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D13EE6" w14:textId="77777777" w:rsidR="0017244C" w:rsidRPr="0017244C" w:rsidRDefault="0017244C" w:rsidP="0017244C">
      <w:pPr>
        <w:spacing w:line="480" w:lineRule="auto"/>
        <w:jc w:val="center"/>
        <w:rPr>
          <w:rFonts w:ascii="Times New Roman" w:hAnsi="Times New Roman" w:cs="Times New Roman"/>
          <w:sz w:val="24"/>
          <w:szCs w:val="24"/>
        </w:rPr>
      </w:pPr>
      <w:r w:rsidRPr="0017244C">
        <w:rPr>
          <w:rFonts w:ascii="Times New Roman" w:hAnsi="Times New Roman" w:cs="Times New Roman"/>
          <w:sz w:val="24"/>
          <w:szCs w:val="24"/>
        </w:rPr>
        <w:t>The Effect of Personality in the Workplace</w:t>
      </w:r>
    </w:p>
    <w:p w14:paraId="7866FD61" w14:textId="77777777" w:rsidR="0017244C" w:rsidRPr="0017244C" w:rsidRDefault="0017244C" w:rsidP="0017244C">
      <w:pPr>
        <w:spacing w:line="480" w:lineRule="auto"/>
        <w:rPr>
          <w:rFonts w:ascii="Times New Roman" w:hAnsi="Times New Roman" w:cs="Times New Roman"/>
          <w:sz w:val="24"/>
          <w:szCs w:val="24"/>
        </w:rPr>
      </w:pPr>
      <w:r w:rsidRPr="0017244C">
        <w:rPr>
          <w:rFonts w:ascii="Times New Roman" w:hAnsi="Times New Roman" w:cs="Times New Roman"/>
          <w:sz w:val="24"/>
          <w:szCs w:val="24"/>
        </w:rPr>
        <w:t xml:space="preserve">This essay will critically discuss the different effects of personality in the workplace through various approaches, traits, and empirical evidence. </w:t>
      </w:r>
    </w:p>
    <w:p w14:paraId="22136DF2" w14:textId="77777777" w:rsidR="0017244C" w:rsidRPr="0017244C" w:rsidRDefault="0017244C" w:rsidP="0017244C">
      <w:pPr>
        <w:spacing w:line="480" w:lineRule="auto"/>
        <w:rPr>
          <w:rFonts w:ascii="Times New Roman" w:hAnsi="Times New Roman" w:cs="Times New Roman"/>
          <w:sz w:val="24"/>
          <w:szCs w:val="24"/>
        </w:rPr>
      </w:pPr>
      <w:r w:rsidRPr="0017244C">
        <w:rPr>
          <w:rFonts w:ascii="Times New Roman" w:hAnsi="Times New Roman" w:cs="Times New Roman"/>
          <w:sz w:val="24"/>
          <w:szCs w:val="24"/>
        </w:rPr>
        <w:t>Psychological network approaches mainly come under two sections, these are the nomothetic approach and the idiographic approach. Through the BPS (British Psychological Society) website, Wilhelm Windelband in 1895 stated that “nomothetic knowledge, defines the natural sciences and is characterised by the pursuit of general laws and theories” (Robinson, 2012). Windelband goes on to further state that “idiographic knowledge is a description or explanation of a specific event or thing, and that this kind of knowledge defines the humanities (Robinson, 2012).</w:t>
      </w:r>
    </w:p>
    <w:p w14:paraId="5E6DB28E" w14:textId="77777777" w:rsidR="0017244C" w:rsidRPr="0017244C" w:rsidRDefault="0017244C" w:rsidP="0017244C">
      <w:pPr>
        <w:spacing w:line="480" w:lineRule="auto"/>
        <w:rPr>
          <w:rFonts w:ascii="Times New Roman" w:hAnsi="Times New Roman" w:cs="Times New Roman"/>
          <w:sz w:val="24"/>
          <w:szCs w:val="24"/>
        </w:rPr>
      </w:pPr>
      <w:r w:rsidRPr="0017244C">
        <w:rPr>
          <w:rFonts w:ascii="Times New Roman" w:hAnsi="Times New Roman" w:cs="Times New Roman"/>
          <w:sz w:val="24"/>
          <w:szCs w:val="24"/>
        </w:rPr>
        <w:t xml:space="preserve">To first discuss the effect that personality has in the workplace, personality as an overview needs to be explored and understood. The APA (American Psychological Association) defines personality as “the enduring characteristics and behaviour that comprise a person’s unique adjustment to life, including major traits, interests, drives, values, self-concept, abilities, and emotional patterns” (American Psychological Association, 2022). However, personality doesn’t have a rigid definition, Mayer, through the BPS defines personality as “the global psychological system that organises a person’s motives and emotions, knowledge and intelligence, expression and action, and self-control and awareness” (Mayer, 2015). </w:t>
      </w:r>
    </w:p>
    <w:p w14:paraId="3167E307" w14:textId="77777777" w:rsidR="0017244C" w:rsidRPr="0017244C" w:rsidRDefault="0017244C" w:rsidP="0017244C">
      <w:pPr>
        <w:spacing w:line="480" w:lineRule="auto"/>
        <w:rPr>
          <w:rFonts w:ascii="Times New Roman" w:hAnsi="Times New Roman" w:cs="Times New Roman"/>
          <w:sz w:val="24"/>
          <w:szCs w:val="24"/>
        </w:rPr>
      </w:pPr>
      <w:r w:rsidRPr="0017244C">
        <w:rPr>
          <w:rFonts w:ascii="Times New Roman" w:hAnsi="Times New Roman" w:cs="Times New Roman"/>
          <w:sz w:val="24"/>
          <w:szCs w:val="24"/>
        </w:rPr>
        <w:t xml:space="preserve">When looking at how personality impacts the workplace, intelligence must also be considered. It’s important to recognise that intelligence is a complex and multifaceted concept, and its measurement is still a topic of ongoing research and debate. When it comes to intelligence and its measurement, historical and contemporary ideas have considered various factors that influence intelligence. Cultural factors play a role, as different cultures value and prioritise different types of intelligence. Biological factors, such as genetics and </w:t>
      </w:r>
      <w:r w:rsidRPr="0017244C">
        <w:rPr>
          <w:rFonts w:ascii="Times New Roman" w:hAnsi="Times New Roman" w:cs="Times New Roman"/>
          <w:sz w:val="24"/>
          <w:szCs w:val="24"/>
        </w:rPr>
        <w:lastRenderedPageBreak/>
        <w:t xml:space="preserve">brain structure, are also thought to contribute to intelligence (Anon, 2022). Additionally, environmental factors, like access to education, socioeconomic status, and opportunities for intellectual stimulation, can impact intelligence. In more modern times, intelligence is often measured using IQ tests. However, there are ongoing discussions about the limitations of these tests in capturing the full range of human intelligence (Main, 2023). Multiple intelligence theories proposed by Howard Gardner, suggest that “there are different types of intelligence beyond traditional measures, such as linguistic, logical-mathematical, musical, spatial, bodily-kinesthetics, and naturalistic intelligence” (Gardner, 2000). When it comes to personalities in the workplace, intelligence can play a role in how individuals approach their work and problem-solving. Different types of intelligence, as mentioned above, can contribute to different strengths, weaknesses, and abilities in the workplace. For example, an individual with strong interpersonal intelligence may excel in roles that require effective communication and teamwork, while someone with logical-mathematical intelligence may thrive in analytical or data-driven job roles (Cherry, 2023). </w:t>
      </w:r>
    </w:p>
    <w:p w14:paraId="797D5D87" w14:textId="77777777" w:rsidR="0017244C" w:rsidRPr="0017244C" w:rsidRDefault="0017244C" w:rsidP="0017244C">
      <w:pPr>
        <w:spacing w:line="480" w:lineRule="auto"/>
        <w:rPr>
          <w:rFonts w:ascii="Times New Roman" w:hAnsi="Times New Roman" w:cs="Times New Roman"/>
          <w:sz w:val="24"/>
          <w:szCs w:val="24"/>
        </w:rPr>
      </w:pPr>
      <w:r w:rsidRPr="0017244C">
        <w:rPr>
          <w:rFonts w:ascii="Times New Roman" w:hAnsi="Times New Roman" w:cs="Times New Roman"/>
          <w:sz w:val="24"/>
          <w:szCs w:val="24"/>
        </w:rPr>
        <w:t>Additionally, cultural factors can influence workplace dynamics, as individuals from diverse backgrounds can bring unique perspectives and approaches to a workplace. Understanding and appreciating these cultural differences can foster collaboration and innovation within teams, this can also help promote and create more inter-cultural relationships, less prejudice and long-term, productivity.</w:t>
      </w:r>
    </w:p>
    <w:p w14:paraId="597A0A03" w14:textId="77777777" w:rsidR="0017244C" w:rsidRPr="0017244C" w:rsidRDefault="0017244C" w:rsidP="0017244C">
      <w:pPr>
        <w:spacing w:line="480" w:lineRule="auto"/>
        <w:rPr>
          <w:rFonts w:ascii="Times New Roman" w:hAnsi="Times New Roman" w:cs="Times New Roman"/>
          <w:sz w:val="24"/>
          <w:szCs w:val="24"/>
        </w:rPr>
      </w:pPr>
      <w:r w:rsidRPr="0017244C">
        <w:rPr>
          <w:rFonts w:ascii="Times New Roman" w:hAnsi="Times New Roman" w:cs="Times New Roman"/>
          <w:sz w:val="24"/>
          <w:szCs w:val="24"/>
        </w:rPr>
        <w:t xml:space="preserve">Ultimately, the interplay between intelligence, personality, and the workplace can greatly influence how individuals contribute to and thrive in the workplace. Organisations need to foster an inclusive and supportive culture that values and leverages the unique strengths and abilities of every individual If partnership or teamwork is at the core of the workplace environment, pairing individuals together where one’s weakness is the other’s strength will significantly impact the success of the team. </w:t>
      </w:r>
    </w:p>
    <w:p w14:paraId="39DF0C9A" w14:textId="77777777" w:rsidR="0017244C" w:rsidRPr="0017244C" w:rsidRDefault="0017244C" w:rsidP="0017244C">
      <w:pPr>
        <w:spacing w:line="480" w:lineRule="auto"/>
        <w:rPr>
          <w:rFonts w:ascii="Times New Roman" w:hAnsi="Times New Roman" w:cs="Times New Roman"/>
          <w:sz w:val="24"/>
          <w:szCs w:val="24"/>
        </w:rPr>
      </w:pPr>
      <w:r w:rsidRPr="0017244C">
        <w:rPr>
          <w:rFonts w:ascii="Times New Roman" w:hAnsi="Times New Roman" w:cs="Times New Roman"/>
          <w:sz w:val="24"/>
          <w:szCs w:val="24"/>
        </w:rPr>
        <w:lastRenderedPageBreak/>
        <w:t>Personality theories provide frameworks for understanding and explaining the different aspects of human personality. Taking even a cursory glance at the many theories behind personality, it is evident that each theory individually or multiple theories together, can significantly explain personality characteristics and how these characteristics or traits can impact the workplace.</w:t>
      </w:r>
    </w:p>
    <w:p w14:paraId="3CF33EEC" w14:textId="77777777" w:rsidR="0017244C" w:rsidRPr="0017244C" w:rsidRDefault="0017244C" w:rsidP="0017244C">
      <w:pPr>
        <w:spacing w:line="480" w:lineRule="auto"/>
        <w:rPr>
          <w:rFonts w:ascii="Times New Roman" w:hAnsi="Times New Roman" w:cs="Times New Roman"/>
          <w:sz w:val="24"/>
          <w:szCs w:val="24"/>
        </w:rPr>
      </w:pPr>
      <w:r w:rsidRPr="0017244C">
        <w:rPr>
          <w:rFonts w:ascii="Times New Roman" w:hAnsi="Times New Roman" w:cs="Times New Roman"/>
          <w:sz w:val="24"/>
          <w:szCs w:val="24"/>
        </w:rPr>
        <w:t>Trait theories focus on identifying and categorising specific traits that make up an individual’s personality. Traits are enduring characteristics that influence behaviour, such as extraversion, agreeableness, and conscientiousness. According to trait theories, certain personality traits can contribute to workplace success. For example, traits like conscientiousness, extraversion, and openness to experience are often associated with higher job performance and career advancement.</w:t>
      </w:r>
    </w:p>
    <w:p w14:paraId="5AC1A871" w14:textId="77777777" w:rsidR="0017244C" w:rsidRPr="0017244C" w:rsidRDefault="0017244C" w:rsidP="0017244C">
      <w:pPr>
        <w:spacing w:line="480" w:lineRule="auto"/>
        <w:rPr>
          <w:rFonts w:ascii="Times New Roman" w:hAnsi="Times New Roman" w:cs="Times New Roman"/>
          <w:sz w:val="24"/>
          <w:szCs w:val="24"/>
        </w:rPr>
      </w:pPr>
      <w:r w:rsidRPr="0017244C">
        <w:rPr>
          <w:rFonts w:ascii="Times New Roman" w:hAnsi="Times New Roman" w:cs="Times New Roman"/>
          <w:sz w:val="24"/>
          <w:szCs w:val="24"/>
        </w:rPr>
        <w:t>The Big Five personality traits play a significant role in the workplace. For example, individuals who are high in conscientiousness tend to be organised, reliable and focused on achieving goals. These individuals are often diligent workers who pay attention to detail and follow through on their commitments. This trait is highly valued in many professions, as it contributes to productivity and task completion.</w:t>
      </w:r>
    </w:p>
    <w:p w14:paraId="5267E68B" w14:textId="77777777" w:rsidR="0017244C" w:rsidRPr="0017244C" w:rsidRDefault="0017244C" w:rsidP="0017244C">
      <w:pPr>
        <w:spacing w:line="480" w:lineRule="auto"/>
        <w:rPr>
          <w:rFonts w:ascii="Times New Roman" w:hAnsi="Times New Roman" w:cs="Times New Roman"/>
          <w:sz w:val="24"/>
          <w:szCs w:val="24"/>
        </w:rPr>
      </w:pPr>
      <w:r w:rsidRPr="0017244C">
        <w:rPr>
          <w:rFonts w:ascii="Times New Roman" w:hAnsi="Times New Roman" w:cs="Times New Roman"/>
          <w:sz w:val="24"/>
          <w:szCs w:val="24"/>
        </w:rPr>
        <w:t>Extraversion, the first trait this essay will look at from the Big Five, can have an impact on the workplace. “People who are extraverted are often outgoing, sociable, and energised by social interactions” (Lim, 2023). These individuals may excel in roles that involve networking, sales, or public speaking. Their ability to connect with others can foster positive relationships with colleagues and clients.</w:t>
      </w:r>
    </w:p>
    <w:p w14:paraId="7704471F" w14:textId="77777777" w:rsidR="0017244C" w:rsidRPr="0017244C" w:rsidRDefault="0017244C" w:rsidP="0017244C">
      <w:pPr>
        <w:spacing w:line="480" w:lineRule="auto"/>
        <w:rPr>
          <w:rFonts w:ascii="Times New Roman" w:hAnsi="Times New Roman" w:cs="Times New Roman"/>
          <w:sz w:val="24"/>
          <w:szCs w:val="24"/>
        </w:rPr>
      </w:pPr>
      <w:r w:rsidRPr="0017244C">
        <w:rPr>
          <w:rFonts w:ascii="Times New Roman" w:hAnsi="Times New Roman" w:cs="Times New Roman"/>
          <w:sz w:val="24"/>
          <w:szCs w:val="24"/>
        </w:rPr>
        <w:t>Many theorists suggest that individuals with extraversion are more likely to succeed in specific job roles than others; Saklofske and Revelle (2012) published research with new evidence that supported Eysenck’s original hypothesis.</w:t>
      </w:r>
    </w:p>
    <w:p w14:paraId="7A296E4A" w14:textId="77777777" w:rsidR="0017244C" w:rsidRPr="0017244C" w:rsidRDefault="0017244C" w:rsidP="0017244C">
      <w:pPr>
        <w:spacing w:line="480" w:lineRule="auto"/>
        <w:rPr>
          <w:rFonts w:ascii="Times New Roman" w:hAnsi="Times New Roman" w:cs="Times New Roman"/>
          <w:sz w:val="24"/>
          <w:szCs w:val="24"/>
        </w:rPr>
      </w:pPr>
      <w:r w:rsidRPr="0017244C">
        <w:rPr>
          <w:rFonts w:ascii="Times New Roman" w:hAnsi="Times New Roman" w:cs="Times New Roman"/>
          <w:sz w:val="24"/>
          <w:szCs w:val="24"/>
        </w:rPr>
        <w:lastRenderedPageBreak/>
        <w:t xml:space="preserve">Openness to experience is another trait that can influence the workplace. Individuals who are open to new ideas, curious, and creative may bring fresh perspectives and innovative solutions to their work (George. et al., 2001). These individuals may thrive in roles that require thinking outside the box, such as research, design, or entrepreneurship. </w:t>
      </w:r>
    </w:p>
    <w:p w14:paraId="2278FACE" w14:textId="77777777" w:rsidR="0017244C" w:rsidRPr="0017244C" w:rsidRDefault="0017244C" w:rsidP="0017244C">
      <w:pPr>
        <w:spacing w:line="480" w:lineRule="auto"/>
        <w:rPr>
          <w:rFonts w:ascii="Times New Roman" w:hAnsi="Times New Roman" w:cs="Times New Roman"/>
          <w:sz w:val="24"/>
          <w:szCs w:val="24"/>
        </w:rPr>
      </w:pPr>
      <w:r w:rsidRPr="0017244C">
        <w:rPr>
          <w:rFonts w:ascii="Times New Roman" w:hAnsi="Times New Roman" w:cs="Times New Roman"/>
          <w:sz w:val="24"/>
          <w:szCs w:val="24"/>
        </w:rPr>
        <w:t>It has also been suggested that the more open an individual is, the more that the true persona shows and, thus meaning that someone ‘comes out of their shell’, becomes louder, more included within group work, and less shy, even if this individual could be described as an introvert.</w:t>
      </w:r>
    </w:p>
    <w:p w14:paraId="163A764C" w14:textId="77777777" w:rsidR="0017244C" w:rsidRPr="0017244C" w:rsidRDefault="0017244C" w:rsidP="0017244C">
      <w:pPr>
        <w:spacing w:line="480" w:lineRule="auto"/>
        <w:rPr>
          <w:rFonts w:ascii="Times New Roman" w:hAnsi="Times New Roman" w:cs="Times New Roman"/>
          <w:sz w:val="24"/>
          <w:szCs w:val="24"/>
        </w:rPr>
      </w:pPr>
      <w:r w:rsidRPr="0017244C">
        <w:rPr>
          <w:rFonts w:ascii="Times New Roman" w:hAnsi="Times New Roman" w:cs="Times New Roman"/>
          <w:sz w:val="24"/>
          <w:szCs w:val="24"/>
        </w:rPr>
        <w:t>Agreeableness, as a trait, relates to how individuals interact with others. Those who are high in agreeableness tend to be more cooperative, empathetic, and considerate. These individuals prioritise harmony and may excel in team-oriented environments where collaboration and effective communication are valued.</w:t>
      </w:r>
    </w:p>
    <w:p w14:paraId="5BD903B2" w14:textId="77777777" w:rsidR="0017244C" w:rsidRPr="0017244C" w:rsidRDefault="0017244C" w:rsidP="0017244C">
      <w:pPr>
        <w:spacing w:line="480" w:lineRule="auto"/>
        <w:rPr>
          <w:rFonts w:ascii="Times New Roman" w:hAnsi="Times New Roman" w:cs="Times New Roman"/>
          <w:sz w:val="24"/>
          <w:szCs w:val="24"/>
        </w:rPr>
      </w:pPr>
      <w:r w:rsidRPr="0017244C">
        <w:rPr>
          <w:rFonts w:ascii="Times New Roman" w:hAnsi="Times New Roman" w:cs="Times New Roman"/>
          <w:sz w:val="24"/>
          <w:szCs w:val="24"/>
        </w:rPr>
        <w:t>Neuroticism, the final trait of the Big Five, refers to emotional stability. People who score high in neuroticism may experience more frequent and intense negative emotions. In the workplace, individuals with lower levels of neuroticism may be better equipped to handle stress and setbacks, maintaining a more positive outlook and resilience.</w:t>
      </w:r>
    </w:p>
    <w:p w14:paraId="2F6FA572" w14:textId="77777777" w:rsidR="0017244C" w:rsidRPr="0017244C" w:rsidRDefault="0017244C" w:rsidP="0017244C">
      <w:pPr>
        <w:spacing w:line="480" w:lineRule="auto"/>
        <w:rPr>
          <w:rFonts w:ascii="Times New Roman" w:hAnsi="Times New Roman" w:cs="Times New Roman"/>
          <w:sz w:val="24"/>
          <w:szCs w:val="24"/>
        </w:rPr>
      </w:pPr>
      <w:r w:rsidRPr="0017244C">
        <w:rPr>
          <w:rFonts w:ascii="Times New Roman" w:hAnsi="Times New Roman" w:cs="Times New Roman"/>
          <w:sz w:val="24"/>
          <w:szCs w:val="24"/>
        </w:rPr>
        <w:t xml:space="preserve">Psychodynamic theories were pioneered by Sigmund Freud, and these theories emphasise the role of the unconscious mind and early childhood experiences in shaping personality. These theorists explore concepts like the id, ego, and superego, as well as defence mechanisms. The psychodynamic theory suggests that childhood experiences and unconscious motivations shape personality. In the workplace, understanding these influences can help create a supportive and inclusive environment. Employers can provide opportunities for personal growth and development, recognising that individuals bring their unique backgrounds and </w:t>
      </w:r>
      <w:r w:rsidRPr="0017244C">
        <w:rPr>
          <w:rFonts w:ascii="Times New Roman" w:hAnsi="Times New Roman" w:cs="Times New Roman"/>
          <w:sz w:val="24"/>
          <w:szCs w:val="24"/>
        </w:rPr>
        <w:lastRenderedPageBreak/>
        <w:t>experiences to their work. By fostering a psychologically safe environment, employees can feel more comfortable expressing themselves and contributing their perspectives.</w:t>
      </w:r>
    </w:p>
    <w:p w14:paraId="692AE1D3" w14:textId="77777777" w:rsidR="0017244C" w:rsidRPr="0017244C" w:rsidRDefault="0017244C" w:rsidP="0017244C">
      <w:pPr>
        <w:spacing w:line="480" w:lineRule="auto"/>
        <w:rPr>
          <w:rFonts w:ascii="Times New Roman" w:hAnsi="Times New Roman" w:cs="Times New Roman"/>
          <w:sz w:val="24"/>
          <w:szCs w:val="24"/>
        </w:rPr>
      </w:pPr>
      <w:r w:rsidRPr="0017244C">
        <w:rPr>
          <w:rFonts w:ascii="Times New Roman" w:hAnsi="Times New Roman" w:cs="Times New Roman"/>
          <w:sz w:val="24"/>
          <w:szCs w:val="24"/>
        </w:rPr>
        <w:t xml:space="preserve">The social-cognitive theory emphasises the role of personal beliefs and social interactions in shaping personality. In the workplace, this theory highlights the importance of self-perception and self-efficacy. Employees who believe in their abilities and have a growth mindset may be more motivated to take on challenging tasks and pursue professional development. Encouraging a culture of continuous learning and providing feedback and recognition can enhance employee engagement and job satisfaction. </w:t>
      </w:r>
    </w:p>
    <w:p w14:paraId="2D264C92" w14:textId="77777777" w:rsidR="0017244C" w:rsidRPr="0017244C" w:rsidRDefault="0017244C" w:rsidP="0017244C">
      <w:pPr>
        <w:spacing w:line="480" w:lineRule="auto"/>
        <w:rPr>
          <w:rFonts w:ascii="Times New Roman" w:hAnsi="Times New Roman" w:cs="Times New Roman"/>
          <w:sz w:val="24"/>
          <w:szCs w:val="24"/>
        </w:rPr>
      </w:pPr>
      <w:r w:rsidRPr="0017244C">
        <w:rPr>
          <w:rFonts w:ascii="Times New Roman" w:hAnsi="Times New Roman" w:cs="Times New Roman"/>
          <w:sz w:val="24"/>
          <w:szCs w:val="24"/>
        </w:rPr>
        <w:t xml:space="preserve">Humanistic theories, like Maslow’s hierarchy of needs and Carl Rogers’ person-centred approach, emphasise personal growth, self-actualisation, and the importance of individual experiences and self-perception. In the workplace, individuals who align their work with their values, have a sense of purpose and feel supported in their professional development are more likely to experience success and job satisfaction. </w:t>
      </w:r>
    </w:p>
    <w:p w14:paraId="31544C9D" w14:textId="77777777" w:rsidR="0017244C" w:rsidRPr="0017244C" w:rsidRDefault="0017244C" w:rsidP="0017244C">
      <w:pPr>
        <w:spacing w:line="480" w:lineRule="auto"/>
        <w:rPr>
          <w:rFonts w:ascii="Times New Roman" w:hAnsi="Times New Roman" w:cs="Times New Roman"/>
          <w:sz w:val="24"/>
          <w:szCs w:val="24"/>
        </w:rPr>
      </w:pPr>
      <w:r w:rsidRPr="0017244C">
        <w:rPr>
          <w:rFonts w:ascii="Times New Roman" w:hAnsi="Times New Roman" w:cs="Times New Roman"/>
          <w:sz w:val="24"/>
          <w:szCs w:val="24"/>
        </w:rPr>
        <w:t xml:space="preserve">Biological factors, such as inherent personality traits, can also impact how individuals interact in the workplace. For example, someone with high levels of conscientiousness may be organised, detail-orientated, and reliable, while someone with high extraversion may be outgoing, sociable, and feel energised by social interactions. These types of individuals who exhibit extraversion and thrive on social interaction would excel in group work or teamwork but may suffer working independently for long periods of time. Environmental factors, such as the company culture and leadership style, can also shape how personalities are expressed and valued in the workplace. </w:t>
      </w:r>
    </w:p>
    <w:p w14:paraId="0A0BF922" w14:textId="7F3E8427" w:rsidR="0017244C" w:rsidRPr="0017244C" w:rsidRDefault="0017244C" w:rsidP="0017244C">
      <w:pPr>
        <w:spacing w:line="480" w:lineRule="auto"/>
        <w:rPr>
          <w:rFonts w:ascii="Times New Roman" w:hAnsi="Times New Roman" w:cs="Times New Roman"/>
          <w:sz w:val="24"/>
          <w:szCs w:val="24"/>
        </w:rPr>
      </w:pPr>
      <w:r w:rsidRPr="0017244C">
        <w:rPr>
          <w:rFonts w:ascii="Times New Roman" w:hAnsi="Times New Roman" w:cs="Times New Roman"/>
          <w:sz w:val="24"/>
          <w:szCs w:val="24"/>
        </w:rPr>
        <w:t xml:space="preserve">Behavioural theories suggest that personality is shaped by environmental factors and learned behaviours. These theorists focus on observable behaviours and how every individual is influenced by rewards, punishments, and conditioning. In the workplace, behaviours such as </w:t>
      </w:r>
      <w:r w:rsidRPr="0017244C">
        <w:rPr>
          <w:rFonts w:ascii="Times New Roman" w:hAnsi="Times New Roman" w:cs="Times New Roman"/>
          <w:sz w:val="24"/>
          <w:szCs w:val="24"/>
        </w:rPr>
        <w:lastRenderedPageBreak/>
        <w:t>effective communication, adaptability, and the ability to collaborate can contribute to success, while negative behaviours like aggression or resistance to change can hinder progress. “Freud believed that virtually no behaviour is truly accidental, but the people can rarely account for it accurately” (Arnold, 2005). This can also be supported by other theorists that stand behind the Big</w:t>
      </w:r>
      <w:r w:rsidR="00545877">
        <w:rPr>
          <w:rFonts w:ascii="Times New Roman" w:hAnsi="Times New Roman" w:cs="Times New Roman"/>
          <w:sz w:val="24"/>
          <w:szCs w:val="24"/>
        </w:rPr>
        <w:t xml:space="preserve"> </w:t>
      </w:r>
      <w:r w:rsidRPr="0017244C">
        <w:rPr>
          <w:rFonts w:ascii="Times New Roman" w:hAnsi="Times New Roman" w:cs="Times New Roman"/>
          <w:sz w:val="24"/>
          <w:szCs w:val="24"/>
        </w:rPr>
        <w:t>Five personality traits as it agrees with the statement that the persona an individual shares is a conscious choice that is made (</w:t>
      </w:r>
      <w:proofErr w:type="spellStart"/>
      <w:r w:rsidRPr="0017244C">
        <w:rPr>
          <w:rFonts w:ascii="Times New Roman" w:hAnsi="Times New Roman" w:cs="Times New Roman"/>
          <w:sz w:val="24"/>
          <w:szCs w:val="24"/>
        </w:rPr>
        <w:t>Eyesenck</w:t>
      </w:r>
      <w:proofErr w:type="spellEnd"/>
      <w:r w:rsidRPr="0017244C">
        <w:rPr>
          <w:rFonts w:ascii="Times New Roman" w:hAnsi="Times New Roman" w:cs="Times New Roman"/>
          <w:sz w:val="24"/>
          <w:szCs w:val="24"/>
        </w:rPr>
        <w:t>, 1954).</w:t>
      </w:r>
    </w:p>
    <w:p w14:paraId="08613584" w14:textId="77777777" w:rsidR="0017244C" w:rsidRPr="0017244C" w:rsidRDefault="0017244C" w:rsidP="0017244C">
      <w:pPr>
        <w:spacing w:line="480" w:lineRule="auto"/>
        <w:rPr>
          <w:rFonts w:ascii="Times New Roman" w:hAnsi="Times New Roman" w:cs="Times New Roman"/>
          <w:sz w:val="24"/>
          <w:szCs w:val="24"/>
        </w:rPr>
      </w:pPr>
      <w:r w:rsidRPr="0017244C">
        <w:rPr>
          <w:rFonts w:ascii="Times New Roman" w:hAnsi="Times New Roman" w:cs="Times New Roman"/>
          <w:sz w:val="24"/>
          <w:szCs w:val="24"/>
        </w:rPr>
        <w:t>A supportive and inclusive environment that recognises and utilises the diverse strengths of individuals can contribute to a positive and productive working atmosphere. When employees feel valued, are supported, and have growth opportunities, then these individuals are more likely to be engaged in their work. This can lead to higher productivity, better teamwork, and a positive work environment. Additionally, when individuals align with the organisation’s values and goals, it can enhance their sense of purpose and motivation. So, creating a workplace that considers personality traits and provides a supportive and inclusive environment can have a significant impact on employee engagement and success.</w:t>
      </w:r>
    </w:p>
    <w:p w14:paraId="144ECA38" w14:textId="77777777" w:rsidR="0017244C" w:rsidRPr="0017244C" w:rsidRDefault="0017244C" w:rsidP="0017244C">
      <w:pPr>
        <w:spacing w:line="480" w:lineRule="auto"/>
        <w:rPr>
          <w:rFonts w:ascii="Times New Roman" w:hAnsi="Times New Roman" w:cs="Times New Roman"/>
          <w:sz w:val="24"/>
          <w:szCs w:val="24"/>
        </w:rPr>
      </w:pPr>
      <w:r w:rsidRPr="0017244C">
        <w:rPr>
          <w:rFonts w:ascii="Times New Roman" w:hAnsi="Times New Roman" w:cs="Times New Roman"/>
          <w:sz w:val="24"/>
          <w:szCs w:val="24"/>
        </w:rPr>
        <w:t xml:space="preserve">There are a vast variety of different ways in which personality can impact the workplace environment. The Big Five personality traits (openness, conscientiousness, extroversion, agreeableness, and neuroticism) can affect job performance and, therefore, job success or failure. </w:t>
      </w:r>
    </w:p>
    <w:p w14:paraId="2DB081D7" w14:textId="77777777" w:rsidR="0017244C" w:rsidRPr="0017244C" w:rsidRDefault="0017244C" w:rsidP="0017244C">
      <w:pPr>
        <w:spacing w:line="480" w:lineRule="auto"/>
        <w:rPr>
          <w:rFonts w:ascii="Times New Roman" w:hAnsi="Times New Roman" w:cs="Times New Roman"/>
          <w:sz w:val="24"/>
          <w:szCs w:val="24"/>
        </w:rPr>
      </w:pPr>
      <w:r w:rsidRPr="0017244C">
        <w:rPr>
          <w:rFonts w:ascii="Times New Roman" w:hAnsi="Times New Roman" w:cs="Times New Roman"/>
          <w:sz w:val="24"/>
          <w:szCs w:val="24"/>
        </w:rPr>
        <w:t xml:space="preserve">There are many workplaces that have implemented the utilise the Myers Briggs ’16 personality test’ to identify if an individual is the right fit for a specific job role or not. The Myers Briggs personality test is a tool based upon Carl Jung’s extensive and elaborate evidence on the link between personality and the workplace. Carl Jung’s theory is based on consciousness and is therefore untestable, unobservable, unmeasurable, and therefore impossible to accurately recreate. However, his work has been influential and utilised within </w:t>
      </w:r>
      <w:r w:rsidRPr="0017244C">
        <w:rPr>
          <w:rFonts w:ascii="Times New Roman" w:hAnsi="Times New Roman" w:cs="Times New Roman"/>
          <w:sz w:val="24"/>
          <w:szCs w:val="24"/>
        </w:rPr>
        <w:lastRenderedPageBreak/>
        <w:t>the world of psychology today and is often influenced within religions and spiritual disciplines (Jung, C. G 2014).</w:t>
      </w:r>
    </w:p>
    <w:p w14:paraId="6771D11F" w14:textId="77777777" w:rsidR="0017244C" w:rsidRPr="0017244C" w:rsidRDefault="0017244C" w:rsidP="0017244C">
      <w:pPr>
        <w:spacing w:line="480" w:lineRule="auto"/>
        <w:rPr>
          <w:rFonts w:ascii="Times New Roman" w:hAnsi="Times New Roman" w:cs="Times New Roman"/>
          <w:sz w:val="24"/>
          <w:szCs w:val="24"/>
        </w:rPr>
      </w:pPr>
      <w:r w:rsidRPr="0017244C">
        <w:rPr>
          <w:rFonts w:ascii="Times New Roman" w:hAnsi="Times New Roman" w:cs="Times New Roman"/>
          <w:sz w:val="24"/>
          <w:szCs w:val="24"/>
        </w:rPr>
        <w:t xml:space="preserve">Success in the workplace is not solely determined by personality types. (Kim, 2015). Different personalities bring unique strengths to the table, and success can be achieved by leveraging those strengths effectively. It is more about finding the right fit for a particular role or task, as well as fostering a supportive and inclusive work environment that values diverse personalities. Ultimately, success in the workplace is a combination of various factors, including skills, experience, work ethic, and the ability to adapt and collaborate with others. However, certain personalities can make someone an excellent fit for a specific job role. For example, someone with strong leadership skills and a proactive nature may excel in a managerial position. Similarly, individuals who are detail-orientated and organised may thrive in roles that require precision and attention to detail. It is all about finding the right match between an individual’s personality traits and the requirements of the job role. </w:t>
      </w:r>
    </w:p>
    <w:p w14:paraId="14707F10" w14:textId="77777777" w:rsidR="0017244C" w:rsidRPr="0017244C" w:rsidRDefault="0017244C" w:rsidP="0017244C">
      <w:pPr>
        <w:spacing w:line="480" w:lineRule="auto"/>
        <w:rPr>
          <w:rFonts w:ascii="Times New Roman" w:hAnsi="Times New Roman" w:cs="Times New Roman"/>
          <w:sz w:val="24"/>
          <w:szCs w:val="24"/>
        </w:rPr>
      </w:pPr>
      <w:r w:rsidRPr="0017244C">
        <w:rPr>
          <w:rFonts w:ascii="Times New Roman" w:hAnsi="Times New Roman" w:cs="Times New Roman"/>
          <w:sz w:val="24"/>
          <w:szCs w:val="24"/>
        </w:rPr>
        <w:t xml:space="preserve">Just like personalities can bring strengths to the workplace, different personality types can also have weaknesses. For example, someone who is highly detail-orientated may struggle with big-picture thinking, while someone that is more introverted may find it more challenging to speak up in group settings. It is essential to recognise and address these weaknesses by leveraging the strengths of others and fostering a supportive environment that allows individuals to grow and develop their skills. On the other hand, someone who is highly creative and open-minded may struggle with sticking to deadlines or following strict processes. Another example would </w:t>
      </w:r>
      <w:proofErr w:type="gramStart"/>
      <w:r w:rsidRPr="0017244C">
        <w:rPr>
          <w:rFonts w:ascii="Times New Roman" w:hAnsi="Times New Roman" w:cs="Times New Roman"/>
          <w:sz w:val="24"/>
          <w:szCs w:val="24"/>
        </w:rPr>
        <w:t>be someone who is</w:t>
      </w:r>
      <w:proofErr w:type="gramEnd"/>
      <w:r w:rsidRPr="0017244C">
        <w:rPr>
          <w:rFonts w:ascii="Times New Roman" w:hAnsi="Times New Roman" w:cs="Times New Roman"/>
          <w:sz w:val="24"/>
          <w:szCs w:val="24"/>
        </w:rPr>
        <w:t xml:space="preserve"> very analytical and detail-orientated and may have difficulty thinking outside the box or adapting to unexpected changes. It is essential to recognise and address these weaknesses by fostering a collaborative and supportive work environment that allows individuals to work together to support each other’s strengths and support each other’s growth.</w:t>
      </w:r>
    </w:p>
    <w:p w14:paraId="3AC73266" w14:textId="77777777" w:rsidR="0017244C" w:rsidRPr="0017244C" w:rsidRDefault="0017244C" w:rsidP="0017244C">
      <w:pPr>
        <w:spacing w:line="480" w:lineRule="auto"/>
        <w:rPr>
          <w:rFonts w:ascii="Times New Roman" w:hAnsi="Times New Roman" w:cs="Times New Roman"/>
          <w:sz w:val="24"/>
          <w:szCs w:val="24"/>
        </w:rPr>
      </w:pPr>
      <w:r w:rsidRPr="0017244C">
        <w:rPr>
          <w:rFonts w:ascii="Times New Roman" w:hAnsi="Times New Roman" w:cs="Times New Roman"/>
          <w:sz w:val="24"/>
          <w:szCs w:val="24"/>
        </w:rPr>
        <w:lastRenderedPageBreak/>
        <w:t xml:space="preserve">In addition to the mentioned traits, other personality factors can impact success and failure in the workplace. For example, individuals with solid teamwork can foster a collaborative environment, leading to improved productivity and innovation. On the other hand, a lack of adaptability or resistance to change can hinder growth and limit opportunities for professional development. It is essential to recognise that each person’s unique personality contributes to their personal journey in the workplace. </w:t>
      </w:r>
    </w:p>
    <w:p w14:paraId="06E545A1" w14:textId="77777777" w:rsidR="0017244C" w:rsidRPr="0017244C" w:rsidRDefault="0017244C" w:rsidP="0017244C">
      <w:pPr>
        <w:spacing w:line="480" w:lineRule="auto"/>
        <w:rPr>
          <w:rFonts w:ascii="Times New Roman" w:hAnsi="Times New Roman" w:cs="Times New Roman"/>
          <w:sz w:val="24"/>
          <w:szCs w:val="24"/>
        </w:rPr>
      </w:pPr>
      <w:r w:rsidRPr="0017244C">
        <w:rPr>
          <w:rFonts w:ascii="Times New Roman" w:hAnsi="Times New Roman" w:cs="Times New Roman"/>
          <w:sz w:val="24"/>
          <w:szCs w:val="24"/>
        </w:rPr>
        <w:t xml:space="preserve">When it comes to the concept of personality, there are various psychological perspectives to consider. Some theories, like trait theories, focus on identifying and categorising specific personality traits. Other theories, such as psychodynamic theories, explore the unconscious mind and the influence of childhood experiences. Behavioural theories emphasise the role of environmental factors in shaping personality, while humanistic theories emphasise personal growth and self-actualisation. Each perspective offers valuable insights into understanding and explaining personality. </w:t>
      </w:r>
    </w:p>
    <w:p w14:paraId="24ACEB69" w14:textId="77777777" w:rsidR="0017244C" w:rsidRPr="0017244C" w:rsidRDefault="0017244C" w:rsidP="0017244C">
      <w:pPr>
        <w:spacing w:line="480" w:lineRule="auto"/>
        <w:rPr>
          <w:rFonts w:ascii="Times New Roman" w:hAnsi="Times New Roman" w:cs="Times New Roman"/>
          <w:sz w:val="24"/>
          <w:szCs w:val="24"/>
        </w:rPr>
      </w:pPr>
      <w:r w:rsidRPr="0017244C">
        <w:rPr>
          <w:rFonts w:ascii="Times New Roman" w:hAnsi="Times New Roman" w:cs="Times New Roman"/>
          <w:sz w:val="24"/>
          <w:szCs w:val="24"/>
        </w:rPr>
        <w:t xml:space="preserve">Another key area to look at when exploring personality and how personality affects the workplace is to look at the effect that personality has on employee well-being. Various researchers have suggested that the difference between various psychological well-being in a workplace could potentially be attributed to individual differences or different personality traits. </w:t>
      </w:r>
    </w:p>
    <w:p w14:paraId="18CFDE48" w14:textId="77777777" w:rsidR="0017244C" w:rsidRPr="0017244C" w:rsidRDefault="0017244C" w:rsidP="0017244C">
      <w:pPr>
        <w:spacing w:line="480" w:lineRule="auto"/>
        <w:rPr>
          <w:rFonts w:ascii="Times New Roman" w:hAnsi="Times New Roman" w:cs="Times New Roman"/>
          <w:sz w:val="24"/>
          <w:szCs w:val="24"/>
        </w:rPr>
      </w:pPr>
    </w:p>
    <w:p w14:paraId="798F4067" w14:textId="77777777" w:rsidR="0017244C" w:rsidRPr="0017244C" w:rsidRDefault="0017244C" w:rsidP="0017244C">
      <w:pPr>
        <w:spacing w:line="480" w:lineRule="auto"/>
        <w:rPr>
          <w:rFonts w:ascii="Times New Roman" w:hAnsi="Times New Roman" w:cs="Times New Roman"/>
          <w:sz w:val="24"/>
          <w:szCs w:val="24"/>
        </w:rPr>
      </w:pPr>
    </w:p>
    <w:p w14:paraId="07A69DDE" w14:textId="77777777" w:rsidR="0017244C" w:rsidRPr="0017244C" w:rsidRDefault="0017244C" w:rsidP="0017244C">
      <w:pPr>
        <w:spacing w:line="480" w:lineRule="auto"/>
        <w:rPr>
          <w:rFonts w:ascii="Times New Roman" w:hAnsi="Times New Roman" w:cs="Times New Roman"/>
          <w:sz w:val="24"/>
          <w:szCs w:val="24"/>
        </w:rPr>
      </w:pPr>
      <w:r w:rsidRPr="0017244C">
        <w:rPr>
          <w:rFonts w:ascii="Times New Roman" w:hAnsi="Times New Roman" w:cs="Times New Roman"/>
          <w:sz w:val="24"/>
          <w:szCs w:val="24"/>
        </w:rPr>
        <w:t xml:space="preserve">“Therefore, the role of personality and its relationship to well-being is significant since it could potentially determine the outcome of employees’ work performance. With an increasing workload such as teaching, research, publication and community work, the effect on well-being is nonetheless imperative to be studied” (Marzuki, 2013). Marzuki suggests </w:t>
      </w:r>
      <w:r w:rsidRPr="0017244C">
        <w:rPr>
          <w:rFonts w:ascii="Times New Roman" w:hAnsi="Times New Roman" w:cs="Times New Roman"/>
          <w:sz w:val="24"/>
          <w:szCs w:val="24"/>
        </w:rPr>
        <w:lastRenderedPageBreak/>
        <w:t>that well-being, personality theories and workplace performance are all intertwined; if a job role matches up with an individual’s personality, that individual is more likely to succeed, be more positive in the place of work, and have significantly less stress and therefore burn-outs (Marzuki, 2013).</w:t>
      </w:r>
    </w:p>
    <w:p w14:paraId="1E02F73C" w14:textId="77777777" w:rsidR="0017244C" w:rsidRPr="0017244C" w:rsidRDefault="0017244C" w:rsidP="0017244C">
      <w:pPr>
        <w:spacing w:line="480" w:lineRule="auto"/>
        <w:rPr>
          <w:rFonts w:ascii="Times New Roman" w:hAnsi="Times New Roman" w:cs="Times New Roman"/>
          <w:sz w:val="24"/>
          <w:szCs w:val="24"/>
        </w:rPr>
      </w:pPr>
      <w:r w:rsidRPr="0017244C">
        <w:rPr>
          <w:rFonts w:ascii="Times New Roman" w:hAnsi="Times New Roman" w:cs="Times New Roman"/>
          <w:sz w:val="24"/>
          <w:szCs w:val="24"/>
        </w:rPr>
        <w:t>The COVID-19 pandemic has brought about significant changes within the workplace. Remote work and virtual collaboration have become more prevalent, allowing for greater flexibility and the ability to work anywhere. This shift has also highlighted the importance of digital skills and adaptability in navigating the new work landscape.</w:t>
      </w:r>
    </w:p>
    <w:p w14:paraId="72D38B5D" w14:textId="77777777" w:rsidR="0017244C" w:rsidRPr="0017244C" w:rsidRDefault="0017244C" w:rsidP="0017244C">
      <w:pPr>
        <w:spacing w:line="480" w:lineRule="auto"/>
        <w:rPr>
          <w:rFonts w:ascii="Times New Roman" w:hAnsi="Times New Roman" w:cs="Times New Roman"/>
          <w:sz w:val="24"/>
          <w:szCs w:val="24"/>
        </w:rPr>
      </w:pPr>
      <w:r w:rsidRPr="0017244C">
        <w:rPr>
          <w:rFonts w:ascii="Times New Roman" w:hAnsi="Times New Roman" w:cs="Times New Roman"/>
          <w:sz w:val="24"/>
          <w:szCs w:val="24"/>
        </w:rPr>
        <w:t xml:space="preserve"> There have been many adjustments to accommodate new health and safety procedures, such as social distancing, wearing face masks, and frequent washing and sanitisation of hands and working areas or surfaces. Employers have implemented remote work policies and flexible schedules to prioritise employee well-being. </w:t>
      </w:r>
    </w:p>
    <w:p w14:paraId="3896756F" w14:textId="77777777" w:rsidR="0017244C" w:rsidRPr="0017244C" w:rsidRDefault="0017244C" w:rsidP="0017244C">
      <w:pPr>
        <w:spacing w:line="480" w:lineRule="auto"/>
        <w:rPr>
          <w:rFonts w:ascii="Times New Roman" w:hAnsi="Times New Roman" w:cs="Times New Roman"/>
          <w:sz w:val="24"/>
          <w:szCs w:val="24"/>
        </w:rPr>
      </w:pPr>
      <w:r w:rsidRPr="0017244C">
        <w:rPr>
          <w:rFonts w:ascii="Times New Roman" w:hAnsi="Times New Roman" w:cs="Times New Roman"/>
          <w:sz w:val="24"/>
          <w:szCs w:val="24"/>
        </w:rPr>
        <w:t xml:space="preserve"> When it comes to personality, the changes in the workplace due to COVID-19 have impacted individuals differently based on their unique traits. For example, someone that is adaptable and open to change may have an easier time adjusting to remote work and virtual collaboration. On the other hand, individuals who thrive on social interaction or a structured environment may find the transition more challenging. Even in a remote working setup, personality can still have an impact. Job performance, job satisfaction, teamwork, leadership style, communication, conflict resolution, adaptability, and organisational culture can all be influenced by personality, whether working remotely or in a traditional office setting. The key is to adapt and find ways to effectively collaborate and communicate with colleagues, even from a distance. </w:t>
      </w:r>
    </w:p>
    <w:p w14:paraId="7F23E688" w14:textId="77777777" w:rsidR="0017244C" w:rsidRPr="0017244C" w:rsidRDefault="0017244C" w:rsidP="0017244C">
      <w:pPr>
        <w:spacing w:line="480" w:lineRule="auto"/>
        <w:rPr>
          <w:rFonts w:ascii="Times New Roman" w:hAnsi="Times New Roman" w:cs="Times New Roman"/>
          <w:sz w:val="24"/>
          <w:szCs w:val="24"/>
        </w:rPr>
      </w:pPr>
      <w:r w:rsidRPr="0017244C">
        <w:rPr>
          <w:rFonts w:ascii="Times New Roman" w:hAnsi="Times New Roman" w:cs="Times New Roman"/>
          <w:sz w:val="24"/>
          <w:szCs w:val="24"/>
        </w:rPr>
        <w:t xml:space="preserve">Personality traits like resilience, flexibility, and problem-solving skills have become increasingly crucial in navigating the changing workplace landscape. The ability to adapt to </w:t>
      </w:r>
      <w:r w:rsidRPr="0017244C">
        <w:rPr>
          <w:rFonts w:ascii="Times New Roman" w:hAnsi="Times New Roman" w:cs="Times New Roman"/>
          <w:sz w:val="24"/>
          <w:szCs w:val="24"/>
        </w:rPr>
        <w:lastRenderedPageBreak/>
        <w:t>new technologies and work independently has also been crucial. Employers that successfully recognise these traits and value individuals who can effectively manage remote work and maintain productivity.</w:t>
      </w:r>
    </w:p>
    <w:p w14:paraId="1F4FECFD" w14:textId="77777777" w:rsidR="0017244C" w:rsidRPr="0017244C" w:rsidRDefault="0017244C" w:rsidP="0017244C">
      <w:pPr>
        <w:spacing w:line="480" w:lineRule="auto"/>
        <w:rPr>
          <w:rFonts w:ascii="Times New Roman" w:hAnsi="Times New Roman" w:cs="Times New Roman"/>
          <w:sz w:val="24"/>
          <w:szCs w:val="24"/>
        </w:rPr>
      </w:pPr>
      <w:r w:rsidRPr="0017244C">
        <w:rPr>
          <w:rFonts w:ascii="Times New Roman" w:hAnsi="Times New Roman" w:cs="Times New Roman"/>
          <w:sz w:val="24"/>
          <w:szCs w:val="24"/>
        </w:rPr>
        <w:t>Moreover, the COVID-19 pandemic has highlighted the significance of empathy and emotional intelligence in the workplace. Understanding and supporting colleagues’ well-being has become essential as everyone copes with the challenges and uncertainties brought about by the COVID-19 pandemic in their own way.</w:t>
      </w:r>
    </w:p>
    <w:p w14:paraId="584369DE" w14:textId="77777777" w:rsidR="0017244C" w:rsidRPr="0017244C" w:rsidRDefault="0017244C" w:rsidP="0017244C">
      <w:pPr>
        <w:spacing w:line="480" w:lineRule="auto"/>
        <w:rPr>
          <w:rFonts w:ascii="Times New Roman" w:hAnsi="Times New Roman" w:cs="Times New Roman"/>
          <w:sz w:val="24"/>
          <w:szCs w:val="24"/>
        </w:rPr>
      </w:pPr>
      <w:r w:rsidRPr="0017244C">
        <w:rPr>
          <w:rFonts w:ascii="Times New Roman" w:hAnsi="Times New Roman" w:cs="Times New Roman"/>
          <w:sz w:val="24"/>
          <w:szCs w:val="24"/>
        </w:rPr>
        <w:t>In summary, the changes in the workplace due to COVID-19 have influenced how different personality traits are valued and utilised. Adaptable, resilient, and empathetic individuals have been able to navigate these changes more effectively.</w:t>
      </w:r>
    </w:p>
    <w:p w14:paraId="2D416030" w14:textId="77777777" w:rsidR="0017244C" w:rsidRPr="0017244C" w:rsidRDefault="0017244C" w:rsidP="0017244C">
      <w:pPr>
        <w:spacing w:line="480" w:lineRule="auto"/>
        <w:rPr>
          <w:rFonts w:ascii="Times New Roman" w:hAnsi="Times New Roman" w:cs="Times New Roman"/>
          <w:sz w:val="24"/>
          <w:szCs w:val="24"/>
        </w:rPr>
      </w:pPr>
      <w:r w:rsidRPr="0017244C">
        <w:rPr>
          <w:rFonts w:ascii="Times New Roman" w:hAnsi="Times New Roman" w:cs="Times New Roman"/>
          <w:sz w:val="24"/>
          <w:szCs w:val="24"/>
        </w:rPr>
        <w:t>In conclusion, personality has a significant impact on the workplace, and understanding its various effects is crucial for organisations looking to foster a productive and supportive work environment. Through various approaches, traits, and empirical evidence, we have seen that personality can influence job performance, job satisfaction, career success, workplace relationships, and more. Organisations need to recognise the unique strengths and abilities of every individual and create a culture that values diversity, inclusivity, and emotional intelligence. By doing so, companies, managers, and individuals can create a workplace where everyone can thrive and contribute to their fullest potential.</w:t>
      </w:r>
    </w:p>
    <w:p w14:paraId="36CBE342" w14:textId="4013D28D" w:rsidR="002B7C36" w:rsidRDefault="0017244C" w:rsidP="0017244C">
      <w:pPr>
        <w:spacing w:line="480" w:lineRule="auto"/>
        <w:rPr>
          <w:rFonts w:ascii="Times New Roman" w:hAnsi="Times New Roman" w:cs="Times New Roman"/>
          <w:sz w:val="24"/>
          <w:szCs w:val="24"/>
        </w:rPr>
      </w:pPr>
      <w:r w:rsidRPr="0017244C">
        <w:rPr>
          <w:rFonts w:ascii="Times New Roman" w:hAnsi="Times New Roman" w:cs="Times New Roman"/>
          <w:sz w:val="24"/>
          <w:szCs w:val="24"/>
        </w:rPr>
        <w:t xml:space="preserve">Personality can significantly impact and individual’s success or failure in the workplace. Different workplaces can also bring out different personas within an individual, and different individuals can also bring something new to each workplace. Individuals with personalities that align with specific job roles can have a positive impact on that workplace and feel more enjoyment and fulfilment from working, whereas on the contrary, individuals with personalities that do not align with specific job roles can have a neutral or negative impact on </w:t>
      </w:r>
      <w:r w:rsidRPr="0017244C">
        <w:rPr>
          <w:rFonts w:ascii="Times New Roman" w:hAnsi="Times New Roman" w:cs="Times New Roman"/>
          <w:sz w:val="24"/>
          <w:szCs w:val="24"/>
        </w:rPr>
        <w:lastRenderedPageBreak/>
        <w:t>that workplace and could potentially have the tendency to feel more lonely, not feel satisfied within the workplace environment or around colleagues and be more prone to stress and have a higher chance of having burn-outs. When personalities align with the workplace, there is more room for career advancement, and more positive emotional and psychological well-being. Intelligence directly correlates with personality in the workplace and within every setting an individual is in; however, intelligence paired with emotional stability can help foster a better and less toxic working environment. A successful workplace is built around every individual who works there. From the lowest pay grade to the highest, everyone has a significant role in the success of the overall company.</w:t>
      </w:r>
    </w:p>
    <w:p w14:paraId="6BBA6350" w14:textId="77777777" w:rsidR="00545877" w:rsidRDefault="00545877" w:rsidP="0017244C">
      <w:pPr>
        <w:spacing w:line="480" w:lineRule="auto"/>
        <w:rPr>
          <w:rFonts w:ascii="Times New Roman" w:hAnsi="Times New Roman" w:cs="Times New Roman"/>
          <w:sz w:val="24"/>
          <w:szCs w:val="24"/>
        </w:rPr>
      </w:pPr>
    </w:p>
    <w:p w14:paraId="3287473A" w14:textId="77777777" w:rsidR="00545877" w:rsidRDefault="00545877" w:rsidP="0017244C">
      <w:pPr>
        <w:spacing w:line="480" w:lineRule="auto"/>
        <w:rPr>
          <w:rFonts w:ascii="Times New Roman" w:hAnsi="Times New Roman" w:cs="Times New Roman"/>
          <w:sz w:val="24"/>
          <w:szCs w:val="24"/>
        </w:rPr>
      </w:pPr>
    </w:p>
    <w:p w14:paraId="270155C3" w14:textId="77777777" w:rsidR="00545877" w:rsidRDefault="00545877" w:rsidP="0017244C">
      <w:pPr>
        <w:spacing w:line="480" w:lineRule="auto"/>
        <w:rPr>
          <w:rFonts w:ascii="Times New Roman" w:hAnsi="Times New Roman" w:cs="Times New Roman"/>
          <w:sz w:val="24"/>
          <w:szCs w:val="24"/>
        </w:rPr>
      </w:pPr>
    </w:p>
    <w:p w14:paraId="3AD4BAD4" w14:textId="77777777" w:rsidR="00545877" w:rsidRDefault="00545877" w:rsidP="0017244C">
      <w:pPr>
        <w:spacing w:line="480" w:lineRule="auto"/>
        <w:rPr>
          <w:rFonts w:ascii="Times New Roman" w:hAnsi="Times New Roman" w:cs="Times New Roman"/>
          <w:sz w:val="24"/>
          <w:szCs w:val="24"/>
        </w:rPr>
      </w:pPr>
    </w:p>
    <w:p w14:paraId="1E181444" w14:textId="77777777" w:rsidR="00545877" w:rsidRDefault="00545877" w:rsidP="0017244C">
      <w:pPr>
        <w:spacing w:line="480" w:lineRule="auto"/>
        <w:rPr>
          <w:rFonts w:ascii="Times New Roman" w:hAnsi="Times New Roman" w:cs="Times New Roman"/>
          <w:sz w:val="24"/>
          <w:szCs w:val="24"/>
        </w:rPr>
      </w:pPr>
    </w:p>
    <w:p w14:paraId="30C7C642" w14:textId="77777777" w:rsidR="00545877" w:rsidRDefault="00545877" w:rsidP="0017244C">
      <w:pPr>
        <w:spacing w:line="480" w:lineRule="auto"/>
        <w:rPr>
          <w:rFonts w:ascii="Times New Roman" w:hAnsi="Times New Roman" w:cs="Times New Roman"/>
          <w:sz w:val="24"/>
          <w:szCs w:val="24"/>
        </w:rPr>
      </w:pPr>
    </w:p>
    <w:p w14:paraId="7BEEB336" w14:textId="77777777" w:rsidR="00292EF0" w:rsidRDefault="00292EF0" w:rsidP="0017244C">
      <w:pPr>
        <w:spacing w:line="480" w:lineRule="auto"/>
        <w:rPr>
          <w:rFonts w:ascii="Times New Roman" w:hAnsi="Times New Roman" w:cs="Times New Roman"/>
          <w:sz w:val="24"/>
          <w:szCs w:val="24"/>
        </w:rPr>
      </w:pPr>
    </w:p>
    <w:p w14:paraId="29CB44DC" w14:textId="77777777" w:rsidR="00292EF0" w:rsidRDefault="00292EF0" w:rsidP="0017244C">
      <w:pPr>
        <w:spacing w:line="480" w:lineRule="auto"/>
        <w:rPr>
          <w:rFonts w:ascii="Times New Roman" w:hAnsi="Times New Roman" w:cs="Times New Roman"/>
          <w:sz w:val="24"/>
          <w:szCs w:val="24"/>
        </w:rPr>
      </w:pPr>
    </w:p>
    <w:p w14:paraId="65A9FB1F" w14:textId="77777777" w:rsidR="00292EF0" w:rsidRDefault="00292EF0" w:rsidP="0017244C">
      <w:pPr>
        <w:spacing w:line="480" w:lineRule="auto"/>
        <w:rPr>
          <w:rFonts w:ascii="Times New Roman" w:hAnsi="Times New Roman" w:cs="Times New Roman"/>
          <w:sz w:val="24"/>
          <w:szCs w:val="24"/>
        </w:rPr>
      </w:pPr>
    </w:p>
    <w:p w14:paraId="22E200E4" w14:textId="77777777" w:rsidR="00292EF0" w:rsidRDefault="00292EF0" w:rsidP="0017244C">
      <w:pPr>
        <w:spacing w:line="480" w:lineRule="auto"/>
        <w:rPr>
          <w:rFonts w:ascii="Times New Roman" w:hAnsi="Times New Roman" w:cs="Times New Roman"/>
          <w:sz w:val="24"/>
          <w:szCs w:val="24"/>
        </w:rPr>
      </w:pPr>
    </w:p>
    <w:p w14:paraId="2EF51775" w14:textId="77777777" w:rsidR="00292EF0" w:rsidRDefault="00292EF0" w:rsidP="0017244C">
      <w:pPr>
        <w:spacing w:line="480" w:lineRule="auto"/>
        <w:rPr>
          <w:rFonts w:ascii="Times New Roman" w:hAnsi="Times New Roman" w:cs="Times New Roman"/>
          <w:sz w:val="24"/>
          <w:szCs w:val="24"/>
        </w:rPr>
      </w:pPr>
    </w:p>
    <w:p w14:paraId="6CB89D13" w14:textId="77777777" w:rsidR="00292EF0" w:rsidRDefault="00292EF0" w:rsidP="0017244C">
      <w:pPr>
        <w:spacing w:line="480" w:lineRule="auto"/>
        <w:rPr>
          <w:rFonts w:ascii="Times New Roman" w:hAnsi="Times New Roman" w:cs="Times New Roman"/>
          <w:sz w:val="24"/>
          <w:szCs w:val="24"/>
        </w:rPr>
      </w:pPr>
    </w:p>
    <w:p w14:paraId="15387F51" w14:textId="77777777" w:rsidR="00292EF0" w:rsidRDefault="00292EF0" w:rsidP="0017244C">
      <w:pPr>
        <w:spacing w:line="480" w:lineRule="auto"/>
        <w:rPr>
          <w:rFonts w:ascii="Times New Roman" w:hAnsi="Times New Roman" w:cs="Times New Roman"/>
          <w:sz w:val="24"/>
          <w:szCs w:val="24"/>
        </w:rPr>
      </w:pPr>
    </w:p>
    <w:p w14:paraId="3BCE5D85" w14:textId="77777777" w:rsidR="00292EF0" w:rsidRPr="00292EF0" w:rsidRDefault="00292EF0" w:rsidP="00292EF0">
      <w:pPr>
        <w:pStyle w:val="NormalWeb"/>
        <w:spacing w:before="0" w:beforeAutospacing="0" w:after="0" w:afterAutospacing="0" w:line="480" w:lineRule="auto"/>
        <w:jc w:val="center"/>
      </w:pPr>
      <w:r w:rsidRPr="00292EF0">
        <w:lastRenderedPageBreak/>
        <w:t>References</w:t>
      </w:r>
    </w:p>
    <w:p w14:paraId="76E69559" w14:textId="77777777" w:rsidR="00292EF0" w:rsidRDefault="00292EF0" w:rsidP="00292EF0">
      <w:pPr>
        <w:pStyle w:val="NormalWeb"/>
        <w:spacing w:before="0" w:beforeAutospacing="0" w:after="0" w:afterAutospacing="0" w:line="480" w:lineRule="auto"/>
        <w:ind w:left="720" w:hanging="720"/>
      </w:pPr>
      <w:r>
        <w:t xml:space="preserve">Allport, G. W (1961) Allport, G.W. (1961). Pattern and growth in personality. London: Holt, </w:t>
      </w:r>
      <w:proofErr w:type="gramStart"/>
      <w:r>
        <w:t>Rinehart</w:t>
      </w:r>
      <w:proofErr w:type="gramEnd"/>
      <w:r>
        <w:t xml:space="preserve"> and Winston.</w:t>
      </w:r>
    </w:p>
    <w:p w14:paraId="06FC75F7" w14:textId="77777777" w:rsidR="00292EF0" w:rsidRDefault="00292EF0" w:rsidP="00292EF0">
      <w:pPr>
        <w:pStyle w:val="NormalWeb"/>
        <w:spacing w:before="0" w:beforeAutospacing="0" w:after="0" w:afterAutospacing="0" w:line="480" w:lineRule="auto"/>
        <w:ind w:left="720" w:hanging="720"/>
      </w:pPr>
      <w:r>
        <w:t xml:space="preserve">American Psychological Association. (2022, November). </w:t>
      </w:r>
      <w:r>
        <w:rPr>
          <w:i/>
          <w:iCs/>
        </w:rPr>
        <w:t>Personality</w:t>
      </w:r>
      <w:r>
        <w:t>. Apa.org. https://www.apa.org/topics/personality#:~:text=Personality%20refers%20to%20the%20enduring</w:t>
      </w:r>
    </w:p>
    <w:p w14:paraId="1E46374F" w14:textId="77777777" w:rsidR="00292EF0" w:rsidRDefault="00292EF0" w:rsidP="00292EF0">
      <w:pPr>
        <w:pStyle w:val="NormalWeb"/>
        <w:spacing w:before="0" w:beforeAutospacing="0" w:after="0" w:afterAutospacing="0" w:line="480" w:lineRule="auto"/>
        <w:ind w:left="720" w:hanging="720"/>
      </w:pPr>
      <w:r>
        <w:t xml:space="preserve">Anon. (2022, October 13). </w:t>
      </w:r>
      <w:r>
        <w:rPr>
          <w:i/>
          <w:iCs/>
        </w:rPr>
        <w:t>Culture and Intelligence</w:t>
      </w:r>
      <w:r>
        <w:t>. Www.tutorialspoint.com. https://www.tutorialspoint.com/culture-and-intelligence#:~:text=Cultural%20intelligence%20is%20the%20ability</w:t>
      </w:r>
    </w:p>
    <w:p w14:paraId="06C49C7B" w14:textId="77777777" w:rsidR="00292EF0" w:rsidRDefault="00292EF0" w:rsidP="00292EF0">
      <w:pPr>
        <w:pStyle w:val="NormalWeb"/>
        <w:spacing w:before="0" w:beforeAutospacing="0" w:after="0" w:afterAutospacing="0" w:line="480" w:lineRule="auto"/>
        <w:ind w:left="720" w:hanging="720"/>
      </w:pPr>
      <w:r>
        <w:t>Arnold, J. (2005). Arnold, J. (2005). Work psychology: Understanding human behaviour in the workplace. Pearson Education.</w:t>
      </w:r>
    </w:p>
    <w:p w14:paraId="3FB3D8CD" w14:textId="77777777" w:rsidR="00292EF0" w:rsidRDefault="00292EF0" w:rsidP="00292EF0">
      <w:pPr>
        <w:pStyle w:val="NormalWeb"/>
        <w:spacing w:before="0" w:beforeAutospacing="0" w:after="0" w:afterAutospacing="0" w:line="480" w:lineRule="auto"/>
        <w:ind w:left="720" w:hanging="720"/>
      </w:pPr>
      <w:r>
        <w:t xml:space="preserve">Arnold, J. (2005). Work Psychology: Understanding Human Behaviour in the Workplace. In </w:t>
      </w:r>
      <w:r>
        <w:rPr>
          <w:i/>
          <w:iCs/>
        </w:rPr>
        <w:t>Google Books</w:t>
      </w:r>
      <w:r>
        <w:t>. Prentice Hall/Financial Times. https://books.google.co.uk/books?hl=en&amp;lr=&amp;id=3BXgICHVpkUC&amp;oi=fnd&amp;pg=PR9&amp;dq=behaviourist+theories+on+personality+in+the+workplace&amp;ots=0k0QBWAyZI&amp;sig=YMojnc9gfBU33JifIsCU5VgnESg#v=onepage&amp;q=behaviourist%20theories%20on%20personality%20in%20the%20workplace&amp;f=false</w:t>
      </w:r>
    </w:p>
    <w:p w14:paraId="7190FA33" w14:textId="77777777" w:rsidR="00292EF0" w:rsidRDefault="00292EF0" w:rsidP="00292EF0">
      <w:pPr>
        <w:pStyle w:val="NormalWeb"/>
        <w:spacing w:before="0" w:beforeAutospacing="0" w:after="0" w:afterAutospacing="0" w:line="480" w:lineRule="auto"/>
        <w:ind w:left="720" w:hanging="720"/>
      </w:pPr>
      <w:r>
        <w:t>Barlow, D. H. &amp; Nock, M. K. (2009) Barlow, D.H. &amp; Nock, M.K. (2009). Why can’t we be more idiographic in our research? Perspectives on Psychological Science, 4, 19–21.</w:t>
      </w:r>
    </w:p>
    <w:p w14:paraId="61DB6C8A" w14:textId="77777777" w:rsidR="00292EF0" w:rsidRDefault="00292EF0" w:rsidP="00292EF0">
      <w:pPr>
        <w:pStyle w:val="NormalWeb"/>
        <w:spacing w:before="0" w:beforeAutospacing="0" w:after="0" w:afterAutospacing="0" w:line="480" w:lineRule="auto"/>
        <w:ind w:left="720" w:hanging="720"/>
      </w:pPr>
      <w:r>
        <w:t xml:space="preserve">Beck, E. D., &amp; Jackson, J. J. (2021, January 1). </w:t>
      </w:r>
      <w:r>
        <w:rPr>
          <w:i/>
          <w:iCs/>
        </w:rPr>
        <w:t>Chapter 14 - Network approaches to representing and understanding personality dynamics</w:t>
      </w:r>
      <w:r>
        <w:t xml:space="preserve"> (D. Wood, S. J. Read, P. D. Harms, &amp; A. Slaughter, Eds.). ScienceDirect; Academic Press. https://www.sciencedirect.com/science/article/abs/pii/B978012819200900003X</w:t>
      </w:r>
    </w:p>
    <w:p w14:paraId="39DFC745" w14:textId="77777777" w:rsidR="00292EF0" w:rsidRDefault="00292EF0" w:rsidP="00292EF0">
      <w:pPr>
        <w:pStyle w:val="NormalWeb"/>
        <w:spacing w:before="0" w:beforeAutospacing="0" w:after="0" w:afterAutospacing="0" w:line="480" w:lineRule="auto"/>
        <w:ind w:left="720" w:hanging="720"/>
      </w:pPr>
      <w:r>
        <w:lastRenderedPageBreak/>
        <w:t xml:space="preserve">Cherry, K. (2023, March 11). </w:t>
      </w:r>
      <w:r>
        <w:rPr>
          <w:i/>
          <w:iCs/>
        </w:rPr>
        <w:t>Gardner’s Theory of Multiple Intelligences</w:t>
      </w:r>
      <w:r>
        <w:t xml:space="preserve"> (D. Susman, Ed.). </w:t>
      </w:r>
      <w:proofErr w:type="spellStart"/>
      <w:r>
        <w:t>Verywell</w:t>
      </w:r>
      <w:proofErr w:type="spellEnd"/>
      <w:r>
        <w:t xml:space="preserve"> Mind. https://www.verywellmind.com/gardners-theory-of-multiple-intelligences-2795161</w:t>
      </w:r>
    </w:p>
    <w:p w14:paraId="58EC7370" w14:textId="77777777" w:rsidR="00292EF0" w:rsidRDefault="00292EF0" w:rsidP="00292EF0">
      <w:pPr>
        <w:pStyle w:val="NormalWeb"/>
        <w:spacing w:before="0" w:beforeAutospacing="0" w:after="0" w:afterAutospacing="0" w:line="480" w:lineRule="auto"/>
        <w:ind w:left="720" w:hanging="720"/>
      </w:pPr>
      <w:r>
        <w:t>Eysenck, H. (1954) Eysenck, H. (1954). The science of personality: Nomothetic! Psychological Review, 61, 339–342.</w:t>
      </w:r>
    </w:p>
    <w:p w14:paraId="02157392" w14:textId="77777777" w:rsidR="00292EF0" w:rsidRDefault="00292EF0" w:rsidP="00292EF0">
      <w:pPr>
        <w:pStyle w:val="NormalWeb"/>
        <w:spacing w:before="0" w:beforeAutospacing="0" w:after="0" w:afterAutospacing="0" w:line="480" w:lineRule="auto"/>
        <w:ind w:left="720" w:hanging="720"/>
      </w:pPr>
      <w:r>
        <w:t xml:space="preserve">Gardner, H. E. (2000). Intelligence Reframed: Multiple Intelligences for the 21st Century. In </w:t>
      </w:r>
      <w:r>
        <w:rPr>
          <w:i/>
          <w:iCs/>
        </w:rPr>
        <w:t>Google Books</w:t>
      </w:r>
      <w:r>
        <w:t>. Basic Books. https://books.google.co.uk/books?hl=en&amp;lr=&amp;id=Qkw4DgAAQBAJ&amp;oi=fnd&amp;pg=PT6&amp;dq=Howard+Gardner+on+intelligence&amp;ots=ERWT7u5_ps&amp;sig=5-chRAvC1adbm_SPYUXtbDm_jYM#v=onepage&amp;q=Howard%20Gardner%20on%20intelligence&amp;f=false</w:t>
      </w:r>
    </w:p>
    <w:p w14:paraId="0BFF6063" w14:textId="77777777" w:rsidR="00292EF0" w:rsidRDefault="00292EF0" w:rsidP="00292EF0">
      <w:pPr>
        <w:pStyle w:val="NormalWeb"/>
        <w:spacing w:before="0" w:beforeAutospacing="0" w:after="0" w:afterAutospacing="0" w:line="480" w:lineRule="auto"/>
        <w:ind w:left="720" w:hanging="720"/>
      </w:pPr>
      <w:r>
        <w:t xml:space="preserve">George, M., &amp; Zhou, J, 2001 George, J. M., &amp; Zhou, J. (2001). When openness to experience and conscientiousness are related to creative </w:t>
      </w:r>
      <w:proofErr w:type="spellStart"/>
      <w:r>
        <w:t>behavior</w:t>
      </w:r>
      <w:proofErr w:type="spellEnd"/>
      <w:r>
        <w:t>: an interactional approach. Journal of applied psychology, 86(3), 513.</w:t>
      </w:r>
    </w:p>
    <w:p w14:paraId="5F218038" w14:textId="77777777" w:rsidR="00292EF0" w:rsidRDefault="00292EF0" w:rsidP="00292EF0">
      <w:pPr>
        <w:pStyle w:val="NormalWeb"/>
        <w:spacing w:before="0" w:beforeAutospacing="0" w:after="0" w:afterAutospacing="0" w:line="480" w:lineRule="auto"/>
        <w:ind w:left="720" w:hanging="720"/>
      </w:pPr>
      <w:r>
        <w:t>Gottfredson, L. S (1997) Gottfredson, L. S. (1997). Mainstream science on intelligence: An editorial with 52 signatories, history, and bibliography. Intelligence, 24(1), 13-23.</w:t>
      </w:r>
    </w:p>
    <w:p w14:paraId="2340D567" w14:textId="77777777" w:rsidR="00292EF0" w:rsidRDefault="00292EF0" w:rsidP="00292EF0">
      <w:pPr>
        <w:pStyle w:val="NormalWeb"/>
        <w:spacing w:before="0" w:beforeAutospacing="0" w:after="0" w:afterAutospacing="0" w:line="480" w:lineRule="auto"/>
        <w:ind w:left="720" w:hanging="720"/>
      </w:pPr>
      <w:r>
        <w:t xml:space="preserve">Grant, S., &amp; Langan-Fox, J. (2006). Occupational stress, coping and strain: The combined/interactive effect of the Big Five traits. </w:t>
      </w:r>
      <w:r>
        <w:rPr>
          <w:i/>
          <w:iCs/>
        </w:rPr>
        <w:t>Personality and Individual Differences</w:t>
      </w:r>
      <w:r>
        <w:t xml:space="preserve">, </w:t>
      </w:r>
      <w:r>
        <w:rPr>
          <w:i/>
          <w:iCs/>
        </w:rPr>
        <w:t>41</w:t>
      </w:r>
      <w:r>
        <w:t>(4), 719–732. https://doi.org/10.1016/j.paid.2006.03.008</w:t>
      </w:r>
    </w:p>
    <w:p w14:paraId="09479EA6" w14:textId="77777777" w:rsidR="00292EF0" w:rsidRDefault="00292EF0" w:rsidP="00292EF0">
      <w:pPr>
        <w:pStyle w:val="NormalWeb"/>
        <w:spacing w:before="0" w:beforeAutospacing="0" w:after="0" w:afterAutospacing="0" w:line="480" w:lineRule="auto"/>
        <w:ind w:left="720" w:hanging="720"/>
      </w:pPr>
      <w:r>
        <w:t xml:space="preserve">Gray, J. A. (1982). Gray, J. A. (1982) The neuropsychology of anxiety: An enquiry into the functions of the </w:t>
      </w:r>
      <w:proofErr w:type="spellStart"/>
      <w:r>
        <w:t>septo</w:t>
      </w:r>
      <w:proofErr w:type="spellEnd"/>
      <w:r>
        <w:t>-hippocampal system. Oxford: Oxford University Press</w:t>
      </w:r>
    </w:p>
    <w:p w14:paraId="1B9DEBB2" w14:textId="77777777" w:rsidR="00292EF0" w:rsidRDefault="00292EF0" w:rsidP="00292EF0">
      <w:pPr>
        <w:pStyle w:val="NormalWeb"/>
        <w:spacing w:before="0" w:beforeAutospacing="0" w:after="0" w:afterAutospacing="0" w:line="480" w:lineRule="auto"/>
        <w:ind w:left="720" w:hanging="720"/>
      </w:pPr>
      <w:r>
        <w:t>Judge, T. et al., 2002 Judge, T. A., Bono, J. E., Ilies, R., &amp; Gerhardt, M. W. (2002). Personality and leadership: a qualitative and quantitative review. Journal of Applied Psychology, 87(4), 765.</w:t>
      </w:r>
    </w:p>
    <w:p w14:paraId="1467D7A5" w14:textId="77777777" w:rsidR="00292EF0" w:rsidRDefault="00292EF0" w:rsidP="00292EF0">
      <w:pPr>
        <w:pStyle w:val="NormalWeb"/>
        <w:spacing w:before="0" w:beforeAutospacing="0" w:after="0" w:afterAutospacing="0" w:line="480" w:lineRule="auto"/>
        <w:ind w:left="720" w:hanging="720"/>
      </w:pPr>
      <w:r>
        <w:t>Jung, C. G. (2014). Jung, C. G. (2014). The development of personality. Routledge.</w:t>
      </w:r>
    </w:p>
    <w:p w14:paraId="6EC88F75" w14:textId="77777777" w:rsidR="00292EF0" w:rsidRDefault="00292EF0" w:rsidP="00292EF0">
      <w:pPr>
        <w:pStyle w:val="NormalWeb"/>
        <w:spacing w:before="0" w:beforeAutospacing="0" w:after="0" w:afterAutospacing="0" w:line="480" w:lineRule="auto"/>
        <w:ind w:left="720" w:hanging="720"/>
      </w:pPr>
      <w:r>
        <w:lastRenderedPageBreak/>
        <w:t>Kim, 2015 Kim, Jin-Soo. "The Effect of Personality, Situational Factors, and Communication Apprehension on a Blended Communication Course." Indian Journal of Science and Technology, 2015, https://doi.org/10.17485/ijst/2015/v8is1/60760.</w:t>
      </w:r>
    </w:p>
    <w:p w14:paraId="1F347663" w14:textId="77777777" w:rsidR="00292EF0" w:rsidRDefault="00292EF0" w:rsidP="00292EF0">
      <w:pPr>
        <w:pStyle w:val="NormalWeb"/>
        <w:spacing w:before="0" w:beforeAutospacing="0" w:after="0" w:afterAutospacing="0" w:line="480" w:lineRule="auto"/>
        <w:ind w:left="720" w:hanging="720"/>
      </w:pPr>
      <w:r>
        <w:t>Larsen, R. J. &amp; Ketelaar, T. (1991) Larsen, R. J., &amp; Ketelaar, T. (1991</w:t>
      </w:r>
      <w:proofErr w:type="gramStart"/>
      <w:r>
        <w:t>).-</w:t>
      </w:r>
      <w:proofErr w:type="gramEnd"/>
      <w:r>
        <w:t>Personality and susceptibility to positive and negative emotional states. Journal of Personality and Social Psychology, 55, 132±140</w:t>
      </w:r>
    </w:p>
    <w:p w14:paraId="3AAE899C" w14:textId="77777777" w:rsidR="00292EF0" w:rsidRDefault="00292EF0" w:rsidP="00292EF0">
      <w:pPr>
        <w:pStyle w:val="NormalWeb"/>
        <w:spacing w:before="0" w:beforeAutospacing="0" w:after="0" w:afterAutospacing="0" w:line="480" w:lineRule="auto"/>
        <w:ind w:left="720" w:hanging="720"/>
      </w:pPr>
      <w:r>
        <w:t>Leon, M. R., Revelle, W. (1985). Leon, M. R., &amp; Revelle, W. (1985</w:t>
      </w:r>
      <w:proofErr w:type="gramStart"/>
      <w:r>
        <w:t>).-</w:t>
      </w:r>
      <w:proofErr w:type="spellStart"/>
      <w:proofErr w:type="gramEnd"/>
      <w:r>
        <w:t>Eects</w:t>
      </w:r>
      <w:proofErr w:type="spellEnd"/>
      <w:r>
        <w:t xml:space="preserve"> of anxiety on analogical reasoning: A test of three theoretical models. Journal of Personality and Social Psychology, 49, 1302±1315</w:t>
      </w:r>
    </w:p>
    <w:p w14:paraId="54E1F0C0" w14:textId="77777777" w:rsidR="00292EF0" w:rsidRDefault="00292EF0" w:rsidP="00292EF0">
      <w:pPr>
        <w:pStyle w:val="NormalWeb"/>
        <w:spacing w:before="0" w:beforeAutospacing="0" w:after="0" w:afterAutospacing="0" w:line="480" w:lineRule="auto"/>
        <w:ind w:left="720" w:hanging="720"/>
      </w:pPr>
      <w:r>
        <w:t>Lim, 2023 Lim, A. G. (2023). Big Five Personality Traits: The 5-Factor Model of Personality. Simply Psychology.</w:t>
      </w:r>
    </w:p>
    <w:p w14:paraId="7ADDCFBC" w14:textId="77777777" w:rsidR="00292EF0" w:rsidRDefault="00292EF0" w:rsidP="00292EF0">
      <w:pPr>
        <w:pStyle w:val="NormalWeb"/>
        <w:spacing w:before="0" w:beforeAutospacing="0" w:after="0" w:afterAutospacing="0" w:line="480" w:lineRule="auto"/>
        <w:ind w:left="720" w:hanging="720"/>
      </w:pPr>
      <w:r>
        <w:t xml:space="preserve">Main, P. (2023, July 16). </w:t>
      </w:r>
      <w:r>
        <w:rPr>
          <w:i/>
          <w:iCs/>
        </w:rPr>
        <w:t>Intelligence Theories</w:t>
      </w:r>
      <w:r>
        <w:t>. Www.structural-Learning.com. https://www.structural-learning.com/post/intelligence-theories</w:t>
      </w:r>
    </w:p>
    <w:p w14:paraId="2A776545" w14:textId="77777777" w:rsidR="00292EF0" w:rsidRDefault="00292EF0" w:rsidP="00292EF0">
      <w:pPr>
        <w:pStyle w:val="NormalWeb"/>
        <w:spacing w:before="0" w:beforeAutospacing="0" w:after="0" w:afterAutospacing="0" w:line="480" w:lineRule="auto"/>
        <w:ind w:left="720" w:hanging="720"/>
      </w:pPr>
      <w:r>
        <w:t xml:space="preserve">Marzuki, N. (2013). THE IMPACT OF PERSONALITY ON EMPLOYEE WELL-BEING. </w:t>
      </w:r>
      <w:r>
        <w:rPr>
          <w:i/>
          <w:iCs/>
        </w:rPr>
        <w:t>European Scientific Journal</w:t>
      </w:r>
      <w:r>
        <w:t xml:space="preserve">, </w:t>
      </w:r>
      <w:r>
        <w:rPr>
          <w:i/>
          <w:iCs/>
        </w:rPr>
        <w:t>9</w:t>
      </w:r>
      <w:r>
        <w:t>(20), 1857–7881. https://repo.uum.edu.my/id/eprint/12642/1/1560-4682-1-PB.pdf</w:t>
      </w:r>
    </w:p>
    <w:p w14:paraId="4174D937" w14:textId="77777777" w:rsidR="00292EF0" w:rsidRDefault="00292EF0" w:rsidP="00292EF0">
      <w:pPr>
        <w:pStyle w:val="NormalWeb"/>
        <w:spacing w:before="0" w:beforeAutospacing="0" w:after="0" w:afterAutospacing="0" w:line="480" w:lineRule="auto"/>
        <w:ind w:left="720" w:hanging="720"/>
      </w:pPr>
      <w:r>
        <w:t xml:space="preserve">Matthews, G., &amp; Gilliland, K. (1997, November 6). </w:t>
      </w:r>
      <w:r>
        <w:rPr>
          <w:i/>
          <w:iCs/>
        </w:rPr>
        <w:t>The Personality Theories of H. J. Eysenck and J. A. Gray: a comparative review</w:t>
      </w:r>
      <w:r>
        <w:t>. https://www.researchgate.net/profile/Gerald-Matthews/publication/223164626_The_personality_theories_of_H_J_Eysenck_and_J_A_Gray_A_comparative_review/links/5a5fc25c458515b4377b750e</w:t>
      </w:r>
    </w:p>
    <w:p w14:paraId="3ABDE1F5" w14:textId="77777777" w:rsidR="00292EF0" w:rsidRDefault="00292EF0" w:rsidP="00292EF0">
      <w:pPr>
        <w:pStyle w:val="NormalWeb"/>
        <w:spacing w:before="0" w:beforeAutospacing="0" w:after="0" w:afterAutospacing="0" w:line="480" w:lineRule="auto"/>
        <w:ind w:left="720" w:hanging="720"/>
      </w:pPr>
      <w:r>
        <w:t>Matthews, G. &amp; Harley, T. A. (1993) Matthews, G., &amp; Harley, T. A. (1993</w:t>
      </w:r>
      <w:proofErr w:type="gramStart"/>
      <w:r>
        <w:t>).-</w:t>
      </w:r>
      <w:proofErr w:type="spellStart"/>
      <w:proofErr w:type="gramEnd"/>
      <w:r>
        <w:t>Eects</w:t>
      </w:r>
      <w:proofErr w:type="spellEnd"/>
      <w:r>
        <w:t xml:space="preserve"> of extraversion and self-report arousal on semantic priming: A connectionist approach. Journal of Personality and Social Psychology, 65, 735±756</w:t>
      </w:r>
    </w:p>
    <w:p w14:paraId="219238B7" w14:textId="77777777" w:rsidR="00292EF0" w:rsidRDefault="00292EF0" w:rsidP="00292EF0">
      <w:pPr>
        <w:pStyle w:val="NormalWeb"/>
        <w:spacing w:before="0" w:beforeAutospacing="0" w:after="0" w:afterAutospacing="0" w:line="480" w:lineRule="auto"/>
        <w:ind w:left="720" w:hanging="720"/>
      </w:pPr>
      <w:r>
        <w:lastRenderedPageBreak/>
        <w:t xml:space="preserve">Mayer, J. D. (2015, March 17). </w:t>
      </w:r>
      <w:r>
        <w:rPr>
          <w:i/>
          <w:iCs/>
        </w:rPr>
        <w:t>The power of personality - The British Psychological Society</w:t>
      </w:r>
      <w:r>
        <w:t>. Www.bps.org.uk. https://www.bps.org.uk/psychologist/power-personality</w:t>
      </w:r>
    </w:p>
    <w:p w14:paraId="01968D9D" w14:textId="77777777" w:rsidR="00292EF0" w:rsidRDefault="00292EF0" w:rsidP="00292EF0">
      <w:pPr>
        <w:pStyle w:val="NormalWeb"/>
        <w:spacing w:before="0" w:beforeAutospacing="0" w:after="0" w:afterAutospacing="0" w:line="480" w:lineRule="auto"/>
        <w:ind w:left="720" w:hanging="720"/>
      </w:pPr>
      <w:r>
        <w:t xml:space="preserve">McLeod, S. (2019). </w:t>
      </w:r>
      <w:r>
        <w:rPr>
          <w:i/>
          <w:iCs/>
        </w:rPr>
        <w:t>Nomothetic Idiographic Debate in Psychology | Simply Psychology</w:t>
      </w:r>
      <w:r>
        <w:t>. Simplypsychology.org. https://www.simplypsychology.org/nomothetic-idiographic.html</w:t>
      </w:r>
    </w:p>
    <w:p w14:paraId="07C37E4E" w14:textId="77777777" w:rsidR="00292EF0" w:rsidRDefault="00292EF0" w:rsidP="00292EF0">
      <w:pPr>
        <w:pStyle w:val="NormalWeb"/>
        <w:spacing w:before="0" w:beforeAutospacing="0" w:after="0" w:afterAutospacing="0" w:line="480" w:lineRule="auto"/>
        <w:ind w:left="720" w:hanging="720"/>
      </w:pPr>
      <w:r>
        <w:t>Mihalache, M. &amp; Mihalache, O. R. (2022). Mihalache, M., &amp; Mihalache, O. R. (2022). How workplace support for the COVID‐19 pandemic and personality traits affect changes in employees' affective commitment to the organization and job‐related well‐being. Human resource management, 61(3), 295-314.</w:t>
      </w:r>
    </w:p>
    <w:p w14:paraId="71D127A3" w14:textId="77777777" w:rsidR="00292EF0" w:rsidRDefault="00292EF0" w:rsidP="00292EF0">
      <w:pPr>
        <w:pStyle w:val="NormalWeb"/>
        <w:spacing w:before="0" w:beforeAutospacing="0" w:after="0" w:afterAutospacing="0" w:line="480" w:lineRule="auto"/>
        <w:ind w:left="720" w:hanging="720"/>
      </w:pPr>
      <w:r>
        <w:t xml:space="preserve">Robinson, O. (2012, February 16). </w:t>
      </w:r>
      <w:r>
        <w:rPr>
          <w:i/>
          <w:iCs/>
        </w:rPr>
        <w:t>Looking Back: A war of words - The British Psychological Society</w:t>
      </w:r>
      <w:r>
        <w:t>. Www.bps.org.uk. https://www.bps.org.uk/psychologist/looking-back-war-words</w:t>
      </w:r>
    </w:p>
    <w:p w14:paraId="7FEA917C" w14:textId="77777777" w:rsidR="00292EF0" w:rsidRDefault="00292EF0" w:rsidP="00292EF0">
      <w:pPr>
        <w:pStyle w:val="NormalWeb"/>
        <w:spacing w:before="0" w:beforeAutospacing="0" w:after="0" w:afterAutospacing="0" w:line="480" w:lineRule="auto"/>
        <w:ind w:left="720" w:hanging="720"/>
      </w:pPr>
      <w:r>
        <w:t xml:space="preserve">Salvatore, S. &amp; </w:t>
      </w:r>
      <w:proofErr w:type="spellStart"/>
      <w:r>
        <w:t>Valsiner</w:t>
      </w:r>
      <w:proofErr w:type="spellEnd"/>
      <w:r>
        <w:t xml:space="preserve">, J. (2010) Salvatore, S. &amp; </w:t>
      </w:r>
      <w:proofErr w:type="spellStart"/>
      <w:r>
        <w:t>Valsiner</w:t>
      </w:r>
      <w:proofErr w:type="spellEnd"/>
      <w:r>
        <w:t>, J. (2010). Between the general and the unique. Theory and Psychology, 20, 817–833.</w:t>
      </w:r>
    </w:p>
    <w:p w14:paraId="64DC2E9E" w14:textId="77777777" w:rsidR="00292EF0" w:rsidRDefault="00292EF0" w:rsidP="00292EF0">
      <w:pPr>
        <w:pStyle w:val="NormalWeb"/>
        <w:spacing w:before="0" w:beforeAutospacing="0" w:after="0" w:afterAutospacing="0" w:line="480" w:lineRule="auto"/>
        <w:ind w:left="720" w:hanging="720"/>
      </w:pPr>
      <w:r>
        <w:t xml:space="preserve">Windelband, W. (2001) Windelband, W. (2001). A history of philosophy. Boston, MA: Adamant Media. </w:t>
      </w:r>
    </w:p>
    <w:p w14:paraId="6DF544E1" w14:textId="77777777" w:rsidR="00292EF0" w:rsidRDefault="00292EF0" w:rsidP="00292EF0">
      <w:pPr>
        <w:pStyle w:val="NormalWeb"/>
        <w:spacing w:before="0" w:beforeAutospacing="0" w:after="0" w:afterAutospacing="0" w:line="480" w:lineRule="auto"/>
        <w:ind w:left="720" w:hanging="720"/>
      </w:pPr>
      <w:r>
        <w:t xml:space="preserve">Zuckerman, M., &amp; </w:t>
      </w:r>
      <w:proofErr w:type="spellStart"/>
      <w:r>
        <w:t>Aluja</w:t>
      </w:r>
      <w:proofErr w:type="spellEnd"/>
      <w:r>
        <w:t xml:space="preserve">, A. (2015). </w:t>
      </w:r>
      <w:r>
        <w:rPr>
          <w:i/>
          <w:iCs/>
        </w:rPr>
        <w:t>Four Temperament - an overview | ScienceDirect Topics</w:t>
      </w:r>
      <w:r>
        <w:t>. Www.sciencedirect.com. https://www.sciencedirect.com/topics/psychology/four-temperament#:~:text=According%20to%20Galen%2C%20the%20imbalance</w:t>
      </w:r>
    </w:p>
    <w:p w14:paraId="46A1675B" w14:textId="77777777" w:rsidR="00292EF0" w:rsidRDefault="00292EF0" w:rsidP="0017244C">
      <w:pPr>
        <w:spacing w:line="480" w:lineRule="auto"/>
        <w:rPr>
          <w:rFonts w:ascii="Times New Roman" w:hAnsi="Times New Roman" w:cs="Times New Roman"/>
          <w:sz w:val="24"/>
          <w:szCs w:val="24"/>
        </w:rPr>
      </w:pPr>
    </w:p>
    <w:sectPr w:rsidR="00292EF0">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3A1462" w14:textId="77777777" w:rsidR="003F2017" w:rsidRDefault="003F2017" w:rsidP="008B23C5">
      <w:pPr>
        <w:spacing w:after="0" w:line="240" w:lineRule="auto"/>
      </w:pPr>
      <w:r>
        <w:separator/>
      </w:r>
    </w:p>
  </w:endnote>
  <w:endnote w:type="continuationSeparator" w:id="0">
    <w:p w14:paraId="1CCCD101" w14:textId="77777777" w:rsidR="003F2017" w:rsidRDefault="003F2017" w:rsidP="008B23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B33054" w14:textId="77777777" w:rsidR="003F2017" w:rsidRDefault="003F2017" w:rsidP="008B23C5">
      <w:pPr>
        <w:spacing w:after="0" w:line="240" w:lineRule="auto"/>
      </w:pPr>
      <w:r>
        <w:separator/>
      </w:r>
    </w:p>
  </w:footnote>
  <w:footnote w:type="continuationSeparator" w:id="0">
    <w:p w14:paraId="0C6413E7" w14:textId="77777777" w:rsidR="003F2017" w:rsidRDefault="003F2017" w:rsidP="008B23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64BE8D" w14:textId="655B4287" w:rsidR="008B23C5" w:rsidRDefault="008B23C5">
    <w:pPr>
      <w:pStyle w:val="Header"/>
    </w:pPr>
    <w:r>
      <w:t>Individual Differences</w:t>
    </w:r>
  </w:p>
  <w:p w14:paraId="133252C4" w14:textId="5169C985" w:rsidR="008B23C5" w:rsidRDefault="008B23C5">
    <w:pPr>
      <w:pStyle w:val="Header"/>
    </w:pPr>
    <w:r>
      <w:t>The Effect of Personality in the Workplace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042A"/>
    <w:rsid w:val="0017244C"/>
    <w:rsid w:val="00292EF0"/>
    <w:rsid w:val="002B7C36"/>
    <w:rsid w:val="003F2017"/>
    <w:rsid w:val="00545877"/>
    <w:rsid w:val="0060042A"/>
    <w:rsid w:val="008B23C5"/>
    <w:rsid w:val="009068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CA2BDE"/>
  <w15:chartTrackingRefBased/>
  <w15:docId w15:val="{3CAF841C-8EB6-4034-8293-7C20B59506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B23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23C5"/>
  </w:style>
  <w:style w:type="paragraph" w:styleId="Footer">
    <w:name w:val="footer"/>
    <w:basedOn w:val="Normal"/>
    <w:link w:val="FooterChar"/>
    <w:uiPriority w:val="99"/>
    <w:unhideWhenUsed/>
    <w:rsid w:val="008B23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23C5"/>
  </w:style>
  <w:style w:type="paragraph" w:styleId="NormalWeb">
    <w:name w:val="Normal (Web)"/>
    <w:basedOn w:val="Normal"/>
    <w:uiPriority w:val="99"/>
    <w:semiHidden/>
    <w:unhideWhenUsed/>
    <w:rsid w:val="00292EF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07846">
      <w:bodyDiv w:val="1"/>
      <w:marLeft w:val="0"/>
      <w:marRight w:val="0"/>
      <w:marTop w:val="0"/>
      <w:marBottom w:val="0"/>
      <w:divBdr>
        <w:top w:val="none" w:sz="0" w:space="0" w:color="auto"/>
        <w:left w:val="none" w:sz="0" w:space="0" w:color="auto"/>
        <w:bottom w:val="none" w:sz="0" w:space="0" w:color="auto"/>
        <w:right w:val="none" w:sz="0" w:space="0" w:color="auto"/>
      </w:divBdr>
      <w:divsChild>
        <w:div w:id="221066757">
          <w:marLeft w:val="0"/>
          <w:marRight w:val="0"/>
          <w:marTop w:val="0"/>
          <w:marBottom w:val="0"/>
          <w:divBdr>
            <w:top w:val="none" w:sz="0" w:space="0" w:color="auto"/>
            <w:left w:val="none" w:sz="0" w:space="0" w:color="auto"/>
            <w:bottom w:val="none" w:sz="0" w:space="0" w:color="auto"/>
            <w:right w:val="none" w:sz="0" w:space="0" w:color="auto"/>
          </w:divBdr>
        </w:div>
      </w:divsChild>
    </w:div>
    <w:div w:id="20243614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TotalTime>
  <Pages>15</Pages>
  <Words>4010</Words>
  <Characters>22862</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 Monk (2220232)</dc:creator>
  <cp:keywords/>
  <dc:description/>
  <cp:lastModifiedBy>Katy Monk (2220232)</cp:lastModifiedBy>
  <cp:revision>5</cp:revision>
  <dcterms:created xsi:type="dcterms:W3CDTF">2023-10-19T14:11:00Z</dcterms:created>
  <dcterms:modified xsi:type="dcterms:W3CDTF">2023-10-19T15:10:00Z</dcterms:modified>
</cp:coreProperties>
</file>