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0F46" w14:textId="57B9D4B8" w:rsidR="00B52C4D" w:rsidRDefault="00341890" w:rsidP="000B3B3D">
      <w:pPr>
        <w:bidi/>
        <w:jc w:val="right"/>
        <w:rPr>
          <w:rFonts w:asciiTheme="majorBidi" w:hAnsiTheme="majorBidi" w:cstheme="majorBidi"/>
          <w:b/>
          <w:bCs/>
          <w:noProof/>
          <w:sz w:val="28"/>
          <w:szCs w:val="28"/>
        </w:rPr>
      </w:pPr>
      <w:r>
        <w:rPr>
          <w:rFonts w:asciiTheme="majorBidi" w:hAnsiTheme="majorBidi" w:cstheme="majorBidi"/>
          <w:b/>
          <w:bCs/>
          <w:noProof/>
          <w:sz w:val="28"/>
          <w:szCs w:val="28"/>
        </w:rPr>
        <w:t xml:space="preserve">      </w:t>
      </w:r>
      <w:r w:rsidR="00894435">
        <w:rPr>
          <w:rFonts w:asciiTheme="majorBidi" w:hAnsiTheme="majorBidi" w:cstheme="majorBidi"/>
          <w:b/>
          <w:bCs/>
          <w:noProof/>
          <w:sz w:val="28"/>
          <w:szCs w:val="28"/>
        </w:rPr>
        <w:t xml:space="preserve">                                </w:t>
      </w:r>
      <w:r>
        <w:rPr>
          <w:rFonts w:asciiTheme="majorBidi" w:hAnsiTheme="majorBidi" w:cstheme="majorBidi"/>
          <w:b/>
          <w:bCs/>
          <w:noProof/>
          <w:sz w:val="28"/>
          <w:szCs w:val="28"/>
        </w:rPr>
        <w:t xml:space="preserve">       </w:t>
      </w:r>
      <w:r w:rsidR="00894435" w:rsidRPr="00894435">
        <w:rPr>
          <w:rFonts w:asciiTheme="majorBidi" w:hAnsiTheme="majorBidi" w:cstheme="majorBidi"/>
          <w:b/>
          <w:bCs/>
          <w:noProof/>
          <w:sz w:val="28"/>
          <w:szCs w:val="28"/>
        </w:rPr>
        <w:drawing>
          <wp:inline distT="0" distB="0" distL="0" distR="0" wp14:anchorId="25279A95" wp14:editId="2C75C9DA">
            <wp:extent cx="1019542" cy="1031631"/>
            <wp:effectExtent l="0" t="0" r="0" b="0"/>
            <wp:docPr id="1665714168" name="Picture 1" descr="A blue shield with white stripes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14168" name="Picture 1" descr="A blue shield with white stripes and flowers&#10;&#10;AI-generated content may be incorrect."/>
                    <pic:cNvPicPr/>
                  </pic:nvPicPr>
                  <pic:blipFill>
                    <a:blip r:embed="rId8"/>
                    <a:stretch>
                      <a:fillRect/>
                    </a:stretch>
                  </pic:blipFill>
                  <pic:spPr>
                    <a:xfrm>
                      <a:off x="0" y="0"/>
                      <a:ext cx="1030934" cy="1043158"/>
                    </a:xfrm>
                    <a:prstGeom prst="rect">
                      <a:avLst/>
                    </a:prstGeom>
                  </pic:spPr>
                </pic:pic>
              </a:graphicData>
            </a:graphic>
          </wp:inline>
        </w:drawing>
      </w:r>
      <w:r>
        <w:rPr>
          <w:rFonts w:asciiTheme="majorBidi" w:hAnsiTheme="majorBidi" w:cstheme="majorBidi"/>
          <w:b/>
          <w:bCs/>
          <w:noProof/>
          <w:sz w:val="28"/>
          <w:szCs w:val="28"/>
        </w:rPr>
        <w:t xml:space="preserve">                            </w:t>
      </w:r>
    </w:p>
    <w:p w14:paraId="4983B523" w14:textId="77777777" w:rsidR="00B52C4D" w:rsidRDefault="00B52C4D" w:rsidP="00B52C4D">
      <w:pPr>
        <w:bidi/>
        <w:rPr>
          <w:rFonts w:asciiTheme="majorBidi" w:hAnsiTheme="majorBidi" w:cstheme="majorBidi"/>
          <w:b/>
          <w:bCs/>
          <w:noProof/>
          <w:sz w:val="28"/>
          <w:szCs w:val="28"/>
        </w:rPr>
      </w:pPr>
    </w:p>
    <w:p w14:paraId="703200CD" w14:textId="6B29573B" w:rsidR="000B3B3D" w:rsidRPr="003025D9" w:rsidRDefault="000B3B3D" w:rsidP="00B52C4D">
      <w:pPr>
        <w:bidi/>
        <w:jc w:val="right"/>
        <w:rPr>
          <w:rFonts w:asciiTheme="majorBidi" w:hAnsiTheme="majorBidi" w:cstheme="majorBidi"/>
          <w:i/>
          <w:iCs/>
          <w:noProof/>
          <w:sz w:val="28"/>
          <w:szCs w:val="28"/>
        </w:rPr>
      </w:pPr>
      <w:r w:rsidRPr="003025D9">
        <w:rPr>
          <w:rFonts w:asciiTheme="majorBidi" w:hAnsiTheme="majorBidi" w:cstheme="majorBidi"/>
          <w:b/>
          <w:bCs/>
          <w:noProof/>
          <w:sz w:val="28"/>
          <w:szCs w:val="28"/>
        </w:rPr>
        <w:t>Student ID:                                    </w:t>
      </w:r>
      <w:r>
        <w:rPr>
          <w:rFonts w:asciiTheme="majorBidi" w:hAnsiTheme="majorBidi" w:cstheme="majorBidi"/>
          <w:b/>
          <w:bCs/>
          <w:noProof/>
          <w:sz w:val="28"/>
          <w:szCs w:val="28"/>
        </w:rPr>
        <w:t xml:space="preserve"> </w:t>
      </w:r>
      <w:r w:rsidRPr="003025D9">
        <w:rPr>
          <w:rFonts w:asciiTheme="majorBidi" w:hAnsiTheme="majorBidi" w:cstheme="majorBidi"/>
          <w:b/>
          <w:bCs/>
          <w:noProof/>
          <w:sz w:val="28"/>
          <w:szCs w:val="28"/>
        </w:rPr>
        <w:t>2221255</w:t>
      </w:r>
      <w:r w:rsidRPr="003025D9">
        <w:rPr>
          <w:rFonts w:asciiTheme="majorBidi" w:hAnsiTheme="majorBidi" w:cstheme="majorBidi"/>
          <w:i/>
          <w:iCs/>
          <w:noProof/>
          <w:sz w:val="28"/>
          <w:szCs w:val="28"/>
        </w:rPr>
        <w:t> </w:t>
      </w:r>
    </w:p>
    <w:p w14:paraId="4955AFFC" w14:textId="77777777" w:rsidR="000B3B3D" w:rsidRPr="003025D9" w:rsidRDefault="000B3B3D" w:rsidP="000B3B3D">
      <w:pPr>
        <w:bidi/>
        <w:jc w:val="right"/>
        <w:rPr>
          <w:rFonts w:asciiTheme="majorBidi" w:hAnsiTheme="majorBidi" w:cstheme="majorBidi"/>
          <w:i/>
          <w:iCs/>
          <w:noProof/>
          <w:sz w:val="28"/>
          <w:szCs w:val="28"/>
        </w:rPr>
      </w:pPr>
      <w:r w:rsidRPr="003025D9">
        <w:rPr>
          <w:rFonts w:asciiTheme="majorBidi" w:hAnsiTheme="majorBidi" w:cstheme="majorBidi"/>
          <w:b/>
          <w:bCs/>
          <w:noProof/>
          <w:sz w:val="28"/>
          <w:szCs w:val="28"/>
        </w:rPr>
        <w:t>Course Name:                                 BSc Applied Computing </w:t>
      </w:r>
      <w:r w:rsidRPr="003025D9">
        <w:rPr>
          <w:rFonts w:asciiTheme="majorBidi" w:hAnsiTheme="majorBidi" w:cstheme="majorBidi"/>
          <w:i/>
          <w:iCs/>
          <w:noProof/>
          <w:sz w:val="28"/>
          <w:szCs w:val="28"/>
        </w:rPr>
        <w:t> </w:t>
      </w:r>
    </w:p>
    <w:p w14:paraId="774D2598" w14:textId="181FB551" w:rsidR="000B3B3D" w:rsidRDefault="000B3B3D" w:rsidP="000B3B3D">
      <w:pPr>
        <w:bidi/>
        <w:jc w:val="right"/>
        <w:rPr>
          <w:rFonts w:asciiTheme="majorBidi" w:hAnsiTheme="majorBidi" w:cstheme="majorBidi"/>
          <w:b/>
          <w:bCs/>
          <w:noProof/>
          <w:sz w:val="28"/>
          <w:szCs w:val="28"/>
        </w:rPr>
      </w:pPr>
      <w:r w:rsidRPr="003025D9">
        <w:rPr>
          <w:rFonts w:asciiTheme="majorBidi" w:hAnsiTheme="majorBidi" w:cstheme="majorBidi"/>
          <w:b/>
          <w:bCs/>
          <w:noProof/>
          <w:sz w:val="28"/>
          <w:szCs w:val="28"/>
        </w:rPr>
        <w:t xml:space="preserve">Module:                                           </w:t>
      </w:r>
      <w:r>
        <w:rPr>
          <w:rFonts w:asciiTheme="majorBidi" w:hAnsiTheme="majorBidi" w:cstheme="majorBidi"/>
          <w:b/>
          <w:bCs/>
          <w:noProof/>
          <w:sz w:val="28"/>
          <w:szCs w:val="28"/>
        </w:rPr>
        <w:t xml:space="preserve">Usability Engineering </w:t>
      </w:r>
      <w:r w:rsidRPr="009120BB">
        <w:rPr>
          <w:rFonts w:asciiTheme="majorBidi" w:hAnsiTheme="majorBidi" w:cstheme="majorBidi"/>
          <w:b/>
          <w:bCs/>
          <w:noProof/>
          <w:sz w:val="28"/>
          <w:szCs w:val="28"/>
        </w:rPr>
        <w:t>Component</w:t>
      </w:r>
      <w:r>
        <w:rPr>
          <w:rFonts w:asciiTheme="majorBidi" w:hAnsiTheme="majorBidi" w:cstheme="majorBidi"/>
          <w:b/>
          <w:bCs/>
          <w:noProof/>
          <w:sz w:val="28"/>
          <w:szCs w:val="28"/>
        </w:rPr>
        <w:t xml:space="preserve"> 2</w:t>
      </w:r>
    </w:p>
    <w:p w14:paraId="03F34A4E" w14:textId="77777777" w:rsidR="0012504C" w:rsidRDefault="000B3B3D" w:rsidP="0012504C">
      <w:pPr>
        <w:bidi/>
        <w:jc w:val="right"/>
        <w:rPr>
          <w:rFonts w:asciiTheme="majorBidi" w:hAnsiTheme="majorBidi" w:cstheme="majorBidi"/>
          <w:b/>
          <w:bCs/>
          <w:noProof/>
          <w:sz w:val="28"/>
          <w:szCs w:val="28"/>
        </w:rPr>
      </w:pPr>
      <w:r>
        <w:rPr>
          <w:rFonts w:asciiTheme="majorBidi" w:hAnsiTheme="majorBidi" w:cstheme="majorBidi"/>
          <w:b/>
          <w:bCs/>
          <w:noProof/>
          <w:sz w:val="28"/>
          <w:szCs w:val="28"/>
        </w:rPr>
        <w:t xml:space="preserve">                                                          </w:t>
      </w:r>
      <w:r w:rsidR="002C56CA">
        <w:rPr>
          <w:rFonts w:asciiTheme="majorBidi" w:hAnsiTheme="majorBidi" w:cstheme="majorBidi"/>
          <w:b/>
          <w:bCs/>
          <w:noProof/>
          <w:sz w:val="28"/>
          <w:szCs w:val="28"/>
        </w:rPr>
        <w:t xml:space="preserve">Full Interface </w:t>
      </w:r>
      <w:r w:rsidR="0012504C">
        <w:rPr>
          <w:rFonts w:asciiTheme="majorBidi" w:hAnsiTheme="majorBidi" w:cstheme="majorBidi"/>
          <w:b/>
          <w:bCs/>
          <w:noProof/>
          <w:sz w:val="28"/>
          <w:szCs w:val="28"/>
        </w:rPr>
        <w:t xml:space="preserve">&amp; Testing </w:t>
      </w:r>
    </w:p>
    <w:p w14:paraId="7F6A117F" w14:textId="5D9A4FC6" w:rsidR="000B3B3D" w:rsidRPr="003025D9" w:rsidRDefault="000B3B3D" w:rsidP="0012504C">
      <w:pPr>
        <w:bidi/>
        <w:jc w:val="right"/>
        <w:rPr>
          <w:rFonts w:asciiTheme="majorBidi" w:hAnsiTheme="majorBidi" w:cstheme="majorBidi"/>
          <w:i/>
          <w:iCs/>
          <w:noProof/>
          <w:sz w:val="28"/>
          <w:szCs w:val="28"/>
        </w:rPr>
      </w:pPr>
      <w:r w:rsidRPr="003025D9">
        <w:rPr>
          <w:rFonts w:asciiTheme="majorBidi" w:hAnsiTheme="majorBidi" w:cstheme="majorBidi"/>
          <w:b/>
          <w:bCs/>
          <w:noProof/>
          <w:sz w:val="28"/>
          <w:szCs w:val="28"/>
        </w:rPr>
        <w:t>Module Code:                                 AC</w:t>
      </w:r>
      <w:r w:rsidRPr="00496A99">
        <w:rPr>
          <w:rFonts w:asciiTheme="majorBidi" w:hAnsiTheme="majorBidi" w:cstheme="majorBidi"/>
          <w:b/>
          <w:bCs/>
          <w:noProof/>
          <w:sz w:val="28"/>
          <w:szCs w:val="28"/>
        </w:rPr>
        <w:t>C</w:t>
      </w:r>
      <w:r>
        <w:rPr>
          <w:rFonts w:asciiTheme="majorBidi" w:hAnsiTheme="majorBidi" w:cstheme="majorBidi"/>
          <w:b/>
          <w:bCs/>
          <w:noProof/>
          <w:sz w:val="28"/>
          <w:szCs w:val="28"/>
        </w:rPr>
        <w:t>B6017</w:t>
      </w:r>
      <w:r w:rsidRPr="003025D9">
        <w:rPr>
          <w:rFonts w:asciiTheme="majorBidi" w:hAnsiTheme="majorBidi" w:cstheme="majorBidi"/>
          <w:i/>
          <w:iCs/>
          <w:noProof/>
          <w:sz w:val="28"/>
          <w:szCs w:val="28"/>
        </w:rPr>
        <w:t> </w:t>
      </w:r>
    </w:p>
    <w:p w14:paraId="232E2814" w14:textId="77777777" w:rsidR="000B3B3D" w:rsidRDefault="000B3B3D" w:rsidP="000B3B3D">
      <w:pPr>
        <w:bidi/>
        <w:jc w:val="right"/>
        <w:rPr>
          <w:rFonts w:asciiTheme="majorBidi" w:hAnsiTheme="majorBidi" w:cstheme="majorBidi"/>
          <w:b/>
          <w:bCs/>
          <w:noProof/>
          <w:sz w:val="28"/>
          <w:szCs w:val="28"/>
        </w:rPr>
      </w:pPr>
      <w:r w:rsidRPr="003025D9">
        <w:rPr>
          <w:rFonts w:asciiTheme="majorBidi" w:hAnsiTheme="majorBidi" w:cstheme="majorBidi"/>
          <w:b/>
          <w:bCs/>
          <w:noProof/>
          <w:sz w:val="28"/>
          <w:szCs w:val="28"/>
        </w:rPr>
        <w:t xml:space="preserve">Institution Name:                           University Of Wales Trinity Saint </w:t>
      </w:r>
    </w:p>
    <w:p w14:paraId="3CC45352" w14:textId="77777777" w:rsidR="000B3B3D" w:rsidRPr="003025D9" w:rsidRDefault="000B3B3D" w:rsidP="000B3B3D">
      <w:pPr>
        <w:bidi/>
        <w:jc w:val="right"/>
        <w:rPr>
          <w:rFonts w:asciiTheme="majorBidi" w:hAnsiTheme="majorBidi" w:cstheme="majorBidi"/>
          <w:i/>
          <w:iCs/>
          <w:noProof/>
          <w:sz w:val="28"/>
          <w:szCs w:val="28"/>
        </w:rPr>
      </w:pPr>
      <w:r>
        <w:rPr>
          <w:rFonts w:asciiTheme="majorBidi" w:hAnsiTheme="majorBidi" w:cstheme="majorBidi"/>
          <w:b/>
          <w:bCs/>
          <w:noProof/>
          <w:sz w:val="28"/>
          <w:szCs w:val="28"/>
        </w:rPr>
        <w:t xml:space="preserve">                                                          </w:t>
      </w:r>
      <w:r w:rsidRPr="003025D9">
        <w:rPr>
          <w:rFonts w:asciiTheme="majorBidi" w:hAnsiTheme="majorBidi" w:cstheme="majorBidi"/>
          <w:b/>
          <w:bCs/>
          <w:noProof/>
          <w:sz w:val="28"/>
          <w:szCs w:val="28"/>
        </w:rPr>
        <w:t>David </w:t>
      </w:r>
      <w:r w:rsidRPr="003025D9">
        <w:rPr>
          <w:rFonts w:asciiTheme="majorBidi" w:hAnsiTheme="majorBidi" w:cstheme="majorBidi"/>
          <w:i/>
          <w:iCs/>
          <w:noProof/>
          <w:sz w:val="28"/>
          <w:szCs w:val="28"/>
        </w:rPr>
        <w:t> </w:t>
      </w:r>
      <w:r w:rsidRPr="003025D9">
        <w:rPr>
          <w:rFonts w:asciiTheme="majorBidi" w:hAnsiTheme="majorBidi" w:cstheme="majorBidi"/>
          <w:noProof/>
          <w:sz w:val="28"/>
          <w:szCs w:val="28"/>
        </w:rPr>
        <w:t> </w:t>
      </w:r>
      <w:r>
        <w:rPr>
          <w:rFonts w:asciiTheme="majorBidi" w:hAnsiTheme="majorBidi" w:cstheme="majorBidi"/>
          <w:noProof/>
          <w:sz w:val="28"/>
          <w:szCs w:val="28"/>
        </w:rPr>
        <w:t xml:space="preserve">     </w:t>
      </w:r>
    </w:p>
    <w:p w14:paraId="52BD3247" w14:textId="1196894D" w:rsidR="000B3B3D" w:rsidRPr="00496A99" w:rsidRDefault="000B3B3D" w:rsidP="000B3B3D">
      <w:pPr>
        <w:bidi/>
        <w:jc w:val="right"/>
        <w:rPr>
          <w:rFonts w:asciiTheme="majorBidi" w:hAnsiTheme="majorBidi" w:cstheme="majorBidi"/>
          <w:i/>
          <w:iCs/>
          <w:noProof/>
          <w:sz w:val="28"/>
          <w:szCs w:val="28"/>
        </w:rPr>
      </w:pPr>
      <w:r w:rsidRPr="003025D9">
        <w:rPr>
          <w:rFonts w:asciiTheme="majorBidi" w:hAnsiTheme="majorBidi" w:cstheme="majorBidi"/>
          <w:b/>
          <w:bCs/>
          <w:noProof/>
          <w:sz w:val="28"/>
          <w:szCs w:val="28"/>
        </w:rPr>
        <w:t>Date of Submission:                    </w:t>
      </w:r>
      <w:r>
        <w:rPr>
          <w:rFonts w:asciiTheme="majorBidi" w:hAnsiTheme="majorBidi" w:cstheme="majorBidi"/>
          <w:b/>
          <w:bCs/>
          <w:noProof/>
          <w:sz w:val="28"/>
          <w:szCs w:val="28"/>
        </w:rPr>
        <w:t xml:space="preserve"> </w:t>
      </w:r>
      <w:r w:rsidRPr="003025D9">
        <w:rPr>
          <w:rFonts w:asciiTheme="majorBidi" w:hAnsiTheme="majorBidi" w:cstheme="majorBidi"/>
          <w:b/>
          <w:bCs/>
          <w:noProof/>
          <w:sz w:val="28"/>
          <w:szCs w:val="28"/>
        </w:rPr>
        <w:t xml:space="preserve">  </w:t>
      </w:r>
      <w:r>
        <w:rPr>
          <w:rFonts w:asciiTheme="majorBidi" w:hAnsiTheme="majorBidi" w:cstheme="majorBidi"/>
          <w:b/>
          <w:bCs/>
          <w:noProof/>
          <w:sz w:val="28"/>
          <w:szCs w:val="28"/>
        </w:rPr>
        <w:t>14</w:t>
      </w:r>
      <w:r w:rsidRPr="000B3B3D">
        <w:rPr>
          <w:rFonts w:asciiTheme="majorBidi" w:hAnsiTheme="majorBidi" w:cstheme="majorBidi"/>
          <w:b/>
          <w:bCs/>
          <w:noProof/>
          <w:sz w:val="28"/>
          <w:szCs w:val="28"/>
          <w:vertAlign w:val="superscript"/>
        </w:rPr>
        <w:t>th</w:t>
      </w:r>
      <w:r>
        <w:rPr>
          <w:rFonts w:asciiTheme="majorBidi" w:hAnsiTheme="majorBidi" w:cstheme="majorBidi"/>
          <w:b/>
          <w:bCs/>
          <w:noProof/>
          <w:sz w:val="28"/>
          <w:szCs w:val="28"/>
        </w:rPr>
        <w:t xml:space="preserve"> November</w:t>
      </w:r>
      <w:r w:rsidRPr="003025D9">
        <w:rPr>
          <w:rFonts w:asciiTheme="majorBidi" w:hAnsiTheme="majorBidi" w:cstheme="majorBidi"/>
          <w:b/>
          <w:bCs/>
          <w:noProof/>
          <w:sz w:val="28"/>
          <w:szCs w:val="28"/>
        </w:rPr>
        <w:t xml:space="preserve"> 2025, 14:00 (2 PM)</w:t>
      </w:r>
      <w:r w:rsidRPr="003025D9">
        <w:rPr>
          <w:rFonts w:asciiTheme="majorBidi" w:hAnsiTheme="majorBidi" w:cstheme="majorBidi"/>
          <w:i/>
          <w:iCs/>
          <w:noProof/>
          <w:sz w:val="28"/>
          <w:szCs w:val="28"/>
        </w:rPr>
        <w:t> </w:t>
      </w:r>
    </w:p>
    <w:p w14:paraId="3F3E9E31" w14:textId="77777777" w:rsidR="000B3B3D" w:rsidRPr="00496A99" w:rsidRDefault="000B3B3D" w:rsidP="000B3B3D">
      <w:pPr>
        <w:bidi/>
        <w:jc w:val="right"/>
        <w:rPr>
          <w:rFonts w:asciiTheme="majorBidi" w:hAnsiTheme="majorBidi" w:cstheme="majorBidi"/>
          <w:noProof/>
          <w:sz w:val="28"/>
          <w:szCs w:val="28"/>
        </w:rPr>
      </w:pPr>
      <w:r>
        <w:rPr>
          <w:rFonts w:asciiTheme="majorBidi" w:hAnsiTheme="majorBidi" w:cstheme="majorBidi"/>
          <w:b/>
          <w:bCs/>
          <w:noProof/>
          <w:sz w:val="28"/>
          <w:szCs w:val="28"/>
        </w:rPr>
        <w:t>Module Tutor</w:t>
      </w:r>
      <w:r w:rsidRPr="003025D9">
        <w:rPr>
          <w:rFonts w:asciiTheme="majorBidi" w:hAnsiTheme="majorBidi" w:cstheme="majorBidi"/>
          <w:b/>
          <w:bCs/>
          <w:noProof/>
          <w:sz w:val="28"/>
          <w:szCs w:val="28"/>
        </w:rPr>
        <w:t xml:space="preserve">:                            </w:t>
      </w:r>
      <w:r w:rsidRPr="00496A99">
        <w:rPr>
          <w:rFonts w:asciiTheme="majorBidi" w:hAnsiTheme="majorBidi" w:cstheme="majorBidi"/>
          <w:b/>
          <w:bCs/>
          <w:noProof/>
          <w:sz w:val="28"/>
          <w:szCs w:val="28"/>
        </w:rPr>
        <w:t xml:space="preserve">    </w:t>
      </w:r>
      <w:r>
        <w:rPr>
          <w:rFonts w:asciiTheme="majorBidi" w:hAnsiTheme="majorBidi" w:cstheme="majorBidi"/>
          <w:b/>
          <w:bCs/>
          <w:sz w:val="28"/>
          <w:szCs w:val="28"/>
        </w:rPr>
        <w:t>Nasir Ibrahim</w:t>
      </w:r>
    </w:p>
    <w:p w14:paraId="604793D1" w14:textId="77777777" w:rsidR="000B3B3D" w:rsidRDefault="000B3B3D" w:rsidP="000B3B3D">
      <w:pPr>
        <w:rPr>
          <w:rFonts w:asciiTheme="majorBidi" w:hAnsiTheme="majorBidi" w:cstheme="majorBidi"/>
          <w:b/>
          <w:bCs/>
          <w:sz w:val="28"/>
          <w:szCs w:val="28"/>
        </w:rPr>
      </w:pPr>
      <w:r>
        <w:rPr>
          <w:rFonts w:asciiTheme="majorBidi" w:hAnsiTheme="majorBidi" w:cstheme="majorBidi"/>
          <w:b/>
          <w:bCs/>
          <w:sz w:val="28"/>
          <w:szCs w:val="28"/>
        </w:rPr>
        <w:t xml:space="preserve"> </w:t>
      </w:r>
    </w:p>
    <w:p w14:paraId="097DD700" w14:textId="60629098" w:rsidR="001261DA" w:rsidRPr="001261DA" w:rsidRDefault="00341890" w:rsidP="001261DA">
      <w:pPr>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noProof/>
          <w:sz w:val="28"/>
          <w:szCs w:val="28"/>
        </w:rPr>
        <w:drawing>
          <wp:inline distT="0" distB="0" distL="0" distR="0" wp14:anchorId="7C060DC4" wp14:editId="7ECAE332">
            <wp:extent cx="3352800" cy="4024599"/>
            <wp:effectExtent l="0" t="0" r="0" b="0"/>
            <wp:docPr id="14757286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28612" name="Picture 1475728612"/>
                    <pic:cNvPicPr/>
                  </pic:nvPicPr>
                  <pic:blipFill rotWithShape="1">
                    <a:blip r:embed="rId9">
                      <a:extLst>
                        <a:ext uri="{28A0092B-C50C-407E-A947-70E740481C1C}">
                          <a14:useLocalDpi xmlns:a14="http://schemas.microsoft.com/office/drawing/2010/main" val="0"/>
                        </a:ext>
                      </a:extLst>
                    </a:blip>
                    <a:srcRect b="6589"/>
                    <a:stretch>
                      <a:fillRect/>
                    </a:stretch>
                  </pic:blipFill>
                  <pic:spPr bwMode="auto">
                    <a:xfrm>
                      <a:off x="0" y="0"/>
                      <a:ext cx="3383303" cy="4061213"/>
                    </a:xfrm>
                    <a:prstGeom prst="rect">
                      <a:avLst/>
                    </a:prstGeom>
                    <a:ln>
                      <a:noFill/>
                    </a:ln>
                    <a:extLst>
                      <a:ext uri="{53640926-AAD7-44D8-BBD7-CCE9431645EC}">
                        <a14:shadowObscured xmlns:a14="http://schemas.microsoft.com/office/drawing/2010/main"/>
                      </a:ext>
                    </a:extLst>
                  </pic:spPr>
                </pic:pic>
              </a:graphicData>
            </a:graphic>
          </wp:inline>
        </w:drawing>
      </w:r>
      <w:r w:rsidR="001261DA" w:rsidRPr="001261DA">
        <w:rPr>
          <w:rFonts w:asciiTheme="majorBidi" w:hAnsiTheme="majorBidi" w:cstheme="majorBidi"/>
          <w:sz w:val="28"/>
          <w:szCs w:val="28"/>
        </w:rPr>
        <w:t> </w:t>
      </w:r>
    </w:p>
    <w:p w14:paraId="4345BBF0" w14:textId="77777777" w:rsidR="00AF00AC" w:rsidRDefault="001261DA" w:rsidP="001261DA">
      <w:pPr>
        <w:rPr>
          <w:rFonts w:asciiTheme="majorBidi" w:hAnsiTheme="majorBidi" w:cstheme="majorBidi"/>
          <w:sz w:val="28"/>
          <w:szCs w:val="28"/>
        </w:rPr>
      </w:pPr>
      <w:r w:rsidRPr="001261DA">
        <w:rPr>
          <w:rFonts w:asciiTheme="majorBidi" w:hAnsiTheme="majorBidi" w:cstheme="majorBidi"/>
          <w:sz w:val="28"/>
          <w:szCs w:val="28"/>
        </w:rPr>
        <w:lastRenderedPageBreak/>
        <w:t>​​</w:t>
      </w:r>
    </w:p>
    <w:sdt>
      <w:sdtPr>
        <w:id w:val="7261146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547C2DF" w14:textId="712E3B40" w:rsidR="00AF00AC" w:rsidRPr="004B5C73" w:rsidRDefault="00AF00AC">
          <w:pPr>
            <w:pStyle w:val="TOCHeading"/>
            <w:rPr>
              <w:rFonts w:asciiTheme="majorBidi" w:hAnsiTheme="majorBidi"/>
            </w:rPr>
          </w:pPr>
          <w:r w:rsidRPr="004B5C73">
            <w:rPr>
              <w:rFonts w:asciiTheme="majorBidi" w:hAnsiTheme="majorBidi"/>
            </w:rPr>
            <w:t>Table of Contents</w:t>
          </w:r>
        </w:p>
        <w:p w14:paraId="1B7D986C" w14:textId="47D1BFD5" w:rsidR="00AF00AC" w:rsidRDefault="00AF00A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3980045" w:history="1">
            <w:r w:rsidRPr="0031109A">
              <w:rPr>
                <w:rStyle w:val="Hyperlink"/>
                <w:rFonts w:asciiTheme="majorBidi" w:hAnsiTheme="majorBidi"/>
                <w:noProof/>
              </w:rPr>
              <w:t>1.0: Cover Page:</w:t>
            </w:r>
            <w:r>
              <w:rPr>
                <w:noProof/>
                <w:webHidden/>
              </w:rPr>
              <w:tab/>
            </w:r>
            <w:r>
              <w:rPr>
                <w:noProof/>
                <w:webHidden/>
              </w:rPr>
              <w:fldChar w:fldCharType="begin"/>
            </w:r>
            <w:r>
              <w:rPr>
                <w:noProof/>
                <w:webHidden/>
              </w:rPr>
              <w:instrText xml:space="preserve"> PAGEREF _Toc213980045 \h </w:instrText>
            </w:r>
            <w:r>
              <w:rPr>
                <w:noProof/>
                <w:webHidden/>
              </w:rPr>
            </w:r>
            <w:r>
              <w:rPr>
                <w:noProof/>
                <w:webHidden/>
              </w:rPr>
              <w:fldChar w:fldCharType="separate"/>
            </w:r>
            <w:r>
              <w:rPr>
                <w:noProof/>
                <w:webHidden/>
              </w:rPr>
              <w:t>3</w:t>
            </w:r>
            <w:r>
              <w:rPr>
                <w:noProof/>
                <w:webHidden/>
              </w:rPr>
              <w:fldChar w:fldCharType="end"/>
            </w:r>
          </w:hyperlink>
        </w:p>
        <w:p w14:paraId="3C4D1504" w14:textId="606525B3"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46" w:history="1">
            <w:r w:rsidRPr="0031109A">
              <w:rPr>
                <w:rStyle w:val="Hyperlink"/>
                <w:rFonts w:asciiTheme="majorBidi" w:hAnsiTheme="majorBidi"/>
                <w:noProof/>
              </w:rPr>
              <w:t>2.0: Table of Contents:</w:t>
            </w:r>
            <w:r>
              <w:rPr>
                <w:noProof/>
                <w:webHidden/>
              </w:rPr>
              <w:tab/>
            </w:r>
            <w:r>
              <w:rPr>
                <w:noProof/>
                <w:webHidden/>
              </w:rPr>
              <w:fldChar w:fldCharType="begin"/>
            </w:r>
            <w:r>
              <w:rPr>
                <w:noProof/>
                <w:webHidden/>
              </w:rPr>
              <w:instrText xml:space="preserve"> PAGEREF _Toc213980046 \h </w:instrText>
            </w:r>
            <w:r>
              <w:rPr>
                <w:noProof/>
                <w:webHidden/>
              </w:rPr>
            </w:r>
            <w:r>
              <w:rPr>
                <w:noProof/>
                <w:webHidden/>
              </w:rPr>
              <w:fldChar w:fldCharType="separate"/>
            </w:r>
            <w:r>
              <w:rPr>
                <w:noProof/>
                <w:webHidden/>
              </w:rPr>
              <w:t>4</w:t>
            </w:r>
            <w:r>
              <w:rPr>
                <w:noProof/>
                <w:webHidden/>
              </w:rPr>
              <w:fldChar w:fldCharType="end"/>
            </w:r>
          </w:hyperlink>
        </w:p>
        <w:p w14:paraId="742C139D" w14:textId="7083CF08"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47" w:history="1">
            <w:r w:rsidRPr="0031109A">
              <w:rPr>
                <w:rStyle w:val="Hyperlink"/>
                <w:rFonts w:asciiTheme="majorBidi" w:hAnsiTheme="majorBidi"/>
                <w:noProof/>
              </w:rPr>
              <w:t xml:space="preserve">3.0: Table of </w:t>
            </w:r>
            <w:r>
              <w:rPr>
                <w:rStyle w:val="Hyperlink"/>
                <w:rFonts w:asciiTheme="majorBidi" w:hAnsiTheme="majorBidi"/>
                <w:noProof/>
              </w:rPr>
              <w:t>Figures</w:t>
            </w:r>
            <w:r w:rsidRPr="0031109A">
              <w:rPr>
                <w:rStyle w:val="Hyperlink"/>
                <w:rFonts w:asciiTheme="majorBidi" w:hAnsiTheme="majorBidi"/>
                <w:noProof/>
              </w:rPr>
              <w:t>:</w:t>
            </w:r>
            <w:r>
              <w:rPr>
                <w:noProof/>
                <w:webHidden/>
              </w:rPr>
              <w:tab/>
            </w:r>
            <w:r>
              <w:rPr>
                <w:noProof/>
                <w:webHidden/>
              </w:rPr>
              <w:fldChar w:fldCharType="begin"/>
            </w:r>
            <w:r>
              <w:rPr>
                <w:noProof/>
                <w:webHidden/>
              </w:rPr>
              <w:instrText xml:space="preserve"> PAGEREF _Toc213980047 \h </w:instrText>
            </w:r>
            <w:r>
              <w:rPr>
                <w:noProof/>
                <w:webHidden/>
              </w:rPr>
            </w:r>
            <w:r>
              <w:rPr>
                <w:noProof/>
                <w:webHidden/>
              </w:rPr>
              <w:fldChar w:fldCharType="separate"/>
            </w:r>
            <w:r>
              <w:rPr>
                <w:noProof/>
                <w:webHidden/>
              </w:rPr>
              <w:t>4</w:t>
            </w:r>
            <w:r>
              <w:rPr>
                <w:noProof/>
                <w:webHidden/>
              </w:rPr>
              <w:fldChar w:fldCharType="end"/>
            </w:r>
          </w:hyperlink>
        </w:p>
        <w:p w14:paraId="59F97415" w14:textId="7F787341"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48" w:history="1">
            <w:r w:rsidRPr="0031109A">
              <w:rPr>
                <w:rStyle w:val="Hyperlink"/>
                <w:rFonts w:asciiTheme="majorBidi" w:hAnsiTheme="majorBidi"/>
                <w:noProof/>
              </w:rPr>
              <w:t>4.0: Abstract:</w:t>
            </w:r>
            <w:r>
              <w:rPr>
                <w:noProof/>
                <w:webHidden/>
              </w:rPr>
              <w:tab/>
            </w:r>
            <w:r>
              <w:rPr>
                <w:noProof/>
                <w:webHidden/>
              </w:rPr>
              <w:fldChar w:fldCharType="begin"/>
            </w:r>
            <w:r>
              <w:rPr>
                <w:noProof/>
                <w:webHidden/>
              </w:rPr>
              <w:instrText xml:space="preserve"> PAGEREF _Toc213980048 \h </w:instrText>
            </w:r>
            <w:r>
              <w:rPr>
                <w:noProof/>
                <w:webHidden/>
              </w:rPr>
            </w:r>
            <w:r>
              <w:rPr>
                <w:noProof/>
                <w:webHidden/>
              </w:rPr>
              <w:fldChar w:fldCharType="separate"/>
            </w:r>
            <w:r>
              <w:rPr>
                <w:noProof/>
                <w:webHidden/>
              </w:rPr>
              <w:t>4</w:t>
            </w:r>
            <w:r>
              <w:rPr>
                <w:noProof/>
                <w:webHidden/>
              </w:rPr>
              <w:fldChar w:fldCharType="end"/>
            </w:r>
          </w:hyperlink>
        </w:p>
        <w:p w14:paraId="51E721D2" w14:textId="240CBF9F"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49" w:history="1">
            <w:r w:rsidRPr="0031109A">
              <w:rPr>
                <w:rStyle w:val="Hyperlink"/>
                <w:rFonts w:asciiTheme="majorBidi" w:hAnsiTheme="majorBidi"/>
                <w:noProof/>
              </w:rPr>
              <w:t>5.0: Introduction:</w:t>
            </w:r>
            <w:r>
              <w:rPr>
                <w:noProof/>
                <w:webHidden/>
              </w:rPr>
              <w:tab/>
            </w:r>
            <w:r>
              <w:rPr>
                <w:noProof/>
                <w:webHidden/>
              </w:rPr>
              <w:fldChar w:fldCharType="begin"/>
            </w:r>
            <w:r>
              <w:rPr>
                <w:noProof/>
                <w:webHidden/>
              </w:rPr>
              <w:instrText xml:space="preserve"> PAGEREF _Toc213980049 \h </w:instrText>
            </w:r>
            <w:r>
              <w:rPr>
                <w:noProof/>
                <w:webHidden/>
              </w:rPr>
            </w:r>
            <w:r>
              <w:rPr>
                <w:noProof/>
                <w:webHidden/>
              </w:rPr>
              <w:fldChar w:fldCharType="separate"/>
            </w:r>
            <w:r>
              <w:rPr>
                <w:noProof/>
                <w:webHidden/>
              </w:rPr>
              <w:t>4</w:t>
            </w:r>
            <w:r>
              <w:rPr>
                <w:noProof/>
                <w:webHidden/>
              </w:rPr>
              <w:fldChar w:fldCharType="end"/>
            </w:r>
          </w:hyperlink>
        </w:p>
        <w:p w14:paraId="2B09471D" w14:textId="1C80CB4A"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50" w:history="1">
            <w:r w:rsidRPr="0031109A">
              <w:rPr>
                <w:rStyle w:val="Hyperlink"/>
                <w:rFonts w:asciiTheme="majorBidi" w:hAnsiTheme="majorBidi"/>
                <w:noProof/>
              </w:rPr>
              <w:t>6.0: Full colour design storyboards:</w:t>
            </w:r>
            <w:r>
              <w:rPr>
                <w:noProof/>
                <w:webHidden/>
              </w:rPr>
              <w:tab/>
            </w:r>
            <w:r>
              <w:rPr>
                <w:noProof/>
                <w:webHidden/>
              </w:rPr>
              <w:fldChar w:fldCharType="begin"/>
            </w:r>
            <w:r>
              <w:rPr>
                <w:noProof/>
                <w:webHidden/>
              </w:rPr>
              <w:instrText xml:space="preserve"> PAGEREF _Toc213980050 \h </w:instrText>
            </w:r>
            <w:r>
              <w:rPr>
                <w:noProof/>
                <w:webHidden/>
              </w:rPr>
            </w:r>
            <w:r>
              <w:rPr>
                <w:noProof/>
                <w:webHidden/>
              </w:rPr>
              <w:fldChar w:fldCharType="separate"/>
            </w:r>
            <w:r>
              <w:rPr>
                <w:noProof/>
                <w:webHidden/>
              </w:rPr>
              <w:t>4</w:t>
            </w:r>
            <w:r>
              <w:rPr>
                <w:noProof/>
                <w:webHidden/>
              </w:rPr>
              <w:fldChar w:fldCharType="end"/>
            </w:r>
          </w:hyperlink>
        </w:p>
        <w:p w14:paraId="1DF9E480" w14:textId="69FDDA75"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1" w:history="1">
            <w:r w:rsidRPr="0031109A">
              <w:rPr>
                <w:rStyle w:val="Hyperlink"/>
                <w:rFonts w:asciiTheme="majorBidi" w:hAnsiTheme="majorBidi"/>
                <w:noProof/>
              </w:rPr>
              <w:t>Design Optimisation from Wireframe Prototypes to Persona-Informed Storyboard Execution:</w:t>
            </w:r>
            <w:r>
              <w:rPr>
                <w:noProof/>
                <w:webHidden/>
              </w:rPr>
              <w:tab/>
            </w:r>
            <w:r>
              <w:rPr>
                <w:noProof/>
                <w:webHidden/>
              </w:rPr>
              <w:fldChar w:fldCharType="begin"/>
            </w:r>
            <w:r>
              <w:rPr>
                <w:noProof/>
                <w:webHidden/>
              </w:rPr>
              <w:instrText xml:space="preserve"> PAGEREF _Toc213980051 \h </w:instrText>
            </w:r>
            <w:r>
              <w:rPr>
                <w:noProof/>
                <w:webHidden/>
              </w:rPr>
            </w:r>
            <w:r>
              <w:rPr>
                <w:noProof/>
                <w:webHidden/>
              </w:rPr>
              <w:fldChar w:fldCharType="separate"/>
            </w:r>
            <w:r>
              <w:rPr>
                <w:noProof/>
                <w:webHidden/>
              </w:rPr>
              <w:t>4</w:t>
            </w:r>
            <w:r>
              <w:rPr>
                <w:noProof/>
                <w:webHidden/>
              </w:rPr>
              <w:fldChar w:fldCharType="end"/>
            </w:r>
          </w:hyperlink>
        </w:p>
        <w:p w14:paraId="16BFC87C" w14:textId="4421F567"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2" w:history="1">
            <w:r w:rsidRPr="0031109A">
              <w:rPr>
                <w:rStyle w:val="Hyperlink"/>
                <w:rFonts w:asciiTheme="majorBidi" w:hAnsiTheme="majorBidi"/>
                <w:noProof/>
              </w:rPr>
              <w:t>1.0: Main menu interface of the game:</w:t>
            </w:r>
            <w:r>
              <w:rPr>
                <w:noProof/>
                <w:webHidden/>
              </w:rPr>
              <w:tab/>
            </w:r>
            <w:r>
              <w:rPr>
                <w:noProof/>
                <w:webHidden/>
              </w:rPr>
              <w:fldChar w:fldCharType="begin"/>
            </w:r>
            <w:r>
              <w:rPr>
                <w:noProof/>
                <w:webHidden/>
              </w:rPr>
              <w:instrText xml:space="preserve"> PAGEREF _Toc213980052 \h </w:instrText>
            </w:r>
            <w:r>
              <w:rPr>
                <w:noProof/>
                <w:webHidden/>
              </w:rPr>
            </w:r>
            <w:r>
              <w:rPr>
                <w:noProof/>
                <w:webHidden/>
              </w:rPr>
              <w:fldChar w:fldCharType="separate"/>
            </w:r>
            <w:r>
              <w:rPr>
                <w:noProof/>
                <w:webHidden/>
              </w:rPr>
              <w:t>4</w:t>
            </w:r>
            <w:r>
              <w:rPr>
                <w:noProof/>
                <w:webHidden/>
              </w:rPr>
              <w:fldChar w:fldCharType="end"/>
            </w:r>
          </w:hyperlink>
        </w:p>
        <w:p w14:paraId="567B098C" w14:textId="0247BCF4"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3" w:history="1">
            <w:r w:rsidRPr="0031109A">
              <w:rPr>
                <w:rStyle w:val="Hyperlink"/>
                <w:rFonts w:asciiTheme="majorBidi" w:hAnsiTheme="majorBidi"/>
                <w:noProof/>
              </w:rPr>
              <w:t>2.0: Interactive Tutorial Interface:</w:t>
            </w:r>
            <w:r>
              <w:rPr>
                <w:noProof/>
                <w:webHidden/>
              </w:rPr>
              <w:tab/>
            </w:r>
            <w:r>
              <w:rPr>
                <w:noProof/>
                <w:webHidden/>
              </w:rPr>
              <w:fldChar w:fldCharType="begin"/>
            </w:r>
            <w:r>
              <w:rPr>
                <w:noProof/>
                <w:webHidden/>
              </w:rPr>
              <w:instrText xml:space="preserve"> PAGEREF _Toc213980053 \h </w:instrText>
            </w:r>
            <w:r>
              <w:rPr>
                <w:noProof/>
                <w:webHidden/>
              </w:rPr>
            </w:r>
            <w:r>
              <w:rPr>
                <w:noProof/>
                <w:webHidden/>
              </w:rPr>
              <w:fldChar w:fldCharType="separate"/>
            </w:r>
            <w:r>
              <w:rPr>
                <w:noProof/>
                <w:webHidden/>
              </w:rPr>
              <w:t>4</w:t>
            </w:r>
            <w:r>
              <w:rPr>
                <w:noProof/>
                <w:webHidden/>
              </w:rPr>
              <w:fldChar w:fldCharType="end"/>
            </w:r>
          </w:hyperlink>
        </w:p>
        <w:p w14:paraId="492A2B28" w14:textId="526F6694"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4" w:history="1">
            <w:r w:rsidRPr="0031109A">
              <w:rPr>
                <w:rStyle w:val="Hyperlink"/>
                <w:rFonts w:ascii="Times New Roman" w:hAnsi="Times New Roman" w:cs="Times New Roman"/>
                <w:noProof/>
              </w:rPr>
              <w:t>3.0: Character Selection and Player Profile Interface:</w:t>
            </w:r>
            <w:r>
              <w:rPr>
                <w:noProof/>
                <w:webHidden/>
              </w:rPr>
              <w:tab/>
            </w:r>
            <w:r>
              <w:rPr>
                <w:noProof/>
                <w:webHidden/>
              </w:rPr>
              <w:fldChar w:fldCharType="begin"/>
            </w:r>
            <w:r>
              <w:rPr>
                <w:noProof/>
                <w:webHidden/>
              </w:rPr>
              <w:instrText xml:space="preserve"> PAGEREF _Toc213980054 \h </w:instrText>
            </w:r>
            <w:r>
              <w:rPr>
                <w:noProof/>
                <w:webHidden/>
              </w:rPr>
            </w:r>
            <w:r>
              <w:rPr>
                <w:noProof/>
                <w:webHidden/>
              </w:rPr>
              <w:fldChar w:fldCharType="separate"/>
            </w:r>
            <w:r>
              <w:rPr>
                <w:noProof/>
                <w:webHidden/>
              </w:rPr>
              <w:t>5</w:t>
            </w:r>
            <w:r>
              <w:rPr>
                <w:noProof/>
                <w:webHidden/>
              </w:rPr>
              <w:fldChar w:fldCharType="end"/>
            </w:r>
          </w:hyperlink>
        </w:p>
        <w:p w14:paraId="71C67B90" w14:textId="3BA6ED3D"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5" w:history="1">
            <w:r w:rsidRPr="0031109A">
              <w:rPr>
                <w:rStyle w:val="Hyperlink"/>
                <w:rFonts w:ascii="Times New Roman" w:hAnsi="Times New Roman" w:cs="Times New Roman"/>
                <w:noProof/>
              </w:rPr>
              <w:t>4.0: Interactive Campus Map Interface:</w:t>
            </w:r>
            <w:r>
              <w:rPr>
                <w:noProof/>
                <w:webHidden/>
              </w:rPr>
              <w:tab/>
            </w:r>
            <w:r>
              <w:rPr>
                <w:noProof/>
                <w:webHidden/>
              </w:rPr>
              <w:fldChar w:fldCharType="begin"/>
            </w:r>
            <w:r>
              <w:rPr>
                <w:noProof/>
                <w:webHidden/>
              </w:rPr>
              <w:instrText xml:space="preserve"> PAGEREF _Toc213980055 \h </w:instrText>
            </w:r>
            <w:r>
              <w:rPr>
                <w:noProof/>
                <w:webHidden/>
              </w:rPr>
            </w:r>
            <w:r>
              <w:rPr>
                <w:noProof/>
                <w:webHidden/>
              </w:rPr>
              <w:fldChar w:fldCharType="separate"/>
            </w:r>
            <w:r>
              <w:rPr>
                <w:noProof/>
                <w:webHidden/>
              </w:rPr>
              <w:t>6</w:t>
            </w:r>
            <w:r>
              <w:rPr>
                <w:noProof/>
                <w:webHidden/>
              </w:rPr>
              <w:fldChar w:fldCharType="end"/>
            </w:r>
          </w:hyperlink>
        </w:p>
        <w:p w14:paraId="667F41F0" w14:textId="1CF21F39"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6" w:history="1">
            <w:r w:rsidRPr="0031109A">
              <w:rPr>
                <w:rStyle w:val="Hyperlink"/>
                <w:rFonts w:asciiTheme="majorBidi" w:hAnsiTheme="majorBidi"/>
                <w:noProof/>
              </w:rPr>
              <w:t>5.0: Accusation and Interrogation Interface:</w:t>
            </w:r>
            <w:r>
              <w:rPr>
                <w:noProof/>
                <w:webHidden/>
              </w:rPr>
              <w:tab/>
            </w:r>
            <w:r>
              <w:rPr>
                <w:noProof/>
                <w:webHidden/>
              </w:rPr>
              <w:fldChar w:fldCharType="begin"/>
            </w:r>
            <w:r>
              <w:rPr>
                <w:noProof/>
                <w:webHidden/>
              </w:rPr>
              <w:instrText xml:space="preserve"> PAGEREF _Toc213980056 \h </w:instrText>
            </w:r>
            <w:r>
              <w:rPr>
                <w:noProof/>
                <w:webHidden/>
              </w:rPr>
            </w:r>
            <w:r>
              <w:rPr>
                <w:noProof/>
                <w:webHidden/>
              </w:rPr>
              <w:fldChar w:fldCharType="separate"/>
            </w:r>
            <w:r>
              <w:rPr>
                <w:noProof/>
                <w:webHidden/>
              </w:rPr>
              <w:t>8</w:t>
            </w:r>
            <w:r>
              <w:rPr>
                <w:noProof/>
                <w:webHidden/>
              </w:rPr>
              <w:fldChar w:fldCharType="end"/>
            </w:r>
          </w:hyperlink>
        </w:p>
        <w:p w14:paraId="3B11937E" w14:textId="732370F2"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57" w:history="1">
            <w:r>
              <w:rPr>
                <w:noProof/>
                <w:webHidden/>
              </w:rPr>
              <w:tab/>
            </w:r>
            <w:r>
              <w:rPr>
                <w:noProof/>
                <w:webHidden/>
              </w:rPr>
              <w:fldChar w:fldCharType="begin"/>
            </w:r>
            <w:r>
              <w:rPr>
                <w:noProof/>
                <w:webHidden/>
              </w:rPr>
              <w:instrText xml:space="preserve"> PAGEREF _Toc213980057 \h </w:instrText>
            </w:r>
            <w:r>
              <w:rPr>
                <w:noProof/>
                <w:webHidden/>
              </w:rPr>
            </w:r>
            <w:r>
              <w:rPr>
                <w:noProof/>
                <w:webHidden/>
              </w:rPr>
              <w:fldChar w:fldCharType="separate"/>
            </w:r>
            <w:r>
              <w:rPr>
                <w:noProof/>
                <w:webHidden/>
              </w:rPr>
              <w:t>8</w:t>
            </w:r>
            <w:r>
              <w:rPr>
                <w:noProof/>
                <w:webHidden/>
              </w:rPr>
              <w:fldChar w:fldCharType="end"/>
            </w:r>
          </w:hyperlink>
        </w:p>
        <w:p w14:paraId="2C54138E" w14:textId="39A86E46"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58" w:history="1">
            <w:r w:rsidRPr="0031109A">
              <w:rPr>
                <w:rStyle w:val="Hyperlink"/>
                <w:rFonts w:asciiTheme="majorBidi" w:hAnsiTheme="majorBidi"/>
                <w:noProof/>
              </w:rPr>
              <w:t>7.0: Feedback collected from Users for Prototype:</w:t>
            </w:r>
            <w:r>
              <w:rPr>
                <w:noProof/>
                <w:webHidden/>
              </w:rPr>
              <w:tab/>
            </w:r>
            <w:r>
              <w:rPr>
                <w:noProof/>
                <w:webHidden/>
              </w:rPr>
              <w:fldChar w:fldCharType="begin"/>
            </w:r>
            <w:r>
              <w:rPr>
                <w:noProof/>
                <w:webHidden/>
              </w:rPr>
              <w:instrText xml:space="preserve"> PAGEREF _Toc213980058 \h </w:instrText>
            </w:r>
            <w:r>
              <w:rPr>
                <w:noProof/>
                <w:webHidden/>
              </w:rPr>
            </w:r>
            <w:r>
              <w:rPr>
                <w:noProof/>
                <w:webHidden/>
              </w:rPr>
              <w:fldChar w:fldCharType="separate"/>
            </w:r>
            <w:r>
              <w:rPr>
                <w:noProof/>
                <w:webHidden/>
              </w:rPr>
              <w:t>9</w:t>
            </w:r>
            <w:r>
              <w:rPr>
                <w:noProof/>
                <w:webHidden/>
              </w:rPr>
              <w:fldChar w:fldCharType="end"/>
            </w:r>
          </w:hyperlink>
        </w:p>
        <w:p w14:paraId="307EECB4" w14:textId="1B771027"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59" w:history="1">
            <w:r w:rsidRPr="0031109A">
              <w:rPr>
                <w:rStyle w:val="Hyperlink"/>
                <w:rFonts w:asciiTheme="majorBidi" w:hAnsiTheme="majorBidi"/>
                <w:noProof/>
              </w:rPr>
              <w:t>7.1: Storyboard Feedback and Testing Approach:</w:t>
            </w:r>
            <w:r>
              <w:rPr>
                <w:noProof/>
                <w:webHidden/>
              </w:rPr>
              <w:tab/>
            </w:r>
            <w:r>
              <w:rPr>
                <w:noProof/>
                <w:webHidden/>
              </w:rPr>
              <w:fldChar w:fldCharType="begin"/>
            </w:r>
            <w:r>
              <w:rPr>
                <w:noProof/>
                <w:webHidden/>
              </w:rPr>
              <w:instrText xml:space="preserve"> PAGEREF _Toc213980059 \h </w:instrText>
            </w:r>
            <w:r>
              <w:rPr>
                <w:noProof/>
                <w:webHidden/>
              </w:rPr>
            </w:r>
            <w:r>
              <w:rPr>
                <w:noProof/>
                <w:webHidden/>
              </w:rPr>
              <w:fldChar w:fldCharType="separate"/>
            </w:r>
            <w:r>
              <w:rPr>
                <w:noProof/>
                <w:webHidden/>
              </w:rPr>
              <w:t>9</w:t>
            </w:r>
            <w:r>
              <w:rPr>
                <w:noProof/>
                <w:webHidden/>
              </w:rPr>
              <w:fldChar w:fldCharType="end"/>
            </w:r>
          </w:hyperlink>
        </w:p>
        <w:p w14:paraId="104B7F20" w14:textId="1AFD4187"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60" w:history="1">
            <w:r w:rsidRPr="0031109A">
              <w:rPr>
                <w:rStyle w:val="Hyperlink"/>
                <w:rFonts w:asciiTheme="majorBidi" w:hAnsiTheme="majorBidi"/>
                <w:noProof/>
              </w:rPr>
              <w:t>7.2: Participant Feedback: Usability and Emotional Engagement:</w:t>
            </w:r>
            <w:r>
              <w:rPr>
                <w:noProof/>
                <w:webHidden/>
              </w:rPr>
              <w:tab/>
            </w:r>
            <w:r>
              <w:rPr>
                <w:noProof/>
                <w:webHidden/>
              </w:rPr>
              <w:fldChar w:fldCharType="begin"/>
            </w:r>
            <w:r>
              <w:rPr>
                <w:noProof/>
                <w:webHidden/>
              </w:rPr>
              <w:instrText xml:space="preserve"> PAGEREF _Toc213980060 \h </w:instrText>
            </w:r>
            <w:r>
              <w:rPr>
                <w:noProof/>
                <w:webHidden/>
              </w:rPr>
            </w:r>
            <w:r>
              <w:rPr>
                <w:noProof/>
                <w:webHidden/>
              </w:rPr>
              <w:fldChar w:fldCharType="separate"/>
            </w:r>
            <w:r>
              <w:rPr>
                <w:noProof/>
                <w:webHidden/>
              </w:rPr>
              <w:t>10</w:t>
            </w:r>
            <w:r>
              <w:rPr>
                <w:noProof/>
                <w:webHidden/>
              </w:rPr>
              <w:fldChar w:fldCharType="end"/>
            </w:r>
          </w:hyperlink>
        </w:p>
        <w:p w14:paraId="3B5897E9" w14:textId="031AB52A"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61" w:history="1">
            <w:r w:rsidRPr="0031109A">
              <w:rPr>
                <w:rStyle w:val="Hyperlink"/>
                <w:rFonts w:asciiTheme="majorBidi" w:hAnsiTheme="majorBidi"/>
                <w:noProof/>
              </w:rPr>
              <w:t>Usability:</w:t>
            </w:r>
            <w:r>
              <w:rPr>
                <w:noProof/>
                <w:webHidden/>
              </w:rPr>
              <w:tab/>
            </w:r>
            <w:r>
              <w:rPr>
                <w:noProof/>
                <w:webHidden/>
              </w:rPr>
              <w:fldChar w:fldCharType="begin"/>
            </w:r>
            <w:r>
              <w:rPr>
                <w:noProof/>
                <w:webHidden/>
              </w:rPr>
              <w:instrText xml:space="preserve"> PAGEREF _Toc213980061 \h </w:instrText>
            </w:r>
            <w:r>
              <w:rPr>
                <w:noProof/>
                <w:webHidden/>
              </w:rPr>
            </w:r>
            <w:r>
              <w:rPr>
                <w:noProof/>
                <w:webHidden/>
              </w:rPr>
              <w:fldChar w:fldCharType="separate"/>
            </w:r>
            <w:r>
              <w:rPr>
                <w:noProof/>
                <w:webHidden/>
              </w:rPr>
              <w:t>10</w:t>
            </w:r>
            <w:r>
              <w:rPr>
                <w:noProof/>
                <w:webHidden/>
              </w:rPr>
              <w:fldChar w:fldCharType="end"/>
            </w:r>
          </w:hyperlink>
        </w:p>
        <w:p w14:paraId="50C8A2B4" w14:textId="7459B81B"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62" w:history="1">
            <w:r w:rsidRPr="0031109A">
              <w:rPr>
                <w:rStyle w:val="Hyperlink"/>
                <w:rFonts w:asciiTheme="majorBidi" w:hAnsiTheme="majorBidi"/>
                <w:noProof/>
              </w:rPr>
              <w:t>Emotional Engagement:</w:t>
            </w:r>
            <w:r>
              <w:rPr>
                <w:noProof/>
                <w:webHidden/>
              </w:rPr>
              <w:tab/>
            </w:r>
            <w:r>
              <w:rPr>
                <w:noProof/>
                <w:webHidden/>
              </w:rPr>
              <w:fldChar w:fldCharType="begin"/>
            </w:r>
            <w:r>
              <w:rPr>
                <w:noProof/>
                <w:webHidden/>
              </w:rPr>
              <w:instrText xml:space="preserve"> PAGEREF _Toc213980062 \h </w:instrText>
            </w:r>
            <w:r>
              <w:rPr>
                <w:noProof/>
                <w:webHidden/>
              </w:rPr>
            </w:r>
            <w:r>
              <w:rPr>
                <w:noProof/>
                <w:webHidden/>
              </w:rPr>
              <w:fldChar w:fldCharType="separate"/>
            </w:r>
            <w:r>
              <w:rPr>
                <w:noProof/>
                <w:webHidden/>
              </w:rPr>
              <w:t>10</w:t>
            </w:r>
            <w:r>
              <w:rPr>
                <w:noProof/>
                <w:webHidden/>
              </w:rPr>
              <w:fldChar w:fldCharType="end"/>
            </w:r>
          </w:hyperlink>
        </w:p>
        <w:p w14:paraId="3C16C429" w14:textId="5415ADFB"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63" w:history="1">
            <w:r w:rsidRPr="0031109A">
              <w:rPr>
                <w:rStyle w:val="Hyperlink"/>
                <w:rFonts w:ascii="Times New Roman" w:hAnsi="Times New Roman" w:cs="Times New Roman"/>
                <w:noProof/>
              </w:rPr>
              <w:t>Alignment with User Expectations:</w:t>
            </w:r>
            <w:r>
              <w:rPr>
                <w:noProof/>
                <w:webHidden/>
              </w:rPr>
              <w:tab/>
            </w:r>
            <w:r>
              <w:rPr>
                <w:noProof/>
                <w:webHidden/>
              </w:rPr>
              <w:fldChar w:fldCharType="begin"/>
            </w:r>
            <w:r>
              <w:rPr>
                <w:noProof/>
                <w:webHidden/>
              </w:rPr>
              <w:instrText xml:space="preserve"> PAGEREF _Toc213980063 \h </w:instrText>
            </w:r>
            <w:r>
              <w:rPr>
                <w:noProof/>
                <w:webHidden/>
              </w:rPr>
            </w:r>
            <w:r>
              <w:rPr>
                <w:noProof/>
                <w:webHidden/>
              </w:rPr>
              <w:fldChar w:fldCharType="separate"/>
            </w:r>
            <w:r>
              <w:rPr>
                <w:noProof/>
                <w:webHidden/>
              </w:rPr>
              <w:t>10</w:t>
            </w:r>
            <w:r>
              <w:rPr>
                <w:noProof/>
                <w:webHidden/>
              </w:rPr>
              <w:fldChar w:fldCharType="end"/>
            </w:r>
          </w:hyperlink>
        </w:p>
        <w:p w14:paraId="50701A88" w14:textId="12942A50"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64" w:history="1">
            <w:r w:rsidRPr="0031109A">
              <w:rPr>
                <w:rStyle w:val="Hyperlink"/>
                <w:rFonts w:asciiTheme="majorBidi" w:hAnsiTheme="majorBidi"/>
                <w:noProof/>
              </w:rPr>
              <w:t>Overview of Persona-Based Positive and Negative Feedback:</w:t>
            </w:r>
            <w:r>
              <w:rPr>
                <w:noProof/>
                <w:webHidden/>
              </w:rPr>
              <w:tab/>
            </w:r>
            <w:r>
              <w:rPr>
                <w:noProof/>
                <w:webHidden/>
              </w:rPr>
              <w:fldChar w:fldCharType="begin"/>
            </w:r>
            <w:r>
              <w:rPr>
                <w:noProof/>
                <w:webHidden/>
              </w:rPr>
              <w:instrText xml:space="preserve"> PAGEREF _Toc213980064 \h </w:instrText>
            </w:r>
            <w:r>
              <w:rPr>
                <w:noProof/>
                <w:webHidden/>
              </w:rPr>
            </w:r>
            <w:r>
              <w:rPr>
                <w:noProof/>
                <w:webHidden/>
              </w:rPr>
              <w:fldChar w:fldCharType="separate"/>
            </w:r>
            <w:r>
              <w:rPr>
                <w:noProof/>
                <w:webHidden/>
              </w:rPr>
              <w:t>10</w:t>
            </w:r>
            <w:r>
              <w:rPr>
                <w:noProof/>
                <w:webHidden/>
              </w:rPr>
              <w:fldChar w:fldCharType="end"/>
            </w:r>
          </w:hyperlink>
        </w:p>
        <w:p w14:paraId="77B6B1BD" w14:textId="6CBB87DD"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65" w:history="1">
            <w:r w:rsidRPr="0031109A">
              <w:rPr>
                <w:rStyle w:val="Hyperlink"/>
                <w:rFonts w:asciiTheme="majorBidi" w:hAnsiTheme="majorBidi"/>
                <w:noProof/>
              </w:rPr>
              <w:t>8.0: Information collected from users for working version of Mobile App to be potentially built and released:</w:t>
            </w:r>
            <w:r>
              <w:rPr>
                <w:noProof/>
                <w:webHidden/>
              </w:rPr>
              <w:tab/>
            </w:r>
            <w:r>
              <w:rPr>
                <w:noProof/>
                <w:webHidden/>
              </w:rPr>
              <w:fldChar w:fldCharType="begin"/>
            </w:r>
            <w:r>
              <w:rPr>
                <w:noProof/>
                <w:webHidden/>
              </w:rPr>
              <w:instrText xml:space="preserve"> PAGEREF _Toc213980065 \h </w:instrText>
            </w:r>
            <w:r>
              <w:rPr>
                <w:noProof/>
                <w:webHidden/>
              </w:rPr>
            </w:r>
            <w:r>
              <w:rPr>
                <w:noProof/>
                <w:webHidden/>
              </w:rPr>
              <w:fldChar w:fldCharType="separate"/>
            </w:r>
            <w:r>
              <w:rPr>
                <w:noProof/>
                <w:webHidden/>
              </w:rPr>
              <w:t>11</w:t>
            </w:r>
            <w:r>
              <w:rPr>
                <w:noProof/>
                <w:webHidden/>
              </w:rPr>
              <w:fldChar w:fldCharType="end"/>
            </w:r>
          </w:hyperlink>
        </w:p>
        <w:p w14:paraId="36CD93CD" w14:textId="5AA77B56"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66" w:history="1">
            <w:r w:rsidRPr="0031109A">
              <w:rPr>
                <w:rStyle w:val="Hyperlink"/>
                <w:rFonts w:asciiTheme="majorBidi" w:hAnsiTheme="majorBidi"/>
                <w:noProof/>
              </w:rPr>
              <w:t>8.1: Data Collection Plan for the Working Version:</w:t>
            </w:r>
            <w:r>
              <w:rPr>
                <w:noProof/>
                <w:webHidden/>
              </w:rPr>
              <w:tab/>
            </w:r>
            <w:r>
              <w:rPr>
                <w:noProof/>
                <w:webHidden/>
              </w:rPr>
              <w:fldChar w:fldCharType="begin"/>
            </w:r>
            <w:r>
              <w:rPr>
                <w:noProof/>
                <w:webHidden/>
              </w:rPr>
              <w:instrText xml:space="preserve"> PAGEREF _Toc213980066 \h </w:instrText>
            </w:r>
            <w:r>
              <w:rPr>
                <w:noProof/>
                <w:webHidden/>
              </w:rPr>
            </w:r>
            <w:r>
              <w:rPr>
                <w:noProof/>
                <w:webHidden/>
              </w:rPr>
              <w:fldChar w:fldCharType="separate"/>
            </w:r>
            <w:r>
              <w:rPr>
                <w:noProof/>
                <w:webHidden/>
              </w:rPr>
              <w:t>11</w:t>
            </w:r>
            <w:r>
              <w:rPr>
                <w:noProof/>
                <w:webHidden/>
              </w:rPr>
              <w:fldChar w:fldCharType="end"/>
            </w:r>
          </w:hyperlink>
        </w:p>
        <w:p w14:paraId="07ABE7EF" w14:textId="5F41A23A"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67" w:history="1">
            <w:r w:rsidRPr="0031109A">
              <w:rPr>
                <w:rStyle w:val="Hyperlink"/>
                <w:rFonts w:asciiTheme="majorBidi" w:hAnsiTheme="majorBidi"/>
                <w:noProof/>
              </w:rPr>
              <w:t>8.2: Basic User Information:</w:t>
            </w:r>
            <w:r>
              <w:rPr>
                <w:noProof/>
                <w:webHidden/>
              </w:rPr>
              <w:tab/>
            </w:r>
            <w:r>
              <w:rPr>
                <w:noProof/>
                <w:webHidden/>
              </w:rPr>
              <w:fldChar w:fldCharType="begin"/>
            </w:r>
            <w:r>
              <w:rPr>
                <w:noProof/>
                <w:webHidden/>
              </w:rPr>
              <w:instrText xml:space="preserve"> PAGEREF _Toc213980067 \h </w:instrText>
            </w:r>
            <w:r>
              <w:rPr>
                <w:noProof/>
                <w:webHidden/>
              </w:rPr>
            </w:r>
            <w:r>
              <w:rPr>
                <w:noProof/>
                <w:webHidden/>
              </w:rPr>
              <w:fldChar w:fldCharType="separate"/>
            </w:r>
            <w:r>
              <w:rPr>
                <w:noProof/>
                <w:webHidden/>
              </w:rPr>
              <w:t>11</w:t>
            </w:r>
            <w:r>
              <w:rPr>
                <w:noProof/>
                <w:webHidden/>
              </w:rPr>
              <w:fldChar w:fldCharType="end"/>
            </w:r>
          </w:hyperlink>
        </w:p>
        <w:p w14:paraId="68ED61BC" w14:textId="46471AC7"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68" w:history="1">
            <w:r w:rsidRPr="0031109A">
              <w:rPr>
                <w:rStyle w:val="Hyperlink"/>
                <w:rFonts w:asciiTheme="majorBidi" w:hAnsiTheme="majorBidi"/>
                <w:noProof/>
              </w:rPr>
              <w:t>8.3: Gameplay Behaviour Data:</w:t>
            </w:r>
            <w:r>
              <w:rPr>
                <w:noProof/>
                <w:webHidden/>
              </w:rPr>
              <w:tab/>
            </w:r>
            <w:r>
              <w:rPr>
                <w:noProof/>
                <w:webHidden/>
              </w:rPr>
              <w:fldChar w:fldCharType="begin"/>
            </w:r>
            <w:r>
              <w:rPr>
                <w:noProof/>
                <w:webHidden/>
              </w:rPr>
              <w:instrText xml:space="preserve"> PAGEREF _Toc213980068 \h </w:instrText>
            </w:r>
            <w:r>
              <w:rPr>
                <w:noProof/>
                <w:webHidden/>
              </w:rPr>
            </w:r>
            <w:r>
              <w:rPr>
                <w:noProof/>
                <w:webHidden/>
              </w:rPr>
              <w:fldChar w:fldCharType="separate"/>
            </w:r>
            <w:r>
              <w:rPr>
                <w:noProof/>
                <w:webHidden/>
              </w:rPr>
              <w:t>12</w:t>
            </w:r>
            <w:r>
              <w:rPr>
                <w:noProof/>
                <w:webHidden/>
              </w:rPr>
              <w:fldChar w:fldCharType="end"/>
            </w:r>
          </w:hyperlink>
        </w:p>
        <w:p w14:paraId="75CB660D" w14:textId="5E56F018"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69" w:history="1">
            <w:r w:rsidRPr="0031109A">
              <w:rPr>
                <w:rStyle w:val="Hyperlink"/>
                <w:rFonts w:asciiTheme="majorBidi" w:hAnsiTheme="majorBidi"/>
                <w:noProof/>
              </w:rPr>
              <w:t>8.4: System Performance Data:</w:t>
            </w:r>
            <w:r>
              <w:rPr>
                <w:noProof/>
                <w:webHidden/>
              </w:rPr>
              <w:tab/>
            </w:r>
            <w:r>
              <w:rPr>
                <w:noProof/>
                <w:webHidden/>
              </w:rPr>
              <w:fldChar w:fldCharType="begin"/>
            </w:r>
            <w:r>
              <w:rPr>
                <w:noProof/>
                <w:webHidden/>
              </w:rPr>
              <w:instrText xml:space="preserve"> PAGEREF _Toc213980069 \h </w:instrText>
            </w:r>
            <w:r>
              <w:rPr>
                <w:noProof/>
                <w:webHidden/>
              </w:rPr>
            </w:r>
            <w:r>
              <w:rPr>
                <w:noProof/>
                <w:webHidden/>
              </w:rPr>
              <w:fldChar w:fldCharType="separate"/>
            </w:r>
            <w:r>
              <w:rPr>
                <w:noProof/>
                <w:webHidden/>
              </w:rPr>
              <w:t>12</w:t>
            </w:r>
            <w:r>
              <w:rPr>
                <w:noProof/>
                <w:webHidden/>
              </w:rPr>
              <w:fldChar w:fldCharType="end"/>
            </w:r>
          </w:hyperlink>
        </w:p>
        <w:p w14:paraId="1716EB20" w14:textId="3617AFFB"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70" w:history="1">
            <w:r w:rsidRPr="0031109A">
              <w:rPr>
                <w:rStyle w:val="Hyperlink"/>
                <w:rFonts w:asciiTheme="majorBidi" w:hAnsiTheme="majorBidi"/>
                <w:noProof/>
              </w:rPr>
              <w:t>8.5: Emotional Response &amp; Satisfaction Data:</w:t>
            </w:r>
            <w:r>
              <w:rPr>
                <w:noProof/>
                <w:webHidden/>
              </w:rPr>
              <w:tab/>
            </w:r>
            <w:r>
              <w:rPr>
                <w:noProof/>
                <w:webHidden/>
              </w:rPr>
              <w:fldChar w:fldCharType="begin"/>
            </w:r>
            <w:r>
              <w:rPr>
                <w:noProof/>
                <w:webHidden/>
              </w:rPr>
              <w:instrText xml:space="preserve"> PAGEREF _Toc213980070 \h </w:instrText>
            </w:r>
            <w:r>
              <w:rPr>
                <w:noProof/>
                <w:webHidden/>
              </w:rPr>
            </w:r>
            <w:r>
              <w:rPr>
                <w:noProof/>
                <w:webHidden/>
              </w:rPr>
              <w:fldChar w:fldCharType="separate"/>
            </w:r>
            <w:r>
              <w:rPr>
                <w:noProof/>
                <w:webHidden/>
              </w:rPr>
              <w:t>12</w:t>
            </w:r>
            <w:r>
              <w:rPr>
                <w:noProof/>
                <w:webHidden/>
              </w:rPr>
              <w:fldChar w:fldCharType="end"/>
            </w:r>
          </w:hyperlink>
        </w:p>
        <w:p w14:paraId="6546DB67" w14:textId="7C6301AE"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71" w:history="1">
            <w:r w:rsidRPr="0031109A">
              <w:rPr>
                <w:rStyle w:val="Hyperlink"/>
                <w:rFonts w:asciiTheme="majorBidi" w:hAnsiTheme="majorBidi"/>
                <w:noProof/>
              </w:rPr>
              <w:t>8.6: Accessibility Interaction Data:</w:t>
            </w:r>
            <w:r>
              <w:rPr>
                <w:noProof/>
                <w:webHidden/>
              </w:rPr>
              <w:tab/>
            </w:r>
            <w:r>
              <w:rPr>
                <w:noProof/>
                <w:webHidden/>
              </w:rPr>
              <w:fldChar w:fldCharType="begin"/>
            </w:r>
            <w:r>
              <w:rPr>
                <w:noProof/>
                <w:webHidden/>
              </w:rPr>
              <w:instrText xml:space="preserve"> PAGEREF _Toc213980071 \h </w:instrText>
            </w:r>
            <w:r>
              <w:rPr>
                <w:noProof/>
                <w:webHidden/>
              </w:rPr>
            </w:r>
            <w:r>
              <w:rPr>
                <w:noProof/>
                <w:webHidden/>
              </w:rPr>
              <w:fldChar w:fldCharType="separate"/>
            </w:r>
            <w:r>
              <w:rPr>
                <w:noProof/>
                <w:webHidden/>
              </w:rPr>
              <w:t>12</w:t>
            </w:r>
            <w:r>
              <w:rPr>
                <w:noProof/>
                <w:webHidden/>
              </w:rPr>
              <w:fldChar w:fldCharType="end"/>
            </w:r>
          </w:hyperlink>
        </w:p>
        <w:p w14:paraId="6A5BE1C5" w14:textId="46069F57"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72" w:history="1">
            <w:r w:rsidRPr="0031109A">
              <w:rPr>
                <w:rStyle w:val="Hyperlink"/>
                <w:rFonts w:asciiTheme="majorBidi" w:hAnsiTheme="majorBidi"/>
                <w:noProof/>
              </w:rPr>
              <w:t>8.7: Consent and Privacy Acknowledgement</w:t>
            </w:r>
            <w:r>
              <w:rPr>
                <w:noProof/>
                <w:webHidden/>
              </w:rPr>
              <w:tab/>
            </w:r>
            <w:r>
              <w:rPr>
                <w:noProof/>
                <w:webHidden/>
              </w:rPr>
              <w:fldChar w:fldCharType="begin"/>
            </w:r>
            <w:r>
              <w:rPr>
                <w:noProof/>
                <w:webHidden/>
              </w:rPr>
              <w:instrText xml:space="preserve"> PAGEREF _Toc213980072 \h </w:instrText>
            </w:r>
            <w:r>
              <w:rPr>
                <w:noProof/>
                <w:webHidden/>
              </w:rPr>
            </w:r>
            <w:r>
              <w:rPr>
                <w:noProof/>
                <w:webHidden/>
              </w:rPr>
              <w:fldChar w:fldCharType="separate"/>
            </w:r>
            <w:r>
              <w:rPr>
                <w:noProof/>
                <w:webHidden/>
              </w:rPr>
              <w:t>13</w:t>
            </w:r>
            <w:r>
              <w:rPr>
                <w:noProof/>
                <w:webHidden/>
              </w:rPr>
              <w:fldChar w:fldCharType="end"/>
            </w:r>
          </w:hyperlink>
        </w:p>
        <w:p w14:paraId="61F13D39" w14:textId="4B516F23"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73" w:history="1">
            <w:r w:rsidRPr="0031109A">
              <w:rPr>
                <w:rStyle w:val="Hyperlink"/>
                <w:rFonts w:asciiTheme="majorBidi" w:hAnsiTheme="majorBidi"/>
                <w:noProof/>
              </w:rPr>
              <w:t>8.8: How This Data Will Help Improve the Next Version of the Game:</w:t>
            </w:r>
            <w:r>
              <w:rPr>
                <w:noProof/>
                <w:webHidden/>
              </w:rPr>
              <w:tab/>
            </w:r>
            <w:r>
              <w:rPr>
                <w:noProof/>
                <w:webHidden/>
              </w:rPr>
              <w:fldChar w:fldCharType="begin"/>
            </w:r>
            <w:r>
              <w:rPr>
                <w:noProof/>
                <w:webHidden/>
              </w:rPr>
              <w:instrText xml:space="preserve"> PAGEREF _Toc213980073 \h </w:instrText>
            </w:r>
            <w:r>
              <w:rPr>
                <w:noProof/>
                <w:webHidden/>
              </w:rPr>
            </w:r>
            <w:r>
              <w:rPr>
                <w:noProof/>
                <w:webHidden/>
              </w:rPr>
              <w:fldChar w:fldCharType="separate"/>
            </w:r>
            <w:r>
              <w:rPr>
                <w:noProof/>
                <w:webHidden/>
              </w:rPr>
              <w:t>13</w:t>
            </w:r>
            <w:r>
              <w:rPr>
                <w:noProof/>
                <w:webHidden/>
              </w:rPr>
              <w:fldChar w:fldCharType="end"/>
            </w:r>
          </w:hyperlink>
        </w:p>
        <w:p w14:paraId="7EC69ACE" w14:textId="336CF528"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74" w:history="1">
            <w:r w:rsidRPr="0031109A">
              <w:rPr>
                <w:rStyle w:val="Hyperlink"/>
                <w:rFonts w:asciiTheme="majorBidi" w:hAnsiTheme="majorBidi"/>
                <w:noProof/>
              </w:rPr>
              <w:t>9.0: Additional Usability Considerations:</w:t>
            </w:r>
            <w:r>
              <w:rPr>
                <w:noProof/>
                <w:webHidden/>
              </w:rPr>
              <w:tab/>
            </w:r>
            <w:r>
              <w:rPr>
                <w:noProof/>
                <w:webHidden/>
              </w:rPr>
              <w:fldChar w:fldCharType="begin"/>
            </w:r>
            <w:r>
              <w:rPr>
                <w:noProof/>
                <w:webHidden/>
              </w:rPr>
              <w:instrText xml:space="preserve"> PAGEREF _Toc213980074 \h </w:instrText>
            </w:r>
            <w:r>
              <w:rPr>
                <w:noProof/>
                <w:webHidden/>
              </w:rPr>
            </w:r>
            <w:r>
              <w:rPr>
                <w:noProof/>
                <w:webHidden/>
              </w:rPr>
              <w:fldChar w:fldCharType="separate"/>
            </w:r>
            <w:r>
              <w:rPr>
                <w:noProof/>
                <w:webHidden/>
              </w:rPr>
              <w:t>13</w:t>
            </w:r>
            <w:r>
              <w:rPr>
                <w:noProof/>
                <w:webHidden/>
              </w:rPr>
              <w:fldChar w:fldCharType="end"/>
            </w:r>
          </w:hyperlink>
        </w:p>
        <w:p w14:paraId="242DCEA4" w14:textId="560CCA3D"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75" w:history="1">
            <w:r w:rsidRPr="0031109A">
              <w:rPr>
                <w:rStyle w:val="Hyperlink"/>
                <w:rFonts w:asciiTheme="majorBidi" w:hAnsiTheme="majorBidi"/>
                <w:noProof/>
              </w:rPr>
              <w:t>9.1: How the Storyboards Would Differ with a Pure Usability Approach</w:t>
            </w:r>
            <w:r>
              <w:rPr>
                <w:noProof/>
                <w:webHidden/>
              </w:rPr>
              <w:tab/>
            </w:r>
            <w:r>
              <w:rPr>
                <w:noProof/>
                <w:webHidden/>
              </w:rPr>
              <w:fldChar w:fldCharType="begin"/>
            </w:r>
            <w:r>
              <w:rPr>
                <w:noProof/>
                <w:webHidden/>
              </w:rPr>
              <w:instrText xml:space="preserve"> PAGEREF _Toc213980075 \h </w:instrText>
            </w:r>
            <w:r>
              <w:rPr>
                <w:noProof/>
                <w:webHidden/>
              </w:rPr>
            </w:r>
            <w:r>
              <w:rPr>
                <w:noProof/>
                <w:webHidden/>
              </w:rPr>
              <w:fldChar w:fldCharType="separate"/>
            </w:r>
            <w:r>
              <w:rPr>
                <w:noProof/>
                <w:webHidden/>
              </w:rPr>
              <w:t>13</w:t>
            </w:r>
            <w:r>
              <w:rPr>
                <w:noProof/>
                <w:webHidden/>
              </w:rPr>
              <w:fldChar w:fldCharType="end"/>
            </w:r>
          </w:hyperlink>
        </w:p>
        <w:p w14:paraId="0C5D4286" w14:textId="6F631538"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76" w:history="1">
            <w:r w:rsidRPr="0031109A">
              <w:rPr>
                <w:rStyle w:val="Hyperlink"/>
                <w:rFonts w:asciiTheme="majorBidi" w:hAnsiTheme="majorBidi"/>
                <w:noProof/>
              </w:rPr>
              <w:t>1. Minimal Visual Design:</w:t>
            </w:r>
            <w:r>
              <w:rPr>
                <w:noProof/>
                <w:webHidden/>
              </w:rPr>
              <w:tab/>
            </w:r>
            <w:r>
              <w:rPr>
                <w:noProof/>
                <w:webHidden/>
              </w:rPr>
              <w:fldChar w:fldCharType="begin"/>
            </w:r>
            <w:r>
              <w:rPr>
                <w:noProof/>
                <w:webHidden/>
              </w:rPr>
              <w:instrText xml:space="preserve"> PAGEREF _Toc213980076 \h </w:instrText>
            </w:r>
            <w:r>
              <w:rPr>
                <w:noProof/>
                <w:webHidden/>
              </w:rPr>
            </w:r>
            <w:r>
              <w:rPr>
                <w:noProof/>
                <w:webHidden/>
              </w:rPr>
              <w:fldChar w:fldCharType="separate"/>
            </w:r>
            <w:r>
              <w:rPr>
                <w:noProof/>
                <w:webHidden/>
              </w:rPr>
              <w:t>13</w:t>
            </w:r>
            <w:r>
              <w:rPr>
                <w:noProof/>
                <w:webHidden/>
              </w:rPr>
              <w:fldChar w:fldCharType="end"/>
            </w:r>
          </w:hyperlink>
        </w:p>
        <w:p w14:paraId="70CDB318" w14:textId="61570848"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77" w:history="1">
            <w:r w:rsidRPr="0031109A">
              <w:rPr>
                <w:rStyle w:val="Hyperlink"/>
                <w:rFonts w:asciiTheme="majorBidi" w:hAnsiTheme="majorBidi"/>
                <w:noProof/>
              </w:rPr>
              <w:t>2. Reduced Thematic Elements:</w:t>
            </w:r>
            <w:r>
              <w:rPr>
                <w:noProof/>
                <w:webHidden/>
              </w:rPr>
              <w:tab/>
            </w:r>
            <w:r>
              <w:rPr>
                <w:noProof/>
                <w:webHidden/>
              </w:rPr>
              <w:fldChar w:fldCharType="begin"/>
            </w:r>
            <w:r>
              <w:rPr>
                <w:noProof/>
                <w:webHidden/>
              </w:rPr>
              <w:instrText xml:space="preserve"> PAGEREF _Toc213980077 \h </w:instrText>
            </w:r>
            <w:r>
              <w:rPr>
                <w:noProof/>
                <w:webHidden/>
              </w:rPr>
            </w:r>
            <w:r>
              <w:rPr>
                <w:noProof/>
                <w:webHidden/>
              </w:rPr>
              <w:fldChar w:fldCharType="separate"/>
            </w:r>
            <w:r>
              <w:rPr>
                <w:noProof/>
                <w:webHidden/>
              </w:rPr>
              <w:t>13</w:t>
            </w:r>
            <w:r>
              <w:rPr>
                <w:noProof/>
                <w:webHidden/>
              </w:rPr>
              <w:fldChar w:fldCharType="end"/>
            </w:r>
          </w:hyperlink>
        </w:p>
        <w:p w14:paraId="1E5C8433" w14:textId="1EC7BE51"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78" w:history="1">
            <w:r w:rsidRPr="0031109A">
              <w:rPr>
                <w:rStyle w:val="Hyperlink"/>
                <w:rFonts w:asciiTheme="majorBidi" w:hAnsiTheme="majorBidi"/>
                <w:noProof/>
              </w:rPr>
              <w:t>3. Text-Based Instructions:</w:t>
            </w:r>
            <w:r>
              <w:rPr>
                <w:noProof/>
                <w:webHidden/>
              </w:rPr>
              <w:tab/>
            </w:r>
            <w:r>
              <w:rPr>
                <w:noProof/>
                <w:webHidden/>
              </w:rPr>
              <w:fldChar w:fldCharType="begin"/>
            </w:r>
            <w:r>
              <w:rPr>
                <w:noProof/>
                <w:webHidden/>
              </w:rPr>
              <w:instrText xml:space="preserve"> PAGEREF _Toc213980078 \h </w:instrText>
            </w:r>
            <w:r>
              <w:rPr>
                <w:noProof/>
                <w:webHidden/>
              </w:rPr>
            </w:r>
            <w:r>
              <w:rPr>
                <w:noProof/>
                <w:webHidden/>
              </w:rPr>
              <w:fldChar w:fldCharType="separate"/>
            </w:r>
            <w:r>
              <w:rPr>
                <w:noProof/>
                <w:webHidden/>
              </w:rPr>
              <w:t>14</w:t>
            </w:r>
            <w:r>
              <w:rPr>
                <w:noProof/>
                <w:webHidden/>
              </w:rPr>
              <w:fldChar w:fldCharType="end"/>
            </w:r>
          </w:hyperlink>
        </w:p>
        <w:p w14:paraId="5E486255" w14:textId="06B47FDD"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79" w:history="1">
            <w:r w:rsidRPr="0031109A">
              <w:rPr>
                <w:rStyle w:val="Hyperlink"/>
                <w:rFonts w:asciiTheme="majorBidi" w:hAnsiTheme="majorBidi"/>
                <w:noProof/>
              </w:rPr>
              <w:t>9.2: Conflicts Between Usability and User Experience (UX):</w:t>
            </w:r>
            <w:r>
              <w:rPr>
                <w:noProof/>
                <w:webHidden/>
              </w:rPr>
              <w:tab/>
            </w:r>
            <w:r>
              <w:rPr>
                <w:noProof/>
                <w:webHidden/>
              </w:rPr>
              <w:fldChar w:fldCharType="begin"/>
            </w:r>
            <w:r>
              <w:rPr>
                <w:noProof/>
                <w:webHidden/>
              </w:rPr>
              <w:instrText xml:space="preserve"> PAGEREF _Toc213980079 \h </w:instrText>
            </w:r>
            <w:r>
              <w:rPr>
                <w:noProof/>
                <w:webHidden/>
              </w:rPr>
            </w:r>
            <w:r>
              <w:rPr>
                <w:noProof/>
                <w:webHidden/>
              </w:rPr>
              <w:fldChar w:fldCharType="separate"/>
            </w:r>
            <w:r>
              <w:rPr>
                <w:noProof/>
                <w:webHidden/>
              </w:rPr>
              <w:t>14</w:t>
            </w:r>
            <w:r>
              <w:rPr>
                <w:noProof/>
                <w:webHidden/>
              </w:rPr>
              <w:fldChar w:fldCharType="end"/>
            </w:r>
          </w:hyperlink>
        </w:p>
        <w:p w14:paraId="19F12D80" w14:textId="0BA38D4B"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80" w:history="1">
            <w:r w:rsidRPr="0031109A">
              <w:rPr>
                <w:rStyle w:val="Hyperlink"/>
                <w:rFonts w:asciiTheme="majorBidi" w:hAnsiTheme="majorBidi"/>
                <w:noProof/>
              </w:rPr>
              <w:t>1. Visual Engagement vs. Cognitive Load:</w:t>
            </w:r>
            <w:r>
              <w:rPr>
                <w:noProof/>
                <w:webHidden/>
              </w:rPr>
              <w:tab/>
            </w:r>
            <w:r>
              <w:rPr>
                <w:noProof/>
                <w:webHidden/>
              </w:rPr>
              <w:fldChar w:fldCharType="begin"/>
            </w:r>
            <w:r>
              <w:rPr>
                <w:noProof/>
                <w:webHidden/>
              </w:rPr>
              <w:instrText xml:space="preserve"> PAGEREF _Toc213980080 \h </w:instrText>
            </w:r>
            <w:r>
              <w:rPr>
                <w:noProof/>
                <w:webHidden/>
              </w:rPr>
            </w:r>
            <w:r>
              <w:rPr>
                <w:noProof/>
                <w:webHidden/>
              </w:rPr>
              <w:fldChar w:fldCharType="separate"/>
            </w:r>
            <w:r>
              <w:rPr>
                <w:noProof/>
                <w:webHidden/>
              </w:rPr>
              <w:t>14</w:t>
            </w:r>
            <w:r>
              <w:rPr>
                <w:noProof/>
                <w:webHidden/>
              </w:rPr>
              <w:fldChar w:fldCharType="end"/>
            </w:r>
          </w:hyperlink>
        </w:p>
        <w:p w14:paraId="546B3A13" w14:textId="192DCB27"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81" w:history="1">
            <w:r w:rsidRPr="0031109A">
              <w:rPr>
                <w:rStyle w:val="Hyperlink"/>
                <w:rFonts w:asciiTheme="majorBidi" w:hAnsiTheme="majorBidi"/>
                <w:noProof/>
              </w:rPr>
              <w:t>2. Reward &amp; Penalty Screens:</w:t>
            </w:r>
            <w:r>
              <w:rPr>
                <w:noProof/>
                <w:webHidden/>
              </w:rPr>
              <w:tab/>
            </w:r>
            <w:r>
              <w:rPr>
                <w:noProof/>
                <w:webHidden/>
              </w:rPr>
              <w:fldChar w:fldCharType="begin"/>
            </w:r>
            <w:r>
              <w:rPr>
                <w:noProof/>
                <w:webHidden/>
              </w:rPr>
              <w:instrText xml:space="preserve"> PAGEREF _Toc213980081 \h </w:instrText>
            </w:r>
            <w:r>
              <w:rPr>
                <w:noProof/>
                <w:webHidden/>
              </w:rPr>
            </w:r>
            <w:r>
              <w:rPr>
                <w:noProof/>
                <w:webHidden/>
              </w:rPr>
              <w:fldChar w:fldCharType="separate"/>
            </w:r>
            <w:r>
              <w:rPr>
                <w:noProof/>
                <w:webHidden/>
              </w:rPr>
              <w:t>14</w:t>
            </w:r>
            <w:r>
              <w:rPr>
                <w:noProof/>
                <w:webHidden/>
              </w:rPr>
              <w:fldChar w:fldCharType="end"/>
            </w:r>
          </w:hyperlink>
        </w:p>
        <w:p w14:paraId="309FDC0C" w14:textId="3D1A8DCD"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82" w:history="1">
            <w:r w:rsidRPr="0031109A">
              <w:rPr>
                <w:rStyle w:val="Hyperlink"/>
                <w:rFonts w:ascii="Times New Roman" w:hAnsi="Times New Roman" w:cs="Times New Roman"/>
                <w:noProof/>
              </w:rPr>
              <w:t>3. Tutorial Complexity vs. Emotional Comfort:</w:t>
            </w:r>
            <w:r>
              <w:rPr>
                <w:noProof/>
                <w:webHidden/>
              </w:rPr>
              <w:tab/>
            </w:r>
            <w:r>
              <w:rPr>
                <w:noProof/>
                <w:webHidden/>
              </w:rPr>
              <w:fldChar w:fldCharType="begin"/>
            </w:r>
            <w:r>
              <w:rPr>
                <w:noProof/>
                <w:webHidden/>
              </w:rPr>
              <w:instrText xml:space="preserve"> PAGEREF _Toc213980082 \h </w:instrText>
            </w:r>
            <w:r>
              <w:rPr>
                <w:noProof/>
                <w:webHidden/>
              </w:rPr>
            </w:r>
            <w:r>
              <w:rPr>
                <w:noProof/>
                <w:webHidden/>
              </w:rPr>
              <w:fldChar w:fldCharType="separate"/>
            </w:r>
            <w:r>
              <w:rPr>
                <w:noProof/>
                <w:webHidden/>
              </w:rPr>
              <w:t>14</w:t>
            </w:r>
            <w:r>
              <w:rPr>
                <w:noProof/>
                <w:webHidden/>
              </w:rPr>
              <w:fldChar w:fldCharType="end"/>
            </w:r>
          </w:hyperlink>
        </w:p>
        <w:p w14:paraId="7FC97679" w14:textId="3606AAB4"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83" w:history="1">
            <w:r w:rsidRPr="0031109A">
              <w:rPr>
                <w:rStyle w:val="Hyperlink"/>
                <w:rFonts w:asciiTheme="majorBidi" w:hAnsiTheme="majorBidi"/>
                <w:noProof/>
              </w:rPr>
              <w:t>9.3: Examples from the Design Process:</w:t>
            </w:r>
            <w:r>
              <w:rPr>
                <w:noProof/>
                <w:webHidden/>
              </w:rPr>
              <w:tab/>
            </w:r>
            <w:r>
              <w:rPr>
                <w:noProof/>
                <w:webHidden/>
              </w:rPr>
              <w:fldChar w:fldCharType="begin"/>
            </w:r>
            <w:r>
              <w:rPr>
                <w:noProof/>
                <w:webHidden/>
              </w:rPr>
              <w:instrText xml:space="preserve"> PAGEREF _Toc213980083 \h </w:instrText>
            </w:r>
            <w:r>
              <w:rPr>
                <w:noProof/>
                <w:webHidden/>
              </w:rPr>
            </w:r>
            <w:r>
              <w:rPr>
                <w:noProof/>
                <w:webHidden/>
              </w:rPr>
              <w:fldChar w:fldCharType="separate"/>
            </w:r>
            <w:r>
              <w:rPr>
                <w:noProof/>
                <w:webHidden/>
              </w:rPr>
              <w:t>15</w:t>
            </w:r>
            <w:r>
              <w:rPr>
                <w:noProof/>
                <w:webHidden/>
              </w:rPr>
              <w:fldChar w:fldCharType="end"/>
            </w:r>
          </w:hyperlink>
        </w:p>
        <w:p w14:paraId="6ED2F00C" w14:textId="0EE786BF"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84" w:history="1">
            <w:r w:rsidRPr="0031109A">
              <w:rPr>
                <w:rStyle w:val="Hyperlink"/>
                <w:rFonts w:asciiTheme="majorBidi" w:hAnsiTheme="majorBidi"/>
                <w:noProof/>
              </w:rPr>
              <w:t>Example 1: Character Selection Screen:</w:t>
            </w:r>
            <w:r>
              <w:rPr>
                <w:noProof/>
                <w:webHidden/>
              </w:rPr>
              <w:tab/>
            </w:r>
            <w:r>
              <w:rPr>
                <w:noProof/>
                <w:webHidden/>
              </w:rPr>
              <w:fldChar w:fldCharType="begin"/>
            </w:r>
            <w:r>
              <w:rPr>
                <w:noProof/>
                <w:webHidden/>
              </w:rPr>
              <w:instrText xml:space="preserve"> PAGEREF _Toc213980084 \h </w:instrText>
            </w:r>
            <w:r>
              <w:rPr>
                <w:noProof/>
                <w:webHidden/>
              </w:rPr>
            </w:r>
            <w:r>
              <w:rPr>
                <w:noProof/>
                <w:webHidden/>
              </w:rPr>
              <w:fldChar w:fldCharType="separate"/>
            </w:r>
            <w:r>
              <w:rPr>
                <w:noProof/>
                <w:webHidden/>
              </w:rPr>
              <w:t>15</w:t>
            </w:r>
            <w:r>
              <w:rPr>
                <w:noProof/>
                <w:webHidden/>
              </w:rPr>
              <w:fldChar w:fldCharType="end"/>
            </w:r>
          </w:hyperlink>
        </w:p>
        <w:p w14:paraId="2D4FF25F" w14:textId="38326306"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85" w:history="1">
            <w:r w:rsidRPr="0031109A">
              <w:rPr>
                <w:rStyle w:val="Hyperlink"/>
                <w:rFonts w:asciiTheme="majorBidi" w:hAnsiTheme="majorBidi"/>
                <w:noProof/>
              </w:rPr>
              <w:t>Example 2: Map Screen:</w:t>
            </w:r>
            <w:r>
              <w:rPr>
                <w:noProof/>
                <w:webHidden/>
              </w:rPr>
              <w:tab/>
            </w:r>
            <w:r>
              <w:rPr>
                <w:noProof/>
                <w:webHidden/>
              </w:rPr>
              <w:fldChar w:fldCharType="begin"/>
            </w:r>
            <w:r>
              <w:rPr>
                <w:noProof/>
                <w:webHidden/>
              </w:rPr>
              <w:instrText xml:space="preserve"> PAGEREF _Toc213980085 \h </w:instrText>
            </w:r>
            <w:r>
              <w:rPr>
                <w:noProof/>
                <w:webHidden/>
              </w:rPr>
            </w:r>
            <w:r>
              <w:rPr>
                <w:noProof/>
                <w:webHidden/>
              </w:rPr>
              <w:fldChar w:fldCharType="separate"/>
            </w:r>
            <w:r>
              <w:rPr>
                <w:noProof/>
                <w:webHidden/>
              </w:rPr>
              <w:t>15</w:t>
            </w:r>
            <w:r>
              <w:rPr>
                <w:noProof/>
                <w:webHidden/>
              </w:rPr>
              <w:fldChar w:fldCharType="end"/>
            </w:r>
          </w:hyperlink>
        </w:p>
        <w:p w14:paraId="6F1203A5" w14:textId="2A9D3C32" w:rsidR="00AF00AC" w:rsidRDefault="00AF00AC">
          <w:pPr>
            <w:pStyle w:val="TOC3"/>
            <w:tabs>
              <w:tab w:val="right" w:leader="dot" w:pos="9016"/>
            </w:tabs>
            <w:rPr>
              <w:rFonts w:eastAsiaTheme="minorEastAsia"/>
              <w:noProof/>
              <w:kern w:val="2"/>
              <w:sz w:val="24"/>
              <w:szCs w:val="24"/>
              <w:lang w:eastAsia="en-GB"/>
              <w14:ligatures w14:val="standardContextual"/>
            </w:rPr>
          </w:pPr>
          <w:hyperlink w:anchor="_Toc213980086" w:history="1">
            <w:r w:rsidRPr="0031109A">
              <w:rPr>
                <w:rStyle w:val="Hyperlink"/>
                <w:rFonts w:asciiTheme="majorBidi" w:hAnsiTheme="majorBidi"/>
                <w:noProof/>
              </w:rPr>
              <w:t>Example 3: Tutorial Screen</w:t>
            </w:r>
            <w:r>
              <w:rPr>
                <w:noProof/>
                <w:webHidden/>
              </w:rPr>
              <w:tab/>
            </w:r>
            <w:r>
              <w:rPr>
                <w:noProof/>
                <w:webHidden/>
              </w:rPr>
              <w:fldChar w:fldCharType="begin"/>
            </w:r>
            <w:r>
              <w:rPr>
                <w:noProof/>
                <w:webHidden/>
              </w:rPr>
              <w:instrText xml:space="preserve"> PAGEREF _Toc213980086 \h </w:instrText>
            </w:r>
            <w:r>
              <w:rPr>
                <w:noProof/>
                <w:webHidden/>
              </w:rPr>
            </w:r>
            <w:r>
              <w:rPr>
                <w:noProof/>
                <w:webHidden/>
              </w:rPr>
              <w:fldChar w:fldCharType="separate"/>
            </w:r>
            <w:r>
              <w:rPr>
                <w:noProof/>
                <w:webHidden/>
              </w:rPr>
              <w:t>15</w:t>
            </w:r>
            <w:r>
              <w:rPr>
                <w:noProof/>
                <w:webHidden/>
              </w:rPr>
              <w:fldChar w:fldCharType="end"/>
            </w:r>
          </w:hyperlink>
        </w:p>
        <w:p w14:paraId="2122C8AE" w14:textId="421C3DE2" w:rsidR="00AF00AC" w:rsidRDefault="00AF00AC">
          <w:pPr>
            <w:pStyle w:val="TOC2"/>
            <w:tabs>
              <w:tab w:val="right" w:leader="dot" w:pos="9016"/>
            </w:tabs>
            <w:rPr>
              <w:rFonts w:eastAsiaTheme="minorEastAsia"/>
              <w:noProof/>
              <w:kern w:val="2"/>
              <w:sz w:val="24"/>
              <w:szCs w:val="24"/>
              <w:lang w:eastAsia="en-GB"/>
              <w14:ligatures w14:val="standardContextual"/>
            </w:rPr>
          </w:pPr>
          <w:hyperlink w:anchor="_Toc213980087" w:history="1">
            <w:r w:rsidRPr="0031109A">
              <w:rPr>
                <w:rStyle w:val="Hyperlink"/>
                <w:rFonts w:asciiTheme="majorBidi" w:hAnsiTheme="majorBidi"/>
                <w:noProof/>
              </w:rPr>
              <w:t>9.4: Additional Conflicts Between Usability and UX in Game Development</w:t>
            </w:r>
            <w:r>
              <w:rPr>
                <w:noProof/>
                <w:webHidden/>
              </w:rPr>
              <w:tab/>
            </w:r>
            <w:r>
              <w:rPr>
                <w:noProof/>
                <w:webHidden/>
              </w:rPr>
              <w:fldChar w:fldCharType="begin"/>
            </w:r>
            <w:r>
              <w:rPr>
                <w:noProof/>
                <w:webHidden/>
              </w:rPr>
              <w:instrText xml:space="preserve"> PAGEREF _Toc213980087 \h </w:instrText>
            </w:r>
            <w:r>
              <w:rPr>
                <w:noProof/>
                <w:webHidden/>
              </w:rPr>
            </w:r>
            <w:r>
              <w:rPr>
                <w:noProof/>
                <w:webHidden/>
              </w:rPr>
              <w:fldChar w:fldCharType="separate"/>
            </w:r>
            <w:r>
              <w:rPr>
                <w:noProof/>
                <w:webHidden/>
              </w:rPr>
              <w:t>15</w:t>
            </w:r>
            <w:r>
              <w:rPr>
                <w:noProof/>
                <w:webHidden/>
              </w:rPr>
              <w:fldChar w:fldCharType="end"/>
            </w:r>
          </w:hyperlink>
        </w:p>
        <w:p w14:paraId="4E7978E0" w14:textId="2F4046F2"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88" w:history="1">
            <w:r w:rsidRPr="0031109A">
              <w:rPr>
                <w:rStyle w:val="Hyperlink"/>
                <w:rFonts w:asciiTheme="majorBidi" w:hAnsiTheme="majorBidi"/>
                <w:noProof/>
              </w:rPr>
              <w:t>10.0: Conclusion:</w:t>
            </w:r>
            <w:r>
              <w:rPr>
                <w:noProof/>
                <w:webHidden/>
              </w:rPr>
              <w:tab/>
            </w:r>
            <w:r>
              <w:rPr>
                <w:noProof/>
                <w:webHidden/>
              </w:rPr>
              <w:fldChar w:fldCharType="begin"/>
            </w:r>
            <w:r>
              <w:rPr>
                <w:noProof/>
                <w:webHidden/>
              </w:rPr>
              <w:instrText xml:space="preserve"> PAGEREF _Toc213980088 \h </w:instrText>
            </w:r>
            <w:r>
              <w:rPr>
                <w:noProof/>
                <w:webHidden/>
              </w:rPr>
            </w:r>
            <w:r>
              <w:rPr>
                <w:noProof/>
                <w:webHidden/>
              </w:rPr>
              <w:fldChar w:fldCharType="separate"/>
            </w:r>
            <w:r>
              <w:rPr>
                <w:noProof/>
                <w:webHidden/>
              </w:rPr>
              <w:t>16</w:t>
            </w:r>
            <w:r>
              <w:rPr>
                <w:noProof/>
                <w:webHidden/>
              </w:rPr>
              <w:fldChar w:fldCharType="end"/>
            </w:r>
          </w:hyperlink>
        </w:p>
        <w:p w14:paraId="251F1606" w14:textId="0E1AF54A"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89" w:history="1">
            <w:r w:rsidRPr="0031109A">
              <w:rPr>
                <w:rStyle w:val="Hyperlink"/>
                <w:rFonts w:asciiTheme="majorBidi" w:hAnsiTheme="majorBidi"/>
                <w:noProof/>
              </w:rPr>
              <w:t>11.0: References:</w:t>
            </w:r>
            <w:r>
              <w:rPr>
                <w:noProof/>
                <w:webHidden/>
              </w:rPr>
              <w:tab/>
            </w:r>
            <w:r>
              <w:rPr>
                <w:noProof/>
                <w:webHidden/>
              </w:rPr>
              <w:fldChar w:fldCharType="begin"/>
            </w:r>
            <w:r>
              <w:rPr>
                <w:noProof/>
                <w:webHidden/>
              </w:rPr>
              <w:instrText xml:space="preserve"> PAGEREF _Toc213980089 \h </w:instrText>
            </w:r>
            <w:r>
              <w:rPr>
                <w:noProof/>
                <w:webHidden/>
              </w:rPr>
            </w:r>
            <w:r>
              <w:rPr>
                <w:noProof/>
                <w:webHidden/>
              </w:rPr>
              <w:fldChar w:fldCharType="separate"/>
            </w:r>
            <w:r>
              <w:rPr>
                <w:noProof/>
                <w:webHidden/>
              </w:rPr>
              <w:t>17</w:t>
            </w:r>
            <w:r>
              <w:rPr>
                <w:noProof/>
                <w:webHidden/>
              </w:rPr>
              <w:fldChar w:fldCharType="end"/>
            </w:r>
          </w:hyperlink>
        </w:p>
        <w:p w14:paraId="349CA631" w14:textId="3E61EA21" w:rsidR="00AF00AC" w:rsidRDefault="00AF00AC">
          <w:pPr>
            <w:pStyle w:val="TOC1"/>
            <w:tabs>
              <w:tab w:val="right" w:leader="dot" w:pos="9016"/>
            </w:tabs>
            <w:rPr>
              <w:rFonts w:eastAsiaTheme="minorEastAsia"/>
              <w:noProof/>
              <w:kern w:val="2"/>
              <w:sz w:val="24"/>
              <w:szCs w:val="24"/>
              <w:lang w:eastAsia="en-GB"/>
              <w14:ligatures w14:val="standardContextual"/>
            </w:rPr>
          </w:pPr>
          <w:hyperlink w:anchor="_Toc213980090" w:history="1">
            <w:r w:rsidRPr="0031109A">
              <w:rPr>
                <w:rStyle w:val="Hyperlink"/>
                <w:rFonts w:asciiTheme="majorBidi" w:hAnsiTheme="majorBidi"/>
                <w:noProof/>
              </w:rPr>
              <w:t>​​12.0: Appendices:</w:t>
            </w:r>
            <w:r>
              <w:rPr>
                <w:noProof/>
                <w:webHidden/>
              </w:rPr>
              <w:tab/>
            </w:r>
            <w:r>
              <w:rPr>
                <w:noProof/>
                <w:webHidden/>
              </w:rPr>
              <w:fldChar w:fldCharType="begin"/>
            </w:r>
            <w:r>
              <w:rPr>
                <w:noProof/>
                <w:webHidden/>
              </w:rPr>
              <w:instrText xml:space="preserve"> PAGEREF _Toc213980090 \h </w:instrText>
            </w:r>
            <w:r>
              <w:rPr>
                <w:noProof/>
                <w:webHidden/>
              </w:rPr>
            </w:r>
            <w:r>
              <w:rPr>
                <w:noProof/>
                <w:webHidden/>
              </w:rPr>
              <w:fldChar w:fldCharType="separate"/>
            </w:r>
            <w:r>
              <w:rPr>
                <w:noProof/>
                <w:webHidden/>
              </w:rPr>
              <w:t>19</w:t>
            </w:r>
            <w:r>
              <w:rPr>
                <w:noProof/>
                <w:webHidden/>
              </w:rPr>
              <w:fldChar w:fldCharType="end"/>
            </w:r>
          </w:hyperlink>
        </w:p>
        <w:p w14:paraId="0D0BD94E" w14:textId="4D5FD9AA" w:rsidR="00AF00AC" w:rsidRDefault="00AF00AC">
          <w:r>
            <w:rPr>
              <w:b/>
              <w:bCs/>
              <w:noProof/>
            </w:rPr>
            <w:fldChar w:fldCharType="end"/>
          </w:r>
        </w:p>
      </w:sdtContent>
    </w:sdt>
    <w:p w14:paraId="2101410C" w14:textId="76736063" w:rsidR="00490649" w:rsidRDefault="00490649" w:rsidP="001261DA">
      <w:pPr>
        <w:rPr>
          <w:rFonts w:asciiTheme="majorBidi" w:hAnsiTheme="majorBidi" w:cstheme="majorBidi"/>
          <w:sz w:val="28"/>
          <w:szCs w:val="28"/>
        </w:rPr>
      </w:pPr>
    </w:p>
    <w:p w14:paraId="6F2C8DEB" w14:textId="77777777" w:rsidR="00490649" w:rsidRDefault="00490649" w:rsidP="001261DA">
      <w:pPr>
        <w:rPr>
          <w:rFonts w:asciiTheme="majorBidi" w:hAnsiTheme="majorBidi" w:cstheme="majorBidi"/>
          <w:sz w:val="28"/>
          <w:szCs w:val="28"/>
        </w:rPr>
      </w:pPr>
    </w:p>
    <w:p w14:paraId="4CB1D806" w14:textId="4392AB25" w:rsidR="00B565A8" w:rsidRDefault="00B565A8" w:rsidP="00B565A8">
      <w:pPr>
        <w:pStyle w:val="Heading1"/>
        <w:rPr>
          <w:rFonts w:asciiTheme="majorBidi" w:hAnsiTheme="majorBidi"/>
        </w:rPr>
      </w:pPr>
      <w:bookmarkStart w:id="0" w:name="_Toc213980047"/>
      <w:r>
        <w:rPr>
          <w:rFonts w:asciiTheme="majorBidi" w:hAnsiTheme="majorBidi"/>
        </w:rPr>
        <w:t>3</w:t>
      </w:r>
      <w:r w:rsidRPr="003135D0">
        <w:rPr>
          <w:rFonts w:asciiTheme="majorBidi" w:hAnsiTheme="majorBidi"/>
        </w:rPr>
        <w:t xml:space="preserve">.0: Table of </w:t>
      </w:r>
      <w:r w:rsidR="00AF00AC">
        <w:rPr>
          <w:rFonts w:asciiTheme="majorBidi" w:hAnsiTheme="majorBidi"/>
        </w:rPr>
        <w:t>Figures</w:t>
      </w:r>
      <w:r>
        <w:rPr>
          <w:rFonts w:asciiTheme="majorBidi" w:hAnsiTheme="majorBidi"/>
        </w:rPr>
        <w:t>:</w:t>
      </w:r>
      <w:bookmarkEnd w:id="0"/>
    </w:p>
    <w:p w14:paraId="744A4C64" w14:textId="6558A94A" w:rsidR="00AF00AC" w:rsidRDefault="00AF00AC">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13980122" w:history="1">
        <w:r w:rsidRPr="007F2EFE">
          <w:rPr>
            <w:rStyle w:val="Hyperlink"/>
            <w:noProof/>
          </w:rPr>
          <w:t>Figure 1: Coloured storyboard of the Start Screen for The Vice-Chancellor’s Murder game, showing an accessible, high-contrast interface with thematic campus imagery, warm colour tones, and clearly labelled navigation buttons designed to enhance usability and focus.</w:t>
        </w:r>
        <w:r>
          <w:rPr>
            <w:noProof/>
            <w:webHidden/>
          </w:rPr>
          <w:tab/>
        </w:r>
        <w:r>
          <w:rPr>
            <w:noProof/>
            <w:webHidden/>
          </w:rPr>
          <w:fldChar w:fldCharType="begin"/>
        </w:r>
        <w:r>
          <w:rPr>
            <w:noProof/>
            <w:webHidden/>
          </w:rPr>
          <w:instrText xml:space="preserve"> PAGEREF _Toc213980122 \h </w:instrText>
        </w:r>
        <w:r>
          <w:rPr>
            <w:noProof/>
            <w:webHidden/>
          </w:rPr>
        </w:r>
        <w:r>
          <w:rPr>
            <w:noProof/>
            <w:webHidden/>
          </w:rPr>
          <w:fldChar w:fldCharType="separate"/>
        </w:r>
        <w:r>
          <w:rPr>
            <w:noProof/>
            <w:webHidden/>
          </w:rPr>
          <w:t>6</w:t>
        </w:r>
        <w:r>
          <w:rPr>
            <w:noProof/>
            <w:webHidden/>
          </w:rPr>
          <w:fldChar w:fldCharType="end"/>
        </w:r>
      </w:hyperlink>
    </w:p>
    <w:p w14:paraId="61618C77" w14:textId="2209FE49"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3" w:history="1">
        <w:r w:rsidRPr="007F2EFE">
          <w:rPr>
            <w:rStyle w:val="Hyperlink"/>
            <w:noProof/>
          </w:rPr>
          <w:t>Figure 2: “How to Play” storyboard screen illustrating step-by-step guidance and accessible design features added to support diverse user needs and enhance gameplay comprehension.</w:t>
        </w:r>
        <w:r>
          <w:rPr>
            <w:noProof/>
            <w:webHidden/>
          </w:rPr>
          <w:tab/>
        </w:r>
        <w:r>
          <w:rPr>
            <w:noProof/>
            <w:webHidden/>
          </w:rPr>
          <w:fldChar w:fldCharType="begin"/>
        </w:r>
        <w:r>
          <w:rPr>
            <w:noProof/>
            <w:webHidden/>
          </w:rPr>
          <w:instrText xml:space="preserve"> PAGEREF _Toc213980123 \h </w:instrText>
        </w:r>
        <w:r>
          <w:rPr>
            <w:noProof/>
            <w:webHidden/>
          </w:rPr>
        </w:r>
        <w:r>
          <w:rPr>
            <w:noProof/>
            <w:webHidden/>
          </w:rPr>
          <w:fldChar w:fldCharType="separate"/>
        </w:r>
        <w:r>
          <w:rPr>
            <w:noProof/>
            <w:webHidden/>
          </w:rPr>
          <w:t>7</w:t>
        </w:r>
        <w:r>
          <w:rPr>
            <w:noProof/>
            <w:webHidden/>
          </w:rPr>
          <w:fldChar w:fldCharType="end"/>
        </w:r>
      </w:hyperlink>
    </w:p>
    <w:p w14:paraId="7656A00C" w14:textId="135F1608"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4" w:history="1">
        <w:r w:rsidRPr="007F2EFE">
          <w:rPr>
            <w:rStyle w:val="Hyperlink"/>
            <w:noProof/>
          </w:rPr>
          <w:t>Figure 3: Combined Character Selection screen showing all characters with instant profiles, redesigned for accessibility, lower cognitive load, and better engagement.</w:t>
        </w:r>
        <w:r>
          <w:rPr>
            <w:noProof/>
            <w:webHidden/>
          </w:rPr>
          <w:tab/>
        </w:r>
        <w:r>
          <w:rPr>
            <w:noProof/>
            <w:webHidden/>
          </w:rPr>
          <w:fldChar w:fldCharType="begin"/>
        </w:r>
        <w:r>
          <w:rPr>
            <w:noProof/>
            <w:webHidden/>
          </w:rPr>
          <w:instrText xml:space="preserve"> PAGEREF _Toc213980124 \h </w:instrText>
        </w:r>
        <w:r>
          <w:rPr>
            <w:noProof/>
            <w:webHidden/>
          </w:rPr>
        </w:r>
        <w:r>
          <w:rPr>
            <w:noProof/>
            <w:webHidden/>
          </w:rPr>
          <w:fldChar w:fldCharType="separate"/>
        </w:r>
        <w:r>
          <w:rPr>
            <w:noProof/>
            <w:webHidden/>
          </w:rPr>
          <w:t>8</w:t>
        </w:r>
        <w:r>
          <w:rPr>
            <w:noProof/>
            <w:webHidden/>
          </w:rPr>
          <w:fldChar w:fldCharType="end"/>
        </w:r>
      </w:hyperlink>
    </w:p>
    <w:p w14:paraId="7446DEFF" w14:textId="55F829D2"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5" w:history="1">
        <w:r w:rsidRPr="007F2EFE">
          <w:rPr>
            <w:rStyle w:val="Hyperlink"/>
            <w:noProof/>
          </w:rPr>
          <w:t>Figure 4: Redesigned Campus Map screen showing colour-coded rooms, icons, and visual cues to enhance recognition, accessibility, and spatial awareness. The warm maroon, gold, and navy palette supports thematic immersion and visual clarity, while bottom navigation buttons ensure consistent, user-friendly interaction.</w:t>
        </w:r>
        <w:r>
          <w:rPr>
            <w:noProof/>
            <w:webHidden/>
          </w:rPr>
          <w:tab/>
        </w:r>
        <w:r>
          <w:rPr>
            <w:noProof/>
            <w:webHidden/>
          </w:rPr>
          <w:fldChar w:fldCharType="begin"/>
        </w:r>
        <w:r>
          <w:rPr>
            <w:noProof/>
            <w:webHidden/>
          </w:rPr>
          <w:instrText xml:space="preserve"> PAGEREF _Toc213980125 \h </w:instrText>
        </w:r>
        <w:r>
          <w:rPr>
            <w:noProof/>
            <w:webHidden/>
          </w:rPr>
        </w:r>
        <w:r>
          <w:rPr>
            <w:noProof/>
            <w:webHidden/>
          </w:rPr>
          <w:fldChar w:fldCharType="separate"/>
        </w:r>
        <w:r>
          <w:rPr>
            <w:noProof/>
            <w:webHidden/>
          </w:rPr>
          <w:t>9</w:t>
        </w:r>
        <w:r>
          <w:rPr>
            <w:noProof/>
            <w:webHidden/>
          </w:rPr>
          <w:fldChar w:fldCharType="end"/>
        </w:r>
      </w:hyperlink>
    </w:p>
    <w:p w14:paraId="5DE5D98A" w14:textId="5AD985A4"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6" w:history="1">
        <w:r w:rsidRPr="007F2EFE">
          <w:rPr>
            <w:rStyle w:val="Hyperlink"/>
            <w:noProof/>
          </w:rPr>
          <w:t>Figure 5: Accusation and Interrogation Interface, enhanced with colour-coded icons, numbered steps, and an accessible layout to support clarity, focus, and inclusive interaction for diverse user personas.</w:t>
        </w:r>
        <w:r>
          <w:rPr>
            <w:noProof/>
            <w:webHidden/>
          </w:rPr>
          <w:tab/>
        </w:r>
        <w:r>
          <w:rPr>
            <w:noProof/>
            <w:webHidden/>
          </w:rPr>
          <w:fldChar w:fldCharType="begin"/>
        </w:r>
        <w:r>
          <w:rPr>
            <w:noProof/>
            <w:webHidden/>
          </w:rPr>
          <w:instrText xml:space="preserve"> PAGEREF _Toc213980126 \h </w:instrText>
        </w:r>
        <w:r>
          <w:rPr>
            <w:noProof/>
            <w:webHidden/>
          </w:rPr>
        </w:r>
        <w:r>
          <w:rPr>
            <w:noProof/>
            <w:webHidden/>
          </w:rPr>
          <w:fldChar w:fldCharType="separate"/>
        </w:r>
        <w:r>
          <w:rPr>
            <w:noProof/>
            <w:webHidden/>
          </w:rPr>
          <w:t>10</w:t>
        </w:r>
        <w:r>
          <w:rPr>
            <w:noProof/>
            <w:webHidden/>
          </w:rPr>
          <w:fldChar w:fldCharType="end"/>
        </w:r>
      </w:hyperlink>
    </w:p>
    <w:p w14:paraId="55D77B8B" w14:textId="31672C4C"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7" w:history="1">
        <w:r w:rsidRPr="007F2EFE">
          <w:rPr>
            <w:rStyle w:val="Hyperlink"/>
            <w:noProof/>
          </w:rPr>
          <w:t>Figure 6: Accessibility-enhanced home screen showcasing integrated features such as text resizing, language selection, voice input, audio control, search tool, and toggle mode, designed to support diverse user needs including dyslexia, ESL users, low vision, and</w:t>
        </w:r>
        <w:r>
          <w:rPr>
            <w:noProof/>
            <w:webHidden/>
          </w:rPr>
          <w:tab/>
        </w:r>
        <w:r>
          <w:rPr>
            <w:noProof/>
            <w:webHidden/>
          </w:rPr>
          <w:fldChar w:fldCharType="begin"/>
        </w:r>
        <w:r>
          <w:rPr>
            <w:noProof/>
            <w:webHidden/>
          </w:rPr>
          <w:instrText xml:space="preserve"> PAGEREF _Toc213980127 \h </w:instrText>
        </w:r>
        <w:r>
          <w:rPr>
            <w:noProof/>
            <w:webHidden/>
          </w:rPr>
        </w:r>
        <w:r>
          <w:rPr>
            <w:noProof/>
            <w:webHidden/>
          </w:rPr>
          <w:fldChar w:fldCharType="separate"/>
        </w:r>
        <w:r>
          <w:rPr>
            <w:noProof/>
            <w:webHidden/>
          </w:rPr>
          <w:t>22</w:t>
        </w:r>
        <w:r>
          <w:rPr>
            <w:noProof/>
            <w:webHidden/>
          </w:rPr>
          <w:fldChar w:fldCharType="end"/>
        </w:r>
      </w:hyperlink>
    </w:p>
    <w:p w14:paraId="46AB595D" w14:textId="531C1D9B"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8" w:history="1">
        <w:r w:rsidRPr="007F2EFE">
          <w:rPr>
            <w:rStyle w:val="Hyperlink"/>
            <w:noProof/>
          </w:rPr>
          <w:t>Figure 7: Accessibility Settings screen illustrating key customisation features, including Vision Enhancement, Hearing Enhancements, TalkBack, Text Size, Game Mode, Toggle Options, and Advanced Settings. These tools support users with visual, auditory, and cogni</w:t>
        </w:r>
        <w:r w:rsidRPr="007F2EFE">
          <w:rPr>
            <w:rStyle w:val="Hyperlink"/>
            <w:rFonts w:asciiTheme="majorBidi" w:hAnsiTheme="majorBidi" w:cstheme="majorBidi"/>
            <w:noProof/>
          </w:rPr>
          <w:t>tive needs, promoting inclusive, flexible, and user-centred gameplay.</w:t>
        </w:r>
        <w:r>
          <w:rPr>
            <w:noProof/>
            <w:webHidden/>
          </w:rPr>
          <w:tab/>
        </w:r>
        <w:r>
          <w:rPr>
            <w:noProof/>
            <w:webHidden/>
          </w:rPr>
          <w:fldChar w:fldCharType="begin"/>
        </w:r>
        <w:r>
          <w:rPr>
            <w:noProof/>
            <w:webHidden/>
          </w:rPr>
          <w:instrText xml:space="preserve"> PAGEREF _Toc213980128 \h </w:instrText>
        </w:r>
        <w:r>
          <w:rPr>
            <w:noProof/>
            <w:webHidden/>
          </w:rPr>
        </w:r>
        <w:r>
          <w:rPr>
            <w:noProof/>
            <w:webHidden/>
          </w:rPr>
          <w:fldChar w:fldCharType="separate"/>
        </w:r>
        <w:r>
          <w:rPr>
            <w:noProof/>
            <w:webHidden/>
          </w:rPr>
          <w:t>23</w:t>
        </w:r>
        <w:r>
          <w:rPr>
            <w:noProof/>
            <w:webHidden/>
          </w:rPr>
          <w:fldChar w:fldCharType="end"/>
        </w:r>
      </w:hyperlink>
    </w:p>
    <w:p w14:paraId="369024C5" w14:textId="7AC66843"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29" w:history="1">
        <w:r w:rsidRPr="007F2EFE">
          <w:rPr>
            <w:rStyle w:val="Hyperlink"/>
            <w:noProof/>
          </w:rPr>
          <w:t>Figure 8: Improved Clue Screen storyboard showing enhanced colour contrast, clearer icon grouping, and character-based hints to support accessibility and reduce cognitive load based on persona feedback.</w:t>
        </w:r>
        <w:r>
          <w:rPr>
            <w:noProof/>
            <w:webHidden/>
          </w:rPr>
          <w:tab/>
        </w:r>
        <w:r>
          <w:rPr>
            <w:noProof/>
            <w:webHidden/>
          </w:rPr>
          <w:fldChar w:fldCharType="begin"/>
        </w:r>
        <w:r>
          <w:rPr>
            <w:noProof/>
            <w:webHidden/>
          </w:rPr>
          <w:instrText xml:space="preserve"> PAGEREF _Toc213980129 \h </w:instrText>
        </w:r>
        <w:r>
          <w:rPr>
            <w:noProof/>
            <w:webHidden/>
          </w:rPr>
        </w:r>
        <w:r>
          <w:rPr>
            <w:noProof/>
            <w:webHidden/>
          </w:rPr>
          <w:fldChar w:fldCharType="separate"/>
        </w:r>
        <w:r>
          <w:rPr>
            <w:noProof/>
            <w:webHidden/>
          </w:rPr>
          <w:t>24</w:t>
        </w:r>
        <w:r>
          <w:rPr>
            <w:noProof/>
            <w:webHidden/>
          </w:rPr>
          <w:fldChar w:fldCharType="end"/>
        </w:r>
      </w:hyperlink>
    </w:p>
    <w:p w14:paraId="52DF6731" w14:textId="560D75EF"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30" w:history="1">
        <w:r w:rsidRPr="007F2EFE">
          <w:rPr>
            <w:rStyle w:val="Hyperlink"/>
            <w:noProof/>
          </w:rPr>
          <w:t>Figure 9: Redesigned reward screen showing enhanced visual feedback, clearer scoring, and accessible layout based on persona requirements and usability principles.</w:t>
        </w:r>
        <w:r>
          <w:rPr>
            <w:noProof/>
            <w:webHidden/>
          </w:rPr>
          <w:tab/>
        </w:r>
        <w:r>
          <w:rPr>
            <w:noProof/>
            <w:webHidden/>
          </w:rPr>
          <w:fldChar w:fldCharType="begin"/>
        </w:r>
        <w:r>
          <w:rPr>
            <w:noProof/>
            <w:webHidden/>
          </w:rPr>
          <w:instrText xml:space="preserve"> PAGEREF _Toc213980130 \h </w:instrText>
        </w:r>
        <w:r>
          <w:rPr>
            <w:noProof/>
            <w:webHidden/>
          </w:rPr>
        </w:r>
        <w:r>
          <w:rPr>
            <w:noProof/>
            <w:webHidden/>
          </w:rPr>
          <w:fldChar w:fldCharType="separate"/>
        </w:r>
        <w:r>
          <w:rPr>
            <w:noProof/>
            <w:webHidden/>
          </w:rPr>
          <w:t>25</w:t>
        </w:r>
        <w:r>
          <w:rPr>
            <w:noProof/>
            <w:webHidden/>
          </w:rPr>
          <w:fldChar w:fldCharType="end"/>
        </w:r>
      </w:hyperlink>
    </w:p>
    <w:p w14:paraId="5F86A388" w14:textId="7F699148"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31" w:history="1">
        <w:r w:rsidRPr="007F2EFE">
          <w:rPr>
            <w:rStyle w:val="Hyperlink"/>
            <w:noProof/>
          </w:rPr>
          <w:t>Figure 10: Redesigned penalty screen, showing improved emotional feedback, clearer visual cues, and accessible navigation driven by persona insights and usability best practices</w:t>
        </w:r>
        <w:r>
          <w:rPr>
            <w:noProof/>
            <w:webHidden/>
          </w:rPr>
          <w:tab/>
        </w:r>
        <w:r>
          <w:rPr>
            <w:noProof/>
            <w:webHidden/>
          </w:rPr>
          <w:fldChar w:fldCharType="begin"/>
        </w:r>
        <w:r>
          <w:rPr>
            <w:noProof/>
            <w:webHidden/>
          </w:rPr>
          <w:instrText xml:space="preserve"> PAGEREF _Toc213980131 \h </w:instrText>
        </w:r>
        <w:r>
          <w:rPr>
            <w:noProof/>
            <w:webHidden/>
          </w:rPr>
        </w:r>
        <w:r>
          <w:rPr>
            <w:noProof/>
            <w:webHidden/>
          </w:rPr>
          <w:fldChar w:fldCharType="separate"/>
        </w:r>
        <w:r>
          <w:rPr>
            <w:noProof/>
            <w:webHidden/>
          </w:rPr>
          <w:t>26</w:t>
        </w:r>
        <w:r>
          <w:rPr>
            <w:noProof/>
            <w:webHidden/>
          </w:rPr>
          <w:fldChar w:fldCharType="end"/>
        </w:r>
      </w:hyperlink>
    </w:p>
    <w:p w14:paraId="4B3C855A" w14:textId="21D64B2D"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32" w:history="1">
        <w:r w:rsidRPr="007F2EFE">
          <w:rPr>
            <w:rStyle w:val="Hyperlink"/>
            <w:noProof/>
          </w:rPr>
          <w:t>Figure 11: Full game flow illustrating key user interactions, decision points, and accessibility features across the gameplay sequence.</w:t>
        </w:r>
        <w:r>
          <w:rPr>
            <w:noProof/>
            <w:webHidden/>
          </w:rPr>
          <w:tab/>
        </w:r>
        <w:r>
          <w:rPr>
            <w:noProof/>
            <w:webHidden/>
          </w:rPr>
          <w:fldChar w:fldCharType="begin"/>
        </w:r>
        <w:r>
          <w:rPr>
            <w:noProof/>
            <w:webHidden/>
          </w:rPr>
          <w:instrText xml:space="preserve"> PAGEREF _Toc213980132 \h </w:instrText>
        </w:r>
        <w:r>
          <w:rPr>
            <w:noProof/>
            <w:webHidden/>
          </w:rPr>
        </w:r>
        <w:r>
          <w:rPr>
            <w:noProof/>
            <w:webHidden/>
          </w:rPr>
          <w:fldChar w:fldCharType="separate"/>
        </w:r>
        <w:r>
          <w:rPr>
            <w:noProof/>
            <w:webHidden/>
          </w:rPr>
          <w:t>27</w:t>
        </w:r>
        <w:r>
          <w:rPr>
            <w:noProof/>
            <w:webHidden/>
          </w:rPr>
          <w:fldChar w:fldCharType="end"/>
        </w:r>
      </w:hyperlink>
    </w:p>
    <w:p w14:paraId="6BD4AB94" w14:textId="127F5F59"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33" w:history="1">
        <w:r w:rsidRPr="007F2EFE">
          <w:rPr>
            <w:rStyle w:val="Hyperlink"/>
            <w:noProof/>
          </w:rPr>
          <w:t>Figure 12:Feedback responses from personas on the coloured storyboard design.</w:t>
        </w:r>
        <w:r>
          <w:rPr>
            <w:noProof/>
            <w:webHidden/>
          </w:rPr>
          <w:tab/>
        </w:r>
        <w:r>
          <w:rPr>
            <w:noProof/>
            <w:webHidden/>
          </w:rPr>
          <w:fldChar w:fldCharType="begin"/>
        </w:r>
        <w:r>
          <w:rPr>
            <w:noProof/>
            <w:webHidden/>
          </w:rPr>
          <w:instrText xml:space="preserve"> PAGEREF _Toc213980133 \h </w:instrText>
        </w:r>
        <w:r>
          <w:rPr>
            <w:noProof/>
            <w:webHidden/>
          </w:rPr>
        </w:r>
        <w:r>
          <w:rPr>
            <w:noProof/>
            <w:webHidden/>
          </w:rPr>
          <w:fldChar w:fldCharType="separate"/>
        </w:r>
        <w:r>
          <w:rPr>
            <w:noProof/>
            <w:webHidden/>
          </w:rPr>
          <w:t>28</w:t>
        </w:r>
        <w:r>
          <w:rPr>
            <w:noProof/>
            <w:webHidden/>
          </w:rPr>
          <w:fldChar w:fldCharType="end"/>
        </w:r>
      </w:hyperlink>
    </w:p>
    <w:p w14:paraId="58C73D75" w14:textId="44886B6D" w:rsidR="00AF00AC" w:rsidRDefault="00AF00AC">
      <w:pPr>
        <w:pStyle w:val="TableofFigures"/>
        <w:tabs>
          <w:tab w:val="right" w:leader="dot" w:pos="9016"/>
        </w:tabs>
        <w:rPr>
          <w:rFonts w:eastAsiaTheme="minorEastAsia"/>
          <w:noProof/>
          <w:kern w:val="2"/>
          <w:sz w:val="24"/>
          <w:szCs w:val="24"/>
          <w:lang w:eastAsia="en-GB"/>
          <w14:ligatures w14:val="standardContextual"/>
        </w:rPr>
      </w:pPr>
      <w:hyperlink w:anchor="_Toc213980134" w:history="1">
        <w:r w:rsidRPr="007F2EFE">
          <w:rPr>
            <w:rStyle w:val="Hyperlink"/>
            <w:noProof/>
          </w:rPr>
          <w:t>Figure 13: Feedback responses from personas on the coloured storyboard design.</w:t>
        </w:r>
        <w:r>
          <w:rPr>
            <w:noProof/>
            <w:webHidden/>
          </w:rPr>
          <w:tab/>
        </w:r>
        <w:r>
          <w:rPr>
            <w:noProof/>
            <w:webHidden/>
          </w:rPr>
          <w:fldChar w:fldCharType="begin"/>
        </w:r>
        <w:r>
          <w:rPr>
            <w:noProof/>
            <w:webHidden/>
          </w:rPr>
          <w:instrText xml:space="preserve"> PAGEREF _Toc213980134 \h </w:instrText>
        </w:r>
        <w:r>
          <w:rPr>
            <w:noProof/>
            <w:webHidden/>
          </w:rPr>
        </w:r>
        <w:r>
          <w:rPr>
            <w:noProof/>
            <w:webHidden/>
          </w:rPr>
          <w:fldChar w:fldCharType="separate"/>
        </w:r>
        <w:r>
          <w:rPr>
            <w:noProof/>
            <w:webHidden/>
          </w:rPr>
          <w:t>28</w:t>
        </w:r>
        <w:r>
          <w:rPr>
            <w:noProof/>
            <w:webHidden/>
          </w:rPr>
          <w:fldChar w:fldCharType="end"/>
        </w:r>
      </w:hyperlink>
    </w:p>
    <w:p w14:paraId="2B98783B" w14:textId="6E8D9289" w:rsidR="002778E7" w:rsidRPr="002778E7" w:rsidRDefault="00AF00AC" w:rsidP="002778E7">
      <w:r>
        <w:fldChar w:fldCharType="end"/>
      </w:r>
    </w:p>
    <w:p w14:paraId="2CBA20B3" w14:textId="72AF2237" w:rsidR="00C50634" w:rsidRDefault="00B565A8" w:rsidP="00F4797B">
      <w:pPr>
        <w:pStyle w:val="Heading1"/>
        <w:rPr>
          <w:rFonts w:asciiTheme="majorBidi" w:hAnsiTheme="majorBidi"/>
        </w:rPr>
      </w:pPr>
      <w:bookmarkStart w:id="1" w:name="_Toc213980048"/>
      <w:r>
        <w:rPr>
          <w:rFonts w:asciiTheme="majorBidi" w:hAnsiTheme="majorBidi"/>
        </w:rPr>
        <w:t>4</w:t>
      </w:r>
      <w:r w:rsidR="00F4797B" w:rsidRPr="00F4797B">
        <w:rPr>
          <w:rFonts w:asciiTheme="majorBidi" w:hAnsiTheme="majorBidi"/>
        </w:rPr>
        <w:t>.0: Abstract:</w:t>
      </w:r>
      <w:bookmarkEnd w:id="1"/>
    </w:p>
    <w:p w14:paraId="6D4C3381" w14:textId="77777777" w:rsidR="006764CA" w:rsidRPr="006764CA" w:rsidRDefault="006764CA" w:rsidP="006764CA"/>
    <w:p w14:paraId="2ED0B828" w14:textId="16571735" w:rsidR="006764CA" w:rsidRDefault="006764CA" w:rsidP="006764CA">
      <w:pPr>
        <w:rPr>
          <w:rFonts w:ascii="Times New Roman" w:hAnsi="Times New Roman" w:cs="Times New Roman"/>
          <w:sz w:val="28"/>
          <w:szCs w:val="28"/>
        </w:rPr>
      </w:pPr>
      <w:r w:rsidRPr="006764CA">
        <w:rPr>
          <w:rFonts w:ascii="Times New Roman" w:hAnsi="Times New Roman" w:cs="Times New Roman"/>
          <w:sz w:val="28"/>
          <w:szCs w:val="28"/>
        </w:rPr>
        <w:t>This report presents the user-centred design process for a mobile mystery game inspired by Cluedo and set across two UWTSD campuses. Four personas representing varied accessibility needs</w:t>
      </w:r>
      <w:r>
        <w:rPr>
          <w:rFonts w:ascii="Times New Roman" w:hAnsi="Times New Roman" w:cs="Times New Roman"/>
          <w:sz w:val="28"/>
          <w:szCs w:val="28"/>
        </w:rPr>
        <w:t xml:space="preserve"> </w:t>
      </w:r>
      <w:r w:rsidRPr="006764CA">
        <w:rPr>
          <w:rFonts w:ascii="Times New Roman" w:hAnsi="Times New Roman" w:cs="Times New Roman"/>
          <w:sz w:val="28"/>
          <w:szCs w:val="28"/>
        </w:rPr>
        <w:t xml:space="preserve">ADHD, dyslexia, anxiety, and visual impairments—guided the design approach. Initial wireframes were produced and progressively refined into coloured storyboards using Nielsen’s heuristics, </w:t>
      </w:r>
      <w:r w:rsidRPr="006764CA">
        <w:rPr>
          <w:rFonts w:ascii="Times New Roman" w:hAnsi="Times New Roman" w:cs="Times New Roman"/>
          <w:sz w:val="28"/>
          <w:szCs w:val="28"/>
        </w:rPr>
        <w:t>Schneiderman’s</w:t>
      </w:r>
      <w:r w:rsidRPr="006764CA">
        <w:rPr>
          <w:rFonts w:ascii="Times New Roman" w:hAnsi="Times New Roman" w:cs="Times New Roman"/>
          <w:sz w:val="28"/>
          <w:szCs w:val="28"/>
        </w:rPr>
        <w:t xml:space="preserve"> rules, and iterative user feedback. The final interface enhances clarity, accessibility, and engagement through simplified layouts, legible typography, structured navigation, and an inclusive colour scheme. Overall, the project illustrates how user research and iterative testing contribute to creating an accessible and engaging game experience.</w:t>
      </w:r>
    </w:p>
    <w:p w14:paraId="61D04AF5" w14:textId="77777777" w:rsidR="006764CA" w:rsidRDefault="006764CA" w:rsidP="006764CA">
      <w:pPr>
        <w:rPr>
          <w:rFonts w:ascii="Times New Roman" w:hAnsi="Times New Roman" w:cs="Times New Roman"/>
          <w:sz w:val="28"/>
          <w:szCs w:val="28"/>
        </w:rPr>
      </w:pPr>
    </w:p>
    <w:p w14:paraId="20E5B834" w14:textId="77777777" w:rsidR="006764CA" w:rsidRPr="006764CA" w:rsidRDefault="006764CA" w:rsidP="006764CA"/>
    <w:p w14:paraId="3ECC8CE8" w14:textId="4E89D599" w:rsidR="00C50634" w:rsidRDefault="00B565A8" w:rsidP="00C50634">
      <w:pPr>
        <w:pStyle w:val="Heading1"/>
        <w:rPr>
          <w:rFonts w:asciiTheme="majorBidi" w:hAnsiTheme="majorBidi"/>
        </w:rPr>
      </w:pPr>
      <w:bookmarkStart w:id="2" w:name="_Toc213980049"/>
      <w:r>
        <w:rPr>
          <w:rFonts w:asciiTheme="majorBidi" w:hAnsiTheme="majorBidi"/>
        </w:rPr>
        <w:t>5</w:t>
      </w:r>
      <w:r w:rsidR="00C50634" w:rsidRPr="00C50634">
        <w:rPr>
          <w:rFonts w:asciiTheme="majorBidi" w:hAnsiTheme="majorBidi"/>
        </w:rPr>
        <w:t>.0: Introduction:</w:t>
      </w:r>
      <w:bookmarkEnd w:id="2"/>
    </w:p>
    <w:p w14:paraId="4DF366B2" w14:textId="77777777" w:rsidR="0000035D" w:rsidRPr="0000035D" w:rsidRDefault="0000035D" w:rsidP="0000035D"/>
    <w:p w14:paraId="0B50661B" w14:textId="77777777" w:rsidR="0000035D" w:rsidRPr="0000035D" w:rsidRDefault="0000035D" w:rsidP="0000035D">
      <w:pPr>
        <w:rPr>
          <w:rFonts w:ascii="Times New Roman" w:hAnsi="Times New Roman" w:cs="Times New Roman"/>
          <w:sz w:val="28"/>
          <w:szCs w:val="28"/>
        </w:rPr>
      </w:pPr>
      <w:r w:rsidRPr="0000035D">
        <w:rPr>
          <w:rFonts w:ascii="Times New Roman" w:hAnsi="Times New Roman" w:cs="Times New Roman"/>
          <w:sz w:val="28"/>
          <w:szCs w:val="28"/>
        </w:rPr>
        <w:t>This report outlines the design and evaluation of a mobile Cluedo-style mystery game adapted to the UWTSD campus setting. Using a user-centred design approach, the project incorporates accessibility and usability principles to accommodate a broad range of players. Four personas—developed through questionnaires and interviews—represented key user groups, including neurodiverse learners, anxious users, international students, and players with visual sensitivities. These personas guided choices around layout simplicity, readability, colour contrast, iconography, and navigation structure.</w:t>
      </w:r>
    </w:p>
    <w:p w14:paraId="2669C9FD" w14:textId="77777777" w:rsidR="0000035D" w:rsidRPr="0000035D" w:rsidRDefault="0000035D" w:rsidP="0000035D">
      <w:pPr>
        <w:rPr>
          <w:rFonts w:ascii="Times New Roman" w:hAnsi="Times New Roman" w:cs="Times New Roman"/>
          <w:sz w:val="28"/>
          <w:szCs w:val="28"/>
        </w:rPr>
      </w:pPr>
      <w:r w:rsidRPr="0000035D">
        <w:rPr>
          <w:rFonts w:ascii="Times New Roman" w:hAnsi="Times New Roman" w:cs="Times New Roman"/>
          <w:sz w:val="28"/>
          <w:szCs w:val="28"/>
        </w:rPr>
        <w:lastRenderedPageBreak/>
        <w:t>Low-fidelity wireframes were first produced to map core gameplay stages such as character selection, campus exploration, clue discovery, and the accusation process. These were then refined into coloured storyboards informed by user feedback to enhance clarity, emotional comfort, and engagement. Overall, the report highlights how inclusive design and usability principles support the development of an intuitive and accessible game interface.</w:t>
      </w:r>
    </w:p>
    <w:p w14:paraId="7A55B0E1" w14:textId="77777777" w:rsidR="00C50634" w:rsidRDefault="00C50634" w:rsidP="00C50634"/>
    <w:p w14:paraId="63450EFC" w14:textId="77777777" w:rsidR="00C50634" w:rsidRPr="00C50634" w:rsidRDefault="00C50634" w:rsidP="00C50634"/>
    <w:p w14:paraId="1A0C8A10" w14:textId="23C2B306" w:rsidR="008C668E" w:rsidRDefault="00B565A8" w:rsidP="00C140D2">
      <w:pPr>
        <w:pStyle w:val="Heading1"/>
        <w:rPr>
          <w:rFonts w:asciiTheme="majorBidi" w:hAnsiTheme="majorBidi"/>
        </w:rPr>
      </w:pPr>
      <w:bookmarkStart w:id="3" w:name="_Toc213980050"/>
      <w:r>
        <w:rPr>
          <w:rFonts w:asciiTheme="majorBidi" w:hAnsiTheme="majorBidi"/>
        </w:rPr>
        <w:t>6</w:t>
      </w:r>
      <w:r w:rsidR="00C50634" w:rsidRPr="00C50634">
        <w:rPr>
          <w:rFonts w:asciiTheme="majorBidi" w:hAnsiTheme="majorBidi"/>
        </w:rPr>
        <w:t>.0: Full colour design storyboards</w:t>
      </w:r>
      <w:r w:rsidR="00C50634">
        <w:rPr>
          <w:rFonts w:asciiTheme="majorBidi" w:hAnsiTheme="majorBidi"/>
        </w:rPr>
        <w:t>:</w:t>
      </w:r>
      <w:bookmarkEnd w:id="3"/>
    </w:p>
    <w:p w14:paraId="5508653A" w14:textId="77777777" w:rsidR="00C140D2" w:rsidRPr="00C140D2" w:rsidRDefault="00C140D2" w:rsidP="00C140D2"/>
    <w:p w14:paraId="6746C2F2" w14:textId="77777777" w:rsidR="008C668E" w:rsidRDefault="008C668E" w:rsidP="008C668E">
      <w:pPr>
        <w:rPr>
          <w:rFonts w:asciiTheme="majorBidi" w:hAnsiTheme="majorBidi" w:cstheme="majorBidi"/>
          <w:sz w:val="28"/>
          <w:szCs w:val="28"/>
        </w:rPr>
      </w:pPr>
      <w:r w:rsidRPr="005D330A">
        <w:rPr>
          <w:rFonts w:asciiTheme="majorBidi" w:hAnsiTheme="majorBidi" w:cstheme="majorBidi"/>
          <w:sz w:val="28"/>
          <w:szCs w:val="28"/>
        </w:rPr>
        <w:t>The following section presents the full-colour design storyboards for th</w:t>
      </w:r>
      <w:r>
        <w:rPr>
          <w:rFonts w:asciiTheme="majorBidi" w:hAnsiTheme="majorBidi" w:cstheme="majorBidi"/>
          <w:sz w:val="28"/>
          <w:szCs w:val="28"/>
        </w:rPr>
        <w:t xml:space="preserve">e </w:t>
      </w:r>
      <w:r w:rsidRPr="00D469FC">
        <w:rPr>
          <w:rFonts w:asciiTheme="majorBidi" w:hAnsiTheme="majorBidi" w:cstheme="majorBidi"/>
          <w:sz w:val="28"/>
          <w:szCs w:val="28"/>
        </w:rPr>
        <w:t xml:space="preserve">UWTSD version of </w:t>
      </w:r>
      <w:r>
        <w:rPr>
          <w:rFonts w:asciiTheme="majorBidi" w:hAnsiTheme="majorBidi" w:cstheme="majorBidi"/>
          <w:sz w:val="28"/>
          <w:szCs w:val="28"/>
        </w:rPr>
        <w:t xml:space="preserve">the Cluedo </w:t>
      </w:r>
      <w:r w:rsidRPr="00D469FC">
        <w:rPr>
          <w:rFonts w:asciiTheme="majorBidi" w:hAnsiTheme="majorBidi" w:cstheme="majorBidi"/>
          <w:sz w:val="28"/>
          <w:szCs w:val="28"/>
        </w:rPr>
        <w:t>computer game</w:t>
      </w:r>
      <w:r>
        <w:rPr>
          <w:rFonts w:asciiTheme="majorBidi" w:hAnsiTheme="majorBidi" w:cstheme="majorBidi"/>
          <w:sz w:val="28"/>
          <w:szCs w:val="28"/>
        </w:rPr>
        <w:t xml:space="preserve">. </w:t>
      </w:r>
      <w:r w:rsidRPr="00121B80">
        <w:rPr>
          <w:rFonts w:asciiTheme="majorBidi" w:hAnsiTheme="majorBidi" w:cstheme="majorBidi"/>
          <w:sz w:val="28"/>
          <w:szCs w:val="28"/>
        </w:rPr>
        <w:t>In response to wireframe feedback</w:t>
      </w:r>
      <w:r>
        <w:rPr>
          <w:rFonts w:asciiTheme="majorBidi" w:hAnsiTheme="majorBidi" w:cstheme="majorBidi"/>
          <w:sz w:val="28"/>
          <w:szCs w:val="28"/>
        </w:rPr>
        <w:t xml:space="preserve"> from four distinct personas, the full-colour storyboards were refined to enhance usability, streamline navigation, and improve visual clarity across key app functions, visual hierarchy, and user flow,</w:t>
      </w:r>
      <w:r w:rsidRPr="005D330A">
        <w:rPr>
          <w:rFonts w:asciiTheme="majorBidi" w:hAnsiTheme="majorBidi" w:cstheme="majorBidi"/>
          <w:sz w:val="28"/>
          <w:szCs w:val="28"/>
        </w:rPr>
        <w:t xml:space="preserve"> in accordance with established interaction design principles.</w:t>
      </w:r>
      <w:r>
        <w:rPr>
          <w:rFonts w:asciiTheme="majorBidi" w:hAnsiTheme="majorBidi" w:cstheme="majorBidi"/>
          <w:sz w:val="28"/>
          <w:szCs w:val="28"/>
        </w:rPr>
        <w:t xml:space="preserve"> </w:t>
      </w:r>
    </w:p>
    <w:p w14:paraId="06C465B1" w14:textId="77777777" w:rsidR="000A0AB8" w:rsidRDefault="000A0AB8" w:rsidP="008C668E">
      <w:pPr>
        <w:rPr>
          <w:rFonts w:asciiTheme="majorBidi" w:hAnsiTheme="majorBidi" w:cstheme="majorBidi"/>
          <w:sz w:val="28"/>
          <w:szCs w:val="28"/>
        </w:rPr>
      </w:pPr>
    </w:p>
    <w:p w14:paraId="3863C438" w14:textId="121DACD7" w:rsidR="000A0AB8" w:rsidRPr="000A0AB8" w:rsidRDefault="000A0AB8" w:rsidP="004679C2">
      <w:pPr>
        <w:pStyle w:val="Heading2"/>
        <w:rPr>
          <w:rFonts w:asciiTheme="majorBidi" w:hAnsiTheme="majorBidi"/>
        </w:rPr>
      </w:pPr>
      <w:bookmarkStart w:id="4" w:name="_Toc213980051"/>
      <w:r w:rsidRPr="000A0AB8">
        <w:rPr>
          <w:rFonts w:asciiTheme="majorBidi" w:hAnsiTheme="majorBidi"/>
        </w:rPr>
        <w:t>Design Optimisation fro</w:t>
      </w:r>
      <w:r w:rsidR="004679C2">
        <w:rPr>
          <w:rFonts w:asciiTheme="majorBidi" w:hAnsiTheme="majorBidi"/>
        </w:rPr>
        <w:t>m</w:t>
      </w:r>
      <w:r w:rsidR="004679C2" w:rsidRPr="004679C2">
        <w:rPr>
          <w:rFonts w:asciiTheme="majorBidi" w:hAnsiTheme="majorBidi"/>
        </w:rPr>
        <w:t xml:space="preserve"> Wireframe Prototypes to Persona-Informed Storyboard Execution</w:t>
      </w:r>
      <w:r w:rsidR="004679C2">
        <w:rPr>
          <w:rFonts w:asciiTheme="majorBidi" w:hAnsiTheme="majorBidi"/>
        </w:rPr>
        <w:t>:</w:t>
      </w:r>
      <w:bookmarkEnd w:id="4"/>
    </w:p>
    <w:p w14:paraId="20B19D60" w14:textId="77777777" w:rsidR="008C668E" w:rsidRDefault="008C668E" w:rsidP="008C668E">
      <w:pPr>
        <w:rPr>
          <w:rFonts w:asciiTheme="majorBidi" w:hAnsiTheme="majorBidi" w:cstheme="majorBidi"/>
          <w:sz w:val="28"/>
          <w:szCs w:val="28"/>
        </w:rPr>
      </w:pPr>
    </w:p>
    <w:p w14:paraId="58EF2F16" w14:textId="7D90A018" w:rsidR="008C668E" w:rsidRPr="00F16CC2" w:rsidRDefault="00AF24C7" w:rsidP="004E3D2F">
      <w:pPr>
        <w:pStyle w:val="Heading2"/>
        <w:rPr>
          <w:rFonts w:asciiTheme="majorBidi" w:hAnsiTheme="majorBidi"/>
          <w:sz w:val="28"/>
          <w:szCs w:val="28"/>
        </w:rPr>
      </w:pPr>
      <w:bookmarkStart w:id="5" w:name="_Toc213980052"/>
      <w:r w:rsidRPr="00F16CC2">
        <w:rPr>
          <w:rFonts w:asciiTheme="majorBidi" w:hAnsiTheme="majorBidi"/>
          <w:sz w:val="28"/>
          <w:szCs w:val="28"/>
        </w:rPr>
        <w:t>1</w:t>
      </w:r>
      <w:r w:rsidR="004E3D2F" w:rsidRPr="00F16CC2">
        <w:rPr>
          <w:rFonts w:asciiTheme="majorBidi" w:hAnsiTheme="majorBidi"/>
          <w:sz w:val="28"/>
          <w:szCs w:val="28"/>
        </w:rPr>
        <w:t xml:space="preserve">.0: </w:t>
      </w:r>
      <w:r w:rsidRPr="00F16CC2">
        <w:rPr>
          <w:rFonts w:asciiTheme="majorBidi" w:hAnsiTheme="majorBidi"/>
          <w:sz w:val="28"/>
          <w:szCs w:val="28"/>
        </w:rPr>
        <w:t>Main menu interface of the game:</w:t>
      </w:r>
      <w:bookmarkEnd w:id="5"/>
    </w:p>
    <w:p w14:paraId="3C544688" w14:textId="77777777" w:rsidR="004E3D2F" w:rsidRPr="004E3D2F" w:rsidRDefault="004E3D2F" w:rsidP="004E3D2F"/>
    <w:p w14:paraId="4FA27994" w14:textId="5481EB20" w:rsidR="008C668E" w:rsidRDefault="008C668E" w:rsidP="00122A77">
      <w:pPr>
        <w:rPr>
          <w:rFonts w:asciiTheme="majorBidi" w:hAnsiTheme="majorBidi" w:cstheme="majorBidi"/>
          <w:sz w:val="28"/>
          <w:szCs w:val="28"/>
        </w:rPr>
      </w:pPr>
      <w:r w:rsidRPr="00CA1D42">
        <w:rPr>
          <w:rFonts w:asciiTheme="majorBidi" w:hAnsiTheme="majorBidi" w:cstheme="majorBidi"/>
          <w:sz w:val="28"/>
          <w:szCs w:val="28"/>
        </w:rPr>
        <w:t xml:space="preserve">The coloured storyboard </w:t>
      </w:r>
      <w:r>
        <w:rPr>
          <w:rFonts w:asciiTheme="majorBidi" w:hAnsiTheme="majorBidi" w:cstheme="majorBidi"/>
          <w:sz w:val="28"/>
          <w:szCs w:val="28"/>
        </w:rPr>
        <w:t xml:space="preserve">for the main page </w:t>
      </w:r>
      <w:r w:rsidRPr="00CA1D42">
        <w:rPr>
          <w:rFonts w:asciiTheme="majorBidi" w:hAnsiTheme="majorBidi" w:cstheme="majorBidi"/>
          <w:sz w:val="28"/>
          <w:szCs w:val="28"/>
        </w:rPr>
        <w:t>successfully implements the improvements identified during wireframe testing</w:t>
      </w:r>
      <w:r w:rsidR="0048297B">
        <w:rPr>
          <w:rFonts w:asciiTheme="majorBidi" w:hAnsiTheme="majorBidi" w:cstheme="majorBidi"/>
          <w:sz w:val="28"/>
          <w:szCs w:val="28"/>
        </w:rPr>
        <w:t xml:space="preserve"> feedback</w:t>
      </w:r>
      <w:r w:rsidR="000C505B">
        <w:rPr>
          <w:rFonts w:asciiTheme="majorBidi" w:hAnsiTheme="majorBidi" w:cstheme="majorBidi"/>
          <w:sz w:val="28"/>
          <w:szCs w:val="28"/>
        </w:rPr>
        <w:t>,</w:t>
      </w:r>
      <w:r>
        <w:rPr>
          <w:rFonts w:asciiTheme="majorBidi" w:hAnsiTheme="majorBidi" w:cstheme="majorBidi"/>
          <w:sz w:val="28"/>
          <w:szCs w:val="28"/>
        </w:rPr>
        <w:t xml:space="preserve"> as shown in Figure 1</w:t>
      </w:r>
      <w:r w:rsidRPr="00CA1D42">
        <w:rPr>
          <w:rFonts w:asciiTheme="majorBidi" w:hAnsiTheme="majorBidi" w:cstheme="majorBidi"/>
          <w:sz w:val="28"/>
          <w:szCs w:val="28"/>
        </w:rPr>
        <w:t>.</w:t>
      </w:r>
      <w:r w:rsidR="000C505B">
        <w:rPr>
          <w:rFonts w:asciiTheme="majorBidi" w:hAnsiTheme="majorBidi" w:cstheme="majorBidi"/>
          <w:sz w:val="28"/>
          <w:szCs w:val="28"/>
        </w:rPr>
        <w:t xml:space="preserve"> </w:t>
      </w:r>
      <w:r w:rsidRPr="00CA1D42">
        <w:rPr>
          <w:rFonts w:asciiTheme="majorBidi" w:hAnsiTheme="majorBidi" w:cstheme="majorBidi"/>
          <w:sz w:val="28"/>
          <w:szCs w:val="28"/>
        </w:rPr>
        <w:t xml:space="preserve">The updated interface replaces the plain grey layout with a warm, engaging campus background that reflects the mystery theme and enhances user immersion. </w:t>
      </w:r>
      <w:r w:rsidRPr="00F3436B">
        <w:rPr>
          <w:rFonts w:asciiTheme="majorBidi" w:hAnsiTheme="majorBidi" w:cstheme="majorBidi"/>
          <w:sz w:val="28"/>
          <w:szCs w:val="28"/>
        </w:rPr>
        <w:t xml:space="preserve">Incorporating navy and amber tones enhances visual hierarchy </w:t>
      </w:r>
      <w:r>
        <w:rPr>
          <w:rFonts w:asciiTheme="majorBidi" w:hAnsiTheme="majorBidi" w:cstheme="majorBidi"/>
          <w:sz w:val="28"/>
          <w:szCs w:val="28"/>
        </w:rPr>
        <w:t xml:space="preserve">[1][2] </w:t>
      </w:r>
      <w:r w:rsidRPr="00F3436B">
        <w:rPr>
          <w:rFonts w:asciiTheme="majorBidi" w:hAnsiTheme="majorBidi" w:cstheme="majorBidi"/>
          <w:sz w:val="28"/>
          <w:szCs w:val="28"/>
        </w:rPr>
        <w:t>and fosters emotional warmth, effectively responding to participant concerns that the initial wireframe felt “sterile.”</w:t>
      </w:r>
      <w:r>
        <w:rPr>
          <w:rFonts w:asciiTheme="majorBidi" w:hAnsiTheme="majorBidi" w:cstheme="majorBidi"/>
          <w:sz w:val="28"/>
          <w:szCs w:val="28"/>
        </w:rPr>
        <w:t xml:space="preserve"> </w:t>
      </w:r>
      <w:r w:rsidRPr="00CA1D42">
        <w:rPr>
          <w:rFonts w:asciiTheme="majorBidi" w:hAnsiTheme="majorBidi" w:cstheme="majorBidi"/>
          <w:sz w:val="28"/>
          <w:szCs w:val="28"/>
        </w:rPr>
        <w:t>High-contrast button design improves legibility for users with dyslexia and visual impairments, while accessibility and settings icons strengthen inclusivity</w:t>
      </w:r>
      <w:r>
        <w:rPr>
          <w:rFonts w:asciiTheme="majorBidi" w:hAnsiTheme="majorBidi" w:cstheme="majorBidi"/>
          <w:sz w:val="28"/>
          <w:szCs w:val="28"/>
        </w:rPr>
        <w:t xml:space="preserve"> [3]</w:t>
      </w:r>
      <w:r w:rsidRPr="00CA1D42">
        <w:rPr>
          <w:rFonts w:asciiTheme="majorBidi" w:hAnsiTheme="majorBidi" w:cstheme="majorBidi"/>
          <w:sz w:val="28"/>
          <w:szCs w:val="28"/>
        </w:rPr>
        <w:t xml:space="preserve"> and user control</w:t>
      </w:r>
      <w:r>
        <w:rPr>
          <w:rFonts w:asciiTheme="majorBidi" w:hAnsiTheme="majorBidi" w:cstheme="majorBidi"/>
          <w:sz w:val="28"/>
          <w:szCs w:val="28"/>
        </w:rPr>
        <w:t xml:space="preserve"> [4]</w:t>
      </w:r>
      <w:r w:rsidRPr="00CA1D42">
        <w:rPr>
          <w:rFonts w:asciiTheme="majorBidi" w:hAnsiTheme="majorBidi" w:cstheme="majorBidi"/>
          <w:sz w:val="28"/>
          <w:szCs w:val="28"/>
        </w:rPr>
        <w:t>. The dark background and simplified layout also support users with ADHD, reducing distractions and maintaining focus. Overall, the design aligns with user-centred principles of aesthetic consistency, accessibility, and engagement as recommended in UX research</w:t>
      </w:r>
      <w:r>
        <w:rPr>
          <w:rFonts w:asciiTheme="majorBidi" w:hAnsiTheme="majorBidi" w:cstheme="majorBidi"/>
          <w:sz w:val="28"/>
          <w:szCs w:val="28"/>
        </w:rPr>
        <w:t>.</w:t>
      </w:r>
    </w:p>
    <w:p w14:paraId="271EF304" w14:textId="77777777" w:rsidR="008C668E" w:rsidRDefault="008C668E" w:rsidP="008C668E">
      <w:pPr>
        <w:rPr>
          <w:rFonts w:asciiTheme="majorBidi" w:hAnsiTheme="majorBidi" w:cstheme="majorBidi"/>
          <w:sz w:val="28"/>
          <w:szCs w:val="28"/>
        </w:rPr>
      </w:pPr>
    </w:p>
    <w:p w14:paraId="7D910D88" w14:textId="4980175B" w:rsidR="00A62B5C" w:rsidRPr="00A62B5C" w:rsidRDefault="00A62B5C" w:rsidP="00A62B5C">
      <w:pPr>
        <w:tabs>
          <w:tab w:val="left" w:pos="1208"/>
        </w:tabs>
        <w:rPr>
          <w:rFonts w:asciiTheme="majorBidi" w:hAnsiTheme="majorBidi" w:cstheme="majorBidi"/>
          <w:sz w:val="28"/>
          <w:szCs w:val="28"/>
        </w:rPr>
      </w:pPr>
    </w:p>
    <w:p w14:paraId="2FC6307A" w14:textId="60EB5BC1" w:rsidR="008C668E" w:rsidRDefault="00FB60D5" w:rsidP="008C668E">
      <w:pPr>
        <w:rPr>
          <w:rFonts w:asciiTheme="majorBidi" w:hAnsiTheme="majorBidi" w:cstheme="majorBidi"/>
          <w:sz w:val="28"/>
          <w:szCs w:val="28"/>
        </w:rPr>
      </w:pPr>
      <w:r>
        <w:rPr>
          <w:rFonts w:asciiTheme="majorBidi" w:hAnsiTheme="majorBidi" w:cstheme="majorBidi"/>
          <w:sz w:val="28"/>
          <w:szCs w:val="28"/>
        </w:rPr>
        <w:t xml:space="preserve">           </w:t>
      </w:r>
      <w:r w:rsidR="00A62B5C">
        <w:rPr>
          <w:rFonts w:asciiTheme="majorBidi" w:hAnsiTheme="majorBidi" w:cstheme="majorBidi"/>
          <w:sz w:val="28"/>
          <w:szCs w:val="28"/>
        </w:rPr>
        <w:t xml:space="preserve">                     </w:t>
      </w:r>
      <w:r>
        <w:rPr>
          <w:rFonts w:asciiTheme="majorBidi" w:hAnsiTheme="majorBidi" w:cstheme="majorBidi"/>
          <w:sz w:val="28"/>
          <w:szCs w:val="28"/>
        </w:rPr>
        <w:t xml:space="preserve">     </w:t>
      </w:r>
      <w:r w:rsidR="00E5293E">
        <w:rPr>
          <w:rFonts w:asciiTheme="majorBidi" w:hAnsiTheme="majorBidi" w:cstheme="majorBidi"/>
          <w:noProof/>
          <w:sz w:val="28"/>
          <w:szCs w:val="28"/>
        </w:rPr>
        <w:drawing>
          <wp:inline distT="0" distB="0" distL="0" distR="0" wp14:anchorId="402BE729" wp14:editId="1D0D1881">
            <wp:extent cx="2149013" cy="4010121"/>
            <wp:effectExtent l="0" t="0" r="3810" b="0"/>
            <wp:docPr id="706812493" name="Picture 4"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12493" name="Picture 4" descr="A screen shot of a phon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157261" cy="4025511"/>
                    </a:xfrm>
                    <a:prstGeom prst="rect">
                      <a:avLst/>
                    </a:prstGeom>
                  </pic:spPr>
                </pic:pic>
              </a:graphicData>
            </a:graphic>
          </wp:inline>
        </w:drawing>
      </w:r>
    </w:p>
    <w:p w14:paraId="613E8F9C" w14:textId="77777777" w:rsidR="008C668E" w:rsidRDefault="008C668E" w:rsidP="008C668E">
      <w:pPr>
        <w:rPr>
          <w:rFonts w:asciiTheme="majorBidi" w:hAnsiTheme="majorBidi" w:cstheme="majorBidi"/>
          <w:sz w:val="28"/>
          <w:szCs w:val="28"/>
        </w:rPr>
      </w:pPr>
    </w:p>
    <w:p w14:paraId="381844F7" w14:textId="4C6DEFBA" w:rsidR="008C668E" w:rsidRDefault="008C668E" w:rsidP="008C668E">
      <w:pPr>
        <w:pStyle w:val="Caption"/>
        <w:rPr>
          <w:rFonts w:asciiTheme="majorBidi" w:hAnsiTheme="majorBidi" w:cstheme="majorBidi"/>
          <w:sz w:val="28"/>
          <w:szCs w:val="28"/>
        </w:rPr>
      </w:pPr>
      <w:bookmarkStart w:id="6" w:name="_Toc213980122"/>
      <w:r>
        <w:t xml:space="preserve">Figure </w:t>
      </w:r>
      <w:r>
        <w:fldChar w:fldCharType="begin"/>
      </w:r>
      <w:r>
        <w:instrText xml:space="preserve"> SEQ Figure \* ARABIC </w:instrText>
      </w:r>
      <w:r>
        <w:fldChar w:fldCharType="separate"/>
      </w:r>
      <w:r w:rsidR="008401C3">
        <w:rPr>
          <w:noProof/>
        </w:rPr>
        <w:t>1</w:t>
      </w:r>
      <w:r>
        <w:fldChar w:fldCharType="end"/>
      </w:r>
      <w:r>
        <w:t xml:space="preserve">: </w:t>
      </w:r>
      <w:r w:rsidRPr="00AC4EAB">
        <w:t>Coloured storyboard of the Start Screen for The Vice-Chancellor’s Murder game, showing an accessible, high-contrast interface with thematic campus imagery, warm colour tones, and clearly labelled navigation buttons designed to enhance usability</w:t>
      </w:r>
      <w:r>
        <w:t xml:space="preserve"> and</w:t>
      </w:r>
      <w:r w:rsidRPr="00AC4EAB">
        <w:t xml:space="preserve"> focus</w:t>
      </w:r>
      <w:r>
        <w:t>.</w:t>
      </w:r>
      <w:bookmarkEnd w:id="6"/>
    </w:p>
    <w:p w14:paraId="5988919B" w14:textId="77777777" w:rsidR="008C668E" w:rsidRDefault="008C668E" w:rsidP="001261DA">
      <w:pPr>
        <w:rPr>
          <w:rFonts w:asciiTheme="majorBidi" w:hAnsiTheme="majorBidi" w:cstheme="majorBidi"/>
          <w:b/>
          <w:bCs/>
          <w:sz w:val="28"/>
          <w:szCs w:val="28"/>
        </w:rPr>
      </w:pPr>
    </w:p>
    <w:p w14:paraId="48C15078" w14:textId="30905571" w:rsidR="004E3D2F" w:rsidRPr="00F16CC2" w:rsidRDefault="004E3D2F" w:rsidP="001A744B">
      <w:pPr>
        <w:pStyle w:val="Heading2"/>
        <w:rPr>
          <w:rFonts w:asciiTheme="majorBidi" w:hAnsiTheme="majorBidi"/>
          <w:sz w:val="28"/>
          <w:szCs w:val="28"/>
        </w:rPr>
      </w:pPr>
      <w:bookmarkStart w:id="7" w:name="_Toc213980053"/>
      <w:r w:rsidRPr="00F16CC2">
        <w:rPr>
          <w:rFonts w:asciiTheme="majorBidi" w:hAnsiTheme="majorBidi"/>
          <w:sz w:val="28"/>
          <w:szCs w:val="28"/>
        </w:rPr>
        <w:t xml:space="preserve">2.0: </w:t>
      </w:r>
      <w:r w:rsidR="001A744B" w:rsidRPr="00F16CC2">
        <w:rPr>
          <w:rFonts w:asciiTheme="majorBidi" w:hAnsiTheme="majorBidi"/>
          <w:sz w:val="28"/>
          <w:szCs w:val="28"/>
        </w:rPr>
        <w:t>Interactive Tutorial Interface:</w:t>
      </w:r>
      <w:bookmarkEnd w:id="7"/>
    </w:p>
    <w:p w14:paraId="249D426B" w14:textId="77777777" w:rsidR="001A744B" w:rsidRPr="001A744B" w:rsidRDefault="001A744B" w:rsidP="001A744B"/>
    <w:p w14:paraId="783A9C21" w14:textId="1684B3A3" w:rsidR="00801C2D" w:rsidRDefault="009900FD" w:rsidP="000838CF">
      <w:pPr>
        <w:rPr>
          <w:rFonts w:asciiTheme="majorBidi" w:hAnsiTheme="majorBidi" w:cstheme="majorBidi"/>
          <w:sz w:val="28"/>
          <w:szCs w:val="28"/>
        </w:rPr>
      </w:pPr>
      <w:r>
        <w:rPr>
          <w:rFonts w:asciiTheme="majorBidi" w:hAnsiTheme="majorBidi" w:cstheme="majorBidi"/>
          <w:sz w:val="28"/>
          <w:szCs w:val="28"/>
        </w:rPr>
        <w:t xml:space="preserve">The “How to Play” user guidance screen </w:t>
      </w:r>
      <w:r w:rsidR="009B4798">
        <w:rPr>
          <w:rFonts w:asciiTheme="majorBidi" w:hAnsiTheme="majorBidi" w:cstheme="majorBidi"/>
          <w:sz w:val="28"/>
          <w:szCs w:val="28"/>
        </w:rPr>
        <w:t>has</w:t>
      </w:r>
      <w:r w:rsidR="00EA62A1">
        <w:rPr>
          <w:rFonts w:asciiTheme="majorBidi" w:hAnsiTheme="majorBidi" w:cstheme="majorBidi"/>
          <w:sz w:val="28"/>
          <w:szCs w:val="28"/>
        </w:rPr>
        <w:t xml:space="preserve"> been </w:t>
      </w:r>
      <w:r w:rsidR="009B4798">
        <w:rPr>
          <w:rFonts w:asciiTheme="majorBidi" w:hAnsiTheme="majorBidi" w:cstheme="majorBidi"/>
          <w:sz w:val="28"/>
          <w:szCs w:val="28"/>
        </w:rPr>
        <w:t>introduced</w:t>
      </w:r>
      <w:r w:rsidR="002D1551" w:rsidRPr="002D1551">
        <w:rPr>
          <w:rFonts w:asciiTheme="majorBidi" w:hAnsiTheme="majorBidi" w:cstheme="majorBidi"/>
          <w:sz w:val="28"/>
          <w:szCs w:val="28"/>
        </w:rPr>
        <w:t xml:space="preserve"> in response to persona feedback, addressing the need for clearer instructions, improved accessibility, and reduced cognitive load</w:t>
      </w:r>
      <w:r w:rsidR="00CC32D2">
        <w:rPr>
          <w:rFonts w:asciiTheme="majorBidi" w:hAnsiTheme="majorBidi" w:cstheme="majorBidi"/>
          <w:sz w:val="28"/>
          <w:szCs w:val="28"/>
        </w:rPr>
        <w:t xml:space="preserve"> [5]</w:t>
      </w:r>
      <w:r w:rsidR="002D1551" w:rsidRPr="002D1551">
        <w:rPr>
          <w:rFonts w:asciiTheme="majorBidi" w:hAnsiTheme="majorBidi" w:cstheme="majorBidi"/>
          <w:sz w:val="28"/>
          <w:szCs w:val="28"/>
        </w:rPr>
        <w:t xml:space="preserve">. </w:t>
      </w:r>
      <w:r w:rsidR="009B4798" w:rsidRPr="009B4798">
        <w:rPr>
          <w:rFonts w:asciiTheme="majorBidi" w:hAnsiTheme="majorBidi" w:cstheme="majorBidi"/>
          <w:sz w:val="28"/>
          <w:szCs w:val="28"/>
        </w:rPr>
        <w:t xml:space="preserve">This screen was not part of the original wireframe but was added later to </w:t>
      </w:r>
      <w:r w:rsidR="00BA23F3">
        <w:rPr>
          <w:rFonts w:asciiTheme="majorBidi" w:hAnsiTheme="majorBidi" w:cstheme="majorBidi"/>
          <w:sz w:val="28"/>
          <w:szCs w:val="28"/>
        </w:rPr>
        <w:t>enhance</w:t>
      </w:r>
      <w:r w:rsidR="009B4798" w:rsidRPr="009B4798">
        <w:rPr>
          <w:rFonts w:asciiTheme="majorBidi" w:hAnsiTheme="majorBidi" w:cstheme="majorBidi"/>
          <w:sz w:val="28"/>
          <w:szCs w:val="28"/>
        </w:rPr>
        <w:t xml:space="preserve"> user orientation and comfort, especially for those unfamiliar with the app’s format or gameplay style.</w:t>
      </w:r>
      <w:r w:rsidR="00234D67">
        <w:rPr>
          <w:rFonts w:asciiTheme="majorBidi" w:hAnsiTheme="majorBidi" w:cstheme="majorBidi"/>
          <w:sz w:val="28"/>
          <w:szCs w:val="28"/>
        </w:rPr>
        <w:t xml:space="preserve"> </w:t>
      </w:r>
      <w:r w:rsidR="00234D67" w:rsidRPr="00AF3D10">
        <w:rPr>
          <w:rFonts w:asciiTheme="majorBidi" w:hAnsiTheme="majorBidi" w:cstheme="majorBidi"/>
          <w:sz w:val="28"/>
          <w:szCs w:val="28"/>
        </w:rPr>
        <w:t>Minimal text supported by numbered icons aids dyslexic</w:t>
      </w:r>
      <w:r w:rsidR="00E30962">
        <w:rPr>
          <w:rFonts w:asciiTheme="majorBidi" w:hAnsiTheme="majorBidi" w:cstheme="majorBidi"/>
          <w:sz w:val="28"/>
          <w:szCs w:val="28"/>
        </w:rPr>
        <w:t xml:space="preserve"> [</w:t>
      </w:r>
      <w:r w:rsidR="00686769">
        <w:rPr>
          <w:rFonts w:asciiTheme="majorBidi" w:hAnsiTheme="majorBidi" w:cstheme="majorBidi"/>
          <w:sz w:val="28"/>
          <w:szCs w:val="28"/>
        </w:rPr>
        <w:t>6</w:t>
      </w:r>
      <w:r w:rsidR="00E30962">
        <w:rPr>
          <w:rFonts w:asciiTheme="majorBidi" w:hAnsiTheme="majorBidi" w:cstheme="majorBidi"/>
          <w:sz w:val="28"/>
          <w:szCs w:val="28"/>
        </w:rPr>
        <w:t>]</w:t>
      </w:r>
      <w:r w:rsidR="00234D67" w:rsidRPr="00AF3D10">
        <w:rPr>
          <w:rFonts w:asciiTheme="majorBidi" w:hAnsiTheme="majorBidi" w:cstheme="majorBidi"/>
          <w:sz w:val="28"/>
          <w:szCs w:val="28"/>
        </w:rPr>
        <w:t xml:space="preserve"> and international players by improving comprehension</w:t>
      </w:r>
      <w:r w:rsidR="00C54E5F">
        <w:rPr>
          <w:rFonts w:asciiTheme="majorBidi" w:hAnsiTheme="majorBidi" w:cstheme="majorBidi"/>
          <w:sz w:val="28"/>
          <w:szCs w:val="28"/>
        </w:rPr>
        <w:t>,</w:t>
      </w:r>
      <w:r w:rsidR="00F01E40">
        <w:rPr>
          <w:rFonts w:asciiTheme="majorBidi" w:hAnsiTheme="majorBidi" w:cstheme="majorBidi"/>
          <w:sz w:val="28"/>
          <w:szCs w:val="28"/>
        </w:rPr>
        <w:t xml:space="preserve"> as s</w:t>
      </w:r>
      <w:r w:rsidR="00614852">
        <w:rPr>
          <w:rFonts w:asciiTheme="majorBidi" w:hAnsiTheme="majorBidi" w:cstheme="majorBidi"/>
          <w:sz w:val="28"/>
          <w:szCs w:val="28"/>
        </w:rPr>
        <w:t>hown below in Figure 2.</w:t>
      </w:r>
      <w:r w:rsidR="000838CF">
        <w:rPr>
          <w:rFonts w:asciiTheme="majorBidi" w:hAnsiTheme="majorBidi" w:cstheme="majorBidi"/>
          <w:sz w:val="28"/>
          <w:szCs w:val="28"/>
        </w:rPr>
        <w:t xml:space="preserve"> </w:t>
      </w:r>
      <w:r w:rsidR="000838CF" w:rsidRPr="000838CF">
        <w:rPr>
          <w:rFonts w:asciiTheme="majorBidi" w:hAnsiTheme="majorBidi" w:cstheme="majorBidi"/>
          <w:sz w:val="28"/>
          <w:szCs w:val="28"/>
        </w:rPr>
        <w:t>Friendly, narrative text (“Welcome, Detective…”) boosts engagement, while consistent button placement and accessibility icons support intuitive, inclusive navigation.</w:t>
      </w:r>
    </w:p>
    <w:p w14:paraId="6E322A78" w14:textId="77777777" w:rsidR="00614852" w:rsidRDefault="00614852" w:rsidP="00801C2D">
      <w:pPr>
        <w:rPr>
          <w:rFonts w:asciiTheme="majorBidi" w:hAnsiTheme="majorBidi" w:cstheme="majorBidi"/>
          <w:sz w:val="28"/>
          <w:szCs w:val="28"/>
        </w:rPr>
      </w:pPr>
    </w:p>
    <w:p w14:paraId="54B3A905" w14:textId="23C579A8" w:rsidR="00C9157B" w:rsidRDefault="00FB60D5" w:rsidP="00C9157B">
      <w:pPr>
        <w:pStyle w:val="Caption"/>
      </w:pPr>
      <w:r>
        <w:lastRenderedPageBreak/>
        <w:t xml:space="preserve">                                                              </w:t>
      </w:r>
      <w:r w:rsidR="00614852">
        <w:rPr>
          <w:rFonts w:asciiTheme="majorBidi" w:hAnsiTheme="majorBidi" w:cstheme="majorBidi"/>
          <w:noProof/>
          <w:sz w:val="28"/>
          <w:szCs w:val="28"/>
        </w:rPr>
        <w:drawing>
          <wp:inline distT="0" distB="0" distL="0" distR="0" wp14:anchorId="1C71B44A" wp14:editId="7544F54C">
            <wp:extent cx="2704858" cy="4795804"/>
            <wp:effectExtent l="0" t="0" r="635" b="5080"/>
            <wp:docPr id="11869814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81439" name="Picture 1186981439"/>
                    <pic:cNvPicPr/>
                  </pic:nvPicPr>
                  <pic:blipFill>
                    <a:blip r:embed="rId11">
                      <a:extLst>
                        <a:ext uri="{28A0092B-C50C-407E-A947-70E740481C1C}">
                          <a14:useLocalDpi xmlns:a14="http://schemas.microsoft.com/office/drawing/2010/main" val="0"/>
                        </a:ext>
                      </a:extLst>
                    </a:blip>
                    <a:stretch>
                      <a:fillRect/>
                    </a:stretch>
                  </pic:blipFill>
                  <pic:spPr>
                    <a:xfrm>
                      <a:off x="0" y="0"/>
                      <a:ext cx="2710471" cy="4805756"/>
                    </a:xfrm>
                    <a:prstGeom prst="rect">
                      <a:avLst/>
                    </a:prstGeom>
                  </pic:spPr>
                </pic:pic>
              </a:graphicData>
            </a:graphic>
          </wp:inline>
        </w:drawing>
      </w:r>
    </w:p>
    <w:p w14:paraId="71F9D987" w14:textId="3682BBDC" w:rsidR="00614852" w:rsidRDefault="00C9157B" w:rsidP="00C9157B">
      <w:pPr>
        <w:pStyle w:val="Caption"/>
      </w:pPr>
      <w:bookmarkStart w:id="8" w:name="_Toc213980123"/>
      <w:r>
        <w:t xml:space="preserve">Figure </w:t>
      </w:r>
      <w:r>
        <w:fldChar w:fldCharType="begin"/>
      </w:r>
      <w:r>
        <w:instrText xml:space="preserve"> SEQ Figure \* ARABIC </w:instrText>
      </w:r>
      <w:r>
        <w:fldChar w:fldCharType="separate"/>
      </w:r>
      <w:r w:rsidR="008401C3">
        <w:rPr>
          <w:noProof/>
        </w:rPr>
        <w:t>2</w:t>
      </w:r>
      <w:r>
        <w:fldChar w:fldCharType="end"/>
      </w:r>
      <w:r w:rsidR="008E4B11">
        <w:t xml:space="preserve">: </w:t>
      </w:r>
      <w:r>
        <w:t>“</w:t>
      </w:r>
      <w:r w:rsidRPr="00A6150B">
        <w:t>How to Play” storyboard screen illustrating step-by-step guidance and accessible design features added to support diverse user needs and enhance gameplay comprehension.</w:t>
      </w:r>
      <w:bookmarkEnd w:id="8"/>
    </w:p>
    <w:p w14:paraId="2DAD239F" w14:textId="77777777" w:rsidR="00686769" w:rsidRDefault="00686769" w:rsidP="00686769"/>
    <w:p w14:paraId="333498EA" w14:textId="178B20E7" w:rsidR="00686769" w:rsidRPr="00F16CC2" w:rsidRDefault="00AD61CB" w:rsidP="00724184">
      <w:pPr>
        <w:pStyle w:val="Heading2"/>
        <w:rPr>
          <w:rFonts w:ascii="Times New Roman" w:hAnsi="Times New Roman" w:cs="Times New Roman"/>
          <w:sz w:val="28"/>
          <w:szCs w:val="28"/>
        </w:rPr>
      </w:pPr>
      <w:bookmarkStart w:id="9" w:name="_Toc213980054"/>
      <w:r w:rsidRPr="00F16CC2">
        <w:rPr>
          <w:rFonts w:ascii="Times New Roman" w:hAnsi="Times New Roman" w:cs="Times New Roman"/>
          <w:sz w:val="28"/>
          <w:szCs w:val="28"/>
        </w:rPr>
        <w:t xml:space="preserve">3.0: </w:t>
      </w:r>
      <w:r w:rsidR="00724184" w:rsidRPr="00F16CC2">
        <w:rPr>
          <w:rFonts w:ascii="Times New Roman" w:hAnsi="Times New Roman" w:cs="Times New Roman"/>
          <w:sz w:val="28"/>
          <w:szCs w:val="28"/>
        </w:rPr>
        <w:t>Character Selection and Player Profile Interface:</w:t>
      </w:r>
      <w:bookmarkEnd w:id="9"/>
    </w:p>
    <w:p w14:paraId="7EDE1B83" w14:textId="77777777" w:rsidR="00AF5D7E" w:rsidRPr="00AF5D7E" w:rsidRDefault="00AF5D7E" w:rsidP="00AF5D7E"/>
    <w:p w14:paraId="0CA8DEE7" w14:textId="74AA36B2" w:rsidR="00724184" w:rsidRPr="00AF5D7E" w:rsidRDefault="00AF5D7E" w:rsidP="007A05AE">
      <w:pPr>
        <w:rPr>
          <w:rFonts w:ascii="Times New Roman" w:hAnsi="Times New Roman" w:cs="Times New Roman"/>
          <w:sz w:val="28"/>
          <w:szCs w:val="28"/>
        </w:rPr>
      </w:pPr>
      <w:r w:rsidRPr="00AF5D7E">
        <w:rPr>
          <w:rFonts w:ascii="Times New Roman" w:hAnsi="Times New Roman" w:cs="Times New Roman"/>
          <w:sz w:val="28"/>
          <w:szCs w:val="28"/>
        </w:rPr>
        <w:t>The Character Selection screen</w:t>
      </w:r>
      <w:r w:rsidR="00D53146">
        <w:rPr>
          <w:rFonts w:ascii="Times New Roman" w:hAnsi="Times New Roman" w:cs="Times New Roman"/>
          <w:sz w:val="28"/>
          <w:szCs w:val="28"/>
        </w:rPr>
        <w:t>,</w:t>
      </w:r>
      <w:r w:rsidRPr="00AF5D7E">
        <w:rPr>
          <w:rFonts w:ascii="Times New Roman" w:hAnsi="Times New Roman" w:cs="Times New Roman"/>
          <w:sz w:val="28"/>
          <w:szCs w:val="28"/>
        </w:rPr>
        <w:t xml:space="preserve"> </w:t>
      </w:r>
      <w:r w:rsidR="00D53146">
        <w:rPr>
          <w:rFonts w:ascii="Times New Roman" w:hAnsi="Times New Roman" w:cs="Times New Roman"/>
          <w:sz w:val="28"/>
          <w:szCs w:val="28"/>
        </w:rPr>
        <w:t xml:space="preserve">as </w:t>
      </w:r>
      <w:r w:rsidR="00C140D2">
        <w:rPr>
          <w:rFonts w:ascii="Times New Roman" w:hAnsi="Times New Roman" w:cs="Times New Roman"/>
          <w:sz w:val="28"/>
          <w:szCs w:val="28"/>
        </w:rPr>
        <w:t>shown in Figure 3, was redesigned by merging three wireframes into a single, dynamic interface for greater</w:t>
      </w:r>
      <w:r w:rsidRPr="00AF5D7E">
        <w:rPr>
          <w:rFonts w:ascii="Times New Roman" w:hAnsi="Times New Roman" w:cs="Times New Roman"/>
          <w:sz w:val="28"/>
          <w:szCs w:val="28"/>
        </w:rPr>
        <w:t xml:space="preserve"> simplicity and accessibility. Feedback from users with ADHD, dyslexia, and limited gaming experience showed that switching screens was confusing. The new layout displays all characters together, showing each profile instantly to reduce cognitive load and improve recognition.</w:t>
      </w:r>
      <w:r w:rsidR="00D53146">
        <w:rPr>
          <w:rFonts w:ascii="Times New Roman" w:hAnsi="Times New Roman" w:cs="Times New Roman"/>
          <w:sz w:val="28"/>
          <w:szCs w:val="28"/>
        </w:rPr>
        <w:t xml:space="preserve"> </w:t>
      </w:r>
      <w:r w:rsidR="00D53146" w:rsidRPr="00D53146">
        <w:rPr>
          <w:rFonts w:ascii="Times New Roman" w:hAnsi="Times New Roman" w:cs="Times New Roman"/>
          <w:sz w:val="28"/>
          <w:szCs w:val="28"/>
        </w:rPr>
        <w:t>Large icons, bold fonts, and a high-contrast navy, maroon, and gold palette enhance readability for neurodiverse users. Humorous taglines boost engagement, while consistent buttons and Talkback support improve accessibility. The redesign promotes efficiency, visibility, and universal usability for a more inclusive player experience</w:t>
      </w:r>
      <w:r w:rsidR="007A05AE">
        <w:rPr>
          <w:rFonts w:ascii="Times New Roman" w:hAnsi="Times New Roman" w:cs="Times New Roman"/>
          <w:sz w:val="28"/>
          <w:szCs w:val="28"/>
        </w:rPr>
        <w:t xml:space="preserve">, </w:t>
      </w:r>
      <w:r w:rsidR="007A05AE" w:rsidRPr="007A05AE">
        <w:rPr>
          <w:rFonts w:ascii="Times New Roman" w:hAnsi="Times New Roman" w:cs="Times New Roman"/>
          <w:sz w:val="28"/>
          <w:szCs w:val="28"/>
        </w:rPr>
        <w:t>aligning with Nielsen’s and Schneiderman’s usability principles</w:t>
      </w:r>
      <w:r w:rsidR="007A05AE">
        <w:rPr>
          <w:rFonts w:ascii="Times New Roman" w:hAnsi="Times New Roman" w:cs="Times New Roman"/>
          <w:sz w:val="28"/>
          <w:szCs w:val="28"/>
        </w:rPr>
        <w:t xml:space="preserve"> [7]</w:t>
      </w:r>
      <w:r w:rsidR="00D10935">
        <w:rPr>
          <w:rFonts w:ascii="Times New Roman" w:hAnsi="Times New Roman" w:cs="Times New Roman"/>
          <w:sz w:val="28"/>
          <w:szCs w:val="28"/>
        </w:rPr>
        <w:t xml:space="preserve"> [8]</w:t>
      </w:r>
      <w:r w:rsidR="007A05AE" w:rsidRPr="007A05AE">
        <w:rPr>
          <w:rFonts w:ascii="Times New Roman" w:hAnsi="Times New Roman" w:cs="Times New Roman"/>
          <w:sz w:val="28"/>
          <w:szCs w:val="28"/>
        </w:rPr>
        <w:t>.</w:t>
      </w:r>
    </w:p>
    <w:p w14:paraId="41024187" w14:textId="7F8601A8" w:rsidR="00724184" w:rsidRDefault="00FB60D5" w:rsidP="00724184">
      <w:r>
        <w:lastRenderedPageBreak/>
        <w:t xml:space="preserve">                                                         </w:t>
      </w:r>
      <w:r w:rsidR="00D53146">
        <w:rPr>
          <w:noProof/>
        </w:rPr>
        <w:drawing>
          <wp:inline distT="0" distB="0" distL="0" distR="0" wp14:anchorId="6B812647" wp14:editId="70BBF67E">
            <wp:extent cx="2118658" cy="4094308"/>
            <wp:effectExtent l="0" t="0" r="0" b="1905"/>
            <wp:docPr id="1534457896" name="Picture 6"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57896" name="Picture 6" descr="A screenshot of a cell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127285" cy="4110980"/>
                    </a:xfrm>
                    <a:prstGeom prst="rect">
                      <a:avLst/>
                    </a:prstGeom>
                  </pic:spPr>
                </pic:pic>
              </a:graphicData>
            </a:graphic>
          </wp:inline>
        </w:drawing>
      </w:r>
    </w:p>
    <w:p w14:paraId="3D06F60B" w14:textId="77777777" w:rsidR="00922641" w:rsidRDefault="00922641" w:rsidP="00724184"/>
    <w:p w14:paraId="2D40B959" w14:textId="1642B41B" w:rsidR="00922641" w:rsidRDefault="009A2492" w:rsidP="009A2492">
      <w:pPr>
        <w:pStyle w:val="Caption"/>
      </w:pPr>
      <w:bookmarkStart w:id="10" w:name="_Toc213980124"/>
      <w:r>
        <w:t xml:space="preserve">Figure </w:t>
      </w:r>
      <w:r>
        <w:fldChar w:fldCharType="begin"/>
      </w:r>
      <w:r>
        <w:instrText xml:space="preserve"> SEQ Figure \* ARABIC </w:instrText>
      </w:r>
      <w:r>
        <w:fldChar w:fldCharType="separate"/>
      </w:r>
      <w:r w:rsidR="008401C3">
        <w:rPr>
          <w:noProof/>
        </w:rPr>
        <w:t>3</w:t>
      </w:r>
      <w:r>
        <w:fldChar w:fldCharType="end"/>
      </w:r>
      <w:r>
        <w:t xml:space="preserve">: </w:t>
      </w:r>
      <w:r w:rsidRPr="000700CE">
        <w:t>Combined Character Selection screen showing all characters with instant profiles, redesigned for accessibility, lower cognitive load, and better engagement.</w:t>
      </w:r>
      <w:bookmarkEnd w:id="10"/>
    </w:p>
    <w:p w14:paraId="7F0248E7" w14:textId="77777777" w:rsidR="00326670" w:rsidRDefault="00326670" w:rsidP="00E06E66">
      <w:pPr>
        <w:rPr>
          <w:rFonts w:ascii="Times New Roman" w:hAnsi="Times New Roman" w:cs="Times New Roman"/>
          <w:sz w:val="28"/>
          <w:szCs w:val="28"/>
        </w:rPr>
      </w:pPr>
    </w:p>
    <w:p w14:paraId="2A23D1A9" w14:textId="77777777" w:rsidR="00326670" w:rsidRDefault="00326670" w:rsidP="00E06E66">
      <w:pPr>
        <w:rPr>
          <w:rFonts w:ascii="Times New Roman" w:hAnsi="Times New Roman" w:cs="Times New Roman"/>
          <w:sz w:val="28"/>
          <w:szCs w:val="28"/>
        </w:rPr>
      </w:pPr>
    </w:p>
    <w:p w14:paraId="1459D7A9" w14:textId="77777777" w:rsidR="00326670" w:rsidRDefault="00326670" w:rsidP="00E06E66">
      <w:pPr>
        <w:rPr>
          <w:rFonts w:ascii="Times New Roman" w:hAnsi="Times New Roman" w:cs="Times New Roman"/>
          <w:sz w:val="28"/>
          <w:szCs w:val="28"/>
        </w:rPr>
      </w:pPr>
    </w:p>
    <w:p w14:paraId="49449AA8" w14:textId="6962827F" w:rsidR="00F16CC2" w:rsidRPr="00F16CC2" w:rsidRDefault="00681191" w:rsidP="00F16CC2">
      <w:pPr>
        <w:pStyle w:val="Heading2"/>
        <w:rPr>
          <w:rFonts w:ascii="Times New Roman" w:hAnsi="Times New Roman" w:cs="Times New Roman"/>
          <w:sz w:val="28"/>
          <w:szCs w:val="28"/>
        </w:rPr>
      </w:pPr>
      <w:bookmarkStart w:id="11" w:name="_Toc213980055"/>
      <w:r w:rsidRPr="00F16CC2">
        <w:rPr>
          <w:rFonts w:ascii="Times New Roman" w:hAnsi="Times New Roman" w:cs="Times New Roman"/>
          <w:sz w:val="28"/>
          <w:szCs w:val="28"/>
        </w:rPr>
        <w:t xml:space="preserve">4.0: </w:t>
      </w:r>
      <w:r w:rsidR="00F16CC2" w:rsidRPr="00F16CC2">
        <w:rPr>
          <w:rFonts w:ascii="Times New Roman" w:hAnsi="Times New Roman" w:cs="Times New Roman"/>
          <w:sz w:val="28"/>
          <w:szCs w:val="28"/>
        </w:rPr>
        <w:t>Interactive Campus Map Interface:</w:t>
      </w:r>
      <w:bookmarkEnd w:id="11"/>
    </w:p>
    <w:p w14:paraId="50A3CCC1" w14:textId="77777777" w:rsidR="00326670" w:rsidRDefault="00326670" w:rsidP="00E06E66">
      <w:pPr>
        <w:rPr>
          <w:rFonts w:ascii="Times New Roman" w:hAnsi="Times New Roman" w:cs="Times New Roman"/>
          <w:sz w:val="28"/>
          <w:szCs w:val="28"/>
        </w:rPr>
      </w:pPr>
    </w:p>
    <w:p w14:paraId="212FFD7C" w14:textId="3A0630BE" w:rsidR="00922641" w:rsidRDefault="00E06E66" w:rsidP="00E06E66">
      <w:pPr>
        <w:rPr>
          <w:rFonts w:ascii="Times New Roman" w:hAnsi="Times New Roman" w:cs="Times New Roman"/>
          <w:sz w:val="28"/>
          <w:szCs w:val="28"/>
        </w:rPr>
      </w:pPr>
      <w:r w:rsidRPr="00E06E66">
        <w:rPr>
          <w:rFonts w:ascii="Times New Roman" w:hAnsi="Times New Roman" w:cs="Times New Roman"/>
          <w:sz w:val="28"/>
          <w:szCs w:val="28"/>
        </w:rPr>
        <w:t>The Campus Map screen</w:t>
      </w:r>
      <w:r w:rsidR="00141EA0">
        <w:rPr>
          <w:rFonts w:ascii="Times New Roman" w:hAnsi="Times New Roman" w:cs="Times New Roman"/>
          <w:sz w:val="28"/>
          <w:szCs w:val="28"/>
        </w:rPr>
        <w:t xml:space="preserve"> in Figure </w:t>
      </w:r>
      <w:r w:rsidR="0079465F">
        <w:rPr>
          <w:rFonts w:ascii="Times New Roman" w:hAnsi="Times New Roman" w:cs="Times New Roman"/>
          <w:sz w:val="28"/>
          <w:szCs w:val="28"/>
        </w:rPr>
        <w:t>4</w:t>
      </w:r>
      <w:r w:rsidRPr="00E06E66">
        <w:rPr>
          <w:rFonts w:ascii="Times New Roman" w:hAnsi="Times New Roman" w:cs="Times New Roman"/>
          <w:sz w:val="28"/>
          <w:szCs w:val="28"/>
        </w:rPr>
        <w:t xml:space="preserve"> was redesigned to enhance usability, accessibility, and engagement based on persona feedback. Users with ADHD and dyslexia found the original layout overly text-heavy and visually dull, making navigation difficult. The new design introduces colour-coded rooms, clear icons, and visual cues to aid recognition and reduce cognitive effort, following Nielsen’s “Recognition rather than Recall” principle. Interactive elements like Hint and Clue buttons provide clear feedback, supporting Schneiderman’s guidelines</w:t>
      </w:r>
      <w:r w:rsidR="00FD26ED">
        <w:rPr>
          <w:rFonts w:ascii="Times New Roman" w:hAnsi="Times New Roman" w:cs="Times New Roman"/>
          <w:sz w:val="28"/>
          <w:szCs w:val="28"/>
        </w:rPr>
        <w:t xml:space="preserve"> [9]</w:t>
      </w:r>
      <w:r w:rsidRPr="00E06E66">
        <w:rPr>
          <w:rFonts w:ascii="Times New Roman" w:hAnsi="Times New Roman" w:cs="Times New Roman"/>
          <w:sz w:val="28"/>
          <w:szCs w:val="28"/>
        </w:rPr>
        <w:t xml:space="preserve"> for informative and consistent interaction. A warm maroon, gold, and navy palette adds thematic depth while ensuring high contrast for visually impaired users</w:t>
      </w:r>
      <w:r w:rsidR="00923089">
        <w:rPr>
          <w:rFonts w:ascii="Times New Roman" w:hAnsi="Times New Roman" w:cs="Times New Roman"/>
          <w:sz w:val="28"/>
          <w:szCs w:val="28"/>
        </w:rPr>
        <w:t xml:space="preserve"> [10]</w:t>
      </w:r>
      <w:r w:rsidRPr="00E06E66">
        <w:rPr>
          <w:rFonts w:ascii="Times New Roman" w:hAnsi="Times New Roman" w:cs="Times New Roman"/>
          <w:sz w:val="28"/>
          <w:szCs w:val="28"/>
        </w:rPr>
        <w:t xml:space="preserve">. Simplified navigation buttons at the </w:t>
      </w:r>
      <w:r w:rsidRPr="00E06E66">
        <w:rPr>
          <w:rFonts w:ascii="Times New Roman" w:hAnsi="Times New Roman" w:cs="Times New Roman"/>
          <w:sz w:val="28"/>
          <w:szCs w:val="28"/>
        </w:rPr>
        <w:lastRenderedPageBreak/>
        <w:t>bottom promote predictability and inclusivity. Overall, the redesign transforms the static layout into a visually intuitive, accessible, and engaging map experience.</w:t>
      </w:r>
    </w:p>
    <w:p w14:paraId="4C0F8BF6" w14:textId="77777777" w:rsidR="00E06E66" w:rsidRDefault="00E06E66" w:rsidP="00E06E66">
      <w:pPr>
        <w:rPr>
          <w:rFonts w:ascii="Times New Roman" w:hAnsi="Times New Roman" w:cs="Times New Roman"/>
          <w:sz w:val="28"/>
          <w:szCs w:val="28"/>
        </w:rPr>
      </w:pPr>
    </w:p>
    <w:p w14:paraId="427AD3F0" w14:textId="4E2FCE36" w:rsidR="00E06E66" w:rsidRDefault="00CB2772" w:rsidP="00E06E66">
      <w:pPr>
        <w:rPr>
          <w:rFonts w:ascii="Times New Roman" w:hAnsi="Times New Roman" w:cs="Times New Roman"/>
          <w:sz w:val="28"/>
          <w:szCs w:val="28"/>
        </w:rPr>
      </w:pPr>
      <w:r>
        <w:rPr>
          <w:rFonts w:ascii="Times New Roman" w:hAnsi="Times New Roman" w:cs="Times New Roman"/>
          <w:sz w:val="28"/>
          <w:szCs w:val="28"/>
        </w:rPr>
        <w:t xml:space="preserve">                           </w:t>
      </w:r>
      <w:r w:rsidR="00E06E66">
        <w:rPr>
          <w:rFonts w:ascii="Times New Roman" w:hAnsi="Times New Roman" w:cs="Times New Roman"/>
          <w:noProof/>
          <w:sz w:val="28"/>
          <w:szCs w:val="28"/>
        </w:rPr>
        <w:drawing>
          <wp:inline distT="0" distB="0" distL="0" distR="0" wp14:anchorId="4DDD37CD" wp14:editId="3367FF43">
            <wp:extent cx="2977656" cy="5539004"/>
            <wp:effectExtent l="0" t="0" r="0" b="5080"/>
            <wp:docPr id="18692555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55551" name="Picture 1869255551"/>
                    <pic:cNvPicPr/>
                  </pic:nvPicPr>
                  <pic:blipFill>
                    <a:blip r:embed="rId13">
                      <a:extLst>
                        <a:ext uri="{28A0092B-C50C-407E-A947-70E740481C1C}">
                          <a14:useLocalDpi xmlns:a14="http://schemas.microsoft.com/office/drawing/2010/main" val="0"/>
                        </a:ext>
                      </a:extLst>
                    </a:blip>
                    <a:stretch>
                      <a:fillRect/>
                    </a:stretch>
                  </pic:blipFill>
                  <pic:spPr>
                    <a:xfrm>
                      <a:off x="0" y="0"/>
                      <a:ext cx="2977656" cy="5539004"/>
                    </a:xfrm>
                    <a:prstGeom prst="rect">
                      <a:avLst/>
                    </a:prstGeom>
                  </pic:spPr>
                </pic:pic>
              </a:graphicData>
            </a:graphic>
          </wp:inline>
        </w:drawing>
      </w:r>
    </w:p>
    <w:p w14:paraId="0AE3C82C" w14:textId="01B93B68" w:rsidR="00326670" w:rsidRDefault="00326670" w:rsidP="00CB2772">
      <w:pPr>
        <w:pStyle w:val="Caption"/>
      </w:pPr>
      <w:bookmarkStart w:id="12" w:name="_Toc213980125"/>
      <w:r>
        <w:t xml:space="preserve">Figure </w:t>
      </w:r>
      <w:r>
        <w:fldChar w:fldCharType="begin"/>
      </w:r>
      <w:r>
        <w:instrText xml:space="preserve"> SEQ Figure \* ARABIC </w:instrText>
      </w:r>
      <w:r>
        <w:fldChar w:fldCharType="separate"/>
      </w:r>
      <w:r w:rsidR="008401C3">
        <w:rPr>
          <w:noProof/>
        </w:rPr>
        <w:t>4</w:t>
      </w:r>
      <w:r>
        <w:fldChar w:fldCharType="end"/>
      </w:r>
      <w:r>
        <w:t xml:space="preserve">: </w:t>
      </w:r>
      <w:r w:rsidRPr="009B0486">
        <w:t>Redesigned Campus Map screen showing colour-coded rooms, icons, and visual cues to enhance recognition, accessibility, and spatial awareness. The warm maroon, gold, and navy palette supports thematic immersion and visual clarity, while bottom navigatio</w:t>
      </w:r>
      <w:r>
        <w:t>n</w:t>
      </w:r>
      <w:r w:rsidR="00CB2772">
        <w:t xml:space="preserve"> </w:t>
      </w:r>
      <w:r w:rsidR="00CB2772" w:rsidRPr="00CB2772">
        <w:t>buttons ensure consistent, user-friendly interaction.</w:t>
      </w:r>
      <w:bookmarkEnd w:id="12"/>
    </w:p>
    <w:p w14:paraId="10637F44" w14:textId="77777777" w:rsidR="00F16CC2" w:rsidRDefault="00F16CC2" w:rsidP="00F16CC2"/>
    <w:p w14:paraId="6CB69A87" w14:textId="6F1F28EA" w:rsidR="00F16CC2" w:rsidRDefault="006E0BFA" w:rsidP="006E0BFA">
      <w:pPr>
        <w:pStyle w:val="Heading2"/>
        <w:rPr>
          <w:rFonts w:asciiTheme="majorBidi" w:hAnsiTheme="majorBidi"/>
          <w:sz w:val="28"/>
          <w:szCs w:val="28"/>
        </w:rPr>
      </w:pPr>
      <w:bookmarkStart w:id="13" w:name="_Toc213980056"/>
      <w:r w:rsidRPr="006E0BFA">
        <w:rPr>
          <w:rFonts w:asciiTheme="majorBidi" w:hAnsiTheme="majorBidi"/>
          <w:sz w:val="28"/>
          <w:szCs w:val="28"/>
        </w:rPr>
        <w:t>5.0: Accusation and Interrogation Interface:</w:t>
      </w:r>
      <w:bookmarkEnd w:id="13"/>
    </w:p>
    <w:p w14:paraId="004AF2BA" w14:textId="77777777" w:rsidR="008F6141" w:rsidRPr="008F6141" w:rsidRDefault="008F6141" w:rsidP="008F6141"/>
    <w:p w14:paraId="679DED39" w14:textId="71B9E7FD" w:rsidR="00F17DA4" w:rsidRPr="00F17DA4" w:rsidRDefault="00006643" w:rsidP="00F17DA4">
      <w:pPr>
        <w:rPr>
          <w:rFonts w:asciiTheme="majorBidi" w:hAnsiTheme="majorBidi" w:cstheme="majorBidi"/>
          <w:sz w:val="28"/>
          <w:szCs w:val="28"/>
        </w:rPr>
      </w:pPr>
      <w:r w:rsidRPr="008F6141">
        <w:rPr>
          <w:rFonts w:asciiTheme="majorBidi" w:hAnsiTheme="majorBidi" w:cstheme="majorBidi"/>
          <w:sz w:val="28"/>
          <w:szCs w:val="28"/>
        </w:rPr>
        <w:t>The Accusation Card screen</w:t>
      </w:r>
      <w:r>
        <w:rPr>
          <w:rFonts w:asciiTheme="majorBidi" w:hAnsiTheme="majorBidi" w:cstheme="majorBidi"/>
          <w:sz w:val="28"/>
          <w:szCs w:val="28"/>
        </w:rPr>
        <w:t>,</w:t>
      </w:r>
      <w:r w:rsidRPr="008F6141">
        <w:rPr>
          <w:rFonts w:asciiTheme="majorBidi" w:hAnsiTheme="majorBidi" w:cstheme="majorBidi"/>
          <w:sz w:val="28"/>
          <w:szCs w:val="28"/>
        </w:rPr>
        <w:t xml:space="preserve"> </w:t>
      </w:r>
      <w:r>
        <w:rPr>
          <w:rFonts w:asciiTheme="majorBidi" w:hAnsiTheme="majorBidi" w:cstheme="majorBidi"/>
          <w:sz w:val="28"/>
          <w:szCs w:val="28"/>
        </w:rPr>
        <w:t xml:space="preserve">as shown in Figure 5, </w:t>
      </w:r>
      <w:r w:rsidRPr="008F6141">
        <w:rPr>
          <w:rFonts w:asciiTheme="majorBidi" w:hAnsiTheme="majorBidi" w:cstheme="majorBidi"/>
          <w:sz w:val="28"/>
          <w:szCs w:val="28"/>
        </w:rPr>
        <w:t xml:space="preserve">was redesigned to enhance clarity, engagement, and accessibility based on persona feedback. </w:t>
      </w:r>
      <w:r w:rsidR="00713DA5" w:rsidRPr="008F6141">
        <w:rPr>
          <w:rFonts w:asciiTheme="majorBidi" w:hAnsiTheme="majorBidi" w:cstheme="majorBidi"/>
          <w:sz w:val="28"/>
          <w:szCs w:val="28"/>
        </w:rPr>
        <w:t xml:space="preserve">Users with ADHD and dyslexia found the original version text-heavy and difficult to </w:t>
      </w:r>
      <w:r w:rsidR="00713DA5" w:rsidRPr="008F6141">
        <w:rPr>
          <w:rFonts w:asciiTheme="majorBidi" w:hAnsiTheme="majorBidi" w:cstheme="majorBidi"/>
          <w:sz w:val="28"/>
          <w:szCs w:val="28"/>
        </w:rPr>
        <w:lastRenderedPageBreak/>
        <w:t xml:space="preserve">follow, prompting the introduction of colour-coded icons, numbered steps, and a warm palette to aid focus and recognition. The new design applies Nielsen’s “Recognition rather than Recall” and </w:t>
      </w:r>
      <w:r w:rsidR="008F6141" w:rsidRPr="008F6141">
        <w:rPr>
          <w:rFonts w:asciiTheme="majorBidi" w:hAnsiTheme="majorBidi" w:cstheme="majorBidi"/>
          <w:sz w:val="28"/>
          <w:szCs w:val="28"/>
        </w:rPr>
        <w:t>Schneiderman’s</w:t>
      </w:r>
      <w:r w:rsidR="00713DA5" w:rsidRPr="008F6141">
        <w:rPr>
          <w:rFonts w:asciiTheme="majorBidi" w:hAnsiTheme="majorBidi" w:cstheme="majorBidi"/>
          <w:sz w:val="28"/>
          <w:szCs w:val="28"/>
        </w:rPr>
        <w:t xml:space="preserve"> principle of reducing memory load, guiding players clearly through the “Who,” “Where,” and “Weapon” selections</w:t>
      </w:r>
      <w:r w:rsidR="00BA6F7F">
        <w:rPr>
          <w:rFonts w:asciiTheme="majorBidi" w:hAnsiTheme="majorBidi" w:cstheme="majorBidi"/>
          <w:sz w:val="28"/>
          <w:szCs w:val="28"/>
        </w:rPr>
        <w:t xml:space="preserve"> [11]</w:t>
      </w:r>
      <w:r w:rsidR="00713DA5" w:rsidRPr="008F6141">
        <w:rPr>
          <w:rFonts w:asciiTheme="majorBidi" w:hAnsiTheme="majorBidi" w:cstheme="majorBidi"/>
          <w:sz w:val="28"/>
          <w:szCs w:val="28"/>
        </w:rPr>
        <w:t xml:space="preserve">. Icon-based interactions replace long text for easier comprehension by dyslexic and ESL users, while a single, prominent “Confirm” button ensures consistency and accessibility. Overall, the redesign improves usability, </w:t>
      </w:r>
      <w:r w:rsidR="007E5C01">
        <w:rPr>
          <w:rFonts w:asciiTheme="majorBidi" w:hAnsiTheme="majorBidi" w:cstheme="majorBidi"/>
          <w:sz w:val="28"/>
          <w:szCs w:val="28"/>
        </w:rPr>
        <w:t>understanding</w:t>
      </w:r>
      <w:r w:rsidR="00713DA5" w:rsidRPr="008F6141">
        <w:rPr>
          <w:rFonts w:asciiTheme="majorBidi" w:hAnsiTheme="majorBidi" w:cstheme="majorBidi"/>
          <w:sz w:val="28"/>
          <w:szCs w:val="28"/>
        </w:rPr>
        <w:t>, and emotional engagement in line with inclusive game design standards.</w:t>
      </w:r>
    </w:p>
    <w:p w14:paraId="03B3EA26" w14:textId="2C98C083" w:rsidR="00F17DA4" w:rsidRDefault="00F17DA4" w:rsidP="00C50634">
      <w:pPr>
        <w:pStyle w:val="Heading1"/>
        <w:rPr>
          <w:rFonts w:asciiTheme="majorBidi" w:hAnsiTheme="majorBidi"/>
        </w:rPr>
      </w:pPr>
      <w:r>
        <w:rPr>
          <w:rFonts w:asciiTheme="majorBidi" w:hAnsiTheme="majorBidi"/>
        </w:rPr>
        <w:t xml:space="preserve">                          </w:t>
      </w:r>
      <w:bookmarkStart w:id="14" w:name="_Toc213980057"/>
      <w:r>
        <w:rPr>
          <w:rFonts w:asciiTheme="majorBidi" w:hAnsiTheme="majorBidi"/>
          <w:noProof/>
        </w:rPr>
        <w:drawing>
          <wp:inline distT="0" distB="0" distL="0" distR="0" wp14:anchorId="6DE2F971" wp14:editId="55C56E01">
            <wp:extent cx="2506607" cy="4683398"/>
            <wp:effectExtent l="0" t="0" r="8255" b="3175"/>
            <wp:docPr id="1423653152"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53152" name="Picture 5" descr="A screenshot of a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506607" cy="4683398"/>
                    </a:xfrm>
                    <a:prstGeom prst="rect">
                      <a:avLst/>
                    </a:prstGeom>
                  </pic:spPr>
                </pic:pic>
              </a:graphicData>
            </a:graphic>
          </wp:inline>
        </w:drawing>
      </w:r>
      <w:bookmarkEnd w:id="14"/>
    </w:p>
    <w:p w14:paraId="4F56D99A" w14:textId="1F4737DA" w:rsidR="00F17DA4" w:rsidRDefault="00F17DA4" w:rsidP="00F17DA4">
      <w:pPr>
        <w:pStyle w:val="Caption"/>
      </w:pPr>
      <w:bookmarkStart w:id="15" w:name="_Toc213980126"/>
      <w:r>
        <w:t xml:space="preserve">Figure </w:t>
      </w:r>
      <w:r>
        <w:fldChar w:fldCharType="begin"/>
      </w:r>
      <w:r>
        <w:instrText xml:space="preserve"> SEQ Figure \* ARABIC </w:instrText>
      </w:r>
      <w:r>
        <w:fldChar w:fldCharType="separate"/>
      </w:r>
      <w:r w:rsidR="008401C3">
        <w:rPr>
          <w:noProof/>
        </w:rPr>
        <w:t>5</w:t>
      </w:r>
      <w:r>
        <w:fldChar w:fldCharType="end"/>
      </w:r>
      <w:r>
        <w:t xml:space="preserve">: </w:t>
      </w:r>
      <w:r w:rsidRPr="00501330">
        <w:t>Accusation and Interrogation Interface, enhanced with colour-coded icons, numbered steps, and an accessible layout to support clarity, focus, and inclusive interaction for diverse user personas.</w:t>
      </w:r>
      <w:bookmarkEnd w:id="15"/>
    </w:p>
    <w:p w14:paraId="08BC3DEE" w14:textId="77777777" w:rsidR="00E961C5" w:rsidRDefault="00E961C5" w:rsidP="00E961C5"/>
    <w:p w14:paraId="5F4FEE27" w14:textId="77777777" w:rsidR="00DB035F" w:rsidRDefault="00DB035F" w:rsidP="00E961C5"/>
    <w:p w14:paraId="23371554" w14:textId="061C34FB" w:rsidR="00DB035F" w:rsidRPr="00DB035F" w:rsidRDefault="00DB035F" w:rsidP="00DB035F">
      <w:pPr>
        <w:rPr>
          <w:rFonts w:asciiTheme="majorBidi" w:hAnsiTheme="majorBidi" w:cstheme="majorBidi"/>
          <w:sz w:val="28"/>
          <w:szCs w:val="28"/>
        </w:rPr>
      </w:pPr>
      <w:r w:rsidRPr="00DB035F">
        <w:rPr>
          <w:rFonts w:asciiTheme="majorBidi" w:hAnsiTheme="majorBidi" w:cstheme="majorBidi"/>
          <w:sz w:val="28"/>
          <w:szCs w:val="28"/>
        </w:rPr>
        <w:t xml:space="preserve">All screens include a top accessibility bar shown in </w:t>
      </w:r>
      <w:r>
        <w:rPr>
          <w:rFonts w:asciiTheme="majorBidi" w:hAnsiTheme="majorBidi" w:cstheme="majorBidi"/>
          <w:sz w:val="28"/>
          <w:szCs w:val="28"/>
        </w:rPr>
        <w:t>Appendix 1</w:t>
      </w:r>
      <w:r w:rsidR="002F3038">
        <w:rPr>
          <w:rFonts w:asciiTheme="majorBidi" w:hAnsiTheme="majorBidi" w:cstheme="majorBidi"/>
          <w:sz w:val="28"/>
          <w:szCs w:val="28"/>
        </w:rPr>
        <w:t xml:space="preserve"> to</w:t>
      </w:r>
      <w:r w:rsidRPr="00DB035F">
        <w:rPr>
          <w:rFonts w:asciiTheme="majorBidi" w:hAnsiTheme="majorBidi" w:cstheme="majorBidi"/>
          <w:sz w:val="28"/>
          <w:szCs w:val="28"/>
        </w:rPr>
        <w:t xml:space="preserve"> ensure a consistent, user-friendly experience for diverse users.</w:t>
      </w:r>
    </w:p>
    <w:p w14:paraId="0C7CD2CF" w14:textId="064F7D3D" w:rsidR="005A053A" w:rsidRPr="00426FB1" w:rsidRDefault="0046552D" w:rsidP="00426FB1">
      <w:r w:rsidRPr="0046552D">
        <w:rPr>
          <w:rFonts w:asciiTheme="majorBidi" w:hAnsiTheme="majorBidi" w:cstheme="majorBidi"/>
          <w:sz w:val="28"/>
          <w:szCs w:val="28"/>
        </w:rPr>
        <w:lastRenderedPageBreak/>
        <w:t>Additional interfaces</w:t>
      </w:r>
      <w:r w:rsidR="0083500A">
        <w:rPr>
          <w:rFonts w:asciiTheme="majorBidi" w:hAnsiTheme="majorBidi" w:cstheme="majorBidi"/>
          <w:sz w:val="28"/>
          <w:szCs w:val="28"/>
        </w:rPr>
        <w:t xml:space="preserve">, </w:t>
      </w:r>
      <w:r w:rsidRPr="0046552D">
        <w:rPr>
          <w:rFonts w:asciiTheme="majorBidi" w:hAnsiTheme="majorBidi" w:cstheme="majorBidi"/>
          <w:sz w:val="28"/>
          <w:szCs w:val="28"/>
        </w:rPr>
        <w:t>including the Reward, Penalty, Accessibility, and Clue Log screens</w:t>
      </w:r>
      <w:r w:rsidR="000A5EED">
        <w:rPr>
          <w:rFonts w:asciiTheme="majorBidi" w:hAnsiTheme="majorBidi" w:cstheme="majorBidi"/>
          <w:sz w:val="28"/>
          <w:szCs w:val="28"/>
        </w:rPr>
        <w:t>,</w:t>
      </w:r>
      <w:r>
        <w:rPr>
          <w:rFonts w:asciiTheme="majorBidi" w:hAnsiTheme="majorBidi" w:cstheme="majorBidi"/>
          <w:sz w:val="28"/>
          <w:szCs w:val="28"/>
        </w:rPr>
        <w:t xml:space="preserve"> </w:t>
      </w:r>
      <w:r w:rsidR="00EA24FD" w:rsidRPr="00EA24FD">
        <w:rPr>
          <w:rFonts w:asciiTheme="majorBidi" w:hAnsiTheme="majorBidi" w:cstheme="majorBidi"/>
          <w:sz w:val="28"/>
          <w:szCs w:val="28"/>
        </w:rPr>
        <w:t xml:space="preserve">are documented in Appendices </w:t>
      </w:r>
      <w:r w:rsidR="00DB035F">
        <w:rPr>
          <w:rFonts w:asciiTheme="majorBidi" w:hAnsiTheme="majorBidi" w:cstheme="majorBidi"/>
          <w:sz w:val="28"/>
          <w:szCs w:val="28"/>
        </w:rPr>
        <w:t>2</w:t>
      </w:r>
      <w:r w:rsidR="00EA24FD" w:rsidRPr="00EA24FD">
        <w:rPr>
          <w:rFonts w:asciiTheme="majorBidi" w:hAnsiTheme="majorBidi" w:cstheme="majorBidi"/>
          <w:sz w:val="28"/>
          <w:szCs w:val="28"/>
        </w:rPr>
        <w:t xml:space="preserve"> through </w:t>
      </w:r>
      <w:r w:rsidR="00DB035F">
        <w:rPr>
          <w:rFonts w:asciiTheme="majorBidi" w:hAnsiTheme="majorBidi" w:cstheme="majorBidi"/>
          <w:sz w:val="28"/>
          <w:szCs w:val="28"/>
        </w:rPr>
        <w:t>5</w:t>
      </w:r>
      <w:r w:rsidRPr="0046552D">
        <w:t>.</w:t>
      </w:r>
      <w:r w:rsidR="00426FB1">
        <w:t xml:space="preserve"> </w:t>
      </w:r>
      <w:r w:rsidR="005A053A" w:rsidRPr="005A053A">
        <w:rPr>
          <w:rFonts w:asciiTheme="majorBidi" w:hAnsiTheme="majorBidi" w:cstheme="majorBidi"/>
          <w:sz w:val="28"/>
          <w:szCs w:val="28"/>
        </w:rPr>
        <w:t xml:space="preserve">The complete game flow is provided in </w:t>
      </w:r>
      <w:r w:rsidR="00426FB1">
        <w:rPr>
          <w:rFonts w:asciiTheme="majorBidi" w:hAnsiTheme="majorBidi" w:cstheme="majorBidi"/>
          <w:sz w:val="28"/>
          <w:szCs w:val="28"/>
        </w:rPr>
        <w:t>A</w:t>
      </w:r>
      <w:r w:rsidR="005A053A" w:rsidRPr="005A053A">
        <w:rPr>
          <w:rFonts w:asciiTheme="majorBidi" w:hAnsiTheme="majorBidi" w:cstheme="majorBidi"/>
          <w:sz w:val="28"/>
          <w:szCs w:val="28"/>
        </w:rPr>
        <w:t>ppendix</w:t>
      </w:r>
      <w:r w:rsidR="00426FB1">
        <w:rPr>
          <w:rFonts w:asciiTheme="majorBidi" w:hAnsiTheme="majorBidi" w:cstheme="majorBidi"/>
          <w:sz w:val="28"/>
          <w:szCs w:val="28"/>
        </w:rPr>
        <w:t xml:space="preserve"> 6.</w:t>
      </w:r>
    </w:p>
    <w:p w14:paraId="00238559" w14:textId="77777777" w:rsidR="00E961C5" w:rsidRDefault="00E961C5" w:rsidP="00E961C5"/>
    <w:p w14:paraId="61284794" w14:textId="306E8BE2" w:rsidR="00E961C5" w:rsidRDefault="00293C52" w:rsidP="00293C52">
      <w:pPr>
        <w:rPr>
          <w:rFonts w:asciiTheme="majorBidi" w:hAnsiTheme="majorBidi" w:cstheme="majorBidi"/>
          <w:sz w:val="28"/>
          <w:szCs w:val="28"/>
        </w:rPr>
      </w:pPr>
      <w:r w:rsidRPr="00293C52">
        <w:rPr>
          <w:rFonts w:asciiTheme="majorBidi" w:hAnsiTheme="majorBidi" w:cstheme="majorBidi"/>
          <w:sz w:val="28"/>
          <w:szCs w:val="28"/>
        </w:rPr>
        <w:t>Across all storyboard screens, Norman’s principles</w:t>
      </w:r>
      <w:r w:rsidR="008715C9">
        <w:rPr>
          <w:rFonts w:asciiTheme="majorBidi" w:hAnsiTheme="majorBidi" w:cstheme="majorBidi"/>
          <w:sz w:val="28"/>
          <w:szCs w:val="28"/>
        </w:rPr>
        <w:t xml:space="preserve"> [12]</w:t>
      </w:r>
      <w:r w:rsidRPr="00293C52">
        <w:rPr>
          <w:rFonts w:asciiTheme="majorBidi" w:hAnsiTheme="majorBidi" w:cstheme="majorBidi"/>
          <w:sz w:val="28"/>
          <w:szCs w:val="28"/>
        </w:rPr>
        <w:t>, Nielsen’s heuristics</w:t>
      </w:r>
      <w:r w:rsidR="00BA1093">
        <w:rPr>
          <w:rFonts w:asciiTheme="majorBidi" w:hAnsiTheme="majorBidi" w:cstheme="majorBidi"/>
          <w:sz w:val="28"/>
          <w:szCs w:val="28"/>
        </w:rPr>
        <w:t xml:space="preserve"> </w:t>
      </w:r>
      <w:r w:rsidR="00FC7012">
        <w:rPr>
          <w:rFonts w:asciiTheme="majorBidi" w:hAnsiTheme="majorBidi" w:cstheme="majorBidi"/>
          <w:sz w:val="28"/>
          <w:szCs w:val="28"/>
        </w:rPr>
        <w:t>[13]</w:t>
      </w:r>
      <w:r w:rsidRPr="00293C52">
        <w:rPr>
          <w:rFonts w:asciiTheme="majorBidi" w:hAnsiTheme="majorBidi" w:cstheme="majorBidi"/>
          <w:sz w:val="28"/>
          <w:szCs w:val="28"/>
        </w:rPr>
        <w:t xml:space="preserve">, and </w:t>
      </w:r>
      <w:r w:rsidRPr="00293C52">
        <w:rPr>
          <w:rFonts w:asciiTheme="majorBidi" w:hAnsiTheme="majorBidi" w:cstheme="majorBidi"/>
          <w:sz w:val="28"/>
          <w:szCs w:val="28"/>
        </w:rPr>
        <w:t>Schneiderman’s</w:t>
      </w:r>
      <w:r w:rsidRPr="00293C52">
        <w:rPr>
          <w:rFonts w:asciiTheme="majorBidi" w:hAnsiTheme="majorBidi" w:cstheme="majorBidi"/>
          <w:sz w:val="28"/>
          <w:szCs w:val="28"/>
        </w:rPr>
        <w:t xml:space="preserve"> rules</w:t>
      </w:r>
      <w:r w:rsidR="006D7F05">
        <w:rPr>
          <w:rFonts w:asciiTheme="majorBidi" w:hAnsiTheme="majorBidi" w:cstheme="majorBidi"/>
          <w:sz w:val="28"/>
          <w:szCs w:val="28"/>
        </w:rPr>
        <w:t xml:space="preserve"> [14]</w:t>
      </w:r>
      <w:r w:rsidRPr="00293C52">
        <w:rPr>
          <w:rFonts w:asciiTheme="majorBidi" w:hAnsiTheme="majorBidi" w:cstheme="majorBidi"/>
          <w:sz w:val="28"/>
          <w:szCs w:val="28"/>
        </w:rPr>
        <w:t xml:space="preserve"> were applied to improve clarity, consistency, and ease of use. Colour coding, icons, and simplified layouts reduce cognitive load, while consistent navigation and clear feedback support users with dyslexia, ADHD, anxiety, and language barriers. These combined principles create a more intuitive, accessible, and user-friendly mystery game interface.</w:t>
      </w:r>
    </w:p>
    <w:p w14:paraId="1C04D90E" w14:textId="77777777" w:rsidR="00D24A47" w:rsidRPr="00293C52" w:rsidRDefault="00D24A47" w:rsidP="00293C52">
      <w:pPr>
        <w:rPr>
          <w:rFonts w:asciiTheme="majorBidi" w:hAnsiTheme="majorBidi" w:cstheme="majorBidi"/>
          <w:sz w:val="28"/>
          <w:szCs w:val="28"/>
        </w:rPr>
      </w:pPr>
    </w:p>
    <w:p w14:paraId="5CBFBEBA" w14:textId="3998A273" w:rsidR="009F306D" w:rsidRDefault="00B565A8" w:rsidP="00C50634">
      <w:pPr>
        <w:pStyle w:val="Heading1"/>
        <w:rPr>
          <w:rFonts w:asciiTheme="majorBidi" w:hAnsiTheme="majorBidi"/>
        </w:rPr>
      </w:pPr>
      <w:bookmarkStart w:id="16" w:name="_Toc213980058"/>
      <w:r>
        <w:rPr>
          <w:rFonts w:asciiTheme="majorBidi" w:hAnsiTheme="majorBidi"/>
        </w:rPr>
        <w:t>7</w:t>
      </w:r>
      <w:r w:rsidR="00C50634" w:rsidRPr="00C50634">
        <w:rPr>
          <w:rFonts w:asciiTheme="majorBidi" w:hAnsiTheme="majorBidi"/>
        </w:rPr>
        <w:t>.0: Feedback collected from Users for Prototype:</w:t>
      </w:r>
      <w:bookmarkEnd w:id="16"/>
    </w:p>
    <w:p w14:paraId="563AFBD6" w14:textId="77777777" w:rsidR="008915D9" w:rsidRDefault="008915D9" w:rsidP="008915D9"/>
    <w:p w14:paraId="2D97EDE7" w14:textId="2EE9DCE1" w:rsidR="008915D9" w:rsidRPr="00F77256" w:rsidRDefault="00B565A8" w:rsidP="000F1070">
      <w:pPr>
        <w:pStyle w:val="Heading2"/>
        <w:rPr>
          <w:rFonts w:asciiTheme="majorBidi" w:hAnsiTheme="majorBidi"/>
        </w:rPr>
      </w:pPr>
      <w:bookmarkStart w:id="17" w:name="_Toc213980059"/>
      <w:r>
        <w:rPr>
          <w:rFonts w:asciiTheme="majorBidi" w:hAnsiTheme="majorBidi"/>
        </w:rPr>
        <w:t>7</w:t>
      </w:r>
      <w:r w:rsidR="008915D9" w:rsidRPr="00F77256">
        <w:rPr>
          <w:rFonts w:asciiTheme="majorBidi" w:hAnsiTheme="majorBidi"/>
        </w:rPr>
        <w:t xml:space="preserve">.1: </w:t>
      </w:r>
      <w:r w:rsidR="008915D9" w:rsidRPr="00F77256">
        <w:rPr>
          <w:rFonts w:asciiTheme="majorBidi" w:hAnsiTheme="majorBidi"/>
        </w:rPr>
        <w:t>Storyboard Feedback and Testing Approach</w:t>
      </w:r>
      <w:r w:rsidR="000F1070" w:rsidRPr="00F77256">
        <w:rPr>
          <w:rFonts w:asciiTheme="majorBidi" w:hAnsiTheme="majorBidi"/>
        </w:rPr>
        <w:t>:</w:t>
      </w:r>
      <w:bookmarkEnd w:id="17"/>
    </w:p>
    <w:p w14:paraId="1303688E" w14:textId="77777777" w:rsidR="002A33DE" w:rsidRDefault="002A33DE" w:rsidP="002A33DE"/>
    <w:p w14:paraId="1DC6EF7F" w14:textId="054155C6" w:rsidR="009F129E" w:rsidRDefault="009F129E" w:rsidP="003B44FF">
      <w:pPr>
        <w:rPr>
          <w:rFonts w:asciiTheme="majorBidi" w:hAnsiTheme="majorBidi" w:cstheme="majorBidi"/>
          <w:sz w:val="28"/>
          <w:szCs w:val="28"/>
        </w:rPr>
      </w:pPr>
      <w:r w:rsidRPr="009F129E">
        <w:rPr>
          <w:rFonts w:asciiTheme="majorBidi" w:hAnsiTheme="majorBidi" w:cstheme="majorBidi"/>
          <w:sz w:val="28"/>
          <w:szCs w:val="28"/>
        </w:rPr>
        <w:t>Survey feedback on the coloured storyboard prototype was gathered from the same participants who previously evaluated the wireframe and early gameplay, ensuring continuity in user experience assessment. These individuals were carefully selected to authentically represent the defined personas</w:t>
      </w:r>
      <w:r w:rsidR="003E0A3B">
        <w:rPr>
          <w:rFonts w:asciiTheme="majorBidi" w:hAnsiTheme="majorBidi" w:cstheme="majorBidi"/>
          <w:sz w:val="28"/>
          <w:szCs w:val="28"/>
        </w:rPr>
        <w:t xml:space="preserve"> </w:t>
      </w:r>
      <w:r w:rsidRPr="009F129E">
        <w:rPr>
          <w:rFonts w:asciiTheme="majorBidi" w:hAnsiTheme="majorBidi" w:cstheme="majorBidi"/>
          <w:sz w:val="28"/>
          <w:szCs w:val="28"/>
        </w:rPr>
        <w:t>an ADHD student, a dyslexic international student, a mature learner with anxiety, and a colour-blind user</w:t>
      </w:r>
      <w:r>
        <w:rPr>
          <w:rFonts w:asciiTheme="majorBidi" w:hAnsiTheme="majorBidi" w:cstheme="majorBidi"/>
          <w:sz w:val="28"/>
          <w:szCs w:val="28"/>
        </w:rPr>
        <w:t xml:space="preserve"> </w:t>
      </w:r>
      <w:r w:rsidRPr="009F129E">
        <w:rPr>
          <w:rFonts w:asciiTheme="majorBidi" w:hAnsiTheme="majorBidi" w:cstheme="majorBidi"/>
          <w:sz w:val="28"/>
          <w:szCs w:val="28"/>
        </w:rPr>
        <w:t>based on their real-life accessibility needs. Initial gameplay requirements were shared with this group to inform persona development, and the coloured prototype was later tested by the same participants to capture consistent, experience-based insights into usability, accessibility, visual clarity, and emotional engagement.</w:t>
      </w:r>
      <w:r w:rsidR="003B44FF">
        <w:rPr>
          <w:rFonts w:asciiTheme="majorBidi" w:hAnsiTheme="majorBidi" w:cstheme="majorBidi"/>
          <w:sz w:val="28"/>
          <w:szCs w:val="28"/>
        </w:rPr>
        <w:t xml:space="preserve"> </w:t>
      </w:r>
      <w:r w:rsidR="003B44FF" w:rsidRPr="003B44FF">
        <w:rPr>
          <w:rFonts w:asciiTheme="majorBidi" w:hAnsiTheme="majorBidi" w:cstheme="majorBidi"/>
          <w:sz w:val="28"/>
          <w:szCs w:val="28"/>
        </w:rPr>
        <w:t>The survey link was shared with three testers, and one participant was additionally interviewed in a one-to-one session.</w:t>
      </w:r>
    </w:p>
    <w:p w14:paraId="0D28D9E3" w14:textId="0D19C73C" w:rsidR="00831F21" w:rsidRDefault="002A7355" w:rsidP="009F129E">
      <w:pPr>
        <w:rPr>
          <w:rFonts w:asciiTheme="majorBidi" w:hAnsiTheme="majorBidi" w:cstheme="majorBidi"/>
          <w:sz w:val="28"/>
          <w:szCs w:val="28"/>
        </w:rPr>
      </w:pPr>
      <w:r w:rsidRPr="002A7355">
        <w:rPr>
          <w:rFonts w:asciiTheme="majorBidi" w:hAnsiTheme="majorBidi" w:cstheme="majorBidi"/>
          <w:sz w:val="28"/>
          <w:szCs w:val="28"/>
        </w:rPr>
        <w:t>The feedback</w:t>
      </w:r>
      <w:r w:rsidR="003E0A3B">
        <w:rPr>
          <w:rFonts w:asciiTheme="majorBidi" w:hAnsiTheme="majorBidi" w:cstheme="majorBidi"/>
          <w:sz w:val="28"/>
          <w:szCs w:val="28"/>
        </w:rPr>
        <w:t xml:space="preserve"> survey</w:t>
      </w:r>
      <w:r w:rsidRPr="002A7355">
        <w:rPr>
          <w:rFonts w:asciiTheme="majorBidi" w:hAnsiTheme="majorBidi" w:cstheme="majorBidi"/>
          <w:sz w:val="28"/>
          <w:szCs w:val="28"/>
        </w:rPr>
        <w:t xml:space="preserve"> link is provided in Appendix 6, with completed survey responses documented in Appendix 7.</w:t>
      </w:r>
    </w:p>
    <w:p w14:paraId="48222E42" w14:textId="77777777" w:rsidR="003B44FF" w:rsidRDefault="003B44FF" w:rsidP="009F129E">
      <w:pPr>
        <w:rPr>
          <w:rFonts w:asciiTheme="majorBidi" w:hAnsiTheme="majorBidi" w:cstheme="majorBidi"/>
          <w:sz w:val="28"/>
          <w:szCs w:val="28"/>
        </w:rPr>
      </w:pPr>
    </w:p>
    <w:p w14:paraId="4A8BC593" w14:textId="02FFA693" w:rsidR="00F552D1" w:rsidRDefault="00B565A8" w:rsidP="00F552D1">
      <w:pPr>
        <w:pStyle w:val="Heading2"/>
        <w:rPr>
          <w:rFonts w:asciiTheme="majorBidi" w:hAnsiTheme="majorBidi"/>
        </w:rPr>
      </w:pPr>
      <w:bookmarkStart w:id="18" w:name="_Toc213980060"/>
      <w:r>
        <w:rPr>
          <w:rFonts w:asciiTheme="majorBidi" w:hAnsiTheme="majorBidi"/>
        </w:rPr>
        <w:t>7</w:t>
      </w:r>
      <w:r w:rsidR="00F552D1" w:rsidRPr="00F552D1">
        <w:rPr>
          <w:rFonts w:asciiTheme="majorBidi" w:hAnsiTheme="majorBidi"/>
        </w:rPr>
        <w:t xml:space="preserve">.2: </w:t>
      </w:r>
      <w:r w:rsidR="00F552D1" w:rsidRPr="00F552D1">
        <w:rPr>
          <w:rFonts w:asciiTheme="majorBidi" w:hAnsiTheme="majorBidi"/>
        </w:rPr>
        <w:t>Participant Feedback: Usability and Emotional Engagement</w:t>
      </w:r>
      <w:r w:rsidR="00F552D1">
        <w:rPr>
          <w:rFonts w:asciiTheme="majorBidi" w:hAnsiTheme="majorBidi"/>
        </w:rPr>
        <w:t>:</w:t>
      </w:r>
      <w:bookmarkEnd w:id="18"/>
    </w:p>
    <w:p w14:paraId="1CF8DDE6" w14:textId="77777777" w:rsidR="00F552D1" w:rsidRDefault="00F552D1" w:rsidP="00F552D1"/>
    <w:p w14:paraId="0C3BFFBF" w14:textId="77777777" w:rsidR="00430F7A" w:rsidRPr="00F56ED6" w:rsidRDefault="00430F7A" w:rsidP="00F56ED6">
      <w:pPr>
        <w:pStyle w:val="Heading3"/>
        <w:rPr>
          <w:rFonts w:asciiTheme="majorBidi" w:hAnsiTheme="majorBidi"/>
        </w:rPr>
      </w:pPr>
      <w:bookmarkStart w:id="19" w:name="_Toc213980061"/>
      <w:r w:rsidRPr="00F56ED6">
        <w:rPr>
          <w:rFonts w:asciiTheme="majorBidi" w:hAnsiTheme="majorBidi"/>
        </w:rPr>
        <w:lastRenderedPageBreak/>
        <w:t>Usability:</w:t>
      </w:r>
      <w:bookmarkEnd w:id="19"/>
    </w:p>
    <w:p w14:paraId="04CFD903" w14:textId="08227429" w:rsidR="003B44FF" w:rsidRPr="00495F52" w:rsidRDefault="00FF2C1A" w:rsidP="00495F52">
      <w:pPr>
        <w:rPr>
          <w:rFonts w:ascii="Times New Roman" w:hAnsi="Times New Roman" w:cs="Times New Roman"/>
          <w:sz w:val="28"/>
          <w:szCs w:val="28"/>
        </w:rPr>
      </w:pPr>
      <w:r w:rsidRPr="00FF2C1A">
        <w:rPr>
          <w:rFonts w:ascii="Times New Roman" w:hAnsi="Times New Roman" w:cs="Times New Roman"/>
          <w:sz w:val="28"/>
          <w:szCs w:val="28"/>
        </w:rPr>
        <w:t>Users found the coloured storyboard much clearer and easier to navigate than the wireframes. High-contrast colours, larger icons, and well-grouped information improved readability for dyslexic</w:t>
      </w:r>
      <w:r w:rsidR="00E11E62">
        <w:rPr>
          <w:rFonts w:ascii="Times New Roman" w:hAnsi="Times New Roman" w:cs="Times New Roman"/>
          <w:sz w:val="28"/>
          <w:szCs w:val="28"/>
        </w:rPr>
        <w:t xml:space="preserve"> [</w:t>
      </w:r>
      <w:r w:rsidR="00FA2930">
        <w:rPr>
          <w:rFonts w:ascii="Times New Roman" w:hAnsi="Times New Roman" w:cs="Times New Roman"/>
          <w:sz w:val="28"/>
          <w:szCs w:val="28"/>
        </w:rPr>
        <w:t>15]</w:t>
      </w:r>
      <w:r w:rsidRPr="00FF2C1A">
        <w:rPr>
          <w:rFonts w:ascii="Times New Roman" w:hAnsi="Times New Roman" w:cs="Times New Roman"/>
          <w:sz w:val="28"/>
          <w:szCs w:val="28"/>
        </w:rPr>
        <w:t xml:space="preserve"> and visually impaired participants. ADHD and anxious users reported that the simplified layout, consistent buttons, and numbered steps reduced cognitive load and confusion. </w:t>
      </w:r>
      <w:r w:rsidR="00495F52" w:rsidRPr="00495F52">
        <w:rPr>
          <w:rFonts w:asciiTheme="majorBidi" w:hAnsiTheme="majorBidi" w:cstheme="majorBidi"/>
          <w:sz w:val="28"/>
          <w:szCs w:val="28"/>
        </w:rPr>
        <w:t>Users also appreciated the icon-based cues and reduced text, which made interactions clearer and easier to follow for a wider range of users</w:t>
      </w:r>
      <w:r w:rsidR="00A66EA6">
        <w:rPr>
          <w:rFonts w:asciiTheme="majorBidi" w:hAnsiTheme="majorBidi" w:cstheme="majorBidi"/>
          <w:sz w:val="28"/>
          <w:szCs w:val="28"/>
        </w:rPr>
        <w:t xml:space="preserve"> [16]</w:t>
      </w:r>
      <w:r w:rsidR="00495F52" w:rsidRPr="00495F52">
        <w:rPr>
          <w:rFonts w:asciiTheme="majorBidi" w:hAnsiTheme="majorBidi" w:cstheme="majorBidi"/>
          <w:sz w:val="28"/>
          <w:szCs w:val="28"/>
        </w:rPr>
        <w:t>.</w:t>
      </w:r>
    </w:p>
    <w:p w14:paraId="4C444081" w14:textId="77777777" w:rsidR="007E16BB" w:rsidRDefault="007E16BB" w:rsidP="002A7355">
      <w:pPr>
        <w:rPr>
          <w:rFonts w:asciiTheme="majorBidi" w:hAnsiTheme="majorBidi" w:cstheme="majorBidi"/>
          <w:sz w:val="28"/>
          <w:szCs w:val="28"/>
        </w:rPr>
      </w:pPr>
    </w:p>
    <w:p w14:paraId="69CF17C3" w14:textId="7540A699" w:rsidR="002A7355" w:rsidRPr="00F56ED6" w:rsidRDefault="007E16BB" w:rsidP="00F56ED6">
      <w:pPr>
        <w:pStyle w:val="Heading3"/>
        <w:rPr>
          <w:rFonts w:asciiTheme="majorBidi" w:hAnsiTheme="majorBidi"/>
        </w:rPr>
      </w:pPr>
      <w:bookmarkStart w:id="20" w:name="_Toc213980062"/>
      <w:r w:rsidRPr="00F56ED6">
        <w:rPr>
          <w:rFonts w:asciiTheme="majorBidi" w:hAnsiTheme="majorBidi"/>
        </w:rPr>
        <w:t>Emotional Engagement:</w:t>
      </w:r>
      <w:bookmarkEnd w:id="20"/>
    </w:p>
    <w:p w14:paraId="5B0562FB" w14:textId="747CC4A4" w:rsidR="002A7355" w:rsidRDefault="00ED029A" w:rsidP="00ED029A">
      <w:pPr>
        <w:rPr>
          <w:rFonts w:asciiTheme="majorBidi" w:hAnsiTheme="majorBidi" w:cstheme="majorBidi"/>
          <w:sz w:val="28"/>
          <w:szCs w:val="28"/>
        </w:rPr>
      </w:pPr>
      <w:r w:rsidRPr="00ED029A">
        <w:rPr>
          <w:rFonts w:asciiTheme="majorBidi" w:hAnsiTheme="majorBidi" w:cstheme="majorBidi"/>
          <w:sz w:val="28"/>
          <w:szCs w:val="28"/>
        </w:rPr>
        <w:t>Participants reacted positively to the friendly colour palette</w:t>
      </w:r>
      <w:r w:rsidR="00CC39BD">
        <w:rPr>
          <w:rFonts w:asciiTheme="majorBidi" w:hAnsiTheme="majorBidi" w:cstheme="majorBidi"/>
          <w:sz w:val="28"/>
          <w:szCs w:val="28"/>
        </w:rPr>
        <w:t xml:space="preserve"> [</w:t>
      </w:r>
      <w:r w:rsidR="00102E37">
        <w:rPr>
          <w:rFonts w:asciiTheme="majorBidi" w:hAnsiTheme="majorBidi" w:cstheme="majorBidi"/>
          <w:sz w:val="28"/>
          <w:szCs w:val="28"/>
        </w:rPr>
        <w:t>17]</w:t>
      </w:r>
      <w:r w:rsidRPr="00ED029A">
        <w:rPr>
          <w:rFonts w:asciiTheme="majorBidi" w:hAnsiTheme="majorBidi" w:cstheme="majorBidi"/>
          <w:sz w:val="28"/>
          <w:szCs w:val="28"/>
        </w:rPr>
        <w:t>, supportive wording, and more engaging visual style. The reward screen encouraged a sense of achievement, while the updated penalty screen felt less discouraging and more motivational. Anxious users described the design as “calm,” “encouraging,” and “less overwhelming” compared to typical game interfaces. A few users suggested slightly reducing the visual intensity of the reward screen</w:t>
      </w:r>
      <w:r w:rsidR="00BC09C8">
        <w:rPr>
          <w:rFonts w:asciiTheme="majorBidi" w:hAnsiTheme="majorBidi" w:cstheme="majorBidi"/>
          <w:sz w:val="28"/>
          <w:szCs w:val="28"/>
        </w:rPr>
        <w:t xml:space="preserve"> </w:t>
      </w:r>
      <w:r w:rsidRPr="00ED029A">
        <w:rPr>
          <w:rFonts w:asciiTheme="majorBidi" w:hAnsiTheme="majorBidi" w:cstheme="majorBidi"/>
          <w:sz w:val="28"/>
          <w:szCs w:val="28"/>
        </w:rPr>
        <w:t>an unexpected but valuable insight for future refinement</w:t>
      </w:r>
      <w:r w:rsidR="00BC09C8">
        <w:rPr>
          <w:rFonts w:asciiTheme="majorBidi" w:hAnsiTheme="majorBidi" w:cstheme="majorBidi"/>
          <w:sz w:val="28"/>
          <w:szCs w:val="28"/>
        </w:rPr>
        <w:t>.</w:t>
      </w:r>
    </w:p>
    <w:p w14:paraId="049F59CB" w14:textId="77777777" w:rsidR="000C6213" w:rsidRDefault="000C6213" w:rsidP="00ED029A">
      <w:pPr>
        <w:rPr>
          <w:rFonts w:asciiTheme="majorBidi" w:hAnsiTheme="majorBidi" w:cstheme="majorBidi"/>
          <w:sz w:val="28"/>
          <w:szCs w:val="28"/>
        </w:rPr>
      </w:pPr>
    </w:p>
    <w:p w14:paraId="0D17614A" w14:textId="77777777" w:rsidR="000C6213" w:rsidRDefault="000C6213" w:rsidP="00ED029A">
      <w:pPr>
        <w:rPr>
          <w:rFonts w:asciiTheme="majorBidi" w:hAnsiTheme="majorBidi" w:cstheme="majorBidi"/>
          <w:sz w:val="28"/>
          <w:szCs w:val="28"/>
        </w:rPr>
      </w:pPr>
    </w:p>
    <w:p w14:paraId="3D515EA5" w14:textId="22EC5AB9" w:rsidR="000C6213" w:rsidRPr="00F56ED6" w:rsidRDefault="000C6213" w:rsidP="00F56ED6">
      <w:pPr>
        <w:pStyle w:val="Heading3"/>
        <w:rPr>
          <w:rFonts w:ascii="Times New Roman" w:hAnsi="Times New Roman" w:cs="Times New Roman"/>
        </w:rPr>
      </w:pPr>
      <w:bookmarkStart w:id="21" w:name="_Toc213980063"/>
      <w:r w:rsidRPr="00F56ED6">
        <w:rPr>
          <w:rFonts w:ascii="Times New Roman" w:hAnsi="Times New Roman" w:cs="Times New Roman"/>
        </w:rPr>
        <w:t>Alignment with User Expectations</w:t>
      </w:r>
      <w:r w:rsidR="00FF335D" w:rsidRPr="00F56ED6">
        <w:rPr>
          <w:rFonts w:ascii="Times New Roman" w:hAnsi="Times New Roman" w:cs="Times New Roman"/>
        </w:rPr>
        <w:t>:</w:t>
      </w:r>
      <w:bookmarkEnd w:id="21"/>
    </w:p>
    <w:p w14:paraId="75A8B236" w14:textId="77777777" w:rsidR="000C6213" w:rsidRDefault="000C6213" w:rsidP="000C6213">
      <w:pPr>
        <w:rPr>
          <w:rFonts w:asciiTheme="majorBidi" w:hAnsiTheme="majorBidi" w:cstheme="majorBidi"/>
          <w:sz w:val="28"/>
          <w:szCs w:val="28"/>
        </w:rPr>
      </w:pPr>
      <w:r w:rsidRPr="000C6213">
        <w:rPr>
          <w:rFonts w:asciiTheme="majorBidi" w:hAnsiTheme="majorBidi" w:cstheme="majorBidi"/>
          <w:sz w:val="28"/>
          <w:szCs w:val="28"/>
        </w:rPr>
        <w:t>Most feedback closely matched persona-based expectations, particularly around clarity, readability, and emotional comfort. The only unexpected insight was that some users found certain celebratory elements overly stimulating, emphasizing the need for optional low-sensory modes. Overall, the feedback confirmed that the coloured storyboard successfully met the accessibility and usability requirements identified during earlier stages.</w:t>
      </w:r>
    </w:p>
    <w:p w14:paraId="1B9C489E" w14:textId="77777777" w:rsidR="000D58B8" w:rsidRDefault="000D58B8" w:rsidP="000C6213">
      <w:pPr>
        <w:rPr>
          <w:rFonts w:asciiTheme="majorBidi" w:hAnsiTheme="majorBidi" w:cstheme="majorBidi"/>
          <w:sz w:val="28"/>
          <w:szCs w:val="28"/>
        </w:rPr>
      </w:pPr>
    </w:p>
    <w:p w14:paraId="27282C87" w14:textId="297B0F01" w:rsidR="000D58B8" w:rsidRPr="00F56ED6" w:rsidRDefault="00F56ED6" w:rsidP="00F56ED6">
      <w:pPr>
        <w:pStyle w:val="Heading3"/>
        <w:rPr>
          <w:rFonts w:asciiTheme="majorBidi" w:hAnsiTheme="majorBidi"/>
        </w:rPr>
      </w:pPr>
      <w:bookmarkStart w:id="22" w:name="_Toc213980064"/>
      <w:r w:rsidRPr="00F56ED6">
        <w:rPr>
          <w:rFonts w:asciiTheme="majorBidi" w:hAnsiTheme="majorBidi"/>
        </w:rPr>
        <w:t>Overview of Persona-Based Positive and Negative Feedback</w:t>
      </w:r>
      <w:r w:rsidRPr="00F56ED6">
        <w:rPr>
          <w:rFonts w:asciiTheme="majorBidi" w:hAnsiTheme="majorBidi"/>
        </w:rPr>
        <w:t>:</w:t>
      </w:r>
      <w:bookmarkEnd w:id="22"/>
    </w:p>
    <w:p w14:paraId="181AD7D5" w14:textId="77777777" w:rsidR="000D58B8" w:rsidRDefault="000D58B8" w:rsidP="000C6213">
      <w:pPr>
        <w:rPr>
          <w:rFonts w:asciiTheme="majorBidi" w:hAnsiTheme="majorBidi" w:cstheme="majorBidi"/>
          <w:sz w:val="28"/>
          <w:szCs w:val="28"/>
        </w:rPr>
      </w:pPr>
    </w:p>
    <w:tbl>
      <w:tblPr>
        <w:tblStyle w:val="TableGrid"/>
        <w:tblW w:w="0" w:type="auto"/>
        <w:tblLook w:val="04A0" w:firstRow="1" w:lastRow="0" w:firstColumn="1" w:lastColumn="0" w:noHBand="0" w:noVBand="1"/>
      </w:tblPr>
      <w:tblGrid>
        <w:gridCol w:w="3005"/>
        <w:gridCol w:w="3005"/>
        <w:gridCol w:w="3006"/>
      </w:tblGrid>
      <w:tr w:rsidR="006A011A" w14:paraId="3933D19E" w14:textId="77777777" w:rsidTr="006A011A">
        <w:tc>
          <w:tcPr>
            <w:tcW w:w="3005" w:type="dxa"/>
          </w:tcPr>
          <w:p w14:paraId="491E70E1" w14:textId="380B6E7A" w:rsidR="006A011A" w:rsidRDefault="00EB4055" w:rsidP="000C6213">
            <w:pPr>
              <w:rPr>
                <w:rFonts w:asciiTheme="majorBidi" w:hAnsiTheme="majorBidi" w:cstheme="majorBidi"/>
                <w:sz w:val="28"/>
                <w:szCs w:val="28"/>
              </w:rPr>
            </w:pPr>
            <w:r>
              <w:rPr>
                <w:rFonts w:asciiTheme="majorBidi" w:hAnsiTheme="majorBidi" w:cstheme="majorBidi"/>
                <w:sz w:val="28"/>
                <w:szCs w:val="28"/>
              </w:rPr>
              <w:t>Aspect</w:t>
            </w:r>
          </w:p>
        </w:tc>
        <w:tc>
          <w:tcPr>
            <w:tcW w:w="3005" w:type="dxa"/>
          </w:tcPr>
          <w:p w14:paraId="2FDD32D1" w14:textId="0F6F1545" w:rsidR="006A011A" w:rsidRDefault="00EB4055" w:rsidP="000C6213">
            <w:pPr>
              <w:rPr>
                <w:rFonts w:asciiTheme="majorBidi" w:hAnsiTheme="majorBidi" w:cstheme="majorBidi"/>
                <w:sz w:val="28"/>
                <w:szCs w:val="28"/>
              </w:rPr>
            </w:pPr>
            <w:r>
              <w:rPr>
                <w:rFonts w:asciiTheme="majorBidi" w:hAnsiTheme="majorBidi" w:cstheme="majorBidi"/>
                <w:sz w:val="28"/>
                <w:szCs w:val="28"/>
              </w:rPr>
              <w:t>Positive Feedback</w:t>
            </w:r>
          </w:p>
        </w:tc>
        <w:tc>
          <w:tcPr>
            <w:tcW w:w="3006" w:type="dxa"/>
          </w:tcPr>
          <w:p w14:paraId="53F355EA" w14:textId="4D31FF2F" w:rsidR="006A011A" w:rsidRDefault="00EB4055" w:rsidP="000C6213">
            <w:pPr>
              <w:rPr>
                <w:rFonts w:asciiTheme="majorBidi" w:hAnsiTheme="majorBidi" w:cstheme="majorBidi"/>
                <w:sz w:val="28"/>
                <w:szCs w:val="28"/>
              </w:rPr>
            </w:pPr>
            <w:r>
              <w:rPr>
                <w:rFonts w:asciiTheme="majorBidi" w:hAnsiTheme="majorBidi" w:cstheme="majorBidi"/>
                <w:sz w:val="28"/>
                <w:szCs w:val="28"/>
              </w:rPr>
              <w:t>Negative Feedback</w:t>
            </w:r>
          </w:p>
        </w:tc>
      </w:tr>
      <w:tr w:rsidR="006A011A" w14:paraId="68A2D158" w14:textId="77777777" w:rsidTr="006A011A">
        <w:tc>
          <w:tcPr>
            <w:tcW w:w="3005" w:type="dxa"/>
          </w:tcPr>
          <w:p w14:paraId="13FD6B8C" w14:textId="409B84BF" w:rsidR="006A011A" w:rsidRDefault="0033566E" w:rsidP="000C6213">
            <w:pPr>
              <w:rPr>
                <w:rFonts w:asciiTheme="majorBidi" w:hAnsiTheme="majorBidi" w:cstheme="majorBidi"/>
                <w:sz w:val="28"/>
                <w:szCs w:val="28"/>
              </w:rPr>
            </w:pPr>
            <w:r>
              <w:rPr>
                <w:rFonts w:asciiTheme="majorBidi" w:hAnsiTheme="majorBidi" w:cstheme="majorBidi"/>
                <w:sz w:val="28"/>
                <w:szCs w:val="28"/>
              </w:rPr>
              <w:t>Visual design</w:t>
            </w:r>
          </w:p>
        </w:tc>
        <w:tc>
          <w:tcPr>
            <w:tcW w:w="3005" w:type="dxa"/>
          </w:tcPr>
          <w:p w14:paraId="7C13A8D5" w14:textId="289610C6" w:rsidR="006A011A" w:rsidRDefault="006F5555" w:rsidP="006F5555">
            <w:pPr>
              <w:rPr>
                <w:rFonts w:asciiTheme="majorBidi" w:hAnsiTheme="majorBidi" w:cstheme="majorBidi"/>
                <w:sz w:val="28"/>
                <w:szCs w:val="28"/>
              </w:rPr>
            </w:pPr>
            <w:r w:rsidRPr="006F5555">
              <w:rPr>
                <w:rFonts w:asciiTheme="majorBidi" w:hAnsiTheme="majorBidi" w:cstheme="majorBidi"/>
                <w:sz w:val="28"/>
                <w:szCs w:val="28"/>
              </w:rPr>
              <w:t>Clear, high-contrast colours improve readability; warm palette feels welcoming.</w:t>
            </w:r>
          </w:p>
        </w:tc>
        <w:tc>
          <w:tcPr>
            <w:tcW w:w="3006" w:type="dxa"/>
          </w:tcPr>
          <w:p w14:paraId="1940DE74" w14:textId="1E866D10" w:rsidR="006A011A" w:rsidRDefault="00F165EB" w:rsidP="00F165EB">
            <w:pPr>
              <w:rPr>
                <w:rFonts w:asciiTheme="majorBidi" w:hAnsiTheme="majorBidi" w:cstheme="majorBidi"/>
                <w:sz w:val="28"/>
                <w:szCs w:val="28"/>
              </w:rPr>
            </w:pPr>
            <w:r w:rsidRPr="00F165EB">
              <w:rPr>
                <w:rFonts w:asciiTheme="majorBidi" w:hAnsiTheme="majorBidi" w:cstheme="majorBidi"/>
                <w:sz w:val="28"/>
                <w:szCs w:val="28"/>
              </w:rPr>
              <w:t>Some screens (reward screen) felt slightly overstimulating for sensitive users.</w:t>
            </w:r>
          </w:p>
        </w:tc>
      </w:tr>
      <w:tr w:rsidR="006A011A" w14:paraId="1BA005B4" w14:textId="77777777" w:rsidTr="006A011A">
        <w:tc>
          <w:tcPr>
            <w:tcW w:w="3005" w:type="dxa"/>
          </w:tcPr>
          <w:p w14:paraId="49460891" w14:textId="568911F4" w:rsidR="006A011A" w:rsidRDefault="0033566E" w:rsidP="000C6213">
            <w:pPr>
              <w:rPr>
                <w:rFonts w:asciiTheme="majorBidi" w:hAnsiTheme="majorBidi" w:cstheme="majorBidi"/>
                <w:sz w:val="28"/>
                <w:szCs w:val="28"/>
              </w:rPr>
            </w:pPr>
            <w:r>
              <w:rPr>
                <w:rFonts w:asciiTheme="majorBidi" w:hAnsiTheme="majorBidi" w:cstheme="majorBidi"/>
                <w:sz w:val="28"/>
                <w:szCs w:val="28"/>
              </w:rPr>
              <w:lastRenderedPageBreak/>
              <w:t>Navigation</w:t>
            </w:r>
          </w:p>
        </w:tc>
        <w:tc>
          <w:tcPr>
            <w:tcW w:w="3005" w:type="dxa"/>
          </w:tcPr>
          <w:p w14:paraId="1EC37639" w14:textId="6BCB66B5" w:rsidR="006A011A" w:rsidRDefault="004E6532" w:rsidP="004E6532">
            <w:pPr>
              <w:rPr>
                <w:rFonts w:asciiTheme="majorBidi" w:hAnsiTheme="majorBidi" w:cstheme="majorBidi"/>
                <w:sz w:val="28"/>
                <w:szCs w:val="28"/>
              </w:rPr>
            </w:pPr>
            <w:r w:rsidRPr="004E6532">
              <w:rPr>
                <w:rFonts w:asciiTheme="majorBidi" w:hAnsiTheme="majorBidi" w:cstheme="majorBidi"/>
                <w:sz w:val="28"/>
                <w:szCs w:val="28"/>
              </w:rPr>
              <w:t>Easy-to-follow layout; consistent button placement reduces confusion.</w:t>
            </w:r>
          </w:p>
        </w:tc>
        <w:tc>
          <w:tcPr>
            <w:tcW w:w="3006" w:type="dxa"/>
          </w:tcPr>
          <w:p w14:paraId="4B9B307D" w14:textId="56FB3DDB" w:rsidR="006A011A" w:rsidRDefault="004B2C9D" w:rsidP="004B2C9D">
            <w:pPr>
              <w:rPr>
                <w:rFonts w:asciiTheme="majorBidi" w:hAnsiTheme="majorBidi" w:cstheme="majorBidi"/>
                <w:sz w:val="28"/>
                <w:szCs w:val="28"/>
              </w:rPr>
            </w:pPr>
            <w:r w:rsidRPr="004B2C9D">
              <w:rPr>
                <w:rFonts w:asciiTheme="majorBidi" w:hAnsiTheme="majorBidi" w:cstheme="majorBidi"/>
                <w:sz w:val="28"/>
                <w:szCs w:val="28"/>
              </w:rPr>
              <w:t>Icons on some screens could be clearer or more descriptive.</w:t>
            </w:r>
          </w:p>
        </w:tc>
      </w:tr>
      <w:tr w:rsidR="006A011A" w14:paraId="7FDA6429" w14:textId="77777777" w:rsidTr="006A011A">
        <w:tc>
          <w:tcPr>
            <w:tcW w:w="3005" w:type="dxa"/>
          </w:tcPr>
          <w:p w14:paraId="65077925" w14:textId="04CE1C0E" w:rsidR="006A011A" w:rsidRDefault="0033566E" w:rsidP="000C6213">
            <w:pPr>
              <w:rPr>
                <w:rFonts w:asciiTheme="majorBidi" w:hAnsiTheme="majorBidi" w:cstheme="majorBidi"/>
                <w:sz w:val="28"/>
                <w:szCs w:val="28"/>
              </w:rPr>
            </w:pPr>
            <w:r>
              <w:rPr>
                <w:rFonts w:asciiTheme="majorBidi" w:hAnsiTheme="majorBidi" w:cstheme="majorBidi"/>
                <w:sz w:val="28"/>
                <w:szCs w:val="28"/>
              </w:rPr>
              <w:t>Accessibility</w:t>
            </w:r>
          </w:p>
        </w:tc>
        <w:tc>
          <w:tcPr>
            <w:tcW w:w="3005" w:type="dxa"/>
          </w:tcPr>
          <w:p w14:paraId="6ABF6777" w14:textId="561B3EDD" w:rsidR="006A011A" w:rsidRDefault="004B2C9D" w:rsidP="004B2C9D">
            <w:pPr>
              <w:rPr>
                <w:rFonts w:asciiTheme="majorBidi" w:hAnsiTheme="majorBidi" w:cstheme="majorBidi"/>
                <w:sz w:val="28"/>
                <w:szCs w:val="28"/>
              </w:rPr>
            </w:pPr>
            <w:r w:rsidRPr="004B2C9D">
              <w:rPr>
                <w:rFonts w:asciiTheme="majorBidi" w:hAnsiTheme="majorBidi" w:cstheme="majorBidi"/>
                <w:sz w:val="28"/>
                <w:szCs w:val="28"/>
              </w:rPr>
              <w:t>Text size options, icon cues, and simplified instructions support dyslexic and ADHD users.</w:t>
            </w:r>
          </w:p>
        </w:tc>
        <w:tc>
          <w:tcPr>
            <w:tcW w:w="3006" w:type="dxa"/>
          </w:tcPr>
          <w:p w14:paraId="4BF13711" w14:textId="2BA43E11" w:rsidR="006A011A" w:rsidRDefault="004B2C9D" w:rsidP="004B2C9D">
            <w:pPr>
              <w:rPr>
                <w:rFonts w:asciiTheme="majorBidi" w:hAnsiTheme="majorBidi" w:cstheme="majorBidi"/>
                <w:sz w:val="28"/>
                <w:szCs w:val="28"/>
              </w:rPr>
            </w:pPr>
            <w:r w:rsidRPr="004B2C9D">
              <w:rPr>
                <w:rFonts w:asciiTheme="majorBidi" w:hAnsiTheme="majorBidi" w:cstheme="majorBidi"/>
                <w:sz w:val="28"/>
                <w:szCs w:val="28"/>
              </w:rPr>
              <w:t>Colour-blind users suggested an alternative palette for better differentiation.</w:t>
            </w:r>
          </w:p>
        </w:tc>
      </w:tr>
      <w:tr w:rsidR="006A011A" w14:paraId="778C5467" w14:textId="77777777" w:rsidTr="006A011A">
        <w:tc>
          <w:tcPr>
            <w:tcW w:w="3005" w:type="dxa"/>
          </w:tcPr>
          <w:p w14:paraId="784162B1" w14:textId="1184652C" w:rsidR="006A011A" w:rsidRDefault="0033566E" w:rsidP="000C6213">
            <w:pPr>
              <w:rPr>
                <w:rFonts w:asciiTheme="majorBidi" w:hAnsiTheme="majorBidi" w:cstheme="majorBidi"/>
                <w:sz w:val="28"/>
                <w:szCs w:val="28"/>
              </w:rPr>
            </w:pPr>
            <w:r>
              <w:rPr>
                <w:rFonts w:asciiTheme="majorBidi" w:hAnsiTheme="majorBidi" w:cstheme="majorBidi"/>
                <w:sz w:val="28"/>
                <w:szCs w:val="28"/>
              </w:rPr>
              <w:t>Engagement</w:t>
            </w:r>
          </w:p>
        </w:tc>
        <w:tc>
          <w:tcPr>
            <w:tcW w:w="3005" w:type="dxa"/>
          </w:tcPr>
          <w:p w14:paraId="7F740C6B" w14:textId="4A7898B8" w:rsidR="006A011A" w:rsidRDefault="001B6863" w:rsidP="001B6863">
            <w:pPr>
              <w:rPr>
                <w:rFonts w:asciiTheme="majorBidi" w:hAnsiTheme="majorBidi" w:cstheme="majorBidi"/>
                <w:sz w:val="28"/>
                <w:szCs w:val="28"/>
              </w:rPr>
            </w:pPr>
            <w:r w:rsidRPr="001B6863">
              <w:rPr>
                <w:rFonts w:asciiTheme="majorBidi" w:hAnsiTheme="majorBidi" w:cstheme="majorBidi"/>
                <w:sz w:val="28"/>
                <w:szCs w:val="28"/>
              </w:rPr>
              <w:t>More immersive and motivating than the wireframe; friendly tone helps anxious users.</w:t>
            </w:r>
          </w:p>
        </w:tc>
        <w:tc>
          <w:tcPr>
            <w:tcW w:w="3006" w:type="dxa"/>
          </w:tcPr>
          <w:p w14:paraId="220D6946" w14:textId="135830FC" w:rsidR="006A011A" w:rsidRDefault="001B6863" w:rsidP="001B6863">
            <w:pPr>
              <w:rPr>
                <w:rFonts w:asciiTheme="majorBidi" w:hAnsiTheme="majorBidi" w:cstheme="majorBidi"/>
                <w:sz w:val="28"/>
                <w:szCs w:val="28"/>
              </w:rPr>
            </w:pPr>
            <w:r w:rsidRPr="001B6863">
              <w:rPr>
                <w:rFonts w:asciiTheme="majorBidi" w:hAnsiTheme="majorBidi" w:cstheme="majorBidi"/>
                <w:sz w:val="28"/>
                <w:szCs w:val="28"/>
              </w:rPr>
              <w:t>A few users wanted even calmer designs with fewer bright elements.</w:t>
            </w:r>
          </w:p>
        </w:tc>
      </w:tr>
      <w:tr w:rsidR="0033566E" w14:paraId="105D6BFC" w14:textId="77777777" w:rsidTr="006A011A">
        <w:tc>
          <w:tcPr>
            <w:tcW w:w="3005" w:type="dxa"/>
          </w:tcPr>
          <w:p w14:paraId="2BF34AEB" w14:textId="09FC1D1E" w:rsidR="0033566E" w:rsidRDefault="006F5555" w:rsidP="000C6213">
            <w:pPr>
              <w:rPr>
                <w:rFonts w:asciiTheme="majorBidi" w:hAnsiTheme="majorBidi" w:cstheme="majorBidi"/>
                <w:sz w:val="28"/>
                <w:szCs w:val="28"/>
              </w:rPr>
            </w:pPr>
            <w:r>
              <w:rPr>
                <w:rFonts w:asciiTheme="majorBidi" w:hAnsiTheme="majorBidi" w:cstheme="majorBidi"/>
                <w:sz w:val="28"/>
                <w:szCs w:val="28"/>
              </w:rPr>
              <w:t>Understanding of tasks</w:t>
            </w:r>
          </w:p>
        </w:tc>
        <w:tc>
          <w:tcPr>
            <w:tcW w:w="3005" w:type="dxa"/>
          </w:tcPr>
          <w:p w14:paraId="2F8DDD7B" w14:textId="6E2433BB" w:rsidR="0033566E" w:rsidRDefault="001B6863" w:rsidP="001B6863">
            <w:pPr>
              <w:rPr>
                <w:rFonts w:asciiTheme="majorBidi" w:hAnsiTheme="majorBidi" w:cstheme="majorBidi"/>
                <w:sz w:val="28"/>
                <w:szCs w:val="28"/>
              </w:rPr>
            </w:pPr>
            <w:r w:rsidRPr="001B6863">
              <w:rPr>
                <w:rFonts w:asciiTheme="majorBidi" w:hAnsiTheme="majorBidi" w:cstheme="majorBidi"/>
                <w:sz w:val="28"/>
                <w:szCs w:val="28"/>
              </w:rPr>
              <w:t>Numbered steps and grouped elements reduce cognitive load.</w:t>
            </w:r>
          </w:p>
        </w:tc>
        <w:tc>
          <w:tcPr>
            <w:tcW w:w="3006" w:type="dxa"/>
          </w:tcPr>
          <w:p w14:paraId="707695CA" w14:textId="1F9B08F8" w:rsidR="0033566E" w:rsidRDefault="001B6863" w:rsidP="001B6863">
            <w:pPr>
              <w:rPr>
                <w:rFonts w:asciiTheme="majorBidi" w:hAnsiTheme="majorBidi" w:cstheme="majorBidi"/>
                <w:sz w:val="28"/>
                <w:szCs w:val="28"/>
              </w:rPr>
            </w:pPr>
            <w:r w:rsidRPr="001B6863">
              <w:rPr>
                <w:rFonts w:asciiTheme="majorBidi" w:hAnsiTheme="majorBidi" w:cstheme="majorBidi"/>
                <w:sz w:val="28"/>
                <w:szCs w:val="28"/>
              </w:rPr>
              <w:t>Some participants requested more tooltips or audio explanations.</w:t>
            </w:r>
          </w:p>
        </w:tc>
      </w:tr>
    </w:tbl>
    <w:p w14:paraId="4076DA4D" w14:textId="77777777" w:rsidR="000D58B8" w:rsidRPr="000C6213" w:rsidRDefault="000D58B8" w:rsidP="000C6213">
      <w:pPr>
        <w:rPr>
          <w:rFonts w:asciiTheme="majorBidi" w:hAnsiTheme="majorBidi" w:cstheme="majorBidi"/>
          <w:sz w:val="28"/>
          <w:szCs w:val="28"/>
        </w:rPr>
      </w:pPr>
    </w:p>
    <w:p w14:paraId="6237B72A" w14:textId="77777777" w:rsidR="000C6213" w:rsidRDefault="000C6213" w:rsidP="00ED029A">
      <w:pPr>
        <w:rPr>
          <w:rFonts w:asciiTheme="majorBidi" w:hAnsiTheme="majorBidi" w:cstheme="majorBidi"/>
          <w:sz w:val="28"/>
          <w:szCs w:val="28"/>
        </w:rPr>
      </w:pPr>
    </w:p>
    <w:p w14:paraId="37AD342A" w14:textId="10C95040" w:rsidR="009F306D" w:rsidRDefault="00B565A8" w:rsidP="00C50634">
      <w:pPr>
        <w:pStyle w:val="Heading1"/>
        <w:rPr>
          <w:rFonts w:asciiTheme="majorBidi" w:hAnsiTheme="majorBidi"/>
        </w:rPr>
      </w:pPr>
      <w:bookmarkStart w:id="23" w:name="_Toc213980065"/>
      <w:r>
        <w:rPr>
          <w:rFonts w:asciiTheme="majorBidi" w:hAnsiTheme="majorBidi"/>
        </w:rPr>
        <w:t>8</w:t>
      </w:r>
      <w:r w:rsidR="00C50634" w:rsidRPr="00C50634">
        <w:rPr>
          <w:rFonts w:asciiTheme="majorBidi" w:hAnsiTheme="majorBidi"/>
        </w:rPr>
        <w:t>.0: Information collected from users for working version of Mobile App to be potentially built and released:</w:t>
      </w:r>
      <w:bookmarkEnd w:id="23"/>
    </w:p>
    <w:p w14:paraId="362D9A82" w14:textId="42EF7A1E" w:rsidR="002F2C05" w:rsidRDefault="00B565A8" w:rsidP="002F2C05">
      <w:pPr>
        <w:pStyle w:val="Heading2"/>
        <w:rPr>
          <w:rFonts w:asciiTheme="majorBidi" w:hAnsiTheme="majorBidi"/>
        </w:rPr>
      </w:pPr>
      <w:bookmarkStart w:id="24" w:name="_Toc213980066"/>
      <w:r>
        <w:rPr>
          <w:rFonts w:asciiTheme="majorBidi" w:hAnsiTheme="majorBidi"/>
        </w:rPr>
        <w:t>8</w:t>
      </w:r>
      <w:r w:rsidR="00797DA0">
        <w:rPr>
          <w:rFonts w:asciiTheme="majorBidi" w:hAnsiTheme="majorBidi"/>
        </w:rPr>
        <w:t xml:space="preserve">.1: </w:t>
      </w:r>
      <w:r w:rsidR="002F2C05" w:rsidRPr="002F2C05">
        <w:rPr>
          <w:rFonts w:asciiTheme="majorBidi" w:hAnsiTheme="majorBidi"/>
        </w:rPr>
        <w:t>Data Collection Plan for the Working Version</w:t>
      </w:r>
      <w:r w:rsidR="002F2C05">
        <w:rPr>
          <w:rFonts w:asciiTheme="majorBidi" w:hAnsiTheme="majorBidi"/>
        </w:rPr>
        <w:t>:</w:t>
      </w:r>
      <w:bookmarkEnd w:id="24"/>
    </w:p>
    <w:p w14:paraId="277BF35F" w14:textId="77777777" w:rsidR="00797DA0" w:rsidRPr="00797DA0" w:rsidRDefault="00797DA0" w:rsidP="00797DA0"/>
    <w:p w14:paraId="0E8D4951" w14:textId="6057131E" w:rsidR="002F2C05" w:rsidRPr="002F2C05" w:rsidRDefault="002F2C05" w:rsidP="002F2C05">
      <w:pPr>
        <w:rPr>
          <w:rFonts w:asciiTheme="majorBidi" w:hAnsiTheme="majorBidi" w:cstheme="majorBidi"/>
          <w:sz w:val="28"/>
          <w:szCs w:val="28"/>
        </w:rPr>
      </w:pPr>
      <w:r w:rsidRPr="002F2C05">
        <w:rPr>
          <w:rFonts w:asciiTheme="majorBidi" w:hAnsiTheme="majorBidi" w:cstheme="majorBidi"/>
          <w:sz w:val="28"/>
          <w:szCs w:val="28"/>
        </w:rPr>
        <w:t>In the working version of the game, both usage data and emotional-response data will be collected to evaluate usability, accessibility, and player engagement. This approach is based on Nielsen’s principle of iterative evaluation</w:t>
      </w:r>
      <w:r w:rsidR="0006619D">
        <w:rPr>
          <w:rFonts w:asciiTheme="majorBidi" w:hAnsiTheme="majorBidi" w:cstheme="majorBidi"/>
          <w:sz w:val="28"/>
          <w:szCs w:val="28"/>
        </w:rPr>
        <w:t xml:space="preserve"> </w:t>
      </w:r>
      <w:r w:rsidR="00A74559">
        <w:rPr>
          <w:rFonts w:asciiTheme="majorBidi" w:hAnsiTheme="majorBidi" w:cstheme="majorBidi"/>
          <w:sz w:val="28"/>
          <w:szCs w:val="28"/>
        </w:rPr>
        <w:t>[18</w:t>
      </w:r>
      <w:r w:rsidR="0006619D">
        <w:rPr>
          <w:rFonts w:asciiTheme="majorBidi" w:hAnsiTheme="majorBidi" w:cstheme="majorBidi"/>
          <w:sz w:val="28"/>
          <w:szCs w:val="28"/>
        </w:rPr>
        <w:t>]</w:t>
      </w:r>
      <w:r w:rsidRPr="002F2C05">
        <w:rPr>
          <w:rFonts w:asciiTheme="majorBidi" w:hAnsiTheme="majorBidi" w:cstheme="majorBidi"/>
          <w:sz w:val="28"/>
          <w:szCs w:val="28"/>
        </w:rPr>
        <w:t xml:space="preserve"> and </w:t>
      </w:r>
      <w:r w:rsidR="00797DA0" w:rsidRPr="002F2C05">
        <w:rPr>
          <w:rFonts w:asciiTheme="majorBidi" w:hAnsiTheme="majorBidi" w:cstheme="majorBidi"/>
          <w:sz w:val="28"/>
          <w:szCs w:val="28"/>
        </w:rPr>
        <w:t>Schneiderman’s</w:t>
      </w:r>
      <w:r w:rsidRPr="002F2C05">
        <w:rPr>
          <w:rFonts w:asciiTheme="majorBidi" w:hAnsiTheme="majorBidi" w:cstheme="majorBidi"/>
          <w:sz w:val="28"/>
          <w:szCs w:val="28"/>
        </w:rPr>
        <w:t xml:space="preserve"> rule of continuous feedback, which emphasise monitoring real user behaviour to improve interface design.</w:t>
      </w:r>
    </w:p>
    <w:p w14:paraId="3CBF0C0C" w14:textId="77777777" w:rsidR="00080036" w:rsidRPr="00080036" w:rsidRDefault="00080036" w:rsidP="00080036"/>
    <w:p w14:paraId="3CB9D4D5" w14:textId="63A1F1B6" w:rsidR="002751C6" w:rsidRDefault="00B565A8" w:rsidP="002751C6">
      <w:pPr>
        <w:pStyle w:val="Heading2"/>
        <w:rPr>
          <w:rFonts w:asciiTheme="majorBidi" w:hAnsiTheme="majorBidi"/>
        </w:rPr>
      </w:pPr>
      <w:bookmarkStart w:id="25" w:name="_Toc213980067"/>
      <w:r>
        <w:rPr>
          <w:rFonts w:asciiTheme="majorBidi" w:hAnsiTheme="majorBidi"/>
        </w:rPr>
        <w:t>8</w:t>
      </w:r>
      <w:r w:rsidR="002751C6" w:rsidRPr="002751C6">
        <w:rPr>
          <w:rFonts w:asciiTheme="majorBidi" w:hAnsiTheme="majorBidi"/>
        </w:rPr>
        <w:t xml:space="preserve">.2: </w:t>
      </w:r>
      <w:r w:rsidR="002751C6" w:rsidRPr="002751C6">
        <w:rPr>
          <w:rFonts w:asciiTheme="majorBidi" w:hAnsiTheme="majorBidi"/>
        </w:rPr>
        <w:t>Basic User Information</w:t>
      </w:r>
      <w:r w:rsidR="002751C6">
        <w:rPr>
          <w:rFonts w:asciiTheme="majorBidi" w:hAnsiTheme="majorBidi"/>
        </w:rPr>
        <w:t>:</w:t>
      </w:r>
      <w:bookmarkEnd w:id="25"/>
    </w:p>
    <w:p w14:paraId="2AE06AFD" w14:textId="77777777" w:rsidR="002751C6" w:rsidRPr="002751C6" w:rsidRDefault="002751C6" w:rsidP="002751C6"/>
    <w:p w14:paraId="294D4EAD" w14:textId="4096A3C4" w:rsidR="002751C6" w:rsidRDefault="00F55BF3" w:rsidP="00F55BF3">
      <w:pPr>
        <w:rPr>
          <w:rFonts w:asciiTheme="majorBidi" w:hAnsiTheme="majorBidi" w:cstheme="majorBidi"/>
          <w:sz w:val="28"/>
          <w:szCs w:val="28"/>
        </w:rPr>
      </w:pPr>
      <w:r w:rsidRPr="00F55BF3">
        <w:rPr>
          <w:rFonts w:asciiTheme="majorBidi" w:hAnsiTheme="majorBidi" w:cstheme="majorBidi"/>
          <w:sz w:val="28"/>
          <w:szCs w:val="28"/>
        </w:rPr>
        <w:t xml:space="preserve">The app will gather only essential onboarding details, such as username, preferred language, and selected accessibility options like text size, colour contrast, and audio settings. This information allows the interface to tailor itself </w:t>
      </w:r>
      <w:r w:rsidRPr="00F55BF3">
        <w:rPr>
          <w:rFonts w:asciiTheme="majorBidi" w:hAnsiTheme="majorBidi" w:cstheme="majorBidi"/>
          <w:sz w:val="28"/>
          <w:szCs w:val="28"/>
        </w:rPr>
        <w:lastRenderedPageBreak/>
        <w:t>to individual user needs, promoting a personalised and accessible experience without collecting any sensitive personal data.</w:t>
      </w:r>
    </w:p>
    <w:p w14:paraId="21D82AE1" w14:textId="77777777" w:rsidR="00CF1ADC" w:rsidRPr="002751C6" w:rsidRDefault="00CF1ADC" w:rsidP="00F55BF3">
      <w:pPr>
        <w:rPr>
          <w:rFonts w:asciiTheme="majorBidi" w:hAnsiTheme="majorBidi" w:cstheme="majorBidi"/>
          <w:sz w:val="28"/>
          <w:szCs w:val="28"/>
        </w:rPr>
      </w:pPr>
    </w:p>
    <w:p w14:paraId="15D00277" w14:textId="08016731" w:rsidR="002751C6" w:rsidRDefault="00B565A8" w:rsidP="00CF1ADC">
      <w:pPr>
        <w:pStyle w:val="Heading2"/>
        <w:rPr>
          <w:rFonts w:asciiTheme="majorBidi" w:hAnsiTheme="majorBidi"/>
        </w:rPr>
      </w:pPr>
      <w:bookmarkStart w:id="26" w:name="_Toc213980068"/>
      <w:r>
        <w:rPr>
          <w:rFonts w:asciiTheme="majorBidi" w:hAnsiTheme="majorBidi"/>
        </w:rPr>
        <w:t>8</w:t>
      </w:r>
      <w:r w:rsidR="00CF1ADC" w:rsidRPr="00CF1ADC">
        <w:rPr>
          <w:rFonts w:asciiTheme="majorBidi" w:hAnsiTheme="majorBidi"/>
        </w:rPr>
        <w:t xml:space="preserve">.3: </w:t>
      </w:r>
      <w:r w:rsidR="002751C6" w:rsidRPr="00CF1ADC">
        <w:rPr>
          <w:rFonts w:asciiTheme="majorBidi" w:hAnsiTheme="majorBidi"/>
        </w:rPr>
        <w:t>Gameplay Behaviour Data</w:t>
      </w:r>
      <w:r w:rsidR="00CF1ADC">
        <w:rPr>
          <w:rFonts w:asciiTheme="majorBidi" w:hAnsiTheme="majorBidi"/>
        </w:rPr>
        <w:t>:</w:t>
      </w:r>
      <w:bookmarkEnd w:id="26"/>
    </w:p>
    <w:p w14:paraId="1CB4A088" w14:textId="77777777" w:rsidR="00CF1ADC" w:rsidRPr="00CF1ADC" w:rsidRDefault="00CF1ADC" w:rsidP="00CF1ADC"/>
    <w:p w14:paraId="2E743D55" w14:textId="5182AFC2" w:rsidR="002751C6" w:rsidRDefault="002B007F" w:rsidP="002B007F">
      <w:pPr>
        <w:rPr>
          <w:rFonts w:asciiTheme="majorBidi" w:hAnsiTheme="majorBidi" w:cstheme="majorBidi"/>
          <w:sz w:val="28"/>
          <w:szCs w:val="28"/>
        </w:rPr>
      </w:pPr>
      <w:r w:rsidRPr="002B007F">
        <w:rPr>
          <w:rFonts w:asciiTheme="majorBidi" w:hAnsiTheme="majorBidi" w:cstheme="majorBidi"/>
          <w:sz w:val="28"/>
          <w:szCs w:val="28"/>
        </w:rPr>
        <w:t>The app will automatically track gameplay behaviours, including navigation flows, clue interactions, character choices, and points where users disengage. This data will be used to pinpoint usability challenges, areas of cognitive strain, and the overall effectiveness of the interface, enabling iterative refinements based on established usability principles</w:t>
      </w:r>
      <w:r>
        <w:rPr>
          <w:rFonts w:asciiTheme="majorBidi" w:hAnsiTheme="majorBidi" w:cstheme="majorBidi"/>
          <w:sz w:val="28"/>
          <w:szCs w:val="28"/>
        </w:rPr>
        <w:t>.</w:t>
      </w:r>
    </w:p>
    <w:p w14:paraId="6C9A4779" w14:textId="77777777" w:rsidR="007C5A9E" w:rsidRPr="002751C6" w:rsidRDefault="007C5A9E" w:rsidP="002B007F">
      <w:pPr>
        <w:rPr>
          <w:rFonts w:asciiTheme="majorBidi" w:hAnsiTheme="majorBidi" w:cstheme="majorBidi"/>
          <w:sz w:val="28"/>
          <w:szCs w:val="28"/>
        </w:rPr>
      </w:pPr>
    </w:p>
    <w:p w14:paraId="3C61A412" w14:textId="1900729E" w:rsidR="002751C6" w:rsidRDefault="00B565A8" w:rsidP="002B007F">
      <w:pPr>
        <w:pStyle w:val="Heading2"/>
        <w:rPr>
          <w:rFonts w:asciiTheme="majorBidi" w:hAnsiTheme="majorBidi"/>
        </w:rPr>
      </w:pPr>
      <w:bookmarkStart w:id="27" w:name="_Toc213980069"/>
      <w:r>
        <w:rPr>
          <w:rFonts w:asciiTheme="majorBidi" w:hAnsiTheme="majorBidi"/>
        </w:rPr>
        <w:t>8</w:t>
      </w:r>
      <w:r w:rsidR="002B007F">
        <w:rPr>
          <w:rFonts w:asciiTheme="majorBidi" w:hAnsiTheme="majorBidi"/>
        </w:rPr>
        <w:t>.4:</w:t>
      </w:r>
      <w:r w:rsidR="002751C6" w:rsidRPr="002B007F">
        <w:rPr>
          <w:rFonts w:asciiTheme="majorBidi" w:hAnsiTheme="majorBidi"/>
        </w:rPr>
        <w:t xml:space="preserve"> System Performance Data</w:t>
      </w:r>
      <w:r w:rsidR="004658C8">
        <w:rPr>
          <w:rFonts w:asciiTheme="majorBidi" w:hAnsiTheme="majorBidi"/>
        </w:rPr>
        <w:t>:</w:t>
      </w:r>
      <w:bookmarkEnd w:id="27"/>
    </w:p>
    <w:p w14:paraId="388DD48E" w14:textId="77777777" w:rsidR="007C5A9E" w:rsidRPr="007C5A9E" w:rsidRDefault="007C5A9E" w:rsidP="007C5A9E"/>
    <w:p w14:paraId="17E84AB1" w14:textId="6C7373FE" w:rsidR="002751C6" w:rsidRDefault="004658C8" w:rsidP="004658C8">
      <w:pPr>
        <w:rPr>
          <w:rFonts w:asciiTheme="majorBidi" w:hAnsiTheme="majorBidi" w:cstheme="majorBidi"/>
          <w:sz w:val="28"/>
          <w:szCs w:val="28"/>
        </w:rPr>
      </w:pPr>
      <w:r w:rsidRPr="004658C8">
        <w:rPr>
          <w:rFonts w:asciiTheme="majorBidi" w:hAnsiTheme="majorBidi" w:cstheme="majorBidi"/>
          <w:sz w:val="28"/>
          <w:szCs w:val="28"/>
        </w:rPr>
        <w:t>The app will automatically monitor technical metrics including crash reports, loading durations, and button responsiveness. This data helps maintain stability and performance across devices, ensuring a smooth user experience while allowing developers to identify and resolve issues efficiently</w:t>
      </w:r>
    </w:p>
    <w:p w14:paraId="6E8E243F" w14:textId="77777777" w:rsidR="004658C8" w:rsidRPr="002751C6" w:rsidRDefault="004658C8" w:rsidP="004658C8">
      <w:pPr>
        <w:rPr>
          <w:rFonts w:asciiTheme="majorBidi" w:hAnsiTheme="majorBidi" w:cstheme="majorBidi"/>
          <w:sz w:val="28"/>
          <w:szCs w:val="28"/>
        </w:rPr>
      </w:pPr>
    </w:p>
    <w:p w14:paraId="45861F60" w14:textId="6533967D" w:rsidR="002751C6" w:rsidRDefault="00B565A8" w:rsidP="004658C8">
      <w:pPr>
        <w:pStyle w:val="Heading2"/>
        <w:rPr>
          <w:rFonts w:asciiTheme="majorBidi" w:hAnsiTheme="majorBidi"/>
        </w:rPr>
      </w:pPr>
      <w:bookmarkStart w:id="28" w:name="_Toc213980070"/>
      <w:r>
        <w:rPr>
          <w:rFonts w:asciiTheme="majorBidi" w:hAnsiTheme="majorBidi"/>
        </w:rPr>
        <w:t>8</w:t>
      </w:r>
      <w:r w:rsidR="004658C8" w:rsidRPr="004658C8">
        <w:rPr>
          <w:rFonts w:asciiTheme="majorBidi" w:hAnsiTheme="majorBidi"/>
        </w:rPr>
        <w:t xml:space="preserve">.5: </w:t>
      </w:r>
      <w:r w:rsidR="002751C6" w:rsidRPr="004658C8">
        <w:rPr>
          <w:rFonts w:asciiTheme="majorBidi" w:hAnsiTheme="majorBidi"/>
        </w:rPr>
        <w:t>Emotional Response &amp; Satisfaction Data</w:t>
      </w:r>
      <w:r w:rsidR="004658C8">
        <w:rPr>
          <w:rFonts w:asciiTheme="majorBidi" w:hAnsiTheme="majorBidi"/>
        </w:rPr>
        <w:t>:</w:t>
      </w:r>
      <w:bookmarkEnd w:id="28"/>
    </w:p>
    <w:p w14:paraId="11102F5C" w14:textId="77777777" w:rsidR="00FD6E13" w:rsidRPr="00FD6E13" w:rsidRDefault="00FD6E13" w:rsidP="00FD6E13"/>
    <w:p w14:paraId="456E6CC2" w14:textId="4B1CE20C" w:rsidR="002751C6" w:rsidRPr="002751C6" w:rsidRDefault="002751C6" w:rsidP="002751C6">
      <w:pPr>
        <w:rPr>
          <w:rFonts w:asciiTheme="majorBidi" w:hAnsiTheme="majorBidi" w:cstheme="majorBidi"/>
          <w:sz w:val="28"/>
          <w:szCs w:val="28"/>
        </w:rPr>
      </w:pPr>
      <w:r w:rsidRPr="002751C6">
        <w:rPr>
          <w:rFonts w:asciiTheme="majorBidi" w:hAnsiTheme="majorBidi" w:cstheme="majorBidi"/>
          <w:sz w:val="28"/>
          <w:szCs w:val="28"/>
        </w:rPr>
        <w:t>Emotional and subjective feedback will be gathered through optional in-app surveys and quick ratings. This data captures player feelings such as enjoyment, frustration, or confusion</w:t>
      </w:r>
      <w:r w:rsidR="00FD6E13">
        <w:rPr>
          <w:rFonts w:asciiTheme="majorBidi" w:hAnsiTheme="majorBidi" w:cstheme="majorBidi"/>
          <w:sz w:val="28"/>
          <w:szCs w:val="28"/>
        </w:rPr>
        <w:t xml:space="preserve"> </w:t>
      </w:r>
      <w:r w:rsidRPr="002751C6">
        <w:rPr>
          <w:rFonts w:asciiTheme="majorBidi" w:hAnsiTheme="majorBidi" w:cstheme="majorBidi"/>
          <w:sz w:val="28"/>
          <w:szCs w:val="28"/>
        </w:rPr>
        <w:t>elements that cannot be detected automatically but are essential for understanding user comfort and motivation.</w:t>
      </w:r>
    </w:p>
    <w:p w14:paraId="384F21DF" w14:textId="5E1182C4" w:rsidR="002751C6" w:rsidRPr="002751C6" w:rsidRDefault="002751C6" w:rsidP="002751C6">
      <w:pPr>
        <w:rPr>
          <w:rFonts w:asciiTheme="majorBidi" w:hAnsiTheme="majorBidi" w:cstheme="majorBidi"/>
          <w:sz w:val="28"/>
          <w:szCs w:val="28"/>
        </w:rPr>
      </w:pPr>
    </w:p>
    <w:p w14:paraId="4ED34838" w14:textId="1CBDFAF9" w:rsidR="002751C6" w:rsidRDefault="00B565A8" w:rsidP="00985B52">
      <w:pPr>
        <w:pStyle w:val="Heading2"/>
        <w:rPr>
          <w:rFonts w:asciiTheme="majorBidi" w:hAnsiTheme="majorBidi"/>
        </w:rPr>
      </w:pPr>
      <w:bookmarkStart w:id="29" w:name="_Toc213980071"/>
      <w:r>
        <w:rPr>
          <w:rFonts w:asciiTheme="majorBidi" w:hAnsiTheme="majorBidi"/>
        </w:rPr>
        <w:t>8</w:t>
      </w:r>
      <w:r w:rsidR="00E86875">
        <w:rPr>
          <w:rFonts w:asciiTheme="majorBidi" w:hAnsiTheme="majorBidi"/>
        </w:rPr>
        <w:t>.6:</w:t>
      </w:r>
      <w:r w:rsidR="002751C6" w:rsidRPr="00985B52">
        <w:rPr>
          <w:rFonts w:asciiTheme="majorBidi" w:hAnsiTheme="majorBidi"/>
        </w:rPr>
        <w:t xml:space="preserve"> Accessibility Interaction Data</w:t>
      </w:r>
      <w:r w:rsidR="00E86875">
        <w:rPr>
          <w:rFonts w:asciiTheme="majorBidi" w:hAnsiTheme="majorBidi"/>
        </w:rPr>
        <w:t>:</w:t>
      </w:r>
      <w:bookmarkEnd w:id="29"/>
    </w:p>
    <w:p w14:paraId="70226E0E" w14:textId="77777777" w:rsidR="00E86875" w:rsidRPr="00E86875" w:rsidRDefault="00E86875" w:rsidP="00E86875"/>
    <w:p w14:paraId="32585BBF" w14:textId="18967377" w:rsidR="002751C6" w:rsidRDefault="00985B52" w:rsidP="00985B52">
      <w:pPr>
        <w:rPr>
          <w:rFonts w:asciiTheme="majorBidi" w:hAnsiTheme="majorBidi" w:cstheme="majorBidi"/>
          <w:sz w:val="28"/>
          <w:szCs w:val="28"/>
        </w:rPr>
      </w:pPr>
      <w:r w:rsidRPr="00985B52">
        <w:rPr>
          <w:rFonts w:asciiTheme="majorBidi" w:hAnsiTheme="majorBidi" w:cstheme="majorBidi"/>
          <w:sz w:val="28"/>
          <w:szCs w:val="28"/>
        </w:rPr>
        <w:t>The app will track the frequency of player interactions with accessibility tools such as text resizing, colour-blind mode, and text-to-speech. This data will help determine which features are most beneficial and highlight areas where further support may be needed to accommodate diverse user needs.</w:t>
      </w:r>
    </w:p>
    <w:p w14:paraId="2AB32D39" w14:textId="77777777" w:rsidR="00985B52" w:rsidRPr="002751C6" w:rsidRDefault="00985B52" w:rsidP="00985B52">
      <w:pPr>
        <w:rPr>
          <w:rFonts w:asciiTheme="majorBidi" w:hAnsiTheme="majorBidi" w:cstheme="majorBidi"/>
          <w:sz w:val="28"/>
          <w:szCs w:val="28"/>
        </w:rPr>
      </w:pPr>
    </w:p>
    <w:p w14:paraId="02C47619" w14:textId="44E75CB3" w:rsidR="002751C6" w:rsidRPr="00E86875" w:rsidRDefault="00B565A8" w:rsidP="00E86875">
      <w:pPr>
        <w:pStyle w:val="Heading2"/>
        <w:rPr>
          <w:rFonts w:asciiTheme="majorBidi" w:hAnsiTheme="majorBidi"/>
        </w:rPr>
      </w:pPr>
      <w:bookmarkStart w:id="30" w:name="_Toc213980072"/>
      <w:r>
        <w:rPr>
          <w:rFonts w:asciiTheme="majorBidi" w:hAnsiTheme="majorBidi"/>
        </w:rPr>
        <w:lastRenderedPageBreak/>
        <w:t>8</w:t>
      </w:r>
      <w:r w:rsidR="00E86875">
        <w:rPr>
          <w:rFonts w:asciiTheme="majorBidi" w:hAnsiTheme="majorBidi"/>
        </w:rPr>
        <w:t>.7:</w:t>
      </w:r>
      <w:r w:rsidR="002751C6" w:rsidRPr="00E86875">
        <w:rPr>
          <w:rFonts w:asciiTheme="majorBidi" w:hAnsiTheme="majorBidi"/>
        </w:rPr>
        <w:t xml:space="preserve"> Consent and Privacy Acknowledgement</w:t>
      </w:r>
      <w:bookmarkEnd w:id="30"/>
    </w:p>
    <w:p w14:paraId="28FF0B9D" w14:textId="77777777" w:rsidR="009F306D" w:rsidRDefault="009F306D" w:rsidP="001261DA">
      <w:pPr>
        <w:rPr>
          <w:rFonts w:asciiTheme="majorBidi" w:hAnsiTheme="majorBidi" w:cstheme="majorBidi"/>
          <w:sz w:val="28"/>
          <w:szCs w:val="28"/>
        </w:rPr>
      </w:pPr>
    </w:p>
    <w:p w14:paraId="4E0C0391" w14:textId="1B12A599" w:rsidR="008570E2" w:rsidRDefault="008570E2" w:rsidP="008570E2">
      <w:pPr>
        <w:rPr>
          <w:rFonts w:asciiTheme="majorBidi" w:hAnsiTheme="majorBidi" w:cstheme="majorBidi"/>
          <w:sz w:val="28"/>
          <w:szCs w:val="28"/>
        </w:rPr>
      </w:pPr>
      <w:r w:rsidRPr="008570E2">
        <w:rPr>
          <w:rFonts w:asciiTheme="majorBidi" w:hAnsiTheme="majorBidi" w:cstheme="majorBidi"/>
          <w:sz w:val="28"/>
          <w:szCs w:val="28"/>
        </w:rPr>
        <w:t>At the initial launch of the app, users will be prompted to provide consent for data collection. This approach promotes transparency, aligns with GDPR requirements, and ensures ethical management of user information</w:t>
      </w:r>
      <w:r>
        <w:rPr>
          <w:rFonts w:asciiTheme="majorBidi" w:hAnsiTheme="majorBidi" w:cstheme="majorBidi"/>
          <w:sz w:val="28"/>
          <w:szCs w:val="28"/>
        </w:rPr>
        <w:t xml:space="preserve"> </w:t>
      </w:r>
      <w:r w:rsidRPr="008570E2">
        <w:rPr>
          <w:rFonts w:asciiTheme="majorBidi" w:hAnsiTheme="majorBidi" w:cstheme="majorBidi"/>
          <w:sz w:val="28"/>
          <w:szCs w:val="28"/>
        </w:rPr>
        <w:t>while empowering players with full control over how their data is utilized.</w:t>
      </w:r>
    </w:p>
    <w:p w14:paraId="7AAEE9C3" w14:textId="77777777" w:rsidR="00EB3705" w:rsidRDefault="00EB3705" w:rsidP="008570E2">
      <w:pPr>
        <w:rPr>
          <w:rFonts w:asciiTheme="majorBidi" w:hAnsiTheme="majorBidi" w:cstheme="majorBidi"/>
          <w:sz w:val="28"/>
          <w:szCs w:val="28"/>
        </w:rPr>
      </w:pPr>
    </w:p>
    <w:p w14:paraId="50043EE1" w14:textId="75A024FB" w:rsidR="00ED5D24" w:rsidRPr="009E142E" w:rsidRDefault="009E142E" w:rsidP="009E142E">
      <w:pPr>
        <w:pStyle w:val="Heading2"/>
        <w:rPr>
          <w:rFonts w:asciiTheme="majorBidi" w:hAnsiTheme="majorBidi"/>
        </w:rPr>
      </w:pPr>
      <w:r>
        <w:rPr>
          <w:rFonts w:asciiTheme="majorBidi" w:hAnsiTheme="majorBidi"/>
        </w:rPr>
        <w:t xml:space="preserve">8.8: </w:t>
      </w:r>
      <w:r w:rsidRPr="009E142E">
        <w:rPr>
          <w:rFonts w:asciiTheme="majorBidi" w:hAnsiTheme="majorBidi"/>
        </w:rPr>
        <w:t>Differences Between Usage Data and Emotional Response Data</w:t>
      </w:r>
    </w:p>
    <w:p w14:paraId="1ED8F5F8" w14:textId="7367C5D2" w:rsidR="00ED5D24" w:rsidRDefault="00ED5D24" w:rsidP="00ED5D24">
      <w:pPr>
        <w:rPr>
          <w:rFonts w:asciiTheme="majorBidi" w:hAnsiTheme="majorBidi" w:cstheme="majorBidi"/>
          <w:sz w:val="28"/>
          <w:szCs w:val="28"/>
        </w:rPr>
      </w:pPr>
      <w:r w:rsidRPr="00ED5D24">
        <w:rPr>
          <w:rFonts w:asciiTheme="majorBidi" w:hAnsiTheme="majorBidi" w:cstheme="majorBidi"/>
          <w:sz w:val="28"/>
          <w:szCs w:val="28"/>
        </w:rPr>
        <w:t>Usage data and emotional response data differ in purpose and how they are collected. Usage data is automatically recorded by the app and shows what users do, helping identify usability and navigation issues. Emotional response data is gathered manually through surveys or feedback and reveals how users feel, such as comfort, confusion, or engagement. Together, they offer a fuller understanding of the overall user experience.</w:t>
      </w:r>
    </w:p>
    <w:p w14:paraId="40C73113" w14:textId="77777777" w:rsidR="00ED5D24" w:rsidRDefault="00ED5D24" w:rsidP="00ED5D24">
      <w:pPr>
        <w:rPr>
          <w:rFonts w:asciiTheme="majorBidi" w:hAnsiTheme="majorBidi" w:cstheme="majorBidi"/>
          <w:sz w:val="28"/>
          <w:szCs w:val="28"/>
        </w:rPr>
      </w:pPr>
    </w:p>
    <w:p w14:paraId="6D17C67E" w14:textId="77777777" w:rsidR="00ED5D24" w:rsidRPr="00ED5D24" w:rsidRDefault="00ED5D24" w:rsidP="00ED5D24">
      <w:pPr>
        <w:rPr>
          <w:rFonts w:asciiTheme="majorBidi" w:hAnsiTheme="majorBidi" w:cstheme="majorBidi"/>
          <w:sz w:val="28"/>
          <w:szCs w:val="28"/>
        </w:rPr>
      </w:pPr>
    </w:p>
    <w:p w14:paraId="6313C1E0" w14:textId="0F423993" w:rsidR="008570E2" w:rsidRPr="00EB3705" w:rsidRDefault="00B565A8" w:rsidP="00EB3705">
      <w:pPr>
        <w:pStyle w:val="Heading2"/>
        <w:rPr>
          <w:rFonts w:asciiTheme="majorBidi" w:hAnsiTheme="majorBidi"/>
        </w:rPr>
      </w:pPr>
      <w:bookmarkStart w:id="31" w:name="_Toc213980073"/>
      <w:r>
        <w:rPr>
          <w:rFonts w:asciiTheme="majorBidi" w:hAnsiTheme="majorBidi"/>
        </w:rPr>
        <w:t>8</w:t>
      </w:r>
      <w:r w:rsidR="00EB3705" w:rsidRPr="00EB3705">
        <w:rPr>
          <w:rFonts w:asciiTheme="majorBidi" w:hAnsiTheme="majorBidi"/>
        </w:rPr>
        <w:t>.</w:t>
      </w:r>
      <w:r w:rsidR="009E142E">
        <w:rPr>
          <w:rFonts w:asciiTheme="majorBidi" w:hAnsiTheme="majorBidi"/>
        </w:rPr>
        <w:t>.9</w:t>
      </w:r>
      <w:r w:rsidR="00EB3705" w:rsidRPr="00EB3705">
        <w:rPr>
          <w:rFonts w:asciiTheme="majorBidi" w:hAnsiTheme="majorBidi"/>
        </w:rPr>
        <w:t xml:space="preserve">: </w:t>
      </w:r>
      <w:r w:rsidR="00EB3705" w:rsidRPr="00EB3705">
        <w:rPr>
          <w:rFonts w:asciiTheme="majorBidi" w:hAnsiTheme="majorBidi"/>
        </w:rPr>
        <w:t>How This Data Will Help Improve the Next Version of the Game</w:t>
      </w:r>
      <w:r w:rsidR="00EB3705" w:rsidRPr="00EB3705">
        <w:rPr>
          <w:rFonts w:asciiTheme="majorBidi" w:hAnsiTheme="majorBidi"/>
        </w:rPr>
        <w:t>:</w:t>
      </w:r>
      <w:bookmarkEnd w:id="31"/>
    </w:p>
    <w:p w14:paraId="3E51F1F6" w14:textId="0088C230" w:rsidR="008570E2" w:rsidRDefault="00BF39A8" w:rsidP="00BF39A8">
      <w:pPr>
        <w:rPr>
          <w:rFonts w:asciiTheme="majorBidi" w:hAnsiTheme="majorBidi" w:cstheme="majorBidi"/>
          <w:sz w:val="28"/>
          <w:szCs w:val="28"/>
        </w:rPr>
      </w:pPr>
      <w:r w:rsidRPr="00BF39A8">
        <w:rPr>
          <w:rFonts w:asciiTheme="majorBidi" w:hAnsiTheme="majorBidi" w:cstheme="majorBidi"/>
          <w:sz w:val="28"/>
          <w:szCs w:val="28"/>
        </w:rPr>
        <w:t>Insights from the working version will guide the next release by revealing user interaction patterns, usability challenges, and accessibility needs</w:t>
      </w:r>
      <w:r w:rsidR="00075E12">
        <w:rPr>
          <w:rFonts w:asciiTheme="majorBidi" w:hAnsiTheme="majorBidi" w:cstheme="majorBidi"/>
          <w:sz w:val="28"/>
          <w:szCs w:val="28"/>
        </w:rPr>
        <w:t xml:space="preserve"> [19]</w:t>
      </w:r>
      <w:r w:rsidRPr="00BF39A8">
        <w:rPr>
          <w:rFonts w:asciiTheme="majorBidi" w:hAnsiTheme="majorBidi" w:cstheme="majorBidi"/>
          <w:sz w:val="28"/>
          <w:szCs w:val="28"/>
        </w:rPr>
        <w:t>. Usage analytics will highlight confusing screens and drop-off points, while emotional feedback will inform adjustments to visual and reward elements. Accessibility and technical data will support feature refinement and performance stability, ensuring a more intuitive, inclusive, and user-centred experience.</w:t>
      </w:r>
    </w:p>
    <w:p w14:paraId="056791CF" w14:textId="77777777" w:rsidR="009E142E" w:rsidRDefault="009E142E" w:rsidP="00BF39A8">
      <w:pPr>
        <w:rPr>
          <w:rFonts w:asciiTheme="majorBidi" w:hAnsiTheme="majorBidi" w:cstheme="majorBidi"/>
          <w:sz w:val="28"/>
          <w:szCs w:val="28"/>
        </w:rPr>
      </w:pPr>
    </w:p>
    <w:p w14:paraId="5BBEE39F" w14:textId="77777777" w:rsidR="009E142E" w:rsidRDefault="009E142E" w:rsidP="00BF39A8">
      <w:pPr>
        <w:rPr>
          <w:rFonts w:asciiTheme="majorBidi" w:hAnsiTheme="majorBidi" w:cstheme="majorBidi"/>
          <w:sz w:val="28"/>
          <w:szCs w:val="28"/>
        </w:rPr>
      </w:pPr>
    </w:p>
    <w:p w14:paraId="0915FED3" w14:textId="0482EF34" w:rsidR="009F306D" w:rsidRPr="008C668E" w:rsidRDefault="00B565A8" w:rsidP="008C668E">
      <w:pPr>
        <w:pStyle w:val="Heading1"/>
        <w:rPr>
          <w:rFonts w:asciiTheme="majorBidi" w:hAnsiTheme="majorBidi"/>
        </w:rPr>
      </w:pPr>
      <w:bookmarkStart w:id="32" w:name="_Toc213980074"/>
      <w:r>
        <w:rPr>
          <w:rFonts w:asciiTheme="majorBidi" w:hAnsiTheme="majorBidi"/>
        </w:rPr>
        <w:t>9</w:t>
      </w:r>
      <w:r w:rsidR="008C668E" w:rsidRPr="008C668E">
        <w:rPr>
          <w:rFonts w:asciiTheme="majorBidi" w:hAnsiTheme="majorBidi"/>
        </w:rPr>
        <w:t>.0: Additional Usability Considerations:</w:t>
      </w:r>
      <w:bookmarkEnd w:id="32"/>
    </w:p>
    <w:p w14:paraId="6FF991F5" w14:textId="77777777" w:rsidR="009F306D" w:rsidRDefault="009F306D" w:rsidP="001261DA">
      <w:pPr>
        <w:rPr>
          <w:rFonts w:asciiTheme="majorBidi" w:hAnsiTheme="majorBidi" w:cstheme="majorBidi"/>
          <w:sz w:val="28"/>
          <w:szCs w:val="28"/>
        </w:rPr>
      </w:pPr>
    </w:p>
    <w:p w14:paraId="318C55BB" w14:textId="018A1FF2" w:rsidR="002878E0" w:rsidRPr="001F6993" w:rsidRDefault="00B565A8" w:rsidP="001F6993">
      <w:pPr>
        <w:pStyle w:val="Heading2"/>
        <w:rPr>
          <w:rFonts w:asciiTheme="majorBidi" w:hAnsiTheme="majorBidi"/>
        </w:rPr>
      </w:pPr>
      <w:bookmarkStart w:id="33" w:name="_Toc213980075"/>
      <w:r>
        <w:rPr>
          <w:rFonts w:asciiTheme="majorBidi" w:hAnsiTheme="majorBidi"/>
        </w:rPr>
        <w:lastRenderedPageBreak/>
        <w:t>9</w:t>
      </w:r>
      <w:r w:rsidR="001F6993" w:rsidRPr="001F6993">
        <w:rPr>
          <w:rFonts w:asciiTheme="majorBidi" w:hAnsiTheme="majorBidi"/>
        </w:rPr>
        <w:t xml:space="preserve">.1: </w:t>
      </w:r>
      <w:r w:rsidR="002878E0" w:rsidRPr="001F6993">
        <w:rPr>
          <w:rFonts w:asciiTheme="majorBidi" w:hAnsiTheme="majorBidi"/>
        </w:rPr>
        <w:t>How the Storyboards Would Differ with a Pure Usability Approach</w:t>
      </w:r>
      <w:bookmarkEnd w:id="33"/>
    </w:p>
    <w:p w14:paraId="6FC1A38C" w14:textId="495EE530" w:rsidR="002878E0" w:rsidRPr="001F6993" w:rsidRDefault="002878E0" w:rsidP="001F6993">
      <w:pPr>
        <w:pStyle w:val="Heading3"/>
        <w:rPr>
          <w:rFonts w:asciiTheme="majorBidi" w:hAnsiTheme="majorBidi"/>
        </w:rPr>
      </w:pPr>
      <w:bookmarkStart w:id="34" w:name="_Toc213980076"/>
      <w:r w:rsidRPr="001F6993">
        <w:rPr>
          <w:rFonts w:asciiTheme="majorBidi" w:hAnsiTheme="majorBidi"/>
        </w:rPr>
        <w:t>1. Minimal Visual Design</w:t>
      </w:r>
      <w:r w:rsidR="001F6993">
        <w:rPr>
          <w:rFonts w:asciiTheme="majorBidi" w:hAnsiTheme="majorBidi"/>
        </w:rPr>
        <w:t>:</w:t>
      </w:r>
      <w:bookmarkEnd w:id="34"/>
    </w:p>
    <w:p w14:paraId="0FA53927" w14:textId="77777777" w:rsidR="00304BBC" w:rsidRPr="002878E0" w:rsidRDefault="00304BBC" w:rsidP="00304BBC">
      <w:pPr>
        <w:rPr>
          <w:rFonts w:asciiTheme="majorBidi" w:hAnsiTheme="majorBidi" w:cstheme="majorBidi"/>
          <w:sz w:val="28"/>
          <w:szCs w:val="28"/>
        </w:rPr>
      </w:pPr>
      <w:r w:rsidRPr="002878E0">
        <w:rPr>
          <w:rFonts w:asciiTheme="majorBidi" w:hAnsiTheme="majorBidi" w:cstheme="majorBidi"/>
          <w:sz w:val="28"/>
          <w:szCs w:val="28"/>
        </w:rPr>
        <w:t>If the app were designed purely from a usability viewpoint, the screens would prioritise efficiency over aesthetics. Background illustrations, thematic colours, and decorative elements would be removed. For example, the home screen would use plain, high-contrast colours and simple rectangular buttons, following Nielsen’s principles of visibility, simplicity, and consistency.</w:t>
      </w:r>
    </w:p>
    <w:p w14:paraId="11F54688" w14:textId="77777777" w:rsidR="00304BBC" w:rsidRDefault="00304BBC" w:rsidP="001F6993">
      <w:pPr>
        <w:pStyle w:val="Heading3"/>
        <w:rPr>
          <w:rFonts w:asciiTheme="majorBidi" w:hAnsiTheme="majorBidi"/>
        </w:rPr>
      </w:pPr>
    </w:p>
    <w:p w14:paraId="3B9816D4" w14:textId="77777777" w:rsidR="00311583" w:rsidRDefault="002878E0" w:rsidP="00311583">
      <w:pPr>
        <w:pStyle w:val="Heading3"/>
        <w:rPr>
          <w:rFonts w:asciiTheme="majorBidi" w:hAnsiTheme="majorBidi"/>
        </w:rPr>
      </w:pPr>
      <w:bookmarkStart w:id="35" w:name="_Toc213980077"/>
      <w:r w:rsidRPr="001F6993">
        <w:rPr>
          <w:rFonts w:asciiTheme="majorBidi" w:hAnsiTheme="majorBidi"/>
        </w:rPr>
        <w:t>2. Reduced Thematic Elements</w:t>
      </w:r>
      <w:r w:rsidR="001F6993">
        <w:rPr>
          <w:rFonts w:asciiTheme="majorBidi" w:hAnsiTheme="majorBidi"/>
        </w:rPr>
        <w:t>:</w:t>
      </w:r>
      <w:bookmarkEnd w:id="35"/>
    </w:p>
    <w:p w14:paraId="14995704" w14:textId="59AC01B4" w:rsidR="002948B0" w:rsidRDefault="00311583" w:rsidP="00311583">
      <w:pPr>
        <w:rPr>
          <w:rFonts w:asciiTheme="majorBidi" w:hAnsiTheme="majorBidi" w:cstheme="majorBidi"/>
          <w:sz w:val="28"/>
          <w:szCs w:val="28"/>
        </w:rPr>
      </w:pPr>
      <w:r w:rsidRPr="00311583">
        <w:rPr>
          <w:rFonts w:asciiTheme="majorBidi" w:hAnsiTheme="majorBidi" w:cstheme="majorBidi"/>
          <w:sz w:val="28"/>
          <w:szCs w:val="28"/>
        </w:rPr>
        <w:t>A usability-focused design would exclude mystery-themed visuals, icons, and stylised maps. For example, the campus map would be presented as a simple grid rather than a decorative 2D illustration, and character selection would display roles in plain text instead of illustrated avatars. While this approach enhances clarity and functional efficiency, it reduces emotional engagement and thematic immersion</w:t>
      </w:r>
      <w:r w:rsidR="002948B0">
        <w:rPr>
          <w:rFonts w:asciiTheme="majorBidi" w:hAnsiTheme="majorBidi" w:cstheme="majorBidi"/>
          <w:sz w:val="28"/>
          <w:szCs w:val="28"/>
        </w:rPr>
        <w:t>.</w:t>
      </w:r>
    </w:p>
    <w:p w14:paraId="2906D807" w14:textId="77777777" w:rsidR="0098797F" w:rsidRDefault="0098797F" w:rsidP="00311583">
      <w:pPr>
        <w:rPr>
          <w:rFonts w:asciiTheme="majorBidi" w:hAnsiTheme="majorBidi" w:cstheme="majorBidi"/>
          <w:sz w:val="28"/>
          <w:szCs w:val="28"/>
        </w:rPr>
      </w:pPr>
    </w:p>
    <w:p w14:paraId="44CD204F" w14:textId="793C2D0D" w:rsidR="002878E0" w:rsidRPr="002E2751" w:rsidRDefault="002878E0" w:rsidP="002E2751">
      <w:pPr>
        <w:pStyle w:val="Heading3"/>
        <w:rPr>
          <w:rFonts w:asciiTheme="majorBidi" w:hAnsiTheme="majorBidi"/>
        </w:rPr>
      </w:pPr>
      <w:bookmarkStart w:id="36" w:name="_Toc213980078"/>
      <w:r w:rsidRPr="002E2751">
        <w:rPr>
          <w:rFonts w:asciiTheme="majorBidi" w:hAnsiTheme="majorBidi"/>
        </w:rPr>
        <w:t>3. Text-Based Instructions</w:t>
      </w:r>
      <w:r w:rsidR="001F6993" w:rsidRPr="002E2751">
        <w:rPr>
          <w:rFonts w:asciiTheme="majorBidi" w:hAnsiTheme="majorBidi"/>
        </w:rPr>
        <w:t>:</w:t>
      </w:r>
      <w:bookmarkEnd w:id="36"/>
    </w:p>
    <w:p w14:paraId="0C5D50B1" w14:textId="77777777" w:rsidR="002878E0" w:rsidRPr="002878E0" w:rsidRDefault="002878E0" w:rsidP="002878E0">
      <w:pPr>
        <w:rPr>
          <w:rFonts w:asciiTheme="majorBidi" w:hAnsiTheme="majorBidi" w:cstheme="majorBidi"/>
          <w:sz w:val="28"/>
          <w:szCs w:val="28"/>
        </w:rPr>
      </w:pPr>
      <w:r w:rsidRPr="002878E0">
        <w:rPr>
          <w:rFonts w:asciiTheme="majorBidi" w:hAnsiTheme="majorBidi" w:cstheme="majorBidi"/>
          <w:sz w:val="28"/>
          <w:szCs w:val="28"/>
        </w:rPr>
        <w:t>Tutorial and clue screens would contain straightforward text without storytelling elements. While highly efficient, this could overwhelm dyslexic or ADHD users, contradicting the needs identified in the persona research.</w:t>
      </w:r>
    </w:p>
    <w:p w14:paraId="0D0EAC3B" w14:textId="77777777" w:rsidR="00831F21" w:rsidRDefault="00831F21" w:rsidP="001261DA">
      <w:pPr>
        <w:rPr>
          <w:rFonts w:asciiTheme="majorBidi" w:hAnsiTheme="majorBidi" w:cstheme="majorBidi"/>
          <w:sz w:val="28"/>
          <w:szCs w:val="28"/>
        </w:rPr>
      </w:pPr>
    </w:p>
    <w:p w14:paraId="14B4756F" w14:textId="77777777" w:rsidR="002E2751" w:rsidRDefault="002E2751" w:rsidP="001261DA">
      <w:pPr>
        <w:rPr>
          <w:rFonts w:asciiTheme="majorBidi" w:hAnsiTheme="majorBidi" w:cstheme="majorBidi"/>
          <w:sz w:val="28"/>
          <w:szCs w:val="28"/>
        </w:rPr>
      </w:pPr>
    </w:p>
    <w:p w14:paraId="1A22BE60" w14:textId="77777777" w:rsidR="002E2751" w:rsidRDefault="002E2751" w:rsidP="001261DA">
      <w:pPr>
        <w:rPr>
          <w:rFonts w:asciiTheme="majorBidi" w:hAnsiTheme="majorBidi" w:cstheme="majorBidi"/>
          <w:sz w:val="28"/>
          <w:szCs w:val="28"/>
        </w:rPr>
      </w:pPr>
    </w:p>
    <w:p w14:paraId="686EC718" w14:textId="77777777" w:rsidR="002E2751" w:rsidRDefault="002E2751" w:rsidP="001261DA">
      <w:pPr>
        <w:rPr>
          <w:rFonts w:asciiTheme="majorBidi" w:hAnsiTheme="majorBidi" w:cstheme="majorBidi"/>
          <w:sz w:val="28"/>
          <w:szCs w:val="28"/>
        </w:rPr>
      </w:pPr>
    </w:p>
    <w:p w14:paraId="5C9410A3" w14:textId="11325101" w:rsidR="00E11D3B" w:rsidRDefault="00B565A8" w:rsidP="00A56912">
      <w:pPr>
        <w:pStyle w:val="Heading2"/>
        <w:rPr>
          <w:rFonts w:asciiTheme="majorBidi" w:hAnsiTheme="majorBidi"/>
        </w:rPr>
      </w:pPr>
      <w:bookmarkStart w:id="37" w:name="_Toc213980079"/>
      <w:r>
        <w:rPr>
          <w:rFonts w:asciiTheme="majorBidi" w:hAnsiTheme="majorBidi"/>
        </w:rPr>
        <w:t>9</w:t>
      </w:r>
      <w:r w:rsidR="00A56912" w:rsidRPr="00A56912">
        <w:rPr>
          <w:rFonts w:asciiTheme="majorBidi" w:hAnsiTheme="majorBidi"/>
        </w:rPr>
        <w:t xml:space="preserve">.2: </w:t>
      </w:r>
      <w:r w:rsidR="00E11D3B" w:rsidRPr="00A56912">
        <w:rPr>
          <w:rFonts w:asciiTheme="majorBidi" w:hAnsiTheme="majorBidi"/>
        </w:rPr>
        <w:t>Conflicts Between Usability and User Experience (UX)</w:t>
      </w:r>
      <w:r w:rsidR="00A56912" w:rsidRPr="00A56912">
        <w:rPr>
          <w:rFonts w:asciiTheme="majorBidi" w:hAnsiTheme="majorBidi"/>
        </w:rPr>
        <w:t>:</w:t>
      </w:r>
      <w:bookmarkEnd w:id="37"/>
    </w:p>
    <w:p w14:paraId="563052A6" w14:textId="77777777" w:rsidR="00FE343E" w:rsidRPr="00FE343E" w:rsidRDefault="00FE343E" w:rsidP="00FE343E"/>
    <w:p w14:paraId="374F2943" w14:textId="04EBDEFD" w:rsidR="00E11D3B" w:rsidRPr="00A56912" w:rsidRDefault="00E11D3B" w:rsidP="00A56912">
      <w:pPr>
        <w:pStyle w:val="Heading3"/>
        <w:rPr>
          <w:rFonts w:asciiTheme="majorBidi" w:hAnsiTheme="majorBidi"/>
        </w:rPr>
      </w:pPr>
      <w:bookmarkStart w:id="38" w:name="_Toc213980080"/>
      <w:r w:rsidRPr="00A56912">
        <w:rPr>
          <w:rFonts w:asciiTheme="majorBidi" w:hAnsiTheme="majorBidi"/>
        </w:rPr>
        <w:t>1. Visual Engagement vs. Cognitive Load</w:t>
      </w:r>
      <w:r w:rsidR="00A56912">
        <w:rPr>
          <w:rFonts w:asciiTheme="majorBidi" w:hAnsiTheme="majorBidi"/>
        </w:rPr>
        <w:t>:</w:t>
      </w:r>
      <w:bookmarkEnd w:id="38"/>
    </w:p>
    <w:p w14:paraId="76B2BD51" w14:textId="77777777" w:rsidR="00FE343E" w:rsidRDefault="00FE343E" w:rsidP="00FE343E">
      <w:pPr>
        <w:rPr>
          <w:rFonts w:asciiTheme="majorBidi" w:hAnsiTheme="majorBidi" w:cstheme="majorBidi"/>
          <w:sz w:val="28"/>
          <w:szCs w:val="28"/>
        </w:rPr>
      </w:pPr>
      <w:r w:rsidRPr="00FE343E">
        <w:rPr>
          <w:rFonts w:asciiTheme="majorBidi" w:hAnsiTheme="majorBidi" w:cstheme="majorBidi"/>
          <w:sz w:val="28"/>
          <w:szCs w:val="28"/>
        </w:rPr>
        <w:t>Introducing thematic colours and character illustrations aimed to enhance immersion from a UX standpoint. However, usability principles prioritised minimal visual distraction. This tension was resolved by applying warm, low-saturation colours and streamlined layouts, striking a balance between emotional engagement and visual clarity.</w:t>
      </w:r>
    </w:p>
    <w:p w14:paraId="1AF3CD8D" w14:textId="77777777" w:rsidR="00FE343E" w:rsidRPr="00FE343E" w:rsidRDefault="00FE343E" w:rsidP="00FE343E">
      <w:pPr>
        <w:rPr>
          <w:rFonts w:asciiTheme="majorBidi" w:hAnsiTheme="majorBidi" w:cstheme="majorBidi"/>
          <w:sz w:val="28"/>
          <w:szCs w:val="28"/>
        </w:rPr>
      </w:pPr>
    </w:p>
    <w:p w14:paraId="4D3B804C" w14:textId="17A46ECC" w:rsidR="00E11D3B" w:rsidRPr="00FE343E" w:rsidRDefault="00E11D3B" w:rsidP="00FE343E">
      <w:pPr>
        <w:pStyle w:val="Heading3"/>
        <w:rPr>
          <w:rFonts w:asciiTheme="majorBidi" w:hAnsiTheme="majorBidi"/>
        </w:rPr>
      </w:pPr>
      <w:bookmarkStart w:id="39" w:name="_Toc213980081"/>
      <w:r w:rsidRPr="00FE343E">
        <w:rPr>
          <w:rFonts w:asciiTheme="majorBidi" w:hAnsiTheme="majorBidi"/>
        </w:rPr>
        <w:t>2. Reward &amp; Penalty Screens</w:t>
      </w:r>
      <w:r w:rsidR="00FE343E">
        <w:rPr>
          <w:rFonts w:asciiTheme="majorBidi" w:hAnsiTheme="majorBidi"/>
        </w:rPr>
        <w:t>:</w:t>
      </w:r>
      <w:bookmarkEnd w:id="39"/>
    </w:p>
    <w:p w14:paraId="58BE47E8" w14:textId="3DF21A04" w:rsidR="006F76A7" w:rsidRDefault="006F76A7" w:rsidP="006F76A7">
      <w:pPr>
        <w:rPr>
          <w:rFonts w:asciiTheme="majorBidi" w:hAnsiTheme="majorBidi" w:cstheme="majorBidi"/>
          <w:sz w:val="28"/>
          <w:szCs w:val="28"/>
        </w:rPr>
      </w:pPr>
      <w:r w:rsidRPr="006F76A7">
        <w:rPr>
          <w:rFonts w:asciiTheme="majorBidi" w:hAnsiTheme="majorBidi" w:cstheme="majorBidi"/>
          <w:sz w:val="28"/>
          <w:szCs w:val="28"/>
        </w:rPr>
        <w:t xml:space="preserve">Usability guidelines advocate for direct, immediate feedback (e.g., “Correct” or “Incorrect”). In contrast, UX design </w:t>
      </w:r>
      <w:r>
        <w:rPr>
          <w:rFonts w:asciiTheme="majorBidi" w:hAnsiTheme="majorBidi" w:cstheme="majorBidi"/>
          <w:sz w:val="28"/>
          <w:szCs w:val="28"/>
        </w:rPr>
        <w:t>calls</w:t>
      </w:r>
      <w:r w:rsidRPr="006F76A7">
        <w:rPr>
          <w:rFonts w:asciiTheme="majorBidi" w:hAnsiTheme="majorBidi" w:cstheme="majorBidi"/>
          <w:sz w:val="28"/>
          <w:szCs w:val="28"/>
        </w:rPr>
        <w:t xml:space="preserve"> for emotionally supportive visuals to sustain player motivation. The final interface combined clear icons with subtle animations, adhering to </w:t>
      </w:r>
      <w:r w:rsidRPr="006F76A7">
        <w:rPr>
          <w:rFonts w:asciiTheme="majorBidi" w:hAnsiTheme="majorBidi" w:cstheme="majorBidi"/>
          <w:sz w:val="28"/>
          <w:szCs w:val="28"/>
        </w:rPr>
        <w:t>Schneiderman’s</w:t>
      </w:r>
      <w:r w:rsidRPr="006F76A7">
        <w:rPr>
          <w:rFonts w:asciiTheme="majorBidi" w:hAnsiTheme="majorBidi" w:cstheme="majorBidi"/>
          <w:sz w:val="28"/>
          <w:szCs w:val="28"/>
        </w:rPr>
        <w:t xml:space="preserve"> principle of informative feedback while remaining sensitive to </w:t>
      </w:r>
      <w:r>
        <w:rPr>
          <w:rFonts w:asciiTheme="majorBidi" w:hAnsiTheme="majorBidi" w:cstheme="majorBidi"/>
          <w:sz w:val="28"/>
          <w:szCs w:val="28"/>
        </w:rPr>
        <w:t>overstimulation.</w:t>
      </w:r>
    </w:p>
    <w:p w14:paraId="3A757221" w14:textId="77777777" w:rsidR="006F76A7" w:rsidRDefault="006F76A7" w:rsidP="006F76A7">
      <w:pPr>
        <w:rPr>
          <w:rFonts w:asciiTheme="majorBidi" w:hAnsiTheme="majorBidi" w:cstheme="majorBidi"/>
          <w:sz w:val="28"/>
          <w:szCs w:val="28"/>
        </w:rPr>
      </w:pPr>
    </w:p>
    <w:p w14:paraId="1D9931CC" w14:textId="2FE3EFB4" w:rsidR="00E11D3B" w:rsidRPr="006F76A7" w:rsidRDefault="00E11D3B" w:rsidP="006F76A7">
      <w:pPr>
        <w:pStyle w:val="Heading3"/>
        <w:rPr>
          <w:rFonts w:ascii="Times New Roman" w:hAnsi="Times New Roman" w:cs="Times New Roman"/>
        </w:rPr>
      </w:pPr>
      <w:bookmarkStart w:id="40" w:name="_Toc213980082"/>
      <w:r w:rsidRPr="006F76A7">
        <w:rPr>
          <w:rFonts w:ascii="Times New Roman" w:hAnsi="Times New Roman" w:cs="Times New Roman"/>
        </w:rPr>
        <w:t>3. Tutorial Complexity vs. Emotional Comfort</w:t>
      </w:r>
      <w:r w:rsidR="006F76A7" w:rsidRPr="006F76A7">
        <w:rPr>
          <w:rFonts w:ascii="Times New Roman" w:hAnsi="Times New Roman" w:cs="Times New Roman"/>
        </w:rPr>
        <w:t>:</w:t>
      </w:r>
      <w:bookmarkEnd w:id="40"/>
    </w:p>
    <w:p w14:paraId="2792C792" w14:textId="0FD6C2C7" w:rsidR="002E2751" w:rsidRDefault="00911EC5" w:rsidP="00911EC5">
      <w:pPr>
        <w:rPr>
          <w:rFonts w:asciiTheme="majorBidi" w:hAnsiTheme="majorBidi" w:cstheme="majorBidi"/>
          <w:sz w:val="28"/>
          <w:szCs w:val="28"/>
        </w:rPr>
      </w:pPr>
      <w:r w:rsidRPr="00911EC5">
        <w:rPr>
          <w:rFonts w:asciiTheme="majorBidi" w:hAnsiTheme="majorBidi" w:cstheme="majorBidi"/>
          <w:sz w:val="28"/>
          <w:szCs w:val="28"/>
        </w:rPr>
        <w:t>A purely usability-driven tutorial would deliver compact, instruction-heavy content. UX needs</w:t>
      </w:r>
      <w:r>
        <w:rPr>
          <w:rFonts w:asciiTheme="majorBidi" w:hAnsiTheme="majorBidi" w:cstheme="majorBidi"/>
          <w:sz w:val="28"/>
          <w:szCs w:val="28"/>
        </w:rPr>
        <w:t xml:space="preserve"> </w:t>
      </w:r>
      <w:r w:rsidRPr="00911EC5">
        <w:rPr>
          <w:rFonts w:asciiTheme="majorBidi" w:hAnsiTheme="majorBidi" w:cstheme="majorBidi"/>
          <w:sz w:val="28"/>
          <w:szCs w:val="28"/>
        </w:rPr>
        <w:t>particularly for users with dyslexia, anxiety, or limited English proficiency</w:t>
      </w:r>
      <w:r>
        <w:rPr>
          <w:rFonts w:asciiTheme="majorBidi" w:hAnsiTheme="majorBidi" w:cstheme="majorBidi"/>
          <w:sz w:val="28"/>
          <w:szCs w:val="28"/>
        </w:rPr>
        <w:t xml:space="preserve"> </w:t>
      </w:r>
      <w:r w:rsidRPr="00911EC5">
        <w:rPr>
          <w:rFonts w:asciiTheme="majorBidi" w:hAnsiTheme="majorBidi" w:cstheme="majorBidi"/>
          <w:sz w:val="28"/>
          <w:szCs w:val="28"/>
        </w:rPr>
        <w:t>required simplified, step-by-step guidance with visual aids. The final design incorporated numbered steps and icons, reducing cognitive load (</w:t>
      </w:r>
      <w:r w:rsidRPr="00911EC5">
        <w:rPr>
          <w:rFonts w:asciiTheme="majorBidi" w:hAnsiTheme="majorBidi" w:cstheme="majorBidi"/>
          <w:sz w:val="28"/>
          <w:szCs w:val="28"/>
        </w:rPr>
        <w:t>Schneiderman</w:t>
      </w:r>
      <w:r w:rsidRPr="00911EC5">
        <w:rPr>
          <w:rFonts w:asciiTheme="majorBidi" w:hAnsiTheme="majorBidi" w:cstheme="majorBidi"/>
          <w:sz w:val="28"/>
          <w:szCs w:val="28"/>
        </w:rPr>
        <w:t>) and enhancing emotional comfort (Norman’s Emotional Design).</w:t>
      </w:r>
    </w:p>
    <w:p w14:paraId="25462FF9" w14:textId="77777777" w:rsidR="007D1E70" w:rsidRDefault="007D1E70" w:rsidP="00911EC5">
      <w:pPr>
        <w:rPr>
          <w:rFonts w:asciiTheme="majorBidi" w:hAnsiTheme="majorBidi" w:cstheme="majorBidi"/>
          <w:sz w:val="28"/>
          <w:szCs w:val="28"/>
        </w:rPr>
      </w:pPr>
    </w:p>
    <w:p w14:paraId="3B76579D" w14:textId="6B5E1338" w:rsidR="007D1E70" w:rsidRDefault="00B565A8" w:rsidP="007D1E70">
      <w:pPr>
        <w:pStyle w:val="Heading2"/>
        <w:rPr>
          <w:rFonts w:asciiTheme="majorBidi" w:hAnsiTheme="majorBidi"/>
        </w:rPr>
      </w:pPr>
      <w:bookmarkStart w:id="41" w:name="_Toc213980083"/>
      <w:r>
        <w:rPr>
          <w:rFonts w:asciiTheme="majorBidi" w:hAnsiTheme="majorBidi"/>
        </w:rPr>
        <w:t>9</w:t>
      </w:r>
      <w:r w:rsidR="007D1E70">
        <w:rPr>
          <w:rFonts w:asciiTheme="majorBidi" w:hAnsiTheme="majorBidi"/>
        </w:rPr>
        <w:t>.</w:t>
      </w:r>
      <w:r w:rsidR="007D1E70" w:rsidRPr="007D1E70">
        <w:rPr>
          <w:rFonts w:asciiTheme="majorBidi" w:hAnsiTheme="majorBidi"/>
        </w:rPr>
        <w:t xml:space="preserve">3: </w:t>
      </w:r>
      <w:r w:rsidR="007D1E70" w:rsidRPr="007D1E70">
        <w:rPr>
          <w:rFonts w:asciiTheme="majorBidi" w:hAnsiTheme="majorBidi"/>
        </w:rPr>
        <w:t>Examples from the Design Process</w:t>
      </w:r>
      <w:r w:rsidR="00DF6D89">
        <w:rPr>
          <w:rFonts w:asciiTheme="majorBidi" w:hAnsiTheme="majorBidi"/>
        </w:rPr>
        <w:t>:</w:t>
      </w:r>
      <w:bookmarkEnd w:id="41"/>
    </w:p>
    <w:p w14:paraId="33EA0BEA" w14:textId="77777777" w:rsidR="00DF6D89" w:rsidRPr="00DF6D89" w:rsidRDefault="00DF6D89" w:rsidP="00DF6D89"/>
    <w:p w14:paraId="460BECBD" w14:textId="2E29E449" w:rsidR="007D1E70" w:rsidRPr="00DF6D89" w:rsidRDefault="007D1E70" w:rsidP="00DF6D89">
      <w:pPr>
        <w:pStyle w:val="Heading3"/>
        <w:rPr>
          <w:rFonts w:asciiTheme="majorBidi" w:hAnsiTheme="majorBidi"/>
        </w:rPr>
      </w:pPr>
      <w:bookmarkStart w:id="42" w:name="_Toc213980084"/>
      <w:r w:rsidRPr="00DF6D89">
        <w:rPr>
          <w:rFonts w:asciiTheme="majorBidi" w:hAnsiTheme="majorBidi"/>
        </w:rPr>
        <w:t>Example 1: Character Selection Screen</w:t>
      </w:r>
      <w:r w:rsidR="00DF6D89">
        <w:rPr>
          <w:rFonts w:asciiTheme="majorBidi" w:hAnsiTheme="majorBidi"/>
        </w:rPr>
        <w:t>:</w:t>
      </w:r>
      <w:bookmarkEnd w:id="42"/>
    </w:p>
    <w:p w14:paraId="5285EC2B" w14:textId="77777777" w:rsidR="007D1E70" w:rsidRPr="00DF6D89" w:rsidRDefault="007D1E70" w:rsidP="00DF6D89">
      <w:pPr>
        <w:pStyle w:val="ListParagraph"/>
        <w:numPr>
          <w:ilvl w:val="0"/>
          <w:numId w:val="4"/>
        </w:numPr>
        <w:rPr>
          <w:rFonts w:asciiTheme="majorBidi" w:hAnsiTheme="majorBidi" w:cstheme="majorBidi"/>
          <w:sz w:val="28"/>
          <w:szCs w:val="28"/>
        </w:rPr>
      </w:pPr>
      <w:r w:rsidRPr="00DF6D89">
        <w:rPr>
          <w:rFonts w:asciiTheme="majorBidi" w:hAnsiTheme="majorBidi" w:cstheme="majorBidi"/>
          <w:sz w:val="28"/>
          <w:szCs w:val="28"/>
        </w:rPr>
        <w:t>Usability-only version: Plain list of characters.</w:t>
      </w:r>
    </w:p>
    <w:p w14:paraId="76C221D5" w14:textId="77777777" w:rsidR="007D1E70" w:rsidRDefault="007D1E70" w:rsidP="00DF6D89">
      <w:pPr>
        <w:pStyle w:val="ListParagraph"/>
        <w:numPr>
          <w:ilvl w:val="0"/>
          <w:numId w:val="4"/>
        </w:numPr>
        <w:rPr>
          <w:rFonts w:asciiTheme="majorBidi" w:hAnsiTheme="majorBidi" w:cstheme="majorBidi"/>
          <w:sz w:val="28"/>
          <w:szCs w:val="28"/>
        </w:rPr>
      </w:pPr>
      <w:r w:rsidRPr="00DF6D89">
        <w:rPr>
          <w:rFonts w:asciiTheme="majorBidi" w:hAnsiTheme="majorBidi" w:cstheme="majorBidi"/>
          <w:sz w:val="28"/>
          <w:szCs w:val="28"/>
        </w:rPr>
        <w:t>Final UX-integrated version: Illustrated character icons, short playful descriptions, and a profile box.</w:t>
      </w:r>
      <w:r w:rsidRPr="00DF6D89">
        <w:rPr>
          <w:rFonts w:asciiTheme="majorBidi" w:hAnsiTheme="majorBidi" w:cstheme="majorBidi"/>
          <w:sz w:val="28"/>
          <w:szCs w:val="28"/>
        </w:rPr>
        <w:br/>
        <w:t>This improved emotional connection while maintaining clarity.</w:t>
      </w:r>
    </w:p>
    <w:p w14:paraId="685E2BFD" w14:textId="77777777" w:rsidR="00DF6D89" w:rsidRPr="00DF6D89" w:rsidRDefault="00DF6D89" w:rsidP="00DF6D89">
      <w:pPr>
        <w:rPr>
          <w:rFonts w:asciiTheme="majorBidi" w:hAnsiTheme="majorBidi" w:cstheme="majorBidi"/>
          <w:sz w:val="28"/>
          <w:szCs w:val="28"/>
        </w:rPr>
      </w:pPr>
    </w:p>
    <w:p w14:paraId="0ADC4C16" w14:textId="405F96D3" w:rsidR="00DF6D89" w:rsidRDefault="007D1E70" w:rsidP="00DF6D89">
      <w:pPr>
        <w:pStyle w:val="Heading3"/>
        <w:rPr>
          <w:rFonts w:asciiTheme="majorBidi" w:hAnsiTheme="majorBidi"/>
        </w:rPr>
      </w:pPr>
      <w:bookmarkStart w:id="43" w:name="_Toc213980085"/>
      <w:r w:rsidRPr="00DF6D89">
        <w:rPr>
          <w:rFonts w:asciiTheme="majorBidi" w:hAnsiTheme="majorBidi"/>
        </w:rPr>
        <w:t>Example 2: Map Screen</w:t>
      </w:r>
      <w:r w:rsidR="00DF6D89">
        <w:rPr>
          <w:rFonts w:asciiTheme="majorBidi" w:hAnsiTheme="majorBidi"/>
        </w:rPr>
        <w:t>:</w:t>
      </w:r>
      <w:bookmarkEnd w:id="43"/>
    </w:p>
    <w:p w14:paraId="538A202F" w14:textId="0E591737" w:rsidR="007D1E70" w:rsidRPr="00DF6D89" w:rsidRDefault="007D1E70" w:rsidP="00DF6D89">
      <w:pPr>
        <w:pStyle w:val="ListParagraph"/>
        <w:numPr>
          <w:ilvl w:val="0"/>
          <w:numId w:val="5"/>
        </w:numPr>
        <w:rPr>
          <w:rFonts w:asciiTheme="majorBidi" w:hAnsiTheme="majorBidi" w:cstheme="majorBidi"/>
          <w:sz w:val="28"/>
          <w:szCs w:val="28"/>
        </w:rPr>
      </w:pPr>
      <w:r w:rsidRPr="00DF6D89">
        <w:rPr>
          <w:rFonts w:asciiTheme="majorBidi" w:hAnsiTheme="majorBidi" w:cstheme="majorBidi"/>
          <w:sz w:val="28"/>
          <w:szCs w:val="28"/>
        </w:rPr>
        <w:t>Usability-only version: Simple black-and-white grid.</w:t>
      </w:r>
    </w:p>
    <w:p w14:paraId="75019804" w14:textId="77777777" w:rsidR="007D1E70" w:rsidRDefault="007D1E70" w:rsidP="00DF6D89">
      <w:pPr>
        <w:pStyle w:val="ListParagraph"/>
        <w:numPr>
          <w:ilvl w:val="0"/>
          <w:numId w:val="5"/>
        </w:numPr>
        <w:rPr>
          <w:rFonts w:asciiTheme="majorBidi" w:hAnsiTheme="majorBidi" w:cstheme="majorBidi"/>
          <w:sz w:val="28"/>
          <w:szCs w:val="28"/>
        </w:rPr>
      </w:pPr>
      <w:r w:rsidRPr="00DF6D89">
        <w:rPr>
          <w:rFonts w:asciiTheme="majorBidi" w:hAnsiTheme="majorBidi" w:cstheme="majorBidi"/>
          <w:sz w:val="28"/>
          <w:szCs w:val="28"/>
        </w:rPr>
        <w:t>Final version: Themed 2D campus map using high contrast and labelled icons.</w:t>
      </w:r>
      <w:r w:rsidRPr="00DF6D89">
        <w:rPr>
          <w:rFonts w:asciiTheme="majorBidi" w:hAnsiTheme="majorBidi" w:cstheme="majorBidi"/>
          <w:sz w:val="28"/>
          <w:szCs w:val="28"/>
        </w:rPr>
        <w:br/>
        <w:t>This supports immersion without compromising navigability.</w:t>
      </w:r>
    </w:p>
    <w:p w14:paraId="2C474EA0" w14:textId="77777777" w:rsidR="00DF6D89" w:rsidRPr="00DF6D89" w:rsidRDefault="00DF6D89" w:rsidP="00DF6D89">
      <w:pPr>
        <w:rPr>
          <w:rFonts w:asciiTheme="majorBidi" w:hAnsiTheme="majorBidi" w:cstheme="majorBidi"/>
          <w:sz w:val="28"/>
          <w:szCs w:val="28"/>
        </w:rPr>
      </w:pPr>
    </w:p>
    <w:p w14:paraId="5931D5B3" w14:textId="77777777" w:rsidR="007D1E70" w:rsidRPr="00DF6D89" w:rsidRDefault="007D1E70" w:rsidP="00DF6D89">
      <w:pPr>
        <w:pStyle w:val="Heading3"/>
        <w:rPr>
          <w:rFonts w:asciiTheme="majorBidi" w:hAnsiTheme="majorBidi"/>
        </w:rPr>
      </w:pPr>
      <w:bookmarkStart w:id="44" w:name="_Toc213980086"/>
      <w:r w:rsidRPr="00DF6D89">
        <w:rPr>
          <w:rFonts w:asciiTheme="majorBidi" w:hAnsiTheme="majorBidi"/>
        </w:rPr>
        <w:t>Example 3: Tutorial Screen</w:t>
      </w:r>
      <w:bookmarkEnd w:id="44"/>
    </w:p>
    <w:p w14:paraId="67E024CB" w14:textId="77777777" w:rsidR="007D1E70" w:rsidRPr="00DF6D89" w:rsidRDefault="007D1E70" w:rsidP="00DF6D89">
      <w:pPr>
        <w:pStyle w:val="ListParagraph"/>
        <w:numPr>
          <w:ilvl w:val="0"/>
          <w:numId w:val="6"/>
        </w:numPr>
        <w:rPr>
          <w:rFonts w:asciiTheme="majorBidi" w:hAnsiTheme="majorBidi" w:cstheme="majorBidi"/>
          <w:sz w:val="28"/>
          <w:szCs w:val="28"/>
        </w:rPr>
      </w:pPr>
      <w:r w:rsidRPr="00DF6D89">
        <w:rPr>
          <w:rFonts w:asciiTheme="majorBidi" w:hAnsiTheme="majorBidi" w:cstheme="majorBidi"/>
          <w:sz w:val="28"/>
          <w:szCs w:val="28"/>
        </w:rPr>
        <w:t>Usability-only version: Dense instructional text.</w:t>
      </w:r>
    </w:p>
    <w:p w14:paraId="1CF067C0" w14:textId="5647045E" w:rsidR="007D1E70" w:rsidRPr="00DF6D89" w:rsidRDefault="007D1E70" w:rsidP="00DF6D89">
      <w:pPr>
        <w:pStyle w:val="ListParagraph"/>
        <w:numPr>
          <w:ilvl w:val="0"/>
          <w:numId w:val="6"/>
        </w:numPr>
        <w:rPr>
          <w:rFonts w:asciiTheme="majorBidi" w:hAnsiTheme="majorBidi" w:cstheme="majorBidi"/>
          <w:sz w:val="28"/>
          <w:szCs w:val="28"/>
        </w:rPr>
      </w:pPr>
      <w:r w:rsidRPr="00DF6D89">
        <w:rPr>
          <w:rFonts w:asciiTheme="majorBidi" w:hAnsiTheme="majorBidi" w:cstheme="majorBidi"/>
          <w:sz w:val="28"/>
          <w:szCs w:val="28"/>
        </w:rPr>
        <w:lastRenderedPageBreak/>
        <w:t>Final version: Six short steps with numbered circles and minimal wording.</w:t>
      </w:r>
      <w:r w:rsidRPr="00DF6D89">
        <w:rPr>
          <w:rFonts w:asciiTheme="majorBidi" w:hAnsiTheme="majorBidi" w:cstheme="majorBidi"/>
          <w:sz w:val="28"/>
          <w:szCs w:val="28"/>
        </w:rPr>
        <w:br/>
        <w:t xml:space="preserve">This aligns with </w:t>
      </w:r>
      <w:r w:rsidR="00DF6D89">
        <w:rPr>
          <w:rFonts w:asciiTheme="majorBidi" w:hAnsiTheme="majorBidi" w:cstheme="majorBidi"/>
          <w:sz w:val="28"/>
          <w:szCs w:val="28"/>
        </w:rPr>
        <w:t xml:space="preserve">the </w:t>
      </w:r>
      <w:r w:rsidRPr="00DF6D89">
        <w:rPr>
          <w:rFonts w:asciiTheme="majorBidi" w:hAnsiTheme="majorBidi" w:cstheme="majorBidi"/>
          <w:sz w:val="28"/>
          <w:szCs w:val="28"/>
        </w:rPr>
        <w:t>needs of ADHD, dyslexic, and anxious personas.</w:t>
      </w:r>
    </w:p>
    <w:p w14:paraId="3C089C5D" w14:textId="77777777" w:rsidR="007D1E70" w:rsidRDefault="007D1E70" w:rsidP="00911EC5">
      <w:pPr>
        <w:rPr>
          <w:rFonts w:asciiTheme="majorBidi" w:hAnsiTheme="majorBidi" w:cstheme="majorBidi"/>
          <w:sz w:val="28"/>
          <w:szCs w:val="28"/>
        </w:rPr>
      </w:pPr>
    </w:p>
    <w:p w14:paraId="12E88EF8" w14:textId="0C9A6BEC" w:rsidR="007D1E70" w:rsidRPr="005B24C7" w:rsidRDefault="00B565A8" w:rsidP="005B24C7">
      <w:pPr>
        <w:pStyle w:val="Heading2"/>
        <w:rPr>
          <w:rFonts w:asciiTheme="majorBidi" w:hAnsiTheme="majorBidi"/>
        </w:rPr>
      </w:pPr>
      <w:bookmarkStart w:id="45" w:name="_Toc213980087"/>
      <w:r>
        <w:rPr>
          <w:rFonts w:asciiTheme="majorBidi" w:hAnsiTheme="majorBidi"/>
        </w:rPr>
        <w:t>9</w:t>
      </w:r>
      <w:r w:rsidR="005B24C7">
        <w:rPr>
          <w:rFonts w:asciiTheme="majorBidi" w:hAnsiTheme="majorBidi"/>
        </w:rPr>
        <w:t xml:space="preserve">.4: </w:t>
      </w:r>
      <w:r w:rsidR="005B24C7" w:rsidRPr="005B24C7">
        <w:rPr>
          <w:rFonts w:asciiTheme="majorBidi" w:hAnsiTheme="majorBidi"/>
        </w:rPr>
        <w:t>Additional Conflicts Between Usability and UX in Game Development</w:t>
      </w:r>
      <w:bookmarkEnd w:id="45"/>
    </w:p>
    <w:p w14:paraId="0FDAD78A" w14:textId="0D400A78" w:rsidR="005B24C7" w:rsidRDefault="00C4716F" w:rsidP="00C4716F">
      <w:pPr>
        <w:rPr>
          <w:rFonts w:asciiTheme="majorBidi" w:hAnsiTheme="majorBidi" w:cstheme="majorBidi"/>
          <w:sz w:val="28"/>
          <w:szCs w:val="28"/>
        </w:rPr>
      </w:pPr>
      <w:r w:rsidRPr="00C4716F">
        <w:rPr>
          <w:rFonts w:asciiTheme="majorBidi" w:hAnsiTheme="majorBidi" w:cstheme="majorBidi"/>
          <w:sz w:val="28"/>
          <w:szCs w:val="28"/>
        </w:rPr>
        <w:t>The table below outlines further recurring tensions between usability and user experience (UX) that commonly surfaced during the game design process.</w:t>
      </w:r>
    </w:p>
    <w:p w14:paraId="5BAF7AB8" w14:textId="77777777" w:rsidR="008130EE" w:rsidRDefault="008130EE" w:rsidP="00C4716F">
      <w:pPr>
        <w:rPr>
          <w:rFonts w:asciiTheme="majorBidi" w:hAnsiTheme="majorBidi" w:cstheme="majorBidi"/>
          <w:sz w:val="28"/>
          <w:szCs w:val="28"/>
        </w:rPr>
      </w:pPr>
    </w:p>
    <w:p w14:paraId="565DC82C" w14:textId="2DF10774" w:rsidR="005B24C7" w:rsidRPr="00E46146" w:rsidRDefault="002051A2" w:rsidP="00E46146">
      <w:pP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12B7B812" wp14:editId="6912B92F">
            <wp:extent cx="6179162" cy="3539490"/>
            <wp:effectExtent l="0" t="0" r="0" b="3810"/>
            <wp:docPr id="1185580223" name="Picture 14"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80223" name="Picture 14" descr="A table of information&#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228756" cy="3567898"/>
                    </a:xfrm>
                    <a:prstGeom prst="rect">
                      <a:avLst/>
                    </a:prstGeom>
                  </pic:spPr>
                </pic:pic>
              </a:graphicData>
            </a:graphic>
          </wp:inline>
        </w:drawing>
      </w:r>
    </w:p>
    <w:p w14:paraId="070AAD4F" w14:textId="77777777" w:rsidR="007D1E70" w:rsidRDefault="007D1E70" w:rsidP="00044D91">
      <w:pPr>
        <w:rPr>
          <w:rFonts w:asciiTheme="majorBidi" w:hAnsiTheme="majorBidi" w:cstheme="majorBidi"/>
          <w:sz w:val="28"/>
          <w:szCs w:val="28"/>
        </w:rPr>
      </w:pPr>
    </w:p>
    <w:p w14:paraId="3187EC57" w14:textId="77777777" w:rsidR="008E4B11" w:rsidRDefault="008E4B11" w:rsidP="00044D91">
      <w:pPr>
        <w:rPr>
          <w:rFonts w:asciiTheme="majorBidi" w:hAnsiTheme="majorBidi" w:cstheme="majorBidi"/>
          <w:sz w:val="28"/>
          <w:szCs w:val="28"/>
        </w:rPr>
      </w:pPr>
    </w:p>
    <w:p w14:paraId="1A4B9FB0" w14:textId="77777777" w:rsidR="008E4B11" w:rsidRDefault="008E4B11" w:rsidP="00044D91">
      <w:pPr>
        <w:rPr>
          <w:rFonts w:asciiTheme="majorBidi" w:hAnsiTheme="majorBidi" w:cstheme="majorBidi"/>
          <w:sz w:val="28"/>
          <w:szCs w:val="28"/>
        </w:rPr>
      </w:pPr>
    </w:p>
    <w:p w14:paraId="124CD5C4" w14:textId="21E8C9E4" w:rsidR="007D1E70" w:rsidRDefault="00B565A8" w:rsidP="008E4B11">
      <w:pPr>
        <w:pStyle w:val="Heading1"/>
        <w:rPr>
          <w:rFonts w:asciiTheme="majorBidi" w:hAnsiTheme="majorBidi"/>
        </w:rPr>
      </w:pPr>
      <w:bookmarkStart w:id="46" w:name="_Toc213980088"/>
      <w:r>
        <w:rPr>
          <w:rFonts w:asciiTheme="majorBidi" w:hAnsiTheme="majorBidi"/>
        </w:rPr>
        <w:t>10</w:t>
      </w:r>
      <w:r w:rsidR="008E4B11" w:rsidRPr="008E4B11">
        <w:rPr>
          <w:rFonts w:asciiTheme="majorBidi" w:hAnsiTheme="majorBidi"/>
        </w:rPr>
        <w:t>.0: Conclusion:</w:t>
      </w:r>
      <w:bookmarkEnd w:id="46"/>
    </w:p>
    <w:p w14:paraId="2CFFC8A0" w14:textId="4877F752" w:rsidR="00E23E2E" w:rsidRPr="00E23E2E" w:rsidRDefault="00E23E2E" w:rsidP="00E23E2E">
      <w:pPr>
        <w:rPr>
          <w:rFonts w:asciiTheme="majorBidi" w:hAnsiTheme="majorBidi" w:cstheme="majorBidi"/>
          <w:sz w:val="28"/>
          <w:szCs w:val="28"/>
        </w:rPr>
      </w:pPr>
      <w:r w:rsidRPr="00E23E2E">
        <w:rPr>
          <w:rFonts w:asciiTheme="majorBidi" w:hAnsiTheme="majorBidi" w:cstheme="majorBidi"/>
          <w:sz w:val="28"/>
          <w:szCs w:val="28"/>
        </w:rPr>
        <w:t xml:space="preserve">This project demonstrates the effectiveness of a user-centred and accessibility-focused design methodology in transforming a traditional Cluedo concept into an inclusive mobile game tailored to the UWTSD campus context. By developing personas representing ADHD, dyslexia, anxiety, and visual sensitivities, the design process remained grounded in the needs of diverse user </w:t>
      </w:r>
      <w:r w:rsidRPr="00E23E2E">
        <w:rPr>
          <w:rFonts w:asciiTheme="majorBidi" w:hAnsiTheme="majorBidi" w:cstheme="majorBidi"/>
          <w:sz w:val="28"/>
          <w:szCs w:val="28"/>
        </w:rPr>
        <w:lastRenderedPageBreak/>
        <w:t xml:space="preserve">groups. The application of Nielsen’s heuristics, </w:t>
      </w:r>
      <w:r w:rsidRPr="00E23E2E">
        <w:rPr>
          <w:rFonts w:asciiTheme="majorBidi" w:hAnsiTheme="majorBidi" w:cstheme="majorBidi"/>
          <w:sz w:val="28"/>
          <w:szCs w:val="28"/>
        </w:rPr>
        <w:t>Schneiderman’s</w:t>
      </w:r>
      <w:r w:rsidRPr="00E23E2E">
        <w:rPr>
          <w:rFonts w:asciiTheme="majorBidi" w:hAnsiTheme="majorBidi" w:cstheme="majorBidi"/>
          <w:sz w:val="28"/>
          <w:szCs w:val="28"/>
        </w:rPr>
        <w:t xml:space="preserve"> principles, and iterative user evaluation enabled systematic improvements in clarity, navigation, emotional comfort, and overall usability.</w:t>
      </w:r>
    </w:p>
    <w:p w14:paraId="6BC077C4" w14:textId="6C8674DE" w:rsidR="00E23E2E" w:rsidRPr="00E23E2E" w:rsidRDefault="00E23E2E" w:rsidP="00E23E2E">
      <w:pPr>
        <w:rPr>
          <w:rFonts w:asciiTheme="majorBidi" w:hAnsiTheme="majorBidi" w:cstheme="majorBidi"/>
          <w:sz w:val="28"/>
          <w:szCs w:val="28"/>
        </w:rPr>
      </w:pPr>
      <w:r w:rsidRPr="00E23E2E">
        <w:rPr>
          <w:rFonts w:asciiTheme="majorBidi" w:hAnsiTheme="majorBidi" w:cstheme="majorBidi"/>
          <w:sz w:val="28"/>
          <w:szCs w:val="28"/>
        </w:rPr>
        <w:t xml:space="preserve">The progression from low-fidelity wireframes to fully coloured storyboards </w:t>
      </w:r>
      <w:r w:rsidRPr="00E23E2E">
        <w:rPr>
          <w:rFonts w:asciiTheme="majorBidi" w:hAnsiTheme="majorBidi" w:cstheme="majorBidi"/>
          <w:sz w:val="28"/>
          <w:szCs w:val="28"/>
        </w:rPr>
        <w:t>illustrate</w:t>
      </w:r>
      <w:r w:rsidRPr="00E23E2E">
        <w:rPr>
          <w:rFonts w:asciiTheme="majorBidi" w:hAnsiTheme="majorBidi" w:cstheme="majorBidi"/>
          <w:sz w:val="28"/>
          <w:szCs w:val="28"/>
        </w:rPr>
        <w:t xml:space="preserve"> how iterative refinement can significantly enhance both functional accessibility and narrative engagement. The final designs support a wide spectrum of players by incorporating readable typography, high-contrast colour palettes, intuitive iconography, and simplified interaction flows.</w:t>
      </w:r>
    </w:p>
    <w:p w14:paraId="51BF8BA5" w14:textId="77777777" w:rsidR="00E23E2E" w:rsidRPr="00E23E2E" w:rsidRDefault="00E23E2E" w:rsidP="00E23E2E">
      <w:pPr>
        <w:rPr>
          <w:rFonts w:asciiTheme="majorBidi" w:hAnsiTheme="majorBidi" w:cstheme="majorBidi"/>
          <w:sz w:val="28"/>
          <w:szCs w:val="28"/>
        </w:rPr>
      </w:pPr>
      <w:r w:rsidRPr="00E23E2E">
        <w:rPr>
          <w:rFonts w:asciiTheme="majorBidi" w:hAnsiTheme="majorBidi" w:cstheme="majorBidi"/>
          <w:sz w:val="28"/>
          <w:szCs w:val="28"/>
        </w:rPr>
        <w:t>While the prototype successfully addresses the primary accessibility and usability goals, further work could explore advanced accessibility configurations, adaptive interfaces, and expanded game interactivity. Overall, this project reinforces the value of inclusive, research-informed design practices in creating meaningful, engaging, and accessible mobile game experiences.</w:t>
      </w:r>
    </w:p>
    <w:p w14:paraId="3DB72E3F" w14:textId="77777777" w:rsidR="008E4B11" w:rsidRDefault="008E4B11" w:rsidP="008E4B11"/>
    <w:p w14:paraId="423531B4" w14:textId="77777777" w:rsidR="008E4B11" w:rsidRPr="008E4B11" w:rsidRDefault="008E4B11" w:rsidP="008E4B11"/>
    <w:p w14:paraId="3BADBFF1" w14:textId="64ADE874" w:rsidR="001261DA" w:rsidRPr="002E2751" w:rsidRDefault="008E4B11" w:rsidP="002E2751">
      <w:pPr>
        <w:pStyle w:val="Heading1"/>
        <w:rPr>
          <w:rFonts w:asciiTheme="majorBidi" w:hAnsiTheme="majorBidi"/>
        </w:rPr>
      </w:pPr>
      <w:bookmarkStart w:id="47" w:name="_Toc213980089"/>
      <w:r>
        <w:rPr>
          <w:rFonts w:asciiTheme="majorBidi" w:hAnsiTheme="majorBidi"/>
        </w:rPr>
        <w:t>1</w:t>
      </w:r>
      <w:r w:rsidR="00B565A8">
        <w:rPr>
          <w:rFonts w:asciiTheme="majorBidi" w:hAnsiTheme="majorBidi"/>
        </w:rPr>
        <w:t>1</w:t>
      </w:r>
      <w:r w:rsidR="008C668E" w:rsidRPr="002E2751">
        <w:rPr>
          <w:rFonts w:asciiTheme="majorBidi" w:hAnsiTheme="majorBidi"/>
        </w:rPr>
        <w:t>.0: References:</w:t>
      </w:r>
      <w:bookmarkEnd w:id="47"/>
    </w:p>
    <w:p w14:paraId="60C403DF" w14:textId="77777777" w:rsidR="004E3D2F" w:rsidRDefault="004E3D2F" w:rsidP="004E3D2F">
      <w:pPr>
        <w:rPr>
          <w:rFonts w:asciiTheme="majorBidi" w:hAnsiTheme="majorBidi" w:cstheme="majorBidi"/>
          <w:sz w:val="28"/>
          <w:szCs w:val="28"/>
        </w:rPr>
      </w:pPr>
      <w:r w:rsidRPr="00474BBE">
        <w:rPr>
          <w:rFonts w:asciiTheme="majorBidi" w:hAnsiTheme="majorBidi" w:cstheme="majorBidi"/>
          <w:sz w:val="28"/>
          <w:szCs w:val="28"/>
        </w:rPr>
        <w:t>[1] J. J. Saw and L. P. Gatzke, "Designing visual hierarchies for the communication of health data," </w:t>
      </w:r>
      <w:r w:rsidRPr="00474BBE">
        <w:rPr>
          <w:rFonts w:asciiTheme="majorBidi" w:hAnsiTheme="majorBidi" w:cstheme="majorBidi"/>
          <w:i/>
          <w:iCs/>
          <w:sz w:val="28"/>
          <w:szCs w:val="28"/>
        </w:rPr>
        <w:t>Journal of the American Medical Informatics Association, </w:t>
      </w:r>
      <w:r w:rsidRPr="00474BBE">
        <w:rPr>
          <w:rFonts w:asciiTheme="majorBidi" w:hAnsiTheme="majorBidi" w:cstheme="majorBidi"/>
          <w:sz w:val="28"/>
          <w:szCs w:val="28"/>
        </w:rPr>
        <w:t>vol. 31, no. 11, pp.2722–2729, 2024.</w:t>
      </w:r>
    </w:p>
    <w:p w14:paraId="5AD56571" w14:textId="77777777" w:rsidR="004E3D2F" w:rsidRDefault="004E3D2F" w:rsidP="004E3D2F">
      <w:pPr>
        <w:rPr>
          <w:rFonts w:asciiTheme="majorBidi" w:hAnsiTheme="majorBidi" w:cstheme="majorBidi"/>
          <w:sz w:val="28"/>
          <w:szCs w:val="28"/>
        </w:rPr>
      </w:pPr>
      <w:r w:rsidRPr="006518D1">
        <w:rPr>
          <w:rFonts w:asciiTheme="majorBidi" w:hAnsiTheme="majorBidi" w:cstheme="majorBidi"/>
          <w:sz w:val="28"/>
          <w:szCs w:val="28"/>
        </w:rPr>
        <w:t>[</w:t>
      </w:r>
      <w:r>
        <w:rPr>
          <w:rFonts w:asciiTheme="majorBidi" w:hAnsiTheme="majorBidi" w:cstheme="majorBidi"/>
          <w:sz w:val="28"/>
          <w:szCs w:val="28"/>
        </w:rPr>
        <w:t>2</w:t>
      </w:r>
      <w:r w:rsidRPr="006518D1">
        <w:rPr>
          <w:rFonts w:asciiTheme="majorBidi" w:hAnsiTheme="majorBidi" w:cstheme="majorBidi"/>
          <w:sz w:val="28"/>
          <w:szCs w:val="28"/>
        </w:rPr>
        <w:t>] C. Chang and T. Johnson, "Integrating heuristics and think-aloud approach to evaluate the usability of game-based learning material," </w:t>
      </w:r>
      <w:r w:rsidRPr="006518D1">
        <w:rPr>
          <w:rFonts w:asciiTheme="majorBidi" w:hAnsiTheme="majorBidi" w:cstheme="majorBidi"/>
          <w:i/>
          <w:iCs/>
          <w:sz w:val="28"/>
          <w:szCs w:val="28"/>
        </w:rPr>
        <w:t>Journal of Computers in Education, </w:t>
      </w:r>
      <w:r w:rsidRPr="006518D1">
        <w:rPr>
          <w:rFonts w:asciiTheme="majorBidi" w:hAnsiTheme="majorBidi" w:cstheme="majorBidi"/>
          <w:sz w:val="28"/>
          <w:szCs w:val="28"/>
        </w:rPr>
        <w:t>vol. 8, no. 1, pp.137–157, 2021.</w:t>
      </w:r>
    </w:p>
    <w:p w14:paraId="47A17B50" w14:textId="77777777" w:rsidR="004E3D2F" w:rsidRPr="007E2C37" w:rsidRDefault="004E3D2F" w:rsidP="004E3D2F">
      <w:pPr>
        <w:rPr>
          <w:rFonts w:ascii="Times New Roman" w:hAnsi="Times New Roman" w:cs="Times New Roman"/>
          <w:sz w:val="28"/>
          <w:szCs w:val="28"/>
        </w:rPr>
      </w:pPr>
      <w:r w:rsidRPr="007E2C37">
        <w:rPr>
          <w:rFonts w:ascii="Times New Roman" w:hAnsi="Times New Roman" w:cs="Times New Roman"/>
          <w:sz w:val="28"/>
          <w:szCs w:val="28"/>
        </w:rPr>
        <w:t xml:space="preserve">[3] V. </w:t>
      </w:r>
      <w:proofErr w:type="spellStart"/>
      <w:r w:rsidRPr="007E2C37">
        <w:rPr>
          <w:rFonts w:ascii="Times New Roman" w:hAnsi="Times New Roman" w:cs="Times New Roman"/>
          <w:sz w:val="28"/>
          <w:szCs w:val="28"/>
        </w:rPr>
        <w:t>Cozlov</w:t>
      </w:r>
      <w:proofErr w:type="spellEnd"/>
      <w:r w:rsidRPr="007E2C37">
        <w:rPr>
          <w:rFonts w:ascii="Times New Roman" w:hAnsi="Times New Roman" w:cs="Times New Roman"/>
          <w:sz w:val="28"/>
          <w:szCs w:val="28"/>
        </w:rPr>
        <w:t xml:space="preserve"> and M. </w:t>
      </w:r>
      <w:proofErr w:type="spellStart"/>
      <w:r w:rsidRPr="007E2C37">
        <w:rPr>
          <w:rFonts w:ascii="Times New Roman" w:hAnsi="Times New Roman" w:cs="Times New Roman"/>
          <w:sz w:val="28"/>
          <w:szCs w:val="28"/>
        </w:rPr>
        <w:t>Zadorojnii</w:t>
      </w:r>
      <w:proofErr w:type="spellEnd"/>
      <w:r w:rsidRPr="007E2C37">
        <w:rPr>
          <w:rFonts w:ascii="Times New Roman" w:hAnsi="Times New Roman" w:cs="Times New Roman"/>
          <w:sz w:val="28"/>
          <w:szCs w:val="28"/>
        </w:rPr>
        <w:t>, "Inclusivity and accessibility in UX design," </w:t>
      </w:r>
      <w:proofErr w:type="spellStart"/>
      <w:r w:rsidRPr="007E2C37">
        <w:rPr>
          <w:rFonts w:ascii="Times New Roman" w:hAnsi="Times New Roman" w:cs="Times New Roman"/>
          <w:i/>
          <w:iCs/>
          <w:sz w:val="28"/>
          <w:szCs w:val="28"/>
        </w:rPr>
        <w:t>Conferinţa</w:t>
      </w:r>
      <w:proofErr w:type="spellEnd"/>
      <w:r w:rsidRPr="007E2C37">
        <w:rPr>
          <w:rFonts w:ascii="Times New Roman" w:hAnsi="Times New Roman" w:cs="Times New Roman"/>
          <w:i/>
          <w:iCs/>
          <w:sz w:val="28"/>
          <w:szCs w:val="28"/>
        </w:rPr>
        <w:t xml:space="preserve"> </w:t>
      </w:r>
      <w:proofErr w:type="spellStart"/>
      <w:r w:rsidRPr="007E2C37">
        <w:rPr>
          <w:rFonts w:ascii="Times New Roman" w:hAnsi="Times New Roman" w:cs="Times New Roman"/>
          <w:i/>
          <w:iCs/>
          <w:sz w:val="28"/>
          <w:szCs w:val="28"/>
        </w:rPr>
        <w:t>tehnico-ştiinţifică</w:t>
      </w:r>
      <w:proofErr w:type="spellEnd"/>
      <w:r w:rsidRPr="007E2C37">
        <w:rPr>
          <w:rFonts w:ascii="Times New Roman" w:hAnsi="Times New Roman" w:cs="Times New Roman"/>
          <w:i/>
          <w:iCs/>
          <w:sz w:val="28"/>
          <w:szCs w:val="28"/>
        </w:rPr>
        <w:t xml:space="preserve"> a </w:t>
      </w:r>
      <w:proofErr w:type="spellStart"/>
      <w:r w:rsidRPr="007E2C37">
        <w:rPr>
          <w:rFonts w:ascii="Times New Roman" w:hAnsi="Times New Roman" w:cs="Times New Roman"/>
          <w:i/>
          <w:iCs/>
          <w:sz w:val="28"/>
          <w:szCs w:val="28"/>
        </w:rPr>
        <w:t>studenţilor</w:t>
      </w:r>
      <w:proofErr w:type="spellEnd"/>
      <w:r w:rsidRPr="007E2C37">
        <w:rPr>
          <w:rFonts w:ascii="Times New Roman" w:hAnsi="Times New Roman" w:cs="Times New Roman"/>
          <w:i/>
          <w:iCs/>
          <w:sz w:val="28"/>
          <w:szCs w:val="28"/>
        </w:rPr>
        <w:t xml:space="preserve">, </w:t>
      </w:r>
      <w:proofErr w:type="spellStart"/>
      <w:r w:rsidRPr="007E2C37">
        <w:rPr>
          <w:rFonts w:ascii="Times New Roman" w:hAnsi="Times New Roman" w:cs="Times New Roman"/>
          <w:i/>
          <w:iCs/>
          <w:sz w:val="28"/>
          <w:szCs w:val="28"/>
        </w:rPr>
        <w:t>masteranzilor</w:t>
      </w:r>
      <w:proofErr w:type="spellEnd"/>
      <w:r w:rsidRPr="007E2C37">
        <w:rPr>
          <w:rFonts w:ascii="Times New Roman" w:hAnsi="Times New Roman" w:cs="Times New Roman"/>
          <w:i/>
          <w:iCs/>
          <w:sz w:val="28"/>
          <w:szCs w:val="28"/>
        </w:rPr>
        <w:t xml:space="preserve"> </w:t>
      </w:r>
      <w:proofErr w:type="spellStart"/>
      <w:r w:rsidRPr="007E2C37">
        <w:rPr>
          <w:rFonts w:ascii="Times New Roman" w:hAnsi="Times New Roman" w:cs="Times New Roman"/>
          <w:i/>
          <w:iCs/>
          <w:sz w:val="28"/>
          <w:szCs w:val="28"/>
        </w:rPr>
        <w:t>şi</w:t>
      </w:r>
      <w:proofErr w:type="spellEnd"/>
      <w:r w:rsidRPr="007E2C37">
        <w:rPr>
          <w:rFonts w:ascii="Times New Roman" w:hAnsi="Times New Roman" w:cs="Times New Roman"/>
          <w:i/>
          <w:iCs/>
          <w:sz w:val="28"/>
          <w:szCs w:val="28"/>
        </w:rPr>
        <w:t xml:space="preserve"> </w:t>
      </w:r>
      <w:proofErr w:type="spellStart"/>
      <w:r w:rsidRPr="007E2C37">
        <w:rPr>
          <w:rFonts w:ascii="Times New Roman" w:hAnsi="Times New Roman" w:cs="Times New Roman"/>
          <w:i/>
          <w:iCs/>
          <w:sz w:val="28"/>
          <w:szCs w:val="28"/>
        </w:rPr>
        <w:t>doctoranzilor</w:t>
      </w:r>
      <w:proofErr w:type="spellEnd"/>
      <w:r w:rsidRPr="007E2C37">
        <w:rPr>
          <w:rFonts w:ascii="Times New Roman" w:hAnsi="Times New Roman" w:cs="Times New Roman"/>
          <w:i/>
          <w:iCs/>
          <w:sz w:val="28"/>
          <w:szCs w:val="28"/>
        </w:rPr>
        <w:t>, </w:t>
      </w:r>
      <w:r w:rsidRPr="007E2C37">
        <w:rPr>
          <w:rFonts w:ascii="Times New Roman" w:hAnsi="Times New Roman" w:cs="Times New Roman"/>
          <w:sz w:val="28"/>
          <w:szCs w:val="28"/>
        </w:rPr>
        <w:t>2022.</w:t>
      </w:r>
    </w:p>
    <w:p w14:paraId="19048F0C" w14:textId="77777777" w:rsidR="004E3D2F" w:rsidRDefault="004E3D2F" w:rsidP="004E3D2F">
      <w:pPr>
        <w:rPr>
          <w:rFonts w:ascii="Times New Roman" w:hAnsi="Times New Roman" w:cs="Times New Roman"/>
          <w:sz w:val="28"/>
          <w:szCs w:val="28"/>
        </w:rPr>
      </w:pPr>
      <w:r w:rsidRPr="007E2C37">
        <w:rPr>
          <w:rFonts w:ascii="Times New Roman" w:hAnsi="Times New Roman" w:cs="Times New Roman"/>
          <w:sz w:val="28"/>
          <w:szCs w:val="28"/>
        </w:rPr>
        <w:t>[4] N. Chandarana and T. Gada, "Accessibility Challenges in Current Mobile Applications: A Comprehensive Overview," </w:t>
      </w:r>
      <w:r w:rsidRPr="007E2C37">
        <w:rPr>
          <w:rFonts w:ascii="Times New Roman" w:hAnsi="Times New Roman" w:cs="Times New Roman"/>
          <w:i/>
          <w:iCs/>
          <w:sz w:val="28"/>
          <w:szCs w:val="28"/>
        </w:rPr>
        <w:t>International Journal of Innovative Research in Computer and Communication Engineering, </w:t>
      </w:r>
      <w:r w:rsidRPr="007E2C37">
        <w:rPr>
          <w:rFonts w:ascii="Times New Roman" w:hAnsi="Times New Roman" w:cs="Times New Roman"/>
          <w:sz w:val="28"/>
          <w:szCs w:val="28"/>
        </w:rPr>
        <w:t>vol. 12, pp.8401–8406, 2024.</w:t>
      </w:r>
    </w:p>
    <w:p w14:paraId="78CA6A54" w14:textId="575B1B4A" w:rsidR="00686769" w:rsidRPr="007E2C37" w:rsidRDefault="00686769" w:rsidP="00686769">
      <w:pPr>
        <w:rPr>
          <w:rFonts w:ascii="Times New Roman" w:hAnsi="Times New Roman" w:cs="Times New Roman"/>
          <w:sz w:val="28"/>
          <w:szCs w:val="28"/>
        </w:rPr>
      </w:pPr>
      <w:r w:rsidRPr="00686769">
        <w:rPr>
          <w:rFonts w:ascii="Times New Roman" w:hAnsi="Times New Roman" w:cs="Times New Roman"/>
          <w:sz w:val="28"/>
          <w:szCs w:val="28"/>
        </w:rPr>
        <w:t>[</w:t>
      </w:r>
      <w:r>
        <w:rPr>
          <w:rFonts w:ascii="Times New Roman" w:hAnsi="Times New Roman" w:cs="Times New Roman"/>
          <w:sz w:val="28"/>
          <w:szCs w:val="28"/>
        </w:rPr>
        <w:t>5</w:t>
      </w:r>
      <w:r w:rsidRPr="00686769">
        <w:rPr>
          <w:rFonts w:ascii="Times New Roman" w:hAnsi="Times New Roman" w:cs="Times New Roman"/>
          <w:sz w:val="28"/>
          <w:szCs w:val="28"/>
        </w:rPr>
        <w:t>] A. J. Seyderhelm and K. L. Blackmore, "How hard is it really? Assessing game-task difficulty through real-time measures of performance and cognitive load," </w:t>
      </w:r>
      <w:r w:rsidRPr="00686769">
        <w:rPr>
          <w:rFonts w:ascii="Times New Roman" w:hAnsi="Times New Roman" w:cs="Times New Roman"/>
          <w:i/>
          <w:iCs/>
          <w:sz w:val="28"/>
          <w:szCs w:val="28"/>
        </w:rPr>
        <w:t>Simulation &amp; Gaming, </w:t>
      </w:r>
      <w:r w:rsidRPr="00686769">
        <w:rPr>
          <w:rFonts w:ascii="Times New Roman" w:hAnsi="Times New Roman" w:cs="Times New Roman"/>
          <w:sz w:val="28"/>
          <w:szCs w:val="28"/>
        </w:rPr>
        <w:t>vol. 54, no. 3, pp.294–321, 2023.</w:t>
      </w:r>
    </w:p>
    <w:p w14:paraId="6E702EE5" w14:textId="7F060CF8" w:rsidR="004E3D2F" w:rsidRDefault="00E30962" w:rsidP="00E30962">
      <w:pPr>
        <w:rPr>
          <w:rFonts w:ascii="Times New Roman" w:hAnsi="Times New Roman" w:cs="Times New Roman"/>
          <w:sz w:val="28"/>
          <w:szCs w:val="28"/>
        </w:rPr>
      </w:pPr>
      <w:r w:rsidRPr="00E30962">
        <w:rPr>
          <w:rFonts w:ascii="Times New Roman" w:hAnsi="Times New Roman" w:cs="Times New Roman"/>
          <w:sz w:val="28"/>
          <w:szCs w:val="28"/>
        </w:rPr>
        <w:lastRenderedPageBreak/>
        <w:t>[</w:t>
      </w:r>
      <w:r w:rsidR="00686769">
        <w:rPr>
          <w:rFonts w:ascii="Times New Roman" w:hAnsi="Times New Roman" w:cs="Times New Roman"/>
          <w:sz w:val="28"/>
          <w:szCs w:val="28"/>
        </w:rPr>
        <w:t>6</w:t>
      </w:r>
      <w:r w:rsidRPr="00E30962">
        <w:rPr>
          <w:rFonts w:ascii="Times New Roman" w:hAnsi="Times New Roman" w:cs="Times New Roman"/>
          <w:sz w:val="28"/>
          <w:szCs w:val="28"/>
        </w:rPr>
        <w:t xml:space="preserve">] P. </w:t>
      </w:r>
      <w:proofErr w:type="spellStart"/>
      <w:r w:rsidRPr="00E30962">
        <w:rPr>
          <w:rFonts w:ascii="Times New Roman" w:hAnsi="Times New Roman" w:cs="Times New Roman"/>
          <w:sz w:val="28"/>
          <w:szCs w:val="28"/>
        </w:rPr>
        <w:t>Otermans</w:t>
      </w:r>
      <w:proofErr w:type="spellEnd"/>
      <w:r w:rsidRPr="00E30962">
        <w:rPr>
          <w:rFonts w:ascii="Times New Roman" w:hAnsi="Times New Roman" w:cs="Times New Roman"/>
          <w:sz w:val="28"/>
          <w:szCs w:val="28"/>
        </w:rPr>
        <w:t>, et al., "How do adults with neurodevelopmental disorders prefer information being presented?" </w:t>
      </w:r>
      <w:r w:rsidRPr="00E30962">
        <w:rPr>
          <w:rFonts w:ascii="Times New Roman" w:hAnsi="Times New Roman" w:cs="Times New Roman"/>
          <w:i/>
          <w:iCs/>
          <w:sz w:val="28"/>
          <w:szCs w:val="28"/>
        </w:rPr>
        <w:t>Educational Media International, </w:t>
      </w:r>
      <w:r w:rsidRPr="00E30962">
        <w:rPr>
          <w:rFonts w:ascii="Times New Roman" w:hAnsi="Times New Roman" w:cs="Times New Roman"/>
          <w:sz w:val="28"/>
          <w:szCs w:val="28"/>
        </w:rPr>
        <w:t>pp.1–22, 2025.</w:t>
      </w:r>
    </w:p>
    <w:p w14:paraId="78EA0FF9" w14:textId="769165A3" w:rsidR="007E2C37" w:rsidRDefault="007A05AE" w:rsidP="007A05AE">
      <w:pPr>
        <w:rPr>
          <w:rFonts w:ascii="Times New Roman" w:hAnsi="Times New Roman" w:cs="Times New Roman"/>
          <w:sz w:val="28"/>
          <w:szCs w:val="28"/>
        </w:rPr>
      </w:pPr>
      <w:r w:rsidRPr="007A05AE">
        <w:rPr>
          <w:rFonts w:ascii="Times New Roman" w:hAnsi="Times New Roman" w:cs="Times New Roman"/>
          <w:sz w:val="28"/>
          <w:szCs w:val="28"/>
        </w:rPr>
        <w:t>[</w:t>
      </w:r>
      <w:r>
        <w:rPr>
          <w:rFonts w:ascii="Times New Roman" w:hAnsi="Times New Roman" w:cs="Times New Roman"/>
          <w:sz w:val="28"/>
          <w:szCs w:val="28"/>
        </w:rPr>
        <w:t>7</w:t>
      </w:r>
      <w:r w:rsidRPr="007A05AE">
        <w:rPr>
          <w:rFonts w:ascii="Times New Roman" w:hAnsi="Times New Roman" w:cs="Times New Roman"/>
          <w:sz w:val="28"/>
          <w:szCs w:val="28"/>
        </w:rPr>
        <w:t xml:space="preserve">] H. Kusuma, et al., "Usability evaluation of </w:t>
      </w:r>
      <w:proofErr w:type="spellStart"/>
      <w:r w:rsidRPr="007A05AE">
        <w:rPr>
          <w:rFonts w:ascii="Times New Roman" w:hAnsi="Times New Roman" w:cs="Times New Roman"/>
          <w:sz w:val="28"/>
          <w:szCs w:val="28"/>
        </w:rPr>
        <w:t>Ruangguru</w:t>
      </w:r>
      <w:proofErr w:type="spellEnd"/>
      <w:r w:rsidRPr="007A05AE">
        <w:rPr>
          <w:rFonts w:ascii="Times New Roman" w:hAnsi="Times New Roman" w:cs="Times New Roman"/>
          <w:sz w:val="28"/>
          <w:szCs w:val="28"/>
        </w:rPr>
        <w:t xml:space="preserve"> online learning mobile application using heuristic method," </w:t>
      </w:r>
      <w:r w:rsidRPr="007A05AE">
        <w:rPr>
          <w:rFonts w:ascii="Times New Roman" w:hAnsi="Times New Roman" w:cs="Times New Roman"/>
          <w:i/>
          <w:iCs/>
          <w:sz w:val="28"/>
          <w:szCs w:val="28"/>
        </w:rPr>
        <w:t>Procedia Computer Science, </w:t>
      </w:r>
      <w:r w:rsidRPr="007A05AE">
        <w:rPr>
          <w:rFonts w:ascii="Times New Roman" w:hAnsi="Times New Roman" w:cs="Times New Roman"/>
          <w:sz w:val="28"/>
          <w:szCs w:val="28"/>
        </w:rPr>
        <w:t>vol. 245, pp.176–184, 2024.</w:t>
      </w:r>
    </w:p>
    <w:p w14:paraId="62E97358" w14:textId="1631EC86" w:rsidR="007E2C37" w:rsidRDefault="00D10935" w:rsidP="00D10935">
      <w:pPr>
        <w:rPr>
          <w:rFonts w:ascii="Times New Roman" w:hAnsi="Times New Roman" w:cs="Times New Roman"/>
          <w:sz w:val="28"/>
          <w:szCs w:val="28"/>
        </w:rPr>
      </w:pPr>
      <w:r w:rsidRPr="00D10935">
        <w:rPr>
          <w:rFonts w:ascii="Times New Roman" w:hAnsi="Times New Roman" w:cs="Times New Roman"/>
          <w:sz w:val="28"/>
          <w:szCs w:val="28"/>
        </w:rPr>
        <w:t>[</w:t>
      </w:r>
      <w:r>
        <w:rPr>
          <w:rFonts w:ascii="Times New Roman" w:hAnsi="Times New Roman" w:cs="Times New Roman"/>
          <w:sz w:val="28"/>
          <w:szCs w:val="28"/>
        </w:rPr>
        <w:t>8</w:t>
      </w:r>
      <w:r w:rsidRPr="00D10935">
        <w:rPr>
          <w:rFonts w:ascii="Times New Roman" w:hAnsi="Times New Roman" w:cs="Times New Roman"/>
          <w:sz w:val="28"/>
          <w:szCs w:val="28"/>
        </w:rPr>
        <w:t>] M. Ahmad Faudzi, et al., "Investigating the user interface design frameworks of current mobile learning applications: A systematic review," </w:t>
      </w:r>
      <w:r w:rsidRPr="00D10935">
        <w:rPr>
          <w:rFonts w:ascii="Times New Roman" w:hAnsi="Times New Roman" w:cs="Times New Roman"/>
          <w:i/>
          <w:iCs/>
          <w:sz w:val="28"/>
          <w:szCs w:val="28"/>
        </w:rPr>
        <w:t>Education Sciences, </w:t>
      </w:r>
      <w:r w:rsidRPr="00D10935">
        <w:rPr>
          <w:rFonts w:ascii="Times New Roman" w:hAnsi="Times New Roman" w:cs="Times New Roman"/>
          <w:sz w:val="28"/>
          <w:szCs w:val="28"/>
        </w:rPr>
        <w:t>vol. 13, no. 1, pp.94, 2023.</w:t>
      </w:r>
    </w:p>
    <w:p w14:paraId="2622CD95" w14:textId="369C163F" w:rsidR="007E2C37" w:rsidRDefault="00B1088F" w:rsidP="00B1088F">
      <w:pPr>
        <w:rPr>
          <w:rFonts w:ascii="Times New Roman" w:hAnsi="Times New Roman" w:cs="Times New Roman"/>
          <w:sz w:val="28"/>
          <w:szCs w:val="28"/>
        </w:rPr>
      </w:pPr>
      <w:r w:rsidRPr="00B1088F">
        <w:rPr>
          <w:rFonts w:ascii="Times New Roman" w:hAnsi="Times New Roman" w:cs="Times New Roman"/>
          <w:sz w:val="28"/>
          <w:szCs w:val="28"/>
        </w:rPr>
        <w:t>[</w:t>
      </w:r>
      <w:r>
        <w:rPr>
          <w:rFonts w:ascii="Times New Roman" w:hAnsi="Times New Roman" w:cs="Times New Roman"/>
          <w:sz w:val="28"/>
          <w:szCs w:val="28"/>
        </w:rPr>
        <w:t>9</w:t>
      </w:r>
      <w:r w:rsidRPr="00B1088F">
        <w:rPr>
          <w:rFonts w:ascii="Times New Roman" w:hAnsi="Times New Roman" w:cs="Times New Roman"/>
          <w:sz w:val="28"/>
          <w:szCs w:val="28"/>
        </w:rPr>
        <w:t xml:space="preserve">] W. F. </w:t>
      </w:r>
      <w:proofErr w:type="spellStart"/>
      <w:r w:rsidRPr="00B1088F">
        <w:rPr>
          <w:rFonts w:ascii="Times New Roman" w:hAnsi="Times New Roman" w:cs="Times New Roman"/>
          <w:sz w:val="28"/>
          <w:szCs w:val="28"/>
        </w:rPr>
        <w:t>Algashmari</w:t>
      </w:r>
      <w:proofErr w:type="spellEnd"/>
      <w:r w:rsidRPr="00B1088F">
        <w:rPr>
          <w:rFonts w:ascii="Times New Roman" w:hAnsi="Times New Roman" w:cs="Times New Roman"/>
          <w:sz w:val="28"/>
          <w:szCs w:val="28"/>
        </w:rPr>
        <w:t xml:space="preserve"> and W. </w:t>
      </w:r>
      <w:proofErr w:type="spellStart"/>
      <w:r w:rsidRPr="00B1088F">
        <w:rPr>
          <w:rFonts w:ascii="Times New Roman" w:hAnsi="Times New Roman" w:cs="Times New Roman"/>
          <w:sz w:val="28"/>
          <w:szCs w:val="28"/>
        </w:rPr>
        <w:t>Aljedebi</w:t>
      </w:r>
      <w:proofErr w:type="spellEnd"/>
      <w:r w:rsidRPr="00B1088F">
        <w:rPr>
          <w:rFonts w:ascii="Times New Roman" w:hAnsi="Times New Roman" w:cs="Times New Roman"/>
          <w:sz w:val="28"/>
          <w:szCs w:val="28"/>
        </w:rPr>
        <w:t>, "Evaluation of mobile applications user interfaces: a case study of children’s mobile applications," </w:t>
      </w:r>
      <w:r w:rsidRPr="00B1088F">
        <w:rPr>
          <w:rFonts w:ascii="Times New Roman" w:hAnsi="Times New Roman" w:cs="Times New Roman"/>
          <w:i/>
          <w:iCs/>
          <w:sz w:val="28"/>
          <w:szCs w:val="28"/>
        </w:rPr>
        <w:t>Communications in Mathematics and Applications, </w:t>
      </w:r>
      <w:r w:rsidRPr="00B1088F">
        <w:rPr>
          <w:rFonts w:ascii="Times New Roman" w:hAnsi="Times New Roman" w:cs="Times New Roman"/>
          <w:sz w:val="28"/>
          <w:szCs w:val="28"/>
        </w:rPr>
        <w:t>vol. 13, no. 1, pp.417, 2022.</w:t>
      </w:r>
    </w:p>
    <w:p w14:paraId="4F6FA75E" w14:textId="7406F4F7" w:rsidR="00923089" w:rsidRDefault="00923089" w:rsidP="00923089">
      <w:pPr>
        <w:rPr>
          <w:rFonts w:ascii="Times New Roman" w:hAnsi="Times New Roman" w:cs="Times New Roman"/>
          <w:sz w:val="28"/>
          <w:szCs w:val="28"/>
        </w:rPr>
      </w:pPr>
      <w:r w:rsidRPr="00923089">
        <w:rPr>
          <w:rFonts w:ascii="Times New Roman" w:hAnsi="Times New Roman" w:cs="Times New Roman"/>
          <w:sz w:val="28"/>
          <w:szCs w:val="28"/>
        </w:rPr>
        <w:t>[1</w:t>
      </w:r>
      <w:r w:rsidR="00DF2557">
        <w:rPr>
          <w:rFonts w:ascii="Times New Roman" w:hAnsi="Times New Roman" w:cs="Times New Roman"/>
          <w:sz w:val="28"/>
          <w:szCs w:val="28"/>
        </w:rPr>
        <w:t>0</w:t>
      </w:r>
      <w:r w:rsidRPr="00923089">
        <w:rPr>
          <w:rFonts w:ascii="Times New Roman" w:hAnsi="Times New Roman" w:cs="Times New Roman"/>
          <w:sz w:val="28"/>
          <w:szCs w:val="28"/>
        </w:rPr>
        <w:t>] J. Laine, "Impact of dark mode on user experience and eye comfort," 2025.</w:t>
      </w:r>
    </w:p>
    <w:p w14:paraId="725AF428" w14:textId="1170F4ED" w:rsidR="00B022E0" w:rsidRDefault="00E961C5" w:rsidP="00E961C5">
      <w:pPr>
        <w:rPr>
          <w:rFonts w:ascii="Times New Roman" w:hAnsi="Times New Roman" w:cs="Times New Roman"/>
          <w:sz w:val="28"/>
          <w:szCs w:val="28"/>
        </w:rPr>
      </w:pPr>
      <w:r w:rsidRPr="00E961C5">
        <w:rPr>
          <w:rFonts w:ascii="Times New Roman" w:hAnsi="Times New Roman" w:cs="Times New Roman"/>
          <w:sz w:val="28"/>
          <w:szCs w:val="28"/>
        </w:rPr>
        <w:t>[</w:t>
      </w:r>
      <w:r w:rsidR="008715C9">
        <w:rPr>
          <w:rFonts w:ascii="Times New Roman" w:hAnsi="Times New Roman" w:cs="Times New Roman"/>
          <w:sz w:val="28"/>
          <w:szCs w:val="28"/>
        </w:rPr>
        <w:t>11</w:t>
      </w:r>
      <w:r w:rsidRPr="00E961C5">
        <w:rPr>
          <w:rFonts w:ascii="Times New Roman" w:hAnsi="Times New Roman" w:cs="Times New Roman"/>
          <w:sz w:val="28"/>
          <w:szCs w:val="28"/>
        </w:rPr>
        <w:t xml:space="preserve">] L. </w:t>
      </w:r>
      <w:proofErr w:type="spellStart"/>
      <w:r w:rsidRPr="00E961C5">
        <w:rPr>
          <w:rFonts w:ascii="Times New Roman" w:hAnsi="Times New Roman" w:cs="Times New Roman"/>
          <w:sz w:val="28"/>
          <w:szCs w:val="28"/>
        </w:rPr>
        <w:t>Chitrakar</w:t>
      </w:r>
      <w:proofErr w:type="spellEnd"/>
      <w:r w:rsidRPr="00E961C5">
        <w:rPr>
          <w:rFonts w:ascii="Times New Roman" w:hAnsi="Times New Roman" w:cs="Times New Roman"/>
          <w:sz w:val="28"/>
          <w:szCs w:val="28"/>
        </w:rPr>
        <w:t xml:space="preserve">, et al., "User-centric design of </w:t>
      </w:r>
      <w:proofErr w:type="spellStart"/>
      <w:r w:rsidRPr="00E961C5">
        <w:rPr>
          <w:rFonts w:ascii="Times New Roman" w:hAnsi="Times New Roman" w:cs="Times New Roman"/>
          <w:sz w:val="28"/>
          <w:szCs w:val="28"/>
        </w:rPr>
        <w:t>ui</w:t>
      </w:r>
      <w:proofErr w:type="spellEnd"/>
      <w:r w:rsidRPr="00E961C5">
        <w:rPr>
          <w:rFonts w:ascii="Times New Roman" w:hAnsi="Times New Roman" w:cs="Times New Roman"/>
          <w:sz w:val="28"/>
          <w:szCs w:val="28"/>
        </w:rPr>
        <w:t xml:space="preserve"> for mobile banking apps: Improving </w:t>
      </w:r>
      <w:proofErr w:type="spellStart"/>
      <w:r w:rsidRPr="00E961C5">
        <w:rPr>
          <w:rFonts w:ascii="Times New Roman" w:hAnsi="Times New Roman" w:cs="Times New Roman"/>
          <w:sz w:val="28"/>
          <w:szCs w:val="28"/>
        </w:rPr>
        <w:t>ui</w:t>
      </w:r>
      <w:proofErr w:type="spellEnd"/>
      <w:r w:rsidRPr="00E961C5">
        <w:rPr>
          <w:rFonts w:ascii="Times New Roman" w:hAnsi="Times New Roman" w:cs="Times New Roman"/>
          <w:sz w:val="28"/>
          <w:szCs w:val="28"/>
        </w:rPr>
        <w:t xml:space="preserve"> and features for better customer experience," </w:t>
      </w:r>
      <w:r w:rsidRPr="00E961C5">
        <w:rPr>
          <w:rFonts w:ascii="Times New Roman" w:hAnsi="Times New Roman" w:cs="Times New Roman"/>
          <w:i/>
          <w:iCs/>
          <w:sz w:val="28"/>
          <w:szCs w:val="28"/>
        </w:rPr>
        <w:t>Available at SSRN 5056829, </w:t>
      </w:r>
      <w:r w:rsidRPr="00E961C5">
        <w:rPr>
          <w:rFonts w:ascii="Times New Roman" w:hAnsi="Times New Roman" w:cs="Times New Roman"/>
          <w:sz w:val="28"/>
          <w:szCs w:val="28"/>
        </w:rPr>
        <w:t>2024.</w:t>
      </w:r>
    </w:p>
    <w:p w14:paraId="3E9B94AE" w14:textId="4F59C6BC" w:rsidR="00B022E0" w:rsidRDefault="008715C9" w:rsidP="008715C9">
      <w:pPr>
        <w:rPr>
          <w:rFonts w:ascii="Times New Roman" w:hAnsi="Times New Roman" w:cs="Times New Roman"/>
          <w:sz w:val="28"/>
          <w:szCs w:val="28"/>
        </w:rPr>
      </w:pPr>
      <w:r w:rsidRPr="008715C9">
        <w:rPr>
          <w:rFonts w:ascii="Times New Roman" w:hAnsi="Times New Roman" w:cs="Times New Roman"/>
          <w:sz w:val="28"/>
          <w:szCs w:val="28"/>
        </w:rPr>
        <w:t>[1</w:t>
      </w:r>
      <w:r>
        <w:rPr>
          <w:rFonts w:ascii="Times New Roman" w:hAnsi="Times New Roman" w:cs="Times New Roman"/>
          <w:sz w:val="28"/>
          <w:szCs w:val="28"/>
        </w:rPr>
        <w:t>2</w:t>
      </w:r>
      <w:r w:rsidRPr="008715C9">
        <w:rPr>
          <w:rFonts w:ascii="Times New Roman" w:hAnsi="Times New Roman" w:cs="Times New Roman"/>
          <w:sz w:val="28"/>
          <w:szCs w:val="28"/>
        </w:rPr>
        <w:t>] S. A. Ariffin, et al., "Review on Cultural Design Elements for Mobile Applications User Interface." </w:t>
      </w:r>
      <w:proofErr w:type="spellStart"/>
      <w:r w:rsidRPr="008715C9">
        <w:rPr>
          <w:rFonts w:ascii="Times New Roman" w:hAnsi="Times New Roman" w:cs="Times New Roman"/>
          <w:i/>
          <w:iCs/>
          <w:sz w:val="28"/>
          <w:szCs w:val="28"/>
        </w:rPr>
        <w:t>Int.J.Interact.Mob.Technol</w:t>
      </w:r>
      <w:proofErr w:type="spellEnd"/>
      <w:r w:rsidRPr="008715C9">
        <w:rPr>
          <w:rFonts w:ascii="Times New Roman" w:hAnsi="Times New Roman" w:cs="Times New Roman"/>
          <w:i/>
          <w:iCs/>
          <w:sz w:val="28"/>
          <w:szCs w:val="28"/>
        </w:rPr>
        <w:t>., </w:t>
      </w:r>
      <w:r w:rsidRPr="008715C9">
        <w:rPr>
          <w:rFonts w:ascii="Times New Roman" w:hAnsi="Times New Roman" w:cs="Times New Roman"/>
          <w:sz w:val="28"/>
          <w:szCs w:val="28"/>
        </w:rPr>
        <w:t>vol. 16, no. 15, pp.78–92, 2022.</w:t>
      </w:r>
    </w:p>
    <w:p w14:paraId="31F6D870" w14:textId="0FB9C7CD" w:rsidR="00B022E0" w:rsidRDefault="00FC7012" w:rsidP="00FC7012">
      <w:pPr>
        <w:rPr>
          <w:rFonts w:ascii="Times New Roman" w:hAnsi="Times New Roman" w:cs="Times New Roman"/>
          <w:sz w:val="28"/>
          <w:szCs w:val="28"/>
        </w:rPr>
      </w:pPr>
      <w:r w:rsidRPr="00FC7012">
        <w:rPr>
          <w:rFonts w:ascii="Times New Roman" w:hAnsi="Times New Roman" w:cs="Times New Roman"/>
          <w:sz w:val="28"/>
          <w:szCs w:val="28"/>
        </w:rPr>
        <w:t>[1</w:t>
      </w:r>
      <w:r>
        <w:rPr>
          <w:rFonts w:ascii="Times New Roman" w:hAnsi="Times New Roman" w:cs="Times New Roman"/>
          <w:sz w:val="28"/>
          <w:szCs w:val="28"/>
        </w:rPr>
        <w:t>3</w:t>
      </w:r>
      <w:r w:rsidRPr="00FC7012">
        <w:rPr>
          <w:rFonts w:ascii="Times New Roman" w:hAnsi="Times New Roman" w:cs="Times New Roman"/>
          <w:sz w:val="28"/>
          <w:szCs w:val="28"/>
        </w:rPr>
        <w:t xml:space="preserve">] M. Muhanna, A. Masoud and A. </w:t>
      </w:r>
      <w:proofErr w:type="spellStart"/>
      <w:r w:rsidRPr="00FC7012">
        <w:rPr>
          <w:rFonts w:ascii="Times New Roman" w:hAnsi="Times New Roman" w:cs="Times New Roman"/>
          <w:sz w:val="28"/>
          <w:szCs w:val="28"/>
        </w:rPr>
        <w:t>Qusef</w:t>
      </w:r>
      <w:proofErr w:type="spellEnd"/>
      <w:r w:rsidRPr="00FC7012">
        <w:rPr>
          <w:rFonts w:ascii="Times New Roman" w:hAnsi="Times New Roman" w:cs="Times New Roman"/>
          <w:sz w:val="28"/>
          <w:szCs w:val="28"/>
        </w:rPr>
        <w:t>, "Usability heuristics for evaluating Arabic mobile games," </w:t>
      </w:r>
      <w:r w:rsidRPr="00FC7012">
        <w:rPr>
          <w:rFonts w:ascii="Times New Roman" w:hAnsi="Times New Roman" w:cs="Times New Roman"/>
          <w:i/>
          <w:iCs/>
          <w:sz w:val="28"/>
          <w:szCs w:val="28"/>
        </w:rPr>
        <w:t>International Journal of Computer Games Technology, </w:t>
      </w:r>
      <w:r w:rsidRPr="00FC7012">
        <w:rPr>
          <w:rFonts w:ascii="Times New Roman" w:hAnsi="Times New Roman" w:cs="Times New Roman"/>
          <w:sz w:val="28"/>
          <w:szCs w:val="28"/>
        </w:rPr>
        <w:t>vol. 2022, no. 1, pp.5641486, 2022.</w:t>
      </w:r>
    </w:p>
    <w:p w14:paraId="04272B44" w14:textId="6C487596" w:rsidR="00B022E0" w:rsidRDefault="00A81507" w:rsidP="00A81507">
      <w:pPr>
        <w:rPr>
          <w:rFonts w:ascii="Times New Roman" w:hAnsi="Times New Roman" w:cs="Times New Roman"/>
          <w:sz w:val="28"/>
          <w:szCs w:val="28"/>
        </w:rPr>
      </w:pPr>
      <w:r w:rsidRPr="00A81507">
        <w:rPr>
          <w:rFonts w:ascii="Times New Roman" w:hAnsi="Times New Roman" w:cs="Times New Roman"/>
          <w:sz w:val="28"/>
          <w:szCs w:val="28"/>
        </w:rPr>
        <w:t>[1</w:t>
      </w:r>
      <w:r>
        <w:rPr>
          <w:rFonts w:ascii="Times New Roman" w:hAnsi="Times New Roman" w:cs="Times New Roman"/>
          <w:sz w:val="28"/>
          <w:szCs w:val="28"/>
        </w:rPr>
        <w:t>4</w:t>
      </w:r>
      <w:r w:rsidRPr="00A81507">
        <w:rPr>
          <w:rFonts w:ascii="Times New Roman" w:hAnsi="Times New Roman" w:cs="Times New Roman"/>
          <w:sz w:val="28"/>
          <w:szCs w:val="28"/>
        </w:rPr>
        <w:t>] S. Subedi, et al., "Designing for Ease: Usability-Driven Redesign of Nepal's Immigration Portal," </w:t>
      </w:r>
      <w:proofErr w:type="spellStart"/>
      <w:r w:rsidRPr="00A81507">
        <w:rPr>
          <w:rFonts w:ascii="Times New Roman" w:hAnsi="Times New Roman" w:cs="Times New Roman"/>
          <w:i/>
          <w:iCs/>
          <w:sz w:val="28"/>
          <w:szCs w:val="28"/>
        </w:rPr>
        <w:t>Authorea</w:t>
      </w:r>
      <w:proofErr w:type="spellEnd"/>
      <w:r w:rsidRPr="00A81507">
        <w:rPr>
          <w:rFonts w:ascii="Times New Roman" w:hAnsi="Times New Roman" w:cs="Times New Roman"/>
          <w:i/>
          <w:iCs/>
          <w:sz w:val="28"/>
          <w:szCs w:val="28"/>
        </w:rPr>
        <w:t xml:space="preserve"> Preprints, </w:t>
      </w:r>
      <w:r w:rsidRPr="00A81507">
        <w:rPr>
          <w:rFonts w:ascii="Times New Roman" w:hAnsi="Times New Roman" w:cs="Times New Roman"/>
          <w:sz w:val="28"/>
          <w:szCs w:val="28"/>
        </w:rPr>
        <w:t>2025.</w:t>
      </w:r>
    </w:p>
    <w:p w14:paraId="0C39707A" w14:textId="7181C8C7" w:rsidR="00FA2930" w:rsidRDefault="00FA2930" w:rsidP="00FA2930">
      <w:pPr>
        <w:rPr>
          <w:rFonts w:ascii="Times New Roman" w:hAnsi="Times New Roman" w:cs="Times New Roman"/>
          <w:sz w:val="28"/>
          <w:szCs w:val="28"/>
        </w:rPr>
      </w:pPr>
      <w:r w:rsidRPr="00FA2930">
        <w:rPr>
          <w:rFonts w:ascii="Times New Roman" w:hAnsi="Times New Roman" w:cs="Times New Roman"/>
          <w:sz w:val="28"/>
          <w:szCs w:val="28"/>
        </w:rPr>
        <w:t>[1</w:t>
      </w:r>
      <w:r>
        <w:rPr>
          <w:rFonts w:ascii="Times New Roman" w:hAnsi="Times New Roman" w:cs="Times New Roman"/>
          <w:sz w:val="28"/>
          <w:szCs w:val="28"/>
        </w:rPr>
        <w:t>5</w:t>
      </w:r>
      <w:r w:rsidRPr="00FA2930">
        <w:rPr>
          <w:rFonts w:ascii="Times New Roman" w:hAnsi="Times New Roman" w:cs="Times New Roman"/>
          <w:sz w:val="28"/>
          <w:szCs w:val="28"/>
        </w:rPr>
        <w:t xml:space="preserve">] L. Kurman and J. Cohen, "Dyslexia-Friendly Design in Infographics: An Experimental Study on Information Retention and Recall from Dyslexia-Friendly and </w:t>
      </w:r>
      <w:proofErr w:type="gramStart"/>
      <w:r w:rsidRPr="00FA2930">
        <w:rPr>
          <w:rFonts w:ascii="Times New Roman" w:hAnsi="Times New Roman" w:cs="Times New Roman"/>
          <w:sz w:val="28"/>
          <w:szCs w:val="28"/>
        </w:rPr>
        <w:t>Non Dyslexia</w:t>
      </w:r>
      <w:proofErr w:type="gramEnd"/>
      <w:r w:rsidRPr="00FA2930">
        <w:rPr>
          <w:rFonts w:ascii="Times New Roman" w:hAnsi="Times New Roman" w:cs="Times New Roman"/>
          <w:sz w:val="28"/>
          <w:szCs w:val="28"/>
        </w:rPr>
        <w:t>-Friendly Designed Infographics," 2025.</w:t>
      </w:r>
    </w:p>
    <w:p w14:paraId="7834E977" w14:textId="3D406841" w:rsidR="007E16BB" w:rsidRDefault="007E16BB" w:rsidP="007E16BB">
      <w:pPr>
        <w:rPr>
          <w:rFonts w:ascii="Times New Roman" w:hAnsi="Times New Roman" w:cs="Times New Roman"/>
          <w:sz w:val="28"/>
          <w:szCs w:val="28"/>
        </w:rPr>
      </w:pPr>
      <w:r>
        <w:rPr>
          <w:rFonts w:ascii="Times New Roman" w:hAnsi="Times New Roman" w:cs="Times New Roman"/>
          <w:sz w:val="28"/>
          <w:szCs w:val="28"/>
        </w:rPr>
        <w:t xml:space="preserve">[16] </w:t>
      </w:r>
      <w:r w:rsidRPr="007E16BB">
        <w:rPr>
          <w:rFonts w:ascii="Times New Roman" w:hAnsi="Times New Roman" w:cs="Times New Roman"/>
          <w:sz w:val="28"/>
          <w:szCs w:val="28"/>
        </w:rPr>
        <w:t xml:space="preserve">K. </w:t>
      </w:r>
      <w:proofErr w:type="spellStart"/>
      <w:r w:rsidRPr="007E16BB">
        <w:rPr>
          <w:rFonts w:ascii="Times New Roman" w:hAnsi="Times New Roman" w:cs="Times New Roman"/>
          <w:sz w:val="28"/>
          <w:szCs w:val="28"/>
        </w:rPr>
        <w:t>Majrashi</w:t>
      </w:r>
      <w:proofErr w:type="spellEnd"/>
      <w:r w:rsidRPr="007E16BB">
        <w:rPr>
          <w:rFonts w:ascii="Times New Roman" w:hAnsi="Times New Roman" w:cs="Times New Roman"/>
          <w:sz w:val="28"/>
          <w:szCs w:val="28"/>
        </w:rPr>
        <w:t>, "Performance of mobile users with text-only and text-and-icon menus in seated and walking situations," </w:t>
      </w:r>
      <w:r w:rsidRPr="007E16BB">
        <w:rPr>
          <w:rFonts w:ascii="Times New Roman" w:hAnsi="Times New Roman" w:cs="Times New Roman"/>
          <w:i/>
          <w:iCs/>
          <w:sz w:val="28"/>
          <w:szCs w:val="28"/>
        </w:rPr>
        <w:t>Behaviour &amp; Information Technology, </w:t>
      </w:r>
      <w:r w:rsidRPr="007E16BB">
        <w:rPr>
          <w:rFonts w:ascii="Times New Roman" w:hAnsi="Times New Roman" w:cs="Times New Roman"/>
          <w:sz w:val="28"/>
          <w:szCs w:val="28"/>
        </w:rPr>
        <w:t>vol. 41, no. 1, pp.32–50, 2022.</w:t>
      </w:r>
    </w:p>
    <w:p w14:paraId="01953AD2" w14:textId="1E6DAC78" w:rsidR="00102E37" w:rsidRDefault="00102E37" w:rsidP="00102E37">
      <w:pPr>
        <w:rPr>
          <w:rFonts w:ascii="Times New Roman" w:hAnsi="Times New Roman" w:cs="Times New Roman"/>
          <w:sz w:val="28"/>
          <w:szCs w:val="28"/>
        </w:rPr>
      </w:pPr>
      <w:r>
        <w:rPr>
          <w:rFonts w:ascii="Times New Roman" w:hAnsi="Times New Roman" w:cs="Times New Roman"/>
          <w:sz w:val="28"/>
          <w:szCs w:val="28"/>
        </w:rPr>
        <w:t xml:space="preserve">[17] </w:t>
      </w:r>
      <w:r w:rsidRPr="00102E37">
        <w:rPr>
          <w:rFonts w:ascii="Times New Roman" w:hAnsi="Times New Roman" w:cs="Times New Roman"/>
          <w:sz w:val="28"/>
          <w:szCs w:val="28"/>
        </w:rPr>
        <w:t xml:space="preserve">L. Hegemann and A. </w:t>
      </w:r>
      <w:proofErr w:type="spellStart"/>
      <w:r w:rsidRPr="00102E37">
        <w:rPr>
          <w:rFonts w:ascii="Times New Roman" w:hAnsi="Times New Roman" w:cs="Times New Roman"/>
          <w:sz w:val="28"/>
          <w:szCs w:val="28"/>
        </w:rPr>
        <w:t>Oulasvirta</w:t>
      </w:r>
      <w:proofErr w:type="spellEnd"/>
      <w:r w:rsidRPr="00102E37">
        <w:rPr>
          <w:rFonts w:ascii="Times New Roman" w:hAnsi="Times New Roman" w:cs="Times New Roman"/>
          <w:sz w:val="28"/>
          <w:szCs w:val="28"/>
        </w:rPr>
        <w:t xml:space="preserve">, "Palette, purpose, prototype: The three </w:t>
      </w:r>
      <w:proofErr w:type="spellStart"/>
      <w:r w:rsidRPr="00102E37">
        <w:rPr>
          <w:rFonts w:ascii="Times New Roman" w:hAnsi="Times New Roman" w:cs="Times New Roman"/>
          <w:sz w:val="28"/>
          <w:szCs w:val="28"/>
        </w:rPr>
        <w:t>ps</w:t>
      </w:r>
      <w:proofErr w:type="spellEnd"/>
      <w:r w:rsidRPr="00102E37">
        <w:rPr>
          <w:rFonts w:ascii="Times New Roman" w:hAnsi="Times New Roman" w:cs="Times New Roman"/>
          <w:sz w:val="28"/>
          <w:szCs w:val="28"/>
        </w:rPr>
        <w:t xml:space="preserve"> of </w:t>
      </w:r>
      <w:proofErr w:type="spellStart"/>
      <w:r w:rsidRPr="00102E37">
        <w:rPr>
          <w:rFonts w:ascii="Times New Roman" w:hAnsi="Times New Roman" w:cs="Times New Roman"/>
          <w:sz w:val="28"/>
          <w:szCs w:val="28"/>
        </w:rPr>
        <w:t>color</w:t>
      </w:r>
      <w:proofErr w:type="spellEnd"/>
      <w:r w:rsidRPr="00102E37">
        <w:rPr>
          <w:rFonts w:ascii="Times New Roman" w:hAnsi="Times New Roman" w:cs="Times New Roman"/>
          <w:sz w:val="28"/>
          <w:szCs w:val="28"/>
        </w:rPr>
        <w:t xml:space="preserve"> design and how designers navigate them," </w:t>
      </w:r>
      <w:r w:rsidRPr="00102E37">
        <w:rPr>
          <w:rFonts w:ascii="Times New Roman" w:hAnsi="Times New Roman" w:cs="Times New Roman"/>
          <w:i/>
          <w:iCs/>
          <w:sz w:val="28"/>
          <w:szCs w:val="28"/>
        </w:rPr>
        <w:t>Proceedings of the 2024 CHI Conference on Human Factors in Computing Systems, </w:t>
      </w:r>
      <w:r w:rsidRPr="00102E37">
        <w:rPr>
          <w:rFonts w:ascii="Times New Roman" w:hAnsi="Times New Roman" w:cs="Times New Roman"/>
          <w:sz w:val="28"/>
          <w:szCs w:val="28"/>
        </w:rPr>
        <w:t>2024.</w:t>
      </w:r>
    </w:p>
    <w:p w14:paraId="5B19E57A" w14:textId="6B96D568" w:rsidR="00103845" w:rsidRDefault="00103845" w:rsidP="0006619D">
      <w:pPr>
        <w:rPr>
          <w:rFonts w:ascii="Times New Roman" w:hAnsi="Times New Roman" w:cs="Times New Roman"/>
          <w:sz w:val="28"/>
          <w:szCs w:val="28"/>
        </w:rPr>
      </w:pPr>
      <w:r>
        <w:rPr>
          <w:rFonts w:ascii="Times New Roman" w:hAnsi="Times New Roman" w:cs="Times New Roman"/>
          <w:sz w:val="28"/>
          <w:szCs w:val="28"/>
        </w:rPr>
        <w:lastRenderedPageBreak/>
        <w:t>[18]</w:t>
      </w:r>
      <w:r w:rsidRPr="00103845">
        <w:rPr>
          <w:rFonts w:ascii="Times New Roman" w:hAnsi="Times New Roman" w:cs="Times New Roman"/>
          <w:sz w:val="28"/>
          <w:szCs w:val="28"/>
        </w:rPr>
        <w:t xml:space="preserve"> </w:t>
      </w:r>
      <w:r w:rsidR="0006619D" w:rsidRPr="0006619D">
        <w:rPr>
          <w:rFonts w:ascii="Times New Roman" w:hAnsi="Times New Roman" w:cs="Times New Roman"/>
          <w:sz w:val="28"/>
          <w:szCs w:val="28"/>
        </w:rPr>
        <w:t>E. R. Oliveira, et al., "An iterative process for the evaluation of a mobile application prototype," </w:t>
      </w:r>
      <w:r w:rsidR="0006619D" w:rsidRPr="0006619D">
        <w:rPr>
          <w:rFonts w:ascii="Times New Roman" w:hAnsi="Times New Roman" w:cs="Times New Roman"/>
          <w:i/>
          <w:iCs/>
          <w:sz w:val="28"/>
          <w:szCs w:val="28"/>
        </w:rPr>
        <w:t>SN Computer Science, </w:t>
      </w:r>
      <w:r w:rsidR="0006619D" w:rsidRPr="0006619D">
        <w:rPr>
          <w:rFonts w:ascii="Times New Roman" w:hAnsi="Times New Roman" w:cs="Times New Roman"/>
          <w:sz w:val="28"/>
          <w:szCs w:val="28"/>
        </w:rPr>
        <w:t>vol. 3, no. 4, pp.262, 2022.</w:t>
      </w:r>
    </w:p>
    <w:p w14:paraId="6DCC280E" w14:textId="437A2DCF" w:rsidR="0006619D" w:rsidRDefault="00075E12" w:rsidP="00075E12">
      <w:pPr>
        <w:rPr>
          <w:rFonts w:ascii="Times New Roman" w:hAnsi="Times New Roman" w:cs="Times New Roman"/>
          <w:sz w:val="28"/>
          <w:szCs w:val="28"/>
        </w:rPr>
      </w:pPr>
      <w:r w:rsidRPr="00075E12">
        <w:rPr>
          <w:rFonts w:ascii="Times New Roman" w:hAnsi="Times New Roman" w:cs="Times New Roman"/>
          <w:sz w:val="28"/>
          <w:szCs w:val="28"/>
        </w:rPr>
        <w:t>[1</w:t>
      </w:r>
      <w:r>
        <w:rPr>
          <w:rFonts w:ascii="Times New Roman" w:hAnsi="Times New Roman" w:cs="Times New Roman"/>
          <w:sz w:val="28"/>
          <w:szCs w:val="28"/>
        </w:rPr>
        <w:t>9</w:t>
      </w:r>
      <w:r w:rsidRPr="00075E12">
        <w:rPr>
          <w:rFonts w:ascii="Times New Roman" w:hAnsi="Times New Roman" w:cs="Times New Roman"/>
          <w:sz w:val="28"/>
          <w:szCs w:val="28"/>
        </w:rPr>
        <w:t xml:space="preserve">] M. A. Rahman and S. N. Jyoti, "A Systematic Literature Review of User-Centric Design </w:t>
      </w:r>
      <w:proofErr w:type="gramStart"/>
      <w:r w:rsidRPr="00075E12">
        <w:rPr>
          <w:rFonts w:ascii="Times New Roman" w:hAnsi="Times New Roman" w:cs="Times New Roman"/>
          <w:sz w:val="28"/>
          <w:szCs w:val="28"/>
        </w:rPr>
        <w:t>In</w:t>
      </w:r>
      <w:proofErr w:type="gramEnd"/>
      <w:r w:rsidRPr="00075E12">
        <w:rPr>
          <w:rFonts w:ascii="Times New Roman" w:hAnsi="Times New Roman" w:cs="Times New Roman"/>
          <w:sz w:val="28"/>
          <w:szCs w:val="28"/>
        </w:rPr>
        <w:t xml:space="preserve"> Digital Business Systems: Enhancing Accessibility, Adoption, And Organizational Impact," </w:t>
      </w:r>
      <w:r w:rsidRPr="00075E12">
        <w:rPr>
          <w:rFonts w:ascii="Times New Roman" w:hAnsi="Times New Roman" w:cs="Times New Roman"/>
          <w:i/>
          <w:iCs/>
          <w:sz w:val="28"/>
          <w:szCs w:val="28"/>
        </w:rPr>
        <w:t>Review of Applied Science and Technology, </w:t>
      </w:r>
      <w:r w:rsidRPr="00075E12">
        <w:rPr>
          <w:rFonts w:ascii="Times New Roman" w:hAnsi="Times New Roman" w:cs="Times New Roman"/>
          <w:sz w:val="28"/>
          <w:szCs w:val="28"/>
        </w:rPr>
        <w:t>vol. 1, no. 04, pp.1, 2022.</w:t>
      </w:r>
    </w:p>
    <w:p w14:paraId="74AC051A" w14:textId="0682890F" w:rsidR="00B03D91" w:rsidRPr="0076594B" w:rsidRDefault="00B03D91" w:rsidP="00B03D91">
      <w:pPr>
        <w:rPr>
          <w:rFonts w:asciiTheme="majorBidi" w:hAnsiTheme="majorBidi" w:cstheme="majorBidi"/>
          <w:sz w:val="28"/>
          <w:szCs w:val="28"/>
        </w:rPr>
      </w:pPr>
      <w:r w:rsidRPr="0076594B">
        <w:rPr>
          <w:rFonts w:asciiTheme="majorBidi" w:hAnsiTheme="majorBidi" w:cstheme="majorBidi"/>
          <w:sz w:val="28"/>
          <w:szCs w:val="28"/>
        </w:rPr>
        <w:t>[</w:t>
      </w:r>
      <w:r w:rsidR="007E4FFF">
        <w:rPr>
          <w:rFonts w:asciiTheme="majorBidi" w:hAnsiTheme="majorBidi" w:cstheme="majorBidi"/>
          <w:sz w:val="28"/>
          <w:szCs w:val="28"/>
        </w:rPr>
        <w:t>20</w:t>
      </w:r>
      <w:r w:rsidRPr="0076594B">
        <w:rPr>
          <w:rFonts w:asciiTheme="majorBidi" w:hAnsiTheme="majorBidi" w:cstheme="majorBidi"/>
          <w:sz w:val="28"/>
          <w:szCs w:val="28"/>
        </w:rPr>
        <w:t xml:space="preserve">] C. Petroff, J. Fenton, and L. Malik, “Inclusive Design in Mobile Game Interfaces: Improving Accessibility for Neurodiverse Users,” </w:t>
      </w:r>
      <w:r w:rsidRPr="0076594B">
        <w:rPr>
          <w:rFonts w:asciiTheme="majorBidi" w:hAnsiTheme="majorBidi" w:cstheme="majorBidi"/>
          <w:i/>
          <w:iCs/>
          <w:sz w:val="28"/>
          <w:szCs w:val="28"/>
        </w:rPr>
        <w:t>International Journal of Human–Computer Interaction</w:t>
      </w:r>
      <w:r w:rsidRPr="0076594B">
        <w:rPr>
          <w:rFonts w:asciiTheme="majorBidi" w:hAnsiTheme="majorBidi" w:cstheme="majorBidi"/>
          <w:sz w:val="28"/>
          <w:szCs w:val="28"/>
        </w:rPr>
        <w:t>, vol. 37, no. 11, pp. 1052–1065, 2021.</w:t>
      </w:r>
    </w:p>
    <w:p w14:paraId="064CAC76" w14:textId="58D0C184" w:rsidR="00B03D91" w:rsidRPr="0076594B" w:rsidRDefault="00B03D91" w:rsidP="00B03D91">
      <w:pPr>
        <w:rPr>
          <w:rFonts w:asciiTheme="majorBidi" w:hAnsiTheme="majorBidi" w:cstheme="majorBidi"/>
          <w:sz w:val="28"/>
          <w:szCs w:val="28"/>
        </w:rPr>
      </w:pPr>
      <w:r w:rsidRPr="0076594B">
        <w:rPr>
          <w:rFonts w:asciiTheme="majorBidi" w:hAnsiTheme="majorBidi" w:cstheme="majorBidi"/>
          <w:sz w:val="28"/>
          <w:szCs w:val="28"/>
        </w:rPr>
        <w:t>[2</w:t>
      </w:r>
      <w:r w:rsidR="007E4FFF">
        <w:rPr>
          <w:rFonts w:asciiTheme="majorBidi" w:hAnsiTheme="majorBidi" w:cstheme="majorBidi"/>
          <w:sz w:val="28"/>
          <w:szCs w:val="28"/>
        </w:rPr>
        <w:t>1</w:t>
      </w:r>
      <w:r w:rsidRPr="0076594B">
        <w:rPr>
          <w:rFonts w:asciiTheme="majorBidi" w:hAnsiTheme="majorBidi" w:cstheme="majorBidi"/>
          <w:sz w:val="28"/>
          <w:szCs w:val="28"/>
        </w:rPr>
        <w:t xml:space="preserve">] M. Kumar and R. Singh, “Designing Accessible Mobile Interfaces for Users with Visual and Cognitive Impairments,” </w:t>
      </w:r>
      <w:r w:rsidRPr="0076594B">
        <w:rPr>
          <w:rFonts w:asciiTheme="majorBidi" w:hAnsiTheme="majorBidi" w:cstheme="majorBidi"/>
          <w:i/>
          <w:iCs/>
          <w:sz w:val="28"/>
          <w:szCs w:val="28"/>
        </w:rPr>
        <w:t>Journal of Usability Studies</w:t>
      </w:r>
      <w:r w:rsidRPr="0076594B">
        <w:rPr>
          <w:rFonts w:asciiTheme="majorBidi" w:hAnsiTheme="majorBidi" w:cstheme="majorBidi"/>
          <w:sz w:val="28"/>
          <w:szCs w:val="28"/>
        </w:rPr>
        <w:t>, vol. 17, no. 4, pp. 185–198, 2022.</w:t>
      </w:r>
    </w:p>
    <w:p w14:paraId="4680E1A4" w14:textId="7C71152E" w:rsidR="00B03D91" w:rsidRPr="0076594B" w:rsidRDefault="00B03D91" w:rsidP="00B03D91">
      <w:pPr>
        <w:rPr>
          <w:rFonts w:asciiTheme="majorBidi" w:hAnsiTheme="majorBidi" w:cstheme="majorBidi"/>
          <w:sz w:val="28"/>
          <w:szCs w:val="28"/>
        </w:rPr>
      </w:pPr>
      <w:r w:rsidRPr="0076594B">
        <w:rPr>
          <w:rFonts w:asciiTheme="majorBidi" w:hAnsiTheme="majorBidi" w:cstheme="majorBidi"/>
          <w:sz w:val="28"/>
          <w:szCs w:val="28"/>
        </w:rPr>
        <w:t>[</w:t>
      </w:r>
      <w:r w:rsidR="007E4FFF">
        <w:rPr>
          <w:rFonts w:asciiTheme="majorBidi" w:hAnsiTheme="majorBidi" w:cstheme="majorBidi"/>
          <w:sz w:val="28"/>
          <w:szCs w:val="28"/>
        </w:rPr>
        <w:t>22</w:t>
      </w:r>
      <w:r w:rsidRPr="0076594B">
        <w:rPr>
          <w:rFonts w:asciiTheme="majorBidi" w:hAnsiTheme="majorBidi" w:cstheme="majorBidi"/>
          <w:sz w:val="28"/>
          <w:szCs w:val="28"/>
        </w:rPr>
        <w:t xml:space="preserve">] Interaction Design Foundation, “Colour Accessibility in UX Design: Best Practices for Inclusivity,” </w:t>
      </w:r>
      <w:r w:rsidRPr="0076594B">
        <w:rPr>
          <w:rFonts w:asciiTheme="majorBidi" w:hAnsiTheme="majorBidi" w:cstheme="majorBidi"/>
          <w:i/>
          <w:iCs/>
          <w:sz w:val="28"/>
          <w:szCs w:val="28"/>
        </w:rPr>
        <w:t>Interaction Design Foundation</w:t>
      </w:r>
      <w:r w:rsidRPr="0076594B">
        <w:rPr>
          <w:rFonts w:asciiTheme="majorBidi" w:hAnsiTheme="majorBidi" w:cstheme="majorBidi"/>
          <w:sz w:val="28"/>
          <w:szCs w:val="28"/>
        </w:rPr>
        <w:t>, 2021. [Online]. Available: https://www.interaction-design.org/literature/article/color-accessibility-in-ux-design</w:t>
      </w:r>
    </w:p>
    <w:p w14:paraId="309E4A90" w14:textId="62298208" w:rsidR="00B03D91" w:rsidRDefault="00B03D91" w:rsidP="00B03D91">
      <w:pPr>
        <w:rPr>
          <w:rFonts w:asciiTheme="majorBidi" w:hAnsiTheme="majorBidi" w:cstheme="majorBidi"/>
          <w:sz w:val="28"/>
          <w:szCs w:val="28"/>
        </w:rPr>
      </w:pPr>
      <w:r w:rsidRPr="00344EE5">
        <w:rPr>
          <w:rFonts w:asciiTheme="majorBidi" w:hAnsiTheme="majorBidi" w:cstheme="majorBidi"/>
          <w:sz w:val="28"/>
          <w:szCs w:val="28"/>
        </w:rPr>
        <w:t>[</w:t>
      </w:r>
      <w:r w:rsidR="007E4FFF">
        <w:rPr>
          <w:rFonts w:asciiTheme="majorBidi" w:hAnsiTheme="majorBidi" w:cstheme="majorBidi"/>
          <w:sz w:val="28"/>
          <w:szCs w:val="28"/>
        </w:rPr>
        <w:t>23</w:t>
      </w:r>
      <w:r w:rsidRPr="00344EE5">
        <w:rPr>
          <w:rFonts w:asciiTheme="majorBidi" w:hAnsiTheme="majorBidi" w:cstheme="majorBidi"/>
          <w:sz w:val="28"/>
          <w:szCs w:val="28"/>
        </w:rPr>
        <w:t>] G. Golubović, et al., "UI/UX design and usage effectiveness of mHealth applications," </w:t>
      </w:r>
      <w:r w:rsidRPr="00344EE5">
        <w:rPr>
          <w:rFonts w:asciiTheme="majorBidi" w:hAnsiTheme="majorBidi" w:cstheme="majorBidi"/>
          <w:i/>
          <w:iCs/>
          <w:sz w:val="28"/>
          <w:szCs w:val="28"/>
        </w:rPr>
        <w:t>Universal Access in the Information Society, </w:t>
      </w:r>
      <w:r w:rsidRPr="00344EE5">
        <w:rPr>
          <w:rFonts w:asciiTheme="majorBidi" w:hAnsiTheme="majorBidi" w:cstheme="majorBidi"/>
          <w:sz w:val="28"/>
          <w:szCs w:val="28"/>
        </w:rPr>
        <w:t>pp.1–14, 2025.</w:t>
      </w:r>
    </w:p>
    <w:p w14:paraId="240A10F7" w14:textId="0BB2EFA0" w:rsidR="00B03D91" w:rsidRDefault="00B03D91" w:rsidP="00B03D91">
      <w:pPr>
        <w:rPr>
          <w:rFonts w:asciiTheme="majorBidi" w:hAnsiTheme="majorBidi" w:cstheme="majorBidi"/>
          <w:sz w:val="28"/>
          <w:szCs w:val="28"/>
        </w:rPr>
      </w:pPr>
      <w:r>
        <w:rPr>
          <w:rFonts w:asciiTheme="majorBidi" w:hAnsiTheme="majorBidi" w:cstheme="majorBidi"/>
          <w:sz w:val="28"/>
          <w:szCs w:val="28"/>
        </w:rPr>
        <w:t>[</w:t>
      </w:r>
      <w:r w:rsidR="007E4FFF">
        <w:rPr>
          <w:rFonts w:asciiTheme="majorBidi" w:hAnsiTheme="majorBidi" w:cstheme="majorBidi"/>
          <w:sz w:val="28"/>
          <w:szCs w:val="28"/>
        </w:rPr>
        <w:t>24</w:t>
      </w:r>
      <w:r>
        <w:rPr>
          <w:rFonts w:asciiTheme="majorBidi" w:hAnsiTheme="majorBidi" w:cstheme="majorBidi"/>
          <w:sz w:val="28"/>
          <w:szCs w:val="28"/>
        </w:rPr>
        <w:t xml:space="preserve">] </w:t>
      </w:r>
      <w:r w:rsidRPr="00363629">
        <w:rPr>
          <w:rFonts w:asciiTheme="majorBidi" w:hAnsiTheme="majorBidi" w:cstheme="majorBidi"/>
          <w:sz w:val="28"/>
          <w:szCs w:val="28"/>
        </w:rPr>
        <w:t>W. M. Ayada and M. A. E. E. Hammad, "Design quality criteria for smartphone applications interface and its impact on user experience and usability," </w:t>
      </w:r>
      <w:r w:rsidRPr="00363629">
        <w:rPr>
          <w:rFonts w:asciiTheme="majorBidi" w:hAnsiTheme="majorBidi" w:cstheme="majorBidi"/>
          <w:i/>
          <w:iCs/>
          <w:sz w:val="28"/>
          <w:szCs w:val="28"/>
        </w:rPr>
        <w:t>International Design Journal, </w:t>
      </w:r>
      <w:r w:rsidRPr="00363629">
        <w:rPr>
          <w:rFonts w:asciiTheme="majorBidi" w:hAnsiTheme="majorBidi" w:cstheme="majorBidi"/>
          <w:sz w:val="28"/>
          <w:szCs w:val="28"/>
        </w:rPr>
        <w:t>vol. 13, no. 4, pp.339–354, 2023.</w:t>
      </w:r>
    </w:p>
    <w:p w14:paraId="067BEC28" w14:textId="77777777" w:rsidR="00B03D91" w:rsidRDefault="00B03D91" w:rsidP="00B03D91">
      <w:pPr>
        <w:rPr>
          <w:rFonts w:asciiTheme="majorBidi" w:hAnsiTheme="majorBidi" w:cstheme="majorBidi"/>
          <w:sz w:val="28"/>
          <w:szCs w:val="28"/>
        </w:rPr>
      </w:pPr>
    </w:p>
    <w:p w14:paraId="741A85D5" w14:textId="4E063DA4" w:rsidR="0006619D" w:rsidRDefault="00B03D91" w:rsidP="00B03D91">
      <w:pPr>
        <w:rPr>
          <w:rFonts w:ascii="Times New Roman" w:hAnsi="Times New Roman" w:cs="Times New Roman"/>
          <w:sz w:val="28"/>
          <w:szCs w:val="28"/>
        </w:rPr>
      </w:pPr>
      <w:r w:rsidRPr="00784563">
        <w:rPr>
          <w:rFonts w:asciiTheme="majorBidi" w:hAnsiTheme="majorBidi" w:cstheme="majorBidi"/>
          <w:sz w:val="28"/>
          <w:szCs w:val="28"/>
        </w:rPr>
        <w:t>[</w:t>
      </w:r>
      <w:r w:rsidR="007E4FFF">
        <w:rPr>
          <w:rFonts w:asciiTheme="majorBidi" w:hAnsiTheme="majorBidi" w:cstheme="majorBidi"/>
          <w:sz w:val="28"/>
          <w:szCs w:val="28"/>
        </w:rPr>
        <w:t>25</w:t>
      </w:r>
      <w:r w:rsidRPr="00784563">
        <w:rPr>
          <w:rFonts w:asciiTheme="majorBidi" w:hAnsiTheme="majorBidi" w:cstheme="majorBidi"/>
          <w:sz w:val="28"/>
          <w:szCs w:val="28"/>
        </w:rPr>
        <w:t>] E. P. Goodman, "The Stakes of User Interface Design for Democracy," </w:t>
      </w:r>
      <w:r w:rsidRPr="00784563">
        <w:rPr>
          <w:rFonts w:asciiTheme="majorBidi" w:hAnsiTheme="majorBidi" w:cstheme="majorBidi"/>
          <w:i/>
          <w:iCs/>
          <w:sz w:val="28"/>
          <w:szCs w:val="28"/>
        </w:rPr>
        <w:t>Available at SSRN 3882012, </w:t>
      </w:r>
      <w:r w:rsidRPr="00784563">
        <w:rPr>
          <w:rFonts w:asciiTheme="majorBidi" w:hAnsiTheme="majorBidi" w:cstheme="majorBidi"/>
          <w:sz w:val="28"/>
          <w:szCs w:val="28"/>
        </w:rPr>
        <w:t>2021</w:t>
      </w:r>
    </w:p>
    <w:p w14:paraId="1A3DB5C7" w14:textId="77777777" w:rsidR="0006619D" w:rsidRDefault="0006619D" w:rsidP="0006619D">
      <w:pPr>
        <w:rPr>
          <w:rFonts w:ascii="Times New Roman" w:hAnsi="Times New Roman" w:cs="Times New Roman"/>
          <w:sz w:val="28"/>
          <w:szCs w:val="28"/>
        </w:rPr>
      </w:pPr>
    </w:p>
    <w:p w14:paraId="3DA9C0B7" w14:textId="7C2775D1" w:rsidR="001261DA" w:rsidRDefault="001261DA" w:rsidP="008C668E">
      <w:pPr>
        <w:pStyle w:val="Heading1"/>
        <w:rPr>
          <w:rFonts w:asciiTheme="majorBidi" w:hAnsiTheme="majorBidi"/>
        </w:rPr>
      </w:pPr>
      <w:bookmarkStart w:id="48" w:name="_Toc213980090"/>
      <w:r w:rsidRPr="008C668E">
        <w:rPr>
          <w:rFonts w:asciiTheme="majorBidi" w:hAnsiTheme="majorBidi"/>
          <w:u w:val="single"/>
        </w:rPr>
        <w:t>​​</w:t>
      </w:r>
      <w:r w:rsidR="00F4797B">
        <w:rPr>
          <w:rFonts w:asciiTheme="majorBidi" w:hAnsiTheme="majorBidi"/>
        </w:rPr>
        <w:t>1</w:t>
      </w:r>
      <w:r w:rsidR="00B565A8">
        <w:rPr>
          <w:rFonts w:asciiTheme="majorBidi" w:hAnsiTheme="majorBidi"/>
        </w:rPr>
        <w:t>2</w:t>
      </w:r>
      <w:r w:rsidR="008C668E" w:rsidRPr="008C668E">
        <w:rPr>
          <w:rFonts w:asciiTheme="majorBidi" w:hAnsiTheme="majorBidi"/>
        </w:rPr>
        <w:t>.0: Appendices:</w:t>
      </w:r>
      <w:bookmarkEnd w:id="48"/>
    </w:p>
    <w:p w14:paraId="6316DEA4" w14:textId="77777777" w:rsidR="002F1CCF" w:rsidRPr="002F1CCF" w:rsidRDefault="002F1CCF" w:rsidP="002F1CCF"/>
    <w:p w14:paraId="3453001A" w14:textId="0F038940" w:rsidR="001261DA" w:rsidRDefault="001261DA" w:rsidP="001261DA">
      <w:pPr>
        <w:rPr>
          <w:rFonts w:asciiTheme="majorBidi" w:hAnsiTheme="majorBidi" w:cstheme="majorBidi"/>
          <w:sz w:val="28"/>
          <w:szCs w:val="28"/>
        </w:rPr>
      </w:pPr>
      <w:r w:rsidRPr="001261DA">
        <w:rPr>
          <w:rFonts w:asciiTheme="majorBidi" w:hAnsiTheme="majorBidi" w:cstheme="majorBidi"/>
          <w:sz w:val="28"/>
          <w:szCs w:val="28"/>
          <w:u w:val="single"/>
        </w:rPr>
        <w:t>​</w:t>
      </w:r>
      <w:r w:rsidR="002F3038" w:rsidRPr="002F3038">
        <w:rPr>
          <w:rFonts w:asciiTheme="majorBidi" w:hAnsiTheme="majorBidi" w:cstheme="majorBidi"/>
          <w:sz w:val="28"/>
          <w:szCs w:val="28"/>
        </w:rPr>
        <w:t>Appendix 1:</w:t>
      </w:r>
    </w:p>
    <w:p w14:paraId="77D74BA1" w14:textId="251BA498" w:rsidR="002F3038" w:rsidRDefault="004B3B42" w:rsidP="0013655B">
      <w:pPr>
        <w:rPr>
          <w:rFonts w:asciiTheme="majorBidi" w:hAnsiTheme="majorBidi" w:cstheme="majorBidi"/>
          <w:sz w:val="28"/>
          <w:szCs w:val="28"/>
        </w:rPr>
      </w:pPr>
      <w:r w:rsidRPr="004B3B42">
        <w:rPr>
          <w:rFonts w:asciiTheme="majorBidi" w:hAnsiTheme="majorBidi" w:cstheme="majorBidi"/>
          <w:sz w:val="28"/>
          <w:szCs w:val="28"/>
        </w:rPr>
        <w:t>Brief Feature Explanations</w:t>
      </w:r>
      <w:r>
        <w:rPr>
          <w:rFonts w:asciiTheme="majorBidi" w:hAnsiTheme="majorBidi" w:cstheme="majorBidi"/>
          <w:sz w:val="28"/>
          <w:szCs w:val="28"/>
        </w:rPr>
        <w:t xml:space="preserve"> of </w:t>
      </w:r>
      <w:r w:rsidR="00BC228F">
        <w:rPr>
          <w:rFonts w:asciiTheme="majorBidi" w:hAnsiTheme="majorBidi" w:cstheme="majorBidi"/>
          <w:sz w:val="28"/>
          <w:szCs w:val="28"/>
        </w:rPr>
        <w:t xml:space="preserve">the </w:t>
      </w:r>
      <w:r w:rsidR="0013655B" w:rsidRPr="0013655B">
        <w:rPr>
          <w:rFonts w:asciiTheme="majorBidi" w:hAnsiTheme="majorBidi" w:cstheme="majorBidi"/>
          <w:sz w:val="28"/>
          <w:szCs w:val="28"/>
        </w:rPr>
        <w:t>top accessibility bar</w:t>
      </w:r>
      <w:r w:rsidR="0013655B">
        <w:rPr>
          <w:rFonts w:asciiTheme="majorBidi" w:hAnsiTheme="majorBidi" w:cstheme="majorBidi"/>
          <w:sz w:val="28"/>
          <w:szCs w:val="28"/>
        </w:rPr>
        <w:t xml:space="preserve"> </w:t>
      </w:r>
      <w:r w:rsidR="00BC228F">
        <w:rPr>
          <w:rFonts w:asciiTheme="majorBidi" w:hAnsiTheme="majorBidi" w:cstheme="majorBidi"/>
          <w:sz w:val="28"/>
          <w:szCs w:val="28"/>
        </w:rPr>
        <w:t xml:space="preserve">can be seen in Figure </w:t>
      </w:r>
      <w:r w:rsidR="00A9520B">
        <w:rPr>
          <w:rFonts w:asciiTheme="majorBidi" w:hAnsiTheme="majorBidi" w:cstheme="majorBidi"/>
          <w:sz w:val="28"/>
          <w:szCs w:val="28"/>
        </w:rPr>
        <w:t>6.</w:t>
      </w:r>
    </w:p>
    <w:p w14:paraId="11363864" w14:textId="77777777" w:rsidR="00BC228F" w:rsidRDefault="00BC228F" w:rsidP="0013655B">
      <w:pPr>
        <w:rPr>
          <w:rFonts w:asciiTheme="majorBidi" w:hAnsiTheme="majorBidi" w:cstheme="majorBidi"/>
          <w:sz w:val="28"/>
          <w:szCs w:val="28"/>
        </w:rPr>
      </w:pPr>
    </w:p>
    <w:p w14:paraId="66DE5050" w14:textId="77777777" w:rsidR="00BC228F" w:rsidRDefault="00BC228F" w:rsidP="0013655B">
      <w:pPr>
        <w:rPr>
          <w:rFonts w:asciiTheme="majorBidi" w:hAnsiTheme="majorBidi" w:cstheme="majorBidi"/>
          <w:sz w:val="28"/>
          <w:szCs w:val="28"/>
        </w:rPr>
      </w:pPr>
    </w:p>
    <w:p w14:paraId="3936F659" w14:textId="77777777" w:rsidR="00BC228F" w:rsidRDefault="00BC228F" w:rsidP="0013655B">
      <w:pPr>
        <w:rPr>
          <w:rFonts w:asciiTheme="majorBidi" w:hAnsiTheme="majorBidi" w:cstheme="majorBidi"/>
          <w:sz w:val="28"/>
          <w:szCs w:val="28"/>
        </w:rPr>
      </w:pPr>
    </w:p>
    <w:p w14:paraId="60598135" w14:textId="09FE3021" w:rsidR="00BC228F" w:rsidRDefault="0010318F" w:rsidP="0013655B">
      <w:pPr>
        <w:rPr>
          <w:rFonts w:asciiTheme="majorBidi" w:hAnsiTheme="majorBidi" w:cstheme="majorBidi"/>
          <w:noProof/>
          <w:sz w:val="28"/>
          <w:szCs w:val="28"/>
        </w:rPr>
      </w:pPr>
      <w:r>
        <w:rPr>
          <w:rFonts w:asciiTheme="majorBidi" w:hAnsiTheme="majorBidi" w:cstheme="majorBidi"/>
          <w:noProof/>
          <w:sz w:val="28"/>
          <w:szCs w:val="28"/>
        </w:rPr>
        <w:lastRenderedPageBreak/>
        <w:t xml:space="preserve">                                           </w:t>
      </w:r>
      <w:r w:rsidR="00257A8F">
        <w:rPr>
          <w:rFonts w:asciiTheme="majorBidi" w:hAnsiTheme="majorBidi" w:cstheme="majorBidi"/>
          <w:noProof/>
          <w:sz w:val="28"/>
          <w:szCs w:val="28"/>
        </w:rPr>
        <w:drawing>
          <wp:inline distT="0" distB="0" distL="0" distR="0" wp14:anchorId="77892040" wp14:editId="36F195D4">
            <wp:extent cx="5731510" cy="3526790"/>
            <wp:effectExtent l="0" t="0" r="2540" b="0"/>
            <wp:docPr id="845919900" name="Picture 8" descr="A cell phone with text and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19900" name="Picture 8" descr="A cell phone with text and picture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526790"/>
                    </a:xfrm>
                    <a:prstGeom prst="rect">
                      <a:avLst/>
                    </a:prstGeom>
                  </pic:spPr>
                </pic:pic>
              </a:graphicData>
            </a:graphic>
          </wp:inline>
        </w:drawing>
      </w:r>
    </w:p>
    <w:p w14:paraId="5E892989" w14:textId="69473A01" w:rsidR="005E7C2C" w:rsidRPr="00200588" w:rsidRDefault="007E4FFF" w:rsidP="007E4FFF">
      <w:pPr>
        <w:pStyle w:val="Caption"/>
        <w:rPr>
          <w:rFonts w:asciiTheme="majorBidi" w:hAnsiTheme="majorBidi" w:cstheme="majorBidi"/>
          <w:noProof/>
          <w:sz w:val="22"/>
          <w:szCs w:val="22"/>
        </w:rPr>
      </w:pPr>
      <w:bookmarkStart w:id="49" w:name="_Toc213980127"/>
      <w:r>
        <w:t xml:space="preserve">Figure </w:t>
      </w:r>
      <w:r>
        <w:fldChar w:fldCharType="begin"/>
      </w:r>
      <w:r>
        <w:instrText xml:space="preserve"> SEQ Figure \* ARABIC </w:instrText>
      </w:r>
      <w:r>
        <w:fldChar w:fldCharType="separate"/>
      </w:r>
      <w:r w:rsidR="008401C3">
        <w:rPr>
          <w:noProof/>
        </w:rPr>
        <w:t>6</w:t>
      </w:r>
      <w:r>
        <w:fldChar w:fldCharType="end"/>
      </w:r>
      <w:r>
        <w:t xml:space="preserve">: </w:t>
      </w:r>
      <w:r w:rsidRPr="006E771E">
        <w:t>Accessibility-enhanced home screen showcasing integrated features such as text resizing, language selection, voice input, audio control, search tool, and toggle mode, designed to support diverse user needs including dyslexia, ESL users, low vision, and</w:t>
      </w:r>
      <w:bookmarkEnd w:id="49"/>
    </w:p>
    <w:p w14:paraId="1600C45B" w14:textId="77777777" w:rsidR="00257A8F" w:rsidRPr="004B3B42" w:rsidRDefault="00257A8F" w:rsidP="0013655B">
      <w:pPr>
        <w:rPr>
          <w:rFonts w:asciiTheme="majorBidi" w:hAnsiTheme="majorBidi" w:cstheme="majorBidi"/>
          <w:sz w:val="28"/>
          <w:szCs w:val="28"/>
        </w:rPr>
      </w:pPr>
    </w:p>
    <w:p w14:paraId="24358B99" w14:textId="5D5A2D8D" w:rsidR="00EA24FD" w:rsidRPr="00EA24FD" w:rsidRDefault="00EA24FD" w:rsidP="001261DA">
      <w:pPr>
        <w:rPr>
          <w:rFonts w:asciiTheme="majorBidi" w:hAnsiTheme="majorBidi" w:cstheme="majorBidi"/>
          <w:sz w:val="28"/>
          <w:szCs w:val="28"/>
        </w:rPr>
      </w:pPr>
      <w:r w:rsidRPr="00EA24FD">
        <w:rPr>
          <w:rFonts w:asciiTheme="majorBidi" w:hAnsiTheme="majorBidi" w:cstheme="majorBidi"/>
          <w:sz w:val="28"/>
          <w:szCs w:val="28"/>
        </w:rPr>
        <w:t xml:space="preserve">Appendix </w:t>
      </w:r>
      <w:r w:rsidR="002F3038">
        <w:rPr>
          <w:rFonts w:asciiTheme="majorBidi" w:hAnsiTheme="majorBidi" w:cstheme="majorBidi"/>
          <w:sz w:val="28"/>
          <w:szCs w:val="28"/>
        </w:rPr>
        <w:t>2</w:t>
      </w:r>
      <w:r w:rsidRPr="00EA24FD">
        <w:rPr>
          <w:rFonts w:asciiTheme="majorBidi" w:hAnsiTheme="majorBidi" w:cstheme="majorBidi"/>
          <w:sz w:val="28"/>
          <w:szCs w:val="28"/>
        </w:rPr>
        <w:t>:</w:t>
      </w:r>
    </w:p>
    <w:p w14:paraId="246A352B" w14:textId="6300333C" w:rsidR="00171C6A" w:rsidRDefault="001261DA" w:rsidP="0069430F">
      <w:pPr>
        <w:rPr>
          <w:rFonts w:asciiTheme="majorBidi" w:hAnsiTheme="majorBidi" w:cstheme="majorBidi"/>
          <w:sz w:val="28"/>
          <w:szCs w:val="28"/>
        </w:rPr>
      </w:pPr>
      <w:r w:rsidRPr="001261DA">
        <w:rPr>
          <w:rFonts w:asciiTheme="majorBidi" w:hAnsiTheme="majorBidi" w:cstheme="majorBidi"/>
          <w:sz w:val="28"/>
          <w:szCs w:val="28"/>
          <w:u w:val="single"/>
        </w:rPr>
        <w:t>​</w:t>
      </w:r>
      <w:r w:rsidRPr="001261DA">
        <w:rPr>
          <w:rFonts w:asciiTheme="majorBidi" w:hAnsiTheme="majorBidi" w:cstheme="majorBidi"/>
          <w:sz w:val="28"/>
          <w:szCs w:val="28"/>
        </w:rPr>
        <w:t>​</w:t>
      </w:r>
      <w:r w:rsidRPr="001261DA">
        <w:rPr>
          <w:rFonts w:asciiTheme="majorBidi" w:hAnsiTheme="majorBidi" w:cstheme="majorBidi"/>
          <w:b/>
          <w:bCs/>
          <w:sz w:val="28"/>
          <w:szCs w:val="28"/>
        </w:rPr>
        <w:t>​</w:t>
      </w:r>
      <w:r w:rsidR="0069430F" w:rsidRPr="0069430F">
        <w:rPr>
          <w:rFonts w:asciiTheme="majorBidi" w:hAnsiTheme="majorBidi" w:cstheme="majorBidi"/>
          <w:sz w:val="28"/>
          <w:szCs w:val="28"/>
        </w:rPr>
        <w:t xml:space="preserve">The Accessibility Settings screen </w:t>
      </w:r>
      <w:r w:rsidR="001C2803">
        <w:rPr>
          <w:rFonts w:asciiTheme="majorBidi" w:hAnsiTheme="majorBidi" w:cstheme="majorBidi"/>
          <w:sz w:val="28"/>
          <w:szCs w:val="28"/>
        </w:rPr>
        <w:t xml:space="preserve">in Figure </w:t>
      </w:r>
      <w:r w:rsidR="00A9520B">
        <w:rPr>
          <w:rFonts w:asciiTheme="majorBidi" w:hAnsiTheme="majorBidi" w:cstheme="majorBidi"/>
          <w:sz w:val="28"/>
          <w:szCs w:val="28"/>
        </w:rPr>
        <w:t>7</w:t>
      </w:r>
      <w:r w:rsidR="00F20209" w:rsidRPr="0069430F">
        <w:rPr>
          <w:rFonts w:asciiTheme="majorBidi" w:hAnsiTheme="majorBidi" w:cstheme="majorBidi"/>
          <w:sz w:val="28"/>
          <w:szCs w:val="28"/>
        </w:rPr>
        <w:t xml:space="preserve"> supports</w:t>
      </w:r>
      <w:r w:rsidR="0069430F" w:rsidRPr="0069430F">
        <w:rPr>
          <w:rFonts w:asciiTheme="majorBidi" w:hAnsiTheme="majorBidi" w:cstheme="majorBidi"/>
          <w:sz w:val="28"/>
          <w:szCs w:val="28"/>
        </w:rPr>
        <w:t xml:space="preserve"> diverse user needs with a clear layout and customisable options</w:t>
      </w:r>
      <w:r w:rsidR="001A2B5E">
        <w:rPr>
          <w:rFonts w:asciiTheme="majorBidi" w:hAnsiTheme="majorBidi" w:cstheme="majorBidi"/>
          <w:sz w:val="28"/>
          <w:szCs w:val="28"/>
        </w:rPr>
        <w:t xml:space="preserve"> [</w:t>
      </w:r>
      <w:r w:rsidR="007E4FFF">
        <w:rPr>
          <w:rFonts w:asciiTheme="majorBidi" w:hAnsiTheme="majorBidi" w:cstheme="majorBidi"/>
          <w:sz w:val="28"/>
          <w:szCs w:val="28"/>
        </w:rPr>
        <w:t>20</w:t>
      </w:r>
      <w:r w:rsidR="001A2B5E">
        <w:rPr>
          <w:rFonts w:asciiTheme="majorBidi" w:hAnsiTheme="majorBidi" w:cstheme="majorBidi"/>
          <w:sz w:val="28"/>
          <w:szCs w:val="28"/>
        </w:rPr>
        <w:t>]</w:t>
      </w:r>
      <w:r w:rsidR="0069430F" w:rsidRPr="0069430F">
        <w:rPr>
          <w:rFonts w:asciiTheme="majorBidi" w:hAnsiTheme="majorBidi" w:cstheme="majorBidi"/>
          <w:sz w:val="28"/>
          <w:szCs w:val="28"/>
        </w:rPr>
        <w:t xml:space="preserve">. Features such as Vision Enhancement, Text Size, </w:t>
      </w:r>
      <w:r w:rsidR="001A2B5E" w:rsidRPr="0069430F">
        <w:rPr>
          <w:rFonts w:asciiTheme="majorBidi" w:hAnsiTheme="majorBidi" w:cstheme="majorBidi"/>
          <w:sz w:val="28"/>
          <w:szCs w:val="28"/>
        </w:rPr>
        <w:t>Talkback</w:t>
      </w:r>
      <w:r w:rsidR="0069430F" w:rsidRPr="0069430F">
        <w:rPr>
          <w:rFonts w:asciiTheme="majorBidi" w:hAnsiTheme="majorBidi" w:cstheme="majorBidi"/>
          <w:sz w:val="28"/>
          <w:szCs w:val="28"/>
        </w:rPr>
        <w:t xml:space="preserve">, and Hearing Enhancements improve usability for </w:t>
      </w:r>
      <w:r w:rsidR="00A9520B">
        <w:rPr>
          <w:rFonts w:asciiTheme="majorBidi" w:hAnsiTheme="majorBidi" w:cstheme="majorBidi"/>
          <w:sz w:val="28"/>
          <w:szCs w:val="28"/>
        </w:rPr>
        <w:t xml:space="preserve">users with sensory impairments </w:t>
      </w:r>
      <w:r w:rsidR="001A2B5E">
        <w:rPr>
          <w:rFonts w:asciiTheme="majorBidi" w:hAnsiTheme="majorBidi" w:cstheme="majorBidi"/>
          <w:sz w:val="28"/>
          <w:szCs w:val="28"/>
        </w:rPr>
        <w:t>[</w:t>
      </w:r>
      <w:r w:rsidR="007E4FFF">
        <w:rPr>
          <w:rFonts w:asciiTheme="majorBidi" w:hAnsiTheme="majorBidi" w:cstheme="majorBidi"/>
          <w:sz w:val="28"/>
          <w:szCs w:val="28"/>
        </w:rPr>
        <w:t>21</w:t>
      </w:r>
      <w:r w:rsidR="001A2B5E">
        <w:rPr>
          <w:rFonts w:asciiTheme="majorBidi" w:hAnsiTheme="majorBidi" w:cstheme="majorBidi"/>
          <w:sz w:val="28"/>
          <w:szCs w:val="28"/>
        </w:rPr>
        <w:t>]</w:t>
      </w:r>
      <w:r w:rsidR="0069430F" w:rsidRPr="0069430F">
        <w:rPr>
          <w:rFonts w:asciiTheme="majorBidi" w:hAnsiTheme="majorBidi" w:cstheme="majorBidi"/>
          <w:sz w:val="28"/>
          <w:szCs w:val="28"/>
        </w:rPr>
        <w:t>, while Game Mode and toggle controls aid focus and flexibility. Overall, the design promotes inclusive, user-centred interaction.</w:t>
      </w:r>
    </w:p>
    <w:p w14:paraId="18EC27F9" w14:textId="786B47FF" w:rsidR="00A1184A" w:rsidRPr="00A1184A" w:rsidRDefault="00A1184A" w:rsidP="00A1184A">
      <w:pPr>
        <w:rPr>
          <w:rFonts w:asciiTheme="majorBidi" w:hAnsiTheme="majorBidi" w:cstheme="majorBidi"/>
          <w:sz w:val="28"/>
          <w:szCs w:val="28"/>
        </w:rPr>
      </w:pPr>
      <w:r w:rsidRPr="00A1184A">
        <w:rPr>
          <w:rFonts w:asciiTheme="majorBidi" w:hAnsiTheme="majorBidi" w:cstheme="majorBidi"/>
          <w:sz w:val="28"/>
          <w:szCs w:val="28"/>
        </w:rPr>
        <w:t>The accessibility features have been significantly enhanced to meet the diverse needs of personas</w:t>
      </w:r>
      <w:r w:rsidR="001A2B5E">
        <w:rPr>
          <w:rFonts w:asciiTheme="majorBidi" w:hAnsiTheme="majorBidi" w:cstheme="majorBidi"/>
          <w:sz w:val="28"/>
          <w:szCs w:val="28"/>
        </w:rPr>
        <w:t xml:space="preserve">, </w:t>
      </w:r>
      <w:r w:rsidRPr="00A1184A">
        <w:rPr>
          <w:rFonts w:asciiTheme="majorBidi" w:hAnsiTheme="majorBidi" w:cstheme="majorBidi"/>
          <w:sz w:val="28"/>
          <w:szCs w:val="28"/>
        </w:rPr>
        <w:t>including users with visual impairments, hearing difficulties, ADHD, dyslexia, and anxiety</w:t>
      </w:r>
      <w:r w:rsidR="001A2B5E">
        <w:rPr>
          <w:rFonts w:asciiTheme="majorBidi" w:hAnsiTheme="majorBidi" w:cstheme="majorBidi"/>
          <w:sz w:val="28"/>
          <w:szCs w:val="28"/>
        </w:rPr>
        <w:t xml:space="preserve">, </w:t>
      </w:r>
      <w:r w:rsidRPr="00A1184A">
        <w:rPr>
          <w:rFonts w:asciiTheme="majorBidi" w:hAnsiTheme="majorBidi" w:cstheme="majorBidi"/>
          <w:sz w:val="28"/>
          <w:szCs w:val="28"/>
        </w:rPr>
        <w:t>by offering customisable controls that improve visibility, clarity, and interaction comfort</w:t>
      </w:r>
      <w:r w:rsidR="00E52EFC">
        <w:rPr>
          <w:rFonts w:asciiTheme="majorBidi" w:hAnsiTheme="majorBidi" w:cstheme="majorBidi"/>
          <w:sz w:val="28"/>
          <w:szCs w:val="28"/>
        </w:rPr>
        <w:t xml:space="preserve"> [</w:t>
      </w:r>
      <w:r w:rsidR="007E4FFF">
        <w:rPr>
          <w:rFonts w:asciiTheme="majorBidi" w:hAnsiTheme="majorBidi" w:cstheme="majorBidi"/>
          <w:sz w:val="28"/>
          <w:szCs w:val="28"/>
        </w:rPr>
        <w:t>22</w:t>
      </w:r>
      <w:r w:rsidR="00E52EFC">
        <w:rPr>
          <w:rFonts w:asciiTheme="majorBidi" w:hAnsiTheme="majorBidi" w:cstheme="majorBidi"/>
          <w:sz w:val="28"/>
          <w:szCs w:val="28"/>
        </w:rPr>
        <w:t>]</w:t>
      </w:r>
      <w:r w:rsidRPr="00A1184A">
        <w:rPr>
          <w:rFonts w:asciiTheme="majorBidi" w:hAnsiTheme="majorBidi" w:cstheme="majorBidi"/>
          <w:sz w:val="28"/>
          <w:szCs w:val="28"/>
        </w:rPr>
        <w:t>.</w:t>
      </w:r>
    </w:p>
    <w:p w14:paraId="090D9400" w14:textId="77777777" w:rsidR="003829B0" w:rsidRDefault="003829B0" w:rsidP="00171C6A">
      <w:pPr>
        <w:rPr>
          <w:rFonts w:asciiTheme="majorBidi" w:hAnsiTheme="majorBidi" w:cstheme="majorBidi"/>
          <w:sz w:val="28"/>
          <w:szCs w:val="28"/>
        </w:rPr>
      </w:pPr>
    </w:p>
    <w:p w14:paraId="5930731C" w14:textId="794800B5" w:rsidR="003829B0" w:rsidRPr="00171C6A" w:rsidRDefault="003829B0" w:rsidP="00171C6A">
      <w:pPr>
        <w:rPr>
          <w:rFonts w:asciiTheme="majorBidi" w:hAnsiTheme="majorBidi" w:cstheme="majorBidi"/>
          <w:sz w:val="28"/>
          <w:szCs w:val="28"/>
        </w:rPr>
      </w:pPr>
      <w:r>
        <w:rPr>
          <w:noProof/>
        </w:rPr>
        <w:lastRenderedPageBreak/>
        <w:t xml:space="preserve">                                                              </w:t>
      </w:r>
      <w:r w:rsidR="001C2803">
        <w:rPr>
          <w:rFonts w:asciiTheme="majorBidi" w:hAnsiTheme="majorBidi" w:cstheme="majorBidi"/>
          <w:noProof/>
          <w:sz w:val="28"/>
          <w:szCs w:val="28"/>
        </w:rPr>
        <w:drawing>
          <wp:inline distT="0" distB="0" distL="0" distR="0" wp14:anchorId="5A5009C7" wp14:editId="777117DF">
            <wp:extent cx="5718721" cy="3264220"/>
            <wp:effectExtent l="0" t="0" r="0" b="0"/>
            <wp:docPr id="379641363" name="Picture 6"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41363" name="Picture 6" descr="A screen shot of a cell pho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42152" cy="3277594"/>
                    </a:xfrm>
                    <a:prstGeom prst="rect">
                      <a:avLst/>
                    </a:prstGeom>
                  </pic:spPr>
                </pic:pic>
              </a:graphicData>
            </a:graphic>
          </wp:inline>
        </w:drawing>
      </w:r>
    </w:p>
    <w:p w14:paraId="414A0EC4" w14:textId="77777777" w:rsidR="001C2803" w:rsidRDefault="001C2803" w:rsidP="00171C6A">
      <w:pPr>
        <w:rPr>
          <w:rFonts w:asciiTheme="majorBidi" w:hAnsiTheme="majorBidi" w:cstheme="majorBidi"/>
          <w:sz w:val="28"/>
          <w:szCs w:val="28"/>
        </w:rPr>
      </w:pPr>
    </w:p>
    <w:p w14:paraId="1D1FE426" w14:textId="10CE4EFD" w:rsidR="001C2803" w:rsidRPr="000818CF" w:rsidRDefault="00A9520B" w:rsidP="00A9520B">
      <w:pPr>
        <w:pStyle w:val="Caption"/>
        <w:rPr>
          <w:rFonts w:asciiTheme="majorBidi" w:hAnsiTheme="majorBidi" w:cstheme="majorBidi"/>
        </w:rPr>
      </w:pPr>
      <w:bookmarkStart w:id="50" w:name="_Toc213980128"/>
      <w:r>
        <w:t xml:space="preserve">Figure </w:t>
      </w:r>
      <w:r>
        <w:fldChar w:fldCharType="begin"/>
      </w:r>
      <w:r>
        <w:instrText xml:space="preserve"> SEQ Figure \* ARABIC </w:instrText>
      </w:r>
      <w:r>
        <w:fldChar w:fldCharType="separate"/>
      </w:r>
      <w:r w:rsidR="008401C3">
        <w:rPr>
          <w:noProof/>
        </w:rPr>
        <w:t>7</w:t>
      </w:r>
      <w:r>
        <w:fldChar w:fldCharType="end"/>
      </w:r>
      <w:r>
        <w:t xml:space="preserve">: </w:t>
      </w:r>
      <w:r w:rsidRPr="008A4E23">
        <w:t xml:space="preserve">Accessibility Settings screen illustrating key customisation features, including Vision Enhancement, Hearing Enhancements, </w:t>
      </w:r>
      <w:proofErr w:type="spellStart"/>
      <w:r w:rsidRPr="00553AC3">
        <w:t>TalkBack</w:t>
      </w:r>
      <w:proofErr w:type="spellEnd"/>
      <w:r w:rsidRPr="00553AC3">
        <w:t>, Text Size, Game Mode, Toggle Options, and Advanced Settings. These tools support users with visual, auditory, and cogni</w:t>
      </w:r>
      <w:r w:rsidR="00553AC3" w:rsidRPr="00553AC3">
        <w:rPr>
          <w:rFonts w:asciiTheme="majorBidi" w:hAnsiTheme="majorBidi" w:cstheme="majorBidi"/>
        </w:rPr>
        <w:t>tive needs, promoting inclusive, flexible, and user-centred gameplay.</w:t>
      </w:r>
      <w:bookmarkEnd w:id="50"/>
    </w:p>
    <w:p w14:paraId="31FFA6DF" w14:textId="77777777" w:rsidR="001C2803" w:rsidRDefault="001C2803" w:rsidP="00171C6A">
      <w:pPr>
        <w:rPr>
          <w:rFonts w:asciiTheme="majorBidi" w:hAnsiTheme="majorBidi" w:cstheme="majorBidi"/>
          <w:sz w:val="28"/>
          <w:szCs w:val="28"/>
        </w:rPr>
      </w:pPr>
    </w:p>
    <w:p w14:paraId="34946A86" w14:textId="52E09C0F" w:rsidR="001261DA" w:rsidRDefault="001261DA" w:rsidP="008C668E">
      <w:pPr>
        <w:rPr>
          <w:rFonts w:asciiTheme="majorBidi" w:hAnsiTheme="majorBidi" w:cstheme="majorBidi"/>
          <w:sz w:val="28"/>
          <w:szCs w:val="28"/>
        </w:rPr>
      </w:pPr>
      <w:r w:rsidRPr="00171C6A">
        <w:rPr>
          <w:rFonts w:asciiTheme="majorBidi" w:hAnsiTheme="majorBidi" w:cstheme="majorBidi"/>
          <w:sz w:val="28"/>
          <w:szCs w:val="28"/>
        </w:rPr>
        <w:t> </w:t>
      </w:r>
    </w:p>
    <w:p w14:paraId="1703117A" w14:textId="77777777" w:rsidR="003A1589" w:rsidRDefault="003A1589" w:rsidP="008C668E">
      <w:pPr>
        <w:rPr>
          <w:rFonts w:asciiTheme="majorBidi" w:hAnsiTheme="majorBidi" w:cstheme="majorBidi"/>
          <w:sz w:val="28"/>
          <w:szCs w:val="28"/>
        </w:rPr>
      </w:pPr>
    </w:p>
    <w:p w14:paraId="166120B8" w14:textId="27DECC11" w:rsidR="003A1589" w:rsidRDefault="003A1589" w:rsidP="008C668E">
      <w:pPr>
        <w:rPr>
          <w:rFonts w:asciiTheme="majorBidi" w:hAnsiTheme="majorBidi" w:cstheme="majorBidi"/>
          <w:sz w:val="28"/>
          <w:szCs w:val="28"/>
        </w:rPr>
      </w:pPr>
      <w:r>
        <w:rPr>
          <w:rFonts w:asciiTheme="majorBidi" w:hAnsiTheme="majorBidi" w:cstheme="majorBidi"/>
          <w:sz w:val="28"/>
          <w:szCs w:val="28"/>
        </w:rPr>
        <w:t>Appendix 3:</w:t>
      </w:r>
    </w:p>
    <w:p w14:paraId="2958FABB" w14:textId="1A4E9F3E" w:rsidR="003A1589" w:rsidRDefault="00D5345B" w:rsidP="00D5345B">
      <w:pPr>
        <w:rPr>
          <w:rFonts w:asciiTheme="majorBidi" w:hAnsiTheme="majorBidi" w:cstheme="majorBidi"/>
          <w:sz w:val="28"/>
          <w:szCs w:val="28"/>
        </w:rPr>
      </w:pPr>
      <w:r w:rsidRPr="00D5345B">
        <w:rPr>
          <w:rFonts w:asciiTheme="majorBidi" w:hAnsiTheme="majorBidi" w:cstheme="majorBidi"/>
          <w:sz w:val="28"/>
          <w:szCs w:val="28"/>
        </w:rPr>
        <w:t xml:space="preserve">The coloured Clue Screen </w:t>
      </w:r>
      <w:r w:rsidR="00F94F96">
        <w:rPr>
          <w:rFonts w:asciiTheme="majorBidi" w:hAnsiTheme="majorBidi" w:cstheme="majorBidi"/>
          <w:sz w:val="28"/>
          <w:szCs w:val="28"/>
        </w:rPr>
        <w:t xml:space="preserve">as can be seen in Figure </w:t>
      </w:r>
      <w:r w:rsidR="00ED1774">
        <w:rPr>
          <w:rFonts w:asciiTheme="majorBidi" w:hAnsiTheme="majorBidi" w:cstheme="majorBidi"/>
          <w:sz w:val="28"/>
          <w:szCs w:val="28"/>
        </w:rPr>
        <w:t>8,</w:t>
      </w:r>
      <w:r w:rsidR="00F94F96">
        <w:rPr>
          <w:rFonts w:asciiTheme="majorBidi" w:hAnsiTheme="majorBidi" w:cstheme="majorBidi"/>
          <w:sz w:val="28"/>
          <w:szCs w:val="28"/>
        </w:rPr>
        <w:t xml:space="preserve"> </w:t>
      </w:r>
      <w:r w:rsidRPr="00D5345B">
        <w:rPr>
          <w:rFonts w:asciiTheme="majorBidi" w:hAnsiTheme="majorBidi" w:cstheme="majorBidi"/>
          <w:sz w:val="28"/>
          <w:szCs w:val="28"/>
        </w:rPr>
        <w:t>was redesigned to improve clarity, accessibility, and reduce cognitive load. High-contrast navy and gold enhance visibility for dyslexic and colour-blind users, while enlarged, grouped icons support quicker processing for ADHD users. Warm tones and character illustrations increase comfort and engagement, and the new speech-bubble hint with clear action buttons provides immediate feedback</w:t>
      </w:r>
      <w:r w:rsidR="00BB5EBE">
        <w:rPr>
          <w:rFonts w:asciiTheme="majorBidi" w:hAnsiTheme="majorBidi" w:cstheme="majorBidi"/>
          <w:sz w:val="28"/>
          <w:szCs w:val="28"/>
        </w:rPr>
        <w:t xml:space="preserve"> alig</w:t>
      </w:r>
      <w:r w:rsidR="00285BEA">
        <w:rPr>
          <w:rFonts w:asciiTheme="majorBidi" w:hAnsiTheme="majorBidi" w:cstheme="majorBidi"/>
          <w:sz w:val="28"/>
          <w:szCs w:val="28"/>
        </w:rPr>
        <w:t>ning with Nielsen</w:t>
      </w:r>
      <w:r w:rsidR="008D78C2">
        <w:rPr>
          <w:rFonts w:asciiTheme="majorBidi" w:hAnsiTheme="majorBidi" w:cstheme="majorBidi"/>
          <w:sz w:val="28"/>
          <w:szCs w:val="28"/>
        </w:rPr>
        <w:t>’s principle [</w:t>
      </w:r>
      <w:r w:rsidR="007E4FFF">
        <w:rPr>
          <w:rFonts w:asciiTheme="majorBidi" w:hAnsiTheme="majorBidi" w:cstheme="majorBidi"/>
          <w:sz w:val="28"/>
          <w:szCs w:val="28"/>
        </w:rPr>
        <w:t>23</w:t>
      </w:r>
      <w:r w:rsidR="008D78C2">
        <w:rPr>
          <w:rFonts w:asciiTheme="majorBidi" w:hAnsiTheme="majorBidi" w:cstheme="majorBidi"/>
          <w:sz w:val="28"/>
          <w:szCs w:val="28"/>
        </w:rPr>
        <w:t>]</w:t>
      </w:r>
      <w:r w:rsidRPr="00D5345B">
        <w:rPr>
          <w:rFonts w:asciiTheme="majorBidi" w:hAnsiTheme="majorBidi" w:cstheme="majorBidi"/>
          <w:sz w:val="28"/>
          <w:szCs w:val="28"/>
        </w:rPr>
        <w:t>. Overall, the redesign strengthens inclusivity and usability in line with persona feedback and modern interaction-design principles</w:t>
      </w:r>
      <w:r w:rsidR="00344EE5">
        <w:rPr>
          <w:rFonts w:asciiTheme="majorBidi" w:hAnsiTheme="majorBidi" w:cstheme="majorBidi"/>
          <w:sz w:val="28"/>
          <w:szCs w:val="28"/>
        </w:rPr>
        <w:t>.</w:t>
      </w:r>
    </w:p>
    <w:p w14:paraId="2D2CCA6B" w14:textId="77777777" w:rsidR="00E446CA" w:rsidRDefault="00E446CA" w:rsidP="008C668E">
      <w:pPr>
        <w:rPr>
          <w:rFonts w:asciiTheme="majorBidi" w:hAnsiTheme="majorBidi" w:cstheme="majorBidi"/>
          <w:sz w:val="28"/>
          <w:szCs w:val="28"/>
        </w:rPr>
      </w:pPr>
    </w:p>
    <w:p w14:paraId="6E9166CC" w14:textId="27439545" w:rsidR="00E446CA" w:rsidRDefault="00E446CA" w:rsidP="008C668E">
      <w:pPr>
        <w:rPr>
          <w:rFonts w:asciiTheme="majorBidi" w:hAnsiTheme="majorBidi" w:cstheme="majorBidi"/>
          <w:sz w:val="28"/>
          <w:szCs w:val="28"/>
        </w:rPr>
      </w:pPr>
      <w:r>
        <w:rPr>
          <w:rFonts w:asciiTheme="majorBidi" w:hAnsiTheme="majorBidi" w:cstheme="majorBidi"/>
          <w:sz w:val="28"/>
          <w:szCs w:val="28"/>
        </w:rPr>
        <w:lastRenderedPageBreak/>
        <w:t xml:space="preserve">                                        </w:t>
      </w:r>
      <w:r>
        <w:rPr>
          <w:rFonts w:asciiTheme="majorBidi" w:hAnsiTheme="majorBidi" w:cstheme="majorBidi"/>
          <w:noProof/>
          <w:sz w:val="28"/>
          <w:szCs w:val="28"/>
        </w:rPr>
        <w:drawing>
          <wp:inline distT="0" distB="0" distL="0" distR="0" wp14:anchorId="2FEB3E9B" wp14:editId="576A0043">
            <wp:extent cx="2297723" cy="4181537"/>
            <wp:effectExtent l="0" t="0" r="7620" b="0"/>
            <wp:docPr id="420899535" name="Picture 9" descr="A cell phone with a screen showing a person and a m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99535" name="Picture 9" descr="A cell phone with a screen showing a person and a mug&#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316357" cy="4215449"/>
                    </a:xfrm>
                    <a:prstGeom prst="rect">
                      <a:avLst/>
                    </a:prstGeom>
                  </pic:spPr>
                </pic:pic>
              </a:graphicData>
            </a:graphic>
          </wp:inline>
        </w:drawing>
      </w:r>
    </w:p>
    <w:p w14:paraId="3D96218E" w14:textId="77777777" w:rsidR="00F20209" w:rsidRPr="00171C6A" w:rsidRDefault="00F20209" w:rsidP="008C668E">
      <w:pPr>
        <w:rPr>
          <w:rFonts w:asciiTheme="majorBidi" w:hAnsiTheme="majorBidi" w:cstheme="majorBidi"/>
          <w:sz w:val="28"/>
          <w:szCs w:val="28"/>
        </w:rPr>
      </w:pPr>
    </w:p>
    <w:p w14:paraId="3199071D" w14:textId="7ED2804A" w:rsidR="00C765DD" w:rsidRPr="008B2BA3" w:rsidRDefault="00553AC3" w:rsidP="00553AC3">
      <w:pPr>
        <w:pStyle w:val="Caption"/>
        <w:rPr>
          <w:rFonts w:asciiTheme="majorBidi" w:hAnsiTheme="majorBidi" w:cstheme="majorBidi"/>
          <w:sz w:val="22"/>
          <w:szCs w:val="22"/>
        </w:rPr>
      </w:pPr>
      <w:bookmarkStart w:id="51" w:name="_Toc213980129"/>
      <w:r>
        <w:t xml:space="preserve">Figure </w:t>
      </w:r>
      <w:r>
        <w:fldChar w:fldCharType="begin"/>
      </w:r>
      <w:r>
        <w:instrText xml:space="preserve"> SEQ Figure \* ARABIC </w:instrText>
      </w:r>
      <w:r>
        <w:fldChar w:fldCharType="separate"/>
      </w:r>
      <w:r w:rsidR="008401C3">
        <w:rPr>
          <w:noProof/>
        </w:rPr>
        <w:t>8</w:t>
      </w:r>
      <w:r>
        <w:fldChar w:fldCharType="end"/>
      </w:r>
      <w:r>
        <w:t xml:space="preserve">: </w:t>
      </w:r>
      <w:r w:rsidRPr="00BA41C1">
        <w:t>Improved Clue Screen storyboard showing enhanced colour contrast, clearer icon grouping, and character-based hints to support accessibility and reduce cognitive load based on persona feedback.</w:t>
      </w:r>
      <w:bookmarkEnd w:id="51"/>
    </w:p>
    <w:p w14:paraId="2259FA93" w14:textId="77777777" w:rsidR="00C765DD" w:rsidRDefault="00C765DD">
      <w:pPr>
        <w:rPr>
          <w:rFonts w:asciiTheme="majorBidi" w:hAnsiTheme="majorBidi" w:cstheme="majorBidi"/>
          <w:sz w:val="28"/>
          <w:szCs w:val="28"/>
        </w:rPr>
      </w:pPr>
    </w:p>
    <w:p w14:paraId="4C906600" w14:textId="77777777" w:rsidR="00F63964" w:rsidRPr="00C765DD" w:rsidRDefault="00F63964" w:rsidP="00C765DD">
      <w:pPr>
        <w:rPr>
          <w:rFonts w:asciiTheme="majorBidi" w:hAnsiTheme="majorBidi" w:cstheme="majorBidi"/>
          <w:sz w:val="28"/>
          <w:szCs w:val="28"/>
        </w:rPr>
      </w:pPr>
    </w:p>
    <w:p w14:paraId="27F5C7A0" w14:textId="48615DFB" w:rsidR="00C765DD" w:rsidRDefault="00344EE5">
      <w:pPr>
        <w:rPr>
          <w:rFonts w:asciiTheme="majorBidi" w:hAnsiTheme="majorBidi" w:cstheme="majorBidi"/>
          <w:sz w:val="28"/>
          <w:szCs w:val="28"/>
        </w:rPr>
      </w:pPr>
      <w:r>
        <w:rPr>
          <w:rFonts w:asciiTheme="majorBidi" w:hAnsiTheme="majorBidi" w:cstheme="majorBidi"/>
          <w:sz w:val="28"/>
          <w:szCs w:val="28"/>
        </w:rPr>
        <w:t>Appendix 4:</w:t>
      </w:r>
    </w:p>
    <w:p w14:paraId="2C78244E" w14:textId="77777777" w:rsidR="00614C80" w:rsidRDefault="00614C80">
      <w:pPr>
        <w:rPr>
          <w:rFonts w:asciiTheme="majorBidi" w:hAnsiTheme="majorBidi" w:cstheme="majorBidi"/>
          <w:sz w:val="28"/>
          <w:szCs w:val="28"/>
        </w:rPr>
      </w:pPr>
    </w:p>
    <w:p w14:paraId="10875457" w14:textId="461C938C" w:rsidR="00614C80" w:rsidRDefault="00614C80" w:rsidP="00614C80">
      <w:pPr>
        <w:rPr>
          <w:rFonts w:asciiTheme="majorBidi" w:hAnsiTheme="majorBidi" w:cstheme="majorBidi"/>
          <w:sz w:val="28"/>
          <w:szCs w:val="28"/>
        </w:rPr>
      </w:pPr>
      <w:r w:rsidRPr="00614C80">
        <w:rPr>
          <w:rFonts w:asciiTheme="majorBidi" w:hAnsiTheme="majorBidi" w:cstheme="majorBidi"/>
          <w:sz w:val="28"/>
          <w:szCs w:val="28"/>
        </w:rPr>
        <w:t>The reward screen</w:t>
      </w:r>
      <w:r w:rsidR="00D55A19">
        <w:rPr>
          <w:rFonts w:asciiTheme="majorBidi" w:hAnsiTheme="majorBidi" w:cstheme="majorBidi"/>
          <w:sz w:val="28"/>
          <w:szCs w:val="28"/>
        </w:rPr>
        <w:t xml:space="preserve"> in Figure</w:t>
      </w:r>
      <w:r w:rsidR="00553AC3">
        <w:rPr>
          <w:rFonts w:asciiTheme="majorBidi" w:hAnsiTheme="majorBidi" w:cstheme="majorBidi"/>
          <w:sz w:val="28"/>
          <w:szCs w:val="28"/>
        </w:rPr>
        <w:t xml:space="preserve"> 9 </w:t>
      </w:r>
      <w:r w:rsidRPr="00614C80">
        <w:rPr>
          <w:rFonts w:asciiTheme="majorBidi" w:hAnsiTheme="majorBidi" w:cstheme="majorBidi"/>
          <w:sz w:val="28"/>
          <w:szCs w:val="28"/>
        </w:rPr>
        <w:t>was redesigned to increase motivation and accessibility based on persona feedback. Bright colours, visual rewards, and clearer scoring enhance engagement for ADHD and anxious users, while high contrast and larger text support dyslexic and low-vision players. Clear navigation improves consistency and readability, resulting in more positive feedback and a more accessible user experience</w:t>
      </w:r>
      <w:r w:rsidR="008E3158">
        <w:rPr>
          <w:rFonts w:asciiTheme="majorBidi" w:hAnsiTheme="majorBidi" w:cstheme="majorBidi"/>
          <w:sz w:val="28"/>
          <w:szCs w:val="28"/>
        </w:rPr>
        <w:t xml:space="preserve"> [</w:t>
      </w:r>
      <w:r w:rsidR="007E4FFF">
        <w:rPr>
          <w:rFonts w:asciiTheme="majorBidi" w:hAnsiTheme="majorBidi" w:cstheme="majorBidi"/>
          <w:sz w:val="28"/>
          <w:szCs w:val="28"/>
        </w:rPr>
        <w:t>24</w:t>
      </w:r>
      <w:r w:rsidR="008E3158">
        <w:rPr>
          <w:rFonts w:asciiTheme="majorBidi" w:hAnsiTheme="majorBidi" w:cstheme="majorBidi"/>
          <w:sz w:val="28"/>
          <w:szCs w:val="28"/>
        </w:rPr>
        <w:t>]</w:t>
      </w:r>
      <w:r w:rsidRPr="00614C80">
        <w:rPr>
          <w:rFonts w:asciiTheme="majorBidi" w:hAnsiTheme="majorBidi" w:cstheme="majorBidi"/>
          <w:sz w:val="28"/>
          <w:szCs w:val="28"/>
        </w:rPr>
        <w:t>.</w:t>
      </w:r>
    </w:p>
    <w:p w14:paraId="433F5F73" w14:textId="73D298D2" w:rsidR="00282335" w:rsidRDefault="00614C80">
      <w:pPr>
        <w:rPr>
          <w:rFonts w:asciiTheme="majorBidi" w:hAnsiTheme="majorBidi" w:cstheme="majorBidi"/>
          <w:sz w:val="28"/>
          <w:szCs w:val="28"/>
        </w:rPr>
      </w:pPr>
      <w:r>
        <w:rPr>
          <w:rFonts w:asciiTheme="majorBidi" w:hAnsiTheme="majorBidi" w:cstheme="majorBidi"/>
          <w:noProof/>
          <w:sz w:val="28"/>
          <w:szCs w:val="28"/>
        </w:rPr>
        <w:lastRenderedPageBreak/>
        <w:t xml:space="preserve">                         </w:t>
      </w:r>
      <w:r w:rsidR="00282335">
        <w:rPr>
          <w:rFonts w:asciiTheme="majorBidi" w:hAnsiTheme="majorBidi" w:cstheme="majorBidi"/>
          <w:noProof/>
          <w:sz w:val="28"/>
          <w:szCs w:val="28"/>
        </w:rPr>
        <w:drawing>
          <wp:inline distT="0" distB="0" distL="0" distR="0" wp14:anchorId="564536BC" wp14:editId="71992BA7">
            <wp:extent cx="2566055" cy="4536831"/>
            <wp:effectExtent l="0" t="0" r="5715" b="0"/>
            <wp:docPr id="1343882170" name="Picture 1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82170" name="Picture 10" descr="A screenshot of a cell pho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568098" cy="4540442"/>
                    </a:xfrm>
                    <a:prstGeom prst="rect">
                      <a:avLst/>
                    </a:prstGeom>
                  </pic:spPr>
                </pic:pic>
              </a:graphicData>
            </a:graphic>
          </wp:inline>
        </w:drawing>
      </w:r>
    </w:p>
    <w:p w14:paraId="18143101" w14:textId="77777777" w:rsidR="005450DB" w:rsidRDefault="005450DB" w:rsidP="0037286F">
      <w:pPr>
        <w:rPr>
          <w:rFonts w:asciiTheme="majorBidi" w:hAnsiTheme="majorBidi" w:cstheme="majorBidi"/>
          <w:sz w:val="28"/>
          <w:szCs w:val="28"/>
        </w:rPr>
      </w:pPr>
    </w:p>
    <w:p w14:paraId="36D4CA89" w14:textId="718E28D3" w:rsidR="0037286F" w:rsidRPr="00F54E92" w:rsidRDefault="00ED1774" w:rsidP="00ED1774">
      <w:pPr>
        <w:pStyle w:val="Caption"/>
        <w:rPr>
          <w:rFonts w:asciiTheme="majorBidi" w:hAnsiTheme="majorBidi" w:cstheme="majorBidi"/>
          <w:sz w:val="22"/>
          <w:szCs w:val="22"/>
        </w:rPr>
      </w:pPr>
      <w:bookmarkStart w:id="52" w:name="_Toc213980130"/>
      <w:r>
        <w:t xml:space="preserve">Figure </w:t>
      </w:r>
      <w:r>
        <w:fldChar w:fldCharType="begin"/>
      </w:r>
      <w:r>
        <w:instrText xml:space="preserve"> SEQ Figure \* ARABIC </w:instrText>
      </w:r>
      <w:r>
        <w:fldChar w:fldCharType="separate"/>
      </w:r>
      <w:r w:rsidR="008401C3">
        <w:rPr>
          <w:noProof/>
        </w:rPr>
        <w:t>9</w:t>
      </w:r>
      <w:r>
        <w:fldChar w:fldCharType="end"/>
      </w:r>
      <w:r>
        <w:t xml:space="preserve">: </w:t>
      </w:r>
      <w:r w:rsidRPr="00894AFC">
        <w:t>Redesigned reward screen showing enhanced visual feedback, clearer scoring, and accessible layout based on persona requirements and usability principles.</w:t>
      </w:r>
      <w:bookmarkEnd w:id="52"/>
    </w:p>
    <w:p w14:paraId="764C001F" w14:textId="77777777" w:rsidR="00363629" w:rsidRDefault="00363629" w:rsidP="00370688">
      <w:pPr>
        <w:rPr>
          <w:rFonts w:asciiTheme="majorBidi" w:hAnsiTheme="majorBidi" w:cstheme="majorBidi"/>
          <w:sz w:val="28"/>
          <w:szCs w:val="28"/>
        </w:rPr>
      </w:pPr>
    </w:p>
    <w:p w14:paraId="09619E0F" w14:textId="77777777" w:rsidR="00363629" w:rsidRDefault="00363629" w:rsidP="00370688">
      <w:pPr>
        <w:rPr>
          <w:rFonts w:asciiTheme="majorBidi" w:hAnsiTheme="majorBidi" w:cstheme="majorBidi"/>
          <w:sz w:val="28"/>
          <w:szCs w:val="28"/>
        </w:rPr>
      </w:pPr>
    </w:p>
    <w:p w14:paraId="7F101784" w14:textId="5CAD8F5C" w:rsidR="00370688" w:rsidRDefault="00370688" w:rsidP="00370688">
      <w:pPr>
        <w:rPr>
          <w:rFonts w:asciiTheme="majorBidi" w:hAnsiTheme="majorBidi" w:cstheme="majorBidi"/>
          <w:sz w:val="28"/>
          <w:szCs w:val="28"/>
        </w:rPr>
      </w:pPr>
      <w:r>
        <w:rPr>
          <w:rFonts w:asciiTheme="majorBidi" w:hAnsiTheme="majorBidi" w:cstheme="majorBidi"/>
          <w:sz w:val="28"/>
          <w:szCs w:val="28"/>
        </w:rPr>
        <w:t>Appendix 5:</w:t>
      </w:r>
    </w:p>
    <w:p w14:paraId="039F0EB9" w14:textId="77777777" w:rsidR="00A70FE6" w:rsidRDefault="00A70FE6" w:rsidP="00370688">
      <w:pPr>
        <w:rPr>
          <w:rFonts w:asciiTheme="majorBidi" w:hAnsiTheme="majorBidi" w:cstheme="majorBidi"/>
          <w:sz w:val="28"/>
          <w:szCs w:val="28"/>
        </w:rPr>
      </w:pPr>
    </w:p>
    <w:p w14:paraId="4F5B865F" w14:textId="4C06C903" w:rsidR="00370688" w:rsidRDefault="00B008FB" w:rsidP="00B008FB">
      <w:pPr>
        <w:rPr>
          <w:rFonts w:asciiTheme="majorBidi" w:hAnsiTheme="majorBidi" w:cstheme="majorBidi"/>
          <w:sz w:val="28"/>
          <w:szCs w:val="28"/>
        </w:rPr>
      </w:pPr>
      <w:r w:rsidRPr="00B008FB">
        <w:rPr>
          <w:rFonts w:asciiTheme="majorBidi" w:hAnsiTheme="majorBidi" w:cstheme="majorBidi"/>
          <w:sz w:val="28"/>
          <w:szCs w:val="28"/>
        </w:rPr>
        <w:t>The new penalty</w:t>
      </w:r>
      <w:r w:rsidR="00C87B62">
        <w:rPr>
          <w:rFonts w:asciiTheme="majorBidi" w:hAnsiTheme="majorBidi" w:cstheme="majorBidi"/>
          <w:sz w:val="28"/>
          <w:szCs w:val="28"/>
        </w:rPr>
        <w:t xml:space="preserve"> notification panel</w:t>
      </w:r>
      <w:r w:rsidR="00111CFD">
        <w:rPr>
          <w:rFonts w:asciiTheme="majorBidi" w:hAnsiTheme="majorBidi" w:cstheme="majorBidi"/>
          <w:sz w:val="28"/>
          <w:szCs w:val="28"/>
        </w:rPr>
        <w:t xml:space="preserve"> as shown in Figure </w:t>
      </w:r>
      <w:r w:rsidR="00ED1774">
        <w:rPr>
          <w:rFonts w:asciiTheme="majorBidi" w:hAnsiTheme="majorBidi" w:cstheme="majorBidi"/>
          <w:sz w:val="28"/>
          <w:szCs w:val="28"/>
        </w:rPr>
        <w:t>10</w:t>
      </w:r>
      <w:r w:rsidRPr="00B008FB">
        <w:rPr>
          <w:rFonts w:asciiTheme="majorBidi" w:hAnsiTheme="majorBidi" w:cstheme="majorBidi"/>
          <w:sz w:val="28"/>
          <w:szCs w:val="28"/>
        </w:rPr>
        <w:t xml:space="preserve"> introduces supportive language, high-contrast visuals, and clear icons to reduce anxiety and improve comprehension for neurodiverse and low-vision users. It aligns with Nielsen’s feedback and visibility heuristics and </w:t>
      </w:r>
      <w:r w:rsidRPr="00B008FB">
        <w:rPr>
          <w:rFonts w:asciiTheme="majorBidi" w:hAnsiTheme="majorBidi" w:cstheme="majorBidi"/>
          <w:sz w:val="28"/>
          <w:szCs w:val="28"/>
        </w:rPr>
        <w:t>Schneiderman’s</w:t>
      </w:r>
      <w:r w:rsidRPr="00B008FB">
        <w:rPr>
          <w:rFonts w:asciiTheme="majorBidi" w:hAnsiTheme="majorBidi" w:cstheme="majorBidi"/>
          <w:sz w:val="28"/>
          <w:szCs w:val="28"/>
        </w:rPr>
        <w:t xml:space="preserve"> rules </w:t>
      </w:r>
      <w:r w:rsidR="00784563">
        <w:rPr>
          <w:rFonts w:asciiTheme="majorBidi" w:hAnsiTheme="majorBidi" w:cstheme="majorBidi"/>
          <w:sz w:val="28"/>
          <w:szCs w:val="28"/>
        </w:rPr>
        <w:t>[</w:t>
      </w:r>
      <w:r w:rsidR="007E4FFF">
        <w:rPr>
          <w:rFonts w:asciiTheme="majorBidi" w:hAnsiTheme="majorBidi" w:cstheme="majorBidi"/>
          <w:sz w:val="28"/>
          <w:szCs w:val="28"/>
        </w:rPr>
        <w:t>25</w:t>
      </w:r>
      <w:r w:rsidR="00784563">
        <w:rPr>
          <w:rFonts w:asciiTheme="majorBidi" w:hAnsiTheme="majorBidi" w:cstheme="majorBidi"/>
          <w:sz w:val="28"/>
          <w:szCs w:val="28"/>
        </w:rPr>
        <w:t xml:space="preserve">] </w:t>
      </w:r>
      <w:r w:rsidRPr="00B008FB">
        <w:rPr>
          <w:rFonts w:asciiTheme="majorBidi" w:hAnsiTheme="majorBidi" w:cstheme="majorBidi"/>
          <w:sz w:val="28"/>
          <w:szCs w:val="28"/>
        </w:rPr>
        <w:t>for supportive error handling, making the experience more motivating and accessible while maintaining gameplay flow.</w:t>
      </w:r>
    </w:p>
    <w:p w14:paraId="29326521" w14:textId="3C543B83" w:rsidR="00784563" w:rsidRDefault="00784563" w:rsidP="00784563">
      <w:pPr>
        <w:rPr>
          <w:rFonts w:asciiTheme="majorBidi" w:hAnsiTheme="majorBidi" w:cstheme="majorBidi"/>
          <w:sz w:val="28"/>
          <w:szCs w:val="28"/>
        </w:rPr>
      </w:pPr>
      <w:r w:rsidRPr="00784563">
        <w:rPr>
          <w:rFonts w:asciiTheme="majorBidi" w:hAnsiTheme="majorBidi" w:cstheme="majorBidi"/>
          <w:sz w:val="28"/>
          <w:szCs w:val="28"/>
        </w:rPr>
        <w:t>.</w:t>
      </w:r>
    </w:p>
    <w:p w14:paraId="547DFCAD" w14:textId="276CD096" w:rsidR="00370688" w:rsidRDefault="00614C80" w:rsidP="00370688">
      <w:pPr>
        <w:rPr>
          <w:rFonts w:asciiTheme="majorBidi" w:hAnsiTheme="majorBidi" w:cstheme="majorBidi"/>
          <w:sz w:val="28"/>
          <w:szCs w:val="28"/>
        </w:rPr>
      </w:pPr>
      <w:r>
        <w:rPr>
          <w:rFonts w:asciiTheme="majorBidi" w:hAnsiTheme="majorBidi" w:cstheme="majorBidi"/>
          <w:sz w:val="28"/>
          <w:szCs w:val="28"/>
        </w:rPr>
        <w:lastRenderedPageBreak/>
        <w:t xml:space="preserve">                         </w:t>
      </w:r>
      <w:r w:rsidR="00370688">
        <w:rPr>
          <w:rFonts w:asciiTheme="majorBidi" w:hAnsiTheme="majorBidi" w:cstheme="majorBidi"/>
          <w:noProof/>
          <w:sz w:val="28"/>
          <w:szCs w:val="28"/>
        </w:rPr>
        <w:drawing>
          <wp:inline distT="0" distB="0" distL="0" distR="0" wp14:anchorId="7577D669" wp14:editId="3AB35E24">
            <wp:extent cx="2640869" cy="5001065"/>
            <wp:effectExtent l="0" t="0" r="7620" b="0"/>
            <wp:docPr id="364136997" name="Picture 1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36997" name="Picture 11" descr="A screenshot of a gam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642655" cy="5004448"/>
                    </a:xfrm>
                    <a:prstGeom prst="rect">
                      <a:avLst/>
                    </a:prstGeom>
                  </pic:spPr>
                </pic:pic>
              </a:graphicData>
            </a:graphic>
          </wp:inline>
        </w:drawing>
      </w:r>
    </w:p>
    <w:p w14:paraId="4BC39718" w14:textId="77777777" w:rsidR="00111CFD" w:rsidRDefault="00111CFD" w:rsidP="00370688">
      <w:pPr>
        <w:rPr>
          <w:rFonts w:asciiTheme="majorBidi" w:hAnsiTheme="majorBidi" w:cstheme="majorBidi"/>
          <w:sz w:val="28"/>
          <w:szCs w:val="28"/>
        </w:rPr>
      </w:pPr>
    </w:p>
    <w:p w14:paraId="131C484C" w14:textId="76DD62E1" w:rsidR="006C19B6" w:rsidRPr="006C19B6" w:rsidRDefault="00ED1774" w:rsidP="00ED1774">
      <w:pPr>
        <w:pStyle w:val="Caption"/>
        <w:rPr>
          <w:rFonts w:asciiTheme="majorBidi" w:hAnsiTheme="majorBidi" w:cstheme="majorBidi"/>
          <w:sz w:val="20"/>
          <w:szCs w:val="20"/>
        </w:rPr>
      </w:pPr>
      <w:bookmarkStart w:id="53" w:name="_Toc213980131"/>
      <w:r>
        <w:t xml:space="preserve">Figure </w:t>
      </w:r>
      <w:r>
        <w:fldChar w:fldCharType="begin"/>
      </w:r>
      <w:r>
        <w:instrText xml:space="preserve"> SEQ Figure \* ARABIC </w:instrText>
      </w:r>
      <w:r>
        <w:fldChar w:fldCharType="separate"/>
      </w:r>
      <w:r w:rsidR="008401C3">
        <w:rPr>
          <w:noProof/>
        </w:rPr>
        <w:t>10</w:t>
      </w:r>
      <w:r>
        <w:fldChar w:fldCharType="end"/>
      </w:r>
      <w:r>
        <w:t xml:space="preserve">: </w:t>
      </w:r>
      <w:r w:rsidRPr="0024478E">
        <w:t>Redesigned penalty screen, showing improved emotional feedback, clearer visual cues, and accessible navigation driven by persona insights and usability best practices</w:t>
      </w:r>
      <w:bookmarkEnd w:id="53"/>
    </w:p>
    <w:p w14:paraId="6D593584" w14:textId="3F0E3CC3" w:rsidR="00111CFD" w:rsidRDefault="00111CFD" w:rsidP="006E3AE4">
      <w:pPr>
        <w:rPr>
          <w:rFonts w:asciiTheme="majorBidi" w:hAnsiTheme="majorBidi" w:cstheme="majorBidi"/>
          <w:sz w:val="28"/>
          <w:szCs w:val="28"/>
        </w:rPr>
      </w:pPr>
    </w:p>
    <w:p w14:paraId="4E4D51C5" w14:textId="77777777" w:rsidR="008F1659" w:rsidRDefault="008F1659" w:rsidP="006E3AE4">
      <w:pPr>
        <w:rPr>
          <w:rFonts w:asciiTheme="majorBidi" w:hAnsiTheme="majorBidi" w:cstheme="majorBidi"/>
          <w:sz w:val="28"/>
          <w:szCs w:val="28"/>
        </w:rPr>
      </w:pPr>
    </w:p>
    <w:p w14:paraId="44446A9F" w14:textId="56A3FA58" w:rsidR="008F1659" w:rsidRDefault="008F1659" w:rsidP="006E3AE4">
      <w:pPr>
        <w:rPr>
          <w:rFonts w:asciiTheme="majorBidi" w:hAnsiTheme="majorBidi" w:cstheme="majorBidi"/>
          <w:sz w:val="28"/>
          <w:szCs w:val="28"/>
        </w:rPr>
      </w:pPr>
      <w:r>
        <w:rPr>
          <w:rFonts w:asciiTheme="majorBidi" w:hAnsiTheme="majorBidi" w:cstheme="majorBidi"/>
          <w:sz w:val="28"/>
          <w:szCs w:val="28"/>
        </w:rPr>
        <w:t>Appendix 6:</w:t>
      </w:r>
    </w:p>
    <w:p w14:paraId="201D97B2" w14:textId="77777777" w:rsidR="00BD7CCF" w:rsidRDefault="00BD7CCF" w:rsidP="006E3AE4">
      <w:pPr>
        <w:rPr>
          <w:rFonts w:asciiTheme="majorBidi" w:hAnsiTheme="majorBidi" w:cstheme="majorBidi"/>
          <w:sz w:val="28"/>
          <w:szCs w:val="28"/>
        </w:rPr>
      </w:pPr>
    </w:p>
    <w:p w14:paraId="0E168F0C" w14:textId="77777777" w:rsidR="00BD7CCF" w:rsidRDefault="00BD7CCF" w:rsidP="006E3AE4">
      <w:pPr>
        <w:rPr>
          <w:rFonts w:asciiTheme="majorBidi" w:hAnsiTheme="majorBidi" w:cstheme="majorBidi"/>
          <w:sz w:val="28"/>
          <w:szCs w:val="28"/>
        </w:rPr>
      </w:pPr>
    </w:p>
    <w:p w14:paraId="01BC0914" w14:textId="77777777" w:rsidR="00BD7CCF" w:rsidRDefault="00BD7CCF" w:rsidP="006E3AE4">
      <w:pPr>
        <w:rPr>
          <w:rFonts w:asciiTheme="majorBidi" w:hAnsiTheme="majorBidi" w:cstheme="majorBidi"/>
          <w:sz w:val="28"/>
          <w:szCs w:val="28"/>
        </w:rPr>
      </w:pPr>
    </w:p>
    <w:p w14:paraId="29A9322E" w14:textId="127A87E5" w:rsidR="00426FB1" w:rsidRDefault="00ED3FDE" w:rsidP="006E3AE4">
      <w:pPr>
        <w:rPr>
          <w:rFonts w:asciiTheme="majorBidi" w:hAnsiTheme="majorBidi" w:cstheme="majorBidi"/>
          <w:sz w:val="28"/>
          <w:szCs w:val="28"/>
        </w:rPr>
      </w:pPr>
      <w:r>
        <w:rPr>
          <w:rFonts w:asciiTheme="majorBidi" w:hAnsiTheme="majorBidi" w:cstheme="majorBidi"/>
          <w:noProof/>
          <w:sz w:val="28"/>
          <w:szCs w:val="28"/>
        </w:rPr>
        <w:lastRenderedPageBreak/>
        <w:drawing>
          <wp:inline distT="0" distB="0" distL="0" distR="0" wp14:anchorId="7CD54033" wp14:editId="189CD7E3">
            <wp:extent cx="5731510" cy="2971165"/>
            <wp:effectExtent l="0" t="0" r="2540" b="635"/>
            <wp:docPr id="971380376" name="Picture 17"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80376" name="Picture 17" descr="A screenshot of a gam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2971165"/>
                    </a:xfrm>
                    <a:prstGeom prst="rect">
                      <a:avLst/>
                    </a:prstGeom>
                  </pic:spPr>
                </pic:pic>
              </a:graphicData>
            </a:graphic>
          </wp:inline>
        </w:drawing>
      </w:r>
    </w:p>
    <w:p w14:paraId="6532107B" w14:textId="01022E19" w:rsidR="00BD7CCF" w:rsidRDefault="00BD7CCF" w:rsidP="00BD7CCF">
      <w:pPr>
        <w:pStyle w:val="Caption"/>
        <w:rPr>
          <w:rFonts w:asciiTheme="majorBidi" w:hAnsiTheme="majorBidi" w:cstheme="majorBidi"/>
          <w:sz w:val="28"/>
          <w:szCs w:val="28"/>
        </w:rPr>
      </w:pPr>
      <w:bookmarkStart w:id="54" w:name="_Toc213980132"/>
      <w:r>
        <w:t xml:space="preserve">Figure </w:t>
      </w:r>
      <w:r>
        <w:fldChar w:fldCharType="begin"/>
      </w:r>
      <w:r>
        <w:instrText xml:space="preserve"> SEQ Figure \* ARABIC </w:instrText>
      </w:r>
      <w:r>
        <w:fldChar w:fldCharType="separate"/>
      </w:r>
      <w:r w:rsidR="008401C3">
        <w:rPr>
          <w:noProof/>
        </w:rPr>
        <w:t>11</w:t>
      </w:r>
      <w:r>
        <w:fldChar w:fldCharType="end"/>
      </w:r>
      <w:r>
        <w:t>:</w:t>
      </w:r>
      <w:r w:rsidR="00AA00B9">
        <w:t xml:space="preserve"> </w:t>
      </w:r>
      <w:r w:rsidRPr="00937980">
        <w:t>Full game flow illustrating key user interactions, decision points, and accessibility features across the gameplay sequence.</w:t>
      </w:r>
      <w:bookmarkEnd w:id="54"/>
    </w:p>
    <w:p w14:paraId="3124A09A" w14:textId="77777777" w:rsidR="00BD7CCF" w:rsidRDefault="00BD7CCF" w:rsidP="006E3AE4">
      <w:pPr>
        <w:rPr>
          <w:rFonts w:asciiTheme="majorBidi" w:hAnsiTheme="majorBidi" w:cstheme="majorBidi"/>
          <w:sz w:val="28"/>
          <w:szCs w:val="28"/>
        </w:rPr>
      </w:pPr>
    </w:p>
    <w:p w14:paraId="756B1B4E" w14:textId="77777777" w:rsidR="00426FB1" w:rsidRDefault="00426FB1" w:rsidP="00426FB1">
      <w:pPr>
        <w:rPr>
          <w:rFonts w:asciiTheme="majorBidi" w:hAnsiTheme="majorBidi" w:cstheme="majorBidi"/>
          <w:sz w:val="28"/>
          <w:szCs w:val="28"/>
        </w:rPr>
      </w:pPr>
    </w:p>
    <w:p w14:paraId="3860AA82" w14:textId="2FB95E80" w:rsidR="00426FB1" w:rsidRDefault="00426FB1" w:rsidP="00426FB1">
      <w:pPr>
        <w:rPr>
          <w:rFonts w:asciiTheme="majorBidi" w:hAnsiTheme="majorBidi" w:cstheme="majorBidi"/>
          <w:sz w:val="28"/>
          <w:szCs w:val="28"/>
        </w:rPr>
      </w:pPr>
      <w:r>
        <w:rPr>
          <w:rFonts w:asciiTheme="majorBidi" w:hAnsiTheme="majorBidi" w:cstheme="majorBidi"/>
          <w:sz w:val="28"/>
          <w:szCs w:val="28"/>
        </w:rPr>
        <w:t xml:space="preserve">Appendix </w:t>
      </w:r>
      <w:r>
        <w:rPr>
          <w:rFonts w:asciiTheme="majorBidi" w:hAnsiTheme="majorBidi" w:cstheme="majorBidi"/>
          <w:sz w:val="28"/>
          <w:szCs w:val="28"/>
        </w:rPr>
        <w:t>7</w:t>
      </w:r>
      <w:r>
        <w:rPr>
          <w:rFonts w:asciiTheme="majorBidi" w:hAnsiTheme="majorBidi" w:cstheme="majorBidi"/>
          <w:sz w:val="28"/>
          <w:szCs w:val="28"/>
        </w:rPr>
        <w:t>:</w:t>
      </w:r>
    </w:p>
    <w:p w14:paraId="165EAFDB" w14:textId="77777777" w:rsidR="00426FB1" w:rsidRDefault="00426FB1" w:rsidP="006E3AE4">
      <w:pPr>
        <w:rPr>
          <w:rFonts w:asciiTheme="majorBidi" w:hAnsiTheme="majorBidi" w:cstheme="majorBidi"/>
          <w:sz w:val="28"/>
          <w:szCs w:val="28"/>
        </w:rPr>
      </w:pPr>
    </w:p>
    <w:p w14:paraId="339C7B32" w14:textId="77777777" w:rsidR="00FF6755" w:rsidRDefault="00FF6755" w:rsidP="00FF6755">
      <w:pPr>
        <w:rPr>
          <w:rFonts w:asciiTheme="majorBidi" w:hAnsiTheme="majorBidi" w:cstheme="majorBidi"/>
          <w:sz w:val="28"/>
          <w:szCs w:val="28"/>
        </w:rPr>
      </w:pPr>
      <w:hyperlink r:id="rId22" w:history="1">
        <w:r w:rsidRPr="00D47CFA">
          <w:rPr>
            <w:rStyle w:val="Hyperlink"/>
            <w:rFonts w:asciiTheme="majorBidi" w:hAnsiTheme="majorBidi" w:cstheme="majorBidi"/>
            <w:sz w:val="28"/>
            <w:szCs w:val="28"/>
          </w:rPr>
          <w:t>https://forms.gle/MrNC3yBTrT5fKBZj9</w:t>
        </w:r>
      </w:hyperlink>
      <w:r>
        <w:rPr>
          <w:rFonts w:asciiTheme="majorBidi" w:hAnsiTheme="majorBidi" w:cstheme="majorBidi"/>
          <w:sz w:val="28"/>
          <w:szCs w:val="28"/>
        </w:rPr>
        <w:t xml:space="preserve"> </w:t>
      </w:r>
    </w:p>
    <w:p w14:paraId="6BBBD243" w14:textId="77777777" w:rsidR="00FF6755" w:rsidRDefault="00FF6755" w:rsidP="006E3AE4">
      <w:pPr>
        <w:rPr>
          <w:rFonts w:asciiTheme="majorBidi" w:hAnsiTheme="majorBidi" w:cstheme="majorBidi"/>
          <w:sz w:val="28"/>
          <w:szCs w:val="28"/>
        </w:rPr>
      </w:pPr>
    </w:p>
    <w:p w14:paraId="4BC072C7" w14:textId="77777777" w:rsidR="00FF6755" w:rsidRDefault="00FF6755" w:rsidP="006E3AE4">
      <w:pPr>
        <w:rPr>
          <w:rFonts w:asciiTheme="majorBidi" w:hAnsiTheme="majorBidi" w:cstheme="majorBidi"/>
          <w:sz w:val="28"/>
          <w:szCs w:val="28"/>
        </w:rPr>
      </w:pPr>
    </w:p>
    <w:p w14:paraId="09F5BE91" w14:textId="04C980E3" w:rsidR="00FF6755" w:rsidRDefault="00FF6755" w:rsidP="006E3AE4">
      <w:pPr>
        <w:rPr>
          <w:rFonts w:asciiTheme="majorBidi" w:hAnsiTheme="majorBidi" w:cstheme="majorBidi"/>
          <w:sz w:val="28"/>
          <w:szCs w:val="28"/>
        </w:rPr>
      </w:pPr>
      <w:r>
        <w:rPr>
          <w:rFonts w:asciiTheme="majorBidi" w:hAnsiTheme="majorBidi" w:cstheme="majorBidi"/>
          <w:sz w:val="28"/>
          <w:szCs w:val="28"/>
        </w:rPr>
        <w:t xml:space="preserve">Appendix </w:t>
      </w:r>
      <w:r w:rsidR="00426FB1">
        <w:rPr>
          <w:rFonts w:asciiTheme="majorBidi" w:hAnsiTheme="majorBidi" w:cstheme="majorBidi"/>
          <w:sz w:val="28"/>
          <w:szCs w:val="28"/>
        </w:rPr>
        <w:t>8</w:t>
      </w:r>
      <w:r>
        <w:rPr>
          <w:rFonts w:asciiTheme="majorBidi" w:hAnsiTheme="majorBidi" w:cstheme="majorBidi"/>
          <w:sz w:val="28"/>
          <w:szCs w:val="28"/>
        </w:rPr>
        <w:t>:</w:t>
      </w:r>
    </w:p>
    <w:p w14:paraId="702844C3" w14:textId="42802E76" w:rsidR="008F1659" w:rsidRDefault="008401C3" w:rsidP="00FF57DB">
      <w:pPr>
        <w:rPr>
          <w:rFonts w:asciiTheme="majorBidi" w:hAnsiTheme="majorBidi" w:cstheme="majorBidi"/>
          <w:sz w:val="28"/>
          <w:szCs w:val="28"/>
        </w:rPr>
      </w:pPr>
      <w:r>
        <w:rPr>
          <w:rFonts w:asciiTheme="majorBidi" w:hAnsiTheme="majorBidi" w:cstheme="majorBidi"/>
          <w:sz w:val="28"/>
          <w:szCs w:val="28"/>
        </w:rPr>
        <w:t>The survey</w:t>
      </w:r>
      <w:r w:rsidR="00FF57DB" w:rsidRPr="00FF57DB">
        <w:rPr>
          <w:rFonts w:asciiTheme="majorBidi" w:hAnsiTheme="majorBidi" w:cstheme="majorBidi"/>
          <w:sz w:val="28"/>
          <w:szCs w:val="28"/>
        </w:rPr>
        <w:t xml:space="preserve"> response</w:t>
      </w:r>
      <w:r w:rsidR="00FF57DB">
        <w:rPr>
          <w:rFonts w:asciiTheme="majorBidi" w:hAnsiTheme="majorBidi" w:cstheme="majorBidi"/>
          <w:sz w:val="28"/>
          <w:szCs w:val="28"/>
        </w:rPr>
        <w:t xml:space="preserve"> summary</w:t>
      </w:r>
      <w:r w:rsidR="00FF57DB" w:rsidRPr="00FF57DB">
        <w:rPr>
          <w:rFonts w:asciiTheme="majorBidi" w:hAnsiTheme="majorBidi" w:cstheme="majorBidi"/>
          <w:sz w:val="28"/>
          <w:szCs w:val="28"/>
        </w:rPr>
        <w:t xml:space="preserve"> </w:t>
      </w:r>
      <w:r w:rsidR="00FF57DB">
        <w:rPr>
          <w:rFonts w:asciiTheme="majorBidi" w:hAnsiTheme="majorBidi" w:cstheme="majorBidi"/>
          <w:sz w:val="28"/>
          <w:szCs w:val="28"/>
        </w:rPr>
        <w:t>is</w:t>
      </w:r>
      <w:r w:rsidR="00FF57DB" w:rsidRPr="00FF57DB">
        <w:rPr>
          <w:rFonts w:asciiTheme="majorBidi" w:hAnsiTheme="majorBidi" w:cstheme="majorBidi"/>
          <w:sz w:val="28"/>
          <w:szCs w:val="28"/>
        </w:rPr>
        <w:t xml:space="preserve"> presented in Figures 1</w:t>
      </w:r>
      <w:r w:rsidR="00FF57DB">
        <w:rPr>
          <w:rFonts w:asciiTheme="majorBidi" w:hAnsiTheme="majorBidi" w:cstheme="majorBidi"/>
          <w:sz w:val="28"/>
          <w:szCs w:val="28"/>
        </w:rPr>
        <w:t>2</w:t>
      </w:r>
      <w:r w:rsidR="00FF57DB" w:rsidRPr="00FF57DB">
        <w:rPr>
          <w:rFonts w:asciiTheme="majorBidi" w:hAnsiTheme="majorBidi" w:cstheme="majorBidi"/>
          <w:sz w:val="28"/>
          <w:szCs w:val="28"/>
        </w:rPr>
        <w:t xml:space="preserve"> and </w:t>
      </w:r>
      <w:r w:rsidR="00FF57DB">
        <w:rPr>
          <w:rFonts w:asciiTheme="majorBidi" w:hAnsiTheme="majorBidi" w:cstheme="majorBidi"/>
          <w:sz w:val="28"/>
          <w:szCs w:val="28"/>
        </w:rPr>
        <w:t>13</w:t>
      </w:r>
      <w:r w:rsidR="00FF57DB" w:rsidRPr="00FF57DB">
        <w:rPr>
          <w:rFonts w:asciiTheme="majorBidi" w:hAnsiTheme="majorBidi" w:cstheme="majorBidi"/>
          <w:sz w:val="28"/>
          <w:szCs w:val="28"/>
        </w:rPr>
        <w:t>.</w:t>
      </w:r>
    </w:p>
    <w:p w14:paraId="79ADACFF" w14:textId="6A378154" w:rsidR="0097545C" w:rsidRDefault="008F1659" w:rsidP="008401C3">
      <w:pPr>
        <w:rPr>
          <w:rFonts w:asciiTheme="majorBidi" w:hAnsiTheme="majorBidi" w:cstheme="majorBidi"/>
          <w:sz w:val="28"/>
          <w:szCs w:val="28"/>
        </w:rPr>
      </w:pPr>
      <w:r>
        <w:rPr>
          <w:rFonts w:asciiTheme="majorBidi" w:hAnsiTheme="majorBidi" w:cstheme="majorBidi"/>
          <w:noProof/>
          <w:sz w:val="28"/>
          <w:szCs w:val="28"/>
        </w:rPr>
        <w:lastRenderedPageBreak/>
        <w:drawing>
          <wp:inline distT="0" distB="0" distL="0" distR="0" wp14:anchorId="60C8D5F1" wp14:editId="724C69E7">
            <wp:extent cx="5731510" cy="2687955"/>
            <wp:effectExtent l="0" t="0" r="2540" b="0"/>
            <wp:docPr id="19480178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17870" name="Picture 1948017870"/>
                    <pic:cNvPicPr/>
                  </pic:nvPicPr>
                  <pic:blipFill>
                    <a:blip r:embed="rId23">
                      <a:extLst>
                        <a:ext uri="{28A0092B-C50C-407E-A947-70E740481C1C}">
                          <a14:useLocalDpi xmlns:a14="http://schemas.microsoft.com/office/drawing/2010/main" val="0"/>
                        </a:ext>
                      </a:extLst>
                    </a:blip>
                    <a:stretch>
                      <a:fillRect/>
                    </a:stretch>
                  </pic:blipFill>
                  <pic:spPr>
                    <a:xfrm>
                      <a:off x="0" y="0"/>
                      <a:ext cx="5731510" cy="2687955"/>
                    </a:xfrm>
                    <a:prstGeom prst="rect">
                      <a:avLst/>
                    </a:prstGeom>
                  </pic:spPr>
                </pic:pic>
              </a:graphicData>
            </a:graphic>
          </wp:inline>
        </w:drawing>
      </w:r>
    </w:p>
    <w:p w14:paraId="5CD9FEEA" w14:textId="77777777" w:rsidR="008401C3" w:rsidRDefault="008401C3" w:rsidP="008401C3">
      <w:pPr>
        <w:rPr>
          <w:rFonts w:asciiTheme="majorBidi" w:hAnsiTheme="majorBidi" w:cstheme="majorBidi"/>
          <w:sz w:val="28"/>
          <w:szCs w:val="28"/>
        </w:rPr>
      </w:pPr>
    </w:p>
    <w:p w14:paraId="72953FC7" w14:textId="23D4C8EE" w:rsidR="008401C3" w:rsidRDefault="008401C3" w:rsidP="008401C3">
      <w:pPr>
        <w:pStyle w:val="Caption"/>
      </w:pPr>
      <w:bookmarkStart w:id="55" w:name="_Toc213980133"/>
      <w:r>
        <w:t xml:space="preserve">Figure </w:t>
      </w:r>
      <w:r>
        <w:fldChar w:fldCharType="begin"/>
      </w:r>
      <w:r>
        <w:instrText xml:space="preserve"> SEQ Figure \* ARABIC </w:instrText>
      </w:r>
      <w:r>
        <w:fldChar w:fldCharType="separate"/>
      </w:r>
      <w:r>
        <w:rPr>
          <w:noProof/>
        </w:rPr>
        <w:t>12</w:t>
      </w:r>
      <w:r>
        <w:fldChar w:fldCharType="end"/>
      </w:r>
      <w:r>
        <w:t>:</w:t>
      </w:r>
      <w:r w:rsidRPr="00B030AF">
        <w:t>Feedback responses from personas on the coloured storyboard design.</w:t>
      </w:r>
      <w:bookmarkEnd w:id="55"/>
    </w:p>
    <w:p w14:paraId="00681F4E" w14:textId="77777777" w:rsidR="008401C3" w:rsidRPr="008401C3" w:rsidRDefault="008401C3" w:rsidP="008401C3"/>
    <w:p w14:paraId="73199B2C" w14:textId="77777777" w:rsidR="008401C3" w:rsidRDefault="008F1659" w:rsidP="008401C3">
      <w:r>
        <w:rPr>
          <w:rFonts w:asciiTheme="majorBidi" w:hAnsiTheme="majorBidi" w:cstheme="majorBidi"/>
          <w:noProof/>
          <w:sz w:val="28"/>
          <w:szCs w:val="28"/>
        </w:rPr>
        <w:drawing>
          <wp:inline distT="0" distB="0" distL="0" distR="0" wp14:anchorId="005874FC" wp14:editId="4DE07258">
            <wp:extent cx="4960407" cy="4085457"/>
            <wp:effectExtent l="0" t="0" r="0" b="0"/>
            <wp:docPr id="1148366977" name="Picture 1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66977" name="Picture 13" descr="A screenshot of a computer screen&#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960407" cy="4085457"/>
                    </a:xfrm>
                    <a:prstGeom prst="rect">
                      <a:avLst/>
                    </a:prstGeom>
                  </pic:spPr>
                </pic:pic>
              </a:graphicData>
            </a:graphic>
          </wp:inline>
        </w:drawing>
      </w:r>
    </w:p>
    <w:p w14:paraId="4501CD67" w14:textId="5AC2829D" w:rsidR="008F1659" w:rsidRPr="00370688" w:rsidRDefault="008401C3" w:rsidP="008401C3">
      <w:pPr>
        <w:rPr>
          <w:rFonts w:asciiTheme="majorBidi" w:hAnsiTheme="majorBidi" w:cstheme="majorBidi"/>
          <w:sz w:val="28"/>
          <w:szCs w:val="28"/>
        </w:rPr>
      </w:pPr>
      <w:bookmarkStart w:id="56" w:name="_Toc213980134"/>
      <w:r>
        <w:t xml:space="preserve">Figure </w:t>
      </w:r>
      <w:r>
        <w:fldChar w:fldCharType="begin"/>
      </w:r>
      <w:r>
        <w:instrText xml:space="preserve"> SEQ Figure \* ARABIC </w:instrText>
      </w:r>
      <w:r>
        <w:fldChar w:fldCharType="separate"/>
      </w:r>
      <w:r>
        <w:rPr>
          <w:noProof/>
        </w:rPr>
        <w:t>13</w:t>
      </w:r>
      <w:r>
        <w:fldChar w:fldCharType="end"/>
      </w:r>
      <w:r>
        <w:t xml:space="preserve">: </w:t>
      </w:r>
      <w:r w:rsidRPr="002F4305">
        <w:t>Feedback responses from personas on the coloured storyboard design.</w:t>
      </w:r>
      <w:bookmarkEnd w:id="56"/>
    </w:p>
    <w:sectPr w:rsidR="008F1659" w:rsidRPr="003706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733F" w14:textId="77777777" w:rsidR="00B71DBC" w:rsidRDefault="00B71DBC" w:rsidP="00F17DA4">
      <w:pPr>
        <w:spacing w:after="0" w:line="240" w:lineRule="auto"/>
      </w:pPr>
      <w:r>
        <w:separator/>
      </w:r>
    </w:p>
  </w:endnote>
  <w:endnote w:type="continuationSeparator" w:id="0">
    <w:p w14:paraId="54C51D69" w14:textId="77777777" w:rsidR="00B71DBC" w:rsidRDefault="00B71DBC" w:rsidP="00F1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DEDEA" w14:textId="77777777" w:rsidR="00B71DBC" w:rsidRDefault="00B71DBC" w:rsidP="00F17DA4">
      <w:pPr>
        <w:spacing w:after="0" w:line="240" w:lineRule="auto"/>
      </w:pPr>
      <w:r>
        <w:separator/>
      </w:r>
    </w:p>
  </w:footnote>
  <w:footnote w:type="continuationSeparator" w:id="0">
    <w:p w14:paraId="125EF12F" w14:textId="77777777" w:rsidR="00B71DBC" w:rsidRDefault="00B71DBC" w:rsidP="00F17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25A"/>
    <w:multiLevelType w:val="hybridMultilevel"/>
    <w:tmpl w:val="AF74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45478"/>
    <w:multiLevelType w:val="multilevel"/>
    <w:tmpl w:val="6DAE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073D51"/>
    <w:multiLevelType w:val="multilevel"/>
    <w:tmpl w:val="085C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DC3494"/>
    <w:multiLevelType w:val="multilevel"/>
    <w:tmpl w:val="B96C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9A6EB7"/>
    <w:multiLevelType w:val="hybridMultilevel"/>
    <w:tmpl w:val="7E66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8F4C45"/>
    <w:multiLevelType w:val="hybridMultilevel"/>
    <w:tmpl w:val="59BE5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260530">
    <w:abstractNumId w:val="3"/>
  </w:num>
  <w:num w:numId="2" w16cid:durableId="1541472547">
    <w:abstractNumId w:val="1"/>
  </w:num>
  <w:num w:numId="3" w16cid:durableId="967517835">
    <w:abstractNumId w:val="2"/>
  </w:num>
  <w:num w:numId="4" w16cid:durableId="223688616">
    <w:abstractNumId w:val="4"/>
  </w:num>
  <w:num w:numId="5" w16cid:durableId="1409644898">
    <w:abstractNumId w:val="0"/>
  </w:num>
  <w:num w:numId="6" w16cid:durableId="21086912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4DD"/>
    <w:rsid w:val="0000035D"/>
    <w:rsid w:val="00006643"/>
    <w:rsid w:val="0003048E"/>
    <w:rsid w:val="00044D91"/>
    <w:rsid w:val="0006080F"/>
    <w:rsid w:val="0006619D"/>
    <w:rsid w:val="00075E12"/>
    <w:rsid w:val="00080036"/>
    <w:rsid w:val="000818CF"/>
    <w:rsid w:val="000838CF"/>
    <w:rsid w:val="0009094B"/>
    <w:rsid w:val="000A0AB8"/>
    <w:rsid w:val="000A5EED"/>
    <w:rsid w:val="000B3B3D"/>
    <w:rsid w:val="000C505B"/>
    <w:rsid w:val="000C6213"/>
    <w:rsid w:val="000D58B8"/>
    <w:rsid w:val="000F1070"/>
    <w:rsid w:val="00102E37"/>
    <w:rsid w:val="0010318F"/>
    <w:rsid w:val="00103845"/>
    <w:rsid w:val="00111CFD"/>
    <w:rsid w:val="00121B80"/>
    <w:rsid w:val="00122A77"/>
    <w:rsid w:val="0012504C"/>
    <w:rsid w:val="001261DA"/>
    <w:rsid w:val="0013655B"/>
    <w:rsid w:val="00141EA0"/>
    <w:rsid w:val="00150B0C"/>
    <w:rsid w:val="00171C6A"/>
    <w:rsid w:val="001853AD"/>
    <w:rsid w:val="001A2B5E"/>
    <w:rsid w:val="001A4CA3"/>
    <w:rsid w:val="001A744B"/>
    <w:rsid w:val="001B6863"/>
    <w:rsid w:val="001B6EF7"/>
    <w:rsid w:val="001C2803"/>
    <w:rsid w:val="001D6AC2"/>
    <w:rsid w:val="001E5493"/>
    <w:rsid w:val="001F6993"/>
    <w:rsid w:val="00200588"/>
    <w:rsid w:val="002051A2"/>
    <w:rsid w:val="0023486E"/>
    <w:rsid w:val="00234D67"/>
    <w:rsid w:val="00257A8F"/>
    <w:rsid w:val="00266ECB"/>
    <w:rsid w:val="002751C6"/>
    <w:rsid w:val="002778E7"/>
    <w:rsid w:val="00282335"/>
    <w:rsid w:val="002834DD"/>
    <w:rsid w:val="00285BEA"/>
    <w:rsid w:val="002878E0"/>
    <w:rsid w:val="00293C52"/>
    <w:rsid w:val="002948B0"/>
    <w:rsid w:val="002A33DE"/>
    <w:rsid w:val="002A7355"/>
    <w:rsid w:val="002B007F"/>
    <w:rsid w:val="002C56CA"/>
    <w:rsid w:val="002D0EBA"/>
    <w:rsid w:val="002D1551"/>
    <w:rsid w:val="002E2751"/>
    <w:rsid w:val="002F166C"/>
    <w:rsid w:val="002F1CCF"/>
    <w:rsid w:val="002F2C05"/>
    <w:rsid w:val="002F3038"/>
    <w:rsid w:val="002F7C43"/>
    <w:rsid w:val="00304BBC"/>
    <w:rsid w:val="00311583"/>
    <w:rsid w:val="003135D0"/>
    <w:rsid w:val="00326670"/>
    <w:rsid w:val="0033566E"/>
    <w:rsid w:val="00341890"/>
    <w:rsid w:val="00342F70"/>
    <w:rsid w:val="00344EE5"/>
    <w:rsid w:val="00362A6A"/>
    <w:rsid w:val="00363629"/>
    <w:rsid w:val="00370688"/>
    <w:rsid w:val="0037286F"/>
    <w:rsid w:val="00381E0F"/>
    <w:rsid w:val="003829B0"/>
    <w:rsid w:val="003A1589"/>
    <w:rsid w:val="003A35FD"/>
    <w:rsid w:val="003B3800"/>
    <w:rsid w:val="003B44FF"/>
    <w:rsid w:val="003E0A3B"/>
    <w:rsid w:val="00426FB1"/>
    <w:rsid w:val="00430F7A"/>
    <w:rsid w:val="0046552D"/>
    <w:rsid w:val="004658C8"/>
    <w:rsid w:val="004677E3"/>
    <w:rsid w:val="004679C2"/>
    <w:rsid w:val="00474BBE"/>
    <w:rsid w:val="0048297B"/>
    <w:rsid w:val="00490649"/>
    <w:rsid w:val="00495F52"/>
    <w:rsid w:val="004A456F"/>
    <w:rsid w:val="004B2C9D"/>
    <w:rsid w:val="004B3B42"/>
    <w:rsid w:val="004B5C73"/>
    <w:rsid w:val="004C60B0"/>
    <w:rsid w:val="004E3D2F"/>
    <w:rsid w:val="004E6532"/>
    <w:rsid w:val="005247C8"/>
    <w:rsid w:val="00542147"/>
    <w:rsid w:val="005450DB"/>
    <w:rsid w:val="00553AC3"/>
    <w:rsid w:val="005672AE"/>
    <w:rsid w:val="00580ABD"/>
    <w:rsid w:val="005A053A"/>
    <w:rsid w:val="005A7CDE"/>
    <w:rsid w:val="005B24C7"/>
    <w:rsid w:val="005C67E0"/>
    <w:rsid w:val="005D330A"/>
    <w:rsid w:val="005E7C2C"/>
    <w:rsid w:val="00614852"/>
    <w:rsid w:val="00614C80"/>
    <w:rsid w:val="0062029A"/>
    <w:rsid w:val="00631E19"/>
    <w:rsid w:val="006518D1"/>
    <w:rsid w:val="0066633D"/>
    <w:rsid w:val="006764CA"/>
    <w:rsid w:val="00681191"/>
    <w:rsid w:val="006852B5"/>
    <w:rsid w:val="00686769"/>
    <w:rsid w:val="0069430F"/>
    <w:rsid w:val="00696E95"/>
    <w:rsid w:val="006A011A"/>
    <w:rsid w:val="006A7884"/>
    <w:rsid w:val="006C19B6"/>
    <w:rsid w:val="006D7F05"/>
    <w:rsid w:val="006E0BFA"/>
    <w:rsid w:val="006E3AE4"/>
    <w:rsid w:val="006E67FB"/>
    <w:rsid w:val="006F5555"/>
    <w:rsid w:val="006F76A7"/>
    <w:rsid w:val="007029A1"/>
    <w:rsid w:val="00713DA5"/>
    <w:rsid w:val="00724184"/>
    <w:rsid w:val="00735746"/>
    <w:rsid w:val="00751FA4"/>
    <w:rsid w:val="00770129"/>
    <w:rsid w:val="00784563"/>
    <w:rsid w:val="0079465F"/>
    <w:rsid w:val="00797DA0"/>
    <w:rsid w:val="007A05AE"/>
    <w:rsid w:val="007C5A9E"/>
    <w:rsid w:val="007D1E70"/>
    <w:rsid w:val="007E16BB"/>
    <w:rsid w:val="007E2C37"/>
    <w:rsid w:val="007E4FFF"/>
    <w:rsid w:val="007E5C01"/>
    <w:rsid w:val="00801C2D"/>
    <w:rsid w:val="00802F83"/>
    <w:rsid w:val="008112B7"/>
    <w:rsid w:val="008130EE"/>
    <w:rsid w:val="0082047A"/>
    <w:rsid w:val="00827716"/>
    <w:rsid w:val="00831F21"/>
    <w:rsid w:val="0083500A"/>
    <w:rsid w:val="008401C3"/>
    <w:rsid w:val="008570E2"/>
    <w:rsid w:val="008613FE"/>
    <w:rsid w:val="008632CB"/>
    <w:rsid w:val="008715C9"/>
    <w:rsid w:val="008915D9"/>
    <w:rsid w:val="00894435"/>
    <w:rsid w:val="008B154A"/>
    <w:rsid w:val="008B2BA3"/>
    <w:rsid w:val="008C668E"/>
    <w:rsid w:val="008D78C2"/>
    <w:rsid w:val="008E3158"/>
    <w:rsid w:val="008E4B11"/>
    <w:rsid w:val="008F1659"/>
    <w:rsid w:val="008F6141"/>
    <w:rsid w:val="00911EC5"/>
    <w:rsid w:val="00922641"/>
    <w:rsid w:val="00923089"/>
    <w:rsid w:val="0097545C"/>
    <w:rsid w:val="00985B52"/>
    <w:rsid w:val="00986CDD"/>
    <w:rsid w:val="0098797F"/>
    <w:rsid w:val="009900FD"/>
    <w:rsid w:val="009A2492"/>
    <w:rsid w:val="009B4798"/>
    <w:rsid w:val="009E142E"/>
    <w:rsid w:val="009F0687"/>
    <w:rsid w:val="009F129E"/>
    <w:rsid w:val="009F306D"/>
    <w:rsid w:val="009F4729"/>
    <w:rsid w:val="009F6302"/>
    <w:rsid w:val="00A1184A"/>
    <w:rsid w:val="00A25D11"/>
    <w:rsid w:val="00A56912"/>
    <w:rsid w:val="00A62B5C"/>
    <w:rsid w:val="00A66EA6"/>
    <w:rsid w:val="00A70FE6"/>
    <w:rsid w:val="00A74559"/>
    <w:rsid w:val="00A81507"/>
    <w:rsid w:val="00A81812"/>
    <w:rsid w:val="00A83380"/>
    <w:rsid w:val="00A9520B"/>
    <w:rsid w:val="00AA00B9"/>
    <w:rsid w:val="00AC7999"/>
    <w:rsid w:val="00AD61CB"/>
    <w:rsid w:val="00AF00AC"/>
    <w:rsid w:val="00AF24C7"/>
    <w:rsid w:val="00AF3D10"/>
    <w:rsid w:val="00AF5D7E"/>
    <w:rsid w:val="00B008FB"/>
    <w:rsid w:val="00B022E0"/>
    <w:rsid w:val="00B03D91"/>
    <w:rsid w:val="00B04A29"/>
    <w:rsid w:val="00B1088F"/>
    <w:rsid w:val="00B36815"/>
    <w:rsid w:val="00B52C4D"/>
    <w:rsid w:val="00B565A8"/>
    <w:rsid w:val="00B639B2"/>
    <w:rsid w:val="00B71DBC"/>
    <w:rsid w:val="00B73885"/>
    <w:rsid w:val="00BA1093"/>
    <w:rsid w:val="00BA23F3"/>
    <w:rsid w:val="00BA6F7F"/>
    <w:rsid w:val="00BB5EBE"/>
    <w:rsid w:val="00BC09C8"/>
    <w:rsid w:val="00BC228F"/>
    <w:rsid w:val="00BC571B"/>
    <w:rsid w:val="00BD7CCF"/>
    <w:rsid w:val="00BF39A8"/>
    <w:rsid w:val="00BF6A57"/>
    <w:rsid w:val="00C140D2"/>
    <w:rsid w:val="00C25236"/>
    <w:rsid w:val="00C4716F"/>
    <w:rsid w:val="00C50634"/>
    <w:rsid w:val="00C54E5F"/>
    <w:rsid w:val="00C605C2"/>
    <w:rsid w:val="00C661B8"/>
    <w:rsid w:val="00C765DD"/>
    <w:rsid w:val="00C87B62"/>
    <w:rsid w:val="00C9157B"/>
    <w:rsid w:val="00CA1D42"/>
    <w:rsid w:val="00CB2772"/>
    <w:rsid w:val="00CC32D2"/>
    <w:rsid w:val="00CC39BD"/>
    <w:rsid w:val="00CD12F9"/>
    <w:rsid w:val="00CF1ADC"/>
    <w:rsid w:val="00CF5387"/>
    <w:rsid w:val="00D10935"/>
    <w:rsid w:val="00D24A47"/>
    <w:rsid w:val="00D469FC"/>
    <w:rsid w:val="00D511C8"/>
    <w:rsid w:val="00D53146"/>
    <w:rsid w:val="00D5345B"/>
    <w:rsid w:val="00D55A19"/>
    <w:rsid w:val="00D636DD"/>
    <w:rsid w:val="00DA0F87"/>
    <w:rsid w:val="00DB035F"/>
    <w:rsid w:val="00DC7E5A"/>
    <w:rsid w:val="00DE3F03"/>
    <w:rsid w:val="00DF2557"/>
    <w:rsid w:val="00DF43CB"/>
    <w:rsid w:val="00DF6D89"/>
    <w:rsid w:val="00DF79DC"/>
    <w:rsid w:val="00E06E66"/>
    <w:rsid w:val="00E07C18"/>
    <w:rsid w:val="00E11D3B"/>
    <w:rsid w:val="00E11E62"/>
    <w:rsid w:val="00E23E2E"/>
    <w:rsid w:val="00E30962"/>
    <w:rsid w:val="00E446CA"/>
    <w:rsid w:val="00E46146"/>
    <w:rsid w:val="00E5293E"/>
    <w:rsid w:val="00E52EFC"/>
    <w:rsid w:val="00E761C9"/>
    <w:rsid w:val="00E86875"/>
    <w:rsid w:val="00E961C5"/>
    <w:rsid w:val="00EA24FD"/>
    <w:rsid w:val="00EA62A1"/>
    <w:rsid w:val="00EB3705"/>
    <w:rsid w:val="00EB4055"/>
    <w:rsid w:val="00EC405E"/>
    <w:rsid w:val="00ED029A"/>
    <w:rsid w:val="00ED1774"/>
    <w:rsid w:val="00ED3FDE"/>
    <w:rsid w:val="00ED5D24"/>
    <w:rsid w:val="00F01E40"/>
    <w:rsid w:val="00F165EB"/>
    <w:rsid w:val="00F16CC2"/>
    <w:rsid w:val="00F17DA4"/>
    <w:rsid w:val="00F20209"/>
    <w:rsid w:val="00F3436B"/>
    <w:rsid w:val="00F473C8"/>
    <w:rsid w:val="00F4797B"/>
    <w:rsid w:val="00F54E92"/>
    <w:rsid w:val="00F552D1"/>
    <w:rsid w:val="00F55BF3"/>
    <w:rsid w:val="00F56ED6"/>
    <w:rsid w:val="00F63964"/>
    <w:rsid w:val="00F746C8"/>
    <w:rsid w:val="00F77256"/>
    <w:rsid w:val="00F94F96"/>
    <w:rsid w:val="00FA2930"/>
    <w:rsid w:val="00FB60D5"/>
    <w:rsid w:val="00FC7012"/>
    <w:rsid w:val="00FD1CD6"/>
    <w:rsid w:val="00FD26ED"/>
    <w:rsid w:val="00FD6E13"/>
    <w:rsid w:val="00FE343E"/>
    <w:rsid w:val="00FF2C1A"/>
    <w:rsid w:val="00FF335D"/>
    <w:rsid w:val="00FF57DB"/>
    <w:rsid w:val="00FF67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2F5C5"/>
  <w15:chartTrackingRefBased/>
  <w15:docId w15:val="{1D30F45A-960F-47FA-BFFD-EEBED8AD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3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34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4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4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4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4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4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4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4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3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34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4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4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4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4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4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4DD"/>
    <w:rPr>
      <w:rFonts w:eastAsiaTheme="majorEastAsia" w:cstheme="majorBidi"/>
      <w:color w:val="272727" w:themeColor="text1" w:themeTint="D8"/>
    </w:rPr>
  </w:style>
  <w:style w:type="paragraph" w:styleId="Title">
    <w:name w:val="Title"/>
    <w:basedOn w:val="Normal"/>
    <w:next w:val="Normal"/>
    <w:link w:val="TitleChar"/>
    <w:uiPriority w:val="10"/>
    <w:qFormat/>
    <w:rsid w:val="002834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4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4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4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4DD"/>
    <w:pPr>
      <w:spacing w:before="160"/>
      <w:jc w:val="center"/>
    </w:pPr>
    <w:rPr>
      <w:i/>
      <w:iCs/>
      <w:color w:val="404040" w:themeColor="text1" w:themeTint="BF"/>
    </w:rPr>
  </w:style>
  <w:style w:type="character" w:customStyle="1" w:styleId="QuoteChar">
    <w:name w:val="Quote Char"/>
    <w:basedOn w:val="DefaultParagraphFont"/>
    <w:link w:val="Quote"/>
    <w:uiPriority w:val="29"/>
    <w:rsid w:val="002834DD"/>
    <w:rPr>
      <w:i/>
      <w:iCs/>
      <w:color w:val="404040" w:themeColor="text1" w:themeTint="BF"/>
    </w:rPr>
  </w:style>
  <w:style w:type="paragraph" w:styleId="ListParagraph">
    <w:name w:val="List Paragraph"/>
    <w:basedOn w:val="Normal"/>
    <w:uiPriority w:val="34"/>
    <w:qFormat/>
    <w:rsid w:val="002834DD"/>
    <w:pPr>
      <w:ind w:left="720"/>
      <w:contextualSpacing/>
    </w:pPr>
  </w:style>
  <w:style w:type="character" w:styleId="IntenseEmphasis">
    <w:name w:val="Intense Emphasis"/>
    <w:basedOn w:val="DefaultParagraphFont"/>
    <w:uiPriority w:val="21"/>
    <w:qFormat/>
    <w:rsid w:val="002834DD"/>
    <w:rPr>
      <w:i/>
      <w:iCs/>
      <w:color w:val="0F4761" w:themeColor="accent1" w:themeShade="BF"/>
    </w:rPr>
  </w:style>
  <w:style w:type="paragraph" w:styleId="IntenseQuote">
    <w:name w:val="Intense Quote"/>
    <w:basedOn w:val="Normal"/>
    <w:next w:val="Normal"/>
    <w:link w:val="IntenseQuoteChar"/>
    <w:uiPriority w:val="30"/>
    <w:qFormat/>
    <w:rsid w:val="002834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4DD"/>
    <w:rPr>
      <w:i/>
      <w:iCs/>
      <w:color w:val="0F4761" w:themeColor="accent1" w:themeShade="BF"/>
    </w:rPr>
  </w:style>
  <w:style w:type="character" w:styleId="IntenseReference">
    <w:name w:val="Intense Reference"/>
    <w:basedOn w:val="DefaultParagraphFont"/>
    <w:uiPriority w:val="32"/>
    <w:qFormat/>
    <w:rsid w:val="002834DD"/>
    <w:rPr>
      <w:b/>
      <w:bCs/>
      <w:smallCaps/>
      <w:color w:val="0F4761" w:themeColor="accent1" w:themeShade="BF"/>
      <w:spacing w:val="5"/>
    </w:rPr>
  </w:style>
  <w:style w:type="character" w:styleId="Hyperlink">
    <w:name w:val="Hyperlink"/>
    <w:basedOn w:val="DefaultParagraphFont"/>
    <w:uiPriority w:val="99"/>
    <w:unhideWhenUsed/>
    <w:rsid w:val="001261DA"/>
    <w:rPr>
      <w:color w:val="467886" w:themeColor="hyperlink"/>
      <w:u w:val="single"/>
    </w:rPr>
  </w:style>
  <w:style w:type="character" w:styleId="UnresolvedMention">
    <w:name w:val="Unresolved Mention"/>
    <w:basedOn w:val="DefaultParagraphFont"/>
    <w:uiPriority w:val="99"/>
    <w:semiHidden/>
    <w:unhideWhenUsed/>
    <w:rsid w:val="001261DA"/>
    <w:rPr>
      <w:color w:val="605E5C"/>
      <w:shd w:val="clear" w:color="auto" w:fill="E1DFDD"/>
    </w:rPr>
  </w:style>
  <w:style w:type="paragraph" w:styleId="Caption">
    <w:name w:val="caption"/>
    <w:basedOn w:val="Normal"/>
    <w:next w:val="Normal"/>
    <w:uiPriority w:val="35"/>
    <w:unhideWhenUsed/>
    <w:qFormat/>
    <w:rsid w:val="002F166C"/>
    <w:pPr>
      <w:spacing w:after="200" w:line="240" w:lineRule="auto"/>
    </w:pPr>
    <w:rPr>
      <w:i/>
      <w:iCs/>
      <w:color w:val="0E2841" w:themeColor="text2"/>
      <w:sz w:val="18"/>
      <w:szCs w:val="18"/>
    </w:rPr>
  </w:style>
  <w:style w:type="paragraph" w:styleId="Header">
    <w:name w:val="header"/>
    <w:basedOn w:val="Normal"/>
    <w:link w:val="HeaderChar"/>
    <w:uiPriority w:val="99"/>
    <w:unhideWhenUsed/>
    <w:rsid w:val="00F17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DA4"/>
  </w:style>
  <w:style w:type="paragraph" w:styleId="Footer">
    <w:name w:val="footer"/>
    <w:basedOn w:val="Normal"/>
    <w:link w:val="FooterChar"/>
    <w:uiPriority w:val="99"/>
    <w:unhideWhenUsed/>
    <w:rsid w:val="00F17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DA4"/>
  </w:style>
  <w:style w:type="table" w:styleId="TableGrid">
    <w:name w:val="Table Grid"/>
    <w:basedOn w:val="TableNormal"/>
    <w:uiPriority w:val="39"/>
    <w:rsid w:val="006A0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778E7"/>
    <w:pPr>
      <w:spacing w:before="240" w:after="0"/>
      <w:outlineLvl w:val="9"/>
    </w:pPr>
    <w:rPr>
      <w:sz w:val="32"/>
      <w:szCs w:val="32"/>
      <w:lang w:val="en-US"/>
    </w:rPr>
  </w:style>
  <w:style w:type="paragraph" w:styleId="TOC1">
    <w:name w:val="toc 1"/>
    <w:basedOn w:val="Normal"/>
    <w:next w:val="Normal"/>
    <w:autoRedefine/>
    <w:uiPriority w:val="39"/>
    <w:unhideWhenUsed/>
    <w:rsid w:val="002778E7"/>
    <w:pPr>
      <w:spacing w:after="100"/>
    </w:pPr>
  </w:style>
  <w:style w:type="paragraph" w:styleId="TOC2">
    <w:name w:val="toc 2"/>
    <w:basedOn w:val="Normal"/>
    <w:next w:val="Normal"/>
    <w:autoRedefine/>
    <w:uiPriority w:val="39"/>
    <w:unhideWhenUsed/>
    <w:rsid w:val="002778E7"/>
    <w:pPr>
      <w:spacing w:after="100"/>
      <w:ind w:left="220"/>
    </w:pPr>
  </w:style>
  <w:style w:type="paragraph" w:styleId="TOC3">
    <w:name w:val="toc 3"/>
    <w:basedOn w:val="Normal"/>
    <w:next w:val="Normal"/>
    <w:autoRedefine/>
    <w:uiPriority w:val="39"/>
    <w:unhideWhenUsed/>
    <w:rsid w:val="002778E7"/>
    <w:pPr>
      <w:spacing w:after="100"/>
      <w:ind w:left="440"/>
    </w:pPr>
  </w:style>
  <w:style w:type="paragraph" w:styleId="TableofFigures">
    <w:name w:val="table of figures"/>
    <w:basedOn w:val="Normal"/>
    <w:next w:val="Normal"/>
    <w:uiPriority w:val="99"/>
    <w:unhideWhenUsed/>
    <w:rsid w:val="00B565A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forms.gle/MrNC3yBTrT5fKBZj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74"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E22CC3-19AA-4ABA-A1B4-4B2BCCCFAA26}">
  <we:reference id="wa104380122" version="2.1.0.2" store="en-GB" storeType="OMEX"/>
  <we:alternateReferences>
    <we:reference id="WA104380122" version="2.1.0.2" store=""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ddbf5fe517ed7577e4ad4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FD200-9148-4033-B815-2EF6314A7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5518</TotalTime>
  <Pages>28</Pages>
  <Words>5342</Words>
  <Characters>33922</Characters>
  <Application>Microsoft Office Word</Application>
  <DocSecurity>0</DocSecurity>
  <Lines>827</Lines>
  <Paragraphs>302</Paragraphs>
  <ScaleCrop>false</ScaleCrop>
  <Company/>
  <LinksUpToDate>false</LinksUpToDate>
  <CharactersWithSpaces>38962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Naweed</dc:creator>
  <cp:keywords/>
  <dc:description/>
  <cp:lastModifiedBy>Zainab Naweed</cp:lastModifiedBy>
  <cp:revision>302</cp:revision>
  <dcterms:created xsi:type="dcterms:W3CDTF">2025-11-05T19:52:00Z</dcterms:created>
  <dcterms:modified xsi:type="dcterms:W3CDTF">2025-11-14T11:17:00Z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7579ccfd-5105-4a53-bf92-65a51082381b</vt:lpwstr>
  </property>
</Properties>
</file>