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D3DF0" w14:textId="77777777" w:rsidR="00A10882" w:rsidRPr="00E314E5" w:rsidRDefault="00A10882" w:rsidP="00933063">
      <w:pPr>
        <w:spacing w:line="360" w:lineRule="auto"/>
        <w:jc w:val="center"/>
        <w:rPr>
          <w:rFonts w:ascii="Times New Roman" w:eastAsia="Times New Roman" w:hAnsi="Times New Roman" w:cs="Times New Roman"/>
          <w:color w:val="000000" w:themeColor="text1"/>
          <w:sz w:val="24"/>
          <w:szCs w:val="24"/>
        </w:rPr>
      </w:pPr>
    </w:p>
    <w:p w14:paraId="44B96EC6" w14:textId="7780C17C" w:rsidR="009E4045" w:rsidRPr="00E314E5" w:rsidRDefault="10BEEDA7" w:rsidP="00933063">
      <w:pPr>
        <w:spacing w:line="360" w:lineRule="auto"/>
        <w:jc w:val="center"/>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Food &amp; Beverage Operations</w:t>
      </w:r>
    </w:p>
    <w:p w14:paraId="2A3D7427" w14:textId="77777777" w:rsidR="00A10882" w:rsidRPr="00E314E5" w:rsidRDefault="00A10882" w:rsidP="00933063">
      <w:pPr>
        <w:spacing w:line="360" w:lineRule="auto"/>
        <w:jc w:val="center"/>
        <w:rPr>
          <w:rFonts w:ascii="Times New Roman" w:eastAsia="Times New Roman" w:hAnsi="Times New Roman" w:cs="Times New Roman"/>
          <w:color w:val="000000" w:themeColor="text1"/>
          <w:sz w:val="24"/>
          <w:szCs w:val="24"/>
        </w:rPr>
      </w:pPr>
    </w:p>
    <w:p w14:paraId="607865B2" w14:textId="26BDFD32" w:rsidR="009E4045" w:rsidRPr="00E314E5" w:rsidRDefault="10BEEDA7" w:rsidP="00933063">
      <w:pPr>
        <w:spacing w:line="360" w:lineRule="auto"/>
        <w:jc w:val="center"/>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BMIH4002</w:t>
      </w:r>
    </w:p>
    <w:p w14:paraId="4A4D91BD" w14:textId="77777777" w:rsidR="00A10882" w:rsidRPr="00E314E5" w:rsidRDefault="00A10882" w:rsidP="00933063">
      <w:pPr>
        <w:spacing w:line="360" w:lineRule="auto"/>
        <w:jc w:val="center"/>
        <w:rPr>
          <w:rFonts w:ascii="Times New Roman" w:eastAsia="Times New Roman" w:hAnsi="Times New Roman" w:cs="Times New Roman"/>
          <w:color w:val="000000" w:themeColor="text1"/>
          <w:sz w:val="24"/>
          <w:szCs w:val="24"/>
          <w:lang w:val="en-US"/>
        </w:rPr>
      </w:pPr>
    </w:p>
    <w:p w14:paraId="09E88E61" w14:textId="7F5794AA" w:rsidR="009E4045" w:rsidRPr="00E314E5" w:rsidRDefault="10BEEDA7" w:rsidP="00F17E49">
      <w:pPr>
        <w:spacing w:line="360" w:lineRule="auto"/>
        <w:jc w:val="center"/>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Lecturer:</w:t>
      </w:r>
      <w:r w:rsidR="00A367C3">
        <w:rPr>
          <w:rFonts w:ascii="Times New Roman" w:eastAsia="Times New Roman" w:hAnsi="Times New Roman" w:cs="Times New Roman"/>
          <w:color w:val="000000" w:themeColor="text1"/>
          <w:sz w:val="24"/>
          <w:szCs w:val="24"/>
        </w:rPr>
        <w:t xml:space="preserve"> </w:t>
      </w:r>
      <w:r w:rsidR="00A367C3" w:rsidRPr="00A367C3">
        <w:rPr>
          <w:rFonts w:ascii="Times New Roman" w:eastAsia="Times New Roman" w:hAnsi="Times New Roman" w:cs="Times New Roman"/>
          <w:color w:val="000000" w:themeColor="text1"/>
          <w:sz w:val="24"/>
          <w:szCs w:val="24"/>
        </w:rPr>
        <w:t xml:space="preserve">Ffion </w:t>
      </w:r>
      <w:r w:rsidR="005F3202" w:rsidRPr="00A367C3">
        <w:rPr>
          <w:rFonts w:ascii="Times New Roman" w:eastAsia="Times New Roman" w:hAnsi="Times New Roman" w:cs="Times New Roman"/>
          <w:color w:val="000000" w:themeColor="text1"/>
          <w:sz w:val="24"/>
          <w:szCs w:val="24"/>
        </w:rPr>
        <w:t>Cumberbatch</w:t>
      </w:r>
    </w:p>
    <w:p w14:paraId="5E88075A" w14:textId="2A240E5A" w:rsidR="00A10882" w:rsidRPr="00E314E5" w:rsidRDefault="00A10882" w:rsidP="00933063">
      <w:pPr>
        <w:spacing w:line="360" w:lineRule="auto"/>
        <w:jc w:val="center"/>
        <w:rPr>
          <w:rFonts w:ascii="Times New Roman" w:eastAsia="Times New Roman" w:hAnsi="Times New Roman" w:cs="Times New Roman"/>
          <w:color w:val="000000" w:themeColor="text1"/>
          <w:sz w:val="24"/>
          <w:szCs w:val="24"/>
        </w:rPr>
      </w:pPr>
    </w:p>
    <w:p w14:paraId="5DEA482E" w14:textId="7844FD0D" w:rsidR="00A10882" w:rsidRPr="00E314E5" w:rsidRDefault="00A10882" w:rsidP="00933063">
      <w:pPr>
        <w:spacing w:line="360" w:lineRule="auto"/>
        <w:jc w:val="center"/>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Student ID:</w:t>
      </w:r>
      <w:r w:rsidR="00A367C3">
        <w:rPr>
          <w:rFonts w:ascii="Times New Roman" w:eastAsia="Times New Roman" w:hAnsi="Times New Roman" w:cs="Times New Roman"/>
          <w:color w:val="000000" w:themeColor="text1"/>
          <w:sz w:val="24"/>
          <w:szCs w:val="24"/>
        </w:rPr>
        <w:t xml:space="preserve"> 22266</w:t>
      </w:r>
      <w:r w:rsidR="002F7A48">
        <w:rPr>
          <w:rFonts w:ascii="Times New Roman" w:eastAsia="Times New Roman" w:hAnsi="Times New Roman" w:cs="Times New Roman"/>
          <w:color w:val="000000" w:themeColor="text1"/>
          <w:sz w:val="24"/>
          <w:szCs w:val="24"/>
        </w:rPr>
        <w:t>38</w:t>
      </w:r>
    </w:p>
    <w:p w14:paraId="07588AC6" w14:textId="77777777" w:rsidR="00A10882" w:rsidRPr="00E314E5" w:rsidRDefault="00A10882" w:rsidP="00933063">
      <w:pPr>
        <w:spacing w:line="360" w:lineRule="auto"/>
        <w:jc w:val="center"/>
        <w:rPr>
          <w:rFonts w:ascii="Times New Roman" w:eastAsia="Times New Roman" w:hAnsi="Times New Roman" w:cs="Times New Roman"/>
          <w:color w:val="000000" w:themeColor="text1"/>
          <w:sz w:val="24"/>
          <w:szCs w:val="24"/>
        </w:rPr>
      </w:pPr>
    </w:p>
    <w:p w14:paraId="1E606180" w14:textId="4B91156C" w:rsidR="009E4045" w:rsidRPr="00E314E5" w:rsidRDefault="10BEEDA7" w:rsidP="00933063">
      <w:pPr>
        <w:spacing w:line="360" w:lineRule="auto"/>
        <w:jc w:val="center"/>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Student Name:</w:t>
      </w:r>
      <w:r w:rsidR="002F7A48">
        <w:rPr>
          <w:rFonts w:ascii="Times New Roman" w:eastAsia="Times New Roman" w:hAnsi="Times New Roman" w:cs="Times New Roman"/>
          <w:color w:val="000000" w:themeColor="text1"/>
          <w:sz w:val="24"/>
          <w:szCs w:val="24"/>
        </w:rPr>
        <w:t xml:space="preserve"> Silviu-Nicolae Comanescu</w:t>
      </w:r>
    </w:p>
    <w:p w14:paraId="07D5C522" w14:textId="77777777" w:rsidR="00A10882" w:rsidRPr="00E314E5" w:rsidRDefault="00A10882" w:rsidP="00933063">
      <w:pPr>
        <w:spacing w:line="360" w:lineRule="auto"/>
        <w:rPr>
          <w:rFonts w:ascii="Times New Roman" w:eastAsia="Times New Roman" w:hAnsi="Times New Roman" w:cs="Times New Roman"/>
          <w:color w:val="000000" w:themeColor="text1"/>
          <w:sz w:val="24"/>
          <w:szCs w:val="24"/>
        </w:rPr>
      </w:pPr>
    </w:p>
    <w:p w14:paraId="4FFE0AE6" w14:textId="11A14B3E" w:rsidR="00A10882" w:rsidRPr="00E314E5" w:rsidRDefault="00A10882" w:rsidP="00933063">
      <w:pPr>
        <w:spacing w:line="360" w:lineRule="auto"/>
        <w:jc w:val="both"/>
        <w:rPr>
          <w:rFonts w:ascii="Times New Roman" w:hAnsi="Times New Roman" w:cs="Times New Roman"/>
          <w:color w:val="000000" w:themeColor="text1"/>
          <w:sz w:val="24"/>
          <w:szCs w:val="24"/>
        </w:rPr>
      </w:pPr>
      <w:r w:rsidRPr="00E314E5">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auto"/>
          <w:sz w:val="24"/>
          <w:szCs w:val="24"/>
          <w:lang w:val="en-GB"/>
        </w:rPr>
        <w:id w:val="1692489589"/>
        <w:docPartObj>
          <w:docPartGallery w:val="Table of Contents"/>
          <w:docPartUnique/>
        </w:docPartObj>
      </w:sdtPr>
      <w:sdtEndPr>
        <w:rPr>
          <w:b/>
          <w:bCs/>
          <w:noProof/>
        </w:rPr>
      </w:sdtEndPr>
      <w:sdtContent>
        <w:p w14:paraId="1657467D" w14:textId="78A02322" w:rsidR="00F72EF2" w:rsidRPr="00E314E5" w:rsidRDefault="00F72EF2" w:rsidP="00933063">
          <w:pPr>
            <w:pStyle w:val="TOCHeading"/>
            <w:spacing w:line="360" w:lineRule="auto"/>
            <w:rPr>
              <w:rFonts w:ascii="Times New Roman" w:hAnsi="Times New Roman" w:cs="Times New Roman"/>
              <w:b/>
              <w:bCs/>
              <w:color w:val="000000" w:themeColor="text1"/>
              <w:sz w:val="24"/>
              <w:szCs w:val="24"/>
            </w:rPr>
          </w:pPr>
          <w:r w:rsidRPr="00E314E5">
            <w:rPr>
              <w:rFonts w:ascii="Times New Roman" w:hAnsi="Times New Roman" w:cs="Times New Roman"/>
              <w:b/>
              <w:bCs/>
              <w:color w:val="000000" w:themeColor="text1"/>
              <w:sz w:val="24"/>
              <w:szCs w:val="24"/>
            </w:rPr>
            <w:t>Table of Contents</w:t>
          </w:r>
        </w:p>
        <w:p w14:paraId="7D0EF480" w14:textId="429A5DDA" w:rsidR="00F72EF2" w:rsidRPr="00E314E5" w:rsidRDefault="00F72EF2" w:rsidP="00933063">
          <w:pPr>
            <w:pStyle w:val="TOC1"/>
            <w:tabs>
              <w:tab w:val="right" w:leader="dot" w:pos="9350"/>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r w:rsidRPr="00E314E5">
            <w:rPr>
              <w:rFonts w:ascii="Times New Roman" w:hAnsi="Times New Roman" w:cs="Times New Roman"/>
              <w:color w:val="000000" w:themeColor="text1"/>
              <w:sz w:val="24"/>
              <w:szCs w:val="24"/>
            </w:rPr>
            <w:fldChar w:fldCharType="begin"/>
          </w:r>
          <w:r w:rsidRPr="00E314E5">
            <w:rPr>
              <w:rFonts w:ascii="Times New Roman" w:hAnsi="Times New Roman" w:cs="Times New Roman"/>
              <w:color w:val="000000" w:themeColor="text1"/>
              <w:sz w:val="24"/>
              <w:szCs w:val="24"/>
            </w:rPr>
            <w:instrText xml:space="preserve"> TOC \o "1-3" \h \z \u </w:instrText>
          </w:r>
          <w:r w:rsidRPr="00E314E5">
            <w:rPr>
              <w:rFonts w:ascii="Times New Roman" w:hAnsi="Times New Roman" w:cs="Times New Roman"/>
              <w:color w:val="000000" w:themeColor="text1"/>
              <w:sz w:val="24"/>
              <w:szCs w:val="24"/>
            </w:rPr>
            <w:fldChar w:fldCharType="separate"/>
          </w:r>
          <w:hyperlink w:anchor="_Toc135066148" w:history="1">
            <w:r w:rsidRPr="00E314E5">
              <w:rPr>
                <w:rStyle w:val="Hyperlink"/>
                <w:rFonts w:ascii="Times New Roman" w:eastAsia="Times New Roman" w:hAnsi="Times New Roman" w:cs="Times New Roman"/>
                <w:noProof/>
                <w:color w:val="000000" w:themeColor="text1"/>
                <w:sz w:val="24"/>
                <w:szCs w:val="24"/>
              </w:rPr>
              <w:t>Introduction</w:t>
            </w:r>
            <w:r w:rsidRPr="00E314E5">
              <w:rPr>
                <w:rFonts w:ascii="Times New Roman" w:hAnsi="Times New Roman" w:cs="Times New Roman"/>
                <w:noProof/>
                <w:webHidden/>
                <w:color w:val="000000" w:themeColor="text1"/>
                <w:sz w:val="24"/>
                <w:szCs w:val="24"/>
              </w:rPr>
              <w:tab/>
            </w:r>
            <w:r w:rsidRPr="00E314E5">
              <w:rPr>
                <w:rFonts w:ascii="Times New Roman" w:hAnsi="Times New Roman" w:cs="Times New Roman"/>
                <w:noProof/>
                <w:webHidden/>
                <w:color w:val="000000" w:themeColor="text1"/>
                <w:sz w:val="24"/>
                <w:szCs w:val="24"/>
              </w:rPr>
              <w:fldChar w:fldCharType="begin"/>
            </w:r>
            <w:r w:rsidRPr="00E314E5">
              <w:rPr>
                <w:rFonts w:ascii="Times New Roman" w:hAnsi="Times New Roman" w:cs="Times New Roman"/>
                <w:noProof/>
                <w:webHidden/>
                <w:color w:val="000000" w:themeColor="text1"/>
                <w:sz w:val="24"/>
                <w:szCs w:val="24"/>
              </w:rPr>
              <w:instrText xml:space="preserve"> PAGEREF _Toc135066148 \h </w:instrText>
            </w:r>
            <w:r w:rsidRPr="00E314E5">
              <w:rPr>
                <w:rFonts w:ascii="Times New Roman" w:hAnsi="Times New Roman" w:cs="Times New Roman"/>
                <w:noProof/>
                <w:webHidden/>
                <w:color w:val="000000" w:themeColor="text1"/>
                <w:sz w:val="24"/>
                <w:szCs w:val="24"/>
              </w:rPr>
            </w:r>
            <w:r w:rsidRPr="00E314E5">
              <w:rPr>
                <w:rFonts w:ascii="Times New Roman" w:hAnsi="Times New Roman" w:cs="Times New Roman"/>
                <w:noProof/>
                <w:webHidden/>
                <w:color w:val="000000" w:themeColor="text1"/>
                <w:sz w:val="24"/>
                <w:szCs w:val="24"/>
              </w:rPr>
              <w:fldChar w:fldCharType="separate"/>
            </w:r>
            <w:r w:rsidRPr="00E314E5">
              <w:rPr>
                <w:rFonts w:ascii="Times New Roman" w:hAnsi="Times New Roman" w:cs="Times New Roman"/>
                <w:noProof/>
                <w:webHidden/>
                <w:color w:val="000000" w:themeColor="text1"/>
                <w:sz w:val="24"/>
                <w:szCs w:val="24"/>
              </w:rPr>
              <w:t>2</w:t>
            </w:r>
            <w:r w:rsidRPr="00E314E5">
              <w:rPr>
                <w:rFonts w:ascii="Times New Roman" w:hAnsi="Times New Roman" w:cs="Times New Roman"/>
                <w:noProof/>
                <w:webHidden/>
                <w:color w:val="000000" w:themeColor="text1"/>
                <w:sz w:val="24"/>
                <w:szCs w:val="24"/>
              </w:rPr>
              <w:fldChar w:fldCharType="end"/>
            </w:r>
          </w:hyperlink>
        </w:p>
        <w:p w14:paraId="41C6CB0F" w14:textId="7C653B9B" w:rsidR="00F72EF2" w:rsidRPr="00E314E5" w:rsidRDefault="00000000" w:rsidP="00933063">
          <w:pPr>
            <w:pStyle w:val="TOC1"/>
            <w:tabs>
              <w:tab w:val="right" w:leader="dot" w:pos="9350"/>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35066149" w:history="1">
            <w:r w:rsidR="00F72EF2" w:rsidRPr="00E314E5">
              <w:rPr>
                <w:rStyle w:val="Hyperlink"/>
                <w:rFonts w:ascii="Times New Roman" w:eastAsia="Times New Roman" w:hAnsi="Times New Roman" w:cs="Times New Roman"/>
                <w:noProof/>
                <w:color w:val="000000" w:themeColor="text1"/>
                <w:sz w:val="24"/>
                <w:szCs w:val="24"/>
              </w:rPr>
              <w:t>Description</w:t>
            </w:r>
            <w:r w:rsidR="00F72EF2" w:rsidRPr="00E314E5">
              <w:rPr>
                <w:rFonts w:ascii="Times New Roman" w:hAnsi="Times New Roman" w:cs="Times New Roman"/>
                <w:noProof/>
                <w:webHidden/>
                <w:color w:val="000000" w:themeColor="text1"/>
                <w:sz w:val="24"/>
                <w:szCs w:val="24"/>
              </w:rPr>
              <w:tab/>
            </w:r>
            <w:r w:rsidR="00F72EF2" w:rsidRPr="00E314E5">
              <w:rPr>
                <w:rFonts w:ascii="Times New Roman" w:hAnsi="Times New Roman" w:cs="Times New Roman"/>
                <w:noProof/>
                <w:webHidden/>
                <w:color w:val="000000" w:themeColor="text1"/>
                <w:sz w:val="24"/>
                <w:szCs w:val="24"/>
              </w:rPr>
              <w:fldChar w:fldCharType="begin"/>
            </w:r>
            <w:r w:rsidR="00F72EF2" w:rsidRPr="00E314E5">
              <w:rPr>
                <w:rFonts w:ascii="Times New Roman" w:hAnsi="Times New Roman" w:cs="Times New Roman"/>
                <w:noProof/>
                <w:webHidden/>
                <w:color w:val="000000" w:themeColor="text1"/>
                <w:sz w:val="24"/>
                <w:szCs w:val="24"/>
              </w:rPr>
              <w:instrText xml:space="preserve"> PAGEREF _Toc135066149 \h </w:instrText>
            </w:r>
            <w:r w:rsidR="00F72EF2" w:rsidRPr="00E314E5">
              <w:rPr>
                <w:rFonts w:ascii="Times New Roman" w:hAnsi="Times New Roman" w:cs="Times New Roman"/>
                <w:noProof/>
                <w:webHidden/>
                <w:color w:val="000000" w:themeColor="text1"/>
                <w:sz w:val="24"/>
                <w:szCs w:val="24"/>
              </w:rPr>
            </w:r>
            <w:r w:rsidR="00F72EF2" w:rsidRPr="00E314E5">
              <w:rPr>
                <w:rFonts w:ascii="Times New Roman" w:hAnsi="Times New Roman" w:cs="Times New Roman"/>
                <w:noProof/>
                <w:webHidden/>
                <w:color w:val="000000" w:themeColor="text1"/>
                <w:sz w:val="24"/>
                <w:szCs w:val="24"/>
              </w:rPr>
              <w:fldChar w:fldCharType="separate"/>
            </w:r>
            <w:r w:rsidR="00F72EF2" w:rsidRPr="00E314E5">
              <w:rPr>
                <w:rFonts w:ascii="Times New Roman" w:hAnsi="Times New Roman" w:cs="Times New Roman"/>
                <w:noProof/>
                <w:webHidden/>
                <w:color w:val="000000" w:themeColor="text1"/>
                <w:sz w:val="24"/>
                <w:szCs w:val="24"/>
              </w:rPr>
              <w:t>2</w:t>
            </w:r>
            <w:r w:rsidR="00F72EF2" w:rsidRPr="00E314E5">
              <w:rPr>
                <w:rFonts w:ascii="Times New Roman" w:hAnsi="Times New Roman" w:cs="Times New Roman"/>
                <w:noProof/>
                <w:webHidden/>
                <w:color w:val="000000" w:themeColor="text1"/>
                <w:sz w:val="24"/>
                <w:szCs w:val="24"/>
              </w:rPr>
              <w:fldChar w:fldCharType="end"/>
            </w:r>
          </w:hyperlink>
        </w:p>
        <w:p w14:paraId="0268E255" w14:textId="2698BDEB" w:rsidR="00F72EF2" w:rsidRPr="00E314E5" w:rsidRDefault="00000000" w:rsidP="00933063">
          <w:pPr>
            <w:pStyle w:val="TOC1"/>
            <w:tabs>
              <w:tab w:val="right" w:leader="dot" w:pos="9350"/>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35066150" w:history="1">
            <w:r w:rsidR="00F72EF2" w:rsidRPr="00E314E5">
              <w:rPr>
                <w:rStyle w:val="Hyperlink"/>
                <w:rFonts w:ascii="Times New Roman" w:eastAsia="Times New Roman" w:hAnsi="Times New Roman" w:cs="Times New Roman"/>
                <w:noProof/>
                <w:color w:val="000000" w:themeColor="text1"/>
                <w:sz w:val="24"/>
                <w:szCs w:val="24"/>
              </w:rPr>
              <w:t>Feelings</w:t>
            </w:r>
            <w:r w:rsidR="00F72EF2" w:rsidRPr="00E314E5">
              <w:rPr>
                <w:rFonts w:ascii="Times New Roman" w:hAnsi="Times New Roman" w:cs="Times New Roman"/>
                <w:noProof/>
                <w:webHidden/>
                <w:color w:val="000000" w:themeColor="text1"/>
                <w:sz w:val="24"/>
                <w:szCs w:val="24"/>
              </w:rPr>
              <w:tab/>
            </w:r>
            <w:r w:rsidR="00F72EF2" w:rsidRPr="00E314E5">
              <w:rPr>
                <w:rFonts w:ascii="Times New Roman" w:hAnsi="Times New Roman" w:cs="Times New Roman"/>
                <w:noProof/>
                <w:webHidden/>
                <w:color w:val="000000" w:themeColor="text1"/>
                <w:sz w:val="24"/>
                <w:szCs w:val="24"/>
              </w:rPr>
              <w:fldChar w:fldCharType="begin"/>
            </w:r>
            <w:r w:rsidR="00F72EF2" w:rsidRPr="00E314E5">
              <w:rPr>
                <w:rFonts w:ascii="Times New Roman" w:hAnsi="Times New Roman" w:cs="Times New Roman"/>
                <w:noProof/>
                <w:webHidden/>
                <w:color w:val="000000" w:themeColor="text1"/>
                <w:sz w:val="24"/>
                <w:szCs w:val="24"/>
              </w:rPr>
              <w:instrText xml:space="preserve"> PAGEREF _Toc135066150 \h </w:instrText>
            </w:r>
            <w:r w:rsidR="00F72EF2" w:rsidRPr="00E314E5">
              <w:rPr>
                <w:rFonts w:ascii="Times New Roman" w:hAnsi="Times New Roman" w:cs="Times New Roman"/>
                <w:noProof/>
                <w:webHidden/>
                <w:color w:val="000000" w:themeColor="text1"/>
                <w:sz w:val="24"/>
                <w:szCs w:val="24"/>
              </w:rPr>
            </w:r>
            <w:r w:rsidR="00F72EF2" w:rsidRPr="00E314E5">
              <w:rPr>
                <w:rFonts w:ascii="Times New Roman" w:hAnsi="Times New Roman" w:cs="Times New Roman"/>
                <w:noProof/>
                <w:webHidden/>
                <w:color w:val="000000" w:themeColor="text1"/>
                <w:sz w:val="24"/>
                <w:szCs w:val="24"/>
              </w:rPr>
              <w:fldChar w:fldCharType="separate"/>
            </w:r>
            <w:r w:rsidR="00F72EF2" w:rsidRPr="00E314E5">
              <w:rPr>
                <w:rFonts w:ascii="Times New Roman" w:hAnsi="Times New Roman" w:cs="Times New Roman"/>
                <w:noProof/>
                <w:webHidden/>
                <w:color w:val="000000" w:themeColor="text1"/>
                <w:sz w:val="24"/>
                <w:szCs w:val="24"/>
              </w:rPr>
              <w:t>2</w:t>
            </w:r>
            <w:r w:rsidR="00F72EF2" w:rsidRPr="00E314E5">
              <w:rPr>
                <w:rFonts w:ascii="Times New Roman" w:hAnsi="Times New Roman" w:cs="Times New Roman"/>
                <w:noProof/>
                <w:webHidden/>
                <w:color w:val="000000" w:themeColor="text1"/>
                <w:sz w:val="24"/>
                <w:szCs w:val="24"/>
              </w:rPr>
              <w:fldChar w:fldCharType="end"/>
            </w:r>
          </w:hyperlink>
        </w:p>
        <w:p w14:paraId="0CBF8F3A" w14:textId="692185C9" w:rsidR="00F72EF2" w:rsidRPr="00E314E5" w:rsidRDefault="00000000" w:rsidP="00933063">
          <w:pPr>
            <w:pStyle w:val="TOC1"/>
            <w:tabs>
              <w:tab w:val="right" w:leader="dot" w:pos="9350"/>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35066151" w:history="1">
            <w:r w:rsidR="00F72EF2" w:rsidRPr="00E314E5">
              <w:rPr>
                <w:rStyle w:val="Hyperlink"/>
                <w:rFonts w:ascii="Times New Roman" w:eastAsia="Times New Roman" w:hAnsi="Times New Roman" w:cs="Times New Roman"/>
                <w:noProof/>
                <w:color w:val="000000" w:themeColor="text1"/>
                <w:sz w:val="24"/>
                <w:szCs w:val="24"/>
              </w:rPr>
              <w:t>Evaluation</w:t>
            </w:r>
            <w:r w:rsidR="00F72EF2" w:rsidRPr="00E314E5">
              <w:rPr>
                <w:rFonts w:ascii="Times New Roman" w:hAnsi="Times New Roman" w:cs="Times New Roman"/>
                <w:noProof/>
                <w:webHidden/>
                <w:color w:val="000000" w:themeColor="text1"/>
                <w:sz w:val="24"/>
                <w:szCs w:val="24"/>
              </w:rPr>
              <w:tab/>
            </w:r>
            <w:r w:rsidR="00F72EF2" w:rsidRPr="00E314E5">
              <w:rPr>
                <w:rFonts w:ascii="Times New Roman" w:hAnsi="Times New Roman" w:cs="Times New Roman"/>
                <w:noProof/>
                <w:webHidden/>
                <w:color w:val="000000" w:themeColor="text1"/>
                <w:sz w:val="24"/>
                <w:szCs w:val="24"/>
              </w:rPr>
              <w:fldChar w:fldCharType="begin"/>
            </w:r>
            <w:r w:rsidR="00F72EF2" w:rsidRPr="00E314E5">
              <w:rPr>
                <w:rFonts w:ascii="Times New Roman" w:hAnsi="Times New Roman" w:cs="Times New Roman"/>
                <w:noProof/>
                <w:webHidden/>
                <w:color w:val="000000" w:themeColor="text1"/>
                <w:sz w:val="24"/>
                <w:szCs w:val="24"/>
              </w:rPr>
              <w:instrText xml:space="preserve"> PAGEREF _Toc135066151 \h </w:instrText>
            </w:r>
            <w:r w:rsidR="00F72EF2" w:rsidRPr="00E314E5">
              <w:rPr>
                <w:rFonts w:ascii="Times New Roman" w:hAnsi="Times New Roman" w:cs="Times New Roman"/>
                <w:noProof/>
                <w:webHidden/>
                <w:color w:val="000000" w:themeColor="text1"/>
                <w:sz w:val="24"/>
                <w:szCs w:val="24"/>
              </w:rPr>
            </w:r>
            <w:r w:rsidR="00F72EF2" w:rsidRPr="00E314E5">
              <w:rPr>
                <w:rFonts w:ascii="Times New Roman" w:hAnsi="Times New Roman" w:cs="Times New Roman"/>
                <w:noProof/>
                <w:webHidden/>
                <w:color w:val="000000" w:themeColor="text1"/>
                <w:sz w:val="24"/>
                <w:szCs w:val="24"/>
              </w:rPr>
              <w:fldChar w:fldCharType="separate"/>
            </w:r>
            <w:r w:rsidR="00F72EF2" w:rsidRPr="00E314E5">
              <w:rPr>
                <w:rFonts w:ascii="Times New Roman" w:hAnsi="Times New Roman" w:cs="Times New Roman"/>
                <w:noProof/>
                <w:webHidden/>
                <w:color w:val="000000" w:themeColor="text1"/>
                <w:sz w:val="24"/>
                <w:szCs w:val="24"/>
              </w:rPr>
              <w:t>3</w:t>
            </w:r>
            <w:r w:rsidR="00F72EF2" w:rsidRPr="00E314E5">
              <w:rPr>
                <w:rFonts w:ascii="Times New Roman" w:hAnsi="Times New Roman" w:cs="Times New Roman"/>
                <w:noProof/>
                <w:webHidden/>
                <w:color w:val="000000" w:themeColor="text1"/>
                <w:sz w:val="24"/>
                <w:szCs w:val="24"/>
              </w:rPr>
              <w:fldChar w:fldCharType="end"/>
            </w:r>
          </w:hyperlink>
        </w:p>
        <w:p w14:paraId="2BE66E54" w14:textId="25214239" w:rsidR="00F72EF2" w:rsidRPr="00E314E5" w:rsidRDefault="00000000" w:rsidP="00933063">
          <w:pPr>
            <w:pStyle w:val="TOC1"/>
            <w:tabs>
              <w:tab w:val="right" w:leader="dot" w:pos="9350"/>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35066152" w:history="1">
            <w:r w:rsidR="00F72EF2" w:rsidRPr="00E314E5">
              <w:rPr>
                <w:rStyle w:val="Hyperlink"/>
                <w:rFonts w:ascii="Times New Roman" w:eastAsia="Times New Roman" w:hAnsi="Times New Roman" w:cs="Times New Roman"/>
                <w:noProof/>
                <w:color w:val="000000" w:themeColor="text1"/>
                <w:sz w:val="24"/>
                <w:szCs w:val="24"/>
              </w:rPr>
              <w:t>Analysis</w:t>
            </w:r>
            <w:r w:rsidR="00F72EF2" w:rsidRPr="00E314E5">
              <w:rPr>
                <w:rFonts w:ascii="Times New Roman" w:hAnsi="Times New Roman" w:cs="Times New Roman"/>
                <w:noProof/>
                <w:webHidden/>
                <w:color w:val="000000" w:themeColor="text1"/>
                <w:sz w:val="24"/>
                <w:szCs w:val="24"/>
              </w:rPr>
              <w:tab/>
            </w:r>
            <w:r w:rsidR="00F72EF2" w:rsidRPr="00E314E5">
              <w:rPr>
                <w:rFonts w:ascii="Times New Roman" w:hAnsi="Times New Roman" w:cs="Times New Roman"/>
                <w:noProof/>
                <w:webHidden/>
                <w:color w:val="000000" w:themeColor="text1"/>
                <w:sz w:val="24"/>
                <w:szCs w:val="24"/>
              </w:rPr>
              <w:fldChar w:fldCharType="begin"/>
            </w:r>
            <w:r w:rsidR="00F72EF2" w:rsidRPr="00E314E5">
              <w:rPr>
                <w:rFonts w:ascii="Times New Roman" w:hAnsi="Times New Roman" w:cs="Times New Roman"/>
                <w:noProof/>
                <w:webHidden/>
                <w:color w:val="000000" w:themeColor="text1"/>
                <w:sz w:val="24"/>
                <w:szCs w:val="24"/>
              </w:rPr>
              <w:instrText xml:space="preserve"> PAGEREF _Toc135066152 \h </w:instrText>
            </w:r>
            <w:r w:rsidR="00F72EF2" w:rsidRPr="00E314E5">
              <w:rPr>
                <w:rFonts w:ascii="Times New Roman" w:hAnsi="Times New Roman" w:cs="Times New Roman"/>
                <w:noProof/>
                <w:webHidden/>
                <w:color w:val="000000" w:themeColor="text1"/>
                <w:sz w:val="24"/>
                <w:szCs w:val="24"/>
              </w:rPr>
            </w:r>
            <w:r w:rsidR="00F72EF2" w:rsidRPr="00E314E5">
              <w:rPr>
                <w:rFonts w:ascii="Times New Roman" w:hAnsi="Times New Roman" w:cs="Times New Roman"/>
                <w:noProof/>
                <w:webHidden/>
                <w:color w:val="000000" w:themeColor="text1"/>
                <w:sz w:val="24"/>
                <w:szCs w:val="24"/>
              </w:rPr>
              <w:fldChar w:fldCharType="separate"/>
            </w:r>
            <w:r w:rsidR="00F72EF2" w:rsidRPr="00E314E5">
              <w:rPr>
                <w:rFonts w:ascii="Times New Roman" w:hAnsi="Times New Roman" w:cs="Times New Roman"/>
                <w:noProof/>
                <w:webHidden/>
                <w:color w:val="000000" w:themeColor="text1"/>
                <w:sz w:val="24"/>
                <w:szCs w:val="24"/>
              </w:rPr>
              <w:t>3</w:t>
            </w:r>
            <w:r w:rsidR="00F72EF2" w:rsidRPr="00E314E5">
              <w:rPr>
                <w:rFonts w:ascii="Times New Roman" w:hAnsi="Times New Roman" w:cs="Times New Roman"/>
                <w:noProof/>
                <w:webHidden/>
                <w:color w:val="000000" w:themeColor="text1"/>
                <w:sz w:val="24"/>
                <w:szCs w:val="24"/>
              </w:rPr>
              <w:fldChar w:fldCharType="end"/>
            </w:r>
          </w:hyperlink>
        </w:p>
        <w:p w14:paraId="42235736" w14:textId="0BB6B9CB" w:rsidR="00F72EF2" w:rsidRPr="00E314E5" w:rsidRDefault="00000000" w:rsidP="00933063">
          <w:pPr>
            <w:pStyle w:val="TOC1"/>
            <w:tabs>
              <w:tab w:val="right" w:leader="dot" w:pos="9350"/>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35066153" w:history="1">
            <w:r w:rsidR="00F72EF2" w:rsidRPr="00E314E5">
              <w:rPr>
                <w:rStyle w:val="Hyperlink"/>
                <w:rFonts w:ascii="Times New Roman" w:eastAsia="Times New Roman" w:hAnsi="Times New Roman" w:cs="Times New Roman"/>
                <w:noProof/>
                <w:color w:val="000000" w:themeColor="text1"/>
                <w:sz w:val="24"/>
                <w:szCs w:val="24"/>
              </w:rPr>
              <w:t>Conclusion</w:t>
            </w:r>
            <w:r w:rsidR="00F72EF2" w:rsidRPr="00E314E5">
              <w:rPr>
                <w:rFonts w:ascii="Times New Roman" w:hAnsi="Times New Roman" w:cs="Times New Roman"/>
                <w:noProof/>
                <w:webHidden/>
                <w:color w:val="000000" w:themeColor="text1"/>
                <w:sz w:val="24"/>
                <w:szCs w:val="24"/>
              </w:rPr>
              <w:tab/>
            </w:r>
            <w:r w:rsidR="00F72EF2" w:rsidRPr="00E314E5">
              <w:rPr>
                <w:rFonts w:ascii="Times New Roman" w:hAnsi="Times New Roman" w:cs="Times New Roman"/>
                <w:noProof/>
                <w:webHidden/>
                <w:color w:val="000000" w:themeColor="text1"/>
                <w:sz w:val="24"/>
                <w:szCs w:val="24"/>
              </w:rPr>
              <w:fldChar w:fldCharType="begin"/>
            </w:r>
            <w:r w:rsidR="00F72EF2" w:rsidRPr="00E314E5">
              <w:rPr>
                <w:rFonts w:ascii="Times New Roman" w:hAnsi="Times New Roman" w:cs="Times New Roman"/>
                <w:noProof/>
                <w:webHidden/>
                <w:color w:val="000000" w:themeColor="text1"/>
                <w:sz w:val="24"/>
                <w:szCs w:val="24"/>
              </w:rPr>
              <w:instrText xml:space="preserve"> PAGEREF _Toc135066153 \h </w:instrText>
            </w:r>
            <w:r w:rsidR="00F72EF2" w:rsidRPr="00E314E5">
              <w:rPr>
                <w:rFonts w:ascii="Times New Roman" w:hAnsi="Times New Roman" w:cs="Times New Roman"/>
                <w:noProof/>
                <w:webHidden/>
                <w:color w:val="000000" w:themeColor="text1"/>
                <w:sz w:val="24"/>
                <w:szCs w:val="24"/>
              </w:rPr>
            </w:r>
            <w:r w:rsidR="00F72EF2" w:rsidRPr="00E314E5">
              <w:rPr>
                <w:rFonts w:ascii="Times New Roman" w:hAnsi="Times New Roman" w:cs="Times New Roman"/>
                <w:noProof/>
                <w:webHidden/>
                <w:color w:val="000000" w:themeColor="text1"/>
                <w:sz w:val="24"/>
                <w:szCs w:val="24"/>
              </w:rPr>
              <w:fldChar w:fldCharType="separate"/>
            </w:r>
            <w:r w:rsidR="00F72EF2" w:rsidRPr="00E314E5">
              <w:rPr>
                <w:rFonts w:ascii="Times New Roman" w:hAnsi="Times New Roman" w:cs="Times New Roman"/>
                <w:noProof/>
                <w:webHidden/>
                <w:color w:val="000000" w:themeColor="text1"/>
                <w:sz w:val="24"/>
                <w:szCs w:val="24"/>
              </w:rPr>
              <w:t>4</w:t>
            </w:r>
            <w:r w:rsidR="00F72EF2" w:rsidRPr="00E314E5">
              <w:rPr>
                <w:rFonts w:ascii="Times New Roman" w:hAnsi="Times New Roman" w:cs="Times New Roman"/>
                <w:noProof/>
                <w:webHidden/>
                <w:color w:val="000000" w:themeColor="text1"/>
                <w:sz w:val="24"/>
                <w:szCs w:val="24"/>
              </w:rPr>
              <w:fldChar w:fldCharType="end"/>
            </w:r>
          </w:hyperlink>
        </w:p>
        <w:p w14:paraId="60D580E1" w14:textId="2C561EA7" w:rsidR="00F72EF2" w:rsidRPr="00E314E5" w:rsidRDefault="00000000" w:rsidP="00933063">
          <w:pPr>
            <w:pStyle w:val="TOC1"/>
            <w:tabs>
              <w:tab w:val="right" w:leader="dot" w:pos="9350"/>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35066154" w:history="1">
            <w:r w:rsidR="00F72EF2" w:rsidRPr="00E314E5">
              <w:rPr>
                <w:rStyle w:val="Hyperlink"/>
                <w:rFonts w:ascii="Times New Roman" w:eastAsia="Times New Roman" w:hAnsi="Times New Roman" w:cs="Times New Roman"/>
                <w:noProof/>
                <w:color w:val="000000" w:themeColor="text1"/>
                <w:sz w:val="24"/>
                <w:szCs w:val="24"/>
              </w:rPr>
              <w:t>Action plan</w:t>
            </w:r>
            <w:r w:rsidR="00F72EF2" w:rsidRPr="00E314E5">
              <w:rPr>
                <w:rFonts w:ascii="Times New Roman" w:hAnsi="Times New Roman" w:cs="Times New Roman"/>
                <w:noProof/>
                <w:webHidden/>
                <w:color w:val="000000" w:themeColor="text1"/>
                <w:sz w:val="24"/>
                <w:szCs w:val="24"/>
              </w:rPr>
              <w:tab/>
            </w:r>
            <w:r w:rsidR="00F72EF2" w:rsidRPr="00E314E5">
              <w:rPr>
                <w:rFonts w:ascii="Times New Roman" w:hAnsi="Times New Roman" w:cs="Times New Roman"/>
                <w:noProof/>
                <w:webHidden/>
                <w:color w:val="000000" w:themeColor="text1"/>
                <w:sz w:val="24"/>
                <w:szCs w:val="24"/>
              </w:rPr>
              <w:fldChar w:fldCharType="begin"/>
            </w:r>
            <w:r w:rsidR="00F72EF2" w:rsidRPr="00E314E5">
              <w:rPr>
                <w:rFonts w:ascii="Times New Roman" w:hAnsi="Times New Roman" w:cs="Times New Roman"/>
                <w:noProof/>
                <w:webHidden/>
                <w:color w:val="000000" w:themeColor="text1"/>
                <w:sz w:val="24"/>
                <w:szCs w:val="24"/>
              </w:rPr>
              <w:instrText xml:space="preserve"> PAGEREF _Toc135066154 \h </w:instrText>
            </w:r>
            <w:r w:rsidR="00F72EF2" w:rsidRPr="00E314E5">
              <w:rPr>
                <w:rFonts w:ascii="Times New Roman" w:hAnsi="Times New Roman" w:cs="Times New Roman"/>
                <w:noProof/>
                <w:webHidden/>
                <w:color w:val="000000" w:themeColor="text1"/>
                <w:sz w:val="24"/>
                <w:szCs w:val="24"/>
              </w:rPr>
            </w:r>
            <w:r w:rsidR="00F72EF2" w:rsidRPr="00E314E5">
              <w:rPr>
                <w:rFonts w:ascii="Times New Roman" w:hAnsi="Times New Roman" w:cs="Times New Roman"/>
                <w:noProof/>
                <w:webHidden/>
                <w:color w:val="000000" w:themeColor="text1"/>
                <w:sz w:val="24"/>
                <w:szCs w:val="24"/>
              </w:rPr>
              <w:fldChar w:fldCharType="separate"/>
            </w:r>
            <w:r w:rsidR="00F72EF2" w:rsidRPr="00E314E5">
              <w:rPr>
                <w:rFonts w:ascii="Times New Roman" w:hAnsi="Times New Roman" w:cs="Times New Roman"/>
                <w:noProof/>
                <w:webHidden/>
                <w:color w:val="000000" w:themeColor="text1"/>
                <w:sz w:val="24"/>
                <w:szCs w:val="24"/>
              </w:rPr>
              <w:t>4</w:t>
            </w:r>
            <w:r w:rsidR="00F72EF2" w:rsidRPr="00E314E5">
              <w:rPr>
                <w:rFonts w:ascii="Times New Roman" w:hAnsi="Times New Roman" w:cs="Times New Roman"/>
                <w:noProof/>
                <w:webHidden/>
                <w:color w:val="000000" w:themeColor="text1"/>
                <w:sz w:val="24"/>
                <w:szCs w:val="24"/>
              </w:rPr>
              <w:fldChar w:fldCharType="end"/>
            </w:r>
          </w:hyperlink>
        </w:p>
        <w:p w14:paraId="79BE1A31" w14:textId="4E54BB88" w:rsidR="00F72EF2" w:rsidRPr="00E314E5" w:rsidRDefault="00000000" w:rsidP="00933063">
          <w:pPr>
            <w:pStyle w:val="TOC1"/>
            <w:tabs>
              <w:tab w:val="right" w:leader="dot" w:pos="9350"/>
            </w:tabs>
            <w:spacing w:line="360" w:lineRule="auto"/>
            <w:rPr>
              <w:rFonts w:ascii="Times New Roman" w:eastAsiaTheme="minorEastAsia" w:hAnsi="Times New Roman" w:cs="Times New Roman"/>
              <w:noProof/>
              <w:color w:val="000000" w:themeColor="text1"/>
              <w:kern w:val="2"/>
              <w:sz w:val="24"/>
              <w:szCs w:val="24"/>
              <w:lang w:eastAsia="en-GB"/>
              <w14:ligatures w14:val="standardContextual"/>
            </w:rPr>
          </w:pPr>
          <w:hyperlink w:anchor="_Toc135066155" w:history="1">
            <w:r w:rsidR="00F72EF2" w:rsidRPr="00E314E5">
              <w:rPr>
                <w:rStyle w:val="Hyperlink"/>
                <w:rFonts w:ascii="Times New Roman" w:eastAsia="Times New Roman" w:hAnsi="Times New Roman" w:cs="Times New Roman"/>
                <w:noProof/>
                <w:color w:val="000000" w:themeColor="text1"/>
                <w:sz w:val="24"/>
                <w:szCs w:val="24"/>
              </w:rPr>
              <w:t>References</w:t>
            </w:r>
            <w:r w:rsidR="00F72EF2" w:rsidRPr="00E314E5">
              <w:rPr>
                <w:rFonts w:ascii="Times New Roman" w:hAnsi="Times New Roman" w:cs="Times New Roman"/>
                <w:noProof/>
                <w:webHidden/>
                <w:color w:val="000000" w:themeColor="text1"/>
                <w:sz w:val="24"/>
                <w:szCs w:val="24"/>
              </w:rPr>
              <w:tab/>
            </w:r>
            <w:r w:rsidR="00F72EF2" w:rsidRPr="00E314E5">
              <w:rPr>
                <w:rFonts w:ascii="Times New Roman" w:hAnsi="Times New Roman" w:cs="Times New Roman"/>
                <w:noProof/>
                <w:webHidden/>
                <w:color w:val="000000" w:themeColor="text1"/>
                <w:sz w:val="24"/>
                <w:szCs w:val="24"/>
              </w:rPr>
              <w:fldChar w:fldCharType="begin"/>
            </w:r>
            <w:r w:rsidR="00F72EF2" w:rsidRPr="00E314E5">
              <w:rPr>
                <w:rFonts w:ascii="Times New Roman" w:hAnsi="Times New Roman" w:cs="Times New Roman"/>
                <w:noProof/>
                <w:webHidden/>
                <w:color w:val="000000" w:themeColor="text1"/>
                <w:sz w:val="24"/>
                <w:szCs w:val="24"/>
              </w:rPr>
              <w:instrText xml:space="preserve"> PAGEREF _Toc135066155 \h </w:instrText>
            </w:r>
            <w:r w:rsidR="00F72EF2" w:rsidRPr="00E314E5">
              <w:rPr>
                <w:rFonts w:ascii="Times New Roman" w:hAnsi="Times New Roman" w:cs="Times New Roman"/>
                <w:noProof/>
                <w:webHidden/>
                <w:color w:val="000000" w:themeColor="text1"/>
                <w:sz w:val="24"/>
                <w:szCs w:val="24"/>
              </w:rPr>
            </w:r>
            <w:r w:rsidR="00F72EF2" w:rsidRPr="00E314E5">
              <w:rPr>
                <w:rFonts w:ascii="Times New Roman" w:hAnsi="Times New Roman" w:cs="Times New Roman"/>
                <w:noProof/>
                <w:webHidden/>
                <w:color w:val="000000" w:themeColor="text1"/>
                <w:sz w:val="24"/>
                <w:szCs w:val="24"/>
              </w:rPr>
              <w:fldChar w:fldCharType="separate"/>
            </w:r>
            <w:r w:rsidR="00F72EF2" w:rsidRPr="00E314E5">
              <w:rPr>
                <w:rFonts w:ascii="Times New Roman" w:hAnsi="Times New Roman" w:cs="Times New Roman"/>
                <w:noProof/>
                <w:webHidden/>
                <w:color w:val="000000" w:themeColor="text1"/>
                <w:sz w:val="24"/>
                <w:szCs w:val="24"/>
              </w:rPr>
              <w:t>5</w:t>
            </w:r>
            <w:r w:rsidR="00F72EF2" w:rsidRPr="00E314E5">
              <w:rPr>
                <w:rFonts w:ascii="Times New Roman" w:hAnsi="Times New Roman" w:cs="Times New Roman"/>
                <w:noProof/>
                <w:webHidden/>
                <w:color w:val="000000" w:themeColor="text1"/>
                <w:sz w:val="24"/>
                <w:szCs w:val="24"/>
              </w:rPr>
              <w:fldChar w:fldCharType="end"/>
            </w:r>
          </w:hyperlink>
        </w:p>
        <w:p w14:paraId="2D37D6D1" w14:textId="23AB2B12" w:rsidR="00F72EF2" w:rsidRPr="00E314E5" w:rsidRDefault="00F72EF2" w:rsidP="00933063">
          <w:pPr>
            <w:spacing w:line="360" w:lineRule="auto"/>
            <w:rPr>
              <w:rFonts w:ascii="Times New Roman" w:hAnsi="Times New Roman" w:cs="Times New Roman"/>
              <w:sz w:val="24"/>
              <w:szCs w:val="24"/>
            </w:rPr>
          </w:pPr>
          <w:r w:rsidRPr="00E314E5">
            <w:rPr>
              <w:rFonts w:ascii="Times New Roman" w:hAnsi="Times New Roman" w:cs="Times New Roman"/>
              <w:noProof/>
              <w:color w:val="000000" w:themeColor="text1"/>
              <w:sz w:val="24"/>
              <w:szCs w:val="24"/>
            </w:rPr>
            <w:fldChar w:fldCharType="end"/>
          </w:r>
        </w:p>
      </w:sdtContent>
    </w:sdt>
    <w:p w14:paraId="73D04C0F" w14:textId="77777777" w:rsidR="009E4045" w:rsidRPr="00E314E5" w:rsidRDefault="009E4045" w:rsidP="00933063">
      <w:pPr>
        <w:spacing w:line="360" w:lineRule="auto"/>
        <w:jc w:val="both"/>
        <w:rPr>
          <w:rFonts w:ascii="Times New Roman" w:hAnsi="Times New Roman" w:cs="Times New Roman"/>
          <w:color w:val="000000" w:themeColor="text1"/>
          <w:sz w:val="24"/>
          <w:szCs w:val="24"/>
        </w:rPr>
      </w:pPr>
    </w:p>
    <w:p w14:paraId="38709EC2" w14:textId="53874667" w:rsidR="00A10882" w:rsidRPr="00E314E5" w:rsidRDefault="00A10882" w:rsidP="00933063">
      <w:pPr>
        <w:spacing w:line="360" w:lineRule="auto"/>
        <w:jc w:val="both"/>
        <w:rPr>
          <w:rFonts w:ascii="Times New Roman" w:hAnsi="Times New Roman" w:cs="Times New Roman"/>
          <w:color w:val="000000" w:themeColor="text1"/>
          <w:sz w:val="24"/>
          <w:szCs w:val="24"/>
        </w:rPr>
      </w:pPr>
      <w:r w:rsidRPr="00E314E5">
        <w:rPr>
          <w:rFonts w:ascii="Times New Roman" w:hAnsi="Times New Roman" w:cs="Times New Roman"/>
          <w:color w:val="000000" w:themeColor="text1"/>
          <w:sz w:val="24"/>
          <w:szCs w:val="24"/>
        </w:rPr>
        <w:br w:type="page"/>
      </w:r>
    </w:p>
    <w:p w14:paraId="2C078E63" w14:textId="4AEBED91" w:rsidR="009E4045" w:rsidRPr="00E314E5" w:rsidRDefault="10BEEDA7" w:rsidP="00933063">
      <w:pPr>
        <w:pStyle w:val="Heading1"/>
        <w:spacing w:line="360" w:lineRule="auto"/>
        <w:rPr>
          <w:rFonts w:ascii="Times New Roman" w:eastAsia="Times New Roman" w:hAnsi="Times New Roman" w:cs="Times New Roman"/>
          <w:b/>
          <w:bCs/>
          <w:color w:val="000000" w:themeColor="text1"/>
          <w:sz w:val="24"/>
          <w:szCs w:val="24"/>
        </w:rPr>
      </w:pPr>
      <w:bookmarkStart w:id="0" w:name="_Toc135066148"/>
      <w:r w:rsidRPr="00E314E5">
        <w:rPr>
          <w:rFonts w:ascii="Times New Roman" w:eastAsia="Times New Roman" w:hAnsi="Times New Roman" w:cs="Times New Roman"/>
          <w:b/>
          <w:bCs/>
          <w:color w:val="000000" w:themeColor="text1"/>
          <w:sz w:val="24"/>
          <w:szCs w:val="24"/>
        </w:rPr>
        <w:lastRenderedPageBreak/>
        <w:t>Introduction</w:t>
      </w:r>
      <w:bookmarkEnd w:id="0"/>
    </w:p>
    <w:p w14:paraId="6034BCCE" w14:textId="472D3079"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Depending on the kind of business and service given, a food and beverage employee's skill set may need to be very different. Employers must determine the precise knowledge and abilities needed for each position and make sure their staff members receive the training essential for success (Cousins et al., 2011). Working in the hospitality sector provides an opportunity to gain various skills and being able to be flexible while working at different hotels and restaurants. I will use Gibbs model of reflection to reflect on working at one of the fine dining and fast-food restaurants. Gibbs reflective cycle according to Wallbridge (2022) refers to an approach frequently used for systematic reflection on experiences that encourages people to consider their deeds, emotions, and thoughts. It includes stages from description, feelings, evaluation, analysis, conclusion and action plan.</w:t>
      </w:r>
    </w:p>
    <w:p w14:paraId="0C2BEF27" w14:textId="6BEA8349" w:rsidR="10BEEDA7" w:rsidRPr="00E314E5" w:rsidRDefault="10BEEDA7" w:rsidP="00933063">
      <w:pPr>
        <w:pStyle w:val="Heading1"/>
        <w:spacing w:line="360" w:lineRule="auto"/>
        <w:rPr>
          <w:rFonts w:ascii="Times New Roman" w:eastAsia="Times New Roman" w:hAnsi="Times New Roman" w:cs="Times New Roman"/>
          <w:b/>
          <w:bCs/>
          <w:color w:val="000000" w:themeColor="text1"/>
          <w:sz w:val="24"/>
          <w:szCs w:val="24"/>
        </w:rPr>
      </w:pPr>
      <w:bookmarkStart w:id="1" w:name="_Toc135066149"/>
      <w:r w:rsidRPr="00E314E5">
        <w:rPr>
          <w:rFonts w:ascii="Times New Roman" w:eastAsia="Times New Roman" w:hAnsi="Times New Roman" w:cs="Times New Roman"/>
          <w:b/>
          <w:bCs/>
          <w:color w:val="000000" w:themeColor="text1"/>
          <w:sz w:val="24"/>
          <w:szCs w:val="24"/>
        </w:rPr>
        <w:t>Description</w:t>
      </w:r>
      <w:bookmarkEnd w:id="1"/>
    </w:p>
    <w:p w14:paraId="394CC6AA" w14:textId="59776670"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While working at fine dining restaurant, my responsibilities as a bartender included providing exceptional wait service to ensure client happiness, taking customer orders and delivering food and beverages, offering menu recommendations, responding to inquiries, and providing more information to restaurant patrons. On the other hand, my role as a bartender at one of the brasserie restaurants involve making interesting cocktails, providing scotches, wines, and beers, as well as preparing any other beverage that guests desire, assisting the entire crew in providing guests with a wonderful experience, and possess flare, charisma, and charm in a theatrical setting.</w:t>
      </w:r>
    </w:p>
    <w:p w14:paraId="4D98758B" w14:textId="0A1DD34E" w:rsidR="10BEEDA7" w:rsidRPr="00E314E5" w:rsidRDefault="10BEEDA7" w:rsidP="00933063">
      <w:pPr>
        <w:pStyle w:val="Heading1"/>
        <w:spacing w:line="360" w:lineRule="auto"/>
        <w:rPr>
          <w:rFonts w:ascii="Times New Roman" w:eastAsia="Times New Roman" w:hAnsi="Times New Roman" w:cs="Times New Roman"/>
          <w:b/>
          <w:bCs/>
          <w:color w:val="000000" w:themeColor="text1"/>
          <w:sz w:val="24"/>
          <w:szCs w:val="24"/>
        </w:rPr>
      </w:pPr>
      <w:bookmarkStart w:id="2" w:name="_Toc135066150"/>
      <w:r w:rsidRPr="00E314E5">
        <w:rPr>
          <w:rFonts w:ascii="Times New Roman" w:eastAsia="Times New Roman" w:hAnsi="Times New Roman" w:cs="Times New Roman"/>
          <w:b/>
          <w:bCs/>
          <w:color w:val="000000" w:themeColor="text1"/>
          <w:sz w:val="24"/>
          <w:szCs w:val="24"/>
        </w:rPr>
        <w:t>Feelings</w:t>
      </w:r>
      <w:bookmarkEnd w:id="2"/>
      <w:r w:rsidRPr="00E314E5">
        <w:rPr>
          <w:rFonts w:ascii="Times New Roman" w:eastAsia="Times New Roman" w:hAnsi="Times New Roman" w:cs="Times New Roman"/>
          <w:b/>
          <w:bCs/>
          <w:color w:val="000000" w:themeColor="text1"/>
          <w:sz w:val="24"/>
          <w:szCs w:val="24"/>
        </w:rPr>
        <w:t xml:space="preserve"> </w:t>
      </w:r>
    </w:p>
    <w:p w14:paraId="6670CC11" w14:textId="5A2AFF18"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 xml:space="preserve">I was enthusiastic and excited to start working as a barman in a restaurant establishment since I expected to deliver superior service and engage with affluent patrons. I felt more energised and enthusiastic while working because a barman in this type of setting frequently creates intriguing cocktails and interacts with customers in a lively setting.  If I had successfully delivered great service and made clients pleased, I felt a sense of accomplishment and satisfaction after working. </w:t>
      </w:r>
    </w:p>
    <w:p w14:paraId="0983B748" w14:textId="16775C16" w:rsidR="10BEEDA7" w:rsidRPr="00E314E5" w:rsidRDefault="10BEEDA7" w:rsidP="00933063">
      <w:pPr>
        <w:pStyle w:val="Heading1"/>
        <w:spacing w:line="360" w:lineRule="auto"/>
        <w:rPr>
          <w:rFonts w:ascii="Times New Roman" w:eastAsia="Times New Roman" w:hAnsi="Times New Roman" w:cs="Times New Roman"/>
          <w:b/>
          <w:bCs/>
          <w:color w:val="000000" w:themeColor="text1"/>
          <w:sz w:val="24"/>
          <w:szCs w:val="24"/>
        </w:rPr>
      </w:pPr>
      <w:bookmarkStart w:id="3" w:name="_Toc135066151"/>
      <w:r w:rsidRPr="00E314E5">
        <w:rPr>
          <w:rFonts w:ascii="Times New Roman" w:eastAsia="Times New Roman" w:hAnsi="Times New Roman" w:cs="Times New Roman"/>
          <w:b/>
          <w:bCs/>
          <w:color w:val="000000" w:themeColor="text1"/>
          <w:sz w:val="24"/>
          <w:szCs w:val="24"/>
        </w:rPr>
        <w:t>Evaluation</w:t>
      </w:r>
      <w:bookmarkEnd w:id="3"/>
    </w:p>
    <w:p w14:paraId="65AD7192" w14:textId="74F936AD"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 xml:space="preserve">Providing excellent wait service to ensure customer satisfaction, making inventive and well-received cocktails, receiving compliments from guests on the calibre of the scotches, wines, and beers, and successfully entertaining clients with flair and charm are some key instances that went </w:t>
      </w:r>
      <w:r w:rsidRPr="00E314E5">
        <w:rPr>
          <w:rFonts w:ascii="Times New Roman" w:eastAsia="Times New Roman" w:hAnsi="Times New Roman" w:cs="Times New Roman"/>
          <w:color w:val="000000" w:themeColor="text1"/>
          <w:sz w:val="24"/>
          <w:szCs w:val="24"/>
        </w:rPr>
        <w:lastRenderedPageBreak/>
        <w:t>particularly well. The intricacy of the menu or the requirements of the consumers, however, have occasionally made it difficult or time-consuming to respond to questions and give customers detailed information.</w:t>
      </w:r>
    </w:p>
    <w:p w14:paraId="669012A1" w14:textId="3BC188A7" w:rsidR="10BEEDA7" w:rsidRPr="00E314E5" w:rsidRDefault="10BEEDA7" w:rsidP="00933063">
      <w:pPr>
        <w:pStyle w:val="Heading1"/>
        <w:spacing w:line="360" w:lineRule="auto"/>
        <w:rPr>
          <w:rFonts w:ascii="Times New Roman" w:eastAsia="Times New Roman" w:hAnsi="Times New Roman" w:cs="Times New Roman"/>
          <w:b/>
          <w:bCs/>
          <w:color w:val="000000" w:themeColor="text1"/>
          <w:sz w:val="24"/>
          <w:szCs w:val="24"/>
        </w:rPr>
      </w:pPr>
      <w:bookmarkStart w:id="4" w:name="_Toc135066152"/>
      <w:r w:rsidRPr="00E314E5">
        <w:rPr>
          <w:rFonts w:ascii="Times New Roman" w:eastAsia="Times New Roman" w:hAnsi="Times New Roman" w:cs="Times New Roman"/>
          <w:b/>
          <w:bCs/>
          <w:color w:val="000000" w:themeColor="text1"/>
          <w:sz w:val="24"/>
          <w:szCs w:val="24"/>
        </w:rPr>
        <w:t>Analysis</w:t>
      </w:r>
      <w:bookmarkEnd w:id="4"/>
    </w:p>
    <w:p w14:paraId="05D9A865" w14:textId="77777777" w:rsidR="00A10882" w:rsidRPr="00E314E5" w:rsidRDefault="10BEEDA7" w:rsidP="00933063">
      <w:pPr>
        <w:spacing w:line="360" w:lineRule="auto"/>
        <w:jc w:val="both"/>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 xml:space="preserve">Both in the fine dining establishment and the brasserie, my prior skills and knowledge were crucial to my ability to complete the work efficiently. I had a base of skills and expertise from previous work in the service business, especially as a bartender, which I could call on. I feel confident in carrying out my duties due to my familiarity with cocktail formulas, mixology techniques, and customer service etiquette. Additionally, it has been advantageous to conduct research and keep up with business trends. This could entail learning about various scotches, wines, and beers, as well as keeping up with the most recent developments in fine dining and brasserie experiences. Every workplace can benefit from implementing best practises for collaboration and consultation, including improved decision-making when employees are involved and simpler change implementation because of employee involvement in the planning process (Anderson, 2019). </w:t>
      </w:r>
    </w:p>
    <w:p w14:paraId="585B4EB6" w14:textId="53588456"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 xml:space="preserve">Consulting with </w:t>
      </w:r>
      <w:r w:rsidR="00A10882" w:rsidRPr="00E314E5">
        <w:rPr>
          <w:rFonts w:ascii="Times New Roman" w:eastAsia="Times New Roman" w:hAnsi="Times New Roman" w:cs="Times New Roman"/>
          <w:color w:val="000000" w:themeColor="text1"/>
          <w:sz w:val="24"/>
          <w:szCs w:val="24"/>
        </w:rPr>
        <w:t>co-workers</w:t>
      </w:r>
      <w:r w:rsidRPr="00E314E5">
        <w:rPr>
          <w:rFonts w:ascii="Times New Roman" w:eastAsia="Times New Roman" w:hAnsi="Times New Roman" w:cs="Times New Roman"/>
          <w:color w:val="000000" w:themeColor="text1"/>
          <w:sz w:val="24"/>
          <w:szCs w:val="24"/>
        </w:rPr>
        <w:t xml:space="preserve"> or mentors who had held comparable positions gave insightful advice that enabled me to perform well on the job. My responsibility was to actively engage with customers and give them a satisfying experience. I helped make the trip a success by giving excellent customer service, paying attention to clients' preferences and wants, and making tailored recommendations. Customer satisfaction was enhanced by my capacity for clear communication, professionalism, and pleasant attitude. Working in a fast-paced, customer-focused atmosphere often entails a few obstacles in the journey. The ability to overcome challenges and ensure the success of the experience required flexibility, problem-solving abilities, as well as willingness to learn from failures (</w:t>
      </w:r>
      <w:r w:rsidRPr="00E314E5">
        <w:rPr>
          <w:rFonts w:ascii="Times New Roman" w:eastAsia="Times New Roman" w:hAnsi="Times New Roman" w:cs="Times New Roman"/>
          <w:color w:val="000000" w:themeColor="text1"/>
          <w:sz w:val="24"/>
          <w:szCs w:val="24"/>
          <w:lang w:val="en-US"/>
        </w:rPr>
        <w:t xml:space="preserve">Shimizu and </w:t>
      </w:r>
      <w:proofErr w:type="spellStart"/>
      <w:r w:rsidRPr="00E314E5">
        <w:rPr>
          <w:rFonts w:ascii="Times New Roman" w:eastAsia="Times New Roman" w:hAnsi="Times New Roman" w:cs="Times New Roman"/>
          <w:color w:val="000000" w:themeColor="text1"/>
          <w:sz w:val="24"/>
          <w:szCs w:val="24"/>
          <w:lang w:val="en-US"/>
        </w:rPr>
        <w:t>Hitt</w:t>
      </w:r>
      <w:proofErr w:type="spellEnd"/>
      <w:r w:rsidRPr="00E314E5">
        <w:rPr>
          <w:rFonts w:ascii="Times New Roman" w:eastAsia="Times New Roman" w:hAnsi="Times New Roman" w:cs="Times New Roman"/>
          <w:color w:val="000000" w:themeColor="text1"/>
          <w:sz w:val="24"/>
          <w:szCs w:val="24"/>
          <w:lang w:val="en-US"/>
        </w:rPr>
        <w:t>, 2004)</w:t>
      </w:r>
      <w:r w:rsidRPr="00E314E5">
        <w:rPr>
          <w:rFonts w:ascii="Times New Roman" w:eastAsia="Times New Roman" w:hAnsi="Times New Roman" w:cs="Times New Roman"/>
          <w:color w:val="000000" w:themeColor="text1"/>
          <w:sz w:val="24"/>
          <w:szCs w:val="24"/>
        </w:rPr>
        <w:t xml:space="preserve">. </w:t>
      </w:r>
    </w:p>
    <w:p w14:paraId="436A112F" w14:textId="64039C23" w:rsidR="10BEEDA7" w:rsidRPr="00E314E5" w:rsidRDefault="10BEEDA7" w:rsidP="00933063">
      <w:pPr>
        <w:pStyle w:val="Heading1"/>
        <w:spacing w:line="360" w:lineRule="auto"/>
        <w:rPr>
          <w:rFonts w:ascii="Times New Roman" w:eastAsia="Times New Roman" w:hAnsi="Times New Roman" w:cs="Times New Roman"/>
          <w:b/>
          <w:bCs/>
          <w:color w:val="000000" w:themeColor="text1"/>
          <w:sz w:val="24"/>
          <w:szCs w:val="24"/>
        </w:rPr>
      </w:pPr>
      <w:bookmarkStart w:id="5" w:name="_Toc135066153"/>
      <w:r w:rsidRPr="00E314E5">
        <w:rPr>
          <w:rFonts w:ascii="Times New Roman" w:eastAsia="Times New Roman" w:hAnsi="Times New Roman" w:cs="Times New Roman"/>
          <w:b/>
          <w:bCs/>
          <w:color w:val="000000" w:themeColor="text1"/>
          <w:sz w:val="24"/>
          <w:szCs w:val="24"/>
        </w:rPr>
        <w:t>Conclusion</w:t>
      </w:r>
      <w:bookmarkEnd w:id="5"/>
    </w:p>
    <w:p w14:paraId="2E732DA5" w14:textId="323C60FF"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There were different duties and experiences while working as a bartender in a fine dining establishment and a brasserie. The success of these encounters depended on elements including prior knowledge, research, advice from others, and individual contributions. There were difficulties, but flexibility and a dedication to learning helped me succeed in the end.</w:t>
      </w:r>
    </w:p>
    <w:p w14:paraId="016E47F8" w14:textId="310276BA" w:rsidR="10BEEDA7" w:rsidRPr="00E314E5" w:rsidRDefault="10BEEDA7" w:rsidP="00933063">
      <w:pPr>
        <w:pStyle w:val="Heading1"/>
        <w:spacing w:line="360" w:lineRule="auto"/>
        <w:rPr>
          <w:rFonts w:ascii="Times New Roman" w:eastAsia="Times New Roman" w:hAnsi="Times New Roman" w:cs="Times New Roman"/>
          <w:b/>
          <w:bCs/>
          <w:color w:val="000000" w:themeColor="text1"/>
          <w:sz w:val="24"/>
          <w:szCs w:val="24"/>
        </w:rPr>
      </w:pPr>
      <w:bookmarkStart w:id="6" w:name="_Toc135066154"/>
      <w:r w:rsidRPr="00E314E5">
        <w:rPr>
          <w:rFonts w:ascii="Times New Roman" w:eastAsia="Times New Roman" w:hAnsi="Times New Roman" w:cs="Times New Roman"/>
          <w:b/>
          <w:bCs/>
          <w:color w:val="000000" w:themeColor="text1"/>
          <w:sz w:val="24"/>
          <w:szCs w:val="24"/>
        </w:rPr>
        <w:lastRenderedPageBreak/>
        <w:t>Action plan</w:t>
      </w:r>
      <w:bookmarkEnd w:id="6"/>
      <w:r w:rsidRPr="00E314E5">
        <w:rPr>
          <w:rFonts w:ascii="Times New Roman" w:eastAsia="Times New Roman" w:hAnsi="Times New Roman" w:cs="Times New Roman"/>
          <w:b/>
          <w:bCs/>
          <w:color w:val="000000" w:themeColor="text1"/>
          <w:sz w:val="24"/>
          <w:szCs w:val="24"/>
        </w:rPr>
        <w:t xml:space="preserve"> </w:t>
      </w:r>
    </w:p>
    <w:p w14:paraId="37ACBCBC" w14:textId="53FEBCC4"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r w:rsidRPr="00E314E5">
        <w:rPr>
          <w:rFonts w:ascii="Times New Roman" w:eastAsia="Times New Roman" w:hAnsi="Times New Roman" w:cs="Times New Roman"/>
          <w:color w:val="000000" w:themeColor="text1"/>
          <w:sz w:val="24"/>
          <w:szCs w:val="24"/>
        </w:rPr>
        <w:t>To succeed in my future bartender positions, I will deepen my understanding of beverage trends and mixology, keep up with the best ways to provide for customers, look for mentorship from seasoned experts, and proactively seek feedback to further my abilities. To deal with obstacles successfully, I will also enhance my adaptability and problem-solving skills.</w:t>
      </w:r>
    </w:p>
    <w:p w14:paraId="22DDB217" w14:textId="2E05E796" w:rsidR="10BEEDA7" w:rsidRPr="00E314E5" w:rsidRDefault="00A10882" w:rsidP="00933063">
      <w:pPr>
        <w:spacing w:line="360" w:lineRule="auto"/>
        <w:rPr>
          <w:rFonts w:ascii="Times New Roman" w:hAnsi="Times New Roman" w:cs="Times New Roman"/>
          <w:color w:val="000000" w:themeColor="text1"/>
          <w:sz w:val="24"/>
          <w:szCs w:val="24"/>
        </w:rPr>
      </w:pPr>
      <w:r w:rsidRPr="00E314E5">
        <w:rPr>
          <w:rFonts w:ascii="Times New Roman" w:hAnsi="Times New Roman" w:cs="Times New Roman"/>
          <w:color w:val="000000" w:themeColor="text1"/>
          <w:sz w:val="24"/>
          <w:szCs w:val="24"/>
        </w:rPr>
        <w:br w:type="page"/>
      </w:r>
    </w:p>
    <w:p w14:paraId="5E8C724C" w14:textId="3392270E" w:rsidR="10BEEDA7" w:rsidRPr="00E314E5" w:rsidRDefault="10BEEDA7" w:rsidP="00933063">
      <w:pPr>
        <w:pStyle w:val="Heading1"/>
        <w:spacing w:line="360" w:lineRule="auto"/>
        <w:rPr>
          <w:rFonts w:ascii="Times New Roman" w:eastAsia="Times New Roman" w:hAnsi="Times New Roman" w:cs="Times New Roman"/>
          <w:b/>
          <w:bCs/>
          <w:color w:val="000000" w:themeColor="text1"/>
          <w:sz w:val="24"/>
          <w:szCs w:val="24"/>
        </w:rPr>
      </w:pPr>
      <w:bookmarkStart w:id="7" w:name="_Toc135066155"/>
      <w:r w:rsidRPr="00E314E5">
        <w:rPr>
          <w:rFonts w:ascii="Times New Roman" w:eastAsia="Times New Roman" w:hAnsi="Times New Roman" w:cs="Times New Roman"/>
          <w:b/>
          <w:bCs/>
          <w:color w:val="000000" w:themeColor="text1"/>
          <w:sz w:val="24"/>
          <w:szCs w:val="24"/>
        </w:rPr>
        <w:lastRenderedPageBreak/>
        <w:t>References</w:t>
      </w:r>
      <w:bookmarkEnd w:id="7"/>
      <w:r w:rsidRPr="00E314E5">
        <w:rPr>
          <w:rFonts w:ascii="Times New Roman" w:eastAsia="Times New Roman" w:hAnsi="Times New Roman" w:cs="Times New Roman"/>
          <w:b/>
          <w:bCs/>
          <w:color w:val="000000" w:themeColor="text1"/>
          <w:sz w:val="24"/>
          <w:szCs w:val="24"/>
        </w:rPr>
        <w:t xml:space="preserve"> </w:t>
      </w:r>
    </w:p>
    <w:p w14:paraId="128FD34B" w14:textId="77777777" w:rsidR="00A10882" w:rsidRPr="00E314E5" w:rsidRDefault="00A10882" w:rsidP="00933063">
      <w:pPr>
        <w:spacing w:line="360" w:lineRule="auto"/>
        <w:ind w:left="720" w:hanging="720"/>
        <w:jc w:val="both"/>
        <w:rPr>
          <w:rFonts w:ascii="Times New Roman" w:eastAsia="Times New Roman" w:hAnsi="Times New Roman" w:cs="Times New Roman"/>
          <w:color w:val="000000" w:themeColor="text1"/>
          <w:sz w:val="24"/>
          <w:szCs w:val="24"/>
          <w:lang w:val="en-US"/>
        </w:rPr>
      </w:pPr>
      <w:r w:rsidRPr="00E314E5">
        <w:rPr>
          <w:rFonts w:ascii="Times New Roman" w:eastAsia="Times New Roman" w:hAnsi="Times New Roman" w:cs="Times New Roman"/>
          <w:color w:val="000000" w:themeColor="text1"/>
          <w:sz w:val="24"/>
          <w:szCs w:val="24"/>
          <w:lang w:val="en-US"/>
        </w:rPr>
        <w:t xml:space="preserve">Anderson, C. (2019). The Advantages of Employee Involvement in Decision Making. [online] Chron.com. Available at: </w:t>
      </w:r>
      <w:hyperlink r:id="rId7">
        <w:r w:rsidRPr="00E314E5">
          <w:rPr>
            <w:rStyle w:val="Hyperlink"/>
            <w:rFonts w:ascii="Times New Roman" w:eastAsia="Times New Roman" w:hAnsi="Times New Roman" w:cs="Times New Roman"/>
            <w:color w:val="000000" w:themeColor="text1"/>
            <w:sz w:val="24"/>
            <w:szCs w:val="24"/>
            <w:lang w:val="en-US"/>
          </w:rPr>
          <w:t>https://smallbusiness.chron.com/advantages-employee-involvement-decision-making-18264.html</w:t>
        </w:r>
      </w:hyperlink>
      <w:r w:rsidRPr="00E314E5">
        <w:rPr>
          <w:rFonts w:ascii="Times New Roman" w:eastAsia="Times New Roman" w:hAnsi="Times New Roman" w:cs="Times New Roman"/>
          <w:color w:val="000000" w:themeColor="text1"/>
          <w:sz w:val="24"/>
          <w:szCs w:val="24"/>
          <w:lang w:val="en-US"/>
        </w:rPr>
        <w:t>.</w:t>
      </w:r>
    </w:p>
    <w:p w14:paraId="32A9B0F9" w14:textId="77777777" w:rsidR="00A10882" w:rsidRPr="00E314E5" w:rsidRDefault="00A10882" w:rsidP="00933063">
      <w:pPr>
        <w:spacing w:line="360" w:lineRule="auto"/>
        <w:ind w:left="720" w:hanging="720"/>
        <w:jc w:val="both"/>
        <w:rPr>
          <w:rFonts w:ascii="Times New Roman" w:eastAsia="Times New Roman" w:hAnsi="Times New Roman" w:cs="Times New Roman"/>
          <w:color w:val="000000" w:themeColor="text1"/>
          <w:sz w:val="24"/>
          <w:szCs w:val="24"/>
          <w:lang w:val="en-US"/>
        </w:rPr>
      </w:pPr>
      <w:r w:rsidRPr="00E314E5">
        <w:rPr>
          <w:rFonts w:ascii="Times New Roman" w:eastAsia="Times New Roman" w:hAnsi="Times New Roman" w:cs="Times New Roman"/>
          <w:color w:val="000000" w:themeColor="text1"/>
          <w:sz w:val="24"/>
          <w:szCs w:val="24"/>
          <w:lang w:val="en-US"/>
        </w:rPr>
        <w:t xml:space="preserve">‌Cousins et al. (2011) Food and beverage management: For the hospitality, tourism and event industries. 3rd </w:t>
      </w:r>
      <w:proofErr w:type="spellStart"/>
      <w:r w:rsidRPr="00E314E5">
        <w:rPr>
          <w:rFonts w:ascii="Times New Roman" w:eastAsia="Times New Roman" w:hAnsi="Times New Roman" w:cs="Times New Roman"/>
          <w:color w:val="000000" w:themeColor="text1"/>
          <w:sz w:val="24"/>
          <w:szCs w:val="24"/>
          <w:lang w:val="en-US"/>
        </w:rPr>
        <w:t>edn</w:t>
      </w:r>
      <w:proofErr w:type="spellEnd"/>
      <w:r w:rsidRPr="00E314E5">
        <w:rPr>
          <w:rFonts w:ascii="Times New Roman" w:eastAsia="Times New Roman" w:hAnsi="Times New Roman" w:cs="Times New Roman"/>
          <w:color w:val="000000" w:themeColor="text1"/>
          <w:sz w:val="24"/>
          <w:szCs w:val="24"/>
          <w:lang w:val="en-US"/>
        </w:rPr>
        <w:t xml:space="preserve">. Oxford: Goodfellow.  </w:t>
      </w:r>
    </w:p>
    <w:p w14:paraId="32F71A4C" w14:textId="77777777" w:rsidR="00A10882" w:rsidRPr="00E314E5" w:rsidRDefault="00A10882" w:rsidP="00933063">
      <w:pPr>
        <w:spacing w:line="360" w:lineRule="auto"/>
        <w:ind w:left="720" w:hanging="720"/>
        <w:jc w:val="both"/>
        <w:rPr>
          <w:rFonts w:ascii="Times New Roman" w:eastAsia="Times New Roman" w:hAnsi="Times New Roman" w:cs="Times New Roman"/>
          <w:color w:val="000000" w:themeColor="text1"/>
          <w:sz w:val="24"/>
          <w:szCs w:val="24"/>
          <w:lang w:val="en-US"/>
        </w:rPr>
      </w:pPr>
      <w:r w:rsidRPr="00E314E5">
        <w:rPr>
          <w:rFonts w:ascii="Times New Roman" w:eastAsia="Times New Roman" w:hAnsi="Times New Roman" w:cs="Times New Roman"/>
          <w:color w:val="000000" w:themeColor="text1"/>
          <w:sz w:val="24"/>
          <w:szCs w:val="24"/>
          <w:lang w:val="en-US"/>
        </w:rPr>
        <w:t xml:space="preserve">Shimizu, K., &amp; </w:t>
      </w:r>
      <w:proofErr w:type="spellStart"/>
      <w:r w:rsidRPr="00E314E5">
        <w:rPr>
          <w:rFonts w:ascii="Times New Roman" w:eastAsia="Times New Roman" w:hAnsi="Times New Roman" w:cs="Times New Roman"/>
          <w:color w:val="000000" w:themeColor="text1"/>
          <w:sz w:val="24"/>
          <w:szCs w:val="24"/>
          <w:lang w:val="en-US"/>
        </w:rPr>
        <w:t>Hitt</w:t>
      </w:r>
      <w:proofErr w:type="spellEnd"/>
      <w:r w:rsidRPr="00E314E5">
        <w:rPr>
          <w:rFonts w:ascii="Times New Roman" w:eastAsia="Times New Roman" w:hAnsi="Times New Roman" w:cs="Times New Roman"/>
          <w:color w:val="000000" w:themeColor="text1"/>
          <w:sz w:val="24"/>
          <w:szCs w:val="24"/>
          <w:lang w:val="en-US"/>
        </w:rPr>
        <w:t xml:space="preserve">, M. A. (2004). Strategic flexibility: Organizational preparedness to reverse ineffective strategic decisions. </w:t>
      </w:r>
      <w:r w:rsidRPr="00E314E5">
        <w:rPr>
          <w:rFonts w:ascii="Times New Roman" w:eastAsia="Times New Roman" w:hAnsi="Times New Roman" w:cs="Times New Roman"/>
          <w:i/>
          <w:iCs/>
          <w:color w:val="000000" w:themeColor="text1"/>
          <w:sz w:val="24"/>
          <w:szCs w:val="24"/>
          <w:lang w:val="en-US"/>
        </w:rPr>
        <w:t>Academy of Management Perspectives</w:t>
      </w:r>
      <w:r w:rsidRPr="00E314E5">
        <w:rPr>
          <w:rFonts w:ascii="Times New Roman" w:eastAsia="Times New Roman" w:hAnsi="Times New Roman" w:cs="Times New Roman"/>
          <w:color w:val="000000" w:themeColor="text1"/>
          <w:sz w:val="24"/>
          <w:szCs w:val="24"/>
          <w:lang w:val="en-US"/>
        </w:rPr>
        <w:t xml:space="preserve">, </w:t>
      </w:r>
      <w:r w:rsidRPr="00E314E5">
        <w:rPr>
          <w:rFonts w:ascii="Times New Roman" w:eastAsia="Times New Roman" w:hAnsi="Times New Roman" w:cs="Times New Roman"/>
          <w:i/>
          <w:iCs/>
          <w:color w:val="000000" w:themeColor="text1"/>
          <w:sz w:val="24"/>
          <w:szCs w:val="24"/>
          <w:lang w:val="en-US"/>
        </w:rPr>
        <w:t>18</w:t>
      </w:r>
      <w:r w:rsidRPr="00E314E5">
        <w:rPr>
          <w:rFonts w:ascii="Times New Roman" w:eastAsia="Times New Roman" w:hAnsi="Times New Roman" w:cs="Times New Roman"/>
          <w:color w:val="000000" w:themeColor="text1"/>
          <w:sz w:val="24"/>
          <w:szCs w:val="24"/>
          <w:lang w:val="en-US"/>
        </w:rPr>
        <w:t>(4), 44-59.</w:t>
      </w:r>
    </w:p>
    <w:p w14:paraId="4CB8A748" w14:textId="77777777" w:rsidR="00A10882" w:rsidRPr="00E314E5" w:rsidRDefault="00A10882" w:rsidP="00933063">
      <w:pPr>
        <w:spacing w:line="360" w:lineRule="auto"/>
        <w:ind w:left="720" w:hanging="720"/>
        <w:jc w:val="both"/>
        <w:rPr>
          <w:rFonts w:ascii="Times New Roman" w:eastAsia="Calibri" w:hAnsi="Times New Roman" w:cs="Times New Roman"/>
          <w:color w:val="000000" w:themeColor="text1"/>
          <w:sz w:val="24"/>
          <w:szCs w:val="24"/>
          <w:lang w:val="en-US"/>
        </w:rPr>
      </w:pPr>
      <w:r w:rsidRPr="00E314E5">
        <w:rPr>
          <w:rFonts w:ascii="Times New Roman" w:eastAsia="Calibri" w:hAnsi="Times New Roman" w:cs="Times New Roman"/>
          <w:color w:val="000000" w:themeColor="text1"/>
          <w:sz w:val="24"/>
          <w:szCs w:val="24"/>
          <w:lang w:val="en-US"/>
        </w:rPr>
        <w:t xml:space="preserve">Wallbridge, A. (2022). </w:t>
      </w:r>
      <w:r w:rsidRPr="00E314E5">
        <w:rPr>
          <w:rFonts w:ascii="Times New Roman" w:eastAsia="Calibri" w:hAnsi="Times New Roman" w:cs="Times New Roman"/>
          <w:i/>
          <w:iCs/>
          <w:color w:val="000000" w:themeColor="text1"/>
          <w:sz w:val="24"/>
          <w:szCs w:val="24"/>
          <w:lang w:val="en-US"/>
        </w:rPr>
        <w:t>Gibbs reflective cycle – How to learn from experience and become a better leader</w:t>
      </w:r>
      <w:r w:rsidRPr="00E314E5">
        <w:rPr>
          <w:rFonts w:ascii="Times New Roman" w:eastAsia="Calibri" w:hAnsi="Times New Roman" w:cs="Times New Roman"/>
          <w:color w:val="000000" w:themeColor="text1"/>
          <w:sz w:val="24"/>
          <w:szCs w:val="24"/>
          <w:lang w:val="en-US"/>
        </w:rPr>
        <w:t xml:space="preserve">. [online] TSW Training. Available at: </w:t>
      </w:r>
      <w:hyperlink r:id="rId8">
        <w:r w:rsidRPr="00E314E5">
          <w:rPr>
            <w:rStyle w:val="Hyperlink"/>
            <w:rFonts w:ascii="Times New Roman" w:eastAsia="Calibri" w:hAnsi="Times New Roman" w:cs="Times New Roman"/>
            <w:color w:val="000000" w:themeColor="text1"/>
            <w:sz w:val="24"/>
            <w:szCs w:val="24"/>
            <w:lang w:val="en-US"/>
          </w:rPr>
          <w:t>https://www.tsw.co.uk/blog/leadership-and-management/gibbs-reflective-cycle/</w:t>
        </w:r>
      </w:hyperlink>
      <w:r w:rsidRPr="00E314E5">
        <w:rPr>
          <w:rFonts w:ascii="Times New Roman" w:eastAsia="Calibri" w:hAnsi="Times New Roman" w:cs="Times New Roman"/>
          <w:color w:val="000000" w:themeColor="text1"/>
          <w:sz w:val="24"/>
          <w:szCs w:val="24"/>
          <w:lang w:val="en-US"/>
        </w:rPr>
        <w:t>.</w:t>
      </w:r>
    </w:p>
    <w:p w14:paraId="740DCB55" w14:textId="335F27F5" w:rsidR="10BEEDA7" w:rsidRPr="00E314E5" w:rsidRDefault="10BEEDA7" w:rsidP="00933063">
      <w:pPr>
        <w:spacing w:line="360" w:lineRule="auto"/>
        <w:jc w:val="both"/>
        <w:rPr>
          <w:rFonts w:ascii="Times New Roman" w:eastAsia="Calibri" w:hAnsi="Times New Roman" w:cs="Times New Roman"/>
          <w:color w:val="000000" w:themeColor="text1"/>
          <w:sz w:val="24"/>
          <w:szCs w:val="24"/>
          <w:lang w:val="en-US"/>
        </w:rPr>
      </w:pPr>
      <w:r w:rsidRPr="00E314E5">
        <w:rPr>
          <w:rFonts w:ascii="Times New Roman" w:eastAsia="Calibri" w:hAnsi="Times New Roman" w:cs="Times New Roman"/>
          <w:color w:val="000000" w:themeColor="text1"/>
          <w:sz w:val="24"/>
          <w:szCs w:val="24"/>
          <w:lang w:val="en-US"/>
        </w:rPr>
        <w:t>‌</w:t>
      </w:r>
    </w:p>
    <w:p w14:paraId="3BB8EF1D" w14:textId="6FD32E4A"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lang w:val="en-US"/>
        </w:rPr>
      </w:pPr>
    </w:p>
    <w:p w14:paraId="7C4F7347" w14:textId="01D58A7F"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lang w:val="en-US"/>
        </w:rPr>
      </w:pPr>
    </w:p>
    <w:p w14:paraId="5C0A0A99" w14:textId="6B81EBB7"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p>
    <w:p w14:paraId="37596464" w14:textId="72462850"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p>
    <w:p w14:paraId="0F983926" w14:textId="22A7BD3B"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p>
    <w:p w14:paraId="776F93F0" w14:textId="62D1B239" w:rsidR="10BEEDA7" w:rsidRPr="00E314E5" w:rsidRDefault="10BEEDA7" w:rsidP="00933063">
      <w:pPr>
        <w:spacing w:line="360" w:lineRule="auto"/>
        <w:jc w:val="both"/>
        <w:rPr>
          <w:rFonts w:ascii="Times New Roman" w:eastAsia="Times New Roman" w:hAnsi="Times New Roman" w:cs="Times New Roman"/>
          <w:color w:val="000000" w:themeColor="text1"/>
          <w:sz w:val="24"/>
          <w:szCs w:val="24"/>
        </w:rPr>
      </w:pPr>
    </w:p>
    <w:p w14:paraId="16595CDD" w14:textId="0B8F5CB4" w:rsidR="10BEEDA7" w:rsidRPr="00E314E5" w:rsidRDefault="10BEEDA7" w:rsidP="00933063">
      <w:pPr>
        <w:spacing w:line="360" w:lineRule="auto"/>
        <w:jc w:val="both"/>
        <w:rPr>
          <w:rFonts w:ascii="Times New Roman" w:hAnsi="Times New Roman" w:cs="Times New Roman"/>
          <w:color w:val="000000" w:themeColor="text1"/>
          <w:sz w:val="24"/>
          <w:szCs w:val="24"/>
        </w:rPr>
      </w:pPr>
    </w:p>
    <w:sectPr w:rsidR="10BEEDA7" w:rsidRPr="00E314E5" w:rsidSect="00F72EF2">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CE9F6" w14:textId="77777777" w:rsidR="00E908E5" w:rsidRDefault="00E908E5" w:rsidP="00F72EF2">
      <w:pPr>
        <w:spacing w:after="0" w:line="240" w:lineRule="auto"/>
      </w:pPr>
      <w:r>
        <w:separator/>
      </w:r>
    </w:p>
  </w:endnote>
  <w:endnote w:type="continuationSeparator" w:id="0">
    <w:p w14:paraId="2C4BF4D2" w14:textId="77777777" w:rsidR="00E908E5" w:rsidRDefault="00E908E5" w:rsidP="00F72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1911759"/>
      <w:docPartObj>
        <w:docPartGallery w:val="Page Numbers (Bottom of Page)"/>
        <w:docPartUnique/>
      </w:docPartObj>
    </w:sdtPr>
    <w:sdtEndPr>
      <w:rPr>
        <w:noProof/>
      </w:rPr>
    </w:sdtEndPr>
    <w:sdtContent>
      <w:p w14:paraId="047F926F" w14:textId="76AF72C2" w:rsidR="00F72EF2" w:rsidRDefault="00F72E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6B15B2" w14:textId="77777777" w:rsidR="00F72EF2" w:rsidRDefault="00F72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A16D0" w14:textId="77777777" w:rsidR="00E908E5" w:rsidRDefault="00E908E5" w:rsidP="00F72EF2">
      <w:pPr>
        <w:spacing w:after="0" w:line="240" w:lineRule="auto"/>
      </w:pPr>
      <w:r>
        <w:separator/>
      </w:r>
    </w:p>
  </w:footnote>
  <w:footnote w:type="continuationSeparator" w:id="0">
    <w:p w14:paraId="6EFC14BA" w14:textId="77777777" w:rsidR="00E908E5" w:rsidRDefault="00E908E5" w:rsidP="00F72E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C227BA"/>
    <w:rsid w:val="000C6579"/>
    <w:rsid w:val="002F7A48"/>
    <w:rsid w:val="005F3202"/>
    <w:rsid w:val="006E6619"/>
    <w:rsid w:val="00933063"/>
    <w:rsid w:val="009B786D"/>
    <w:rsid w:val="009E4045"/>
    <w:rsid w:val="00A10882"/>
    <w:rsid w:val="00A367C3"/>
    <w:rsid w:val="00E314E5"/>
    <w:rsid w:val="00E908E5"/>
    <w:rsid w:val="00F17E49"/>
    <w:rsid w:val="00F72EF2"/>
    <w:rsid w:val="10BEEDA7"/>
    <w:rsid w:val="76C227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227BA"/>
  <w15:chartTrackingRefBased/>
  <w15:docId w15:val="{A9B9D052-9FBA-46E7-A037-F5DB25514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0BEEDA7"/>
    <w:rPr>
      <w:lang w:val="en-GB"/>
    </w:rPr>
  </w:style>
  <w:style w:type="paragraph" w:styleId="Heading1">
    <w:name w:val="heading 1"/>
    <w:basedOn w:val="Normal"/>
    <w:next w:val="Normal"/>
    <w:link w:val="Heading1Char"/>
    <w:uiPriority w:val="9"/>
    <w:qFormat/>
    <w:rsid w:val="10BEED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10BEED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10BEEDA7"/>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10BEEDA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10BEEDA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10BEEDA7"/>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10BEEDA7"/>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10BEEDA7"/>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10BEEDA7"/>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10BEEDA7"/>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10BEEDA7"/>
    <w:rPr>
      <w:rFonts w:eastAsiaTheme="minorEastAsia"/>
      <w:color w:val="5A5A5A"/>
    </w:rPr>
  </w:style>
  <w:style w:type="paragraph" w:styleId="Quote">
    <w:name w:val="Quote"/>
    <w:basedOn w:val="Normal"/>
    <w:next w:val="Normal"/>
    <w:link w:val="QuoteChar"/>
    <w:uiPriority w:val="29"/>
    <w:qFormat/>
    <w:rsid w:val="10BEEDA7"/>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0BEEDA7"/>
    <w:pPr>
      <w:spacing w:before="360" w:after="360"/>
      <w:ind w:left="864" w:right="864"/>
      <w:jc w:val="center"/>
    </w:pPr>
    <w:rPr>
      <w:i/>
      <w:iCs/>
      <w:color w:val="4472C4" w:themeColor="accent1"/>
    </w:rPr>
  </w:style>
  <w:style w:type="paragraph" w:styleId="ListParagraph">
    <w:name w:val="List Paragraph"/>
    <w:basedOn w:val="Normal"/>
    <w:uiPriority w:val="34"/>
    <w:qFormat/>
    <w:rsid w:val="10BEEDA7"/>
    <w:pPr>
      <w:ind w:left="720"/>
      <w:contextualSpacing/>
    </w:pPr>
  </w:style>
  <w:style w:type="character" w:customStyle="1" w:styleId="Heading1Char">
    <w:name w:val="Heading 1 Char"/>
    <w:basedOn w:val="DefaultParagraphFont"/>
    <w:link w:val="Heading1"/>
    <w:uiPriority w:val="9"/>
    <w:rsid w:val="10BEEDA7"/>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10BEEDA7"/>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10BEEDA7"/>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10BEEDA7"/>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10BEEDA7"/>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10BEEDA7"/>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10BEEDA7"/>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10BEEDA7"/>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10BEEDA7"/>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10BEEDA7"/>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10BEEDA7"/>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10BEEDA7"/>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10BEEDA7"/>
    <w:rPr>
      <w:i/>
      <w:iCs/>
      <w:noProof w:val="0"/>
      <w:color w:val="4472C4" w:themeColor="accent1"/>
      <w:lang w:val="en-GB"/>
    </w:rPr>
  </w:style>
  <w:style w:type="paragraph" w:styleId="TOC1">
    <w:name w:val="toc 1"/>
    <w:basedOn w:val="Normal"/>
    <w:next w:val="Normal"/>
    <w:uiPriority w:val="39"/>
    <w:unhideWhenUsed/>
    <w:rsid w:val="10BEEDA7"/>
    <w:pPr>
      <w:spacing w:after="100"/>
    </w:pPr>
  </w:style>
  <w:style w:type="paragraph" w:styleId="TOC2">
    <w:name w:val="toc 2"/>
    <w:basedOn w:val="Normal"/>
    <w:next w:val="Normal"/>
    <w:uiPriority w:val="39"/>
    <w:unhideWhenUsed/>
    <w:rsid w:val="10BEEDA7"/>
    <w:pPr>
      <w:spacing w:after="100"/>
      <w:ind w:left="220"/>
    </w:pPr>
  </w:style>
  <w:style w:type="paragraph" w:styleId="TOC3">
    <w:name w:val="toc 3"/>
    <w:basedOn w:val="Normal"/>
    <w:next w:val="Normal"/>
    <w:uiPriority w:val="39"/>
    <w:unhideWhenUsed/>
    <w:rsid w:val="10BEEDA7"/>
    <w:pPr>
      <w:spacing w:after="100"/>
      <w:ind w:left="440"/>
    </w:pPr>
  </w:style>
  <w:style w:type="paragraph" w:styleId="TOC4">
    <w:name w:val="toc 4"/>
    <w:basedOn w:val="Normal"/>
    <w:next w:val="Normal"/>
    <w:uiPriority w:val="39"/>
    <w:unhideWhenUsed/>
    <w:rsid w:val="10BEEDA7"/>
    <w:pPr>
      <w:spacing w:after="100"/>
      <w:ind w:left="660"/>
    </w:pPr>
  </w:style>
  <w:style w:type="paragraph" w:styleId="TOC5">
    <w:name w:val="toc 5"/>
    <w:basedOn w:val="Normal"/>
    <w:next w:val="Normal"/>
    <w:uiPriority w:val="39"/>
    <w:unhideWhenUsed/>
    <w:rsid w:val="10BEEDA7"/>
    <w:pPr>
      <w:spacing w:after="100"/>
      <w:ind w:left="880"/>
    </w:pPr>
  </w:style>
  <w:style w:type="paragraph" w:styleId="TOC6">
    <w:name w:val="toc 6"/>
    <w:basedOn w:val="Normal"/>
    <w:next w:val="Normal"/>
    <w:uiPriority w:val="39"/>
    <w:unhideWhenUsed/>
    <w:rsid w:val="10BEEDA7"/>
    <w:pPr>
      <w:spacing w:after="100"/>
      <w:ind w:left="1100"/>
    </w:pPr>
  </w:style>
  <w:style w:type="paragraph" w:styleId="TOC7">
    <w:name w:val="toc 7"/>
    <w:basedOn w:val="Normal"/>
    <w:next w:val="Normal"/>
    <w:uiPriority w:val="39"/>
    <w:unhideWhenUsed/>
    <w:rsid w:val="10BEEDA7"/>
    <w:pPr>
      <w:spacing w:after="100"/>
      <w:ind w:left="1320"/>
    </w:pPr>
  </w:style>
  <w:style w:type="paragraph" w:styleId="TOC8">
    <w:name w:val="toc 8"/>
    <w:basedOn w:val="Normal"/>
    <w:next w:val="Normal"/>
    <w:uiPriority w:val="39"/>
    <w:unhideWhenUsed/>
    <w:rsid w:val="10BEEDA7"/>
    <w:pPr>
      <w:spacing w:after="100"/>
      <w:ind w:left="1540"/>
    </w:pPr>
  </w:style>
  <w:style w:type="paragraph" w:styleId="TOC9">
    <w:name w:val="toc 9"/>
    <w:basedOn w:val="Normal"/>
    <w:next w:val="Normal"/>
    <w:uiPriority w:val="39"/>
    <w:unhideWhenUsed/>
    <w:rsid w:val="10BEEDA7"/>
    <w:pPr>
      <w:spacing w:after="100"/>
      <w:ind w:left="1760"/>
    </w:pPr>
  </w:style>
  <w:style w:type="paragraph" w:styleId="EndnoteText">
    <w:name w:val="endnote text"/>
    <w:basedOn w:val="Normal"/>
    <w:link w:val="EndnoteTextChar"/>
    <w:uiPriority w:val="99"/>
    <w:semiHidden/>
    <w:unhideWhenUsed/>
    <w:rsid w:val="10BEEDA7"/>
    <w:pPr>
      <w:spacing w:after="0"/>
    </w:pPr>
    <w:rPr>
      <w:sz w:val="20"/>
      <w:szCs w:val="20"/>
    </w:rPr>
  </w:style>
  <w:style w:type="character" w:customStyle="1" w:styleId="EndnoteTextChar">
    <w:name w:val="Endnote Text Char"/>
    <w:basedOn w:val="DefaultParagraphFont"/>
    <w:link w:val="EndnoteText"/>
    <w:uiPriority w:val="99"/>
    <w:semiHidden/>
    <w:rsid w:val="10BEEDA7"/>
    <w:rPr>
      <w:noProof w:val="0"/>
      <w:sz w:val="20"/>
      <w:szCs w:val="20"/>
      <w:lang w:val="en-GB"/>
    </w:rPr>
  </w:style>
  <w:style w:type="paragraph" w:styleId="Footer">
    <w:name w:val="footer"/>
    <w:basedOn w:val="Normal"/>
    <w:link w:val="FooterChar"/>
    <w:uiPriority w:val="99"/>
    <w:unhideWhenUsed/>
    <w:rsid w:val="10BEEDA7"/>
    <w:pPr>
      <w:tabs>
        <w:tab w:val="center" w:pos="4680"/>
        <w:tab w:val="right" w:pos="9360"/>
      </w:tabs>
      <w:spacing w:after="0"/>
    </w:pPr>
  </w:style>
  <w:style w:type="character" w:customStyle="1" w:styleId="FooterChar">
    <w:name w:val="Footer Char"/>
    <w:basedOn w:val="DefaultParagraphFont"/>
    <w:link w:val="Footer"/>
    <w:uiPriority w:val="99"/>
    <w:rsid w:val="10BEEDA7"/>
    <w:rPr>
      <w:noProof w:val="0"/>
      <w:lang w:val="en-GB"/>
    </w:rPr>
  </w:style>
  <w:style w:type="paragraph" w:styleId="FootnoteText">
    <w:name w:val="footnote text"/>
    <w:basedOn w:val="Normal"/>
    <w:link w:val="FootnoteTextChar"/>
    <w:uiPriority w:val="99"/>
    <w:semiHidden/>
    <w:unhideWhenUsed/>
    <w:rsid w:val="10BEEDA7"/>
    <w:pPr>
      <w:spacing w:after="0"/>
    </w:pPr>
    <w:rPr>
      <w:sz w:val="20"/>
      <w:szCs w:val="20"/>
    </w:rPr>
  </w:style>
  <w:style w:type="character" w:customStyle="1" w:styleId="FootnoteTextChar">
    <w:name w:val="Footnote Text Char"/>
    <w:basedOn w:val="DefaultParagraphFont"/>
    <w:link w:val="FootnoteText"/>
    <w:uiPriority w:val="99"/>
    <w:semiHidden/>
    <w:rsid w:val="10BEEDA7"/>
    <w:rPr>
      <w:noProof w:val="0"/>
      <w:sz w:val="20"/>
      <w:szCs w:val="20"/>
      <w:lang w:val="en-GB"/>
    </w:rPr>
  </w:style>
  <w:style w:type="paragraph" w:styleId="Header">
    <w:name w:val="header"/>
    <w:basedOn w:val="Normal"/>
    <w:link w:val="HeaderChar"/>
    <w:uiPriority w:val="99"/>
    <w:unhideWhenUsed/>
    <w:rsid w:val="10BEEDA7"/>
    <w:pPr>
      <w:tabs>
        <w:tab w:val="center" w:pos="4680"/>
        <w:tab w:val="right" w:pos="9360"/>
      </w:tabs>
      <w:spacing w:after="0"/>
    </w:pPr>
  </w:style>
  <w:style w:type="character" w:customStyle="1" w:styleId="HeaderChar">
    <w:name w:val="Header Char"/>
    <w:basedOn w:val="DefaultParagraphFont"/>
    <w:link w:val="Header"/>
    <w:uiPriority w:val="99"/>
    <w:rsid w:val="10BEEDA7"/>
    <w:rPr>
      <w:noProof w:val="0"/>
      <w:lang w:val="en-GB"/>
    </w:r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F72EF2"/>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602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sw.co.uk/blog/leadership-and-management/gibbs-reflective-cycle/" TargetMode="External"/><Relationship Id="rId3" Type="http://schemas.openxmlformats.org/officeDocument/2006/relationships/settings" Target="settings.xml"/><Relationship Id="rId7" Type="http://schemas.openxmlformats.org/officeDocument/2006/relationships/hyperlink" Target="https://smallbusiness.chron.com/advantages-employee-involvement-decision-making-18264.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CAAFB-5664-45E2-8E02-2A2481702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1022</Words>
  <Characters>5832</Characters>
  <Application>Microsoft Office Word</Application>
  <DocSecurity>0</DocSecurity>
  <Lines>48</Lines>
  <Paragraphs>13</Paragraphs>
  <ScaleCrop>false</ScaleCrop>
  <Company/>
  <LinksUpToDate>false</LinksUpToDate>
  <CharactersWithSpaces>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Rono</dc:creator>
  <cp:keywords/>
  <dc:description/>
  <cp:lastModifiedBy>Silviu Nicolae Comanescu (2226638)</cp:lastModifiedBy>
  <cp:revision>3</cp:revision>
  <dcterms:created xsi:type="dcterms:W3CDTF">2023-05-18T12:12:00Z</dcterms:created>
  <dcterms:modified xsi:type="dcterms:W3CDTF">2023-05-18T12:12:00Z</dcterms:modified>
</cp:coreProperties>
</file>