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661F96E" w14:textId="77777777" w:rsidR="000D43DD" w:rsidRDefault="000D43DD">
      <w:pPr>
        <w:spacing w:before="200" w:after="200" w:line="360" w:lineRule="auto"/>
        <w:jc w:val="both"/>
        <w:rPr>
          <w:rFonts w:ascii="Times New Roman" w:eastAsia="Times New Roman" w:hAnsi="Times New Roman" w:cs="Times New Roman"/>
          <w:b/>
          <w:sz w:val="24"/>
          <w:szCs w:val="24"/>
          <w:lang w:val="en-GB"/>
        </w:rPr>
      </w:pPr>
    </w:p>
    <w:p w14:paraId="37AAC93A" w14:textId="77777777" w:rsidR="000D43DD" w:rsidRDefault="000D43DD">
      <w:pPr>
        <w:spacing w:before="200" w:after="200" w:line="360" w:lineRule="auto"/>
        <w:jc w:val="both"/>
        <w:rPr>
          <w:rFonts w:ascii="Times New Roman" w:eastAsia="Times New Roman" w:hAnsi="Times New Roman" w:cs="Times New Roman"/>
          <w:b/>
          <w:sz w:val="24"/>
          <w:szCs w:val="24"/>
          <w:lang w:val="en-GB"/>
        </w:rPr>
      </w:pPr>
    </w:p>
    <w:p w14:paraId="2DF68EDD" w14:textId="77777777" w:rsidR="000D43DD" w:rsidRDefault="000D43DD">
      <w:pPr>
        <w:spacing w:before="200" w:after="200" w:line="360" w:lineRule="auto"/>
        <w:jc w:val="both"/>
        <w:rPr>
          <w:rFonts w:ascii="Times New Roman" w:eastAsia="Times New Roman" w:hAnsi="Times New Roman" w:cs="Times New Roman"/>
          <w:b/>
          <w:sz w:val="24"/>
          <w:szCs w:val="24"/>
          <w:lang w:val="en-GB"/>
        </w:rPr>
      </w:pPr>
    </w:p>
    <w:p w14:paraId="66D37120" w14:textId="77777777" w:rsidR="000D43DD" w:rsidRPr="000D43DD" w:rsidRDefault="000D43DD" w:rsidP="000D43DD">
      <w:pPr>
        <w:spacing w:before="200" w:after="200" w:line="360" w:lineRule="auto"/>
        <w:jc w:val="center"/>
        <w:rPr>
          <w:rFonts w:ascii="Times New Roman" w:eastAsia="Times New Roman" w:hAnsi="Times New Roman" w:cs="Times New Roman"/>
          <w:b/>
          <w:sz w:val="32"/>
          <w:szCs w:val="24"/>
          <w:lang w:val="en-GB"/>
        </w:rPr>
      </w:pPr>
    </w:p>
    <w:p w14:paraId="18282670" w14:textId="77777777" w:rsidR="000D43DD" w:rsidRDefault="000D43DD" w:rsidP="000D43DD">
      <w:pPr>
        <w:spacing w:before="200" w:after="200" w:line="360" w:lineRule="auto"/>
        <w:jc w:val="center"/>
        <w:rPr>
          <w:rFonts w:ascii="Times New Roman" w:eastAsia="Times New Roman" w:hAnsi="Times New Roman" w:cs="Times New Roman"/>
          <w:b/>
          <w:sz w:val="32"/>
          <w:szCs w:val="24"/>
          <w:lang w:val="en-GB"/>
        </w:rPr>
      </w:pPr>
    </w:p>
    <w:p w14:paraId="5757606A" w14:textId="77777777" w:rsidR="000D43DD" w:rsidRDefault="000D43DD" w:rsidP="000D43DD">
      <w:pPr>
        <w:spacing w:before="200" w:after="200" w:line="360" w:lineRule="auto"/>
        <w:jc w:val="center"/>
        <w:rPr>
          <w:rFonts w:ascii="Times New Roman" w:eastAsia="Times New Roman" w:hAnsi="Times New Roman" w:cs="Times New Roman"/>
          <w:b/>
          <w:sz w:val="32"/>
          <w:szCs w:val="24"/>
          <w:lang w:val="en-GB"/>
        </w:rPr>
      </w:pPr>
    </w:p>
    <w:p w14:paraId="4E1AB885" w14:textId="77777777" w:rsidR="000D43DD" w:rsidRDefault="000D43DD" w:rsidP="000D43DD">
      <w:pPr>
        <w:spacing w:before="200" w:after="200" w:line="360" w:lineRule="auto"/>
        <w:jc w:val="center"/>
        <w:rPr>
          <w:rFonts w:ascii="Times New Roman" w:eastAsia="Times New Roman" w:hAnsi="Times New Roman" w:cs="Times New Roman"/>
          <w:b/>
          <w:sz w:val="32"/>
          <w:szCs w:val="24"/>
          <w:lang w:val="en-GB"/>
        </w:rPr>
      </w:pPr>
    </w:p>
    <w:p w14:paraId="5F2F9DC2" w14:textId="77777777" w:rsidR="000D43DD" w:rsidRDefault="000D43DD" w:rsidP="000D43DD">
      <w:pPr>
        <w:spacing w:before="200" w:after="200" w:line="360" w:lineRule="auto"/>
        <w:jc w:val="center"/>
        <w:rPr>
          <w:rFonts w:ascii="Times New Roman" w:eastAsia="Times New Roman" w:hAnsi="Times New Roman" w:cs="Times New Roman"/>
          <w:b/>
          <w:sz w:val="32"/>
          <w:szCs w:val="24"/>
          <w:lang w:val="en-GB"/>
        </w:rPr>
      </w:pPr>
    </w:p>
    <w:p w14:paraId="58A7C558" w14:textId="78AEA652" w:rsidR="000D43DD" w:rsidRPr="000D43DD" w:rsidRDefault="000D43DD" w:rsidP="000D43DD">
      <w:pPr>
        <w:spacing w:before="200" w:after="200" w:line="360" w:lineRule="auto"/>
        <w:jc w:val="center"/>
        <w:rPr>
          <w:rFonts w:ascii="Times New Roman" w:eastAsia="Times New Roman" w:hAnsi="Times New Roman" w:cs="Times New Roman"/>
          <w:b/>
          <w:sz w:val="32"/>
          <w:szCs w:val="24"/>
          <w:lang w:val="en-GB"/>
        </w:rPr>
      </w:pPr>
      <w:r w:rsidRPr="000D43DD">
        <w:rPr>
          <w:rFonts w:ascii="Times New Roman" w:eastAsia="Times New Roman" w:hAnsi="Times New Roman" w:cs="Times New Roman"/>
          <w:b/>
          <w:sz w:val="32"/>
          <w:szCs w:val="24"/>
          <w:lang w:val="en-GB"/>
        </w:rPr>
        <w:t>MANAGEMENT ACCOUNTING</w:t>
      </w:r>
    </w:p>
    <w:p w14:paraId="374AB050" w14:textId="77777777" w:rsidR="000D43DD" w:rsidRDefault="000D43DD">
      <w:pPr>
        <w:spacing w:before="200" w:after="200" w:line="360" w:lineRule="auto"/>
        <w:jc w:val="both"/>
        <w:rPr>
          <w:rFonts w:ascii="Times New Roman" w:eastAsia="Times New Roman" w:hAnsi="Times New Roman" w:cs="Times New Roman"/>
          <w:b/>
          <w:sz w:val="24"/>
          <w:szCs w:val="24"/>
          <w:lang w:val="en-GB"/>
        </w:rPr>
      </w:pPr>
    </w:p>
    <w:p w14:paraId="475AC3C1" w14:textId="77777777" w:rsidR="000D43DD" w:rsidRDefault="000D43DD">
      <w:pPr>
        <w:spacing w:before="200" w:after="200" w:line="360" w:lineRule="auto"/>
        <w:jc w:val="both"/>
        <w:rPr>
          <w:rFonts w:ascii="Times New Roman" w:eastAsia="Times New Roman" w:hAnsi="Times New Roman" w:cs="Times New Roman"/>
          <w:b/>
          <w:sz w:val="24"/>
          <w:szCs w:val="24"/>
          <w:lang w:val="en-GB"/>
        </w:rPr>
      </w:pPr>
    </w:p>
    <w:p w14:paraId="0014A307" w14:textId="77777777" w:rsidR="000D43DD" w:rsidRDefault="000D43DD">
      <w:pPr>
        <w:spacing w:before="200" w:after="200" w:line="360" w:lineRule="auto"/>
        <w:jc w:val="both"/>
        <w:rPr>
          <w:rFonts w:ascii="Times New Roman" w:eastAsia="Times New Roman" w:hAnsi="Times New Roman" w:cs="Times New Roman"/>
          <w:b/>
          <w:sz w:val="24"/>
          <w:szCs w:val="24"/>
          <w:lang w:val="en-GB"/>
        </w:rPr>
      </w:pPr>
    </w:p>
    <w:p w14:paraId="3D1942E3" w14:textId="77777777" w:rsidR="000D43DD" w:rsidRDefault="000D43DD">
      <w:pPr>
        <w:rPr>
          <w:rFonts w:ascii="Times New Roman" w:eastAsia="Times New Roman" w:hAnsi="Times New Roman" w:cs="Times New Roman"/>
          <w:b/>
          <w:sz w:val="24"/>
          <w:szCs w:val="24"/>
          <w:lang w:val="en-GB"/>
        </w:rPr>
      </w:pPr>
      <w:r>
        <w:rPr>
          <w:rFonts w:ascii="Times New Roman" w:eastAsia="Times New Roman" w:hAnsi="Times New Roman" w:cs="Times New Roman"/>
          <w:b/>
          <w:sz w:val="24"/>
          <w:szCs w:val="24"/>
          <w:lang w:val="en-GB"/>
        </w:rPr>
        <w:br w:type="page"/>
      </w:r>
    </w:p>
    <w:p w14:paraId="0D27C32D" w14:textId="6076C999" w:rsidR="000D43DD" w:rsidRDefault="000D43DD" w:rsidP="000D43DD">
      <w:pPr>
        <w:spacing w:before="200" w:after="200" w:line="360" w:lineRule="auto"/>
        <w:jc w:val="center"/>
        <w:rPr>
          <w:rFonts w:ascii="Times New Roman" w:eastAsia="Times New Roman" w:hAnsi="Times New Roman" w:cs="Times New Roman"/>
          <w:b/>
          <w:sz w:val="24"/>
          <w:szCs w:val="24"/>
          <w:lang w:val="en-GB"/>
        </w:rPr>
      </w:pPr>
      <w:r>
        <w:rPr>
          <w:rFonts w:ascii="Times New Roman" w:eastAsia="Times New Roman" w:hAnsi="Times New Roman" w:cs="Times New Roman"/>
          <w:b/>
          <w:sz w:val="24"/>
          <w:szCs w:val="24"/>
          <w:lang w:val="en-GB"/>
        </w:rPr>
        <w:lastRenderedPageBreak/>
        <w:t xml:space="preserve">Executive Summary </w:t>
      </w:r>
    </w:p>
    <w:p w14:paraId="19760A53" w14:textId="0AA202A2" w:rsidR="000D43DD" w:rsidRPr="000D43DD" w:rsidRDefault="000D43DD" w:rsidP="000D43DD">
      <w:pPr>
        <w:spacing w:before="200" w:after="200"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Management accounting is crucial part of accounting system. It helps in evaluating business performance by use of accounting information. Variance analysis is part management accounting that helps in understanding favourable or unfavourable performance of business. The study sheds light on performance of XLG Company while operating in UK. XLG is cleaning product selling of UK who sells Chemical X and Chemical Y. </w:t>
      </w:r>
      <w:r w:rsidR="00C0243B">
        <w:rPr>
          <w:rFonts w:ascii="Times New Roman" w:eastAsia="Times New Roman" w:hAnsi="Times New Roman" w:cs="Times New Roman"/>
          <w:sz w:val="24"/>
          <w:szCs w:val="24"/>
          <w:lang w:val="en-GB"/>
        </w:rPr>
        <w:t>Both the chemicals</w:t>
      </w:r>
      <w:r w:rsidR="00522504">
        <w:rPr>
          <w:rFonts w:ascii="Times New Roman" w:eastAsia="Times New Roman" w:hAnsi="Times New Roman" w:cs="Times New Roman"/>
          <w:sz w:val="24"/>
          <w:szCs w:val="24"/>
          <w:lang w:val="en-GB"/>
        </w:rPr>
        <w:t xml:space="preserve"> includes use of superior chemical agent famaQ. The study includes</w:t>
      </w:r>
      <w:r>
        <w:rPr>
          <w:rFonts w:ascii="Times New Roman" w:eastAsia="Times New Roman" w:hAnsi="Times New Roman" w:cs="Times New Roman"/>
          <w:sz w:val="24"/>
          <w:szCs w:val="24"/>
          <w:lang w:val="en-GB"/>
        </w:rPr>
        <w:t xml:space="preserve"> analysis of variance and make evaluation of make or buy decision has </w:t>
      </w:r>
      <w:r w:rsidR="004913A6">
        <w:rPr>
          <w:rFonts w:ascii="Times New Roman" w:eastAsia="Times New Roman" w:hAnsi="Times New Roman" w:cs="Times New Roman"/>
          <w:sz w:val="24"/>
          <w:szCs w:val="24"/>
          <w:lang w:val="en-GB"/>
        </w:rPr>
        <w:t>been</w:t>
      </w:r>
      <w:r>
        <w:rPr>
          <w:rFonts w:ascii="Times New Roman" w:eastAsia="Times New Roman" w:hAnsi="Times New Roman" w:cs="Times New Roman"/>
          <w:sz w:val="24"/>
          <w:szCs w:val="24"/>
          <w:lang w:val="en-GB"/>
        </w:rPr>
        <w:t xml:space="preserve"> made for XLG Company.  </w:t>
      </w:r>
    </w:p>
    <w:p w14:paraId="5A10AB6B" w14:textId="77777777" w:rsidR="00522504" w:rsidRDefault="00522504">
      <w:pPr>
        <w:rPr>
          <w:rFonts w:ascii="Times New Roman" w:eastAsia="Times New Roman" w:hAnsi="Times New Roman" w:cs="Times New Roman"/>
          <w:b/>
          <w:sz w:val="24"/>
          <w:szCs w:val="24"/>
          <w:lang w:val="en-GB"/>
        </w:rPr>
      </w:pPr>
      <w:r>
        <w:rPr>
          <w:rFonts w:ascii="Times New Roman" w:eastAsia="Times New Roman" w:hAnsi="Times New Roman" w:cs="Times New Roman"/>
          <w:b/>
          <w:sz w:val="24"/>
          <w:szCs w:val="24"/>
          <w:lang w:val="en-GB"/>
        </w:rPr>
        <w:br w:type="page"/>
      </w:r>
    </w:p>
    <w:p w14:paraId="65859480" w14:textId="77777777" w:rsidR="005D23EA" w:rsidRDefault="00522504" w:rsidP="00522504">
      <w:pPr>
        <w:spacing w:before="200" w:after="200" w:line="360" w:lineRule="auto"/>
        <w:jc w:val="center"/>
        <w:rPr>
          <w:noProof/>
        </w:rPr>
      </w:pPr>
      <w:r>
        <w:rPr>
          <w:rFonts w:ascii="Times New Roman" w:eastAsia="Times New Roman" w:hAnsi="Times New Roman" w:cs="Times New Roman"/>
          <w:b/>
          <w:sz w:val="24"/>
          <w:szCs w:val="24"/>
          <w:lang w:val="en-GB"/>
        </w:rPr>
        <w:lastRenderedPageBreak/>
        <w:t>Table of Contents</w:t>
      </w:r>
      <w:r w:rsidR="005D23EA">
        <w:rPr>
          <w:rFonts w:ascii="Times New Roman" w:eastAsia="Times New Roman" w:hAnsi="Times New Roman" w:cs="Times New Roman"/>
          <w:b/>
          <w:sz w:val="24"/>
          <w:szCs w:val="24"/>
          <w:lang w:val="en-GB"/>
        </w:rPr>
        <w:fldChar w:fldCharType="begin"/>
      </w:r>
      <w:r w:rsidR="005D23EA">
        <w:rPr>
          <w:rFonts w:ascii="Times New Roman" w:eastAsia="Times New Roman" w:hAnsi="Times New Roman" w:cs="Times New Roman"/>
          <w:b/>
          <w:sz w:val="24"/>
          <w:szCs w:val="24"/>
          <w:lang w:val="en-GB"/>
        </w:rPr>
        <w:instrText xml:space="preserve"> TOC \o "1-3" \h \z \u </w:instrText>
      </w:r>
      <w:r w:rsidR="005D23EA">
        <w:rPr>
          <w:rFonts w:ascii="Times New Roman" w:eastAsia="Times New Roman" w:hAnsi="Times New Roman" w:cs="Times New Roman"/>
          <w:b/>
          <w:sz w:val="24"/>
          <w:szCs w:val="24"/>
          <w:lang w:val="en-GB"/>
        </w:rPr>
        <w:fldChar w:fldCharType="separate"/>
      </w:r>
    </w:p>
    <w:p w14:paraId="509EE045" w14:textId="77777777" w:rsidR="005D23EA" w:rsidRPr="005D23EA" w:rsidRDefault="007B06F8" w:rsidP="005D23EA">
      <w:pPr>
        <w:pStyle w:val="TOC1"/>
        <w:tabs>
          <w:tab w:val="right" w:leader="dot" w:pos="9019"/>
        </w:tabs>
        <w:spacing w:before="240" w:line="360" w:lineRule="auto"/>
        <w:jc w:val="both"/>
        <w:rPr>
          <w:rFonts w:ascii="Times New Roman" w:hAnsi="Times New Roman" w:cs="Times New Roman"/>
          <w:noProof/>
          <w:color w:val="000000" w:themeColor="text1"/>
          <w:sz w:val="24"/>
        </w:rPr>
      </w:pPr>
      <w:hyperlink w:anchor="_Toc56436281" w:history="1">
        <w:r w:rsidR="005D23EA" w:rsidRPr="005D23EA">
          <w:rPr>
            <w:rStyle w:val="Hyperlink"/>
            <w:rFonts w:ascii="Times New Roman" w:hAnsi="Times New Roman" w:cs="Times New Roman"/>
            <w:noProof/>
            <w:color w:val="000000" w:themeColor="text1"/>
            <w:sz w:val="24"/>
          </w:rPr>
          <w:t>Introduction</w:t>
        </w:r>
        <w:r w:rsidR="005D23EA" w:rsidRPr="005D23EA">
          <w:rPr>
            <w:rFonts w:ascii="Times New Roman" w:hAnsi="Times New Roman" w:cs="Times New Roman"/>
            <w:noProof/>
            <w:webHidden/>
            <w:color w:val="000000" w:themeColor="text1"/>
            <w:sz w:val="24"/>
          </w:rPr>
          <w:tab/>
        </w:r>
        <w:r w:rsidR="005D23EA" w:rsidRPr="005D23EA">
          <w:rPr>
            <w:rFonts w:ascii="Times New Roman" w:hAnsi="Times New Roman" w:cs="Times New Roman"/>
            <w:noProof/>
            <w:webHidden/>
            <w:color w:val="000000" w:themeColor="text1"/>
            <w:sz w:val="24"/>
          </w:rPr>
          <w:fldChar w:fldCharType="begin"/>
        </w:r>
        <w:r w:rsidR="005D23EA" w:rsidRPr="005D23EA">
          <w:rPr>
            <w:rFonts w:ascii="Times New Roman" w:hAnsi="Times New Roman" w:cs="Times New Roman"/>
            <w:noProof/>
            <w:webHidden/>
            <w:color w:val="000000" w:themeColor="text1"/>
            <w:sz w:val="24"/>
          </w:rPr>
          <w:instrText xml:space="preserve"> PAGEREF _Toc56436281 \h </w:instrText>
        </w:r>
        <w:r w:rsidR="005D23EA" w:rsidRPr="005D23EA">
          <w:rPr>
            <w:rFonts w:ascii="Times New Roman" w:hAnsi="Times New Roman" w:cs="Times New Roman"/>
            <w:noProof/>
            <w:webHidden/>
            <w:color w:val="000000" w:themeColor="text1"/>
            <w:sz w:val="24"/>
          </w:rPr>
        </w:r>
        <w:r w:rsidR="005D23EA" w:rsidRPr="005D23EA">
          <w:rPr>
            <w:rFonts w:ascii="Times New Roman" w:hAnsi="Times New Roman" w:cs="Times New Roman"/>
            <w:noProof/>
            <w:webHidden/>
            <w:color w:val="000000" w:themeColor="text1"/>
            <w:sz w:val="24"/>
          </w:rPr>
          <w:fldChar w:fldCharType="separate"/>
        </w:r>
        <w:r w:rsidR="005D23EA" w:rsidRPr="005D23EA">
          <w:rPr>
            <w:rFonts w:ascii="Times New Roman" w:hAnsi="Times New Roman" w:cs="Times New Roman"/>
            <w:noProof/>
            <w:webHidden/>
            <w:color w:val="000000" w:themeColor="text1"/>
            <w:sz w:val="24"/>
          </w:rPr>
          <w:t>3</w:t>
        </w:r>
        <w:r w:rsidR="005D23EA" w:rsidRPr="005D23EA">
          <w:rPr>
            <w:rFonts w:ascii="Times New Roman" w:hAnsi="Times New Roman" w:cs="Times New Roman"/>
            <w:noProof/>
            <w:webHidden/>
            <w:color w:val="000000" w:themeColor="text1"/>
            <w:sz w:val="24"/>
          </w:rPr>
          <w:fldChar w:fldCharType="end"/>
        </w:r>
      </w:hyperlink>
    </w:p>
    <w:p w14:paraId="7A0E94E0" w14:textId="77777777" w:rsidR="005D23EA" w:rsidRPr="005D23EA" w:rsidRDefault="007B06F8" w:rsidP="005D23EA">
      <w:pPr>
        <w:pStyle w:val="TOC1"/>
        <w:tabs>
          <w:tab w:val="right" w:leader="dot" w:pos="9019"/>
        </w:tabs>
        <w:spacing w:before="240" w:line="360" w:lineRule="auto"/>
        <w:jc w:val="both"/>
        <w:rPr>
          <w:rFonts w:ascii="Times New Roman" w:hAnsi="Times New Roman" w:cs="Times New Roman"/>
          <w:noProof/>
          <w:color w:val="000000" w:themeColor="text1"/>
          <w:sz w:val="24"/>
        </w:rPr>
      </w:pPr>
      <w:hyperlink w:anchor="_Toc56436282" w:history="1">
        <w:r w:rsidR="005D23EA" w:rsidRPr="005D23EA">
          <w:rPr>
            <w:rStyle w:val="Hyperlink"/>
            <w:rFonts w:ascii="Times New Roman" w:hAnsi="Times New Roman" w:cs="Times New Roman"/>
            <w:noProof/>
            <w:color w:val="000000" w:themeColor="text1"/>
            <w:sz w:val="24"/>
          </w:rPr>
          <w:t>Part A:- Analysis of Variance</w:t>
        </w:r>
        <w:r w:rsidR="005D23EA" w:rsidRPr="005D23EA">
          <w:rPr>
            <w:rFonts w:ascii="Times New Roman" w:hAnsi="Times New Roman" w:cs="Times New Roman"/>
            <w:noProof/>
            <w:webHidden/>
            <w:color w:val="000000" w:themeColor="text1"/>
            <w:sz w:val="24"/>
          </w:rPr>
          <w:tab/>
        </w:r>
        <w:r w:rsidR="005D23EA" w:rsidRPr="005D23EA">
          <w:rPr>
            <w:rFonts w:ascii="Times New Roman" w:hAnsi="Times New Roman" w:cs="Times New Roman"/>
            <w:noProof/>
            <w:webHidden/>
            <w:color w:val="000000" w:themeColor="text1"/>
            <w:sz w:val="24"/>
          </w:rPr>
          <w:fldChar w:fldCharType="begin"/>
        </w:r>
        <w:r w:rsidR="005D23EA" w:rsidRPr="005D23EA">
          <w:rPr>
            <w:rFonts w:ascii="Times New Roman" w:hAnsi="Times New Roman" w:cs="Times New Roman"/>
            <w:noProof/>
            <w:webHidden/>
            <w:color w:val="000000" w:themeColor="text1"/>
            <w:sz w:val="24"/>
          </w:rPr>
          <w:instrText xml:space="preserve"> PAGEREF _Toc56436282 \h </w:instrText>
        </w:r>
        <w:r w:rsidR="005D23EA" w:rsidRPr="005D23EA">
          <w:rPr>
            <w:rFonts w:ascii="Times New Roman" w:hAnsi="Times New Roman" w:cs="Times New Roman"/>
            <w:noProof/>
            <w:webHidden/>
            <w:color w:val="000000" w:themeColor="text1"/>
            <w:sz w:val="24"/>
          </w:rPr>
        </w:r>
        <w:r w:rsidR="005D23EA" w:rsidRPr="005D23EA">
          <w:rPr>
            <w:rFonts w:ascii="Times New Roman" w:hAnsi="Times New Roman" w:cs="Times New Roman"/>
            <w:noProof/>
            <w:webHidden/>
            <w:color w:val="000000" w:themeColor="text1"/>
            <w:sz w:val="24"/>
          </w:rPr>
          <w:fldChar w:fldCharType="separate"/>
        </w:r>
        <w:r w:rsidR="005D23EA" w:rsidRPr="005D23EA">
          <w:rPr>
            <w:rFonts w:ascii="Times New Roman" w:hAnsi="Times New Roman" w:cs="Times New Roman"/>
            <w:noProof/>
            <w:webHidden/>
            <w:color w:val="000000" w:themeColor="text1"/>
            <w:sz w:val="24"/>
          </w:rPr>
          <w:t>3</w:t>
        </w:r>
        <w:r w:rsidR="005D23EA" w:rsidRPr="005D23EA">
          <w:rPr>
            <w:rFonts w:ascii="Times New Roman" w:hAnsi="Times New Roman" w:cs="Times New Roman"/>
            <w:noProof/>
            <w:webHidden/>
            <w:color w:val="000000" w:themeColor="text1"/>
            <w:sz w:val="24"/>
          </w:rPr>
          <w:fldChar w:fldCharType="end"/>
        </w:r>
      </w:hyperlink>
    </w:p>
    <w:p w14:paraId="1C723F1A" w14:textId="77777777" w:rsidR="005D23EA" w:rsidRPr="005D23EA" w:rsidRDefault="007B06F8" w:rsidP="005D23EA">
      <w:pPr>
        <w:pStyle w:val="TOC1"/>
        <w:tabs>
          <w:tab w:val="right" w:leader="dot" w:pos="9019"/>
        </w:tabs>
        <w:spacing w:before="240" w:line="360" w:lineRule="auto"/>
        <w:jc w:val="both"/>
        <w:rPr>
          <w:rFonts w:ascii="Times New Roman" w:hAnsi="Times New Roman" w:cs="Times New Roman"/>
          <w:noProof/>
          <w:color w:val="000000" w:themeColor="text1"/>
          <w:sz w:val="24"/>
        </w:rPr>
      </w:pPr>
      <w:hyperlink w:anchor="_Toc56436283" w:history="1">
        <w:r w:rsidR="005D23EA" w:rsidRPr="005D23EA">
          <w:rPr>
            <w:rStyle w:val="Hyperlink"/>
            <w:rFonts w:ascii="Times New Roman" w:hAnsi="Times New Roman" w:cs="Times New Roman"/>
            <w:noProof/>
            <w:color w:val="000000" w:themeColor="text1"/>
            <w:sz w:val="24"/>
          </w:rPr>
          <w:t>(i):- Evaluation of sales price variance and sales volume contribution variance</w:t>
        </w:r>
        <w:r w:rsidR="005D23EA" w:rsidRPr="005D23EA">
          <w:rPr>
            <w:rFonts w:ascii="Times New Roman" w:hAnsi="Times New Roman" w:cs="Times New Roman"/>
            <w:noProof/>
            <w:webHidden/>
            <w:color w:val="000000" w:themeColor="text1"/>
            <w:sz w:val="24"/>
          </w:rPr>
          <w:tab/>
        </w:r>
        <w:r w:rsidR="005D23EA" w:rsidRPr="005D23EA">
          <w:rPr>
            <w:rFonts w:ascii="Times New Roman" w:hAnsi="Times New Roman" w:cs="Times New Roman"/>
            <w:noProof/>
            <w:webHidden/>
            <w:color w:val="000000" w:themeColor="text1"/>
            <w:sz w:val="24"/>
          </w:rPr>
          <w:fldChar w:fldCharType="begin"/>
        </w:r>
        <w:r w:rsidR="005D23EA" w:rsidRPr="005D23EA">
          <w:rPr>
            <w:rFonts w:ascii="Times New Roman" w:hAnsi="Times New Roman" w:cs="Times New Roman"/>
            <w:noProof/>
            <w:webHidden/>
            <w:color w:val="000000" w:themeColor="text1"/>
            <w:sz w:val="24"/>
          </w:rPr>
          <w:instrText xml:space="preserve"> PAGEREF _Toc56436283 \h </w:instrText>
        </w:r>
        <w:r w:rsidR="005D23EA" w:rsidRPr="005D23EA">
          <w:rPr>
            <w:rFonts w:ascii="Times New Roman" w:hAnsi="Times New Roman" w:cs="Times New Roman"/>
            <w:noProof/>
            <w:webHidden/>
            <w:color w:val="000000" w:themeColor="text1"/>
            <w:sz w:val="24"/>
          </w:rPr>
        </w:r>
        <w:r w:rsidR="005D23EA" w:rsidRPr="005D23EA">
          <w:rPr>
            <w:rFonts w:ascii="Times New Roman" w:hAnsi="Times New Roman" w:cs="Times New Roman"/>
            <w:noProof/>
            <w:webHidden/>
            <w:color w:val="000000" w:themeColor="text1"/>
            <w:sz w:val="24"/>
          </w:rPr>
          <w:fldChar w:fldCharType="separate"/>
        </w:r>
        <w:r w:rsidR="005D23EA" w:rsidRPr="005D23EA">
          <w:rPr>
            <w:rFonts w:ascii="Times New Roman" w:hAnsi="Times New Roman" w:cs="Times New Roman"/>
            <w:noProof/>
            <w:webHidden/>
            <w:color w:val="000000" w:themeColor="text1"/>
            <w:sz w:val="24"/>
          </w:rPr>
          <w:t>3</w:t>
        </w:r>
        <w:r w:rsidR="005D23EA" w:rsidRPr="005D23EA">
          <w:rPr>
            <w:rFonts w:ascii="Times New Roman" w:hAnsi="Times New Roman" w:cs="Times New Roman"/>
            <w:noProof/>
            <w:webHidden/>
            <w:color w:val="000000" w:themeColor="text1"/>
            <w:sz w:val="24"/>
          </w:rPr>
          <w:fldChar w:fldCharType="end"/>
        </w:r>
      </w:hyperlink>
    </w:p>
    <w:p w14:paraId="65EB874F" w14:textId="77777777" w:rsidR="005D23EA" w:rsidRPr="005D23EA" w:rsidRDefault="007B06F8" w:rsidP="005D23EA">
      <w:pPr>
        <w:pStyle w:val="TOC1"/>
        <w:tabs>
          <w:tab w:val="right" w:leader="dot" w:pos="9019"/>
        </w:tabs>
        <w:spacing w:before="240" w:line="360" w:lineRule="auto"/>
        <w:jc w:val="both"/>
        <w:rPr>
          <w:rFonts w:ascii="Times New Roman" w:hAnsi="Times New Roman" w:cs="Times New Roman"/>
          <w:noProof/>
          <w:color w:val="000000" w:themeColor="text1"/>
          <w:sz w:val="24"/>
        </w:rPr>
      </w:pPr>
      <w:hyperlink w:anchor="_Toc56436284" w:history="1">
        <w:r w:rsidR="005D23EA" w:rsidRPr="005D23EA">
          <w:rPr>
            <w:rStyle w:val="Hyperlink"/>
            <w:rFonts w:ascii="Times New Roman" w:hAnsi="Times New Roman" w:cs="Times New Roman"/>
            <w:noProof/>
            <w:color w:val="000000" w:themeColor="text1"/>
            <w:sz w:val="24"/>
          </w:rPr>
          <w:t>(ii):- Evaluation of material price planning variance and material price operational variance</w:t>
        </w:r>
        <w:r w:rsidR="005D23EA" w:rsidRPr="005D23EA">
          <w:rPr>
            <w:rFonts w:ascii="Times New Roman" w:hAnsi="Times New Roman" w:cs="Times New Roman"/>
            <w:noProof/>
            <w:webHidden/>
            <w:color w:val="000000" w:themeColor="text1"/>
            <w:sz w:val="24"/>
          </w:rPr>
          <w:tab/>
        </w:r>
        <w:r w:rsidR="005D23EA" w:rsidRPr="005D23EA">
          <w:rPr>
            <w:rFonts w:ascii="Times New Roman" w:hAnsi="Times New Roman" w:cs="Times New Roman"/>
            <w:noProof/>
            <w:webHidden/>
            <w:color w:val="000000" w:themeColor="text1"/>
            <w:sz w:val="24"/>
          </w:rPr>
          <w:fldChar w:fldCharType="begin"/>
        </w:r>
        <w:r w:rsidR="005D23EA" w:rsidRPr="005D23EA">
          <w:rPr>
            <w:rFonts w:ascii="Times New Roman" w:hAnsi="Times New Roman" w:cs="Times New Roman"/>
            <w:noProof/>
            <w:webHidden/>
            <w:color w:val="000000" w:themeColor="text1"/>
            <w:sz w:val="24"/>
          </w:rPr>
          <w:instrText xml:space="preserve"> PAGEREF _Toc56436284 \h </w:instrText>
        </w:r>
        <w:r w:rsidR="005D23EA" w:rsidRPr="005D23EA">
          <w:rPr>
            <w:rFonts w:ascii="Times New Roman" w:hAnsi="Times New Roman" w:cs="Times New Roman"/>
            <w:noProof/>
            <w:webHidden/>
            <w:color w:val="000000" w:themeColor="text1"/>
            <w:sz w:val="24"/>
          </w:rPr>
        </w:r>
        <w:r w:rsidR="005D23EA" w:rsidRPr="005D23EA">
          <w:rPr>
            <w:rFonts w:ascii="Times New Roman" w:hAnsi="Times New Roman" w:cs="Times New Roman"/>
            <w:noProof/>
            <w:webHidden/>
            <w:color w:val="000000" w:themeColor="text1"/>
            <w:sz w:val="24"/>
          </w:rPr>
          <w:fldChar w:fldCharType="separate"/>
        </w:r>
        <w:r w:rsidR="005D23EA" w:rsidRPr="005D23EA">
          <w:rPr>
            <w:rFonts w:ascii="Times New Roman" w:hAnsi="Times New Roman" w:cs="Times New Roman"/>
            <w:noProof/>
            <w:webHidden/>
            <w:color w:val="000000" w:themeColor="text1"/>
            <w:sz w:val="24"/>
          </w:rPr>
          <w:t>4</w:t>
        </w:r>
        <w:r w:rsidR="005D23EA" w:rsidRPr="005D23EA">
          <w:rPr>
            <w:rFonts w:ascii="Times New Roman" w:hAnsi="Times New Roman" w:cs="Times New Roman"/>
            <w:noProof/>
            <w:webHidden/>
            <w:color w:val="000000" w:themeColor="text1"/>
            <w:sz w:val="24"/>
          </w:rPr>
          <w:fldChar w:fldCharType="end"/>
        </w:r>
      </w:hyperlink>
    </w:p>
    <w:p w14:paraId="17B2CAC0" w14:textId="77777777" w:rsidR="005D23EA" w:rsidRPr="005D23EA" w:rsidRDefault="007B06F8" w:rsidP="005D23EA">
      <w:pPr>
        <w:pStyle w:val="TOC1"/>
        <w:tabs>
          <w:tab w:val="right" w:leader="dot" w:pos="9019"/>
        </w:tabs>
        <w:spacing w:before="240" w:line="360" w:lineRule="auto"/>
        <w:jc w:val="both"/>
        <w:rPr>
          <w:rFonts w:ascii="Times New Roman" w:hAnsi="Times New Roman" w:cs="Times New Roman"/>
          <w:noProof/>
          <w:color w:val="000000" w:themeColor="text1"/>
          <w:sz w:val="24"/>
        </w:rPr>
      </w:pPr>
      <w:hyperlink w:anchor="_Toc56436285" w:history="1">
        <w:r w:rsidR="005D23EA" w:rsidRPr="005D23EA">
          <w:rPr>
            <w:rStyle w:val="Hyperlink"/>
            <w:rFonts w:ascii="Times New Roman" w:hAnsi="Times New Roman" w:cs="Times New Roman"/>
            <w:noProof/>
            <w:color w:val="000000" w:themeColor="text1"/>
            <w:sz w:val="24"/>
          </w:rPr>
          <w:t>(iii):- Critically analysis of merits and demerits of using variances in assessing managers performance</w:t>
        </w:r>
        <w:r w:rsidR="005D23EA" w:rsidRPr="005D23EA">
          <w:rPr>
            <w:rFonts w:ascii="Times New Roman" w:hAnsi="Times New Roman" w:cs="Times New Roman"/>
            <w:noProof/>
            <w:webHidden/>
            <w:color w:val="000000" w:themeColor="text1"/>
            <w:sz w:val="24"/>
          </w:rPr>
          <w:tab/>
        </w:r>
        <w:r w:rsidR="005D23EA" w:rsidRPr="005D23EA">
          <w:rPr>
            <w:rFonts w:ascii="Times New Roman" w:hAnsi="Times New Roman" w:cs="Times New Roman"/>
            <w:noProof/>
            <w:webHidden/>
            <w:color w:val="000000" w:themeColor="text1"/>
            <w:sz w:val="24"/>
          </w:rPr>
          <w:fldChar w:fldCharType="begin"/>
        </w:r>
        <w:r w:rsidR="005D23EA" w:rsidRPr="005D23EA">
          <w:rPr>
            <w:rFonts w:ascii="Times New Roman" w:hAnsi="Times New Roman" w:cs="Times New Roman"/>
            <w:noProof/>
            <w:webHidden/>
            <w:color w:val="000000" w:themeColor="text1"/>
            <w:sz w:val="24"/>
          </w:rPr>
          <w:instrText xml:space="preserve"> PAGEREF _Toc56436285 \h </w:instrText>
        </w:r>
        <w:r w:rsidR="005D23EA" w:rsidRPr="005D23EA">
          <w:rPr>
            <w:rFonts w:ascii="Times New Roman" w:hAnsi="Times New Roman" w:cs="Times New Roman"/>
            <w:noProof/>
            <w:webHidden/>
            <w:color w:val="000000" w:themeColor="text1"/>
            <w:sz w:val="24"/>
          </w:rPr>
        </w:r>
        <w:r w:rsidR="005D23EA" w:rsidRPr="005D23EA">
          <w:rPr>
            <w:rFonts w:ascii="Times New Roman" w:hAnsi="Times New Roman" w:cs="Times New Roman"/>
            <w:noProof/>
            <w:webHidden/>
            <w:color w:val="000000" w:themeColor="text1"/>
            <w:sz w:val="24"/>
          </w:rPr>
          <w:fldChar w:fldCharType="separate"/>
        </w:r>
        <w:r w:rsidR="005D23EA" w:rsidRPr="005D23EA">
          <w:rPr>
            <w:rFonts w:ascii="Times New Roman" w:hAnsi="Times New Roman" w:cs="Times New Roman"/>
            <w:noProof/>
            <w:webHidden/>
            <w:color w:val="000000" w:themeColor="text1"/>
            <w:sz w:val="24"/>
          </w:rPr>
          <w:t>6</w:t>
        </w:r>
        <w:r w:rsidR="005D23EA" w:rsidRPr="005D23EA">
          <w:rPr>
            <w:rFonts w:ascii="Times New Roman" w:hAnsi="Times New Roman" w:cs="Times New Roman"/>
            <w:noProof/>
            <w:webHidden/>
            <w:color w:val="000000" w:themeColor="text1"/>
            <w:sz w:val="24"/>
          </w:rPr>
          <w:fldChar w:fldCharType="end"/>
        </w:r>
      </w:hyperlink>
    </w:p>
    <w:p w14:paraId="4118F48D" w14:textId="77777777" w:rsidR="005D23EA" w:rsidRPr="005D23EA" w:rsidRDefault="007B06F8" w:rsidP="005D23EA">
      <w:pPr>
        <w:pStyle w:val="TOC1"/>
        <w:tabs>
          <w:tab w:val="right" w:leader="dot" w:pos="9019"/>
        </w:tabs>
        <w:spacing w:before="240" w:line="360" w:lineRule="auto"/>
        <w:jc w:val="both"/>
        <w:rPr>
          <w:rFonts w:ascii="Times New Roman" w:hAnsi="Times New Roman" w:cs="Times New Roman"/>
          <w:noProof/>
          <w:color w:val="000000" w:themeColor="text1"/>
          <w:sz w:val="24"/>
        </w:rPr>
      </w:pPr>
      <w:hyperlink w:anchor="_Toc56436286" w:history="1">
        <w:r w:rsidR="005D23EA" w:rsidRPr="005D23EA">
          <w:rPr>
            <w:rStyle w:val="Hyperlink"/>
            <w:rFonts w:ascii="Times New Roman" w:hAnsi="Times New Roman" w:cs="Times New Roman"/>
            <w:noProof/>
            <w:color w:val="000000" w:themeColor="text1"/>
            <w:sz w:val="24"/>
          </w:rPr>
          <w:t>Part B:- Analysing making or buying decision</w:t>
        </w:r>
        <w:r w:rsidR="005D23EA" w:rsidRPr="005D23EA">
          <w:rPr>
            <w:rFonts w:ascii="Times New Roman" w:hAnsi="Times New Roman" w:cs="Times New Roman"/>
            <w:noProof/>
            <w:webHidden/>
            <w:color w:val="000000" w:themeColor="text1"/>
            <w:sz w:val="24"/>
          </w:rPr>
          <w:tab/>
        </w:r>
        <w:r w:rsidR="005D23EA" w:rsidRPr="005D23EA">
          <w:rPr>
            <w:rFonts w:ascii="Times New Roman" w:hAnsi="Times New Roman" w:cs="Times New Roman"/>
            <w:noProof/>
            <w:webHidden/>
            <w:color w:val="000000" w:themeColor="text1"/>
            <w:sz w:val="24"/>
          </w:rPr>
          <w:fldChar w:fldCharType="begin"/>
        </w:r>
        <w:r w:rsidR="005D23EA" w:rsidRPr="005D23EA">
          <w:rPr>
            <w:rFonts w:ascii="Times New Roman" w:hAnsi="Times New Roman" w:cs="Times New Roman"/>
            <w:noProof/>
            <w:webHidden/>
            <w:color w:val="000000" w:themeColor="text1"/>
            <w:sz w:val="24"/>
          </w:rPr>
          <w:instrText xml:space="preserve"> PAGEREF _Toc56436286 \h </w:instrText>
        </w:r>
        <w:r w:rsidR="005D23EA" w:rsidRPr="005D23EA">
          <w:rPr>
            <w:rFonts w:ascii="Times New Roman" w:hAnsi="Times New Roman" w:cs="Times New Roman"/>
            <w:noProof/>
            <w:webHidden/>
            <w:color w:val="000000" w:themeColor="text1"/>
            <w:sz w:val="24"/>
          </w:rPr>
        </w:r>
        <w:r w:rsidR="005D23EA" w:rsidRPr="005D23EA">
          <w:rPr>
            <w:rFonts w:ascii="Times New Roman" w:hAnsi="Times New Roman" w:cs="Times New Roman"/>
            <w:noProof/>
            <w:webHidden/>
            <w:color w:val="000000" w:themeColor="text1"/>
            <w:sz w:val="24"/>
          </w:rPr>
          <w:fldChar w:fldCharType="separate"/>
        </w:r>
        <w:r w:rsidR="005D23EA" w:rsidRPr="005D23EA">
          <w:rPr>
            <w:rFonts w:ascii="Times New Roman" w:hAnsi="Times New Roman" w:cs="Times New Roman"/>
            <w:noProof/>
            <w:webHidden/>
            <w:color w:val="000000" w:themeColor="text1"/>
            <w:sz w:val="24"/>
          </w:rPr>
          <w:t>8</w:t>
        </w:r>
        <w:r w:rsidR="005D23EA" w:rsidRPr="005D23EA">
          <w:rPr>
            <w:rFonts w:ascii="Times New Roman" w:hAnsi="Times New Roman" w:cs="Times New Roman"/>
            <w:noProof/>
            <w:webHidden/>
            <w:color w:val="000000" w:themeColor="text1"/>
            <w:sz w:val="24"/>
          </w:rPr>
          <w:fldChar w:fldCharType="end"/>
        </w:r>
      </w:hyperlink>
    </w:p>
    <w:p w14:paraId="756AA607" w14:textId="77777777" w:rsidR="005D23EA" w:rsidRPr="005D23EA" w:rsidRDefault="007B06F8" w:rsidP="005D23EA">
      <w:pPr>
        <w:pStyle w:val="TOC1"/>
        <w:tabs>
          <w:tab w:val="right" w:leader="dot" w:pos="9019"/>
        </w:tabs>
        <w:spacing w:before="240" w:line="360" w:lineRule="auto"/>
        <w:jc w:val="both"/>
        <w:rPr>
          <w:rFonts w:ascii="Times New Roman" w:hAnsi="Times New Roman" w:cs="Times New Roman"/>
          <w:noProof/>
          <w:color w:val="000000" w:themeColor="text1"/>
          <w:sz w:val="24"/>
        </w:rPr>
      </w:pPr>
      <w:hyperlink w:anchor="_Toc56436287" w:history="1">
        <w:r w:rsidR="005D23EA" w:rsidRPr="005D23EA">
          <w:rPr>
            <w:rStyle w:val="Hyperlink"/>
            <w:rFonts w:ascii="Times New Roman" w:hAnsi="Times New Roman" w:cs="Times New Roman"/>
            <w:noProof/>
            <w:color w:val="000000" w:themeColor="text1"/>
            <w:sz w:val="24"/>
          </w:rPr>
          <w:t>(i):- Analysis and implication of relevant costing in XLG</w:t>
        </w:r>
        <w:r w:rsidR="005D23EA" w:rsidRPr="005D23EA">
          <w:rPr>
            <w:rFonts w:ascii="Times New Roman" w:hAnsi="Times New Roman" w:cs="Times New Roman"/>
            <w:noProof/>
            <w:webHidden/>
            <w:color w:val="000000" w:themeColor="text1"/>
            <w:sz w:val="24"/>
          </w:rPr>
          <w:tab/>
        </w:r>
        <w:r w:rsidR="005D23EA" w:rsidRPr="005D23EA">
          <w:rPr>
            <w:rFonts w:ascii="Times New Roman" w:hAnsi="Times New Roman" w:cs="Times New Roman"/>
            <w:noProof/>
            <w:webHidden/>
            <w:color w:val="000000" w:themeColor="text1"/>
            <w:sz w:val="24"/>
          </w:rPr>
          <w:fldChar w:fldCharType="begin"/>
        </w:r>
        <w:r w:rsidR="005D23EA" w:rsidRPr="005D23EA">
          <w:rPr>
            <w:rFonts w:ascii="Times New Roman" w:hAnsi="Times New Roman" w:cs="Times New Roman"/>
            <w:noProof/>
            <w:webHidden/>
            <w:color w:val="000000" w:themeColor="text1"/>
            <w:sz w:val="24"/>
          </w:rPr>
          <w:instrText xml:space="preserve"> PAGEREF _Toc56436287 \h </w:instrText>
        </w:r>
        <w:r w:rsidR="005D23EA" w:rsidRPr="005D23EA">
          <w:rPr>
            <w:rFonts w:ascii="Times New Roman" w:hAnsi="Times New Roman" w:cs="Times New Roman"/>
            <w:noProof/>
            <w:webHidden/>
            <w:color w:val="000000" w:themeColor="text1"/>
            <w:sz w:val="24"/>
          </w:rPr>
        </w:r>
        <w:r w:rsidR="005D23EA" w:rsidRPr="005D23EA">
          <w:rPr>
            <w:rFonts w:ascii="Times New Roman" w:hAnsi="Times New Roman" w:cs="Times New Roman"/>
            <w:noProof/>
            <w:webHidden/>
            <w:color w:val="000000" w:themeColor="text1"/>
            <w:sz w:val="24"/>
          </w:rPr>
          <w:fldChar w:fldCharType="separate"/>
        </w:r>
        <w:r w:rsidR="005D23EA" w:rsidRPr="005D23EA">
          <w:rPr>
            <w:rFonts w:ascii="Times New Roman" w:hAnsi="Times New Roman" w:cs="Times New Roman"/>
            <w:noProof/>
            <w:webHidden/>
            <w:color w:val="000000" w:themeColor="text1"/>
            <w:sz w:val="24"/>
          </w:rPr>
          <w:t>8</w:t>
        </w:r>
        <w:r w:rsidR="005D23EA" w:rsidRPr="005D23EA">
          <w:rPr>
            <w:rFonts w:ascii="Times New Roman" w:hAnsi="Times New Roman" w:cs="Times New Roman"/>
            <w:noProof/>
            <w:webHidden/>
            <w:color w:val="000000" w:themeColor="text1"/>
            <w:sz w:val="24"/>
          </w:rPr>
          <w:fldChar w:fldCharType="end"/>
        </w:r>
      </w:hyperlink>
    </w:p>
    <w:p w14:paraId="17704E76" w14:textId="77777777" w:rsidR="005D23EA" w:rsidRPr="005D23EA" w:rsidRDefault="007B06F8" w:rsidP="005D23EA">
      <w:pPr>
        <w:pStyle w:val="TOC1"/>
        <w:tabs>
          <w:tab w:val="right" w:leader="dot" w:pos="9019"/>
        </w:tabs>
        <w:spacing w:before="240" w:line="360" w:lineRule="auto"/>
        <w:jc w:val="both"/>
        <w:rPr>
          <w:rFonts w:ascii="Times New Roman" w:hAnsi="Times New Roman" w:cs="Times New Roman"/>
          <w:noProof/>
          <w:color w:val="000000" w:themeColor="text1"/>
          <w:sz w:val="24"/>
        </w:rPr>
      </w:pPr>
      <w:hyperlink w:anchor="_Toc56436288" w:history="1">
        <w:r w:rsidR="005D23EA" w:rsidRPr="005D23EA">
          <w:rPr>
            <w:rStyle w:val="Hyperlink"/>
            <w:rFonts w:ascii="Times New Roman" w:hAnsi="Times New Roman" w:cs="Times New Roman"/>
            <w:noProof/>
            <w:color w:val="000000" w:themeColor="text1"/>
            <w:sz w:val="24"/>
          </w:rPr>
          <w:t>(ii):- Reason for making or buying decision in XLG</w:t>
        </w:r>
        <w:r w:rsidR="005D23EA" w:rsidRPr="005D23EA">
          <w:rPr>
            <w:rFonts w:ascii="Times New Roman" w:hAnsi="Times New Roman" w:cs="Times New Roman"/>
            <w:noProof/>
            <w:webHidden/>
            <w:color w:val="000000" w:themeColor="text1"/>
            <w:sz w:val="24"/>
          </w:rPr>
          <w:tab/>
        </w:r>
        <w:r w:rsidR="005D23EA" w:rsidRPr="005D23EA">
          <w:rPr>
            <w:rFonts w:ascii="Times New Roman" w:hAnsi="Times New Roman" w:cs="Times New Roman"/>
            <w:noProof/>
            <w:webHidden/>
            <w:color w:val="000000" w:themeColor="text1"/>
            <w:sz w:val="24"/>
          </w:rPr>
          <w:fldChar w:fldCharType="begin"/>
        </w:r>
        <w:r w:rsidR="005D23EA" w:rsidRPr="005D23EA">
          <w:rPr>
            <w:rFonts w:ascii="Times New Roman" w:hAnsi="Times New Roman" w:cs="Times New Roman"/>
            <w:noProof/>
            <w:webHidden/>
            <w:color w:val="000000" w:themeColor="text1"/>
            <w:sz w:val="24"/>
          </w:rPr>
          <w:instrText xml:space="preserve"> PAGEREF _Toc56436288 \h </w:instrText>
        </w:r>
        <w:r w:rsidR="005D23EA" w:rsidRPr="005D23EA">
          <w:rPr>
            <w:rFonts w:ascii="Times New Roman" w:hAnsi="Times New Roman" w:cs="Times New Roman"/>
            <w:noProof/>
            <w:webHidden/>
            <w:color w:val="000000" w:themeColor="text1"/>
            <w:sz w:val="24"/>
          </w:rPr>
        </w:r>
        <w:r w:rsidR="005D23EA" w:rsidRPr="005D23EA">
          <w:rPr>
            <w:rFonts w:ascii="Times New Roman" w:hAnsi="Times New Roman" w:cs="Times New Roman"/>
            <w:noProof/>
            <w:webHidden/>
            <w:color w:val="000000" w:themeColor="text1"/>
            <w:sz w:val="24"/>
          </w:rPr>
          <w:fldChar w:fldCharType="separate"/>
        </w:r>
        <w:r w:rsidR="005D23EA" w:rsidRPr="005D23EA">
          <w:rPr>
            <w:rFonts w:ascii="Times New Roman" w:hAnsi="Times New Roman" w:cs="Times New Roman"/>
            <w:noProof/>
            <w:webHidden/>
            <w:color w:val="000000" w:themeColor="text1"/>
            <w:sz w:val="24"/>
          </w:rPr>
          <w:t>8</w:t>
        </w:r>
        <w:r w:rsidR="005D23EA" w:rsidRPr="005D23EA">
          <w:rPr>
            <w:rFonts w:ascii="Times New Roman" w:hAnsi="Times New Roman" w:cs="Times New Roman"/>
            <w:noProof/>
            <w:webHidden/>
            <w:color w:val="000000" w:themeColor="text1"/>
            <w:sz w:val="24"/>
          </w:rPr>
          <w:fldChar w:fldCharType="end"/>
        </w:r>
      </w:hyperlink>
    </w:p>
    <w:p w14:paraId="4A7EB858" w14:textId="77777777" w:rsidR="005D23EA" w:rsidRPr="005D23EA" w:rsidRDefault="007B06F8" w:rsidP="005D23EA">
      <w:pPr>
        <w:pStyle w:val="TOC1"/>
        <w:tabs>
          <w:tab w:val="right" w:leader="dot" w:pos="9019"/>
        </w:tabs>
        <w:spacing w:before="240" w:line="360" w:lineRule="auto"/>
        <w:jc w:val="both"/>
        <w:rPr>
          <w:rFonts w:ascii="Times New Roman" w:hAnsi="Times New Roman" w:cs="Times New Roman"/>
          <w:noProof/>
          <w:color w:val="000000" w:themeColor="text1"/>
          <w:sz w:val="24"/>
        </w:rPr>
      </w:pPr>
      <w:hyperlink w:anchor="_Toc56436289" w:history="1">
        <w:r w:rsidR="005D23EA" w:rsidRPr="005D23EA">
          <w:rPr>
            <w:rStyle w:val="Hyperlink"/>
            <w:rFonts w:ascii="Times New Roman" w:hAnsi="Times New Roman" w:cs="Times New Roman"/>
            <w:noProof/>
            <w:color w:val="000000" w:themeColor="text1"/>
            <w:sz w:val="24"/>
          </w:rPr>
          <w:t>(iii):- Meeting criteria of relevant costing by make or buy decision</w:t>
        </w:r>
        <w:r w:rsidR="005D23EA" w:rsidRPr="005D23EA">
          <w:rPr>
            <w:rFonts w:ascii="Times New Roman" w:hAnsi="Times New Roman" w:cs="Times New Roman"/>
            <w:noProof/>
            <w:webHidden/>
            <w:color w:val="000000" w:themeColor="text1"/>
            <w:sz w:val="24"/>
          </w:rPr>
          <w:tab/>
        </w:r>
        <w:r w:rsidR="005D23EA" w:rsidRPr="005D23EA">
          <w:rPr>
            <w:rFonts w:ascii="Times New Roman" w:hAnsi="Times New Roman" w:cs="Times New Roman"/>
            <w:noProof/>
            <w:webHidden/>
            <w:color w:val="000000" w:themeColor="text1"/>
            <w:sz w:val="24"/>
          </w:rPr>
          <w:fldChar w:fldCharType="begin"/>
        </w:r>
        <w:r w:rsidR="005D23EA" w:rsidRPr="005D23EA">
          <w:rPr>
            <w:rFonts w:ascii="Times New Roman" w:hAnsi="Times New Roman" w:cs="Times New Roman"/>
            <w:noProof/>
            <w:webHidden/>
            <w:color w:val="000000" w:themeColor="text1"/>
            <w:sz w:val="24"/>
          </w:rPr>
          <w:instrText xml:space="preserve"> PAGEREF _Toc56436289 \h </w:instrText>
        </w:r>
        <w:r w:rsidR="005D23EA" w:rsidRPr="005D23EA">
          <w:rPr>
            <w:rFonts w:ascii="Times New Roman" w:hAnsi="Times New Roman" w:cs="Times New Roman"/>
            <w:noProof/>
            <w:webHidden/>
            <w:color w:val="000000" w:themeColor="text1"/>
            <w:sz w:val="24"/>
          </w:rPr>
        </w:r>
        <w:r w:rsidR="005D23EA" w:rsidRPr="005D23EA">
          <w:rPr>
            <w:rFonts w:ascii="Times New Roman" w:hAnsi="Times New Roman" w:cs="Times New Roman"/>
            <w:noProof/>
            <w:webHidden/>
            <w:color w:val="000000" w:themeColor="text1"/>
            <w:sz w:val="24"/>
          </w:rPr>
          <w:fldChar w:fldCharType="separate"/>
        </w:r>
        <w:r w:rsidR="005D23EA" w:rsidRPr="005D23EA">
          <w:rPr>
            <w:rFonts w:ascii="Times New Roman" w:hAnsi="Times New Roman" w:cs="Times New Roman"/>
            <w:noProof/>
            <w:webHidden/>
            <w:color w:val="000000" w:themeColor="text1"/>
            <w:sz w:val="24"/>
          </w:rPr>
          <w:t>9</w:t>
        </w:r>
        <w:r w:rsidR="005D23EA" w:rsidRPr="005D23EA">
          <w:rPr>
            <w:rFonts w:ascii="Times New Roman" w:hAnsi="Times New Roman" w:cs="Times New Roman"/>
            <w:noProof/>
            <w:webHidden/>
            <w:color w:val="000000" w:themeColor="text1"/>
            <w:sz w:val="24"/>
          </w:rPr>
          <w:fldChar w:fldCharType="end"/>
        </w:r>
      </w:hyperlink>
    </w:p>
    <w:p w14:paraId="7A72D9A3" w14:textId="77777777" w:rsidR="005D23EA" w:rsidRPr="005D23EA" w:rsidRDefault="007B06F8" w:rsidP="005D23EA">
      <w:pPr>
        <w:pStyle w:val="TOC1"/>
        <w:tabs>
          <w:tab w:val="right" w:leader="dot" w:pos="9019"/>
        </w:tabs>
        <w:spacing w:before="240" w:line="360" w:lineRule="auto"/>
        <w:jc w:val="both"/>
        <w:rPr>
          <w:rFonts w:ascii="Times New Roman" w:hAnsi="Times New Roman" w:cs="Times New Roman"/>
          <w:noProof/>
          <w:color w:val="000000" w:themeColor="text1"/>
          <w:sz w:val="24"/>
        </w:rPr>
      </w:pPr>
      <w:hyperlink w:anchor="_Toc56436290" w:history="1">
        <w:r w:rsidR="005D23EA" w:rsidRPr="005D23EA">
          <w:rPr>
            <w:rStyle w:val="Hyperlink"/>
            <w:rFonts w:ascii="Times New Roman" w:hAnsi="Times New Roman" w:cs="Times New Roman"/>
            <w:noProof/>
            <w:color w:val="000000" w:themeColor="text1"/>
            <w:sz w:val="24"/>
          </w:rPr>
          <w:t>Conclusion</w:t>
        </w:r>
        <w:r w:rsidR="005D23EA" w:rsidRPr="005D23EA">
          <w:rPr>
            <w:rFonts w:ascii="Times New Roman" w:hAnsi="Times New Roman" w:cs="Times New Roman"/>
            <w:noProof/>
            <w:webHidden/>
            <w:color w:val="000000" w:themeColor="text1"/>
            <w:sz w:val="24"/>
          </w:rPr>
          <w:tab/>
        </w:r>
        <w:r w:rsidR="005D23EA" w:rsidRPr="005D23EA">
          <w:rPr>
            <w:rFonts w:ascii="Times New Roman" w:hAnsi="Times New Roman" w:cs="Times New Roman"/>
            <w:noProof/>
            <w:webHidden/>
            <w:color w:val="000000" w:themeColor="text1"/>
            <w:sz w:val="24"/>
          </w:rPr>
          <w:fldChar w:fldCharType="begin"/>
        </w:r>
        <w:r w:rsidR="005D23EA" w:rsidRPr="005D23EA">
          <w:rPr>
            <w:rFonts w:ascii="Times New Roman" w:hAnsi="Times New Roman" w:cs="Times New Roman"/>
            <w:noProof/>
            <w:webHidden/>
            <w:color w:val="000000" w:themeColor="text1"/>
            <w:sz w:val="24"/>
          </w:rPr>
          <w:instrText xml:space="preserve"> PAGEREF _Toc56436290 \h </w:instrText>
        </w:r>
        <w:r w:rsidR="005D23EA" w:rsidRPr="005D23EA">
          <w:rPr>
            <w:rFonts w:ascii="Times New Roman" w:hAnsi="Times New Roman" w:cs="Times New Roman"/>
            <w:noProof/>
            <w:webHidden/>
            <w:color w:val="000000" w:themeColor="text1"/>
            <w:sz w:val="24"/>
          </w:rPr>
        </w:r>
        <w:r w:rsidR="005D23EA" w:rsidRPr="005D23EA">
          <w:rPr>
            <w:rFonts w:ascii="Times New Roman" w:hAnsi="Times New Roman" w:cs="Times New Roman"/>
            <w:noProof/>
            <w:webHidden/>
            <w:color w:val="000000" w:themeColor="text1"/>
            <w:sz w:val="24"/>
          </w:rPr>
          <w:fldChar w:fldCharType="separate"/>
        </w:r>
        <w:r w:rsidR="005D23EA" w:rsidRPr="005D23EA">
          <w:rPr>
            <w:rFonts w:ascii="Times New Roman" w:hAnsi="Times New Roman" w:cs="Times New Roman"/>
            <w:noProof/>
            <w:webHidden/>
            <w:color w:val="000000" w:themeColor="text1"/>
            <w:sz w:val="24"/>
          </w:rPr>
          <w:t>9</w:t>
        </w:r>
        <w:r w:rsidR="005D23EA" w:rsidRPr="005D23EA">
          <w:rPr>
            <w:rFonts w:ascii="Times New Roman" w:hAnsi="Times New Roman" w:cs="Times New Roman"/>
            <w:noProof/>
            <w:webHidden/>
            <w:color w:val="000000" w:themeColor="text1"/>
            <w:sz w:val="24"/>
          </w:rPr>
          <w:fldChar w:fldCharType="end"/>
        </w:r>
      </w:hyperlink>
    </w:p>
    <w:p w14:paraId="231441F8" w14:textId="77777777" w:rsidR="005D23EA" w:rsidRPr="005D23EA" w:rsidRDefault="007B06F8" w:rsidP="005D23EA">
      <w:pPr>
        <w:pStyle w:val="TOC1"/>
        <w:tabs>
          <w:tab w:val="right" w:leader="dot" w:pos="9019"/>
        </w:tabs>
        <w:spacing w:before="240" w:line="360" w:lineRule="auto"/>
        <w:jc w:val="both"/>
        <w:rPr>
          <w:rFonts w:ascii="Times New Roman" w:hAnsi="Times New Roman" w:cs="Times New Roman"/>
          <w:noProof/>
          <w:color w:val="000000" w:themeColor="text1"/>
          <w:sz w:val="24"/>
        </w:rPr>
      </w:pPr>
      <w:hyperlink w:anchor="_Toc56436291" w:history="1">
        <w:r w:rsidR="005D23EA" w:rsidRPr="005D23EA">
          <w:rPr>
            <w:rStyle w:val="Hyperlink"/>
            <w:rFonts w:ascii="Times New Roman" w:hAnsi="Times New Roman" w:cs="Times New Roman"/>
            <w:noProof/>
            <w:color w:val="000000" w:themeColor="text1"/>
            <w:sz w:val="24"/>
          </w:rPr>
          <w:t>References</w:t>
        </w:r>
        <w:r w:rsidR="005D23EA" w:rsidRPr="005D23EA">
          <w:rPr>
            <w:rFonts w:ascii="Times New Roman" w:hAnsi="Times New Roman" w:cs="Times New Roman"/>
            <w:noProof/>
            <w:webHidden/>
            <w:color w:val="000000" w:themeColor="text1"/>
            <w:sz w:val="24"/>
          </w:rPr>
          <w:tab/>
        </w:r>
        <w:r w:rsidR="005D23EA" w:rsidRPr="005D23EA">
          <w:rPr>
            <w:rFonts w:ascii="Times New Roman" w:hAnsi="Times New Roman" w:cs="Times New Roman"/>
            <w:noProof/>
            <w:webHidden/>
            <w:color w:val="000000" w:themeColor="text1"/>
            <w:sz w:val="24"/>
          </w:rPr>
          <w:fldChar w:fldCharType="begin"/>
        </w:r>
        <w:r w:rsidR="005D23EA" w:rsidRPr="005D23EA">
          <w:rPr>
            <w:rFonts w:ascii="Times New Roman" w:hAnsi="Times New Roman" w:cs="Times New Roman"/>
            <w:noProof/>
            <w:webHidden/>
            <w:color w:val="000000" w:themeColor="text1"/>
            <w:sz w:val="24"/>
          </w:rPr>
          <w:instrText xml:space="preserve"> PAGEREF _Toc56436291 \h </w:instrText>
        </w:r>
        <w:r w:rsidR="005D23EA" w:rsidRPr="005D23EA">
          <w:rPr>
            <w:rFonts w:ascii="Times New Roman" w:hAnsi="Times New Roman" w:cs="Times New Roman"/>
            <w:noProof/>
            <w:webHidden/>
            <w:color w:val="000000" w:themeColor="text1"/>
            <w:sz w:val="24"/>
          </w:rPr>
        </w:r>
        <w:r w:rsidR="005D23EA" w:rsidRPr="005D23EA">
          <w:rPr>
            <w:rFonts w:ascii="Times New Roman" w:hAnsi="Times New Roman" w:cs="Times New Roman"/>
            <w:noProof/>
            <w:webHidden/>
            <w:color w:val="000000" w:themeColor="text1"/>
            <w:sz w:val="24"/>
          </w:rPr>
          <w:fldChar w:fldCharType="separate"/>
        </w:r>
        <w:r w:rsidR="005D23EA" w:rsidRPr="005D23EA">
          <w:rPr>
            <w:rFonts w:ascii="Times New Roman" w:hAnsi="Times New Roman" w:cs="Times New Roman"/>
            <w:noProof/>
            <w:webHidden/>
            <w:color w:val="000000" w:themeColor="text1"/>
            <w:sz w:val="24"/>
          </w:rPr>
          <w:t>11</w:t>
        </w:r>
        <w:r w:rsidR="005D23EA" w:rsidRPr="005D23EA">
          <w:rPr>
            <w:rFonts w:ascii="Times New Roman" w:hAnsi="Times New Roman" w:cs="Times New Roman"/>
            <w:noProof/>
            <w:webHidden/>
            <w:color w:val="000000" w:themeColor="text1"/>
            <w:sz w:val="24"/>
          </w:rPr>
          <w:fldChar w:fldCharType="end"/>
        </w:r>
      </w:hyperlink>
    </w:p>
    <w:p w14:paraId="4C8D1DCF" w14:textId="327E69A9" w:rsidR="00522504" w:rsidRDefault="005D23EA" w:rsidP="00522504">
      <w:pPr>
        <w:spacing w:before="200" w:after="200" w:line="360" w:lineRule="auto"/>
        <w:jc w:val="center"/>
        <w:rPr>
          <w:rFonts w:ascii="Times New Roman" w:eastAsia="Times New Roman" w:hAnsi="Times New Roman" w:cs="Times New Roman"/>
          <w:b/>
          <w:sz w:val="24"/>
          <w:szCs w:val="24"/>
          <w:lang w:val="en-GB"/>
        </w:rPr>
      </w:pPr>
      <w:r>
        <w:rPr>
          <w:rFonts w:ascii="Times New Roman" w:eastAsia="Times New Roman" w:hAnsi="Times New Roman" w:cs="Times New Roman"/>
          <w:b/>
          <w:sz w:val="24"/>
          <w:szCs w:val="24"/>
          <w:lang w:val="en-GB"/>
        </w:rPr>
        <w:fldChar w:fldCharType="end"/>
      </w:r>
      <w:r w:rsidR="00522504">
        <w:rPr>
          <w:rFonts w:ascii="Times New Roman" w:eastAsia="Times New Roman" w:hAnsi="Times New Roman" w:cs="Times New Roman"/>
          <w:b/>
          <w:sz w:val="24"/>
          <w:szCs w:val="24"/>
          <w:lang w:val="en-GB"/>
        </w:rPr>
        <w:t xml:space="preserve"> </w:t>
      </w:r>
    </w:p>
    <w:p w14:paraId="6DEF8CF0" w14:textId="77777777" w:rsidR="00522504" w:rsidRDefault="00522504">
      <w:pPr>
        <w:rPr>
          <w:rFonts w:ascii="Times New Roman" w:eastAsia="Times New Roman" w:hAnsi="Times New Roman" w:cs="Times New Roman"/>
          <w:b/>
          <w:sz w:val="24"/>
          <w:szCs w:val="24"/>
          <w:lang w:val="en-GB"/>
        </w:rPr>
      </w:pPr>
      <w:r>
        <w:rPr>
          <w:rFonts w:ascii="Times New Roman" w:eastAsia="Times New Roman" w:hAnsi="Times New Roman" w:cs="Times New Roman"/>
          <w:b/>
          <w:sz w:val="24"/>
          <w:szCs w:val="24"/>
          <w:lang w:val="en-GB"/>
        </w:rPr>
        <w:br w:type="page"/>
      </w:r>
    </w:p>
    <w:p w14:paraId="00000001" w14:textId="36A8346A" w:rsidR="00A329DB" w:rsidRPr="00352D1C" w:rsidRDefault="00C90566" w:rsidP="005D23EA">
      <w:pPr>
        <w:pStyle w:val="Heading1"/>
      </w:pPr>
      <w:bookmarkStart w:id="0" w:name="_Toc56436281"/>
      <w:r w:rsidRPr="00352D1C">
        <w:lastRenderedPageBreak/>
        <w:t>Introducti</w:t>
      </w:r>
      <w:r w:rsidRPr="005D23EA">
        <w:t>o</w:t>
      </w:r>
      <w:r w:rsidRPr="00352D1C">
        <w:t>n</w:t>
      </w:r>
      <w:bookmarkEnd w:id="0"/>
    </w:p>
    <w:p w14:paraId="00000002" w14:textId="4CFDD1E8" w:rsidR="00A329DB" w:rsidRPr="00352D1C" w:rsidRDefault="00C90566">
      <w:pPr>
        <w:spacing w:before="200" w:after="200" w:line="360" w:lineRule="auto"/>
        <w:jc w:val="both"/>
        <w:rPr>
          <w:rFonts w:ascii="Times New Roman" w:eastAsia="Times New Roman" w:hAnsi="Times New Roman" w:cs="Times New Roman"/>
          <w:sz w:val="24"/>
          <w:szCs w:val="24"/>
          <w:lang w:val="en-GB"/>
        </w:rPr>
      </w:pPr>
      <w:r w:rsidRPr="00352D1C">
        <w:rPr>
          <w:rFonts w:ascii="Times New Roman" w:eastAsia="Times New Roman" w:hAnsi="Times New Roman" w:cs="Times New Roman"/>
          <w:sz w:val="24"/>
          <w:szCs w:val="24"/>
          <w:lang w:val="en-GB"/>
        </w:rPr>
        <w:t>Management accounting is accounting of managers that helps in business decision making. It is provision of accounting information that helps business in management control and performance analysis. The study sheds light upon variance analysis and assessing make or buy de</w:t>
      </w:r>
      <w:r w:rsidR="00352D1C" w:rsidRPr="00352D1C">
        <w:rPr>
          <w:rFonts w:ascii="Times New Roman" w:eastAsia="Times New Roman" w:hAnsi="Times New Roman" w:cs="Times New Roman"/>
          <w:sz w:val="24"/>
          <w:szCs w:val="24"/>
          <w:lang w:val="en-GB"/>
        </w:rPr>
        <w:t xml:space="preserve">cisions in XLG Company. XLG is </w:t>
      </w:r>
      <w:r w:rsidR="004E7D02">
        <w:rPr>
          <w:rFonts w:ascii="Times New Roman" w:eastAsia="Times New Roman" w:hAnsi="Times New Roman" w:cs="Times New Roman"/>
          <w:sz w:val="24"/>
          <w:szCs w:val="24"/>
          <w:lang w:val="en-GB"/>
        </w:rPr>
        <w:t xml:space="preserve">a </w:t>
      </w:r>
      <w:r w:rsidR="00352D1C" w:rsidRPr="00352D1C">
        <w:rPr>
          <w:rFonts w:ascii="Times New Roman" w:eastAsia="Times New Roman" w:hAnsi="Times New Roman" w:cs="Times New Roman"/>
          <w:sz w:val="24"/>
          <w:szCs w:val="24"/>
          <w:lang w:val="en-GB"/>
        </w:rPr>
        <w:t>C</w:t>
      </w:r>
      <w:r w:rsidRPr="00352D1C">
        <w:rPr>
          <w:rFonts w:ascii="Times New Roman" w:eastAsia="Times New Roman" w:hAnsi="Times New Roman" w:cs="Times New Roman"/>
          <w:sz w:val="24"/>
          <w:szCs w:val="24"/>
          <w:lang w:val="en-GB"/>
        </w:rPr>
        <w:t xml:space="preserve">leaning </w:t>
      </w:r>
      <w:r w:rsidR="009B69BE" w:rsidRPr="00352D1C">
        <w:rPr>
          <w:rFonts w:ascii="Times New Roman" w:eastAsia="Times New Roman" w:hAnsi="Times New Roman" w:cs="Times New Roman"/>
          <w:sz w:val="24"/>
          <w:szCs w:val="24"/>
          <w:lang w:val="en-GB"/>
        </w:rPr>
        <w:t>Product Company</w:t>
      </w:r>
      <w:r w:rsidRPr="00352D1C">
        <w:rPr>
          <w:rFonts w:ascii="Times New Roman" w:eastAsia="Times New Roman" w:hAnsi="Times New Roman" w:cs="Times New Roman"/>
          <w:sz w:val="24"/>
          <w:szCs w:val="24"/>
          <w:lang w:val="en-GB"/>
        </w:rPr>
        <w:t xml:space="preserve"> which operates in </w:t>
      </w:r>
      <w:r w:rsidR="004E7D02">
        <w:rPr>
          <w:rFonts w:ascii="Times New Roman" w:eastAsia="Times New Roman" w:hAnsi="Times New Roman" w:cs="Times New Roman"/>
          <w:sz w:val="24"/>
          <w:szCs w:val="24"/>
          <w:lang w:val="en-GB"/>
        </w:rPr>
        <w:t xml:space="preserve">the </w:t>
      </w:r>
      <w:r w:rsidRPr="00352D1C">
        <w:rPr>
          <w:rFonts w:ascii="Times New Roman" w:eastAsia="Times New Roman" w:hAnsi="Times New Roman" w:cs="Times New Roman"/>
          <w:sz w:val="24"/>
          <w:szCs w:val="24"/>
          <w:lang w:val="en-GB"/>
        </w:rPr>
        <w:t xml:space="preserve">eastern part of Britain. The company produces two cleaning agents that are Chemical X and Chemical Y and superiors cleaning agent famaQ. So, analysis of variance in performance and meeting criteria of relevant costing by make or buy decision has been analysed in the current study.        </w:t>
      </w:r>
    </w:p>
    <w:p w14:paraId="00000003" w14:textId="77777777" w:rsidR="00A329DB" w:rsidRPr="00352D1C" w:rsidRDefault="00C90566" w:rsidP="005D23EA">
      <w:pPr>
        <w:pStyle w:val="Heading1"/>
      </w:pPr>
      <w:bookmarkStart w:id="1" w:name="_Toc56436282"/>
      <w:r w:rsidRPr="00352D1C">
        <w:t xml:space="preserve">Part </w:t>
      </w:r>
      <w:proofErr w:type="gramStart"/>
      <w:r w:rsidRPr="00352D1C">
        <w:t>A:-</w:t>
      </w:r>
      <w:proofErr w:type="gramEnd"/>
      <w:r w:rsidRPr="00352D1C">
        <w:t xml:space="preserve"> Analysis of Variance</w:t>
      </w:r>
      <w:bookmarkEnd w:id="1"/>
    </w:p>
    <w:p w14:paraId="00000004" w14:textId="77777777" w:rsidR="00A329DB" w:rsidRDefault="00C90566" w:rsidP="005D23EA">
      <w:pPr>
        <w:pStyle w:val="Heading1"/>
      </w:pPr>
      <w:bookmarkStart w:id="2" w:name="_Toc56436283"/>
      <w:r w:rsidRPr="00352D1C">
        <w:t>(</w:t>
      </w:r>
      <w:proofErr w:type="spellStart"/>
      <w:r w:rsidRPr="00352D1C">
        <w:t>i</w:t>
      </w:r>
      <w:proofErr w:type="spellEnd"/>
      <w:r w:rsidRPr="00352D1C">
        <w:t>):- Evaluation of sales price variance and sales volume contribution variance</w:t>
      </w:r>
      <w:bookmarkEnd w:id="2"/>
      <w:r w:rsidRPr="00352D1C">
        <w:t xml:space="preserve"> </w:t>
      </w:r>
    </w:p>
    <w:p w14:paraId="503E6D4C" w14:textId="2C2FC61E" w:rsidR="007D4B29" w:rsidRPr="007D4B29" w:rsidRDefault="007D4B29">
      <w:pPr>
        <w:spacing w:before="200" w:after="200"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Variance analysis helps in understanding difference between budgeted performance and actual performance of venture.</w:t>
      </w:r>
      <w:r w:rsidR="00AD4A4B">
        <w:rPr>
          <w:rFonts w:ascii="Times New Roman" w:eastAsia="Times New Roman" w:hAnsi="Times New Roman" w:cs="Times New Roman"/>
          <w:sz w:val="24"/>
          <w:szCs w:val="24"/>
          <w:lang w:val="en-GB"/>
        </w:rPr>
        <w:t xml:space="preserve"> Positive variance indicates increase in profit which is also called positive variance. On the other hand, negative variance indicates decrease in profit. As per </w:t>
      </w:r>
      <w:r w:rsidR="00F829C6">
        <w:rPr>
          <w:rFonts w:ascii="Times New Roman" w:hAnsi="Times New Roman" w:cs="Times New Roman"/>
          <w:color w:val="000000" w:themeColor="text1"/>
          <w:sz w:val="24"/>
          <w:szCs w:val="20"/>
          <w:shd w:val="clear" w:color="auto" w:fill="FFFFFF"/>
        </w:rPr>
        <w:t xml:space="preserve">Arnold and </w:t>
      </w:r>
      <w:proofErr w:type="spellStart"/>
      <w:r w:rsidR="00F829C6">
        <w:rPr>
          <w:rFonts w:ascii="Times New Roman" w:hAnsi="Times New Roman" w:cs="Times New Roman"/>
          <w:color w:val="000000" w:themeColor="text1"/>
          <w:sz w:val="24"/>
          <w:szCs w:val="20"/>
          <w:shd w:val="clear" w:color="auto" w:fill="FFFFFF"/>
        </w:rPr>
        <w:t>Artz</w:t>
      </w:r>
      <w:proofErr w:type="spellEnd"/>
      <w:r w:rsidR="00F829C6" w:rsidRPr="00FB5E41">
        <w:rPr>
          <w:rFonts w:ascii="Times New Roman" w:hAnsi="Times New Roman" w:cs="Times New Roman"/>
          <w:color w:val="000000" w:themeColor="text1"/>
          <w:sz w:val="24"/>
          <w:szCs w:val="20"/>
          <w:shd w:val="clear" w:color="auto" w:fill="FFFFFF"/>
        </w:rPr>
        <w:t xml:space="preserve"> </w:t>
      </w:r>
      <w:r w:rsidR="00F829C6">
        <w:rPr>
          <w:rFonts w:ascii="Times New Roman" w:hAnsi="Times New Roman" w:cs="Times New Roman"/>
          <w:color w:val="000000" w:themeColor="text1"/>
          <w:sz w:val="24"/>
          <w:szCs w:val="20"/>
          <w:shd w:val="clear" w:color="auto" w:fill="FFFFFF"/>
        </w:rPr>
        <w:t>(2019)</w:t>
      </w:r>
      <w:r w:rsidR="00AD4A4B">
        <w:rPr>
          <w:rFonts w:ascii="Times New Roman" w:eastAsia="Times New Roman" w:hAnsi="Times New Roman" w:cs="Times New Roman"/>
          <w:sz w:val="24"/>
          <w:szCs w:val="24"/>
          <w:lang w:val="en-GB"/>
        </w:rPr>
        <w:t>, positive variance is not necessarily good for organisation and negative variance is not necessarily bad for organisation. Calculation of sale price variance has been made for XLG Company.</w:t>
      </w:r>
      <w:r w:rsidR="00191A6A">
        <w:rPr>
          <w:rFonts w:ascii="Times New Roman" w:eastAsia="Times New Roman" w:hAnsi="Times New Roman" w:cs="Times New Roman"/>
          <w:sz w:val="24"/>
          <w:szCs w:val="24"/>
          <w:lang w:val="en-GB"/>
        </w:rPr>
        <w:t xml:space="preserve"> </w:t>
      </w:r>
      <w:r w:rsidR="00697D25">
        <w:rPr>
          <w:rFonts w:ascii="Times New Roman" w:eastAsia="Times New Roman" w:hAnsi="Times New Roman" w:cs="Times New Roman"/>
          <w:sz w:val="24"/>
          <w:szCs w:val="24"/>
          <w:lang w:val="en-GB"/>
        </w:rPr>
        <w:t xml:space="preserve">Sale price variance is process of analysing difference in actual sale price and budgeted sale price of goods and services.    </w:t>
      </w:r>
      <w:r w:rsidR="00191A6A">
        <w:rPr>
          <w:rFonts w:ascii="Times New Roman" w:eastAsia="Times New Roman" w:hAnsi="Times New Roman" w:cs="Times New Roman"/>
          <w:sz w:val="24"/>
          <w:szCs w:val="24"/>
          <w:lang w:val="en-GB"/>
        </w:rPr>
        <w:t xml:space="preserve"> </w:t>
      </w:r>
      <w:r w:rsidR="00AD4A4B">
        <w:rPr>
          <w:rFonts w:ascii="Times New Roman" w:eastAsia="Times New Roman" w:hAnsi="Times New Roman" w:cs="Times New Roman"/>
          <w:sz w:val="24"/>
          <w:szCs w:val="24"/>
          <w:lang w:val="en-GB"/>
        </w:rPr>
        <w:t xml:space="preserve">    </w:t>
      </w:r>
      <w:r>
        <w:rPr>
          <w:rFonts w:ascii="Times New Roman" w:eastAsia="Times New Roman" w:hAnsi="Times New Roman" w:cs="Times New Roman"/>
          <w:sz w:val="24"/>
          <w:szCs w:val="24"/>
          <w:lang w:val="en-GB"/>
        </w:rPr>
        <w:t xml:space="preserve">  </w:t>
      </w:r>
    </w:p>
    <w:tbl>
      <w:tblPr>
        <w:tblW w:w="8386" w:type="dxa"/>
        <w:jc w:val="center"/>
        <w:tblLook w:val="04A0" w:firstRow="1" w:lastRow="0" w:firstColumn="1" w:lastColumn="0" w:noHBand="0" w:noVBand="1"/>
      </w:tblPr>
      <w:tblGrid>
        <w:gridCol w:w="1145"/>
        <w:gridCol w:w="1179"/>
        <w:gridCol w:w="1449"/>
        <w:gridCol w:w="1038"/>
        <w:gridCol w:w="1228"/>
        <w:gridCol w:w="1185"/>
        <w:gridCol w:w="1162"/>
      </w:tblGrid>
      <w:tr w:rsidR="007C2E10" w:rsidRPr="00352D1C" w14:paraId="09D1F4C9" w14:textId="77777777" w:rsidTr="00C90566">
        <w:trPr>
          <w:trHeight w:val="263"/>
          <w:jc w:val="center"/>
        </w:trPr>
        <w:tc>
          <w:tcPr>
            <w:tcW w:w="8386" w:type="dxa"/>
            <w:gridSpan w:val="7"/>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DE15DA2" w14:textId="77777777" w:rsidR="007C2E10" w:rsidRPr="000F0D29" w:rsidRDefault="007C2E10" w:rsidP="00C90566">
            <w:pPr>
              <w:spacing w:line="240" w:lineRule="auto"/>
              <w:jc w:val="center"/>
              <w:rPr>
                <w:rFonts w:ascii="Times New Roman" w:eastAsia="Times New Roman" w:hAnsi="Times New Roman" w:cs="Times New Roman"/>
                <w:b/>
                <w:bCs/>
                <w:color w:val="000000" w:themeColor="text1"/>
                <w:sz w:val="24"/>
                <w:szCs w:val="24"/>
                <w:lang w:val="en-GB"/>
              </w:rPr>
            </w:pPr>
            <w:r w:rsidRPr="000F0D29">
              <w:rPr>
                <w:rFonts w:ascii="Times New Roman" w:eastAsia="Times New Roman" w:hAnsi="Times New Roman" w:cs="Times New Roman"/>
                <w:b/>
                <w:bCs/>
                <w:color w:val="000000" w:themeColor="text1"/>
                <w:sz w:val="24"/>
                <w:szCs w:val="24"/>
                <w:lang w:val="en-GB"/>
              </w:rPr>
              <w:t>Sales Price Variance</w:t>
            </w:r>
          </w:p>
        </w:tc>
      </w:tr>
      <w:tr w:rsidR="007C2E10" w:rsidRPr="00352D1C" w14:paraId="15F0EDAB" w14:textId="77777777" w:rsidTr="00C90566">
        <w:trPr>
          <w:trHeight w:val="263"/>
          <w:jc w:val="center"/>
        </w:trPr>
        <w:tc>
          <w:tcPr>
            <w:tcW w:w="8386" w:type="dxa"/>
            <w:gridSpan w:val="7"/>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56A869D5" w14:textId="77777777" w:rsidR="007C2E10" w:rsidRPr="000F0D29" w:rsidRDefault="007C2E10" w:rsidP="00C90566">
            <w:pPr>
              <w:spacing w:line="240" w:lineRule="auto"/>
              <w:jc w:val="center"/>
              <w:rPr>
                <w:rFonts w:ascii="Times New Roman" w:eastAsia="Times New Roman" w:hAnsi="Times New Roman" w:cs="Times New Roman"/>
                <w:b/>
                <w:bCs/>
                <w:color w:val="000000" w:themeColor="text1"/>
                <w:sz w:val="24"/>
                <w:szCs w:val="24"/>
                <w:lang w:val="en-GB"/>
              </w:rPr>
            </w:pPr>
            <w:r w:rsidRPr="000F0D29">
              <w:rPr>
                <w:rFonts w:ascii="Times New Roman" w:eastAsia="Times New Roman" w:hAnsi="Times New Roman" w:cs="Times New Roman"/>
                <w:b/>
                <w:bCs/>
                <w:color w:val="000000" w:themeColor="text1"/>
                <w:sz w:val="24"/>
                <w:szCs w:val="24"/>
                <w:lang w:val="en-GB"/>
              </w:rPr>
              <w:t>Company: XLG</w:t>
            </w:r>
          </w:p>
        </w:tc>
      </w:tr>
      <w:tr w:rsidR="007C2E10" w:rsidRPr="00352D1C" w14:paraId="1556D1D1" w14:textId="77777777" w:rsidTr="00C90566">
        <w:trPr>
          <w:trHeight w:val="263"/>
          <w:jc w:val="center"/>
        </w:trPr>
        <w:tc>
          <w:tcPr>
            <w:tcW w:w="8386" w:type="dxa"/>
            <w:gridSpan w:val="7"/>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56DA7211" w14:textId="77777777" w:rsidR="007C2E10" w:rsidRPr="000F0D29" w:rsidRDefault="007C2E10" w:rsidP="00C90566">
            <w:pPr>
              <w:spacing w:line="240" w:lineRule="auto"/>
              <w:jc w:val="center"/>
              <w:rPr>
                <w:rFonts w:ascii="Times New Roman" w:eastAsia="Times New Roman" w:hAnsi="Times New Roman" w:cs="Times New Roman"/>
                <w:b/>
                <w:bCs/>
                <w:color w:val="000000" w:themeColor="text1"/>
                <w:sz w:val="24"/>
                <w:szCs w:val="24"/>
                <w:lang w:val="en-GB"/>
              </w:rPr>
            </w:pPr>
            <w:r w:rsidRPr="000F0D29">
              <w:rPr>
                <w:rFonts w:ascii="Times New Roman" w:eastAsia="Times New Roman" w:hAnsi="Times New Roman" w:cs="Times New Roman"/>
                <w:b/>
                <w:bCs/>
                <w:color w:val="000000" w:themeColor="text1"/>
                <w:sz w:val="24"/>
                <w:szCs w:val="24"/>
                <w:lang w:val="en-GB"/>
              </w:rPr>
              <w:t>As on 2nd Quarter &lt;March 2020&gt;</w:t>
            </w:r>
          </w:p>
        </w:tc>
      </w:tr>
      <w:tr w:rsidR="007C2E10" w:rsidRPr="00352D1C" w14:paraId="0BCD55DF" w14:textId="77777777" w:rsidTr="00C90566">
        <w:trPr>
          <w:trHeight w:val="263"/>
          <w:jc w:val="center"/>
        </w:trPr>
        <w:tc>
          <w:tcPr>
            <w:tcW w:w="1145" w:type="dxa"/>
            <w:tcBorders>
              <w:top w:val="nil"/>
              <w:left w:val="single" w:sz="4" w:space="0" w:color="auto"/>
              <w:bottom w:val="single" w:sz="4" w:space="0" w:color="auto"/>
              <w:right w:val="single" w:sz="4" w:space="0" w:color="auto"/>
            </w:tcBorders>
            <w:shd w:val="clear" w:color="auto" w:fill="auto"/>
            <w:noWrap/>
            <w:vAlign w:val="bottom"/>
            <w:hideMark/>
          </w:tcPr>
          <w:p w14:paraId="3EBBF806" w14:textId="77777777" w:rsidR="007C2E10" w:rsidRPr="000F0D29" w:rsidRDefault="007C2E10" w:rsidP="00C90566">
            <w:pPr>
              <w:spacing w:line="240" w:lineRule="auto"/>
              <w:rPr>
                <w:rFonts w:ascii="Times New Roman" w:eastAsia="Times New Roman" w:hAnsi="Times New Roman" w:cs="Times New Roman"/>
                <w:b/>
                <w:bCs/>
                <w:color w:val="000000" w:themeColor="text1"/>
                <w:sz w:val="24"/>
                <w:szCs w:val="24"/>
                <w:lang w:val="en-GB"/>
              </w:rPr>
            </w:pPr>
            <w:r w:rsidRPr="000F0D29">
              <w:rPr>
                <w:rFonts w:ascii="Times New Roman" w:eastAsia="Times New Roman" w:hAnsi="Times New Roman" w:cs="Times New Roman"/>
                <w:b/>
                <w:bCs/>
                <w:color w:val="000000" w:themeColor="text1"/>
                <w:sz w:val="24"/>
                <w:szCs w:val="24"/>
                <w:lang w:val="en-GB"/>
              </w:rPr>
              <w:t xml:space="preserve">Details  </w:t>
            </w:r>
          </w:p>
        </w:tc>
        <w:tc>
          <w:tcPr>
            <w:tcW w:w="1179" w:type="dxa"/>
            <w:tcBorders>
              <w:top w:val="nil"/>
              <w:left w:val="nil"/>
              <w:bottom w:val="single" w:sz="4" w:space="0" w:color="auto"/>
              <w:right w:val="single" w:sz="4" w:space="0" w:color="auto"/>
            </w:tcBorders>
            <w:shd w:val="clear" w:color="auto" w:fill="auto"/>
            <w:noWrap/>
            <w:vAlign w:val="bottom"/>
            <w:hideMark/>
          </w:tcPr>
          <w:p w14:paraId="4C26C164" w14:textId="77777777" w:rsidR="007C2E10" w:rsidRPr="000F0D29" w:rsidRDefault="007C2E10" w:rsidP="00C90566">
            <w:pPr>
              <w:spacing w:line="240" w:lineRule="auto"/>
              <w:rPr>
                <w:rFonts w:ascii="Times New Roman" w:eastAsia="Times New Roman" w:hAnsi="Times New Roman" w:cs="Times New Roman"/>
                <w:b/>
                <w:bCs/>
                <w:color w:val="000000" w:themeColor="text1"/>
                <w:sz w:val="24"/>
                <w:szCs w:val="24"/>
                <w:lang w:val="en-GB"/>
              </w:rPr>
            </w:pPr>
            <w:r w:rsidRPr="000F0D29">
              <w:rPr>
                <w:rFonts w:ascii="Times New Roman" w:eastAsia="Times New Roman" w:hAnsi="Times New Roman" w:cs="Times New Roman"/>
                <w:b/>
                <w:bCs/>
                <w:color w:val="000000" w:themeColor="text1"/>
                <w:sz w:val="24"/>
                <w:szCs w:val="24"/>
                <w:lang w:val="en-GB"/>
              </w:rPr>
              <w:t>Price &lt;Actual&gt;</w:t>
            </w:r>
          </w:p>
        </w:tc>
        <w:tc>
          <w:tcPr>
            <w:tcW w:w="1449" w:type="dxa"/>
            <w:tcBorders>
              <w:top w:val="nil"/>
              <w:left w:val="nil"/>
              <w:bottom w:val="single" w:sz="4" w:space="0" w:color="auto"/>
              <w:right w:val="single" w:sz="4" w:space="0" w:color="auto"/>
            </w:tcBorders>
            <w:shd w:val="clear" w:color="auto" w:fill="auto"/>
            <w:noWrap/>
            <w:vAlign w:val="bottom"/>
            <w:hideMark/>
          </w:tcPr>
          <w:p w14:paraId="05D5F08C" w14:textId="77777777" w:rsidR="007C2E10" w:rsidRPr="000F0D29" w:rsidRDefault="007C2E10" w:rsidP="00C90566">
            <w:pPr>
              <w:spacing w:line="240" w:lineRule="auto"/>
              <w:rPr>
                <w:rFonts w:ascii="Times New Roman" w:eastAsia="Times New Roman" w:hAnsi="Times New Roman" w:cs="Times New Roman"/>
                <w:b/>
                <w:bCs/>
                <w:color w:val="000000" w:themeColor="text1"/>
                <w:sz w:val="24"/>
                <w:szCs w:val="24"/>
                <w:lang w:val="en-GB"/>
              </w:rPr>
            </w:pPr>
            <w:r w:rsidRPr="000F0D29">
              <w:rPr>
                <w:rFonts w:ascii="Times New Roman" w:eastAsia="Times New Roman" w:hAnsi="Times New Roman" w:cs="Times New Roman"/>
                <w:b/>
                <w:bCs/>
                <w:color w:val="000000" w:themeColor="text1"/>
                <w:sz w:val="24"/>
                <w:szCs w:val="24"/>
                <w:lang w:val="en-GB"/>
              </w:rPr>
              <w:t xml:space="preserve"> Price &lt;</w:t>
            </w:r>
            <w:r w:rsidRPr="00352D1C">
              <w:rPr>
                <w:rFonts w:ascii="Times New Roman" w:eastAsia="Times New Roman" w:hAnsi="Times New Roman" w:cs="Times New Roman"/>
                <w:b/>
                <w:bCs/>
                <w:color w:val="000000" w:themeColor="text1"/>
                <w:sz w:val="24"/>
                <w:szCs w:val="24"/>
                <w:lang w:val="en-GB"/>
              </w:rPr>
              <w:t>standard</w:t>
            </w:r>
            <w:r w:rsidRPr="000F0D29">
              <w:rPr>
                <w:rFonts w:ascii="Times New Roman" w:eastAsia="Times New Roman" w:hAnsi="Times New Roman" w:cs="Times New Roman"/>
                <w:b/>
                <w:bCs/>
                <w:color w:val="000000" w:themeColor="text1"/>
                <w:sz w:val="24"/>
                <w:szCs w:val="24"/>
                <w:lang w:val="en-GB"/>
              </w:rPr>
              <w:t>&gt;</w:t>
            </w:r>
          </w:p>
        </w:tc>
        <w:tc>
          <w:tcPr>
            <w:tcW w:w="1038" w:type="dxa"/>
            <w:tcBorders>
              <w:top w:val="nil"/>
              <w:left w:val="nil"/>
              <w:bottom w:val="single" w:sz="4" w:space="0" w:color="auto"/>
              <w:right w:val="single" w:sz="4" w:space="0" w:color="auto"/>
            </w:tcBorders>
            <w:shd w:val="clear" w:color="auto" w:fill="auto"/>
            <w:noWrap/>
            <w:vAlign w:val="bottom"/>
            <w:hideMark/>
          </w:tcPr>
          <w:p w14:paraId="7B79EED1" w14:textId="77777777" w:rsidR="007C2E10" w:rsidRPr="000F0D29" w:rsidRDefault="007C2E10" w:rsidP="00C90566">
            <w:pPr>
              <w:spacing w:line="240" w:lineRule="auto"/>
              <w:rPr>
                <w:rFonts w:ascii="Times New Roman" w:eastAsia="Times New Roman" w:hAnsi="Times New Roman" w:cs="Times New Roman"/>
                <w:b/>
                <w:bCs/>
                <w:color w:val="000000" w:themeColor="text1"/>
                <w:sz w:val="24"/>
                <w:szCs w:val="24"/>
                <w:lang w:val="en-GB"/>
              </w:rPr>
            </w:pPr>
            <w:r w:rsidRPr="000F0D29">
              <w:rPr>
                <w:rFonts w:ascii="Times New Roman" w:eastAsia="Times New Roman" w:hAnsi="Times New Roman" w:cs="Times New Roman"/>
                <w:b/>
                <w:bCs/>
                <w:color w:val="000000" w:themeColor="text1"/>
                <w:sz w:val="24"/>
                <w:szCs w:val="24"/>
                <w:lang w:val="en-GB"/>
              </w:rPr>
              <w:t xml:space="preserve">Balance </w:t>
            </w:r>
          </w:p>
        </w:tc>
        <w:tc>
          <w:tcPr>
            <w:tcW w:w="1227" w:type="dxa"/>
            <w:tcBorders>
              <w:top w:val="nil"/>
              <w:left w:val="nil"/>
              <w:bottom w:val="single" w:sz="4" w:space="0" w:color="auto"/>
              <w:right w:val="single" w:sz="4" w:space="0" w:color="auto"/>
            </w:tcBorders>
            <w:shd w:val="clear" w:color="auto" w:fill="auto"/>
            <w:noWrap/>
            <w:vAlign w:val="bottom"/>
            <w:hideMark/>
          </w:tcPr>
          <w:p w14:paraId="0FCBBE77" w14:textId="77777777" w:rsidR="007C2E10" w:rsidRPr="000F0D29" w:rsidRDefault="007C2E10" w:rsidP="00C90566">
            <w:pPr>
              <w:spacing w:line="240" w:lineRule="auto"/>
              <w:rPr>
                <w:rFonts w:ascii="Times New Roman" w:eastAsia="Times New Roman" w:hAnsi="Times New Roman" w:cs="Times New Roman"/>
                <w:b/>
                <w:bCs/>
                <w:color w:val="000000" w:themeColor="text1"/>
                <w:sz w:val="24"/>
                <w:szCs w:val="24"/>
                <w:lang w:val="en-GB"/>
              </w:rPr>
            </w:pPr>
            <w:r w:rsidRPr="000F0D29">
              <w:rPr>
                <w:rFonts w:ascii="Times New Roman" w:eastAsia="Times New Roman" w:hAnsi="Times New Roman" w:cs="Times New Roman"/>
                <w:b/>
                <w:bCs/>
                <w:color w:val="000000" w:themeColor="text1"/>
                <w:sz w:val="24"/>
                <w:szCs w:val="24"/>
                <w:lang w:val="en-GB"/>
              </w:rPr>
              <w:t xml:space="preserve"> Volume &lt;Actual&gt;</w:t>
            </w:r>
          </w:p>
        </w:tc>
        <w:tc>
          <w:tcPr>
            <w:tcW w:w="1185" w:type="dxa"/>
            <w:tcBorders>
              <w:top w:val="nil"/>
              <w:left w:val="nil"/>
              <w:bottom w:val="single" w:sz="4" w:space="0" w:color="auto"/>
              <w:right w:val="single" w:sz="4" w:space="0" w:color="auto"/>
            </w:tcBorders>
            <w:shd w:val="clear" w:color="auto" w:fill="auto"/>
            <w:noWrap/>
            <w:vAlign w:val="bottom"/>
            <w:hideMark/>
          </w:tcPr>
          <w:p w14:paraId="16569C7F" w14:textId="77777777" w:rsidR="007C2E10" w:rsidRPr="000F0D29" w:rsidRDefault="007C2E10" w:rsidP="00C90566">
            <w:pPr>
              <w:spacing w:line="240" w:lineRule="auto"/>
              <w:rPr>
                <w:rFonts w:ascii="Times New Roman" w:eastAsia="Times New Roman" w:hAnsi="Times New Roman" w:cs="Times New Roman"/>
                <w:b/>
                <w:bCs/>
                <w:color w:val="000000" w:themeColor="text1"/>
                <w:sz w:val="24"/>
                <w:szCs w:val="24"/>
                <w:lang w:val="en-GB"/>
              </w:rPr>
            </w:pPr>
            <w:r w:rsidRPr="000F0D29">
              <w:rPr>
                <w:rFonts w:ascii="Times New Roman" w:eastAsia="Times New Roman" w:hAnsi="Times New Roman" w:cs="Times New Roman"/>
                <w:b/>
                <w:bCs/>
                <w:color w:val="000000" w:themeColor="text1"/>
                <w:sz w:val="24"/>
                <w:szCs w:val="24"/>
                <w:lang w:val="en-GB"/>
              </w:rPr>
              <w:t xml:space="preserve"> Balance </w:t>
            </w:r>
          </w:p>
        </w:tc>
        <w:tc>
          <w:tcPr>
            <w:tcW w:w="1161" w:type="dxa"/>
            <w:tcBorders>
              <w:top w:val="nil"/>
              <w:left w:val="nil"/>
              <w:bottom w:val="single" w:sz="4" w:space="0" w:color="auto"/>
              <w:right w:val="single" w:sz="4" w:space="0" w:color="auto"/>
            </w:tcBorders>
            <w:shd w:val="clear" w:color="auto" w:fill="auto"/>
            <w:noWrap/>
            <w:vAlign w:val="bottom"/>
            <w:hideMark/>
          </w:tcPr>
          <w:p w14:paraId="13BE6FA2" w14:textId="77777777" w:rsidR="007C2E10" w:rsidRPr="000F0D29" w:rsidRDefault="007C2E10" w:rsidP="00C90566">
            <w:pPr>
              <w:spacing w:line="240" w:lineRule="auto"/>
              <w:rPr>
                <w:rFonts w:ascii="Times New Roman" w:eastAsia="Times New Roman" w:hAnsi="Times New Roman" w:cs="Times New Roman"/>
                <w:b/>
                <w:bCs/>
                <w:color w:val="000000" w:themeColor="text1"/>
                <w:sz w:val="24"/>
                <w:szCs w:val="24"/>
                <w:lang w:val="en-GB"/>
              </w:rPr>
            </w:pPr>
            <w:r w:rsidRPr="000F0D29">
              <w:rPr>
                <w:rFonts w:ascii="Times New Roman" w:eastAsia="Times New Roman" w:hAnsi="Times New Roman" w:cs="Times New Roman"/>
                <w:b/>
                <w:bCs/>
                <w:color w:val="000000" w:themeColor="text1"/>
                <w:sz w:val="24"/>
                <w:szCs w:val="24"/>
                <w:lang w:val="en-GB"/>
              </w:rPr>
              <w:t xml:space="preserve">Variance </w:t>
            </w:r>
          </w:p>
        </w:tc>
      </w:tr>
      <w:tr w:rsidR="007C2E10" w:rsidRPr="00352D1C" w14:paraId="7AF99B34" w14:textId="77777777" w:rsidTr="00C90566">
        <w:trPr>
          <w:trHeight w:val="263"/>
          <w:jc w:val="center"/>
        </w:trPr>
        <w:tc>
          <w:tcPr>
            <w:tcW w:w="1145" w:type="dxa"/>
            <w:tcBorders>
              <w:top w:val="nil"/>
              <w:left w:val="single" w:sz="4" w:space="0" w:color="auto"/>
              <w:bottom w:val="single" w:sz="4" w:space="0" w:color="auto"/>
              <w:right w:val="single" w:sz="4" w:space="0" w:color="auto"/>
            </w:tcBorders>
            <w:shd w:val="clear" w:color="auto" w:fill="auto"/>
            <w:noWrap/>
            <w:vAlign w:val="bottom"/>
            <w:hideMark/>
          </w:tcPr>
          <w:p w14:paraId="5F641271" w14:textId="77777777" w:rsidR="007C2E10" w:rsidRPr="000F0D29" w:rsidRDefault="007C2E10" w:rsidP="00C90566">
            <w:pPr>
              <w:spacing w:line="240" w:lineRule="auto"/>
              <w:rPr>
                <w:rFonts w:ascii="Times New Roman" w:eastAsia="Times New Roman" w:hAnsi="Times New Roman" w:cs="Times New Roman"/>
                <w:color w:val="000000" w:themeColor="text1"/>
                <w:sz w:val="24"/>
                <w:szCs w:val="24"/>
                <w:lang w:val="en-GB"/>
              </w:rPr>
            </w:pPr>
            <w:r w:rsidRPr="000F0D29">
              <w:rPr>
                <w:rFonts w:ascii="Times New Roman" w:eastAsia="Times New Roman" w:hAnsi="Times New Roman" w:cs="Times New Roman"/>
                <w:color w:val="000000" w:themeColor="text1"/>
                <w:sz w:val="24"/>
                <w:szCs w:val="24"/>
                <w:lang w:val="en-GB"/>
              </w:rPr>
              <w:t>X Chemical</w:t>
            </w:r>
          </w:p>
        </w:tc>
        <w:tc>
          <w:tcPr>
            <w:tcW w:w="1179" w:type="dxa"/>
            <w:tcBorders>
              <w:top w:val="nil"/>
              <w:left w:val="nil"/>
              <w:bottom w:val="single" w:sz="4" w:space="0" w:color="auto"/>
              <w:right w:val="single" w:sz="4" w:space="0" w:color="auto"/>
            </w:tcBorders>
            <w:shd w:val="clear" w:color="auto" w:fill="auto"/>
            <w:noWrap/>
            <w:vAlign w:val="bottom"/>
            <w:hideMark/>
          </w:tcPr>
          <w:p w14:paraId="1D246F5D" w14:textId="52F73C6F" w:rsidR="007C2E10" w:rsidRPr="000F0D29" w:rsidRDefault="007C2E10" w:rsidP="00C90566">
            <w:pPr>
              <w:spacing w:line="240" w:lineRule="auto"/>
              <w:rPr>
                <w:rFonts w:ascii="Times New Roman" w:eastAsia="Times New Roman" w:hAnsi="Times New Roman" w:cs="Times New Roman"/>
                <w:color w:val="000000" w:themeColor="text1"/>
                <w:sz w:val="24"/>
                <w:szCs w:val="24"/>
                <w:lang w:val="en-GB"/>
              </w:rPr>
            </w:pPr>
            <w:r w:rsidRPr="000F0D29">
              <w:rPr>
                <w:rFonts w:ascii="Times New Roman" w:eastAsia="Times New Roman" w:hAnsi="Times New Roman" w:cs="Times New Roman"/>
                <w:color w:val="000000" w:themeColor="text1"/>
                <w:sz w:val="24"/>
                <w:szCs w:val="24"/>
                <w:lang w:val="en-GB"/>
              </w:rPr>
              <w:t>£</w:t>
            </w:r>
            <w:r w:rsidR="00E563B2">
              <w:rPr>
                <w:rFonts w:ascii="Times New Roman" w:eastAsia="Times New Roman" w:hAnsi="Times New Roman" w:cs="Times New Roman"/>
                <w:color w:val="000000" w:themeColor="text1"/>
                <w:sz w:val="24"/>
                <w:szCs w:val="24"/>
                <w:lang w:val="en-GB"/>
              </w:rPr>
              <w:t xml:space="preserve"> </w:t>
            </w:r>
            <w:r w:rsidRPr="000F0D29">
              <w:rPr>
                <w:rFonts w:ascii="Times New Roman" w:eastAsia="Times New Roman" w:hAnsi="Times New Roman" w:cs="Times New Roman"/>
                <w:color w:val="000000" w:themeColor="text1"/>
                <w:sz w:val="24"/>
                <w:szCs w:val="24"/>
                <w:lang w:val="en-GB"/>
              </w:rPr>
              <w:t>45</w:t>
            </w:r>
          </w:p>
        </w:tc>
        <w:tc>
          <w:tcPr>
            <w:tcW w:w="1449" w:type="dxa"/>
            <w:tcBorders>
              <w:top w:val="nil"/>
              <w:left w:val="nil"/>
              <w:bottom w:val="single" w:sz="4" w:space="0" w:color="auto"/>
              <w:right w:val="single" w:sz="4" w:space="0" w:color="auto"/>
            </w:tcBorders>
            <w:shd w:val="clear" w:color="auto" w:fill="auto"/>
            <w:noWrap/>
            <w:vAlign w:val="bottom"/>
            <w:hideMark/>
          </w:tcPr>
          <w:p w14:paraId="19D1155C" w14:textId="69ED62E1" w:rsidR="007C2E10" w:rsidRPr="000F0D29" w:rsidRDefault="007C2E10" w:rsidP="00C90566">
            <w:pPr>
              <w:spacing w:line="240" w:lineRule="auto"/>
              <w:rPr>
                <w:rFonts w:ascii="Times New Roman" w:eastAsia="Times New Roman" w:hAnsi="Times New Roman" w:cs="Times New Roman"/>
                <w:color w:val="000000" w:themeColor="text1"/>
                <w:sz w:val="24"/>
                <w:szCs w:val="24"/>
                <w:lang w:val="en-GB"/>
              </w:rPr>
            </w:pPr>
            <w:r w:rsidRPr="000F0D29">
              <w:rPr>
                <w:rFonts w:ascii="Times New Roman" w:eastAsia="Times New Roman" w:hAnsi="Times New Roman" w:cs="Times New Roman"/>
                <w:color w:val="000000" w:themeColor="text1"/>
                <w:sz w:val="24"/>
                <w:szCs w:val="24"/>
                <w:lang w:val="en-GB"/>
              </w:rPr>
              <w:t>£</w:t>
            </w:r>
            <w:r w:rsidR="00E563B2">
              <w:rPr>
                <w:rFonts w:ascii="Times New Roman" w:eastAsia="Times New Roman" w:hAnsi="Times New Roman" w:cs="Times New Roman"/>
                <w:color w:val="000000" w:themeColor="text1"/>
                <w:sz w:val="24"/>
                <w:szCs w:val="24"/>
                <w:lang w:val="en-GB"/>
              </w:rPr>
              <w:t xml:space="preserve"> </w:t>
            </w:r>
            <w:r w:rsidRPr="000F0D29">
              <w:rPr>
                <w:rFonts w:ascii="Times New Roman" w:eastAsia="Times New Roman" w:hAnsi="Times New Roman" w:cs="Times New Roman"/>
                <w:color w:val="000000" w:themeColor="text1"/>
                <w:sz w:val="24"/>
                <w:szCs w:val="24"/>
                <w:lang w:val="en-GB"/>
              </w:rPr>
              <w:t>35</w:t>
            </w:r>
          </w:p>
        </w:tc>
        <w:tc>
          <w:tcPr>
            <w:tcW w:w="1038" w:type="dxa"/>
            <w:tcBorders>
              <w:top w:val="nil"/>
              <w:left w:val="nil"/>
              <w:bottom w:val="single" w:sz="4" w:space="0" w:color="auto"/>
              <w:right w:val="single" w:sz="4" w:space="0" w:color="auto"/>
            </w:tcBorders>
            <w:shd w:val="clear" w:color="auto" w:fill="auto"/>
            <w:noWrap/>
            <w:vAlign w:val="bottom"/>
            <w:hideMark/>
          </w:tcPr>
          <w:p w14:paraId="052D2458" w14:textId="77777777" w:rsidR="007C2E10" w:rsidRPr="000F0D29" w:rsidRDefault="007C2E10" w:rsidP="00C90566">
            <w:pPr>
              <w:spacing w:line="240" w:lineRule="auto"/>
              <w:jc w:val="right"/>
              <w:rPr>
                <w:rFonts w:ascii="Times New Roman" w:eastAsia="Times New Roman" w:hAnsi="Times New Roman" w:cs="Times New Roman"/>
                <w:color w:val="000000" w:themeColor="text1"/>
                <w:sz w:val="24"/>
                <w:szCs w:val="24"/>
                <w:lang w:val="en-GB"/>
              </w:rPr>
            </w:pPr>
            <w:r w:rsidRPr="000F0D29">
              <w:rPr>
                <w:rFonts w:ascii="Times New Roman" w:eastAsia="Times New Roman" w:hAnsi="Times New Roman" w:cs="Times New Roman"/>
                <w:color w:val="000000" w:themeColor="text1"/>
                <w:sz w:val="24"/>
                <w:szCs w:val="24"/>
                <w:lang w:val="en-GB"/>
              </w:rPr>
              <w:t>10</w:t>
            </w:r>
          </w:p>
        </w:tc>
        <w:tc>
          <w:tcPr>
            <w:tcW w:w="1227" w:type="dxa"/>
            <w:tcBorders>
              <w:top w:val="nil"/>
              <w:left w:val="nil"/>
              <w:bottom w:val="single" w:sz="4" w:space="0" w:color="auto"/>
              <w:right w:val="single" w:sz="4" w:space="0" w:color="auto"/>
            </w:tcBorders>
            <w:shd w:val="clear" w:color="auto" w:fill="auto"/>
            <w:noWrap/>
            <w:vAlign w:val="bottom"/>
            <w:hideMark/>
          </w:tcPr>
          <w:p w14:paraId="2FD8071B" w14:textId="77777777" w:rsidR="007C2E10" w:rsidRPr="000F0D29" w:rsidRDefault="007C2E10" w:rsidP="00C90566">
            <w:pPr>
              <w:spacing w:line="240" w:lineRule="auto"/>
              <w:jc w:val="right"/>
              <w:rPr>
                <w:rFonts w:ascii="Times New Roman" w:eastAsia="Times New Roman" w:hAnsi="Times New Roman" w:cs="Times New Roman"/>
                <w:color w:val="000000" w:themeColor="text1"/>
                <w:sz w:val="24"/>
                <w:szCs w:val="24"/>
                <w:lang w:val="en-GB"/>
              </w:rPr>
            </w:pPr>
            <w:r w:rsidRPr="000F0D29">
              <w:rPr>
                <w:rFonts w:ascii="Times New Roman" w:eastAsia="Times New Roman" w:hAnsi="Times New Roman" w:cs="Times New Roman"/>
                <w:color w:val="000000" w:themeColor="text1"/>
                <w:sz w:val="24"/>
                <w:szCs w:val="24"/>
                <w:lang w:val="en-GB"/>
              </w:rPr>
              <w:t>850</w:t>
            </w:r>
          </w:p>
        </w:tc>
        <w:tc>
          <w:tcPr>
            <w:tcW w:w="1185" w:type="dxa"/>
            <w:tcBorders>
              <w:top w:val="nil"/>
              <w:left w:val="nil"/>
              <w:bottom w:val="single" w:sz="4" w:space="0" w:color="auto"/>
              <w:right w:val="single" w:sz="4" w:space="0" w:color="auto"/>
            </w:tcBorders>
            <w:shd w:val="clear" w:color="auto" w:fill="auto"/>
            <w:noWrap/>
            <w:vAlign w:val="bottom"/>
            <w:hideMark/>
          </w:tcPr>
          <w:p w14:paraId="0D95670F" w14:textId="501B3343" w:rsidR="007C2E10" w:rsidRPr="000F0D29" w:rsidRDefault="007C2E10" w:rsidP="00C90566">
            <w:pPr>
              <w:spacing w:line="240" w:lineRule="auto"/>
              <w:rPr>
                <w:rFonts w:ascii="Times New Roman" w:eastAsia="Times New Roman" w:hAnsi="Times New Roman" w:cs="Times New Roman"/>
                <w:color w:val="000000" w:themeColor="text1"/>
                <w:sz w:val="24"/>
                <w:szCs w:val="24"/>
                <w:lang w:val="en-GB"/>
              </w:rPr>
            </w:pPr>
            <w:r w:rsidRPr="00352D1C">
              <w:rPr>
                <w:rFonts w:ascii="Times New Roman" w:eastAsia="Times New Roman" w:hAnsi="Times New Roman" w:cs="Times New Roman"/>
                <w:color w:val="000000" w:themeColor="text1"/>
                <w:sz w:val="24"/>
                <w:szCs w:val="24"/>
                <w:lang w:val="en-GB"/>
              </w:rPr>
              <w:t xml:space="preserve"> £</w:t>
            </w:r>
            <w:r w:rsidR="00E563B2">
              <w:rPr>
                <w:rFonts w:ascii="Times New Roman" w:eastAsia="Times New Roman" w:hAnsi="Times New Roman" w:cs="Times New Roman"/>
                <w:color w:val="000000" w:themeColor="text1"/>
                <w:sz w:val="24"/>
                <w:szCs w:val="24"/>
                <w:lang w:val="en-GB"/>
              </w:rPr>
              <w:t xml:space="preserve"> </w:t>
            </w:r>
            <w:r w:rsidRPr="000F0D29">
              <w:rPr>
                <w:rFonts w:ascii="Times New Roman" w:eastAsia="Times New Roman" w:hAnsi="Times New Roman" w:cs="Times New Roman"/>
                <w:color w:val="000000" w:themeColor="text1"/>
                <w:sz w:val="24"/>
                <w:szCs w:val="24"/>
                <w:lang w:val="en-GB"/>
              </w:rPr>
              <w:t xml:space="preserve">8,500 </w:t>
            </w:r>
          </w:p>
        </w:tc>
        <w:tc>
          <w:tcPr>
            <w:tcW w:w="1161" w:type="dxa"/>
            <w:tcBorders>
              <w:top w:val="nil"/>
              <w:left w:val="nil"/>
              <w:bottom w:val="single" w:sz="4" w:space="0" w:color="auto"/>
              <w:right w:val="single" w:sz="4" w:space="0" w:color="auto"/>
            </w:tcBorders>
            <w:shd w:val="clear" w:color="auto" w:fill="auto"/>
            <w:noWrap/>
            <w:vAlign w:val="bottom"/>
            <w:hideMark/>
          </w:tcPr>
          <w:p w14:paraId="379F7288" w14:textId="77777777" w:rsidR="007C2E10" w:rsidRPr="000F0D29" w:rsidRDefault="007C2E10" w:rsidP="00C90566">
            <w:pPr>
              <w:spacing w:line="240" w:lineRule="auto"/>
              <w:jc w:val="center"/>
              <w:rPr>
                <w:rFonts w:ascii="Times New Roman" w:eastAsia="Times New Roman" w:hAnsi="Times New Roman" w:cs="Times New Roman"/>
                <w:color w:val="000000" w:themeColor="text1"/>
                <w:sz w:val="24"/>
                <w:szCs w:val="24"/>
                <w:lang w:val="en-GB"/>
              </w:rPr>
            </w:pPr>
            <w:r w:rsidRPr="000F0D29">
              <w:rPr>
                <w:rFonts w:ascii="Times New Roman" w:eastAsia="Times New Roman" w:hAnsi="Times New Roman" w:cs="Times New Roman"/>
                <w:color w:val="000000" w:themeColor="text1"/>
                <w:sz w:val="24"/>
                <w:szCs w:val="24"/>
                <w:lang w:val="en-GB"/>
              </w:rPr>
              <w:t>F</w:t>
            </w:r>
          </w:p>
        </w:tc>
      </w:tr>
      <w:tr w:rsidR="007C2E10" w:rsidRPr="00352D1C" w14:paraId="49041EBF" w14:textId="77777777" w:rsidTr="00C90566">
        <w:trPr>
          <w:trHeight w:val="263"/>
          <w:jc w:val="center"/>
        </w:trPr>
        <w:tc>
          <w:tcPr>
            <w:tcW w:w="1145" w:type="dxa"/>
            <w:tcBorders>
              <w:top w:val="nil"/>
              <w:left w:val="single" w:sz="4" w:space="0" w:color="auto"/>
              <w:bottom w:val="single" w:sz="4" w:space="0" w:color="auto"/>
              <w:right w:val="single" w:sz="4" w:space="0" w:color="auto"/>
            </w:tcBorders>
            <w:shd w:val="clear" w:color="auto" w:fill="auto"/>
            <w:noWrap/>
            <w:vAlign w:val="bottom"/>
            <w:hideMark/>
          </w:tcPr>
          <w:p w14:paraId="54C404E3" w14:textId="77777777" w:rsidR="007C2E10" w:rsidRPr="000F0D29" w:rsidRDefault="007C2E10" w:rsidP="00C90566">
            <w:pPr>
              <w:spacing w:line="240" w:lineRule="auto"/>
              <w:rPr>
                <w:rFonts w:ascii="Times New Roman" w:eastAsia="Times New Roman" w:hAnsi="Times New Roman" w:cs="Times New Roman"/>
                <w:color w:val="000000" w:themeColor="text1"/>
                <w:sz w:val="24"/>
                <w:szCs w:val="24"/>
                <w:lang w:val="en-GB"/>
              </w:rPr>
            </w:pPr>
            <w:r w:rsidRPr="000F0D29">
              <w:rPr>
                <w:rFonts w:ascii="Times New Roman" w:eastAsia="Times New Roman" w:hAnsi="Times New Roman" w:cs="Times New Roman"/>
                <w:color w:val="000000" w:themeColor="text1"/>
                <w:sz w:val="24"/>
                <w:szCs w:val="24"/>
                <w:lang w:val="en-GB"/>
              </w:rPr>
              <w:t>Y Chemical</w:t>
            </w:r>
          </w:p>
        </w:tc>
        <w:tc>
          <w:tcPr>
            <w:tcW w:w="1179" w:type="dxa"/>
            <w:tcBorders>
              <w:top w:val="nil"/>
              <w:left w:val="nil"/>
              <w:bottom w:val="single" w:sz="4" w:space="0" w:color="auto"/>
              <w:right w:val="single" w:sz="4" w:space="0" w:color="auto"/>
            </w:tcBorders>
            <w:shd w:val="clear" w:color="auto" w:fill="auto"/>
            <w:noWrap/>
            <w:vAlign w:val="bottom"/>
            <w:hideMark/>
          </w:tcPr>
          <w:p w14:paraId="7EFC60FC" w14:textId="71D66156" w:rsidR="007C2E10" w:rsidRPr="000F0D29" w:rsidRDefault="007C2E10" w:rsidP="00C90566">
            <w:pPr>
              <w:spacing w:line="240" w:lineRule="auto"/>
              <w:rPr>
                <w:rFonts w:ascii="Times New Roman" w:eastAsia="Times New Roman" w:hAnsi="Times New Roman" w:cs="Times New Roman"/>
                <w:color w:val="000000" w:themeColor="text1"/>
                <w:sz w:val="24"/>
                <w:szCs w:val="24"/>
                <w:lang w:val="en-GB"/>
              </w:rPr>
            </w:pPr>
            <w:r w:rsidRPr="000F0D29">
              <w:rPr>
                <w:rFonts w:ascii="Times New Roman" w:eastAsia="Times New Roman" w:hAnsi="Times New Roman" w:cs="Times New Roman"/>
                <w:color w:val="000000" w:themeColor="text1"/>
                <w:sz w:val="24"/>
                <w:szCs w:val="24"/>
                <w:lang w:val="en-GB"/>
              </w:rPr>
              <w:t>£</w:t>
            </w:r>
            <w:r w:rsidR="00E563B2">
              <w:rPr>
                <w:rFonts w:ascii="Times New Roman" w:eastAsia="Times New Roman" w:hAnsi="Times New Roman" w:cs="Times New Roman"/>
                <w:color w:val="000000" w:themeColor="text1"/>
                <w:sz w:val="24"/>
                <w:szCs w:val="24"/>
                <w:lang w:val="en-GB"/>
              </w:rPr>
              <w:t xml:space="preserve"> </w:t>
            </w:r>
            <w:r w:rsidRPr="000F0D29">
              <w:rPr>
                <w:rFonts w:ascii="Times New Roman" w:eastAsia="Times New Roman" w:hAnsi="Times New Roman" w:cs="Times New Roman"/>
                <w:color w:val="000000" w:themeColor="text1"/>
                <w:sz w:val="24"/>
                <w:szCs w:val="24"/>
                <w:lang w:val="en-GB"/>
              </w:rPr>
              <w:t>37</w:t>
            </w:r>
          </w:p>
        </w:tc>
        <w:tc>
          <w:tcPr>
            <w:tcW w:w="1449" w:type="dxa"/>
            <w:tcBorders>
              <w:top w:val="nil"/>
              <w:left w:val="nil"/>
              <w:bottom w:val="single" w:sz="4" w:space="0" w:color="auto"/>
              <w:right w:val="single" w:sz="4" w:space="0" w:color="auto"/>
            </w:tcBorders>
            <w:shd w:val="clear" w:color="auto" w:fill="auto"/>
            <w:noWrap/>
            <w:vAlign w:val="bottom"/>
            <w:hideMark/>
          </w:tcPr>
          <w:p w14:paraId="3321B2A9" w14:textId="4861197A" w:rsidR="007C2E10" w:rsidRPr="000F0D29" w:rsidRDefault="007C2E10" w:rsidP="00C90566">
            <w:pPr>
              <w:spacing w:line="240" w:lineRule="auto"/>
              <w:rPr>
                <w:rFonts w:ascii="Times New Roman" w:eastAsia="Times New Roman" w:hAnsi="Times New Roman" w:cs="Times New Roman"/>
                <w:color w:val="000000" w:themeColor="text1"/>
                <w:sz w:val="24"/>
                <w:szCs w:val="24"/>
                <w:lang w:val="en-GB"/>
              </w:rPr>
            </w:pPr>
            <w:r w:rsidRPr="000F0D29">
              <w:rPr>
                <w:rFonts w:ascii="Times New Roman" w:eastAsia="Times New Roman" w:hAnsi="Times New Roman" w:cs="Times New Roman"/>
                <w:color w:val="000000" w:themeColor="text1"/>
                <w:sz w:val="24"/>
                <w:szCs w:val="24"/>
                <w:lang w:val="en-GB"/>
              </w:rPr>
              <w:t>£</w:t>
            </w:r>
            <w:r w:rsidR="00E563B2">
              <w:rPr>
                <w:rFonts w:ascii="Times New Roman" w:eastAsia="Times New Roman" w:hAnsi="Times New Roman" w:cs="Times New Roman"/>
                <w:color w:val="000000" w:themeColor="text1"/>
                <w:sz w:val="24"/>
                <w:szCs w:val="24"/>
                <w:lang w:val="en-GB"/>
              </w:rPr>
              <w:t xml:space="preserve"> </w:t>
            </w:r>
            <w:r w:rsidRPr="000F0D29">
              <w:rPr>
                <w:rFonts w:ascii="Times New Roman" w:eastAsia="Times New Roman" w:hAnsi="Times New Roman" w:cs="Times New Roman"/>
                <w:color w:val="000000" w:themeColor="text1"/>
                <w:sz w:val="24"/>
                <w:szCs w:val="24"/>
                <w:lang w:val="en-GB"/>
              </w:rPr>
              <w:t>30</w:t>
            </w:r>
          </w:p>
        </w:tc>
        <w:tc>
          <w:tcPr>
            <w:tcW w:w="1038" w:type="dxa"/>
            <w:tcBorders>
              <w:top w:val="nil"/>
              <w:left w:val="nil"/>
              <w:bottom w:val="single" w:sz="4" w:space="0" w:color="auto"/>
              <w:right w:val="single" w:sz="4" w:space="0" w:color="auto"/>
            </w:tcBorders>
            <w:shd w:val="clear" w:color="auto" w:fill="auto"/>
            <w:noWrap/>
            <w:vAlign w:val="bottom"/>
            <w:hideMark/>
          </w:tcPr>
          <w:p w14:paraId="2ECFD4D6" w14:textId="77777777" w:rsidR="007C2E10" w:rsidRPr="000F0D29" w:rsidRDefault="007C2E10" w:rsidP="00C90566">
            <w:pPr>
              <w:spacing w:line="240" w:lineRule="auto"/>
              <w:jc w:val="right"/>
              <w:rPr>
                <w:rFonts w:ascii="Times New Roman" w:eastAsia="Times New Roman" w:hAnsi="Times New Roman" w:cs="Times New Roman"/>
                <w:color w:val="000000" w:themeColor="text1"/>
                <w:sz w:val="24"/>
                <w:szCs w:val="24"/>
                <w:lang w:val="en-GB"/>
              </w:rPr>
            </w:pPr>
            <w:r w:rsidRPr="000F0D29">
              <w:rPr>
                <w:rFonts w:ascii="Times New Roman" w:eastAsia="Times New Roman" w:hAnsi="Times New Roman" w:cs="Times New Roman"/>
                <w:color w:val="000000" w:themeColor="text1"/>
                <w:sz w:val="24"/>
                <w:szCs w:val="24"/>
                <w:lang w:val="en-GB"/>
              </w:rPr>
              <w:t>7</w:t>
            </w:r>
          </w:p>
        </w:tc>
        <w:tc>
          <w:tcPr>
            <w:tcW w:w="1227" w:type="dxa"/>
            <w:tcBorders>
              <w:top w:val="nil"/>
              <w:left w:val="nil"/>
              <w:bottom w:val="single" w:sz="4" w:space="0" w:color="auto"/>
              <w:right w:val="single" w:sz="4" w:space="0" w:color="auto"/>
            </w:tcBorders>
            <w:shd w:val="clear" w:color="auto" w:fill="auto"/>
            <w:noWrap/>
            <w:vAlign w:val="bottom"/>
            <w:hideMark/>
          </w:tcPr>
          <w:p w14:paraId="7624EE9B" w14:textId="77777777" w:rsidR="007C2E10" w:rsidRPr="000F0D29" w:rsidRDefault="007C2E10" w:rsidP="00C90566">
            <w:pPr>
              <w:spacing w:line="240" w:lineRule="auto"/>
              <w:jc w:val="right"/>
              <w:rPr>
                <w:rFonts w:ascii="Times New Roman" w:eastAsia="Times New Roman" w:hAnsi="Times New Roman" w:cs="Times New Roman"/>
                <w:color w:val="000000" w:themeColor="text1"/>
                <w:sz w:val="24"/>
                <w:szCs w:val="24"/>
                <w:lang w:val="en-GB"/>
              </w:rPr>
            </w:pPr>
            <w:r w:rsidRPr="000F0D29">
              <w:rPr>
                <w:rFonts w:ascii="Times New Roman" w:eastAsia="Times New Roman" w:hAnsi="Times New Roman" w:cs="Times New Roman"/>
                <w:color w:val="000000" w:themeColor="text1"/>
                <w:sz w:val="24"/>
                <w:szCs w:val="24"/>
                <w:lang w:val="en-GB"/>
              </w:rPr>
              <w:t>750</w:t>
            </w:r>
          </w:p>
        </w:tc>
        <w:tc>
          <w:tcPr>
            <w:tcW w:w="1185" w:type="dxa"/>
            <w:tcBorders>
              <w:top w:val="nil"/>
              <w:left w:val="nil"/>
              <w:bottom w:val="single" w:sz="4" w:space="0" w:color="auto"/>
              <w:right w:val="single" w:sz="4" w:space="0" w:color="auto"/>
            </w:tcBorders>
            <w:shd w:val="clear" w:color="auto" w:fill="auto"/>
            <w:noWrap/>
            <w:vAlign w:val="bottom"/>
            <w:hideMark/>
          </w:tcPr>
          <w:p w14:paraId="01E29A7C" w14:textId="3E8A784B" w:rsidR="007C2E10" w:rsidRPr="000F0D29" w:rsidRDefault="007C2E10" w:rsidP="00C90566">
            <w:pPr>
              <w:spacing w:line="240" w:lineRule="auto"/>
              <w:rPr>
                <w:rFonts w:ascii="Times New Roman" w:eastAsia="Times New Roman" w:hAnsi="Times New Roman" w:cs="Times New Roman"/>
                <w:color w:val="000000" w:themeColor="text1"/>
                <w:sz w:val="24"/>
                <w:szCs w:val="24"/>
                <w:lang w:val="en-GB"/>
              </w:rPr>
            </w:pPr>
            <w:r w:rsidRPr="00352D1C">
              <w:rPr>
                <w:rFonts w:ascii="Times New Roman" w:eastAsia="Times New Roman" w:hAnsi="Times New Roman" w:cs="Times New Roman"/>
                <w:color w:val="000000" w:themeColor="text1"/>
                <w:sz w:val="24"/>
                <w:szCs w:val="24"/>
                <w:lang w:val="en-GB"/>
              </w:rPr>
              <w:t xml:space="preserve"> £</w:t>
            </w:r>
            <w:r w:rsidR="00E563B2">
              <w:rPr>
                <w:rFonts w:ascii="Times New Roman" w:eastAsia="Times New Roman" w:hAnsi="Times New Roman" w:cs="Times New Roman"/>
                <w:color w:val="000000" w:themeColor="text1"/>
                <w:sz w:val="24"/>
                <w:szCs w:val="24"/>
                <w:lang w:val="en-GB"/>
              </w:rPr>
              <w:t xml:space="preserve"> </w:t>
            </w:r>
            <w:r w:rsidRPr="000F0D29">
              <w:rPr>
                <w:rFonts w:ascii="Times New Roman" w:eastAsia="Times New Roman" w:hAnsi="Times New Roman" w:cs="Times New Roman"/>
                <w:color w:val="000000" w:themeColor="text1"/>
                <w:sz w:val="24"/>
                <w:szCs w:val="24"/>
                <w:lang w:val="en-GB"/>
              </w:rPr>
              <w:t xml:space="preserve">5,250 </w:t>
            </w:r>
          </w:p>
        </w:tc>
        <w:tc>
          <w:tcPr>
            <w:tcW w:w="1161" w:type="dxa"/>
            <w:tcBorders>
              <w:top w:val="nil"/>
              <w:left w:val="nil"/>
              <w:bottom w:val="single" w:sz="4" w:space="0" w:color="auto"/>
              <w:right w:val="single" w:sz="4" w:space="0" w:color="auto"/>
            </w:tcBorders>
            <w:shd w:val="clear" w:color="auto" w:fill="auto"/>
            <w:noWrap/>
            <w:vAlign w:val="bottom"/>
            <w:hideMark/>
          </w:tcPr>
          <w:p w14:paraId="6D4D495B" w14:textId="77777777" w:rsidR="007C2E10" w:rsidRPr="000F0D29" w:rsidRDefault="007C2E10" w:rsidP="00C90566">
            <w:pPr>
              <w:spacing w:line="240" w:lineRule="auto"/>
              <w:jc w:val="center"/>
              <w:rPr>
                <w:rFonts w:ascii="Times New Roman" w:eastAsia="Times New Roman" w:hAnsi="Times New Roman" w:cs="Times New Roman"/>
                <w:color w:val="000000" w:themeColor="text1"/>
                <w:sz w:val="24"/>
                <w:szCs w:val="24"/>
                <w:lang w:val="en-GB"/>
              </w:rPr>
            </w:pPr>
            <w:r w:rsidRPr="000F0D29">
              <w:rPr>
                <w:rFonts w:ascii="Times New Roman" w:eastAsia="Times New Roman" w:hAnsi="Times New Roman" w:cs="Times New Roman"/>
                <w:color w:val="000000" w:themeColor="text1"/>
                <w:sz w:val="24"/>
                <w:szCs w:val="24"/>
                <w:lang w:val="en-GB"/>
              </w:rPr>
              <w:t>F</w:t>
            </w:r>
          </w:p>
        </w:tc>
      </w:tr>
      <w:tr w:rsidR="007C2E10" w:rsidRPr="00352D1C" w14:paraId="08D1C8FE" w14:textId="77777777" w:rsidTr="00C90566">
        <w:trPr>
          <w:trHeight w:val="263"/>
          <w:jc w:val="center"/>
        </w:trPr>
        <w:tc>
          <w:tcPr>
            <w:tcW w:w="6039" w:type="dxa"/>
            <w:gridSpan w:val="5"/>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3E1C6B84" w14:textId="77777777" w:rsidR="007C2E10" w:rsidRPr="000F0D29" w:rsidRDefault="007C2E10" w:rsidP="00C90566">
            <w:pPr>
              <w:spacing w:line="240" w:lineRule="auto"/>
              <w:jc w:val="center"/>
              <w:rPr>
                <w:rFonts w:ascii="Times New Roman" w:eastAsia="Times New Roman" w:hAnsi="Times New Roman" w:cs="Times New Roman"/>
                <w:b/>
                <w:bCs/>
                <w:color w:val="000000" w:themeColor="text1"/>
                <w:sz w:val="24"/>
                <w:szCs w:val="24"/>
                <w:lang w:val="en-GB"/>
              </w:rPr>
            </w:pPr>
            <w:r w:rsidRPr="000F0D29">
              <w:rPr>
                <w:rFonts w:ascii="Times New Roman" w:eastAsia="Times New Roman" w:hAnsi="Times New Roman" w:cs="Times New Roman"/>
                <w:b/>
                <w:bCs/>
                <w:color w:val="000000" w:themeColor="text1"/>
                <w:sz w:val="24"/>
                <w:szCs w:val="24"/>
                <w:lang w:val="en-GB"/>
              </w:rPr>
              <w:t>Sales Price Variance [Total]</w:t>
            </w:r>
          </w:p>
        </w:tc>
        <w:tc>
          <w:tcPr>
            <w:tcW w:w="1185" w:type="dxa"/>
            <w:tcBorders>
              <w:top w:val="nil"/>
              <w:left w:val="nil"/>
              <w:bottom w:val="single" w:sz="4" w:space="0" w:color="auto"/>
              <w:right w:val="single" w:sz="4" w:space="0" w:color="auto"/>
            </w:tcBorders>
            <w:shd w:val="clear" w:color="auto" w:fill="auto"/>
            <w:noWrap/>
            <w:vAlign w:val="bottom"/>
            <w:hideMark/>
          </w:tcPr>
          <w:p w14:paraId="63557088" w14:textId="61359EC0" w:rsidR="007C2E10" w:rsidRPr="000F0D29" w:rsidRDefault="007C2E10" w:rsidP="00C90566">
            <w:pPr>
              <w:spacing w:line="240" w:lineRule="auto"/>
              <w:rPr>
                <w:rFonts w:ascii="Times New Roman" w:eastAsia="Times New Roman" w:hAnsi="Times New Roman" w:cs="Times New Roman"/>
                <w:color w:val="000000" w:themeColor="text1"/>
                <w:sz w:val="24"/>
                <w:szCs w:val="24"/>
                <w:lang w:val="en-GB"/>
              </w:rPr>
            </w:pPr>
            <w:r w:rsidRPr="00352D1C">
              <w:rPr>
                <w:rFonts w:ascii="Times New Roman" w:eastAsia="Times New Roman" w:hAnsi="Times New Roman" w:cs="Times New Roman"/>
                <w:color w:val="000000" w:themeColor="text1"/>
                <w:sz w:val="24"/>
                <w:szCs w:val="24"/>
                <w:lang w:val="en-GB"/>
              </w:rPr>
              <w:t xml:space="preserve"> £</w:t>
            </w:r>
            <w:r w:rsidR="00E563B2">
              <w:rPr>
                <w:rFonts w:ascii="Times New Roman" w:eastAsia="Times New Roman" w:hAnsi="Times New Roman" w:cs="Times New Roman"/>
                <w:color w:val="000000" w:themeColor="text1"/>
                <w:sz w:val="24"/>
                <w:szCs w:val="24"/>
                <w:lang w:val="en-GB"/>
              </w:rPr>
              <w:t xml:space="preserve"> </w:t>
            </w:r>
            <w:r w:rsidRPr="000F0D29">
              <w:rPr>
                <w:rFonts w:ascii="Times New Roman" w:eastAsia="Times New Roman" w:hAnsi="Times New Roman" w:cs="Times New Roman"/>
                <w:color w:val="000000" w:themeColor="text1"/>
                <w:sz w:val="24"/>
                <w:szCs w:val="24"/>
                <w:lang w:val="en-GB"/>
              </w:rPr>
              <w:t xml:space="preserve">13,750 </w:t>
            </w:r>
          </w:p>
        </w:tc>
        <w:tc>
          <w:tcPr>
            <w:tcW w:w="1161" w:type="dxa"/>
            <w:tcBorders>
              <w:top w:val="nil"/>
              <w:left w:val="nil"/>
              <w:bottom w:val="single" w:sz="4" w:space="0" w:color="auto"/>
              <w:right w:val="single" w:sz="4" w:space="0" w:color="auto"/>
            </w:tcBorders>
            <w:shd w:val="clear" w:color="auto" w:fill="auto"/>
            <w:noWrap/>
            <w:vAlign w:val="bottom"/>
            <w:hideMark/>
          </w:tcPr>
          <w:p w14:paraId="5FCAF97B" w14:textId="77777777" w:rsidR="007C2E10" w:rsidRPr="000F0D29" w:rsidRDefault="007C2E10" w:rsidP="00C90566">
            <w:pPr>
              <w:spacing w:line="240" w:lineRule="auto"/>
              <w:jc w:val="center"/>
              <w:rPr>
                <w:rFonts w:ascii="Times New Roman" w:eastAsia="Times New Roman" w:hAnsi="Times New Roman" w:cs="Times New Roman"/>
                <w:color w:val="000000" w:themeColor="text1"/>
                <w:sz w:val="24"/>
                <w:szCs w:val="24"/>
                <w:lang w:val="en-GB"/>
              </w:rPr>
            </w:pPr>
            <w:r w:rsidRPr="000F0D29">
              <w:rPr>
                <w:rFonts w:ascii="Times New Roman" w:eastAsia="Times New Roman" w:hAnsi="Times New Roman" w:cs="Times New Roman"/>
                <w:color w:val="000000" w:themeColor="text1"/>
                <w:sz w:val="24"/>
                <w:szCs w:val="24"/>
                <w:lang w:val="en-GB"/>
              </w:rPr>
              <w:t>F</w:t>
            </w:r>
          </w:p>
        </w:tc>
      </w:tr>
      <w:tr w:rsidR="007C2E10" w:rsidRPr="00352D1C" w14:paraId="087D925C" w14:textId="77777777" w:rsidTr="00C90566">
        <w:trPr>
          <w:trHeight w:val="263"/>
          <w:jc w:val="center"/>
        </w:trPr>
        <w:tc>
          <w:tcPr>
            <w:tcW w:w="8386" w:type="dxa"/>
            <w:gridSpan w:val="7"/>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3185B90" w14:textId="77777777" w:rsidR="007C2E10" w:rsidRPr="000F0D29" w:rsidRDefault="007C2E10" w:rsidP="00C90566">
            <w:pPr>
              <w:spacing w:line="240" w:lineRule="auto"/>
              <w:jc w:val="center"/>
              <w:rPr>
                <w:rFonts w:ascii="Times New Roman" w:eastAsia="Times New Roman" w:hAnsi="Times New Roman" w:cs="Times New Roman"/>
                <w:color w:val="000000" w:themeColor="text1"/>
                <w:sz w:val="24"/>
                <w:szCs w:val="24"/>
                <w:lang w:val="en-GB"/>
              </w:rPr>
            </w:pPr>
            <w:r w:rsidRPr="000F0D29">
              <w:rPr>
                <w:rFonts w:ascii="Times New Roman" w:eastAsia="Times New Roman" w:hAnsi="Times New Roman" w:cs="Times New Roman"/>
                <w:color w:val="000000" w:themeColor="text1"/>
                <w:sz w:val="24"/>
                <w:szCs w:val="24"/>
                <w:lang w:val="en-GB"/>
              </w:rPr>
              <w:t>&lt;Formula&gt;:-  Quantity sold &lt;Actual&gt; x (Selling price &lt;Actual&gt; - Selling price &lt;Planned&gt;)</w:t>
            </w:r>
          </w:p>
        </w:tc>
      </w:tr>
      <w:tr w:rsidR="007C2E10" w:rsidRPr="00352D1C" w14:paraId="0775A288" w14:textId="77777777" w:rsidTr="00C90566">
        <w:trPr>
          <w:trHeight w:val="263"/>
          <w:jc w:val="center"/>
        </w:trPr>
        <w:tc>
          <w:tcPr>
            <w:tcW w:w="8386" w:type="dxa"/>
            <w:gridSpan w:val="7"/>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4648E64" w14:textId="72B216FB" w:rsidR="007C2E10" w:rsidRPr="00352D1C" w:rsidRDefault="007C2E10" w:rsidP="00C90566">
            <w:pPr>
              <w:spacing w:line="240" w:lineRule="auto"/>
              <w:jc w:val="center"/>
              <w:rPr>
                <w:rFonts w:ascii="Times New Roman" w:eastAsia="Times New Roman" w:hAnsi="Times New Roman" w:cs="Times New Roman"/>
                <w:color w:val="000000" w:themeColor="text1"/>
                <w:sz w:val="24"/>
                <w:szCs w:val="24"/>
                <w:lang w:val="en-GB"/>
              </w:rPr>
            </w:pPr>
            <w:r w:rsidRPr="000F0D29">
              <w:rPr>
                <w:rFonts w:ascii="Times New Roman" w:eastAsia="Times New Roman" w:hAnsi="Times New Roman" w:cs="Times New Roman"/>
                <w:color w:val="000000" w:themeColor="text1"/>
                <w:sz w:val="24"/>
                <w:szCs w:val="24"/>
                <w:lang w:val="en-GB"/>
              </w:rPr>
              <w:t>X Chemical =  850 x (£</w:t>
            </w:r>
            <w:r w:rsidR="00E563B2">
              <w:rPr>
                <w:rFonts w:ascii="Times New Roman" w:eastAsia="Times New Roman" w:hAnsi="Times New Roman" w:cs="Times New Roman"/>
                <w:color w:val="000000" w:themeColor="text1"/>
                <w:sz w:val="24"/>
                <w:szCs w:val="24"/>
                <w:lang w:val="en-GB"/>
              </w:rPr>
              <w:t xml:space="preserve"> </w:t>
            </w:r>
            <w:r w:rsidRPr="000F0D29">
              <w:rPr>
                <w:rFonts w:ascii="Times New Roman" w:eastAsia="Times New Roman" w:hAnsi="Times New Roman" w:cs="Times New Roman"/>
                <w:color w:val="000000" w:themeColor="text1"/>
                <w:sz w:val="24"/>
                <w:szCs w:val="24"/>
                <w:lang w:val="en-GB"/>
              </w:rPr>
              <w:t>45 - £</w:t>
            </w:r>
            <w:r w:rsidR="00E563B2">
              <w:rPr>
                <w:rFonts w:ascii="Times New Roman" w:eastAsia="Times New Roman" w:hAnsi="Times New Roman" w:cs="Times New Roman"/>
                <w:color w:val="000000" w:themeColor="text1"/>
                <w:sz w:val="24"/>
                <w:szCs w:val="24"/>
                <w:lang w:val="en-GB"/>
              </w:rPr>
              <w:t xml:space="preserve"> </w:t>
            </w:r>
            <w:r w:rsidRPr="000F0D29">
              <w:rPr>
                <w:rFonts w:ascii="Times New Roman" w:eastAsia="Times New Roman" w:hAnsi="Times New Roman" w:cs="Times New Roman"/>
                <w:color w:val="000000" w:themeColor="text1"/>
                <w:sz w:val="24"/>
                <w:szCs w:val="24"/>
                <w:lang w:val="en-GB"/>
              </w:rPr>
              <w:t xml:space="preserve">35), </w:t>
            </w:r>
          </w:p>
          <w:p w14:paraId="30B76A4C" w14:textId="6F62B35D" w:rsidR="007C2E10" w:rsidRPr="000F0D29" w:rsidRDefault="007C2E10" w:rsidP="00C90566">
            <w:pPr>
              <w:spacing w:line="240" w:lineRule="auto"/>
              <w:jc w:val="center"/>
              <w:rPr>
                <w:rFonts w:ascii="Times New Roman" w:eastAsia="Times New Roman" w:hAnsi="Times New Roman" w:cs="Times New Roman"/>
                <w:color w:val="000000" w:themeColor="text1"/>
                <w:sz w:val="24"/>
                <w:szCs w:val="24"/>
                <w:lang w:val="en-GB"/>
              </w:rPr>
            </w:pPr>
            <w:r w:rsidRPr="000F0D29">
              <w:rPr>
                <w:rFonts w:ascii="Times New Roman" w:eastAsia="Times New Roman" w:hAnsi="Times New Roman" w:cs="Times New Roman"/>
                <w:color w:val="000000" w:themeColor="text1"/>
                <w:sz w:val="24"/>
                <w:szCs w:val="24"/>
                <w:lang w:val="en-GB"/>
              </w:rPr>
              <w:t xml:space="preserve"> Y Chemical = 750 x (£</w:t>
            </w:r>
            <w:r w:rsidR="00E563B2">
              <w:rPr>
                <w:rFonts w:ascii="Times New Roman" w:eastAsia="Times New Roman" w:hAnsi="Times New Roman" w:cs="Times New Roman"/>
                <w:color w:val="000000" w:themeColor="text1"/>
                <w:sz w:val="24"/>
                <w:szCs w:val="24"/>
                <w:lang w:val="en-GB"/>
              </w:rPr>
              <w:t xml:space="preserve"> </w:t>
            </w:r>
            <w:r w:rsidRPr="000F0D29">
              <w:rPr>
                <w:rFonts w:ascii="Times New Roman" w:eastAsia="Times New Roman" w:hAnsi="Times New Roman" w:cs="Times New Roman"/>
                <w:color w:val="000000" w:themeColor="text1"/>
                <w:sz w:val="24"/>
                <w:szCs w:val="24"/>
                <w:lang w:val="en-GB"/>
              </w:rPr>
              <w:t>37-£</w:t>
            </w:r>
            <w:r w:rsidR="00E563B2">
              <w:rPr>
                <w:rFonts w:ascii="Times New Roman" w:eastAsia="Times New Roman" w:hAnsi="Times New Roman" w:cs="Times New Roman"/>
                <w:color w:val="000000" w:themeColor="text1"/>
                <w:sz w:val="24"/>
                <w:szCs w:val="24"/>
                <w:lang w:val="en-GB"/>
              </w:rPr>
              <w:t xml:space="preserve"> </w:t>
            </w:r>
            <w:r w:rsidRPr="000F0D29">
              <w:rPr>
                <w:rFonts w:ascii="Times New Roman" w:eastAsia="Times New Roman" w:hAnsi="Times New Roman" w:cs="Times New Roman"/>
                <w:color w:val="000000" w:themeColor="text1"/>
                <w:sz w:val="24"/>
                <w:szCs w:val="24"/>
                <w:lang w:val="en-GB"/>
              </w:rPr>
              <w:t>30)</w:t>
            </w:r>
          </w:p>
        </w:tc>
      </w:tr>
    </w:tbl>
    <w:p w14:paraId="46E8E25E" w14:textId="777BA16D" w:rsidR="007C2E10" w:rsidRDefault="0030388A">
      <w:pPr>
        <w:spacing w:before="200" w:after="200"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Sale price analysis of XLG indicates</w:t>
      </w:r>
      <w:r w:rsidR="00D61187">
        <w:rPr>
          <w:rFonts w:ascii="Times New Roman" w:eastAsia="Times New Roman" w:hAnsi="Times New Roman" w:cs="Times New Roman"/>
          <w:sz w:val="24"/>
          <w:szCs w:val="24"/>
          <w:lang w:val="en-GB"/>
        </w:rPr>
        <w:t xml:space="preserve"> increment in sale price of Chemical X and Chemical Y. the company has charged </w:t>
      </w:r>
      <w:r w:rsidR="00584A11" w:rsidRPr="00352D1C">
        <w:rPr>
          <w:rFonts w:ascii="Times New Roman" w:eastAsia="Times New Roman" w:hAnsi="Times New Roman" w:cs="Times New Roman"/>
          <w:color w:val="000000" w:themeColor="text1"/>
          <w:sz w:val="24"/>
          <w:szCs w:val="24"/>
          <w:lang w:val="en-GB"/>
        </w:rPr>
        <w:t>£</w:t>
      </w:r>
      <w:r w:rsidR="00584A11" w:rsidRPr="000F0D29">
        <w:rPr>
          <w:rFonts w:ascii="Times New Roman" w:eastAsia="Times New Roman" w:hAnsi="Times New Roman" w:cs="Times New Roman"/>
          <w:color w:val="000000" w:themeColor="text1"/>
          <w:sz w:val="24"/>
          <w:szCs w:val="24"/>
          <w:lang w:val="en-GB"/>
        </w:rPr>
        <w:t xml:space="preserve">13,750 </w:t>
      </w:r>
      <w:r w:rsidR="00584A11">
        <w:rPr>
          <w:rFonts w:ascii="Times New Roman" w:eastAsia="Times New Roman" w:hAnsi="Times New Roman" w:cs="Times New Roman"/>
          <w:color w:val="000000" w:themeColor="text1"/>
          <w:sz w:val="24"/>
          <w:szCs w:val="24"/>
          <w:lang w:val="en-GB"/>
        </w:rPr>
        <w:t>higher price on sale of both the chemicals. Thus, it has favourably impacted upon profitability of XLG Company.</w:t>
      </w:r>
      <w:r w:rsidR="00682269">
        <w:rPr>
          <w:rFonts w:ascii="Times New Roman" w:eastAsia="Times New Roman" w:hAnsi="Times New Roman" w:cs="Times New Roman"/>
          <w:color w:val="000000" w:themeColor="text1"/>
          <w:sz w:val="24"/>
          <w:szCs w:val="24"/>
          <w:lang w:val="en-GB"/>
        </w:rPr>
        <w:t xml:space="preserve"> The company has favourable variance of </w:t>
      </w:r>
      <w:r w:rsidR="00682269" w:rsidRPr="00352D1C">
        <w:rPr>
          <w:rFonts w:ascii="Times New Roman" w:eastAsia="Times New Roman" w:hAnsi="Times New Roman" w:cs="Times New Roman"/>
          <w:color w:val="000000" w:themeColor="text1"/>
          <w:sz w:val="24"/>
          <w:szCs w:val="24"/>
          <w:lang w:val="en-GB"/>
        </w:rPr>
        <w:t>£</w:t>
      </w:r>
      <w:r w:rsidR="00682269" w:rsidRPr="000F0D29">
        <w:rPr>
          <w:rFonts w:ascii="Times New Roman" w:eastAsia="Times New Roman" w:hAnsi="Times New Roman" w:cs="Times New Roman"/>
          <w:color w:val="000000" w:themeColor="text1"/>
          <w:sz w:val="24"/>
          <w:szCs w:val="24"/>
          <w:lang w:val="en-GB"/>
        </w:rPr>
        <w:t xml:space="preserve">8,500 </w:t>
      </w:r>
      <w:r w:rsidR="00682269">
        <w:rPr>
          <w:rFonts w:ascii="Times New Roman" w:eastAsia="Times New Roman" w:hAnsi="Times New Roman" w:cs="Times New Roman"/>
          <w:color w:val="000000" w:themeColor="text1"/>
          <w:sz w:val="24"/>
          <w:szCs w:val="24"/>
          <w:lang w:val="en-GB"/>
        </w:rPr>
        <w:t xml:space="preserve">from Chemical X and </w:t>
      </w:r>
      <w:r w:rsidR="00682269" w:rsidRPr="00352D1C">
        <w:rPr>
          <w:rFonts w:ascii="Times New Roman" w:eastAsia="Times New Roman" w:hAnsi="Times New Roman" w:cs="Times New Roman"/>
          <w:color w:val="000000" w:themeColor="text1"/>
          <w:sz w:val="24"/>
          <w:szCs w:val="24"/>
          <w:lang w:val="en-GB"/>
        </w:rPr>
        <w:t>£</w:t>
      </w:r>
      <w:r w:rsidR="00682269" w:rsidRPr="000F0D29">
        <w:rPr>
          <w:rFonts w:ascii="Times New Roman" w:eastAsia="Times New Roman" w:hAnsi="Times New Roman" w:cs="Times New Roman"/>
          <w:color w:val="000000" w:themeColor="text1"/>
          <w:sz w:val="24"/>
          <w:szCs w:val="24"/>
          <w:lang w:val="en-GB"/>
        </w:rPr>
        <w:t xml:space="preserve">5,250 </w:t>
      </w:r>
      <w:r w:rsidR="00682269">
        <w:rPr>
          <w:rFonts w:ascii="Times New Roman" w:eastAsia="Times New Roman" w:hAnsi="Times New Roman" w:cs="Times New Roman"/>
          <w:color w:val="000000" w:themeColor="text1"/>
          <w:sz w:val="24"/>
          <w:szCs w:val="24"/>
          <w:lang w:val="en-GB"/>
        </w:rPr>
        <w:t xml:space="preserve">favourable variance from Chemical Y.  </w:t>
      </w:r>
      <w:r w:rsidR="00584A11">
        <w:rPr>
          <w:rFonts w:ascii="Times New Roman" w:eastAsia="Times New Roman" w:hAnsi="Times New Roman" w:cs="Times New Roman"/>
          <w:color w:val="000000" w:themeColor="text1"/>
          <w:sz w:val="24"/>
          <w:szCs w:val="24"/>
          <w:lang w:val="en-GB"/>
        </w:rPr>
        <w:t xml:space="preserve"> </w:t>
      </w:r>
      <w:r w:rsidR="00D61187">
        <w:rPr>
          <w:rFonts w:ascii="Times New Roman" w:eastAsia="Times New Roman" w:hAnsi="Times New Roman" w:cs="Times New Roman"/>
          <w:sz w:val="24"/>
          <w:szCs w:val="24"/>
          <w:lang w:val="en-GB"/>
        </w:rPr>
        <w:t xml:space="preserve">  </w:t>
      </w:r>
      <w:r>
        <w:rPr>
          <w:rFonts w:ascii="Times New Roman" w:eastAsia="Times New Roman" w:hAnsi="Times New Roman" w:cs="Times New Roman"/>
          <w:sz w:val="24"/>
          <w:szCs w:val="24"/>
          <w:lang w:val="en-GB"/>
        </w:rPr>
        <w:t xml:space="preserve"> </w:t>
      </w:r>
    </w:p>
    <w:p w14:paraId="5BDA0E8E" w14:textId="79DE8432" w:rsidR="00584A11" w:rsidRPr="00584A11" w:rsidRDefault="005A3344">
      <w:pPr>
        <w:spacing w:before="200" w:after="200"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lastRenderedPageBreak/>
        <w:t xml:space="preserve">Variance is efficient for understanding both positive and negative performance of company. Sales volume contribution analysis indicates proportion of sales volume contribution analysis in production. As opined by </w:t>
      </w:r>
      <w:r w:rsidR="00F829C6" w:rsidRPr="00FB5E41">
        <w:rPr>
          <w:rFonts w:ascii="Times New Roman" w:hAnsi="Times New Roman" w:cs="Times New Roman"/>
          <w:color w:val="000000" w:themeColor="text1"/>
          <w:sz w:val="24"/>
          <w:szCs w:val="20"/>
          <w:shd w:val="clear" w:color="auto" w:fill="FFFFFF"/>
        </w:rPr>
        <w:t>Spector</w:t>
      </w:r>
      <w:r w:rsidR="00F829C6">
        <w:rPr>
          <w:rFonts w:ascii="Times New Roman" w:eastAsia="Times New Roman" w:hAnsi="Times New Roman" w:cs="Times New Roman"/>
          <w:sz w:val="24"/>
          <w:szCs w:val="24"/>
          <w:lang w:val="en-GB"/>
        </w:rPr>
        <w:t xml:space="preserve"> </w:t>
      </w:r>
      <w:r w:rsidR="00F829C6">
        <w:rPr>
          <w:rFonts w:ascii="Times New Roman" w:eastAsia="Times New Roman" w:hAnsi="Times New Roman" w:cs="Times New Roman"/>
          <w:i/>
          <w:sz w:val="24"/>
          <w:szCs w:val="24"/>
          <w:lang w:val="en-GB"/>
        </w:rPr>
        <w:t xml:space="preserve">et al. </w:t>
      </w:r>
      <w:r>
        <w:rPr>
          <w:rFonts w:ascii="Times New Roman" w:eastAsia="Times New Roman" w:hAnsi="Times New Roman" w:cs="Times New Roman"/>
          <w:sz w:val="24"/>
          <w:szCs w:val="24"/>
          <w:lang w:val="en-GB"/>
        </w:rPr>
        <w:t>(</w:t>
      </w:r>
      <w:r w:rsidR="00F829C6">
        <w:rPr>
          <w:rFonts w:ascii="Times New Roman" w:eastAsia="Times New Roman" w:hAnsi="Times New Roman" w:cs="Times New Roman"/>
          <w:sz w:val="24"/>
          <w:szCs w:val="24"/>
          <w:lang w:val="en-GB"/>
        </w:rPr>
        <w:t>2019</w:t>
      </w:r>
      <w:r>
        <w:rPr>
          <w:rFonts w:ascii="Times New Roman" w:eastAsia="Times New Roman" w:hAnsi="Times New Roman" w:cs="Times New Roman"/>
          <w:sz w:val="24"/>
          <w:szCs w:val="24"/>
          <w:lang w:val="en-GB"/>
        </w:rPr>
        <w:t xml:space="preserve">), presence of favourable sales volume contribution variance indicates efficient performance of organisation. So, analysis of such variance has </w:t>
      </w:r>
      <w:r w:rsidR="00953011">
        <w:rPr>
          <w:rFonts w:ascii="Times New Roman" w:eastAsia="Times New Roman" w:hAnsi="Times New Roman" w:cs="Times New Roman"/>
          <w:sz w:val="24"/>
          <w:szCs w:val="24"/>
          <w:lang w:val="en-GB"/>
        </w:rPr>
        <w:t>been</w:t>
      </w:r>
      <w:r>
        <w:rPr>
          <w:rFonts w:ascii="Times New Roman" w:eastAsia="Times New Roman" w:hAnsi="Times New Roman" w:cs="Times New Roman"/>
          <w:sz w:val="24"/>
          <w:szCs w:val="24"/>
          <w:lang w:val="en-GB"/>
        </w:rPr>
        <w:t xml:space="preserve"> </w:t>
      </w:r>
      <w:r w:rsidR="00953011">
        <w:rPr>
          <w:rFonts w:ascii="Times New Roman" w:eastAsia="Times New Roman" w:hAnsi="Times New Roman" w:cs="Times New Roman"/>
          <w:sz w:val="24"/>
          <w:szCs w:val="24"/>
          <w:lang w:val="en-GB"/>
        </w:rPr>
        <w:t>conducted</w:t>
      </w:r>
      <w:r>
        <w:rPr>
          <w:rFonts w:ascii="Times New Roman" w:eastAsia="Times New Roman" w:hAnsi="Times New Roman" w:cs="Times New Roman"/>
          <w:sz w:val="24"/>
          <w:szCs w:val="24"/>
          <w:lang w:val="en-GB"/>
        </w:rPr>
        <w:t xml:space="preserve"> for XLG Company in order to assess variance in performance.    </w:t>
      </w:r>
    </w:p>
    <w:tbl>
      <w:tblPr>
        <w:tblW w:w="48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6"/>
        <w:gridCol w:w="1170"/>
        <w:gridCol w:w="1463"/>
        <w:gridCol w:w="1030"/>
        <w:gridCol w:w="1450"/>
        <w:gridCol w:w="1030"/>
        <w:gridCol w:w="1150"/>
      </w:tblGrid>
      <w:tr w:rsidR="007C2E10" w:rsidRPr="00352D1C" w14:paraId="7D9833F7" w14:textId="77777777" w:rsidTr="00BE489E">
        <w:trPr>
          <w:trHeight w:val="197"/>
          <w:jc w:val="center"/>
        </w:trPr>
        <w:tc>
          <w:tcPr>
            <w:tcW w:w="4826" w:type="dxa"/>
            <w:gridSpan w:val="7"/>
            <w:shd w:val="clear" w:color="auto" w:fill="auto"/>
            <w:noWrap/>
            <w:vAlign w:val="bottom"/>
            <w:hideMark/>
          </w:tcPr>
          <w:p w14:paraId="4133DC53" w14:textId="77777777" w:rsidR="007C2E10" w:rsidRPr="000F0D29" w:rsidRDefault="007C2E10" w:rsidP="00C90566">
            <w:pPr>
              <w:spacing w:line="240" w:lineRule="auto"/>
              <w:jc w:val="center"/>
              <w:rPr>
                <w:rFonts w:ascii="Times New Roman" w:eastAsia="Times New Roman" w:hAnsi="Times New Roman" w:cs="Times New Roman"/>
                <w:b/>
                <w:bCs/>
                <w:color w:val="000000" w:themeColor="text1"/>
                <w:sz w:val="24"/>
                <w:szCs w:val="24"/>
                <w:lang w:val="en-GB"/>
              </w:rPr>
            </w:pPr>
            <w:r w:rsidRPr="000F0D29">
              <w:rPr>
                <w:rFonts w:ascii="Times New Roman" w:eastAsia="Times New Roman" w:hAnsi="Times New Roman" w:cs="Times New Roman"/>
                <w:b/>
                <w:bCs/>
                <w:color w:val="000000" w:themeColor="text1"/>
                <w:sz w:val="24"/>
                <w:szCs w:val="24"/>
                <w:lang w:val="en-GB"/>
              </w:rPr>
              <w:t>Sales Volume Contribution Variance</w:t>
            </w:r>
          </w:p>
        </w:tc>
      </w:tr>
      <w:tr w:rsidR="007C2E10" w:rsidRPr="00352D1C" w14:paraId="6F484C54" w14:textId="77777777" w:rsidTr="00BE489E">
        <w:trPr>
          <w:trHeight w:val="197"/>
          <w:jc w:val="center"/>
        </w:trPr>
        <w:tc>
          <w:tcPr>
            <w:tcW w:w="4826" w:type="dxa"/>
            <w:gridSpan w:val="7"/>
            <w:shd w:val="clear" w:color="auto" w:fill="auto"/>
            <w:noWrap/>
            <w:vAlign w:val="bottom"/>
            <w:hideMark/>
          </w:tcPr>
          <w:p w14:paraId="530E8670" w14:textId="77777777" w:rsidR="007C2E10" w:rsidRPr="000F0D29" w:rsidRDefault="007C2E10" w:rsidP="00C90566">
            <w:pPr>
              <w:spacing w:line="240" w:lineRule="auto"/>
              <w:jc w:val="center"/>
              <w:rPr>
                <w:rFonts w:ascii="Times New Roman" w:eastAsia="Times New Roman" w:hAnsi="Times New Roman" w:cs="Times New Roman"/>
                <w:b/>
                <w:bCs/>
                <w:color w:val="000000" w:themeColor="text1"/>
                <w:sz w:val="24"/>
                <w:szCs w:val="24"/>
                <w:lang w:val="en-GB"/>
              </w:rPr>
            </w:pPr>
            <w:r w:rsidRPr="000F0D29">
              <w:rPr>
                <w:rFonts w:ascii="Times New Roman" w:eastAsia="Times New Roman" w:hAnsi="Times New Roman" w:cs="Times New Roman"/>
                <w:b/>
                <w:bCs/>
                <w:color w:val="000000" w:themeColor="text1"/>
                <w:sz w:val="24"/>
                <w:szCs w:val="24"/>
                <w:lang w:val="en-GB"/>
              </w:rPr>
              <w:t>Company: XLG</w:t>
            </w:r>
          </w:p>
        </w:tc>
      </w:tr>
      <w:tr w:rsidR="007C2E10" w:rsidRPr="00352D1C" w14:paraId="31614825" w14:textId="77777777" w:rsidTr="00BE489E">
        <w:trPr>
          <w:trHeight w:val="197"/>
          <w:jc w:val="center"/>
        </w:trPr>
        <w:tc>
          <w:tcPr>
            <w:tcW w:w="4826" w:type="dxa"/>
            <w:gridSpan w:val="7"/>
            <w:shd w:val="clear" w:color="auto" w:fill="auto"/>
            <w:noWrap/>
            <w:vAlign w:val="bottom"/>
            <w:hideMark/>
          </w:tcPr>
          <w:p w14:paraId="43A523F5" w14:textId="77777777" w:rsidR="007C2E10" w:rsidRPr="000F0D29" w:rsidRDefault="007C2E10" w:rsidP="00C90566">
            <w:pPr>
              <w:spacing w:line="240" w:lineRule="auto"/>
              <w:jc w:val="center"/>
              <w:rPr>
                <w:rFonts w:ascii="Times New Roman" w:eastAsia="Times New Roman" w:hAnsi="Times New Roman" w:cs="Times New Roman"/>
                <w:b/>
                <w:bCs/>
                <w:color w:val="000000" w:themeColor="text1"/>
                <w:sz w:val="24"/>
                <w:szCs w:val="24"/>
                <w:lang w:val="en-GB"/>
              </w:rPr>
            </w:pPr>
            <w:r w:rsidRPr="000F0D29">
              <w:rPr>
                <w:rFonts w:ascii="Times New Roman" w:eastAsia="Times New Roman" w:hAnsi="Times New Roman" w:cs="Times New Roman"/>
                <w:b/>
                <w:bCs/>
                <w:color w:val="000000" w:themeColor="text1"/>
                <w:sz w:val="24"/>
                <w:szCs w:val="24"/>
                <w:lang w:val="en-GB"/>
              </w:rPr>
              <w:t>As on 2nd Quarter &lt;March 2020&gt;</w:t>
            </w:r>
          </w:p>
        </w:tc>
      </w:tr>
      <w:tr w:rsidR="007C2E10" w:rsidRPr="00352D1C" w14:paraId="6369E4BC" w14:textId="77777777" w:rsidTr="00BE489E">
        <w:trPr>
          <w:trHeight w:val="197"/>
          <w:jc w:val="center"/>
        </w:trPr>
        <w:tc>
          <w:tcPr>
            <w:tcW w:w="476" w:type="dxa"/>
            <w:shd w:val="clear" w:color="auto" w:fill="auto"/>
            <w:noWrap/>
            <w:vAlign w:val="bottom"/>
            <w:hideMark/>
          </w:tcPr>
          <w:p w14:paraId="7C197A9F" w14:textId="77777777" w:rsidR="007C2E10" w:rsidRPr="000F0D29" w:rsidRDefault="007C2E10" w:rsidP="00C90566">
            <w:pPr>
              <w:spacing w:line="240" w:lineRule="auto"/>
              <w:rPr>
                <w:rFonts w:ascii="Times New Roman" w:eastAsia="Times New Roman" w:hAnsi="Times New Roman" w:cs="Times New Roman"/>
                <w:b/>
                <w:bCs/>
                <w:color w:val="000000" w:themeColor="text1"/>
                <w:sz w:val="24"/>
                <w:szCs w:val="24"/>
                <w:lang w:val="en-GB"/>
              </w:rPr>
            </w:pPr>
            <w:r w:rsidRPr="000F0D29">
              <w:rPr>
                <w:rFonts w:ascii="Times New Roman" w:eastAsia="Times New Roman" w:hAnsi="Times New Roman" w:cs="Times New Roman"/>
                <w:b/>
                <w:bCs/>
                <w:color w:val="000000" w:themeColor="text1"/>
                <w:sz w:val="24"/>
                <w:szCs w:val="24"/>
                <w:lang w:val="en-GB"/>
              </w:rPr>
              <w:t xml:space="preserve">Details  </w:t>
            </w:r>
          </w:p>
        </w:tc>
        <w:tc>
          <w:tcPr>
            <w:tcW w:w="1022" w:type="dxa"/>
            <w:shd w:val="clear" w:color="auto" w:fill="auto"/>
            <w:noWrap/>
            <w:vAlign w:val="bottom"/>
            <w:hideMark/>
          </w:tcPr>
          <w:p w14:paraId="78821507" w14:textId="77777777" w:rsidR="007C2E10" w:rsidRPr="000F0D29" w:rsidRDefault="007C2E10" w:rsidP="00C90566">
            <w:pPr>
              <w:spacing w:line="240" w:lineRule="auto"/>
              <w:rPr>
                <w:rFonts w:ascii="Times New Roman" w:eastAsia="Times New Roman" w:hAnsi="Times New Roman" w:cs="Times New Roman"/>
                <w:b/>
                <w:bCs/>
                <w:color w:val="000000" w:themeColor="text1"/>
                <w:sz w:val="24"/>
                <w:szCs w:val="24"/>
                <w:lang w:val="en-GB"/>
              </w:rPr>
            </w:pPr>
            <w:r w:rsidRPr="000F0D29">
              <w:rPr>
                <w:rFonts w:ascii="Times New Roman" w:eastAsia="Times New Roman" w:hAnsi="Times New Roman" w:cs="Times New Roman"/>
                <w:b/>
                <w:bCs/>
                <w:color w:val="000000" w:themeColor="text1"/>
                <w:sz w:val="24"/>
                <w:szCs w:val="24"/>
                <w:lang w:val="en-GB"/>
              </w:rPr>
              <w:t xml:space="preserve"> Sales Volume  &lt;Actual&gt; </w:t>
            </w:r>
          </w:p>
        </w:tc>
        <w:tc>
          <w:tcPr>
            <w:tcW w:w="1116" w:type="dxa"/>
            <w:shd w:val="clear" w:color="auto" w:fill="auto"/>
            <w:noWrap/>
            <w:vAlign w:val="bottom"/>
            <w:hideMark/>
          </w:tcPr>
          <w:p w14:paraId="316DA3B5" w14:textId="77777777" w:rsidR="007C2E10" w:rsidRPr="000F0D29" w:rsidRDefault="007C2E10" w:rsidP="00C90566">
            <w:pPr>
              <w:spacing w:line="240" w:lineRule="auto"/>
              <w:rPr>
                <w:rFonts w:ascii="Times New Roman" w:eastAsia="Times New Roman" w:hAnsi="Times New Roman" w:cs="Times New Roman"/>
                <w:b/>
                <w:bCs/>
                <w:color w:val="000000" w:themeColor="text1"/>
                <w:sz w:val="24"/>
                <w:szCs w:val="24"/>
                <w:lang w:val="en-GB"/>
              </w:rPr>
            </w:pPr>
            <w:r w:rsidRPr="000F0D29">
              <w:rPr>
                <w:rFonts w:ascii="Times New Roman" w:eastAsia="Times New Roman" w:hAnsi="Times New Roman" w:cs="Times New Roman"/>
                <w:b/>
                <w:bCs/>
                <w:color w:val="000000" w:themeColor="text1"/>
                <w:sz w:val="24"/>
                <w:szCs w:val="24"/>
                <w:lang w:val="en-GB"/>
              </w:rPr>
              <w:t xml:space="preserve"> Sales Volume &lt;Budgeted&gt;</w:t>
            </w:r>
          </w:p>
        </w:tc>
        <w:tc>
          <w:tcPr>
            <w:tcW w:w="401" w:type="dxa"/>
            <w:shd w:val="clear" w:color="auto" w:fill="auto"/>
            <w:noWrap/>
            <w:vAlign w:val="bottom"/>
            <w:hideMark/>
          </w:tcPr>
          <w:p w14:paraId="562E1B76" w14:textId="77777777" w:rsidR="007C2E10" w:rsidRPr="000F0D29" w:rsidRDefault="007C2E10" w:rsidP="00C90566">
            <w:pPr>
              <w:spacing w:line="240" w:lineRule="auto"/>
              <w:rPr>
                <w:rFonts w:ascii="Times New Roman" w:eastAsia="Times New Roman" w:hAnsi="Times New Roman" w:cs="Times New Roman"/>
                <w:b/>
                <w:bCs/>
                <w:color w:val="000000" w:themeColor="text1"/>
                <w:sz w:val="24"/>
                <w:szCs w:val="24"/>
                <w:lang w:val="en-GB"/>
              </w:rPr>
            </w:pPr>
            <w:r w:rsidRPr="000F0D29">
              <w:rPr>
                <w:rFonts w:ascii="Times New Roman" w:eastAsia="Times New Roman" w:hAnsi="Times New Roman" w:cs="Times New Roman"/>
                <w:b/>
                <w:bCs/>
                <w:color w:val="000000" w:themeColor="text1"/>
                <w:sz w:val="24"/>
                <w:szCs w:val="24"/>
                <w:lang w:val="en-GB"/>
              </w:rPr>
              <w:t xml:space="preserve">Balance </w:t>
            </w:r>
          </w:p>
        </w:tc>
        <w:tc>
          <w:tcPr>
            <w:tcW w:w="867" w:type="dxa"/>
            <w:shd w:val="clear" w:color="auto" w:fill="auto"/>
            <w:noWrap/>
            <w:vAlign w:val="bottom"/>
            <w:hideMark/>
          </w:tcPr>
          <w:p w14:paraId="41E06D5C" w14:textId="77777777" w:rsidR="007C2E10" w:rsidRPr="000F0D29" w:rsidRDefault="007C2E10" w:rsidP="00C90566">
            <w:pPr>
              <w:spacing w:line="240" w:lineRule="auto"/>
              <w:rPr>
                <w:rFonts w:ascii="Times New Roman" w:eastAsia="Times New Roman" w:hAnsi="Times New Roman" w:cs="Times New Roman"/>
                <w:b/>
                <w:bCs/>
                <w:color w:val="000000" w:themeColor="text1"/>
                <w:sz w:val="24"/>
                <w:szCs w:val="24"/>
                <w:lang w:val="en-GB"/>
              </w:rPr>
            </w:pPr>
            <w:r w:rsidRPr="000F0D29">
              <w:rPr>
                <w:rFonts w:ascii="Times New Roman" w:eastAsia="Times New Roman" w:hAnsi="Times New Roman" w:cs="Times New Roman"/>
                <w:b/>
                <w:bCs/>
                <w:color w:val="000000" w:themeColor="text1"/>
                <w:sz w:val="24"/>
                <w:szCs w:val="24"/>
                <w:lang w:val="en-GB"/>
              </w:rPr>
              <w:t xml:space="preserve"> Margin &lt;Standard&gt;</w:t>
            </w:r>
          </w:p>
        </w:tc>
        <w:tc>
          <w:tcPr>
            <w:tcW w:w="494" w:type="dxa"/>
            <w:shd w:val="clear" w:color="auto" w:fill="auto"/>
            <w:noWrap/>
            <w:vAlign w:val="bottom"/>
            <w:hideMark/>
          </w:tcPr>
          <w:p w14:paraId="59D0470D" w14:textId="77777777" w:rsidR="007C2E10" w:rsidRPr="000F0D29" w:rsidRDefault="007C2E10" w:rsidP="00C90566">
            <w:pPr>
              <w:spacing w:line="240" w:lineRule="auto"/>
              <w:rPr>
                <w:rFonts w:ascii="Times New Roman" w:eastAsia="Times New Roman" w:hAnsi="Times New Roman" w:cs="Times New Roman"/>
                <w:b/>
                <w:bCs/>
                <w:color w:val="000000" w:themeColor="text1"/>
                <w:sz w:val="24"/>
                <w:szCs w:val="24"/>
                <w:lang w:val="en-GB"/>
              </w:rPr>
            </w:pPr>
            <w:r w:rsidRPr="000F0D29">
              <w:rPr>
                <w:rFonts w:ascii="Times New Roman" w:eastAsia="Times New Roman" w:hAnsi="Times New Roman" w:cs="Times New Roman"/>
                <w:b/>
                <w:bCs/>
                <w:color w:val="000000" w:themeColor="text1"/>
                <w:sz w:val="24"/>
                <w:szCs w:val="24"/>
                <w:lang w:val="en-GB"/>
              </w:rPr>
              <w:t xml:space="preserve"> Balance </w:t>
            </w:r>
          </w:p>
        </w:tc>
        <w:tc>
          <w:tcPr>
            <w:tcW w:w="447" w:type="dxa"/>
            <w:shd w:val="clear" w:color="auto" w:fill="auto"/>
            <w:noWrap/>
            <w:vAlign w:val="bottom"/>
            <w:hideMark/>
          </w:tcPr>
          <w:p w14:paraId="26429564" w14:textId="77777777" w:rsidR="007C2E10" w:rsidRPr="000F0D29" w:rsidRDefault="007C2E10" w:rsidP="00C90566">
            <w:pPr>
              <w:spacing w:line="240" w:lineRule="auto"/>
              <w:rPr>
                <w:rFonts w:ascii="Times New Roman" w:eastAsia="Times New Roman" w:hAnsi="Times New Roman" w:cs="Times New Roman"/>
                <w:b/>
                <w:bCs/>
                <w:color w:val="000000" w:themeColor="text1"/>
                <w:sz w:val="24"/>
                <w:szCs w:val="24"/>
                <w:lang w:val="en-GB"/>
              </w:rPr>
            </w:pPr>
            <w:r w:rsidRPr="000F0D29">
              <w:rPr>
                <w:rFonts w:ascii="Times New Roman" w:eastAsia="Times New Roman" w:hAnsi="Times New Roman" w:cs="Times New Roman"/>
                <w:b/>
                <w:bCs/>
                <w:color w:val="000000" w:themeColor="text1"/>
                <w:sz w:val="24"/>
                <w:szCs w:val="24"/>
                <w:lang w:val="en-GB"/>
              </w:rPr>
              <w:t xml:space="preserve">Variance </w:t>
            </w:r>
          </w:p>
        </w:tc>
      </w:tr>
      <w:tr w:rsidR="007C2E10" w:rsidRPr="00352D1C" w14:paraId="5E4FEF1B" w14:textId="77777777" w:rsidTr="00BE489E">
        <w:trPr>
          <w:trHeight w:val="197"/>
          <w:jc w:val="center"/>
        </w:trPr>
        <w:tc>
          <w:tcPr>
            <w:tcW w:w="476" w:type="dxa"/>
            <w:shd w:val="clear" w:color="auto" w:fill="auto"/>
            <w:noWrap/>
            <w:vAlign w:val="bottom"/>
            <w:hideMark/>
          </w:tcPr>
          <w:p w14:paraId="7078DE1B" w14:textId="77777777" w:rsidR="007C2E10" w:rsidRPr="000F0D29" w:rsidRDefault="007C2E10" w:rsidP="00C90566">
            <w:pPr>
              <w:spacing w:line="240" w:lineRule="auto"/>
              <w:rPr>
                <w:rFonts w:ascii="Times New Roman" w:eastAsia="Times New Roman" w:hAnsi="Times New Roman" w:cs="Times New Roman"/>
                <w:color w:val="000000" w:themeColor="text1"/>
                <w:sz w:val="24"/>
                <w:szCs w:val="24"/>
                <w:lang w:val="en-GB"/>
              </w:rPr>
            </w:pPr>
            <w:r w:rsidRPr="000F0D29">
              <w:rPr>
                <w:rFonts w:ascii="Times New Roman" w:eastAsia="Times New Roman" w:hAnsi="Times New Roman" w:cs="Times New Roman"/>
                <w:color w:val="000000" w:themeColor="text1"/>
                <w:sz w:val="24"/>
                <w:szCs w:val="24"/>
                <w:lang w:val="en-GB"/>
              </w:rPr>
              <w:t>X Chemical</w:t>
            </w:r>
          </w:p>
        </w:tc>
        <w:tc>
          <w:tcPr>
            <w:tcW w:w="1022" w:type="dxa"/>
            <w:shd w:val="clear" w:color="auto" w:fill="auto"/>
            <w:noWrap/>
            <w:vAlign w:val="bottom"/>
            <w:hideMark/>
          </w:tcPr>
          <w:p w14:paraId="67ED9B88" w14:textId="77777777" w:rsidR="007C2E10" w:rsidRPr="000F0D29" w:rsidRDefault="007C2E10" w:rsidP="00C90566">
            <w:pPr>
              <w:spacing w:line="240" w:lineRule="auto"/>
              <w:jc w:val="right"/>
              <w:rPr>
                <w:rFonts w:ascii="Times New Roman" w:eastAsia="Times New Roman" w:hAnsi="Times New Roman" w:cs="Times New Roman"/>
                <w:color w:val="000000" w:themeColor="text1"/>
                <w:sz w:val="24"/>
                <w:szCs w:val="24"/>
                <w:lang w:val="en-GB"/>
              </w:rPr>
            </w:pPr>
            <w:r w:rsidRPr="000F0D29">
              <w:rPr>
                <w:rFonts w:ascii="Times New Roman" w:eastAsia="Times New Roman" w:hAnsi="Times New Roman" w:cs="Times New Roman"/>
                <w:color w:val="000000" w:themeColor="text1"/>
                <w:sz w:val="24"/>
                <w:szCs w:val="24"/>
                <w:lang w:val="en-GB"/>
              </w:rPr>
              <w:t>850</w:t>
            </w:r>
          </w:p>
        </w:tc>
        <w:tc>
          <w:tcPr>
            <w:tcW w:w="1116" w:type="dxa"/>
            <w:shd w:val="clear" w:color="auto" w:fill="auto"/>
            <w:noWrap/>
            <w:vAlign w:val="bottom"/>
            <w:hideMark/>
          </w:tcPr>
          <w:p w14:paraId="217495A3" w14:textId="77777777" w:rsidR="007C2E10" w:rsidRPr="000F0D29" w:rsidRDefault="007C2E10" w:rsidP="00C90566">
            <w:pPr>
              <w:spacing w:line="240" w:lineRule="auto"/>
              <w:jc w:val="right"/>
              <w:rPr>
                <w:rFonts w:ascii="Times New Roman" w:eastAsia="Times New Roman" w:hAnsi="Times New Roman" w:cs="Times New Roman"/>
                <w:color w:val="000000" w:themeColor="text1"/>
                <w:sz w:val="24"/>
                <w:szCs w:val="24"/>
                <w:lang w:val="en-GB"/>
              </w:rPr>
            </w:pPr>
            <w:r w:rsidRPr="000F0D29">
              <w:rPr>
                <w:rFonts w:ascii="Times New Roman" w:eastAsia="Times New Roman" w:hAnsi="Times New Roman" w:cs="Times New Roman"/>
                <w:color w:val="000000" w:themeColor="text1"/>
                <w:sz w:val="24"/>
                <w:szCs w:val="24"/>
                <w:lang w:val="en-GB"/>
              </w:rPr>
              <w:t>595</w:t>
            </w:r>
          </w:p>
        </w:tc>
        <w:tc>
          <w:tcPr>
            <w:tcW w:w="401" w:type="dxa"/>
            <w:shd w:val="clear" w:color="auto" w:fill="auto"/>
            <w:noWrap/>
            <w:vAlign w:val="bottom"/>
            <w:hideMark/>
          </w:tcPr>
          <w:p w14:paraId="109D50E7" w14:textId="77777777" w:rsidR="007C2E10" w:rsidRPr="000F0D29" w:rsidRDefault="007C2E10" w:rsidP="00C90566">
            <w:pPr>
              <w:spacing w:line="240" w:lineRule="auto"/>
              <w:jc w:val="right"/>
              <w:rPr>
                <w:rFonts w:ascii="Times New Roman" w:eastAsia="Times New Roman" w:hAnsi="Times New Roman" w:cs="Times New Roman"/>
                <w:color w:val="000000" w:themeColor="text1"/>
                <w:sz w:val="24"/>
                <w:szCs w:val="24"/>
                <w:lang w:val="en-GB"/>
              </w:rPr>
            </w:pPr>
            <w:r w:rsidRPr="000F0D29">
              <w:rPr>
                <w:rFonts w:ascii="Times New Roman" w:eastAsia="Times New Roman" w:hAnsi="Times New Roman" w:cs="Times New Roman"/>
                <w:color w:val="000000" w:themeColor="text1"/>
                <w:sz w:val="24"/>
                <w:szCs w:val="24"/>
                <w:lang w:val="en-GB"/>
              </w:rPr>
              <w:t>255</w:t>
            </w:r>
          </w:p>
        </w:tc>
        <w:tc>
          <w:tcPr>
            <w:tcW w:w="867" w:type="dxa"/>
            <w:shd w:val="clear" w:color="auto" w:fill="auto"/>
            <w:noWrap/>
            <w:vAlign w:val="bottom"/>
            <w:hideMark/>
          </w:tcPr>
          <w:p w14:paraId="7E357AB7" w14:textId="4FF4E8FF" w:rsidR="007C2E10" w:rsidRPr="000F0D29" w:rsidRDefault="007C2E10" w:rsidP="00C90566">
            <w:pPr>
              <w:spacing w:line="240" w:lineRule="auto"/>
              <w:rPr>
                <w:rFonts w:ascii="Times New Roman" w:eastAsia="Times New Roman" w:hAnsi="Times New Roman" w:cs="Times New Roman"/>
                <w:color w:val="000000" w:themeColor="text1"/>
                <w:sz w:val="24"/>
                <w:szCs w:val="24"/>
                <w:lang w:val="en-GB"/>
              </w:rPr>
            </w:pPr>
            <w:r w:rsidRPr="000F0D29">
              <w:rPr>
                <w:rFonts w:ascii="Times New Roman" w:eastAsia="Times New Roman" w:hAnsi="Times New Roman" w:cs="Times New Roman"/>
                <w:color w:val="000000" w:themeColor="text1"/>
                <w:sz w:val="24"/>
                <w:szCs w:val="24"/>
                <w:lang w:val="en-GB"/>
              </w:rPr>
              <w:t>£</w:t>
            </w:r>
            <w:r w:rsidR="00E563B2">
              <w:rPr>
                <w:rFonts w:ascii="Times New Roman" w:eastAsia="Times New Roman" w:hAnsi="Times New Roman" w:cs="Times New Roman"/>
                <w:color w:val="000000" w:themeColor="text1"/>
                <w:sz w:val="24"/>
                <w:szCs w:val="24"/>
                <w:lang w:val="en-GB"/>
              </w:rPr>
              <w:t xml:space="preserve"> </w:t>
            </w:r>
            <w:r w:rsidRPr="000F0D29">
              <w:rPr>
                <w:rFonts w:ascii="Times New Roman" w:eastAsia="Times New Roman" w:hAnsi="Times New Roman" w:cs="Times New Roman"/>
                <w:color w:val="000000" w:themeColor="text1"/>
                <w:sz w:val="24"/>
                <w:szCs w:val="24"/>
                <w:lang w:val="en-GB"/>
              </w:rPr>
              <w:t>25</w:t>
            </w:r>
          </w:p>
        </w:tc>
        <w:tc>
          <w:tcPr>
            <w:tcW w:w="494" w:type="dxa"/>
            <w:shd w:val="clear" w:color="auto" w:fill="auto"/>
            <w:noWrap/>
            <w:vAlign w:val="bottom"/>
            <w:hideMark/>
          </w:tcPr>
          <w:p w14:paraId="64B1C5A6" w14:textId="3887FA83" w:rsidR="007C2E10" w:rsidRPr="000F0D29" w:rsidRDefault="007C2E10" w:rsidP="00C90566">
            <w:pPr>
              <w:spacing w:line="240" w:lineRule="auto"/>
              <w:rPr>
                <w:rFonts w:ascii="Times New Roman" w:eastAsia="Times New Roman" w:hAnsi="Times New Roman" w:cs="Times New Roman"/>
                <w:color w:val="000000" w:themeColor="text1"/>
                <w:sz w:val="24"/>
                <w:szCs w:val="24"/>
                <w:lang w:val="en-GB"/>
              </w:rPr>
            </w:pPr>
            <w:r w:rsidRPr="00352D1C">
              <w:rPr>
                <w:rFonts w:ascii="Times New Roman" w:eastAsia="Times New Roman" w:hAnsi="Times New Roman" w:cs="Times New Roman"/>
                <w:color w:val="000000" w:themeColor="text1"/>
                <w:sz w:val="24"/>
                <w:szCs w:val="24"/>
                <w:lang w:val="en-GB"/>
              </w:rPr>
              <w:t xml:space="preserve"> £</w:t>
            </w:r>
            <w:r w:rsidR="00E563B2">
              <w:rPr>
                <w:rFonts w:ascii="Times New Roman" w:eastAsia="Times New Roman" w:hAnsi="Times New Roman" w:cs="Times New Roman"/>
                <w:color w:val="000000" w:themeColor="text1"/>
                <w:sz w:val="24"/>
                <w:szCs w:val="24"/>
                <w:lang w:val="en-GB"/>
              </w:rPr>
              <w:t xml:space="preserve"> </w:t>
            </w:r>
            <w:r w:rsidRPr="000F0D29">
              <w:rPr>
                <w:rFonts w:ascii="Times New Roman" w:eastAsia="Times New Roman" w:hAnsi="Times New Roman" w:cs="Times New Roman"/>
                <w:color w:val="000000" w:themeColor="text1"/>
                <w:sz w:val="24"/>
                <w:szCs w:val="24"/>
                <w:lang w:val="en-GB"/>
              </w:rPr>
              <w:t xml:space="preserve">6,375 </w:t>
            </w:r>
          </w:p>
        </w:tc>
        <w:tc>
          <w:tcPr>
            <w:tcW w:w="447" w:type="dxa"/>
            <w:shd w:val="clear" w:color="auto" w:fill="auto"/>
            <w:noWrap/>
            <w:vAlign w:val="bottom"/>
            <w:hideMark/>
          </w:tcPr>
          <w:p w14:paraId="12F86539" w14:textId="77777777" w:rsidR="007C2E10" w:rsidRPr="000F0D29" w:rsidRDefault="007C2E10" w:rsidP="00C90566">
            <w:pPr>
              <w:spacing w:line="240" w:lineRule="auto"/>
              <w:rPr>
                <w:rFonts w:ascii="Times New Roman" w:eastAsia="Times New Roman" w:hAnsi="Times New Roman" w:cs="Times New Roman"/>
                <w:color w:val="000000" w:themeColor="text1"/>
                <w:sz w:val="24"/>
                <w:szCs w:val="24"/>
                <w:lang w:val="en-GB"/>
              </w:rPr>
            </w:pPr>
            <w:r w:rsidRPr="000F0D29">
              <w:rPr>
                <w:rFonts w:ascii="Times New Roman" w:eastAsia="Times New Roman" w:hAnsi="Times New Roman" w:cs="Times New Roman"/>
                <w:color w:val="000000" w:themeColor="text1"/>
                <w:sz w:val="24"/>
                <w:szCs w:val="24"/>
                <w:lang w:val="en-GB"/>
              </w:rPr>
              <w:t>F</w:t>
            </w:r>
          </w:p>
        </w:tc>
      </w:tr>
      <w:tr w:rsidR="007C2E10" w:rsidRPr="00352D1C" w14:paraId="76B29396" w14:textId="77777777" w:rsidTr="00BE489E">
        <w:trPr>
          <w:trHeight w:val="197"/>
          <w:jc w:val="center"/>
        </w:trPr>
        <w:tc>
          <w:tcPr>
            <w:tcW w:w="476" w:type="dxa"/>
            <w:shd w:val="clear" w:color="auto" w:fill="auto"/>
            <w:noWrap/>
            <w:vAlign w:val="bottom"/>
            <w:hideMark/>
          </w:tcPr>
          <w:p w14:paraId="3B94CFE0" w14:textId="77777777" w:rsidR="007C2E10" w:rsidRPr="000F0D29" w:rsidRDefault="007C2E10" w:rsidP="00C90566">
            <w:pPr>
              <w:spacing w:line="240" w:lineRule="auto"/>
              <w:rPr>
                <w:rFonts w:ascii="Times New Roman" w:eastAsia="Times New Roman" w:hAnsi="Times New Roman" w:cs="Times New Roman"/>
                <w:color w:val="000000" w:themeColor="text1"/>
                <w:sz w:val="24"/>
                <w:szCs w:val="24"/>
                <w:lang w:val="en-GB"/>
              </w:rPr>
            </w:pPr>
            <w:r w:rsidRPr="000F0D29">
              <w:rPr>
                <w:rFonts w:ascii="Times New Roman" w:eastAsia="Times New Roman" w:hAnsi="Times New Roman" w:cs="Times New Roman"/>
                <w:color w:val="000000" w:themeColor="text1"/>
                <w:sz w:val="24"/>
                <w:szCs w:val="24"/>
                <w:lang w:val="en-GB"/>
              </w:rPr>
              <w:t>Y Chemical</w:t>
            </w:r>
          </w:p>
        </w:tc>
        <w:tc>
          <w:tcPr>
            <w:tcW w:w="1022" w:type="dxa"/>
            <w:shd w:val="clear" w:color="auto" w:fill="auto"/>
            <w:noWrap/>
            <w:vAlign w:val="bottom"/>
            <w:hideMark/>
          </w:tcPr>
          <w:p w14:paraId="56F7A1E2" w14:textId="77777777" w:rsidR="007C2E10" w:rsidRPr="000F0D29" w:rsidRDefault="007C2E10" w:rsidP="00C90566">
            <w:pPr>
              <w:spacing w:line="240" w:lineRule="auto"/>
              <w:jc w:val="right"/>
              <w:rPr>
                <w:rFonts w:ascii="Times New Roman" w:eastAsia="Times New Roman" w:hAnsi="Times New Roman" w:cs="Times New Roman"/>
                <w:color w:val="000000" w:themeColor="text1"/>
                <w:sz w:val="24"/>
                <w:szCs w:val="24"/>
                <w:lang w:val="en-GB"/>
              </w:rPr>
            </w:pPr>
            <w:r w:rsidRPr="000F0D29">
              <w:rPr>
                <w:rFonts w:ascii="Times New Roman" w:eastAsia="Times New Roman" w:hAnsi="Times New Roman" w:cs="Times New Roman"/>
                <w:color w:val="000000" w:themeColor="text1"/>
                <w:sz w:val="24"/>
                <w:szCs w:val="24"/>
                <w:lang w:val="en-GB"/>
              </w:rPr>
              <w:t>750</w:t>
            </w:r>
          </w:p>
        </w:tc>
        <w:tc>
          <w:tcPr>
            <w:tcW w:w="1116" w:type="dxa"/>
            <w:shd w:val="clear" w:color="auto" w:fill="auto"/>
            <w:noWrap/>
            <w:vAlign w:val="bottom"/>
            <w:hideMark/>
          </w:tcPr>
          <w:p w14:paraId="750A4F50" w14:textId="77777777" w:rsidR="007C2E10" w:rsidRPr="000F0D29" w:rsidRDefault="007C2E10" w:rsidP="00C90566">
            <w:pPr>
              <w:spacing w:line="240" w:lineRule="auto"/>
              <w:jc w:val="right"/>
              <w:rPr>
                <w:rFonts w:ascii="Times New Roman" w:eastAsia="Times New Roman" w:hAnsi="Times New Roman" w:cs="Times New Roman"/>
                <w:color w:val="000000" w:themeColor="text1"/>
                <w:sz w:val="24"/>
                <w:szCs w:val="24"/>
                <w:lang w:val="en-GB"/>
              </w:rPr>
            </w:pPr>
            <w:r w:rsidRPr="000F0D29">
              <w:rPr>
                <w:rFonts w:ascii="Times New Roman" w:eastAsia="Times New Roman" w:hAnsi="Times New Roman" w:cs="Times New Roman"/>
                <w:color w:val="000000" w:themeColor="text1"/>
                <w:sz w:val="24"/>
                <w:szCs w:val="24"/>
                <w:lang w:val="en-GB"/>
              </w:rPr>
              <w:t>595</w:t>
            </w:r>
          </w:p>
        </w:tc>
        <w:tc>
          <w:tcPr>
            <w:tcW w:w="401" w:type="dxa"/>
            <w:shd w:val="clear" w:color="auto" w:fill="auto"/>
            <w:noWrap/>
            <w:vAlign w:val="bottom"/>
            <w:hideMark/>
          </w:tcPr>
          <w:p w14:paraId="2791A5B4" w14:textId="77777777" w:rsidR="007C2E10" w:rsidRPr="000F0D29" w:rsidRDefault="007C2E10" w:rsidP="00C90566">
            <w:pPr>
              <w:spacing w:line="240" w:lineRule="auto"/>
              <w:jc w:val="right"/>
              <w:rPr>
                <w:rFonts w:ascii="Times New Roman" w:eastAsia="Times New Roman" w:hAnsi="Times New Roman" w:cs="Times New Roman"/>
                <w:color w:val="000000" w:themeColor="text1"/>
                <w:sz w:val="24"/>
                <w:szCs w:val="24"/>
                <w:lang w:val="en-GB"/>
              </w:rPr>
            </w:pPr>
            <w:r w:rsidRPr="000F0D29">
              <w:rPr>
                <w:rFonts w:ascii="Times New Roman" w:eastAsia="Times New Roman" w:hAnsi="Times New Roman" w:cs="Times New Roman"/>
                <w:color w:val="000000" w:themeColor="text1"/>
                <w:sz w:val="24"/>
                <w:szCs w:val="24"/>
                <w:lang w:val="en-GB"/>
              </w:rPr>
              <w:t>155</w:t>
            </w:r>
          </w:p>
        </w:tc>
        <w:tc>
          <w:tcPr>
            <w:tcW w:w="867" w:type="dxa"/>
            <w:shd w:val="clear" w:color="auto" w:fill="auto"/>
            <w:noWrap/>
            <w:vAlign w:val="bottom"/>
            <w:hideMark/>
          </w:tcPr>
          <w:p w14:paraId="198EA4C3" w14:textId="0FE143DB" w:rsidR="007C2E10" w:rsidRPr="000F0D29" w:rsidRDefault="007C2E10" w:rsidP="00C90566">
            <w:pPr>
              <w:spacing w:line="240" w:lineRule="auto"/>
              <w:rPr>
                <w:rFonts w:ascii="Times New Roman" w:eastAsia="Times New Roman" w:hAnsi="Times New Roman" w:cs="Times New Roman"/>
                <w:color w:val="000000" w:themeColor="text1"/>
                <w:sz w:val="24"/>
                <w:szCs w:val="24"/>
                <w:lang w:val="en-GB"/>
              </w:rPr>
            </w:pPr>
            <w:r w:rsidRPr="000F0D29">
              <w:rPr>
                <w:rFonts w:ascii="Times New Roman" w:eastAsia="Times New Roman" w:hAnsi="Times New Roman" w:cs="Times New Roman"/>
                <w:color w:val="000000" w:themeColor="text1"/>
                <w:sz w:val="24"/>
                <w:szCs w:val="24"/>
                <w:lang w:val="en-GB"/>
              </w:rPr>
              <w:t>£</w:t>
            </w:r>
            <w:r w:rsidR="00E563B2">
              <w:rPr>
                <w:rFonts w:ascii="Times New Roman" w:eastAsia="Times New Roman" w:hAnsi="Times New Roman" w:cs="Times New Roman"/>
                <w:color w:val="000000" w:themeColor="text1"/>
                <w:sz w:val="24"/>
                <w:szCs w:val="24"/>
                <w:lang w:val="en-GB"/>
              </w:rPr>
              <w:t xml:space="preserve"> </w:t>
            </w:r>
            <w:r w:rsidRPr="000F0D29">
              <w:rPr>
                <w:rFonts w:ascii="Times New Roman" w:eastAsia="Times New Roman" w:hAnsi="Times New Roman" w:cs="Times New Roman"/>
                <w:color w:val="000000" w:themeColor="text1"/>
                <w:sz w:val="24"/>
                <w:szCs w:val="24"/>
                <w:lang w:val="en-GB"/>
              </w:rPr>
              <w:t>20</w:t>
            </w:r>
          </w:p>
        </w:tc>
        <w:tc>
          <w:tcPr>
            <w:tcW w:w="494" w:type="dxa"/>
            <w:shd w:val="clear" w:color="auto" w:fill="auto"/>
            <w:noWrap/>
            <w:vAlign w:val="bottom"/>
            <w:hideMark/>
          </w:tcPr>
          <w:p w14:paraId="1053936D" w14:textId="53A233A7" w:rsidR="007C2E10" w:rsidRPr="000F0D29" w:rsidRDefault="007C2E10" w:rsidP="00C90566">
            <w:pPr>
              <w:spacing w:line="240" w:lineRule="auto"/>
              <w:rPr>
                <w:rFonts w:ascii="Times New Roman" w:eastAsia="Times New Roman" w:hAnsi="Times New Roman" w:cs="Times New Roman"/>
                <w:color w:val="000000" w:themeColor="text1"/>
                <w:sz w:val="24"/>
                <w:szCs w:val="24"/>
                <w:lang w:val="en-GB"/>
              </w:rPr>
            </w:pPr>
            <w:r w:rsidRPr="00352D1C">
              <w:rPr>
                <w:rFonts w:ascii="Times New Roman" w:eastAsia="Times New Roman" w:hAnsi="Times New Roman" w:cs="Times New Roman"/>
                <w:color w:val="000000" w:themeColor="text1"/>
                <w:sz w:val="24"/>
                <w:szCs w:val="24"/>
                <w:lang w:val="en-GB"/>
              </w:rPr>
              <w:t xml:space="preserve"> £</w:t>
            </w:r>
            <w:r w:rsidR="00E563B2">
              <w:rPr>
                <w:rFonts w:ascii="Times New Roman" w:eastAsia="Times New Roman" w:hAnsi="Times New Roman" w:cs="Times New Roman"/>
                <w:color w:val="000000" w:themeColor="text1"/>
                <w:sz w:val="24"/>
                <w:szCs w:val="24"/>
                <w:lang w:val="en-GB"/>
              </w:rPr>
              <w:t xml:space="preserve"> </w:t>
            </w:r>
            <w:r w:rsidRPr="000F0D29">
              <w:rPr>
                <w:rFonts w:ascii="Times New Roman" w:eastAsia="Times New Roman" w:hAnsi="Times New Roman" w:cs="Times New Roman"/>
                <w:color w:val="000000" w:themeColor="text1"/>
                <w:sz w:val="24"/>
                <w:szCs w:val="24"/>
                <w:lang w:val="en-GB"/>
              </w:rPr>
              <w:t xml:space="preserve">3,100 </w:t>
            </w:r>
          </w:p>
        </w:tc>
        <w:tc>
          <w:tcPr>
            <w:tcW w:w="447" w:type="dxa"/>
            <w:shd w:val="clear" w:color="auto" w:fill="auto"/>
            <w:noWrap/>
            <w:vAlign w:val="bottom"/>
            <w:hideMark/>
          </w:tcPr>
          <w:p w14:paraId="714B741E" w14:textId="77777777" w:rsidR="007C2E10" w:rsidRPr="000F0D29" w:rsidRDefault="007C2E10" w:rsidP="00C90566">
            <w:pPr>
              <w:spacing w:line="240" w:lineRule="auto"/>
              <w:rPr>
                <w:rFonts w:ascii="Times New Roman" w:eastAsia="Times New Roman" w:hAnsi="Times New Roman" w:cs="Times New Roman"/>
                <w:color w:val="000000" w:themeColor="text1"/>
                <w:sz w:val="24"/>
                <w:szCs w:val="24"/>
                <w:lang w:val="en-GB"/>
              </w:rPr>
            </w:pPr>
            <w:r w:rsidRPr="000F0D29">
              <w:rPr>
                <w:rFonts w:ascii="Times New Roman" w:eastAsia="Times New Roman" w:hAnsi="Times New Roman" w:cs="Times New Roman"/>
                <w:color w:val="000000" w:themeColor="text1"/>
                <w:sz w:val="24"/>
                <w:szCs w:val="24"/>
                <w:lang w:val="en-GB"/>
              </w:rPr>
              <w:t>F</w:t>
            </w:r>
          </w:p>
        </w:tc>
      </w:tr>
      <w:tr w:rsidR="007C2E10" w:rsidRPr="00352D1C" w14:paraId="5A433195" w14:textId="77777777" w:rsidTr="00BE489E">
        <w:trPr>
          <w:trHeight w:val="197"/>
          <w:jc w:val="center"/>
        </w:trPr>
        <w:tc>
          <w:tcPr>
            <w:tcW w:w="3883" w:type="dxa"/>
            <w:gridSpan w:val="5"/>
            <w:shd w:val="clear" w:color="auto" w:fill="auto"/>
            <w:noWrap/>
            <w:vAlign w:val="bottom"/>
            <w:hideMark/>
          </w:tcPr>
          <w:p w14:paraId="3BD4E8E3" w14:textId="77777777" w:rsidR="007C2E10" w:rsidRPr="000F0D29" w:rsidRDefault="007C2E10" w:rsidP="00C90566">
            <w:pPr>
              <w:spacing w:line="240" w:lineRule="auto"/>
              <w:jc w:val="center"/>
              <w:rPr>
                <w:rFonts w:ascii="Times New Roman" w:eastAsia="Times New Roman" w:hAnsi="Times New Roman" w:cs="Times New Roman"/>
                <w:b/>
                <w:bCs/>
                <w:color w:val="000000" w:themeColor="text1"/>
                <w:sz w:val="24"/>
                <w:szCs w:val="24"/>
                <w:lang w:val="en-GB"/>
              </w:rPr>
            </w:pPr>
            <w:r w:rsidRPr="000F0D29">
              <w:rPr>
                <w:rFonts w:ascii="Times New Roman" w:eastAsia="Times New Roman" w:hAnsi="Times New Roman" w:cs="Times New Roman"/>
                <w:b/>
                <w:bCs/>
                <w:color w:val="000000" w:themeColor="text1"/>
                <w:sz w:val="24"/>
                <w:szCs w:val="24"/>
                <w:lang w:val="en-GB"/>
              </w:rPr>
              <w:t>Sales Volume Contribution Variance [Total]</w:t>
            </w:r>
          </w:p>
        </w:tc>
        <w:tc>
          <w:tcPr>
            <w:tcW w:w="494" w:type="dxa"/>
            <w:shd w:val="clear" w:color="auto" w:fill="auto"/>
            <w:noWrap/>
            <w:vAlign w:val="bottom"/>
            <w:hideMark/>
          </w:tcPr>
          <w:p w14:paraId="71F72EFE" w14:textId="10A47320" w:rsidR="007C2E10" w:rsidRPr="000F0D29" w:rsidRDefault="007C2E10" w:rsidP="00C90566">
            <w:pPr>
              <w:spacing w:line="240" w:lineRule="auto"/>
              <w:rPr>
                <w:rFonts w:ascii="Times New Roman" w:eastAsia="Times New Roman" w:hAnsi="Times New Roman" w:cs="Times New Roman"/>
                <w:color w:val="000000" w:themeColor="text1"/>
                <w:sz w:val="24"/>
                <w:szCs w:val="24"/>
                <w:lang w:val="en-GB"/>
              </w:rPr>
            </w:pPr>
            <w:r w:rsidRPr="00352D1C">
              <w:rPr>
                <w:rFonts w:ascii="Times New Roman" w:eastAsia="Times New Roman" w:hAnsi="Times New Roman" w:cs="Times New Roman"/>
                <w:color w:val="000000" w:themeColor="text1"/>
                <w:sz w:val="24"/>
                <w:szCs w:val="24"/>
                <w:lang w:val="en-GB"/>
              </w:rPr>
              <w:t xml:space="preserve"> £</w:t>
            </w:r>
            <w:r w:rsidR="00E563B2">
              <w:rPr>
                <w:rFonts w:ascii="Times New Roman" w:eastAsia="Times New Roman" w:hAnsi="Times New Roman" w:cs="Times New Roman"/>
                <w:color w:val="000000" w:themeColor="text1"/>
                <w:sz w:val="24"/>
                <w:szCs w:val="24"/>
                <w:lang w:val="en-GB"/>
              </w:rPr>
              <w:t xml:space="preserve"> </w:t>
            </w:r>
            <w:r w:rsidRPr="000F0D29">
              <w:rPr>
                <w:rFonts w:ascii="Times New Roman" w:eastAsia="Times New Roman" w:hAnsi="Times New Roman" w:cs="Times New Roman"/>
                <w:color w:val="000000" w:themeColor="text1"/>
                <w:sz w:val="24"/>
                <w:szCs w:val="24"/>
                <w:lang w:val="en-GB"/>
              </w:rPr>
              <w:t xml:space="preserve">9,475 </w:t>
            </w:r>
          </w:p>
        </w:tc>
        <w:tc>
          <w:tcPr>
            <w:tcW w:w="447" w:type="dxa"/>
            <w:shd w:val="clear" w:color="auto" w:fill="auto"/>
            <w:noWrap/>
            <w:vAlign w:val="bottom"/>
            <w:hideMark/>
          </w:tcPr>
          <w:p w14:paraId="32D2C102" w14:textId="77777777" w:rsidR="007C2E10" w:rsidRPr="000F0D29" w:rsidRDefault="007C2E10" w:rsidP="00C90566">
            <w:pPr>
              <w:spacing w:line="240" w:lineRule="auto"/>
              <w:rPr>
                <w:rFonts w:ascii="Times New Roman" w:eastAsia="Times New Roman" w:hAnsi="Times New Roman" w:cs="Times New Roman"/>
                <w:color w:val="000000" w:themeColor="text1"/>
                <w:sz w:val="24"/>
                <w:szCs w:val="24"/>
                <w:lang w:val="en-GB"/>
              </w:rPr>
            </w:pPr>
            <w:r w:rsidRPr="000F0D29">
              <w:rPr>
                <w:rFonts w:ascii="Times New Roman" w:eastAsia="Times New Roman" w:hAnsi="Times New Roman" w:cs="Times New Roman"/>
                <w:color w:val="000000" w:themeColor="text1"/>
                <w:sz w:val="24"/>
                <w:szCs w:val="24"/>
                <w:lang w:val="en-GB"/>
              </w:rPr>
              <w:t>F</w:t>
            </w:r>
          </w:p>
        </w:tc>
      </w:tr>
      <w:tr w:rsidR="007C2E10" w:rsidRPr="00352D1C" w14:paraId="39B260F7" w14:textId="77777777" w:rsidTr="00BE489E">
        <w:trPr>
          <w:trHeight w:val="197"/>
          <w:jc w:val="center"/>
        </w:trPr>
        <w:tc>
          <w:tcPr>
            <w:tcW w:w="4826" w:type="dxa"/>
            <w:gridSpan w:val="7"/>
            <w:shd w:val="clear" w:color="auto" w:fill="auto"/>
            <w:noWrap/>
            <w:vAlign w:val="bottom"/>
            <w:hideMark/>
          </w:tcPr>
          <w:p w14:paraId="5ED20262" w14:textId="77777777" w:rsidR="007C2E10" w:rsidRPr="000F0D29" w:rsidRDefault="007C2E10" w:rsidP="00C90566">
            <w:pPr>
              <w:spacing w:line="240" w:lineRule="auto"/>
              <w:jc w:val="center"/>
              <w:rPr>
                <w:rFonts w:ascii="Times New Roman" w:eastAsia="Times New Roman" w:hAnsi="Times New Roman" w:cs="Times New Roman"/>
                <w:color w:val="000000" w:themeColor="text1"/>
                <w:sz w:val="24"/>
                <w:szCs w:val="24"/>
                <w:lang w:val="en-GB"/>
              </w:rPr>
            </w:pPr>
            <w:r w:rsidRPr="000F0D29">
              <w:rPr>
                <w:rFonts w:ascii="Times New Roman" w:eastAsia="Times New Roman" w:hAnsi="Times New Roman" w:cs="Times New Roman"/>
                <w:color w:val="000000" w:themeColor="text1"/>
                <w:sz w:val="24"/>
                <w:szCs w:val="24"/>
                <w:lang w:val="en-GB"/>
              </w:rPr>
              <w:t>&lt;Formula&gt;:-  &lt;Sales volume (Actual) -  Sales volume (Planned)&gt; x Margin &lt;Standard&gt;</w:t>
            </w:r>
          </w:p>
        </w:tc>
      </w:tr>
      <w:tr w:rsidR="007C2E10" w:rsidRPr="00352D1C" w14:paraId="30EF44B3" w14:textId="77777777" w:rsidTr="00BE489E">
        <w:trPr>
          <w:trHeight w:val="197"/>
          <w:jc w:val="center"/>
        </w:trPr>
        <w:tc>
          <w:tcPr>
            <w:tcW w:w="4826" w:type="dxa"/>
            <w:gridSpan w:val="7"/>
            <w:shd w:val="clear" w:color="auto" w:fill="auto"/>
            <w:noWrap/>
            <w:vAlign w:val="bottom"/>
            <w:hideMark/>
          </w:tcPr>
          <w:p w14:paraId="0B3EA4C6" w14:textId="019B6092" w:rsidR="007C2E10" w:rsidRPr="00352D1C" w:rsidRDefault="007C2E10" w:rsidP="00C90566">
            <w:pPr>
              <w:spacing w:line="240" w:lineRule="auto"/>
              <w:jc w:val="center"/>
              <w:rPr>
                <w:rFonts w:ascii="Times New Roman" w:eastAsia="Times New Roman" w:hAnsi="Times New Roman" w:cs="Times New Roman"/>
                <w:color w:val="000000" w:themeColor="text1"/>
                <w:sz w:val="24"/>
                <w:szCs w:val="24"/>
                <w:lang w:val="en-GB"/>
              </w:rPr>
            </w:pPr>
            <w:r w:rsidRPr="000F0D29">
              <w:rPr>
                <w:rFonts w:ascii="Times New Roman" w:eastAsia="Times New Roman" w:hAnsi="Times New Roman" w:cs="Times New Roman"/>
                <w:color w:val="000000" w:themeColor="text1"/>
                <w:sz w:val="24"/>
                <w:szCs w:val="24"/>
                <w:lang w:val="en-GB"/>
              </w:rPr>
              <w:t>X Chemical = (850 - 595) x £</w:t>
            </w:r>
            <w:r w:rsidR="00E563B2">
              <w:rPr>
                <w:rFonts w:ascii="Times New Roman" w:eastAsia="Times New Roman" w:hAnsi="Times New Roman" w:cs="Times New Roman"/>
                <w:color w:val="000000" w:themeColor="text1"/>
                <w:sz w:val="24"/>
                <w:szCs w:val="24"/>
                <w:lang w:val="en-GB"/>
              </w:rPr>
              <w:t xml:space="preserve"> </w:t>
            </w:r>
            <w:r w:rsidRPr="000F0D29">
              <w:rPr>
                <w:rFonts w:ascii="Times New Roman" w:eastAsia="Times New Roman" w:hAnsi="Times New Roman" w:cs="Times New Roman"/>
                <w:color w:val="000000" w:themeColor="text1"/>
                <w:sz w:val="24"/>
                <w:szCs w:val="24"/>
                <w:lang w:val="en-GB"/>
              </w:rPr>
              <w:t xml:space="preserve">25, </w:t>
            </w:r>
          </w:p>
          <w:p w14:paraId="7D43E684" w14:textId="40D48406" w:rsidR="007C2E10" w:rsidRPr="000F0D29" w:rsidRDefault="007C2E10" w:rsidP="00C90566">
            <w:pPr>
              <w:spacing w:line="240" w:lineRule="auto"/>
              <w:jc w:val="center"/>
              <w:rPr>
                <w:rFonts w:ascii="Times New Roman" w:eastAsia="Times New Roman" w:hAnsi="Times New Roman" w:cs="Times New Roman"/>
                <w:color w:val="000000" w:themeColor="text1"/>
                <w:sz w:val="24"/>
                <w:szCs w:val="24"/>
                <w:lang w:val="en-GB"/>
              </w:rPr>
            </w:pPr>
            <w:r w:rsidRPr="000F0D29">
              <w:rPr>
                <w:rFonts w:ascii="Times New Roman" w:eastAsia="Times New Roman" w:hAnsi="Times New Roman" w:cs="Times New Roman"/>
                <w:color w:val="000000" w:themeColor="text1"/>
                <w:sz w:val="24"/>
                <w:szCs w:val="24"/>
                <w:lang w:val="en-GB"/>
              </w:rPr>
              <w:t>Y Chemical = (750 - 595) x £</w:t>
            </w:r>
            <w:r w:rsidR="00E563B2">
              <w:rPr>
                <w:rFonts w:ascii="Times New Roman" w:eastAsia="Times New Roman" w:hAnsi="Times New Roman" w:cs="Times New Roman"/>
                <w:color w:val="000000" w:themeColor="text1"/>
                <w:sz w:val="24"/>
                <w:szCs w:val="24"/>
                <w:lang w:val="en-GB"/>
              </w:rPr>
              <w:t xml:space="preserve"> </w:t>
            </w:r>
            <w:r w:rsidRPr="000F0D29">
              <w:rPr>
                <w:rFonts w:ascii="Times New Roman" w:eastAsia="Times New Roman" w:hAnsi="Times New Roman" w:cs="Times New Roman"/>
                <w:color w:val="000000" w:themeColor="text1"/>
                <w:sz w:val="24"/>
                <w:szCs w:val="24"/>
                <w:lang w:val="en-GB"/>
              </w:rPr>
              <w:t>20</w:t>
            </w:r>
          </w:p>
        </w:tc>
      </w:tr>
    </w:tbl>
    <w:p w14:paraId="6F411B5E" w14:textId="3E50E13E" w:rsidR="007C2E10" w:rsidRPr="00953011" w:rsidRDefault="00953011">
      <w:pPr>
        <w:spacing w:before="200" w:after="200" w:line="360" w:lineRule="auto"/>
        <w:jc w:val="both"/>
        <w:rPr>
          <w:rFonts w:ascii="Times New Roman" w:eastAsia="Times New Roman" w:hAnsi="Times New Roman" w:cs="Times New Roman"/>
          <w:sz w:val="24"/>
          <w:szCs w:val="24"/>
          <w:lang w:val="en-GB"/>
        </w:rPr>
      </w:pPr>
      <w:r w:rsidRPr="00953011">
        <w:rPr>
          <w:rFonts w:ascii="Times New Roman" w:eastAsia="Times New Roman" w:hAnsi="Times New Roman" w:cs="Times New Roman"/>
          <w:sz w:val="24"/>
          <w:szCs w:val="24"/>
          <w:lang w:val="en-GB"/>
        </w:rPr>
        <w:t xml:space="preserve">Calculation of </w:t>
      </w:r>
      <w:r>
        <w:rPr>
          <w:rFonts w:ascii="Times New Roman" w:eastAsia="Times New Roman" w:hAnsi="Times New Roman" w:cs="Times New Roman"/>
          <w:sz w:val="24"/>
          <w:szCs w:val="24"/>
          <w:lang w:val="en-GB"/>
        </w:rPr>
        <w:t>sales volume contribution analysis indicates favourable performance of XLG.</w:t>
      </w:r>
      <w:r w:rsidR="004A6D82">
        <w:rPr>
          <w:rFonts w:ascii="Times New Roman" w:eastAsia="Times New Roman" w:hAnsi="Times New Roman" w:cs="Times New Roman"/>
          <w:sz w:val="24"/>
          <w:szCs w:val="24"/>
          <w:lang w:val="en-GB"/>
        </w:rPr>
        <w:t xml:space="preserve"> The company has </w:t>
      </w:r>
      <w:r w:rsidR="004A6D82" w:rsidRPr="00352D1C">
        <w:rPr>
          <w:rFonts w:ascii="Times New Roman" w:eastAsia="Times New Roman" w:hAnsi="Times New Roman" w:cs="Times New Roman"/>
          <w:color w:val="000000" w:themeColor="text1"/>
          <w:sz w:val="24"/>
          <w:szCs w:val="24"/>
          <w:lang w:val="en-GB"/>
        </w:rPr>
        <w:t>£</w:t>
      </w:r>
      <w:r w:rsidR="00E563B2">
        <w:rPr>
          <w:rFonts w:ascii="Times New Roman" w:eastAsia="Times New Roman" w:hAnsi="Times New Roman" w:cs="Times New Roman"/>
          <w:color w:val="000000" w:themeColor="text1"/>
          <w:sz w:val="24"/>
          <w:szCs w:val="24"/>
          <w:lang w:val="en-GB"/>
        </w:rPr>
        <w:t xml:space="preserve"> </w:t>
      </w:r>
      <w:r w:rsidR="004A6D82" w:rsidRPr="000F0D29">
        <w:rPr>
          <w:rFonts w:ascii="Times New Roman" w:eastAsia="Times New Roman" w:hAnsi="Times New Roman" w:cs="Times New Roman"/>
          <w:color w:val="000000" w:themeColor="text1"/>
          <w:sz w:val="24"/>
          <w:szCs w:val="24"/>
          <w:lang w:val="en-GB"/>
        </w:rPr>
        <w:t xml:space="preserve">9,475 </w:t>
      </w:r>
      <w:r w:rsidR="004A6D82">
        <w:rPr>
          <w:rFonts w:ascii="Times New Roman" w:eastAsia="Times New Roman" w:hAnsi="Times New Roman" w:cs="Times New Roman"/>
          <w:color w:val="000000" w:themeColor="text1"/>
          <w:sz w:val="24"/>
          <w:szCs w:val="24"/>
          <w:lang w:val="en-GB"/>
        </w:rPr>
        <w:t xml:space="preserve">higher sale volume contribution than budgeted contribution. So, </w:t>
      </w:r>
      <w:r w:rsidR="006D0184">
        <w:rPr>
          <w:rFonts w:ascii="Times New Roman" w:eastAsia="Times New Roman" w:hAnsi="Times New Roman" w:cs="Times New Roman"/>
          <w:color w:val="000000" w:themeColor="text1"/>
          <w:sz w:val="24"/>
          <w:szCs w:val="24"/>
          <w:lang w:val="en-GB"/>
        </w:rPr>
        <w:t>sales volume contribution</w:t>
      </w:r>
      <w:r w:rsidR="004A6D82">
        <w:rPr>
          <w:rFonts w:ascii="Times New Roman" w:eastAsia="Times New Roman" w:hAnsi="Times New Roman" w:cs="Times New Roman"/>
          <w:color w:val="000000" w:themeColor="text1"/>
          <w:sz w:val="24"/>
          <w:szCs w:val="24"/>
          <w:lang w:val="en-GB"/>
        </w:rPr>
        <w:t xml:space="preserve"> variance is favourable for venture.</w:t>
      </w:r>
      <w:r w:rsidR="00E915DC">
        <w:rPr>
          <w:rFonts w:ascii="Times New Roman" w:eastAsia="Times New Roman" w:hAnsi="Times New Roman" w:cs="Times New Roman"/>
          <w:color w:val="000000" w:themeColor="text1"/>
          <w:sz w:val="24"/>
          <w:szCs w:val="24"/>
          <w:lang w:val="en-GB"/>
        </w:rPr>
        <w:t xml:space="preserve"> Besides, the company has</w:t>
      </w:r>
      <w:r w:rsidR="004A6D82">
        <w:rPr>
          <w:rFonts w:ascii="Times New Roman" w:eastAsia="Times New Roman" w:hAnsi="Times New Roman" w:cs="Times New Roman"/>
          <w:color w:val="000000" w:themeColor="text1"/>
          <w:sz w:val="24"/>
          <w:szCs w:val="24"/>
          <w:lang w:val="en-GB"/>
        </w:rPr>
        <w:t xml:space="preserve"> </w:t>
      </w:r>
      <w:r w:rsidR="00E915DC" w:rsidRPr="00352D1C">
        <w:rPr>
          <w:rFonts w:ascii="Times New Roman" w:eastAsia="Times New Roman" w:hAnsi="Times New Roman" w:cs="Times New Roman"/>
          <w:color w:val="000000" w:themeColor="text1"/>
          <w:sz w:val="24"/>
          <w:szCs w:val="24"/>
          <w:lang w:val="en-GB"/>
        </w:rPr>
        <w:t>£</w:t>
      </w:r>
      <w:r w:rsidR="00E563B2">
        <w:rPr>
          <w:rFonts w:ascii="Times New Roman" w:eastAsia="Times New Roman" w:hAnsi="Times New Roman" w:cs="Times New Roman"/>
          <w:color w:val="000000" w:themeColor="text1"/>
          <w:sz w:val="24"/>
          <w:szCs w:val="24"/>
          <w:lang w:val="en-GB"/>
        </w:rPr>
        <w:t xml:space="preserve"> </w:t>
      </w:r>
      <w:r w:rsidR="00E915DC" w:rsidRPr="000F0D29">
        <w:rPr>
          <w:rFonts w:ascii="Times New Roman" w:eastAsia="Times New Roman" w:hAnsi="Times New Roman" w:cs="Times New Roman"/>
          <w:color w:val="000000" w:themeColor="text1"/>
          <w:sz w:val="24"/>
          <w:szCs w:val="24"/>
          <w:lang w:val="en-GB"/>
        </w:rPr>
        <w:t xml:space="preserve">6,375 </w:t>
      </w:r>
      <w:r w:rsidR="00E915DC">
        <w:rPr>
          <w:rFonts w:ascii="Times New Roman" w:eastAsia="Times New Roman" w:hAnsi="Times New Roman" w:cs="Times New Roman"/>
          <w:color w:val="000000" w:themeColor="text1"/>
          <w:sz w:val="24"/>
          <w:szCs w:val="24"/>
          <w:lang w:val="en-GB"/>
        </w:rPr>
        <w:t xml:space="preserve">favourable variance from Chemical X and </w:t>
      </w:r>
      <w:r w:rsidR="00E915DC" w:rsidRPr="00352D1C">
        <w:rPr>
          <w:rFonts w:ascii="Times New Roman" w:eastAsia="Times New Roman" w:hAnsi="Times New Roman" w:cs="Times New Roman"/>
          <w:color w:val="000000" w:themeColor="text1"/>
          <w:sz w:val="24"/>
          <w:szCs w:val="24"/>
          <w:lang w:val="en-GB"/>
        </w:rPr>
        <w:t>£</w:t>
      </w:r>
      <w:r w:rsidR="00E563B2">
        <w:rPr>
          <w:rFonts w:ascii="Times New Roman" w:eastAsia="Times New Roman" w:hAnsi="Times New Roman" w:cs="Times New Roman"/>
          <w:color w:val="000000" w:themeColor="text1"/>
          <w:sz w:val="24"/>
          <w:szCs w:val="24"/>
          <w:lang w:val="en-GB"/>
        </w:rPr>
        <w:t xml:space="preserve"> </w:t>
      </w:r>
      <w:r w:rsidR="00E915DC" w:rsidRPr="000F0D29">
        <w:rPr>
          <w:rFonts w:ascii="Times New Roman" w:eastAsia="Times New Roman" w:hAnsi="Times New Roman" w:cs="Times New Roman"/>
          <w:color w:val="000000" w:themeColor="text1"/>
          <w:sz w:val="24"/>
          <w:szCs w:val="24"/>
          <w:lang w:val="en-GB"/>
        </w:rPr>
        <w:t xml:space="preserve">3,100 </w:t>
      </w:r>
      <w:r w:rsidR="00E915DC">
        <w:rPr>
          <w:rFonts w:ascii="Times New Roman" w:eastAsia="Times New Roman" w:hAnsi="Times New Roman" w:cs="Times New Roman"/>
          <w:color w:val="000000" w:themeColor="text1"/>
          <w:sz w:val="24"/>
          <w:szCs w:val="24"/>
          <w:lang w:val="en-GB"/>
        </w:rPr>
        <w:t xml:space="preserve">favourable variance from Chemical Y. </w:t>
      </w:r>
      <w:r w:rsidR="004A6D82">
        <w:rPr>
          <w:rFonts w:ascii="Times New Roman" w:eastAsia="Times New Roman" w:hAnsi="Times New Roman" w:cs="Times New Roman"/>
          <w:color w:val="000000" w:themeColor="text1"/>
          <w:sz w:val="24"/>
          <w:szCs w:val="24"/>
          <w:lang w:val="en-GB"/>
        </w:rPr>
        <w:t xml:space="preserve"> </w:t>
      </w:r>
      <w:r>
        <w:rPr>
          <w:rFonts w:ascii="Times New Roman" w:eastAsia="Times New Roman" w:hAnsi="Times New Roman" w:cs="Times New Roman"/>
          <w:sz w:val="24"/>
          <w:szCs w:val="24"/>
          <w:lang w:val="en-GB"/>
        </w:rPr>
        <w:t xml:space="preserve">  </w:t>
      </w:r>
    </w:p>
    <w:p w14:paraId="00000006" w14:textId="77777777" w:rsidR="00A329DB" w:rsidRDefault="00C90566" w:rsidP="005D23EA">
      <w:pPr>
        <w:pStyle w:val="Heading1"/>
      </w:pPr>
      <w:bookmarkStart w:id="3" w:name="_Toc56436284"/>
      <w:r w:rsidRPr="00352D1C">
        <w:t>(ii):- Evaluation of material price planning variance and material price operational variance</w:t>
      </w:r>
      <w:bookmarkEnd w:id="3"/>
    </w:p>
    <w:p w14:paraId="432BCFAD" w14:textId="0417417D" w:rsidR="00B27675" w:rsidRDefault="00E73C04">
      <w:pPr>
        <w:spacing w:before="200" w:after="200"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Evaluation of variance is useful in management accounting in order to conduct adequate decision making</w:t>
      </w:r>
      <w:r w:rsidR="00F41879">
        <w:rPr>
          <w:rFonts w:ascii="Times New Roman" w:eastAsia="Times New Roman" w:hAnsi="Times New Roman" w:cs="Times New Roman"/>
          <w:sz w:val="24"/>
          <w:szCs w:val="24"/>
          <w:lang w:val="en-GB"/>
        </w:rPr>
        <w:t xml:space="preserve"> (</w:t>
      </w:r>
      <w:r w:rsidR="00F829C6" w:rsidRPr="00FB5E41">
        <w:rPr>
          <w:rFonts w:ascii="Times New Roman" w:hAnsi="Times New Roman" w:cs="Times New Roman"/>
          <w:color w:val="000000" w:themeColor="text1"/>
          <w:sz w:val="24"/>
          <w:szCs w:val="20"/>
          <w:shd w:val="clear" w:color="auto" w:fill="FFFFFF"/>
        </w:rPr>
        <w:t>Gong</w:t>
      </w:r>
      <w:r w:rsidR="00F829C6">
        <w:rPr>
          <w:rFonts w:ascii="Times New Roman" w:hAnsi="Times New Roman" w:cs="Times New Roman"/>
          <w:color w:val="000000" w:themeColor="text1"/>
          <w:sz w:val="24"/>
          <w:szCs w:val="20"/>
          <w:shd w:val="clear" w:color="auto" w:fill="FFFFFF"/>
        </w:rPr>
        <w:t xml:space="preserve"> </w:t>
      </w:r>
      <w:r w:rsidR="00F829C6">
        <w:rPr>
          <w:rFonts w:ascii="Times New Roman" w:hAnsi="Times New Roman" w:cs="Times New Roman"/>
          <w:i/>
          <w:color w:val="000000" w:themeColor="text1"/>
          <w:sz w:val="24"/>
          <w:szCs w:val="20"/>
          <w:shd w:val="clear" w:color="auto" w:fill="FFFFFF"/>
        </w:rPr>
        <w:t>et al.</w:t>
      </w:r>
      <w:r w:rsidR="00F829C6">
        <w:rPr>
          <w:rFonts w:ascii="Times New Roman" w:hAnsi="Times New Roman" w:cs="Times New Roman"/>
          <w:color w:val="000000" w:themeColor="text1"/>
          <w:sz w:val="24"/>
          <w:szCs w:val="20"/>
          <w:shd w:val="clear" w:color="auto" w:fill="FFFFFF"/>
        </w:rPr>
        <w:t xml:space="preserve"> 2018</w:t>
      </w:r>
      <w:r w:rsidR="00F41879">
        <w:rPr>
          <w:rFonts w:ascii="Times New Roman" w:eastAsia="Times New Roman" w:hAnsi="Times New Roman" w:cs="Times New Roman"/>
          <w:sz w:val="24"/>
          <w:szCs w:val="24"/>
          <w:lang w:val="en-GB"/>
        </w:rPr>
        <w:t>)</w:t>
      </w:r>
      <w:r>
        <w:rPr>
          <w:rFonts w:ascii="Times New Roman" w:eastAsia="Times New Roman" w:hAnsi="Times New Roman" w:cs="Times New Roman"/>
          <w:sz w:val="24"/>
          <w:szCs w:val="24"/>
          <w:lang w:val="en-GB"/>
        </w:rPr>
        <w:t xml:space="preserve">. </w:t>
      </w:r>
      <w:r w:rsidR="00BE304D">
        <w:rPr>
          <w:rFonts w:ascii="Times New Roman" w:eastAsia="Times New Roman" w:hAnsi="Times New Roman" w:cs="Times New Roman"/>
          <w:sz w:val="24"/>
          <w:szCs w:val="24"/>
          <w:lang w:val="en-GB"/>
        </w:rPr>
        <w:t>Calculation of material price planning variance and material price operational variance has been conducted for XLG Company in order to assess its performance.</w:t>
      </w:r>
      <w:r w:rsidR="00C26732">
        <w:rPr>
          <w:rFonts w:ascii="Times New Roman" w:eastAsia="Times New Roman" w:hAnsi="Times New Roman" w:cs="Times New Roman"/>
          <w:sz w:val="24"/>
          <w:szCs w:val="24"/>
          <w:lang w:val="en-GB"/>
        </w:rPr>
        <w:t xml:space="preserve"> So, calculation of such variance is efficient for projecting business performance in industry.  </w:t>
      </w:r>
    </w:p>
    <w:p w14:paraId="42800817" w14:textId="77777777" w:rsidR="00B27675" w:rsidRDefault="00B27675">
      <w:pPr>
        <w:spacing w:before="200" w:after="200" w:line="360" w:lineRule="auto"/>
        <w:jc w:val="both"/>
        <w:rPr>
          <w:rFonts w:ascii="Times New Roman" w:eastAsia="Times New Roman" w:hAnsi="Times New Roman" w:cs="Times New Roman"/>
          <w:sz w:val="24"/>
          <w:szCs w:val="24"/>
          <w:lang w:val="en-GB"/>
        </w:rPr>
      </w:pPr>
    </w:p>
    <w:p w14:paraId="1FB65D6A" w14:textId="02CB0B60" w:rsidR="007D04F3" w:rsidRPr="007D04F3" w:rsidRDefault="00D16C84">
      <w:pPr>
        <w:spacing w:before="200" w:after="200"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 </w:t>
      </w:r>
      <w:r w:rsidR="00BE304D">
        <w:rPr>
          <w:rFonts w:ascii="Times New Roman" w:eastAsia="Times New Roman" w:hAnsi="Times New Roman" w:cs="Times New Roman"/>
          <w:sz w:val="24"/>
          <w:szCs w:val="24"/>
          <w:lang w:val="en-GB"/>
        </w:rPr>
        <w:t xml:space="preserve">  </w:t>
      </w:r>
      <w:r w:rsidR="00E73C04">
        <w:rPr>
          <w:rFonts w:ascii="Times New Roman" w:eastAsia="Times New Roman" w:hAnsi="Times New Roman" w:cs="Times New Roman"/>
          <w:sz w:val="24"/>
          <w:szCs w:val="24"/>
          <w:lang w:val="en-GB"/>
        </w:rPr>
        <w:t xml:space="preserve"> </w:t>
      </w:r>
    </w:p>
    <w:tbl>
      <w:tblPr>
        <w:tblW w:w="74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6"/>
        <w:gridCol w:w="1357"/>
        <w:gridCol w:w="1450"/>
        <w:gridCol w:w="1030"/>
        <w:gridCol w:w="1296"/>
        <w:gridCol w:w="1030"/>
        <w:gridCol w:w="1150"/>
      </w:tblGrid>
      <w:tr w:rsidR="007C2E10" w:rsidRPr="00352D1C" w14:paraId="5E4D4FCD" w14:textId="77777777" w:rsidTr="001D3F54">
        <w:trPr>
          <w:trHeight w:val="366"/>
          <w:jc w:val="center"/>
        </w:trPr>
        <w:tc>
          <w:tcPr>
            <w:tcW w:w="7426" w:type="dxa"/>
            <w:gridSpan w:val="7"/>
            <w:shd w:val="clear" w:color="auto" w:fill="auto"/>
            <w:noWrap/>
            <w:vAlign w:val="bottom"/>
            <w:hideMark/>
          </w:tcPr>
          <w:p w14:paraId="00A53E22" w14:textId="77777777" w:rsidR="007C2E10" w:rsidRPr="000F0D29" w:rsidRDefault="007C2E10" w:rsidP="00C90566">
            <w:pPr>
              <w:spacing w:line="240" w:lineRule="auto"/>
              <w:jc w:val="center"/>
              <w:rPr>
                <w:rFonts w:ascii="Times New Roman" w:eastAsia="Times New Roman" w:hAnsi="Times New Roman" w:cs="Times New Roman"/>
                <w:b/>
                <w:bCs/>
                <w:color w:val="000000" w:themeColor="text1"/>
                <w:sz w:val="24"/>
                <w:szCs w:val="24"/>
                <w:lang w:val="en-GB"/>
              </w:rPr>
            </w:pPr>
            <w:r w:rsidRPr="000F0D29">
              <w:rPr>
                <w:rFonts w:ascii="Times New Roman" w:eastAsia="Times New Roman" w:hAnsi="Times New Roman" w:cs="Times New Roman"/>
                <w:b/>
                <w:bCs/>
                <w:color w:val="000000" w:themeColor="text1"/>
                <w:sz w:val="24"/>
                <w:szCs w:val="24"/>
                <w:lang w:val="en-GB"/>
              </w:rPr>
              <w:t>Material Price Planning Variance</w:t>
            </w:r>
          </w:p>
        </w:tc>
      </w:tr>
      <w:tr w:rsidR="007C2E10" w:rsidRPr="00352D1C" w14:paraId="05B230BF" w14:textId="77777777" w:rsidTr="001D3F54">
        <w:trPr>
          <w:trHeight w:val="366"/>
          <w:jc w:val="center"/>
        </w:trPr>
        <w:tc>
          <w:tcPr>
            <w:tcW w:w="7426" w:type="dxa"/>
            <w:gridSpan w:val="7"/>
            <w:shd w:val="clear" w:color="auto" w:fill="auto"/>
            <w:noWrap/>
            <w:vAlign w:val="bottom"/>
            <w:hideMark/>
          </w:tcPr>
          <w:p w14:paraId="56FB672E" w14:textId="77777777" w:rsidR="007C2E10" w:rsidRPr="000F0D29" w:rsidRDefault="007C2E10" w:rsidP="00C90566">
            <w:pPr>
              <w:spacing w:line="240" w:lineRule="auto"/>
              <w:jc w:val="center"/>
              <w:rPr>
                <w:rFonts w:ascii="Times New Roman" w:eastAsia="Times New Roman" w:hAnsi="Times New Roman" w:cs="Times New Roman"/>
                <w:b/>
                <w:bCs/>
                <w:color w:val="000000" w:themeColor="text1"/>
                <w:sz w:val="24"/>
                <w:szCs w:val="24"/>
                <w:lang w:val="en-GB"/>
              </w:rPr>
            </w:pPr>
            <w:r w:rsidRPr="000F0D29">
              <w:rPr>
                <w:rFonts w:ascii="Times New Roman" w:eastAsia="Times New Roman" w:hAnsi="Times New Roman" w:cs="Times New Roman"/>
                <w:b/>
                <w:bCs/>
                <w:color w:val="000000" w:themeColor="text1"/>
                <w:sz w:val="24"/>
                <w:szCs w:val="24"/>
                <w:lang w:val="en-GB"/>
              </w:rPr>
              <w:t>Company: XLG</w:t>
            </w:r>
          </w:p>
        </w:tc>
      </w:tr>
      <w:tr w:rsidR="007C2E10" w:rsidRPr="00352D1C" w14:paraId="72FEFB15" w14:textId="77777777" w:rsidTr="001D3F54">
        <w:trPr>
          <w:trHeight w:val="366"/>
          <w:jc w:val="center"/>
        </w:trPr>
        <w:tc>
          <w:tcPr>
            <w:tcW w:w="7426" w:type="dxa"/>
            <w:gridSpan w:val="7"/>
            <w:shd w:val="clear" w:color="auto" w:fill="auto"/>
            <w:noWrap/>
            <w:vAlign w:val="bottom"/>
            <w:hideMark/>
          </w:tcPr>
          <w:p w14:paraId="2004CB7B" w14:textId="77777777" w:rsidR="007C2E10" w:rsidRPr="000F0D29" w:rsidRDefault="007C2E10" w:rsidP="00C90566">
            <w:pPr>
              <w:spacing w:line="240" w:lineRule="auto"/>
              <w:jc w:val="center"/>
              <w:rPr>
                <w:rFonts w:ascii="Times New Roman" w:eastAsia="Times New Roman" w:hAnsi="Times New Roman" w:cs="Times New Roman"/>
                <w:b/>
                <w:bCs/>
                <w:color w:val="000000" w:themeColor="text1"/>
                <w:sz w:val="24"/>
                <w:szCs w:val="24"/>
                <w:lang w:val="en-GB"/>
              </w:rPr>
            </w:pPr>
            <w:r w:rsidRPr="000F0D29">
              <w:rPr>
                <w:rFonts w:ascii="Times New Roman" w:eastAsia="Times New Roman" w:hAnsi="Times New Roman" w:cs="Times New Roman"/>
                <w:b/>
                <w:bCs/>
                <w:color w:val="000000" w:themeColor="text1"/>
                <w:sz w:val="24"/>
                <w:szCs w:val="24"/>
                <w:lang w:val="en-GB"/>
              </w:rPr>
              <w:t>As on 2nd Quarter &lt;March 2020&gt;</w:t>
            </w:r>
          </w:p>
        </w:tc>
      </w:tr>
      <w:tr w:rsidR="007C2E10" w:rsidRPr="00352D1C" w14:paraId="7A208D68" w14:textId="77777777" w:rsidTr="001D3F54">
        <w:trPr>
          <w:trHeight w:val="366"/>
          <w:jc w:val="center"/>
        </w:trPr>
        <w:tc>
          <w:tcPr>
            <w:tcW w:w="972" w:type="dxa"/>
            <w:shd w:val="clear" w:color="auto" w:fill="auto"/>
            <w:noWrap/>
            <w:vAlign w:val="bottom"/>
            <w:hideMark/>
          </w:tcPr>
          <w:p w14:paraId="3AF346D2" w14:textId="77777777" w:rsidR="007C2E10" w:rsidRPr="000F0D29" w:rsidRDefault="007C2E10" w:rsidP="00C90566">
            <w:pPr>
              <w:spacing w:line="240" w:lineRule="auto"/>
              <w:rPr>
                <w:rFonts w:ascii="Times New Roman" w:eastAsia="Times New Roman" w:hAnsi="Times New Roman" w:cs="Times New Roman"/>
                <w:b/>
                <w:bCs/>
                <w:color w:val="000000" w:themeColor="text1"/>
                <w:sz w:val="24"/>
                <w:szCs w:val="24"/>
                <w:lang w:val="en-GB"/>
              </w:rPr>
            </w:pPr>
            <w:r w:rsidRPr="000F0D29">
              <w:rPr>
                <w:rFonts w:ascii="Times New Roman" w:eastAsia="Times New Roman" w:hAnsi="Times New Roman" w:cs="Times New Roman"/>
                <w:b/>
                <w:bCs/>
                <w:color w:val="000000" w:themeColor="text1"/>
                <w:sz w:val="24"/>
                <w:szCs w:val="24"/>
                <w:lang w:val="en-GB"/>
              </w:rPr>
              <w:lastRenderedPageBreak/>
              <w:t xml:space="preserve">Details  </w:t>
            </w:r>
          </w:p>
        </w:tc>
        <w:tc>
          <w:tcPr>
            <w:tcW w:w="1162" w:type="dxa"/>
            <w:shd w:val="clear" w:color="auto" w:fill="auto"/>
            <w:noWrap/>
            <w:vAlign w:val="bottom"/>
            <w:hideMark/>
          </w:tcPr>
          <w:p w14:paraId="21F0B93D" w14:textId="77777777" w:rsidR="007C2E10" w:rsidRPr="000F0D29" w:rsidRDefault="007C2E10" w:rsidP="00C90566">
            <w:pPr>
              <w:spacing w:line="240" w:lineRule="auto"/>
              <w:rPr>
                <w:rFonts w:ascii="Times New Roman" w:eastAsia="Times New Roman" w:hAnsi="Times New Roman" w:cs="Times New Roman"/>
                <w:b/>
                <w:bCs/>
                <w:color w:val="000000" w:themeColor="text1"/>
                <w:sz w:val="24"/>
                <w:szCs w:val="24"/>
                <w:lang w:val="en-GB"/>
              </w:rPr>
            </w:pPr>
            <w:r w:rsidRPr="000F0D29">
              <w:rPr>
                <w:rFonts w:ascii="Times New Roman" w:eastAsia="Times New Roman" w:hAnsi="Times New Roman" w:cs="Times New Roman"/>
                <w:b/>
                <w:bCs/>
                <w:color w:val="000000" w:themeColor="text1"/>
                <w:sz w:val="24"/>
                <w:szCs w:val="24"/>
                <w:lang w:val="en-GB"/>
              </w:rPr>
              <w:t xml:space="preserve"> Target price &lt;Original&gt;</w:t>
            </w:r>
          </w:p>
        </w:tc>
        <w:tc>
          <w:tcPr>
            <w:tcW w:w="1241" w:type="dxa"/>
            <w:shd w:val="clear" w:color="auto" w:fill="auto"/>
            <w:noWrap/>
            <w:vAlign w:val="bottom"/>
            <w:hideMark/>
          </w:tcPr>
          <w:p w14:paraId="2AFF0F8F" w14:textId="77777777" w:rsidR="007C2E10" w:rsidRPr="000F0D29" w:rsidRDefault="007C2E10" w:rsidP="00C90566">
            <w:pPr>
              <w:spacing w:line="240" w:lineRule="auto"/>
              <w:rPr>
                <w:rFonts w:ascii="Times New Roman" w:eastAsia="Times New Roman" w:hAnsi="Times New Roman" w:cs="Times New Roman"/>
                <w:b/>
                <w:bCs/>
                <w:color w:val="000000" w:themeColor="text1"/>
                <w:sz w:val="24"/>
                <w:szCs w:val="24"/>
                <w:lang w:val="en-GB"/>
              </w:rPr>
            </w:pPr>
            <w:r w:rsidRPr="000F0D29">
              <w:rPr>
                <w:rFonts w:ascii="Times New Roman" w:eastAsia="Times New Roman" w:hAnsi="Times New Roman" w:cs="Times New Roman"/>
                <w:b/>
                <w:bCs/>
                <w:color w:val="000000" w:themeColor="text1"/>
                <w:sz w:val="24"/>
                <w:szCs w:val="24"/>
                <w:lang w:val="en-GB"/>
              </w:rPr>
              <w:t xml:space="preserve"> Market price &lt;Standard&gt;</w:t>
            </w:r>
          </w:p>
        </w:tc>
        <w:tc>
          <w:tcPr>
            <w:tcW w:w="882" w:type="dxa"/>
            <w:shd w:val="clear" w:color="auto" w:fill="auto"/>
            <w:noWrap/>
            <w:vAlign w:val="bottom"/>
            <w:hideMark/>
          </w:tcPr>
          <w:p w14:paraId="1604B5D9" w14:textId="77777777" w:rsidR="007C2E10" w:rsidRPr="000F0D29" w:rsidRDefault="007C2E10" w:rsidP="00C90566">
            <w:pPr>
              <w:spacing w:line="240" w:lineRule="auto"/>
              <w:rPr>
                <w:rFonts w:ascii="Times New Roman" w:eastAsia="Times New Roman" w:hAnsi="Times New Roman" w:cs="Times New Roman"/>
                <w:b/>
                <w:bCs/>
                <w:color w:val="000000" w:themeColor="text1"/>
                <w:sz w:val="24"/>
                <w:szCs w:val="24"/>
                <w:lang w:val="en-GB"/>
              </w:rPr>
            </w:pPr>
            <w:r w:rsidRPr="000F0D29">
              <w:rPr>
                <w:rFonts w:ascii="Times New Roman" w:eastAsia="Times New Roman" w:hAnsi="Times New Roman" w:cs="Times New Roman"/>
                <w:b/>
                <w:bCs/>
                <w:color w:val="000000" w:themeColor="text1"/>
                <w:sz w:val="24"/>
                <w:szCs w:val="24"/>
                <w:lang w:val="en-GB"/>
              </w:rPr>
              <w:t xml:space="preserve">Balance </w:t>
            </w:r>
          </w:p>
        </w:tc>
        <w:tc>
          <w:tcPr>
            <w:tcW w:w="1278" w:type="dxa"/>
            <w:shd w:val="clear" w:color="auto" w:fill="auto"/>
            <w:noWrap/>
            <w:vAlign w:val="bottom"/>
            <w:hideMark/>
          </w:tcPr>
          <w:p w14:paraId="4DC0F197" w14:textId="77777777" w:rsidR="007C2E10" w:rsidRPr="000F0D29" w:rsidRDefault="007C2E10" w:rsidP="00C90566">
            <w:pPr>
              <w:spacing w:line="240" w:lineRule="auto"/>
              <w:rPr>
                <w:rFonts w:ascii="Times New Roman" w:eastAsia="Times New Roman" w:hAnsi="Times New Roman" w:cs="Times New Roman"/>
                <w:b/>
                <w:bCs/>
                <w:color w:val="000000" w:themeColor="text1"/>
                <w:sz w:val="24"/>
                <w:szCs w:val="24"/>
                <w:lang w:val="en-GB"/>
              </w:rPr>
            </w:pPr>
            <w:r w:rsidRPr="000F0D29">
              <w:rPr>
                <w:rFonts w:ascii="Times New Roman" w:eastAsia="Times New Roman" w:hAnsi="Times New Roman" w:cs="Times New Roman"/>
                <w:b/>
                <w:bCs/>
                <w:color w:val="000000" w:themeColor="text1"/>
                <w:sz w:val="24"/>
                <w:szCs w:val="24"/>
                <w:lang w:val="en-GB"/>
              </w:rPr>
              <w:t xml:space="preserve"> Quantity Purchased &lt;Actual&gt;</w:t>
            </w:r>
          </w:p>
        </w:tc>
        <w:tc>
          <w:tcPr>
            <w:tcW w:w="904" w:type="dxa"/>
            <w:shd w:val="clear" w:color="auto" w:fill="auto"/>
            <w:noWrap/>
            <w:vAlign w:val="bottom"/>
            <w:hideMark/>
          </w:tcPr>
          <w:p w14:paraId="7E010AB0" w14:textId="77777777" w:rsidR="007C2E10" w:rsidRPr="000F0D29" w:rsidRDefault="007C2E10" w:rsidP="00C90566">
            <w:pPr>
              <w:spacing w:line="240" w:lineRule="auto"/>
              <w:rPr>
                <w:rFonts w:ascii="Times New Roman" w:eastAsia="Times New Roman" w:hAnsi="Times New Roman" w:cs="Times New Roman"/>
                <w:b/>
                <w:bCs/>
                <w:color w:val="000000" w:themeColor="text1"/>
                <w:sz w:val="24"/>
                <w:szCs w:val="24"/>
                <w:lang w:val="en-GB"/>
              </w:rPr>
            </w:pPr>
            <w:r w:rsidRPr="000F0D29">
              <w:rPr>
                <w:rFonts w:ascii="Times New Roman" w:eastAsia="Times New Roman" w:hAnsi="Times New Roman" w:cs="Times New Roman"/>
                <w:b/>
                <w:bCs/>
                <w:color w:val="000000" w:themeColor="text1"/>
                <w:sz w:val="24"/>
                <w:szCs w:val="24"/>
                <w:lang w:val="en-GB"/>
              </w:rPr>
              <w:t xml:space="preserve"> Balance </w:t>
            </w:r>
          </w:p>
        </w:tc>
        <w:tc>
          <w:tcPr>
            <w:tcW w:w="984" w:type="dxa"/>
            <w:shd w:val="clear" w:color="auto" w:fill="auto"/>
            <w:noWrap/>
            <w:vAlign w:val="bottom"/>
            <w:hideMark/>
          </w:tcPr>
          <w:p w14:paraId="0904042B" w14:textId="77777777" w:rsidR="007C2E10" w:rsidRPr="000F0D29" w:rsidRDefault="007C2E10" w:rsidP="00C90566">
            <w:pPr>
              <w:spacing w:line="240" w:lineRule="auto"/>
              <w:rPr>
                <w:rFonts w:ascii="Times New Roman" w:eastAsia="Times New Roman" w:hAnsi="Times New Roman" w:cs="Times New Roman"/>
                <w:b/>
                <w:bCs/>
                <w:color w:val="000000" w:themeColor="text1"/>
                <w:sz w:val="24"/>
                <w:szCs w:val="24"/>
                <w:lang w:val="en-GB"/>
              </w:rPr>
            </w:pPr>
            <w:r w:rsidRPr="000F0D29">
              <w:rPr>
                <w:rFonts w:ascii="Times New Roman" w:eastAsia="Times New Roman" w:hAnsi="Times New Roman" w:cs="Times New Roman"/>
                <w:b/>
                <w:bCs/>
                <w:color w:val="000000" w:themeColor="text1"/>
                <w:sz w:val="24"/>
                <w:szCs w:val="24"/>
                <w:lang w:val="en-GB"/>
              </w:rPr>
              <w:t xml:space="preserve">Variance </w:t>
            </w:r>
          </w:p>
        </w:tc>
      </w:tr>
      <w:tr w:rsidR="007C2E10" w:rsidRPr="00352D1C" w14:paraId="1BF69CFF" w14:textId="77777777" w:rsidTr="001D3F54">
        <w:trPr>
          <w:trHeight w:val="366"/>
          <w:jc w:val="center"/>
        </w:trPr>
        <w:tc>
          <w:tcPr>
            <w:tcW w:w="972" w:type="dxa"/>
            <w:shd w:val="clear" w:color="auto" w:fill="auto"/>
            <w:noWrap/>
            <w:vAlign w:val="bottom"/>
            <w:hideMark/>
          </w:tcPr>
          <w:p w14:paraId="4DDDB9EE" w14:textId="77777777" w:rsidR="007C2E10" w:rsidRPr="000F0D29" w:rsidRDefault="007C2E10" w:rsidP="00C90566">
            <w:pPr>
              <w:spacing w:line="240" w:lineRule="auto"/>
              <w:rPr>
                <w:rFonts w:ascii="Times New Roman" w:eastAsia="Times New Roman" w:hAnsi="Times New Roman" w:cs="Times New Roman"/>
                <w:color w:val="000000" w:themeColor="text1"/>
                <w:sz w:val="24"/>
                <w:szCs w:val="24"/>
                <w:lang w:val="en-GB"/>
              </w:rPr>
            </w:pPr>
            <w:r w:rsidRPr="000F0D29">
              <w:rPr>
                <w:rFonts w:ascii="Times New Roman" w:eastAsia="Times New Roman" w:hAnsi="Times New Roman" w:cs="Times New Roman"/>
                <w:color w:val="000000" w:themeColor="text1"/>
                <w:sz w:val="24"/>
                <w:szCs w:val="24"/>
                <w:lang w:val="en-GB"/>
              </w:rPr>
              <w:t>X Chemical</w:t>
            </w:r>
          </w:p>
        </w:tc>
        <w:tc>
          <w:tcPr>
            <w:tcW w:w="1162" w:type="dxa"/>
            <w:shd w:val="clear" w:color="auto" w:fill="auto"/>
            <w:noWrap/>
            <w:vAlign w:val="bottom"/>
            <w:hideMark/>
          </w:tcPr>
          <w:p w14:paraId="4E32AFB5" w14:textId="27F2CD51" w:rsidR="007C2E10" w:rsidRPr="000F0D29" w:rsidRDefault="007C2E10" w:rsidP="00C90566">
            <w:pPr>
              <w:spacing w:line="240" w:lineRule="auto"/>
              <w:rPr>
                <w:rFonts w:ascii="Times New Roman" w:eastAsia="Times New Roman" w:hAnsi="Times New Roman" w:cs="Times New Roman"/>
                <w:color w:val="000000" w:themeColor="text1"/>
                <w:sz w:val="24"/>
                <w:szCs w:val="24"/>
                <w:lang w:val="en-GB"/>
              </w:rPr>
            </w:pPr>
            <w:r w:rsidRPr="000F0D29">
              <w:rPr>
                <w:rFonts w:ascii="Times New Roman" w:eastAsia="Times New Roman" w:hAnsi="Times New Roman" w:cs="Times New Roman"/>
                <w:color w:val="000000" w:themeColor="text1"/>
                <w:sz w:val="24"/>
                <w:szCs w:val="24"/>
                <w:lang w:val="en-GB"/>
              </w:rPr>
              <w:t>£</w:t>
            </w:r>
            <w:r w:rsidR="00E563B2">
              <w:rPr>
                <w:rFonts w:ascii="Times New Roman" w:eastAsia="Times New Roman" w:hAnsi="Times New Roman" w:cs="Times New Roman"/>
                <w:color w:val="000000" w:themeColor="text1"/>
                <w:sz w:val="24"/>
                <w:szCs w:val="24"/>
                <w:lang w:val="en-GB"/>
              </w:rPr>
              <w:t xml:space="preserve"> </w:t>
            </w:r>
            <w:r w:rsidRPr="000F0D29">
              <w:rPr>
                <w:rFonts w:ascii="Times New Roman" w:eastAsia="Times New Roman" w:hAnsi="Times New Roman" w:cs="Times New Roman"/>
                <w:color w:val="000000" w:themeColor="text1"/>
                <w:sz w:val="24"/>
                <w:szCs w:val="24"/>
                <w:lang w:val="en-GB"/>
              </w:rPr>
              <w:t>2.50</w:t>
            </w:r>
          </w:p>
        </w:tc>
        <w:tc>
          <w:tcPr>
            <w:tcW w:w="1241" w:type="dxa"/>
            <w:shd w:val="clear" w:color="auto" w:fill="auto"/>
            <w:noWrap/>
            <w:vAlign w:val="bottom"/>
            <w:hideMark/>
          </w:tcPr>
          <w:p w14:paraId="098BA134" w14:textId="53BCA083" w:rsidR="007C2E10" w:rsidRPr="000F0D29" w:rsidRDefault="007C2E10" w:rsidP="00C90566">
            <w:pPr>
              <w:spacing w:line="240" w:lineRule="auto"/>
              <w:rPr>
                <w:rFonts w:ascii="Times New Roman" w:eastAsia="Times New Roman" w:hAnsi="Times New Roman" w:cs="Times New Roman"/>
                <w:color w:val="000000" w:themeColor="text1"/>
                <w:sz w:val="24"/>
                <w:szCs w:val="24"/>
                <w:lang w:val="en-GB"/>
              </w:rPr>
            </w:pPr>
            <w:r w:rsidRPr="000F0D29">
              <w:rPr>
                <w:rFonts w:ascii="Times New Roman" w:eastAsia="Times New Roman" w:hAnsi="Times New Roman" w:cs="Times New Roman"/>
                <w:color w:val="000000" w:themeColor="text1"/>
                <w:sz w:val="24"/>
                <w:szCs w:val="24"/>
                <w:lang w:val="en-GB"/>
              </w:rPr>
              <w:t>£</w:t>
            </w:r>
            <w:r w:rsidR="00E563B2">
              <w:rPr>
                <w:rFonts w:ascii="Times New Roman" w:eastAsia="Times New Roman" w:hAnsi="Times New Roman" w:cs="Times New Roman"/>
                <w:color w:val="000000" w:themeColor="text1"/>
                <w:sz w:val="24"/>
                <w:szCs w:val="24"/>
                <w:lang w:val="en-GB"/>
              </w:rPr>
              <w:t xml:space="preserve"> </w:t>
            </w:r>
            <w:r w:rsidRPr="000F0D29">
              <w:rPr>
                <w:rFonts w:ascii="Times New Roman" w:eastAsia="Times New Roman" w:hAnsi="Times New Roman" w:cs="Times New Roman"/>
                <w:color w:val="000000" w:themeColor="text1"/>
                <w:sz w:val="24"/>
                <w:szCs w:val="24"/>
                <w:lang w:val="en-GB"/>
              </w:rPr>
              <w:t>4.50</w:t>
            </w:r>
          </w:p>
        </w:tc>
        <w:tc>
          <w:tcPr>
            <w:tcW w:w="882" w:type="dxa"/>
            <w:shd w:val="clear" w:color="auto" w:fill="auto"/>
            <w:noWrap/>
            <w:vAlign w:val="bottom"/>
            <w:hideMark/>
          </w:tcPr>
          <w:p w14:paraId="4CB3F153" w14:textId="7F4BF91D" w:rsidR="007C2E10" w:rsidRPr="000F0D29" w:rsidRDefault="00827D89" w:rsidP="00C90566">
            <w:pPr>
              <w:spacing w:line="240" w:lineRule="auto"/>
              <w:jc w:val="right"/>
              <w:rPr>
                <w:rFonts w:ascii="Times New Roman" w:eastAsia="Times New Roman" w:hAnsi="Times New Roman" w:cs="Times New Roman"/>
                <w:color w:val="000000" w:themeColor="text1"/>
                <w:sz w:val="24"/>
                <w:szCs w:val="24"/>
                <w:lang w:val="en-GB"/>
              </w:rPr>
            </w:pPr>
            <w:r w:rsidRPr="000F0D29">
              <w:rPr>
                <w:rFonts w:ascii="Times New Roman" w:eastAsia="Times New Roman" w:hAnsi="Times New Roman" w:cs="Times New Roman"/>
                <w:color w:val="000000" w:themeColor="text1"/>
                <w:sz w:val="24"/>
                <w:szCs w:val="24"/>
                <w:lang w:val="en-GB"/>
              </w:rPr>
              <w:t>£</w:t>
            </w:r>
            <w:r w:rsidR="00E563B2">
              <w:rPr>
                <w:rFonts w:ascii="Times New Roman" w:eastAsia="Times New Roman" w:hAnsi="Times New Roman" w:cs="Times New Roman"/>
                <w:color w:val="000000" w:themeColor="text1"/>
                <w:sz w:val="24"/>
                <w:szCs w:val="24"/>
                <w:lang w:val="en-GB"/>
              </w:rPr>
              <w:t xml:space="preserve"> </w:t>
            </w:r>
            <w:r w:rsidR="007C2E10" w:rsidRPr="000F0D29">
              <w:rPr>
                <w:rFonts w:ascii="Times New Roman" w:eastAsia="Times New Roman" w:hAnsi="Times New Roman" w:cs="Times New Roman"/>
                <w:color w:val="000000" w:themeColor="text1"/>
                <w:sz w:val="24"/>
                <w:szCs w:val="24"/>
                <w:lang w:val="en-GB"/>
              </w:rPr>
              <w:t>-2</w:t>
            </w:r>
          </w:p>
        </w:tc>
        <w:tc>
          <w:tcPr>
            <w:tcW w:w="1278" w:type="dxa"/>
            <w:shd w:val="clear" w:color="auto" w:fill="auto"/>
            <w:noWrap/>
            <w:vAlign w:val="bottom"/>
            <w:hideMark/>
          </w:tcPr>
          <w:p w14:paraId="2E3DE827" w14:textId="77777777" w:rsidR="007C2E10" w:rsidRPr="000F0D29" w:rsidRDefault="007C2E10" w:rsidP="00C90566">
            <w:pPr>
              <w:spacing w:line="240" w:lineRule="auto"/>
              <w:jc w:val="right"/>
              <w:rPr>
                <w:rFonts w:ascii="Times New Roman" w:eastAsia="Times New Roman" w:hAnsi="Times New Roman" w:cs="Times New Roman"/>
                <w:color w:val="000000" w:themeColor="text1"/>
                <w:sz w:val="24"/>
                <w:szCs w:val="24"/>
                <w:lang w:val="en-GB"/>
              </w:rPr>
            </w:pPr>
            <w:r w:rsidRPr="000F0D29">
              <w:rPr>
                <w:rFonts w:ascii="Times New Roman" w:eastAsia="Times New Roman" w:hAnsi="Times New Roman" w:cs="Times New Roman"/>
                <w:color w:val="000000" w:themeColor="text1"/>
                <w:sz w:val="24"/>
                <w:szCs w:val="24"/>
                <w:lang w:val="en-GB"/>
              </w:rPr>
              <w:t>850</w:t>
            </w:r>
          </w:p>
        </w:tc>
        <w:tc>
          <w:tcPr>
            <w:tcW w:w="904" w:type="dxa"/>
            <w:shd w:val="clear" w:color="auto" w:fill="auto"/>
            <w:noWrap/>
            <w:vAlign w:val="bottom"/>
            <w:hideMark/>
          </w:tcPr>
          <w:p w14:paraId="17FFE255" w14:textId="33D9C2DB" w:rsidR="007C2E10" w:rsidRPr="000F0D29" w:rsidRDefault="007C2E10" w:rsidP="00C90566">
            <w:pPr>
              <w:spacing w:line="240" w:lineRule="auto"/>
              <w:rPr>
                <w:rFonts w:ascii="Times New Roman" w:eastAsia="Times New Roman" w:hAnsi="Times New Roman" w:cs="Times New Roman"/>
                <w:color w:val="000000" w:themeColor="text1"/>
                <w:sz w:val="24"/>
                <w:szCs w:val="24"/>
                <w:lang w:val="en-GB"/>
              </w:rPr>
            </w:pPr>
            <w:r w:rsidRPr="00352D1C">
              <w:rPr>
                <w:rFonts w:ascii="Times New Roman" w:eastAsia="Times New Roman" w:hAnsi="Times New Roman" w:cs="Times New Roman"/>
                <w:color w:val="000000" w:themeColor="text1"/>
                <w:sz w:val="24"/>
                <w:szCs w:val="24"/>
                <w:lang w:val="en-GB"/>
              </w:rPr>
              <w:t>-£</w:t>
            </w:r>
            <w:r w:rsidR="00E563B2">
              <w:rPr>
                <w:rFonts w:ascii="Times New Roman" w:eastAsia="Times New Roman" w:hAnsi="Times New Roman" w:cs="Times New Roman"/>
                <w:color w:val="000000" w:themeColor="text1"/>
                <w:sz w:val="24"/>
                <w:szCs w:val="24"/>
                <w:lang w:val="en-GB"/>
              </w:rPr>
              <w:t xml:space="preserve"> </w:t>
            </w:r>
            <w:r w:rsidRPr="000F0D29">
              <w:rPr>
                <w:rFonts w:ascii="Times New Roman" w:eastAsia="Times New Roman" w:hAnsi="Times New Roman" w:cs="Times New Roman"/>
                <w:color w:val="000000" w:themeColor="text1"/>
                <w:sz w:val="24"/>
                <w:szCs w:val="24"/>
                <w:lang w:val="en-GB"/>
              </w:rPr>
              <w:t xml:space="preserve">852 </w:t>
            </w:r>
          </w:p>
        </w:tc>
        <w:tc>
          <w:tcPr>
            <w:tcW w:w="984" w:type="dxa"/>
            <w:shd w:val="clear" w:color="auto" w:fill="auto"/>
            <w:noWrap/>
            <w:vAlign w:val="bottom"/>
            <w:hideMark/>
          </w:tcPr>
          <w:p w14:paraId="4E9A9944" w14:textId="77777777" w:rsidR="007C2E10" w:rsidRPr="000F0D29" w:rsidRDefault="007C2E10" w:rsidP="00C90566">
            <w:pPr>
              <w:spacing w:line="240" w:lineRule="auto"/>
              <w:rPr>
                <w:rFonts w:ascii="Times New Roman" w:eastAsia="Times New Roman" w:hAnsi="Times New Roman" w:cs="Times New Roman"/>
                <w:color w:val="000000" w:themeColor="text1"/>
                <w:sz w:val="24"/>
                <w:szCs w:val="24"/>
                <w:lang w:val="en-GB"/>
              </w:rPr>
            </w:pPr>
            <w:r w:rsidRPr="000F0D29">
              <w:rPr>
                <w:rFonts w:ascii="Times New Roman" w:eastAsia="Times New Roman" w:hAnsi="Times New Roman" w:cs="Times New Roman"/>
                <w:color w:val="000000" w:themeColor="text1"/>
                <w:sz w:val="24"/>
                <w:szCs w:val="24"/>
                <w:lang w:val="en-GB"/>
              </w:rPr>
              <w:t>U</w:t>
            </w:r>
          </w:p>
        </w:tc>
      </w:tr>
      <w:tr w:rsidR="007C2E10" w:rsidRPr="00352D1C" w14:paraId="38036C67" w14:textId="77777777" w:rsidTr="001D3F54">
        <w:trPr>
          <w:trHeight w:val="366"/>
          <w:jc w:val="center"/>
        </w:trPr>
        <w:tc>
          <w:tcPr>
            <w:tcW w:w="972" w:type="dxa"/>
            <w:shd w:val="clear" w:color="auto" w:fill="auto"/>
            <w:noWrap/>
            <w:vAlign w:val="bottom"/>
            <w:hideMark/>
          </w:tcPr>
          <w:p w14:paraId="5EF1AD90" w14:textId="77777777" w:rsidR="007C2E10" w:rsidRPr="000F0D29" w:rsidRDefault="007C2E10" w:rsidP="00C90566">
            <w:pPr>
              <w:spacing w:line="240" w:lineRule="auto"/>
              <w:rPr>
                <w:rFonts w:ascii="Times New Roman" w:eastAsia="Times New Roman" w:hAnsi="Times New Roman" w:cs="Times New Roman"/>
                <w:color w:val="000000" w:themeColor="text1"/>
                <w:sz w:val="24"/>
                <w:szCs w:val="24"/>
                <w:lang w:val="en-GB"/>
              </w:rPr>
            </w:pPr>
            <w:r w:rsidRPr="000F0D29">
              <w:rPr>
                <w:rFonts w:ascii="Times New Roman" w:eastAsia="Times New Roman" w:hAnsi="Times New Roman" w:cs="Times New Roman"/>
                <w:color w:val="000000" w:themeColor="text1"/>
                <w:sz w:val="24"/>
                <w:szCs w:val="24"/>
                <w:lang w:val="en-GB"/>
              </w:rPr>
              <w:t>Y Chemical</w:t>
            </w:r>
          </w:p>
        </w:tc>
        <w:tc>
          <w:tcPr>
            <w:tcW w:w="1162" w:type="dxa"/>
            <w:shd w:val="clear" w:color="auto" w:fill="auto"/>
            <w:noWrap/>
            <w:vAlign w:val="bottom"/>
            <w:hideMark/>
          </w:tcPr>
          <w:p w14:paraId="789C5FBA" w14:textId="28BB7059" w:rsidR="007C2E10" w:rsidRPr="000F0D29" w:rsidRDefault="007C2E10" w:rsidP="00C90566">
            <w:pPr>
              <w:spacing w:line="240" w:lineRule="auto"/>
              <w:rPr>
                <w:rFonts w:ascii="Times New Roman" w:eastAsia="Times New Roman" w:hAnsi="Times New Roman" w:cs="Times New Roman"/>
                <w:color w:val="000000" w:themeColor="text1"/>
                <w:sz w:val="24"/>
                <w:szCs w:val="24"/>
                <w:lang w:val="en-GB"/>
              </w:rPr>
            </w:pPr>
            <w:r w:rsidRPr="000F0D29">
              <w:rPr>
                <w:rFonts w:ascii="Times New Roman" w:eastAsia="Times New Roman" w:hAnsi="Times New Roman" w:cs="Times New Roman"/>
                <w:color w:val="000000" w:themeColor="text1"/>
                <w:sz w:val="24"/>
                <w:szCs w:val="24"/>
                <w:lang w:val="en-GB"/>
              </w:rPr>
              <w:t>£</w:t>
            </w:r>
            <w:r w:rsidR="00E563B2">
              <w:rPr>
                <w:rFonts w:ascii="Times New Roman" w:eastAsia="Times New Roman" w:hAnsi="Times New Roman" w:cs="Times New Roman"/>
                <w:color w:val="000000" w:themeColor="text1"/>
                <w:sz w:val="24"/>
                <w:szCs w:val="24"/>
                <w:lang w:val="en-GB"/>
              </w:rPr>
              <w:t xml:space="preserve"> </w:t>
            </w:r>
            <w:r w:rsidRPr="000F0D29">
              <w:rPr>
                <w:rFonts w:ascii="Times New Roman" w:eastAsia="Times New Roman" w:hAnsi="Times New Roman" w:cs="Times New Roman"/>
                <w:color w:val="000000" w:themeColor="text1"/>
                <w:sz w:val="24"/>
                <w:szCs w:val="24"/>
                <w:lang w:val="en-GB"/>
              </w:rPr>
              <w:t>2.50</w:t>
            </w:r>
          </w:p>
        </w:tc>
        <w:tc>
          <w:tcPr>
            <w:tcW w:w="1241" w:type="dxa"/>
            <w:shd w:val="clear" w:color="auto" w:fill="auto"/>
            <w:noWrap/>
            <w:vAlign w:val="bottom"/>
            <w:hideMark/>
          </w:tcPr>
          <w:p w14:paraId="22114A6C" w14:textId="066691C4" w:rsidR="007C2E10" w:rsidRPr="000F0D29" w:rsidRDefault="007C2E10" w:rsidP="00C90566">
            <w:pPr>
              <w:spacing w:line="240" w:lineRule="auto"/>
              <w:rPr>
                <w:rFonts w:ascii="Times New Roman" w:eastAsia="Times New Roman" w:hAnsi="Times New Roman" w:cs="Times New Roman"/>
                <w:color w:val="000000" w:themeColor="text1"/>
                <w:sz w:val="24"/>
                <w:szCs w:val="24"/>
                <w:lang w:val="en-GB"/>
              </w:rPr>
            </w:pPr>
            <w:r w:rsidRPr="000F0D29">
              <w:rPr>
                <w:rFonts w:ascii="Times New Roman" w:eastAsia="Times New Roman" w:hAnsi="Times New Roman" w:cs="Times New Roman"/>
                <w:color w:val="000000" w:themeColor="text1"/>
                <w:sz w:val="24"/>
                <w:szCs w:val="24"/>
                <w:lang w:val="en-GB"/>
              </w:rPr>
              <w:t>£</w:t>
            </w:r>
            <w:r w:rsidR="00E563B2">
              <w:rPr>
                <w:rFonts w:ascii="Times New Roman" w:eastAsia="Times New Roman" w:hAnsi="Times New Roman" w:cs="Times New Roman"/>
                <w:color w:val="000000" w:themeColor="text1"/>
                <w:sz w:val="24"/>
                <w:szCs w:val="24"/>
                <w:lang w:val="en-GB"/>
              </w:rPr>
              <w:t xml:space="preserve"> </w:t>
            </w:r>
            <w:r w:rsidRPr="000F0D29">
              <w:rPr>
                <w:rFonts w:ascii="Times New Roman" w:eastAsia="Times New Roman" w:hAnsi="Times New Roman" w:cs="Times New Roman"/>
                <w:color w:val="000000" w:themeColor="text1"/>
                <w:sz w:val="24"/>
                <w:szCs w:val="24"/>
                <w:lang w:val="en-GB"/>
              </w:rPr>
              <w:t>4.50</w:t>
            </w:r>
          </w:p>
        </w:tc>
        <w:tc>
          <w:tcPr>
            <w:tcW w:w="882" w:type="dxa"/>
            <w:shd w:val="clear" w:color="auto" w:fill="auto"/>
            <w:noWrap/>
            <w:vAlign w:val="bottom"/>
            <w:hideMark/>
          </w:tcPr>
          <w:p w14:paraId="0C60E1C9" w14:textId="20A0CBF1" w:rsidR="007C2E10" w:rsidRPr="000F0D29" w:rsidRDefault="00827D89" w:rsidP="00C90566">
            <w:pPr>
              <w:spacing w:line="240" w:lineRule="auto"/>
              <w:jc w:val="right"/>
              <w:rPr>
                <w:rFonts w:ascii="Times New Roman" w:eastAsia="Times New Roman" w:hAnsi="Times New Roman" w:cs="Times New Roman"/>
                <w:color w:val="000000" w:themeColor="text1"/>
                <w:sz w:val="24"/>
                <w:szCs w:val="24"/>
                <w:lang w:val="en-GB"/>
              </w:rPr>
            </w:pPr>
            <w:r w:rsidRPr="000F0D29">
              <w:rPr>
                <w:rFonts w:ascii="Times New Roman" w:eastAsia="Times New Roman" w:hAnsi="Times New Roman" w:cs="Times New Roman"/>
                <w:color w:val="000000" w:themeColor="text1"/>
                <w:sz w:val="24"/>
                <w:szCs w:val="24"/>
                <w:lang w:val="en-GB"/>
              </w:rPr>
              <w:t>£</w:t>
            </w:r>
            <w:r w:rsidR="00E563B2">
              <w:rPr>
                <w:rFonts w:ascii="Times New Roman" w:eastAsia="Times New Roman" w:hAnsi="Times New Roman" w:cs="Times New Roman"/>
                <w:color w:val="000000" w:themeColor="text1"/>
                <w:sz w:val="24"/>
                <w:szCs w:val="24"/>
                <w:lang w:val="en-GB"/>
              </w:rPr>
              <w:t xml:space="preserve"> </w:t>
            </w:r>
            <w:r w:rsidR="007C2E10" w:rsidRPr="000F0D29">
              <w:rPr>
                <w:rFonts w:ascii="Times New Roman" w:eastAsia="Times New Roman" w:hAnsi="Times New Roman" w:cs="Times New Roman"/>
                <w:color w:val="000000" w:themeColor="text1"/>
                <w:sz w:val="24"/>
                <w:szCs w:val="24"/>
                <w:lang w:val="en-GB"/>
              </w:rPr>
              <w:t>-2</w:t>
            </w:r>
          </w:p>
        </w:tc>
        <w:tc>
          <w:tcPr>
            <w:tcW w:w="1278" w:type="dxa"/>
            <w:shd w:val="clear" w:color="auto" w:fill="auto"/>
            <w:noWrap/>
            <w:vAlign w:val="bottom"/>
            <w:hideMark/>
          </w:tcPr>
          <w:p w14:paraId="7BC2999B" w14:textId="77777777" w:rsidR="007C2E10" w:rsidRPr="000F0D29" w:rsidRDefault="007C2E10" w:rsidP="00C90566">
            <w:pPr>
              <w:spacing w:line="240" w:lineRule="auto"/>
              <w:jc w:val="right"/>
              <w:rPr>
                <w:rFonts w:ascii="Times New Roman" w:eastAsia="Times New Roman" w:hAnsi="Times New Roman" w:cs="Times New Roman"/>
                <w:color w:val="000000" w:themeColor="text1"/>
                <w:sz w:val="24"/>
                <w:szCs w:val="24"/>
                <w:lang w:val="en-GB"/>
              </w:rPr>
            </w:pPr>
            <w:r w:rsidRPr="000F0D29">
              <w:rPr>
                <w:rFonts w:ascii="Times New Roman" w:eastAsia="Times New Roman" w:hAnsi="Times New Roman" w:cs="Times New Roman"/>
                <w:color w:val="000000" w:themeColor="text1"/>
                <w:sz w:val="24"/>
                <w:szCs w:val="24"/>
                <w:lang w:val="en-GB"/>
              </w:rPr>
              <w:t>750</w:t>
            </w:r>
          </w:p>
        </w:tc>
        <w:tc>
          <w:tcPr>
            <w:tcW w:w="904" w:type="dxa"/>
            <w:shd w:val="clear" w:color="auto" w:fill="auto"/>
            <w:noWrap/>
            <w:vAlign w:val="bottom"/>
            <w:hideMark/>
          </w:tcPr>
          <w:p w14:paraId="738BDB59" w14:textId="44152759" w:rsidR="007C2E10" w:rsidRPr="000F0D29" w:rsidRDefault="007C2E10" w:rsidP="00C90566">
            <w:pPr>
              <w:spacing w:line="240" w:lineRule="auto"/>
              <w:rPr>
                <w:rFonts w:ascii="Times New Roman" w:eastAsia="Times New Roman" w:hAnsi="Times New Roman" w:cs="Times New Roman"/>
                <w:color w:val="000000" w:themeColor="text1"/>
                <w:sz w:val="24"/>
                <w:szCs w:val="24"/>
                <w:lang w:val="en-GB"/>
              </w:rPr>
            </w:pPr>
            <w:r w:rsidRPr="00352D1C">
              <w:rPr>
                <w:rFonts w:ascii="Times New Roman" w:eastAsia="Times New Roman" w:hAnsi="Times New Roman" w:cs="Times New Roman"/>
                <w:color w:val="000000" w:themeColor="text1"/>
                <w:sz w:val="24"/>
                <w:szCs w:val="24"/>
                <w:lang w:val="en-GB"/>
              </w:rPr>
              <w:t>-£</w:t>
            </w:r>
            <w:r w:rsidR="00E563B2">
              <w:rPr>
                <w:rFonts w:ascii="Times New Roman" w:eastAsia="Times New Roman" w:hAnsi="Times New Roman" w:cs="Times New Roman"/>
                <w:color w:val="000000" w:themeColor="text1"/>
                <w:sz w:val="24"/>
                <w:szCs w:val="24"/>
                <w:lang w:val="en-GB"/>
              </w:rPr>
              <w:t xml:space="preserve"> </w:t>
            </w:r>
            <w:r w:rsidRPr="000F0D29">
              <w:rPr>
                <w:rFonts w:ascii="Times New Roman" w:eastAsia="Times New Roman" w:hAnsi="Times New Roman" w:cs="Times New Roman"/>
                <w:color w:val="000000" w:themeColor="text1"/>
                <w:sz w:val="24"/>
                <w:szCs w:val="24"/>
                <w:lang w:val="en-GB"/>
              </w:rPr>
              <w:t xml:space="preserve">752 </w:t>
            </w:r>
          </w:p>
        </w:tc>
        <w:tc>
          <w:tcPr>
            <w:tcW w:w="984" w:type="dxa"/>
            <w:shd w:val="clear" w:color="auto" w:fill="auto"/>
            <w:noWrap/>
            <w:vAlign w:val="bottom"/>
            <w:hideMark/>
          </w:tcPr>
          <w:p w14:paraId="576AD1E7" w14:textId="77777777" w:rsidR="007C2E10" w:rsidRPr="000F0D29" w:rsidRDefault="007C2E10" w:rsidP="00C90566">
            <w:pPr>
              <w:spacing w:line="240" w:lineRule="auto"/>
              <w:rPr>
                <w:rFonts w:ascii="Times New Roman" w:eastAsia="Times New Roman" w:hAnsi="Times New Roman" w:cs="Times New Roman"/>
                <w:color w:val="000000" w:themeColor="text1"/>
                <w:sz w:val="24"/>
                <w:szCs w:val="24"/>
                <w:lang w:val="en-GB"/>
              </w:rPr>
            </w:pPr>
            <w:r w:rsidRPr="000F0D29">
              <w:rPr>
                <w:rFonts w:ascii="Times New Roman" w:eastAsia="Times New Roman" w:hAnsi="Times New Roman" w:cs="Times New Roman"/>
                <w:color w:val="000000" w:themeColor="text1"/>
                <w:sz w:val="24"/>
                <w:szCs w:val="24"/>
                <w:lang w:val="en-GB"/>
              </w:rPr>
              <w:t>U</w:t>
            </w:r>
          </w:p>
        </w:tc>
      </w:tr>
      <w:tr w:rsidR="007C2E10" w:rsidRPr="00352D1C" w14:paraId="05FC4E98" w14:textId="77777777" w:rsidTr="001D3F54">
        <w:trPr>
          <w:trHeight w:val="366"/>
          <w:jc w:val="center"/>
        </w:trPr>
        <w:tc>
          <w:tcPr>
            <w:tcW w:w="5537" w:type="dxa"/>
            <w:gridSpan w:val="5"/>
            <w:shd w:val="clear" w:color="auto" w:fill="auto"/>
            <w:noWrap/>
            <w:vAlign w:val="bottom"/>
            <w:hideMark/>
          </w:tcPr>
          <w:p w14:paraId="76626AF4" w14:textId="77777777" w:rsidR="007C2E10" w:rsidRPr="000F0D29" w:rsidRDefault="007C2E10" w:rsidP="00C90566">
            <w:pPr>
              <w:spacing w:line="240" w:lineRule="auto"/>
              <w:jc w:val="center"/>
              <w:rPr>
                <w:rFonts w:ascii="Times New Roman" w:eastAsia="Times New Roman" w:hAnsi="Times New Roman" w:cs="Times New Roman"/>
                <w:b/>
                <w:bCs/>
                <w:color w:val="000000" w:themeColor="text1"/>
                <w:sz w:val="24"/>
                <w:szCs w:val="24"/>
                <w:lang w:val="en-GB"/>
              </w:rPr>
            </w:pPr>
            <w:r w:rsidRPr="000F0D29">
              <w:rPr>
                <w:rFonts w:ascii="Times New Roman" w:eastAsia="Times New Roman" w:hAnsi="Times New Roman" w:cs="Times New Roman"/>
                <w:b/>
                <w:bCs/>
                <w:color w:val="000000" w:themeColor="text1"/>
                <w:sz w:val="24"/>
                <w:szCs w:val="24"/>
                <w:lang w:val="en-GB"/>
              </w:rPr>
              <w:t>Material Price Planning Variance [Total]</w:t>
            </w:r>
          </w:p>
        </w:tc>
        <w:tc>
          <w:tcPr>
            <w:tcW w:w="904" w:type="dxa"/>
            <w:shd w:val="clear" w:color="auto" w:fill="auto"/>
            <w:noWrap/>
            <w:vAlign w:val="bottom"/>
            <w:hideMark/>
          </w:tcPr>
          <w:p w14:paraId="38AE140B" w14:textId="7A93485C" w:rsidR="007C2E10" w:rsidRPr="000F0D29" w:rsidRDefault="007C2E10" w:rsidP="00C90566">
            <w:pPr>
              <w:spacing w:line="240" w:lineRule="auto"/>
              <w:rPr>
                <w:rFonts w:ascii="Times New Roman" w:eastAsia="Times New Roman" w:hAnsi="Times New Roman" w:cs="Times New Roman"/>
                <w:color w:val="000000" w:themeColor="text1"/>
                <w:sz w:val="24"/>
                <w:szCs w:val="24"/>
                <w:lang w:val="en-GB"/>
              </w:rPr>
            </w:pPr>
            <w:r w:rsidRPr="00352D1C">
              <w:rPr>
                <w:rFonts w:ascii="Times New Roman" w:eastAsia="Times New Roman" w:hAnsi="Times New Roman" w:cs="Times New Roman"/>
                <w:color w:val="000000" w:themeColor="text1"/>
                <w:sz w:val="24"/>
                <w:szCs w:val="24"/>
                <w:lang w:val="en-GB"/>
              </w:rPr>
              <w:t>-£</w:t>
            </w:r>
            <w:r w:rsidR="00E563B2">
              <w:rPr>
                <w:rFonts w:ascii="Times New Roman" w:eastAsia="Times New Roman" w:hAnsi="Times New Roman" w:cs="Times New Roman"/>
                <w:color w:val="000000" w:themeColor="text1"/>
                <w:sz w:val="24"/>
                <w:szCs w:val="24"/>
                <w:lang w:val="en-GB"/>
              </w:rPr>
              <w:t xml:space="preserve"> </w:t>
            </w:r>
            <w:r w:rsidRPr="000F0D29">
              <w:rPr>
                <w:rFonts w:ascii="Times New Roman" w:eastAsia="Times New Roman" w:hAnsi="Times New Roman" w:cs="Times New Roman"/>
                <w:color w:val="000000" w:themeColor="text1"/>
                <w:sz w:val="24"/>
                <w:szCs w:val="24"/>
                <w:lang w:val="en-GB"/>
              </w:rPr>
              <w:t xml:space="preserve">1,604 </w:t>
            </w:r>
          </w:p>
        </w:tc>
        <w:tc>
          <w:tcPr>
            <w:tcW w:w="984" w:type="dxa"/>
            <w:shd w:val="clear" w:color="auto" w:fill="auto"/>
            <w:noWrap/>
            <w:vAlign w:val="bottom"/>
            <w:hideMark/>
          </w:tcPr>
          <w:p w14:paraId="0943B826" w14:textId="77777777" w:rsidR="007C2E10" w:rsidRPr="000F0D29" w:rsidRDefault="007C2E10" w:rsidP="00C90566">
            <w:pPr>
              <w:spacing w:line="240" w:lineRule="auto"/>
              <w:rPr>
                <w:rFonts w:ascii="Times New Roman" w:eastAsia="Times New Roman" w:hAnsi="Times New Roman" w:cs="Times New Roman"/>
                <w:color w:val="000000" w:themeColor="text1"/>
                <w:sz w:val="24"/>
                <w:szCs w:val="24"/>
                <w:lang w:val="en-GB"/>
              </w:rPr>
            </w:pPr>
            <w:r w:rsidRPr="000F0D29">
              <w:rPr>
                <w:rFonts w:ascii="Times New Roman" w:eastAsia="Times New Roman" w:hAnsi="Times New Roman" w:cs="Times New Roman"/>
                <w:color w:val="000000" w:themeColor="text1"/>
                <w:sz w:val="24"/>
                <w:szCs w:val="24"/>
                <w:lang w:val="en-GB"/>
              </w:rPr>
              <w:t>U</w:t>
            </w:r>
          </w:p>
        </w:tc>
      </w:tr>
      <w:tr w:rsidR="007C2E10" w:rsidRPr="00352D1C" w14:paraId="64605F25" w14:textId="77777777" w:rsidTr="001D3F54">
        <w:trPr>
          <w:trHeight w:val="366"/>
          <w:jc w:val="center"/>
        </w:trPr>
        <w:tc>
          <w:tcPr>
            <w:tcW w:w="7426" w:type="dxa"/>
            <w:gridSpan w:val="7"/>
            <w:shd w:val="clear" w:color="auto" w:fill="auto"/>
            <w:noWrap/>
            <w:vAlign w:val="bottom"/>
            <w:hideMark/>
          </w:tcPr>
          <w:p w14:paraId="3B5FC6F4" w14:textId="77777777" w:rsidR="007C2E10" w:rsidRPr="000F0D29" w:rsidRDefault="007C2E10" w:rsidP="00C90566">
            <w:pPr>
              <w:spacing w:line="240" w:lineRule="auto"/>
              <w:jc w:val="center"/>
              <w:rPr>
                <w:rFonts w:ascii="Times New Roman" w:eastAsia="Times New Roman" w:hAnsi="Times New Roman" w:cs="Times New Roman"/>
                <w:color w:val="000000" w:themeColor="text1"/>
                <w:sz w:val="24"/>
                <w:szCs w:val="24"/>
                <w:lang w:val="en-GB"/>
              </w:rPr>
            </w:pPr>
            <w:r w:rsidRPr="000F0D29">
              <w:rPr>
                <w:rFonts w:ascii="Times New Roman" w:eastAsia="Times New Roman" w:hAnsi="Times New Roman" w:cs="Times New Roman"/>
                <w:color w:val="000000" w:themeColor="text1"/>
                <w:sz w:val="24"/>
                <w:szCs w:val="24"/>
                <w:lang w:val="en-GB"/>
              </w:rPr>
              <w:t>&lt;Formula&gt;:-  (Target price &lt;Original&gt; - Market price &lt;Standard&gt; at purchase time) x Quantity Purchased &lt;Actual&gt;</w:t>
            </w:r>
          </w:p>
        </w:tc>
      </w:tr>
      <w:tr w:rsidR="007C2E10" w:rsidRPr="00352D1C" w14:paraId="6817F00C" w14:textId="77777777" w:rsidTr="001D3F54">
        <w:trPr>
          <w:trHeight w:val="366"/>
          <w:jc w:val="center"/>
        </w:trPr>
        <w:tc>
          <w:tcPr>
            <w:tcW w:w="7426" w:type="dxa"/>
            <w:gridSpan w:val="7"/>
            <w:shd w:val="clear" w:color="auto" w:fill="auto"/>
            <w:noWrap/>
            <w:vAlign w:val="bottom"/>
            <w:hideMark/>
          </w:tcPr>
          <w:p w14:paraId="602F0CD8" w14:textId="4055EEE7" w:rsidR="007C2E10" w:rsidRPr="00352D1C" w:rsidRDefault="007C2E10" w:rsidP="00C90566">
            <w:pPr>
              <w:spacing w:line="240" w:lineRule="auto"/>
              <w:jc w:val="center"/>
              <w:rPr>
                <w:rFonts w:ascii="Times New Roman" w:eastAsia="Times New Roman" w:hAnsi="Times New Roman" w:cs="Times New Roman"/>
                <w:color w:val="000000" w:themeColor="text1"/>
                <w:sz w:val="24"/>
                <w:szCs w:val="24"/>
                <w:lang w:val="en-GB"/>
              </w:rPr>
            </w:pPr>
            <w:r w:rsidRPr="000F0D29">
              <w:rPr>
                <w:rFonts w:ascii="Times New Roman" w:eastAsia="Times New Roman" w:hAnsi="Times New Roman" w:cs="Times New Roman"/>
                <w:color w:val="000000" w:themeColor="text1"/>
                <w:sz w:val="24"/>
                <w:szCs w:val="24"/>
                <w:lang w:val="en-GB"/>
              </w:rPr>
              <w:t>X Chemical= (£</w:t>
            </w:r>
            <w:r w:rsidR="00E563B2">
              <w:rPr>
                <w:rFonts w:ascii="Times New Roman" w:eastAsia="Times New Roman" w:hAnsi="Times New Roman" w:cs="Times New Roman"/>
                <w:color w:val="000000" w:themeColor="text1"/>
                <w:sz w:val="24"/>
                <w:szCs w:val="24"/>
                <w:lang w:val="en-GB"/>
              </w:rPr>
              <w:t xml:space="preserve"> </w:t>
            </w:r>
            <w:r w:rsidRPr="000F0D29">
              <w:rPr>
                <w:rFonts w:ascii="Times New Roman" w:eastAsia="Times New Roman" w:hAnsi="Times New Roman" w:cs="Times New Roman"/>
                <w:color w:val="000000" w:themeColor="text1"/>
                <w:sz w:val="24"/>
                <w:szCs w:val="24"/>
                <w:lang w:val="en-GB"/>
              </w:rPr>
              <w:t>2.50 - £</w:t>
            </w:r>
            <w:r w:rsidR="00E563B2">
              <w:rPr>
                <w:rFonts w:ascii="Times New Roman" w:eastAsia="Times New Roman" w:hAnsi="Times New Roman" w:cs="Times New Roman"/>
                <w:color w:val="000000" w:themeColor="text1"/>
                <w:sz w:val="24"/>
                <w:szCs w:val="24"/>
                <w:lang w:val="en-GB"/>
              </w:rPr>
              <w:t xml:space="preserve"> </w:t>
            </w:r>
            <w:r w:rsidRPr="000F0D29">
              <w:rPr>
                <w:rFonts w:ascii="Times New Roman" w:eastAsia="Times New Roman" w:hAnsi="Times New Roman" w:cs="Times New Roman"/>
                <w:color w:val="000000" w:themeColor="text1"/>
                <w:sz w:val="24"/>
                <w:szCs w:val="24"/>
                <w:lang w:val="en-GB"/>
              </w:rPr>
              <w:t xml:space="preserve">4.50) - 850, </w:t>
            </w:r>
          </w:p>
          <w:p w14:paraId="080CA4B9" w14:textId="0CD2C211" w:rsidR="007C2E10" w:rsidRPr="000F0D29" w:rsidRDefault="007C2E10" w:rsidP="00C90566">
            <w:pPr>
              <w:spacing w:line="240" w:lineRule="auto"/>
              <w:jc w:val="center"/>
              <w:rPr>
                <w:rFonts w:ascii="Times New Roman" w:eastAsia="Times New Roman" w:hAnsi="Times New Roman" w:cs="Times New Roman"/>
                <w:color w:val="000000" w:themeColor="text1"/>
                <w:sz w:val="24"/>
                <w:szCs w:val="24"/>
                <w:lang w:val="en-GB"/>
              </w:rPr>
            </w:pPr>
            <w:r w:rsidRPr="000F0D29">
              <w:rPr>
                <w:rFonts w:ascii="Times New Roman" w:eastAsia="Times New Roman" w:hAnsi="Times New Roman" w:cs="Times New Roman"/>
                <w:color w:val="000000" w:themeColor="text1"/>
                <w:sz w:val="24"/>
                <w:szCs w:val="24"/>
                <w:lang w:val="en-GB"/>
              </w:rPr>
              <w:t>Y Chemical = (£</w:t>
            </w:r>
            <w:r w:rsidR="00E563B2">
              <w:rPr>
                <w:rFonts w:ascii="Times New Roman" w:eastAsia="Times New Roman" w:hAnsi="Times New Roman" w:cs="Times New Roman"/>
                <w:color w:val="000000" w:themeColor="text1"/>
                <w:sz w:val="24"/>
                <w:szCs w:val="24"/>
                <w:lang w:val="en-GB"/>
              </w:rPr>
              <w:t xml:space="preserve"> </w:t>
            </w:r>
            <w:r w:rsidRPr="000F0D29">
              <w:rPr>
                <w:rFonts w:ascii="Times New Roman" w:eastAsia="Times New Roman" w:hAnsi="Times New Roman" w:cs="Times New Roman"/>
                <w:color w:val="000000" w:themeColor="text1"/>
                <w:sz w:val="24"/>
                <w:szCs w:val="24"/>
                <w:lang w:val="en-GB"/>
              </w:rPr>
              <w:t>2.50 - £</w:t>
            </w:r>
            <w:r w:rsidR="00E563B2">
              <w:rPr>
                <w:rFonts w:ascii="Times New Roman" w:eastAsia="Times New Roman" w:hAnsi="Times New Roman" w:cs="Times New Roman"/>
                <w:color w:val="000000" w:themeColor="text1"/>
                <w:sz w:val="24"/>
                <w:szCs w:val="24"/>
                <w:lang w:val="en-GB"/>
              </w:rPr>
              <w:t xml:space="preserve"> </w:t>
            </w:r>
            <w:r w:rsidRPr="000F0D29">
              <w:rPr>
                <w:rFonts w:ascii="Times New Roman" w:eastAsia="Times New Roman" w:hAnsi="Times New Roman" w:cs="Times New Roman"/>
                <w:color w:val="000000" w:themeColor="text1"/>
                <w:sz w:val="24"/>
                <w:szCs w:val="24"/>
                <w:lang w:val="en-GB"/>
              </w:rPr>
              <w:t xml:space="preserve">4.50) - 750  </w:t>
            </w:r>
          </w:p>
        </w:tc>
      </w:tr>
    </w:tbl>
    <w:p w14:paraId="1D250123" w14:textId="66F9800F" w:rsidR="00F41879" w:rsidRDefault="008A066D">
      <w:pPr>
        <w:spacing w:before="200" w:after="200" w:line="360" w:lineRule="auto"/>
        <w:jc w:val="both"/>
        <w:rPr>
          <w:rFonts w:ascii="Times New Roman" w:eastAsia="Times New Roman" w:hAnsi="Times New Roman" w:cs="Times New Roman"/>
          <w:color w:val="000000" w:themeColor="text1"/>
          <w:sz w:val="24"/>
          <w:szCs w:val="24"/>
          <w:lang w:val="en-GB"/>
        </w:rPr>
      </w:pPr>
      <w:r>
        <w:rPr>
          <w:rFonts w:ascii="Times New Roman" w:eastAsia="Times New Roman" w:hAnsi="Times New Roman" w:cs="Times New Roman"/>
          <w:sz w:val="24"/>
          <w:szCs w:val="24"/>
          <w:lang w:val="en-GB"/>
        </w:rPr>
        <w:t xml:space="preserve">Determination of material price planning variance </w:t>
      </w:r>
      <w:r w:rsidR="009A27A3">
        <w:rPr>
          <w:rFonts w:ascii="Times New Roman" w:eastAsia="Times New Roman" w:hAnsi="Times New Roman" w:cs="Times New Roman"/>
          <w:sz w:val="24"/>
          <w:szCs w:val="24"/>
          <w:lang w:val="en-GB"/>
        </w:rPr>
        <w:t xml:space="preserve">for XLG Company indicates unfavourable business performance. </w:t>
      </w:r>
      <w:r w:rsidR="00827D89">
        <w:rPr>
          <w:rFonts w:ascii="Times New Roman" w:eastAsia="Times New Roman" w:hAnsi="Times New Roman" w:cs="Times New Roman"/>
          <w:sz w:val="24"/>
          <w:szCs w:val="24"/>
          <w:lang w:val="en-GB"/>
        </w:rPr>
        <w:t xml:space="preserve"> It has been found that the targeted original price of Chemical X &amp; </w:t>
      </w:r>
      <w:r w:rsidR="00BE253F">
        <w:rPr>
          <w:rFonts w:ascii="Times New Roman" w:eastAsia="Times New Roman" w:hAnsi="Times New Roman" w:cs="Times New Roman"/>
          <w:color w:val="000000" w:themeColor="text1"/>
          <w:sz w:val="24"/>
          <w:szCs w:val="24"/>
          <w:lang w:val="en-GB"/>
        </w:rPr>
        <w:t xml:space="preserve">Chemical </w:t>
      </w:r>
      <w:r w:rsidR="00827D89">
        <w:rPr>
          <w:rFonts w:ascii="Times New Roman" w:eastAsia="Times New Roman" w:hAnsi="Times New Roman" w:cs="Times New Roman"/>
          <w:sz w:val="24"/>
          <w:szCs w:val="24"/>
          <w:lang w:val="en-GB"/>
        </w:rPr>
        <w:t xml:space="preserve">Y was </w:t>
      </w:r>
      <w:r w:rsidR="00827D89" w:rsidRPr="000F0D29">
        <w:rPr>
          <w:rFonts w:ascii="Times New Roman" w:eastAsia="Times New Roman" w:hAnsi="Times New Roman" w:cs="Times New Roman"/>
          <w:color w:val="000000" w:themeColor="text1"/>
          <w:sz w:val="24"/>
          <w:szCs w:val="24"/>
          <w:lang w:val="en-GB"/>
        </w:rPr>
        <w:t>£</w:t>
      </w:r>
      <w:r w:rsidR="00E563B2">
        <w:rPr>
          <w:rFonts w:ascii="Times New Roman" w:eastAsia="Times New Roman" w:hAnsi="Times New Roman" w:cs="Times New Roman"/>
          <w:color w:val="000000" w:themeColor="text1"/>
          <w:sz w:val="24"/>
          <w:szCs w:val="24"/>
          <w:lang w:val="en-GB"/>
        </w:rPr>
        <w:t xml:space="preserve"> </w:t>
      </w:r>
      <w:r w:rsidR="00827D89" w:rsidRPr="000F0D29">
        <w:rPr>
          <w:rFonts w:ascii="Times New Roman" w:eastAsia="Times New Roman" w:hAnsi="Times New Roman" w:cs="Times New Roman"/>
          <w:color w:val="000000" w:themeColor="text1"/>
          <w:sz w:val="24"/>
          <w:szCs w:val="24"/>
          <w:lang w:val="en-GB"/>
        </w:rPr>
        <w:t>2.50</w:t>
      </w:r>
      <w:r w:rsidR="00827D89">
        <w:rPr>
          <w:rFonts w:ascii="Times New Roman" w:eastAsia="Times New Roman" w:hAnsi="Times New Roman" w:cs="Times New Roman"/>
          <w:color w:val="000000" w:themeColor="text1"/>
          <w:sz w:val="24"/>
          <w:szCs w:val="24"/>
          <w:lang w:val="en-GB"/>
        </w:rPr>
        <w:t xml:space="preserve"> but standard market price was </w:t>
      </w:r>
      <w:r w:rsidR="00827D89" w:rsidRPr="000F0D29">
        <w:rPr>
          <w:rFonts w:ascii="Times New Roman" w:eastAsia="Times New Roman" w:hAnsi="Times New Roman" w:cs="Times New Roman"/>
          <w:color w:val="000000" w:themeColor="text1"/>
          <w:sz w:val="24"/>
          <w:szCs w:val="24"/>
          <w:lang w:val="en-GB"/>
        </w:rPr>
        <w:t>£</w:t>
      </w:r>
      <w:r w:rsidR="00E563B2">
        <w:rPr>
          <w:rFonts w:ascii="Times New Roman" w:eastAsia="Times New Roman" w:hAnsi="Times New Roman" w:cs="Times New Roman"/>
          <w:color w:val="000000" w:themeColor="text1"/>
          <w:sz w:val="24"/>
          <w:szCs w:val="24"/>
          <w:lang w:val="en-GB"/>
        </w:rPr>
        <w:t xml:space="preserve"> </w:t>
      </w:r>
      <w:r w:rsidR="00827D89" w:rsidRPr="000F0D29">
        <w:rPr>
          <w:rFonts w:ascii="Times New Roman" w:eastAsia="Times New Roman" w:hAnsi="Times New Roman" w:cs="Times New Roman"/>
          <w:color w:val="000000" w:themeColor="text1"/>
          <w:sz w:val="24"/>
          <w:szCs w:val="24"/>
          <w:lang w:val="en-GB"/>
        </w:rPr>
        <w:t>4.50</w:t>
      </w:r>
      <w:r w:rsidR="00827D89">
        <w:rPr>
          <w:rFonts w:ascii="Times New Roman" w:eastAsia="Times New Roman" w:hAnsi="Times New Roman" w:cs="Times New Roman"/>
          <w:color w:val="000000" w:themeColor="text1"/>
          <w:sz w:val="24"/>
          <w:szCs w:val="24"/>
          <w:lang w:val="en-GB"/>
        </w:rPr>
        <w:t>. So, unfavourable variance in material price planning has been found.</w:t>
      </w:r>
      <w:r w:rsidR="00BE253F">
        <w:rPr>
          <w:rFonts w:ascii="Times New Roman" w:eastAsia="Times New Roman" w:hAnsi="Times New Roman" w:cs="Times New Roman"/>
          <w:color w:val="000000" w:themeColor="text1"/>
          <w:sz w:val="24"/>
          <w:szCs w:val="24"/>
          <w:lang w:val="en-GB"/>
        </w:rPr>
        <w:t xml:space="preserve"> Thus, the company has total unfavourable variance amounting </w:t>
      </w:r>
      <w:r w:rsidR="00BE253F" w:rsidRPr="00352D1C">
        <w:rPr>
          <w:rFonts w:ascii="Times New Roman" w:eastAsia="Times New Roman" w:hAnsi="Times New Roman" w:cs="Times New Roman"/>
          <w:color w:val="000000" w:themeColor="text1"/>
          <w:sz w:val="24"/>
          <w:szCs w:val="24"/>
          <w:lang w:val="en-GB"/>
        </w:rPr>
        <w:t>-£</w:t>
      </w:r>
      <w:r w:rsidR="00E563B2">
        <w:rPr>
          <w:rFonts w:ascii="Times New Roman" w:eastAsia="Times New Roman" w:hAnsi="Times New Roman" w:cs="Times New Roman"/>
          <w:color w:val="000000" w:themeColor="text1"/>
          <w:sz w:val="24"/>
          <w:szCs w:val="24"/>
          <w:lang w:val="en-GB"/>
        </w:rPr>
        <w:t xml:space="preserve"> </w:t>
      </w:r>
      <w:r w:rsidR="00BE253F" w:rsidRPr="000F0D29">
        <w:rPr>
          <w:rFonts w:ascii="Times New Roman" w:eastAsia="Times New Roman" w:hAnsi="Times New Roman" w:cs="Times New Roman"/>
          <w:color w:val="000000" w:themeColor="text1"/>
          <w:sz w:val="24"/>
          <w:szCs w:val="24"/>
          <w:lang w:val="en-GB"/>
        </w:rPr>
        <w:t xml:space="preserve">1,604 </w:t>
      </w:r>
      <w:r w:rsidR="00BE253F">
        <w:rPr>
          <w:rFonts w:ascii="Times New Roman" w:eastAsia="Times New Roman" w:hAnsi="Times New Roman" w:cs="Times New Roman"/>
          <w:color w:val="000000" w:themeColor="text1"/>
          <w:sz w:val="24"/>
          <w:szCs w:val="24"/>
          <w:lang w:val="en-GB"/>
        </w:rPr>
        <w:t xml:space="preserve">from Chemical X and Chemical Y. </w:t>
      </w:r>
      <w:r w:rsidR="00827D89">
        <w:rPr>
          <w:rFonts w:ascii="Times New Roman" w:eastAsia="Times New Roman" w:hAnsi="Times New Roman" w:cs="Times New Roman"/>
          <w:color w:val="000000" w:themeColor="text1"/>
          <w:sz w:val="24"/>
          <w:szCs w:val="24"/>
          <w:lang w:val="en-GB"/>
        </w:rPr>
        <w:t xml:space="preserve">  </w:t>
      </w:r>
    </w:p>
    <w:p w14:paraId="7960E7F4" w14:textId="090067EB" w:rsidR="007C2E10" w:rsidRPr="00C26732" w:rsidRDefault="00D50B49">
      <w:pPr>
        <w:spacing w:before="200" w:after="200"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Material price operational variance helps in understanding difference in budgeted and actual performance of material price. According to </w:t>
      </w:r>
      <w:proofErr w:type="spellStart"/>
      <w:r w:rsidR="00F829C6" w:rsidRPr="00FB5E41">
        <w:rPr>
          <w:rFonts w:ascii="Times New Roman" w:hAnsi="Times New Roman" w:cs="Times New Roman"/>
          <w:color w:val="000000" w:themeColor="text1"/>
          <w:sz w:val="24"/>
          <w:szCs w:val="20"/>
          <w:shd w:val="clear" w:color="auto" w:fill="FFFFFF"/>
        </w:rPr>
        <w:t>Popovič</w:t>
      </w:r>
      <w:proofErr w:type="spellEnd"/>
      <w:r w:rsidR="00F829C6">
        <w:rPr>
          <w:rFonts w:ascii="Times New Roman" w:eastAsia="Times New Roman" w:hAnsi="Times New Roman" w:cs="Times New Roman"/>
          <w:sz w:val="24"/>
          <w:szCs w:val="24"/>
          <w:lang w:val="en-GB"/>
        </w:rPr>
        <w:t xml:space="preserve"> </w:t>
      </w:r>
      <w:r w:rsidR="00F829C6">
        <w:rPr>
          <w:rFonts w:ascii="Times New Roman" w:eastAsia="Times New Roman" w:hAnsi="Times New Roman" w:cs="Times New Roman"/>
          <w:i/>
          <w:sz w:val="24"/>
          <w:szCs w:val="24"/>
          <w:lang w:val="en-GB"/>
        </w:rPr>
        <w:t xml:space="preserve">et al. </w:t>
      </w:r>
      <w:r>
        <w:rPr>
          <w:rFonts w:ascii="Times New Roman" w:eastAsia="Times New Roman" w:hAnsi="Times New Roman" w:cs="Times New Roman"/>
          <w:sz w:val="24"/>
          <w:szCs w:val="24"/>
          <w:lang w:val="en-GB"/>
        </w:rPr>
        <w:t>(</w:t>
      </w:r>
      <w:r w:rsidR="00F829C6">
        <w:rPr>
          <w:rFonts w:ascii="Times New Roman" w:eastAsia="Times New Roman" w:hAnsi="Times New Roman" w:cs="Times New Roman"/>
          <w:sz w:val="24"/>
          <w:szCs w:val="24"/>
          <w:lang w:val="en-GB"/>
        </w:rPr>
        <w:t>2018</w:t>
      </w:r>
      <w:r>
        <w:rPr>
          <w:rFonts w:ascii="Times New Roman" w:eastAsia="Times New Roman" w:hAnsi="Times New Roman" w:cs="Times New Roman"/>
          <w:sz w:val="24"/>
          <w:szCs w:val="24"/>
          <w:lang w:val="en-GB"/>
        </w:rPr>
        <w:t xml:space="preserve">), a higher amount of actual price paid than general market price indicates unfavourable variance of organisation. Calculation of material price operational variance has been made for XLG Company in order to assess its performance.      </w:t>
      </w:r>
      <w:r w:rsidR="00827D89">
        <w:rPr>
          <w:rFonts w:ascii="Times New Roman" w:eastAsia="Times New Roman" w:hAnsi="Times New Roman" w:cs="Times New Roman"/>
          <w:sz w:val="24"/>
          <w:szCs w:val="24"/>
          <w:lang w:val="en-GB"/>
        </w:rPr>
        <w:t xml:space="preserve"> </w:t>
      </w:r>
      <w:r w:rsidR="009A27A3">
        <w:rPr>
          <w:rFonts w:ascii="Times New Roman" w:eastAsia="Times New Roman" w:hAnsi="Times New Roman" w:cs="Times New Roman"/>
          <w:sz w:val="24"/>
          <w:szCs w:val="24"/>
          <w:lang w:val="en-GB"/>
        </w:rPr>
        <w:t xml:space="preserve"> </w:t>
      </w:r>
      <w:r w:rsidR="008A066D">
        <w:rPr>
          <w:rFonts w:ascii="Times New Roman" w:eastAsia="Times New Roman" w:hAnsi="Times New Roman" w:cs="Times New Roman"/>
          <w:sz w:val="24"/>
          <w:szCs w:val="24"/>
          <w:lang w:val="en-GB"/>
        </w:rPr>
        <w:t xml:space="preserve"> </w:t>
      </w:r>
    </w:p>
    <w:tbl>
      <w:tblPr>
        <w:tblW w:w="8464" w:type="dxa"/>
        <w:jc w:val="center"/>
        <w:tblLook w:val="04A0" w:firstRow="1" w:lastRow="0" w:firstColumn="1" w:lastColumn="0" w:noHBand="0" w:noVBand="1"/>
      </w:tblPr>
      <w:tblGrid>
        <w:gridCol w:w="1136"/>
        <w:gridCol w:w="1319"/>
        <w:gridCol w:w="1170"/>
        <w:gridCol w:w="1030"/>
        <w:gridCol w:w="1370"/>
        <w:gridCol w:w="1289"/>
        <w:gridCol w:w="1150"/>
      </w:tblGrid>
      <w:tr w:rsidR="007C2E10" w:rsidRPr="00352D1C" w14:paraId="6BB19063" w14:textId="77777777" w:rsidTr="00C90566">
        <w:trPr>
          <w:trHeight w:val="242"/>
          <w:jc w:val="center"/>
        </w:trPr>
        <w:tc>
          <w:tcPr>
            <w:tcW w:w="8464" w:type="dxa"/>
            <w:gridSpan w:val="7"/>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0BE32DA" w14:textId="77777777" w:rsidR="007C2E10" w:rsidRPr="000F0D29" w:rsidRDefault="007C2E10" w:rsidP="00C90566">
            <w:pPr>
              <w:spacing w:line="240" w:lineRule="auto"/>
              <w:jc w:val="center"/>
              <w:rPr>
                <w:rFonts w:ascii="Times New Roman" w:eastAsia="Times New Roman" w:hAnsi="Times New Roman" w:cs="Times New Roman"/>
                <w:b/>
                <w:bCs/>
                <w:color w:val="000000" w:themeColor="text1"/>
                <w:sz w:val="24"/>
                <w:szCs w:val="24"/>
                <w:lang w:val="en-GB"/>
              </w:rPr>
            </w:pPr>
            <w:r w:rsidRPr="000F0D29">
              <w:rPr>
                <w:rFonts w:ascii="Times New Roman" w:eastAsia="Times New Roman" w:hAnsi="Times New Roman" w:cs="Times New Roman"/>
                <w:b/>
                <w:bCs/>
                <w:color w:val="000000" w:themeColor="text1"/>
                <w:sz w:val="24"/>
                <w:szCs w:val="24"/>
                <w:lang w:val="en-GB"/>
              </w:rPr>
              <w:t>Material Price Operational Variance</w:t>
            </w:r>
          </w:p>
        </w:tc>
      </w:tr>
      <w:tr w:rsidR="007C2E10" w:rsidRPr="00352D1C" w14:paraId="28C872BC" w14:textId="77777777" w:rsidTr="00C90566">
        <w:trPr>
          <w:trHeight w:val="242"/>
          <w:jc w:val="center"/>
        </w:trPr>
        <w:tc>
          <w:tcPr>
            <w:tcW w:w="8464" w:type="dxa"/>
            <w:gridSpan w:val="7"/>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15FD12D7" w14:textId="77777777" w:rsidR="007C2E10" w:rsidRPr="000F0D29" w:rsidRDefault="007C2E10" w:rsidP="00C90566">
            <w:pPr>
              <w:spacing w:line="240" w:lineRule="auto"/>
              <w:jc w:val="center"/>
              <w:rPr>
                <w:rFonts w:ascii="Times New Roman" w:eastAsia="Times New Roman" w:hAnsi="Times New Roman" w:cs="Times New Roman"/>
                <w:b/>
                <w:bCs/>
                <w:color w:val="000000" w:themeColor="text1"/>
                <w:sz w:val="24"/>
                <w:szCs w:val="24"/>
                <w:lang w:val="en-GB"/>
              </w:rPr>
            </w:pPr>
            <w:r w:rsidRPr="000F0D29">
              <w:rPr>
                <w:rFonts w:ascii="Times New Roman" w:eastAsia="Times New Roman" w:hAnsi="Times New Roman" w:cs="Times New Roman"/>
                <w:b/>
                <w:bCs/>
                <w:color w:val="000000" w:themeColor="text1"/>
                <w:sz w:val="24"/>
                <w:szCs w:val="24"/>
                <w:lang w:val="en-GB"/>
              </w:rPr>
              <w:t>Company: XLG</w:t>
            </w:r>
          </w:p>
        </w:tc>
      </w:tr>
      <w:tr w:rsidR="007C2E10" w:rsidRPr="00352D1C" w14:paraId="1EBF2805" w14:textId="77777777" w:rsidTr="00C90566">
        <w:trPr>
          <w:trHeight w:val="242"/>
          <w:jc w:val="center"/>
        </w:trPr>
        <w:tc>
          <w:tcPr>
            <w:tcW w:w="8464" w:type="dxa"/>
            <w:gridSpan w:val="7"/>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2CE66BB7" w14:textId="77777777" w:rsidR="007C2E10" w:rsidRPr="000F0D29" w:rsidRDefault="007C2E10" w:rsidP="00C90566">
            <w:pPr>
              <w:spacing w:line="240" w:lineRule="auto"/>
              <w:jc w:val="center"/>
              <w:rPr>
                <w:rFonts w:ascii="Times New Roman" w:eastAsia="Times New Roman" w:hAnsi="Times New Roman" w:cs="Times New Roman"/>
                <w:b/>
                <w:bCs/>
                <w:color w:val="000000" w:themeColor="text1"/>
                <w:sz w:val="24"/>
                <w:szCs w:val="24"/>
                <w:lang w:val="en-GB"/>
              </w:rPr>
            </w:pPr>
            <w:r w:rsidRPr="000F0D29">
              <w:rPr>
                <w:rFonts w:ascii="Times New Roman" w:eastAsia="Times New Roman" w:hAnsi="Times New Roman" w:cs="Times New Roman"/>
                <w:b/>
                <w:bCs/>
                <w:color w:val="000000" w:themeColor="text1"/>
                <w:sz w:val="24"/>
                <w:szCs w:val="24"/>
                <w:lang w:val="en-GB"/>
              </w:rPr>
              <w:t>As on 2nd Quarter &lt;March 2020&gt;</w:t>
            </w:r>
          </w:p>
        </w:tc>
      </w:tr>
      <w:tr w:rsidR="007C2E10" w:rsidRPr="00352D1C" w14:paraId="6050BDB7" w14:textId="77777777" w:rsidTr="00C90566">
        <w:trPr>
          <w:trHeight w:val="242"/>
          <w:jc w:val="center"/>
        </w:trPr>
        <w:tc>
          <w:tcPr>
            <w:tcW w:w="1136" w:type="dxa"/>
            <w:tcBorders>
              <w:top w:val="nil"/>
              <w:left w:val="single" w:sz="4" w:space="0" w:color="auto"/>
              <w:bottom w:val="single" w:sz="4" w:space="0" w:color="auto"/>
              <w:right w:val="single" w:sz="4" w:space="0" w:color="auto"/>
            </w:tcBorders>
            <w:shd w:val="clear" w:color="auto" w:fill="auto"/>
            <w:noWrap/>
            <w:vAlign w:val="bottom"/>
            <w:hideMark/>
          </w:tcPr>
          <w:p w14:paraId="266F07CF" w14:textId="77777777" w:rsidR="007C2E10" w:rsidRPr="000F0D29" w:rsidRDefault="007C2E10" w:rsidP="00C90566">
            <w:pPr>
              <w:spacing w:line="240" w:lineRule="auto"/>
              <w:rPr>
                <w:rFonts w:ascii="Times New Roman" w:eastAsia="Times New Roman" w:hAnsi="Times New Roman" w:cs="Times New Roman"/>
                <w:b/>
                <w:bCs/>
                <w:color w:val="000000" w:themeColor="text1"/>
                <w:sz w:val="24"/>
                <w:szCs w:val="24"/>
                <w:lang w:val="en-GB"/>
              </w:rPr>
            </w:pPr>
            <w:r w:rsidRPr="000F0D29">
              <w:rPr>
                <w:rFonts w:ascii="Times New Roman" w:eastAsia="Times New Roman" w:hAnsi="Times New Roman" w:cs="Times New Roman"/>
                <w:b/>
                <w:bCs/>
                <w:color w:val="000000" w:themeColor="text1"/>
                <w:sz w:val="24"/>
                <w:szCs w:val="24"/>
                <w:lang w:val="en-GB"/>
              </w:rPr>
              <w:t xml:space="preserve">Details  </w:t>
            </w:r>
          </w:p>
        </w:tc>
        <w:tc>
          <w:tcPr>
            <w:tcW w:w="1319" w:type="dxa"/>
            <w:tcBorders>
              <w:top w:val="nil"/>
              <w:left w:val="nil"/>
              <w:bottom w:val="single" w:sz="4" w:space="0" w:color="auto"/>
              <w:right w:val="single" w:sz="4" w:space="0" w:color="auto"/>
            </w:tcBorders>
            <w:shd w:val="clear" w:color="auto" w:fill="auto"/>
            <w:noWrap/>
            <w:vAlign w:val="bottom"/>
            <w:hideMark/>
          </w:tcPr>
          <w:p w14:paraId="0C8B4853" w14:textId="77777777" w:rsidR="007C2E10" w:rsidRPr="000F0D29" w:rsidRDefault="007C2E10" w:rsidP="00C90566">
            <w:pPr>
              <w:spacing w:line="240" w:lineRule="auto"/>
              <w:rPr>
                <w:rFonts w:ascii="Times New Roman" w:eastAsia="Times New Roman" w:hAnsi="Times New Roman" w:cs="Times New Roman"/>
                <w:b/>
                <w:bCs/>
                <w:color w:val="000000" w:themeColor="text1"/>
                <w:sz w:val="24"/>
                <w:szCs w:val="24"/>
                <w:lang w:val="en-GB"/>
              </w:rPr>
            </w:pPr>
            <w:r w:rsidRPr="000F0D29">
              <w:rPr>
                <w:rFonts w:ascii="Times New Roman" w:eastAsia="Times New Roman" w:hAnsi="Times New Roman" w:cs="Times New Roman"/>
                <w:b/>
                <w:bCs/>
                <w:color w:val="000000" w:themeColor="text1"/>
                <w:sz w:val="24"/>
                <w:szCs w:val="24"/>
                <w:lang w:val="en-GB"/>
              </w:rPr>
              <w:t xml:space="preserve"> Market price &lt;General&gt;</w:t>
            </w:r>
          </w:p>
        </w:tc>
        <w:tc>
          <w:tcPr>
            <w:tcW w:w="1170" w:type="dxa"/>
            <w:tcBorders>
              <w:top w:val="nil"/>
              <w:left w:val="nil"/>
              <w:bottom w:val="single" w:sz="4" w:space="0" w:color="auto"/>
              <w:right w:val="single" w:sz="4" w:space="0" w:color="auto"/>
            </w:tcBorders>
            <w:shd w:val="clear" w:color="auto" w:fill="auto"/>
            <w:noWrap/>
            <w:vAlign w:val="bottom"/>
            <w:hideMark/>
          </w:tcPr>
          <w:p w14:paraId="56624D80" w14:textId="77777777" w:rsidR="007C2E10" w:rsidRPr="000F0D29" w:rsidRDefault="007C2E10" w:rsidP="00C90566">
            <w:pPr>
              <w:spacing w:line="240" w:lineRule="auto"/>
              <w:rPr>
                <w:rFonts w:ascii="Times New Roman" w:eastAsia="Times New Roman" w:hAnsi="Times New Roman" w:cs="Times New Roman"/>
                <w:b/>
                <w:bCs/>
                <w:color w:val="000000" w:themeColor="text1"/>
                <w:sz w:val="24"/>
                <w:szCs w:val="24"/>
                <w:lang w:val="en-GB"/>
              </w:rPr>
            </w:pPr>
            <w:r w:rsidRPr="000F0D29">
              <w:rPr>
                <w:rFonts w:ascii="Times New Roman" w:eastAsia="Times New Roman" w:hAnsi="Times New Roman" w:cs="Times New Roman"/>
                <w:b/>
                <w:bCs/>
                <w:color w:val="000000" w:themeColor="text1"/>
                <w:sz w:val="24"/>
                <w:szCs w:val="24"/>
                <w:lang w:val="en-GB"/>
              </w:rPr>
              <w:t xml:space="preserve"> Price paid &lt;Actual&gt;</w:t>
            </w:r>
          </w:p>
        </w:tc>
        <w:tc>
          <w:tcPr>
            <w:tcW w:w="1030" w:type="dxa"/>
            <w:tcBorders>
              <w:top w:val="nil"/>
              <w:left w:val="nil"/>
              <w:bottom w:val="single" w:sz="4" w:space="0" w:color="auto"/>
              <w:right w:val="single" w:sz="4" w:space="0" w:color="auto"/>
            </w:tcBorders>
            <w:shd w:val="clear" w:color="auto" w:fill="auto"/>
            <w:noWrap/>
            <w:vAlign w:val="bottom"/>
            <w:hideMark/>
          </w:tcPr>
          <w:p w14:paraId="14440DEE" w14:textId="77777777" w:rsidR="007C2E10" w:rsidRPr="000F0D29" w:rsidRDefault="007C2E10" w:rsidP="00C90566">
            <w:pPr>
              <w:spacing w:line="240" w:lineRule="auto"/>
              <w:rPr>
                <w:rFonts w:ascii="Times New Roman" w:eastAsia="Times New Roman" w:hAnsi="Times New Roman" w:cs="Times New Roman"/>
                <w:b/>
                <w:bCs/>
                <w:color w:val="000000" w:themeColor="text1"/>
                <w:sz w:val="24"/>
                <w:szCs w:val="24"/>
                <w:lang w:val="en-GB"/>
              </w:rPr>
            </w:pPr>
            <w:r w:rsidRPr="000F0D29">
              <w:rPr>
                <w:rFonts w:ascii="Times New Roman" w:eastAsia="Times New Roman" w:hAnsi="Times New Roman" w:cs="Times New Roman"/>
                <w:b/>
                <w:bCs/>
                <w:color w:val="000000" w:themeColor="text1"/>
                <w:sz w:val="24"/>
                <w:szCs w:val="24"/>
                <w:lang w:val="en-GB"/>
              </w:rPr>
              <w:t xml:space="preserve">Balance </w:t>
            </w:r>
          </w:p>
        </w:tc>
        <w:tc>
          <w:tcPr>
            <w:tcW w:w="1370" w:type="dxa"/>
            <w:tcBorders>
              <w:top w:val="nil"/>
              <w:left w:val="nil"/>
              <w:bottom w:val="single" w:sz="4" w:space="0" w:color="auto"/>
              <w:right w:val="single" w:sz="4" w:space="0" w:color="auto"/>
            </w:tcBorders>
            <w:shd w:val="clear" w:color="auto" w:fill="auto"/>
            <w:noWrap/>
            <w:vAlign w:val="bottom"/>
            <w:hideMark/>
          </w:tcPr>
          <w:p w14:paraId="11D7228E" w14:textId="77777777" w:rsidR="007C2E10" w:rsidRPr="000F0D29" w:rsidRDefault="007C2E10" w:rsidP="00C90566">
            <w:pPr>
              <w:spacing w:line="240" w:lineRule="auto"/>
              <w:rPr>
                <w:rFonts w:ascii="Times New Roman" w:eastAsia="Times New Roman" w:hAnsi="Times New Roman" w:cs="Times New Roman"/>
                <w:b/>
                <w:bCs/>
                <w:color w:val="000000" w:themeColor="text1"/>
                <w:sz w:val="24"/>
                <w:szCs w:val="24"/>
                <w:lang w:val="en-GB"/>
              </w:rPr>
            </w:pPr>
            <w:r w:rsidRPr="000F0D29">
              <w:rPr>
                <w:rFonts w:ascii="Times New Roman" w:eastAsia="Times New Roman" w:hAnsi="Times New Roman" w:cs="Times New Roman"/>
                <w:b/>
                <w:bCs/>
                <w:color w:val="000000" w:themeColor="text1"/>
                <w:sz w:val="24"/>
                <w:szCs w:val="24"/>
                <w:lang w:val="en-GB"/>
              </w:rPr>
              <w:t xml:space="preserve"> Quantity Purchased &lt;Actual&gt;</w:t>
            </w:r>
          </w:p>
        </w:tc>
        <w:tc>
          <w:tcPr>
            <w:tcW w:w="1289" w:type="dxa"/>
            <w:tcBorders>
              <w:top w:val="nil"/>
              <w:left w:val="nil"/>
              <w:bottom w:val="single" w:sz="4" w:space="0" w:color="auto"/>
              <w:right w:val="single" w:sz="4" w:space="0" w:color="auto"/>
            </w:tcBorders>
            <w:shd w:val="clear" w:color="auto" w:fill="auto"/>
            <w:noWrap/>
            <w:vAlign w:val="bottom"/>
            <w:hideMark/>
          </w:tcPr>
          <w:p w14:paraId="055552D1" w14:textId="77777777" w:rsidR="007C2E10" w:rsidRPr="000F0D29" w:rsidRDefault="007C2E10" w:rsidP="00C90566">
            <w:pPr>
              <w:spacing w:line="240" w:lineRule="auto"/>
              <w:rPr>
                <w:rFonts w:ascii="Times New Roman" w:eastAsia="Times New Roman" w:hAnsi="Times New Roman" w:cs="Times New Roman"/>
                <w:b/>
                <w:bCs/>
                <w:color w:val="000000" w:themeColor="text1"/>
                <w:sz w:val="24"/>
                <w:szCs w:val="24"/>
                <w:lang w:val="en-GB"/>
              </w:rPr>
            </w:pPr>
            <w:r w:rsidRPr="000F0D29">
              <w:rPr>
                <w:rFonts w:ascii="Times New Roman" w:eastAsia="Times New Roman" w:hAnsi="Times New Roman" w:cs="Times New Roman"/>
                <w:b/>
                <w:bCs/>
                <w:color w:val="000000" w:themeColor="text1"/>
                <w:sz w:val="24"/>
                <w:szCs w:val="24"/>
                <w:lang w:val="en-GB"/>
              </w:rPr>
              <w:t xml:space="preserve"> Balance </w:t>
            </w:r>
          </w:p>
        </w:tc>
        <w:tc>
          <w:tcPr>
            <w:tcW w:w="1150" w:type="dxa"/>
            <w:tcBorders>
              <w:top w:val="nil"/>
              <w:left w:val="nil"/>
              <w:bottom w:val="single" w:sz="4" w:space="0" w:color="auto"/>
              <w:right w:val="single" w:sz="4" w:space="0" w:color="auto"/>
            </w:tcBorders>
            <w:shd w:val="clear" w:color="auto" w:fill="auto"/>
            <w:noWrap/>
            <w:vAlign w:val="bottom"/>
            <w:hideMark/>
          </w:tcPr>
          <w:p w14:paraId="3556DC5D" w14:textId="77777777" w:rsidR="007C2E10" w:rsidRPr="000F0D29" w:rsidRDefault="007C2E10" w:rsidP="00C90566">
            <w:pPr>
              <w:spacing w:line="240" w:lineRule="auto"/>
              <w:rPr>
                <w:rFonts w:ascii="Times New Roman" w:eastAsia="Times New Roman" w:hAnsi="Times New Roman" w:cs="Times New Roman"/>
                <w:b/>
                <w:bCs/>
                <w:color w:val="000000" w:themeColor="text1"/>
                <w:sz w:val="24"/>
                <w:szCs w:val="24"/>
                <w:lang w:val="en-GB"/>
              </w:rPr>
            </w:pPr>
            <w:r w:rsidRPr="000F0D29">
              <w:rPr>
                <w:rFonts w:ascii="Times New Roman" w:eastAsia="Times New Roman" w:hAnsi="Times New Roman" w:cs="Times New Roman"/>
                <w:b/>
                <w:bCs/>
                <w:color w:val="000000" w:themeColor="text1"/>
                <w:sz w:val="24"/>
                <w:szCs w:val="24"/>
                <w:lang w:val="en-GB"/>
              </w:rPr>
              <w:t xml:space="preserve">Variance </w:t>
            </w:r>
          </w:p>
        </w:tc>
      </w:tr>
      <w:tr w:rsidR="007C2E10" w:rsidRPr="00352D1C" w14:paraId="65DFD029" w14:textId="77777777" w:rsidTr="00C90566">
        <w:trPr>
          <w:trHeight w:val="242"/>
          <w:jc w:val="center"/>
        </w:trPr>
        <w:tc>
          <w:tcPr>
            <w:tcW w:w="1136" w:type="dxa"/>
            <w:tcBorders>
              <w:top w:val="nil"/>
              <w:left w:val="single" w:sz="4" w:space="0" w:color="auto"/>
              <w:bottom w:val="single" w:sz="4" w:space="0" w:color="auto"/>
              <w:right w:val="single" w:sz="4" w:space="0" w:color="auto"/>
            </w:tcBorders>
            <w:shd w:val="clear" w:color="auto" w:fill="auto"/>
            <w:noWrap/>
            <w:vAlign w:val="bottom"/>
            <w:hideMark/>
          </w:tcPr>
          <w:p w14:paraId="148AFED5" w14:textId="77777777" w:rsidR="007C2E10" w:rsidRPr="000F0D29" w:rsidRDefault="007C2E10" w:rsidP="00C90566">
            <w:pPr>
              <w:spacing w:line="240" w:lineRule="auto"/>
              <w:rPr>
                <w:rFonts w:ascii="Times New Roman" w:eastAsia="Times New Roman" w:hAnsi="Times New Roman" w:cs="Times New Roman"/>
                <w:color w:val="000000" w:themeColor="text1"/>
                <w:sz w:val="24"/>
                <w:szCs w:val="24"/>
                <w:lang w:val="en-GB"/>
              </w:rPr>
            </w:pPr>
            <w:r w:rsidRPr="000F0D29">
              <w:rPr>
                <w:rFonts w:ascii="Times New Roman" w:eastAsia="Times New Roman" w:hAnsi="Times New Roman" w:cs="Times New Roman"/>
                <w:color w:val="000000" w:themeColor="text1"/>
                <w:sz w:val="24"/>
                <w:szCs w:val="24"/>
                <w:lang w:val="en-GB"/>
              </w:rPr>
              <w:t>X Chemical</w:t>
            </w:r>
          </w:p>
        </w:tc>
        <w:tc>
          <w:tcPr>
            <w:tcW w:w="1319" w:type="dxa"/>
            <w:tcBorders>
              <w:top w:val="nil"/>
              <w:left w:val="nil"/>
              <w:bottom w:val="single" w:sz="4" w:space="0" w:color="auto"/>
              <w:right w:val="single" w:sz="4" w:space="0" w:color="auto"/>
            </w:tcBorders>
            <w:shd w:val="clear" w:color="auto" w:fill="auto"/>
            <w:noWrap/>
            <w:vAlign w:val="bottom"/>
            <w:hideMark/>
          </w:tcPr>
          <w:p w14:paraId="335EF3B1" w14:textId="3FDDDF1D" w:rsidR="007C2E10" w:rsidRPr="000F0D29" w:rsidRDefault="007C2E10" w:rsidP="00C90566">
            <w:pPr>
              <w:spacing w:line="240" w:lineRule="auto"/>
              <w:rPr>
                <w:rFonts w:ascii="Times New Roman" w:eastAsia="Times New Roman" w:hAnsi="Times New Roman" w:cs="Times New Roman"/>
                <w:color w:val="000000" w:themeColor="text1"/>
                <w:sz w:val="24"/>
                <w:szCs w:val="24"/>
                <w:lang w:val="en-GB"/>
              </w:rPr>
            </w:pPr>
            <w:r w:rsidRPr="000F0D29">
              <w:rPr>
                <w:rFonts w:ascii="Times New Roman" w:eastAsia="Times New Roman" w:hAnsi="Times New Roman" w:cs="Times New Roman"/>
                <w:color w:val="000000" w:themeColor="text1"/>
                <w:sz w:val="24"/>
                <w:szCs w:val="24"/>
                <w:lang w:val="en-GB"/>
              </w:rPr>
              <w:t>£</w:t>
            </w:r>
            <w:r w:rsidR="00E563B2">
              <w:rPr>
                <w:rFonts w:ascii="Times New Roman" w:eastAsia="Times New Roman" w:hAnsi="Times New Roman" w:cs="Times New Roman"/>
                <w:color w:val="000000" w:themeColor="text1"/>
                <w:sz w:val="24"/>
                <w:szCs w:val="24"/>
                <w:lang w:val="en-GB"/>
              </w:rPr>
              <w:t xml:space="preserve"> </w:t>
            </w:r>
            <w:r w:rsidRPr="000F0D29">
              <w:rPr>
                <w:rFonts w:ascii="Times New Roman" w:eastAsia="Times New Roman" w:hAnsi="Times New Roman" w:cs="Times New Roman"/>
                <w:color w:val="000000" w:themeColor="text1"/>
                <w:sz w:val="24"/>
                <w:szCs w:val="24"/>
                <w:lang w:val="en-GB"/>
              </w:rPr>
              <w:t>2.50</w:t>
            </w:r>
          </w:p>
        </w:tc>
        <w:tc>
          <w:tcPr>
            <w:tcW w:w="1170" w:type="dxa"/>
            <w:tcBorders>
              <w:top w:val="nil"/>
              <w:left w:val="nil"/>
              <w:bottom w:val="single" w:sz="4" w:space="0" w:color="auto"/>
              <w:right w:val="single" w:sz="4" w:space="0" w:color="auto"/>
            </w:tcBorders>
            <w:shd w:val="clear" w:color="auto" w:fill="auto"/>
            <w:noWrap/>
            <w:vAlign w:val="bottom"/>
            <w:hideMark/>
          </w:tcPr>
          <w:p w14:paraId="5CB79D9F" w14:textId="538EBF2C" w:rsidR="007C2E10" w:rsidRPr="000F0D29" w:rsidRDefault="007C2E10" w:rsidP="00C90566">
            <w:pPr>
              <w:spacing w:line="240" w:lineRule="auto"/>
              <w:rPr>
                <w:rFonts w:ascii="Times New Roman" w:eastAsia="Times New Roman" w:hAnsi="Times New Roman" w:cs="Times New Roman"/>
                <w:color w:val="000000" w:themeColor="text1"/>
                <w:sz w:val="24"/>
                <w:szCs w:val="24"/>
                <w:lang w:val="en-GB"/>
              </w:rPr>
            </w:pPr>
            <w:r w:rsidRPr="000F0D29">
              <w:rPr>
                <w:rFonts w:ascii="Times New Roman" w:eastAsia="Times New Roman" w:hAnsi="Times New Roman" w:cs="Times New Roman"/>
                <w:color w:val="000000" w:themeColor="text1"/>
                <w:sz w:val="24"/>
                <w:szCs w:val="24"/>
                <w:lang w:val="en-GB"/>
              </w:rPr>
              <w:t>£</w:t>
            </w:r>
            <w:r w:rsidR="00E563B2">
              <w:rPr>
                <w:rFonts w:ascii="Times New Roman" w:eastAsia="Times New Roman" w:hAnsi="Times New Roman" w:cs="Times New Roman"/>
                <w:color w:val="000000" w:themeColor="text1"/>
                <w:sz w:val="24"/>
                <w:szCs w:val="24"/>
                <w:lang w:val="en-GB"/>
              </w:rPr>
              <w:t xml:space="preserve"> </w:t>
            </w:r>
            <w:r w:rsidRPr="000F0D29">
              <w:rPr>
                <w:rFonts w:ascii="Times New Roman" w:eastAsia="Times New Roman" w:hAnsi="Times New Roman" w:cs="Times New Roman"/>
                <w:color w:val="000000" w:themeColor="text1"/>
                <w:sz w:val="24"/>
                <w:szCs w:val="24"/>
                <w:lang w:val="en-GB"/>
              </w:rPr>
              <w:t>3.70</w:t>
            </w:r>
          </w:p>
        </w:tc>
        <w:tc>
          <w:tcPr>
            <w:tcW w:w="1030" w:type="dxa"/>
            <w:tcBorders>
              <w:top w:val="nil"/>
              <w:left w:val="nil"/>
              <w:bottom w:val="single" w:sz="4" w:space="0" w:color="auto"/>
              <w:right w:val="single" w:sz="4" w:space="0" w:color="auto"/>
            </w:tcBorders>
            <w:shd w:val="clear" w:color="auto" w:fill="auto"/>
            <w:noWrap/>
            <w:vAlign w:val="bottom"/>
            <w:hideMark/>
          </w:tcPr>
          <w:p w14:paraId="0B26D22E" w14:textId="556C798E" w:rsidR="007C2E10" w:rsidRPr="000F0D29" w:rsidRDefault="00827D89" w:rsidP="00C90566">
            <w:pPr>
              <w:spacing w:line="240" w:lineRule="auto"/>
              <w:jc w:val="right"/>
              <w:rPr>
                <w:rFonts w:ascii="Times New Roman" w:eastAsia="Times New Roman" w:hAnsi="Times New Roman" w:cs="Times New Roman"/>
                <w:color w:val="000000" w:themeColor="text1"/>
                <w:sz w:val="24"/>
                <w:szCs w:val="24"/>
                <w:lang w:val="en-GB"/>
              </w:rPr>
            </w:pPr>
            <w:r w:rsidRPr="000F0D29">
              <w:rPr>
                <w:rFonts w:ascii="Times New Roman" w:eastAsia="Times New Roman" w:hAnsi="Times New Roman" w:cs="Times New Roman"/>
                <w:color w:val="000000" w:themeColor="text1"/>
                <w:sz w:val="24"/>
                <w:szCs w:val="24"/>
                <w:lang w:val="en-GB"/>
              </w:rPr>
              <w:t>£</w:t>
            </w:r>
            <w:r w:rsidR="00E563B2">
              <w:rPr>
                <w:rFonts w:ascii="Times New Roman" w:eastAsia="Times New Roman" w:hAnsi="Times New Roman" w:cs="Times New Roman"/>
                <w:color w:val="000000" w:themeColor="text1"/>
                <w:sz w:val="24"/>
                <w:szCs w:val="24"/>
                <w:lang w:val="en-GB"/>
              </w:rPr>
              <w:t xml:space="preserve"> </w:t>
            </w:r>
            <w:r w:rsidR="007C2E10" w:rsidRPr="000F0D29">
              <w:rPr>
                <w:rFonts w:ascii="Times New Roman" w:eastAsia="Times New Roman" w:hAnsi="Times New Roman" w:cs="Times New Roman"/>
                <w:color w:val="000000" w:themeColor="text1"/>
                <w:sz w:val="24"/>
                <w:szCs w:val="24"/>
                <w:lang w:val="en-GB"/>
              </w:rPr>
              <w:t>-1.2</w:t>
            </w:r>
          </w:p>
        </w:tc>
        <w:tc>
          <w:tcPr>
            <w:tcW w:w="1370" w:type="dxa"/>
            <w:tcBorders>
              <w:top w:val="nil"/>
              <w:left w:val="nil"/>
              <w:bottom w:val="single" w:sz="4" w:space="0" w:color="auto"/>
              <w:right w:val="single" w:sz="4" w:space="0" w:color="auto"/>
            </w:tcBorders>
            <w:shd w:val="clear" w:color="auto" w:fill="auto"/>
            <w:noWrap/>
            <w:vAlign w:val="bottom"/>
            <w:hideMark/>
          </w:tcPr>
          <w:p w14:paraId="6B59D406" w14:textId="77777777" w:rsidR="007C2E10" w:rsidRPr="000F0D29" w:rsidRDefault="007C2E10" w:rsidP="00C90566">
            <w:pPr>
              <w:spacing w:line="240" w:lineRule="auto"/>
              <w:jc w:val="right"/>
              <w:rPr>
                <w:rFonts w:ascii="Times New Roman" w:eastAsia="Times New Roman" w:hAnsi="Times New Roman" w:cs="Times New Roman"/>
                <w:color w:val="000000" w:themeColor="text1"/>
                <w:sz w:val="24"/>
                <w:szCs w:val="24"/>
                <w:lang w:val="en-GB"/>
              </w:rPr>
            </w:pPr>
            <w:r w:rsidRPr="000F0D29">
              <w:rPr>
                <w:rFonts w:ascii="Times New Roman" w:eastAsia="Times New Roman" w:hAnsi="Times New Roman" w:cs="Times New Roman"/>
                <w:color w:val="000000" w:themeColor="text1"/>
                <w:sz w:val="24"/>
                <w:szCs w:val="24"/>
                <w:lang w:val="en-GB"/>
              </w:rPr>
              <w:t>850</w:t>
            </w:r>
          </w:p>
        </w:tc>
        <w:tc>
          <w:tcPr>
            <w:tcW w:w="1289" w:type="dxa"/>
            <w:tcBorders>
              <w:top w:val="nil"/>
              <w:left w:val="nil"/>
              <w:bottom w:val="single" w:sz="4" w:space="0" w:color="auto"/>
              <w:right w:val="single" w:sz="4" w:space="0" w:color="auto"/>
            </w:tcBorders>
            <w:shd w:val="clear" w:color="auto" w:fill="auto"/>
            <w:noWrap/>
            <w:vAlign w:val="bottom"/>
            <w:hideMark/>
          </w:tcPr>
          <w:p w14:paraId="7027D58D" w14:textId="747C15B1" w:rsidR="007C2E10" w:rsidRPr="000F0D29" w:rsidRDefault="007C2E10" w:rsidP="00C90566">
            <w:pPr>
              <w:spacing w:line="240" w:lineRule="auto"/>
              <w:rPr>
                <w:rFonts w:ascii="Times New Roman" w:eastAsia="Times New Roman" w:hAnsi="Times New Roman" w:cs="Times New Roman"/>
                <w:color w:val="000000" w:themeColor="text1"/>
                <w:sz w:val="24"/>
                <w:szCs w:val="24"/>
                <w:lang w:val="en-GB"/>
              </w:rPr>
            </w:pPr>
            <w:r w:rsidRPr="00352D1C">
              <w:rPr>
                <w:rFonts w:ascii="Times New Roman" w:eastAsia="Times New Roman" w:hAnsi="Times New Roman" w:cs="Times New Roman"/>
                <w:color w:val="000000" w:themeColor="text1"/>
                <w:sz w:val="24"/>
                <w:szCs w:val="24"/>
                <w:lang w:val="en-GB"/>
              </w:rPr>
              <w:t>-£</w:t>
            </w:r>
            <w:r w:rsidR="00E563B2">
              <w:rPr>
                <w:rFonts w:ascii="Times New Roman" w:eastAsia="Times New Roman" w:hAnsi="Times New Roman" w:cs="Times New Roman"/>
                <w:color w:val="000000" w:themeColor="text1"/>
                <w:sz w:val="24"/>
                <w:szCs w:val="24"/>
                <w:lang w:val="en-GB"/>
              </w:rPr>
              <w:t xml:space="preserve"> </w:t>
            </w:r>
            <w:r w:rsidRPr="000F0D29">
              <w:rPr>
                <w:rFonts w:ascii="Times New Roman" w:eastAsia="Times New Roman" w:hAnsi="Times New Roman" w:cs="Times New Roman"/>
                <w:color w:val="000000" w:themeColor="text1"/>
                <w:sz w:val="24"/>
                <w:szCs w:val="24"/>
                <w:lang w:val="en-GB"/>
              </w:rPr>
              <w:t xml:space="preserve">851.20 </w:t>
            </w:r>
          </w:p>
        </w:tc>
        <w:tc>
          <w:tcPr>
            <w:tcW w:w="1150" w:type="dxa"/>
            <w:tcBorders>
              <w:top w:val="nil"/>
              <w:left w:val="nil"/>
              <w:bottom w:val="single" w:sz="4" w:space="0" w:color="auto"/>
              <w:right w:val="single" w:sz="4" w:space="0" w:color="auto"/>
            </w:tcBorders>
            <w:shd w:val="clear" w:color="auto" w:fill="auto"/>
            <w:noWrap/>
            <w:vAlign w:val="bottom"/>
            <w:hideMark/>
          </w:tcPr>
          <w:p w14:paraId="4338674D" w14:textId="77777777" w:rsidR="007C2E10" w:rsidRPr="000F0D29" w:rsidRDefault="007C2E10" w:rsidP="00C90566">
            <w:pPr>
              <w:spacing w:line="240" w:lineRule="auto"/>
              <w:rPr>
                <w:rFonts w:ascii="Times New Roman" w:eastAsia="Times New Roman" w:hAnsi="Times New Roman" w:cs="Times New Roman"/>
                <w:color w:val="000000" w:themeColor="text1"/>
                <w:sz w:val="24"/>
                <w:szCs w:val="24"/>
                <w:lang w:val="en-GB"/>
              </w:rPr>
            </w:pPr>
            <w:r w:rsidRPr="000F0D29">
              <w:rPr>
                <w:rFonts w:ascii="Times New Roman" w:eastAsia="Times New Roman" w:hAnsi="Times New Roman" w:cs="Times New Roman"/>
                <w:color w:val="000000" w:themeColor="text1"/>
                <w:sz w:val="24"/>
                <w:szCs w:val="24"/>
                <w:lang w:val="en-GB"/>
              </w:rPr>
              <w:t>U</w:t>
            </w:r>
          </w:p>
        </w:tc>
      </w:tr>
      <w:tr w:rsidR="007C2E10" w:rsidRPr="00352D1C" w14:paraId="2323949A" w14:textId="77777777" w:rsidTr="00C90566">
        <w:trPr>
          <w:trHeight w:val="242"/>
          <w:jc w:val="center"/>
        </w:trPr>
        <w:tc>
          <w:tcPr>
            <w:tcW w:w="1136" w:type="dxa"/>
            <w:tcBorders>
              <w:top w:val="nil"/>
              <w:left w:val="single" w:sz="4" w:space="0" w:color="auto"/>
              <w:bottom w:val="single" w:sz="4" w:space="0" w:color="auto"/>
              <w:right w:val="single" w:sz="4" w:space="0" w:color="auto"/>
            </w:tcBorders>
            <w:shd w:val="clear" w:color="auto" w:fill="auto"/>
            <w:noWrap/>
            <w:vAlign w:val="bottom"/>
            <w:hideMark/>
          </w:tcPr>
          <w:p w14:paraId="564190E8" w14:textId="77777777" w:rsidR="007C2E10" w:rsidRPr="000F0D29" w:rsidRDefault="007C2E10" w:rsidP="00C90566">
            <w:pPr>
              <w:spacing w:line="240" w:lineRule="auto"/>
              <w:rPr>
                <w:rFonts w:ascii="Times New Roman" w:eastAsia="Times New Roman" w:hAnsi="Times New Roman" w:cs="Times New Roman"/>
                <w:color w:val="000000" w:themeColor="text1"/>
                <w:sz w:val="24"/>
                <w:szCs w:val="24"/>
                <w:lang w:val="en-GB"/>
              </w:rPr>
            </w:pPr>
            <w:r w:rsidRPr="000F0D29">
              <w:rPr>
                <w:rFonts w:ascii="Times New Roman" w:eastAsia="Times New Roman" w:hAnsi="Times New Roman" w:cs="Times New Roman"/>
                <w:color w:val="000000" w:themeColor="text1"/>
                <w:sz w:val="24"/>
                <w:szCs w:val="24"/>
                <w:lang w:val="en-GB"/>
              </w:rPr>
              <w:t>Y Chemical</w:t>
            </w:r>
          </w:p>
        </w:tc>
        <w:tc>
          <w:tcPr>
            <w:tcW w:w="1319" w:type="dxa"/>
            <w:tcBorders>
              <w:top w:val="nil"/>
              <w:left w:val="nil"/>
              <w:bottom w:val="single" w:sz="4" w:space="0" w:color="auto"/>
              <w:right w:val="single" w:sz="4" w:space="0" w:color="auto"/>
            </w:tcBorders>
            <w:shd w:val="clear" w:color="auto" w:fill="auto"/>
            <w:noWrap/>
            <w:vAlign w:val="bottom"/>
            <w:hideMark/>
          </w:tcPr>
          <w:p w14:paraId="2C60F038" w14:textId="3DC54256" w:rsidR="007C2E10" w:rsidRPr="000F0D29" w:rsidRDefault="007C2E10" w:rsidP="00C90566">
            <w:pPr>
              <w:spacing w:line="240" w:lineRule="auto"/>
              <w:rPr>
                <w:rFonts w:ascii="Times New Roman" w:eastAsia="Times New Roman" w:hAnsi="Times New Roman" w:cs="Times New Roman"/>
                <w:color w:val="000000" w:themeColor="text1"/>
                <w:sz w:val="24"/>
                <w:szCs w:val="24"/>
                <w:lang w:val="en-GB"/>
              </w:rPr>
            </w:pPr>
            <w:r w:rsidRPr="000F0D29">
              <w:rPr>
                <w:rFonts w:ascii="Times New Roman" w:eastAsia="Times New Roman" w:hAnsi="Times New Roman" w:cs="Times New Roman"/>
                <w:color w:val="000000" w:themeColor="text1"/>
                <w:sz w:val="24"/>
                <w:szCs w:val="24"/>
                <w:lang w:val="en-GB"/>
              </w:rPr>
              <w:t>£</w:t>
            </w:r>
            <w:r w:rsidR="00E563B2">
              <w:rPr>
                <w:rFonts w:ascii="Times New Roman" w:eastAsia="Times New Roman" w:hAnsi="Times New Roman" w:cs="Times New Roman"/>
                <w:color w:val="000000" w:themeColor="text1"/>
                <w:sz w:val="24"/>
                <w:szCs w:val="24"/>
                <w:lang w:val="en-GB"/>
              </w:rPr>
              <w:t xml:space="preserve"> </w:t>
            </w:r>
            <w:r w:rsidRPr="000F0D29">
              <w:rPr>
                <w:rFonts w:ascii="Times New Roman" w:eastAsia="Times New Roman" w:hAnsi="Times New Roman" w:cs="Times New Roman"/>
                <w:color w:val="000000" w:themeColor="text1"/>
                <w:sz w:val="24"/>
                <w:szCs w:val="24"/>
                <w:lang w:val="en-GB"/>
              </w:rPr>
              <w:t>2.50</w:t>
            </w:r>
          </w:p>
        </w:tc>
        <w:tc>
          <w:tcPr>
            <w:tcW w:w="1170" w:type="dxa"/>
            <w:tcBorders>
              <w:top w:val="nil"/>
              <w:left w:val="nil"/>
              <w:bottom w:val="single" w:sz="4" w:space="0" w:color="auto"/>
              <w:right w:val="single" w:sz="4" w:space="0" w:color="auto"/>
            </w:tcBorders>
            <w:shd w:val="clear" w:color="auto" w:fill="auto"/>
            <w:noWrap/>
            <w:vAlign w:val="bottom"/>
            <w:hideMark/>
          </w:tcPr>
          <w:p w14:paraId="1DEC6951" w14:textId="2648E456" w:rsidR="007C2E10" w:rsidRPr="000F0D29" w:rsidRDefault="007C2E10" w:rsidP="00C90566">
            <w:pPr>
              <w:spacing w:line="240" w:lineRule="auto"/>
              <w:rPr>
                <w:rFonts w:ascii="Times New Roman" w:eastAsia="Times New Roman" w:hAnsi="Times New Roman" w:cs="Times New Roman"/>
                <w:color w:val="000000" w:themeColor="text1"/>
                <w:sz w:val="24"/>
                <w:szCs w:val="24"/>
                <w:lang w:val="en-GB"/>
              </w:rPr>
            </w:pPr>
            <w:r w:rsidRPr="000F0D29">
              <w:rPr>
                <w:rFonts w:ascii="Times New Roman" w:eastAsia="Times New Roman" w:hAnsi="Times New Roman" w:cs="Times New Roman"/>
                <w:color w:val="000000" w:themeColor="text1"/>
                <w:sz w:val="24"/>
                <w:szCs w:val="24"/>
                <w:lang w:val="en-GB"/>
              </w:rPr>
              <w:t>£</w:t>
            </w:r>
            <w:r w:rsidR="00E563B2">
              <w:rPr>
                <w:rFonts w:ascii="Times New Roman" w:eastAsia="Times New Roman" w:hAnsi="Times New Roman" w:cs="Times New Roman"/>
                <w:color w:val="000000" w:themeColor="text1"/>
                <w:sz w:val="24"/>
                <w:szCs w:val="24"/>
                <w:lang w:val="en-GB"/>
              </w:rPr>
              <w:t xml:space="preserve"> </w:t>
            </w:r>
            <w:r w:rsidRPr="000F0D29">
              <w:rPr>
                <w:rFonts w:ascii="Times New Roman" w:eastAsia="Times New Roman" w:hAnsi="Times New Roman" w:cs="Times New Roman"/>
                <w:color w:val="000000" w:themeColor="text1"/>
                <w:sz w:val="24"/>
                <w:szCs w:val="24"/>
                <w:lang w:val="en-GB"/>
              </w:rPr>
              <w:t>3.70</w:t>
            </w:r>
          </w:p>
        </w:tc>
        <w:tc>
          <w:tcPr>
            <w:tcW w:w="1030" w:type="dxa"/>
            <w:tcBorders>
              <w:top w:val="nil"/>
              <w:left w:val="nil"/>
              <w:bottom w:val="single" w:sz="4" w:space="0" w:color="auto"/>
              <w:right w:val="single" w:sz="4" w:space="0" w:color="auto"/>
            </w:tcBorders>
            <w:shd w:val="clear" w:color="auto" w:fill="auto"/>
            <w:noWrap/>
            <w:vAlign w:val="bottom"/>
            <w:hideMark/>
          </w:tcPr>
          <w:p w14:paraId="1190FB28" w14:textId="3D800CE9" w:rsidR="007C2E10" w:rsidRPr="000F0D29" w:rsidRDefault="00827D89" w:rsidP="00C90566">
            <w:pPr>
              <w:spacing w:line="240" w:lineRule="auto"/>
              <w:jc w:val="right"/>
              <w:rPr>
                <w:rFonts w:ascii="Times New Roman" w:eastAsia="Times New Roman" w:hAnsi="Times New Roman" w:cs="Times New Roman"/>
                <w:color w:val="000000" w:themeColor="text1"/>
                <w:sz w:val="24"/>
                <w:szCs w:val="24"/>
                <w:lang w:val="en-GB"/>
              </w:rPr>
            </w:pPr>
            <w:r w:rsidRPr="000F0D29">
              <w:rPr>
                <w:rFonts w:ascii="Times New Roman" w:eastAsia="Times New Roman" w:hAnsi="Times New Roman" w:cs="Times New Roman"/>
                <w:color w:val="000000" w:themeColor="text1"/>
                <w:sz w:val="24"/>
                <w:szCs w:val="24"/>
                <w:lang w:val="en-GB"/>
              </w:rPr>
              <w:t>£</w:t>
            </w:r>
            <w:r w:rsidR="00E563B2">
              <w:rPr>
                <w:rFonts w:ascii="Times New Roman" w:eastAsia="Times New Roman" w:hAnsi="Times New Roman" w:cs="Times New Roman"/>
                <w:color w:val="000000" w:themeColor="text1"/>
                <w:sz w:val="24"/>
                <w:szCs w:val="24"/>
                <w:lang w:val="en-GB"/>
              </w:rPr>
              <w:t xml:space="preserve"> </w:t>
            </w:r>
            <w:r w:rsidR="007C2E10" w:rsidRPr="000F0D29">
              <w:rPr>
                <w:rFonts w:ascii="Times New Roman" w:eastAsia="Times New Roman" w:hAnsi="Times New Roman" w:cs="Times New Roman"/>
                <w:color w:val="000000" w:themeColor="text1"/>
                <w:sz w:val="24"/>
                <w:szCs w:val="24"/>
                <w:lang w:val="en-GB"/>
              </w:rPr>
              <w:t>-1.2</w:t>
            </w:r>
          </w:p>
        </w:tc>
        <w:tc>
          <w:tcPr>
            <w:tcW w:w="1370" w:type="dxa"/>
            <w:tcBorders>
              <w:top w:val="nil"/>
              <w:left w:val="nil"/>
              <w:bottom w:val="single" w:sz="4" w:space="0" w:color="auto"/>
              <w:right w:val="single" w:sz="4" w:space="0" w:color="auto"/>
            </w:tcBorders>
            <w:shd w:val="clear" w:color="auto" w:fill="auto"/>
            <w:noWrap/>
            <w:vAlign w:val="bottom"/>
            <w:hideMark/>
          </w:tcPr>
          <w:p w14:paraId="01FFDFE3" w14:textId="77777777" w:rsidR="007C2E10" w:rsidRPr="000F0D29" w:rsidRDefault="007C2E10" w:rsidP="00C90566">
            <w:pPr>
              <w:spacing w:line="240" w:lineRule="auto"/>
              <w:jc w:val="right"/>
              <w:rPr>
                <w:rFonts w:ascii="Times New Roman" w:eastAsia="Times New Roman" w:hAnsi="Times New Roman" w:cs="Times New Roman"/>
                <w:color w:val="000000" w:themeColor="text1"/>
                <w:sz w:val="24"/>
                <w:szCs w:val="24"/>
                <w:lang w:val="en-GB"/>
              </w:rPr>
            </w:pPr>
            <w:r w:rsidRPr="000F0D29">
              <w:rPr>
                <w:rFonts w:ascii="Times New Roman" w:eastAsia="Times New Roman" w:hAnsi="Times New Roman" w:cs="Times New Roman"/>
                <w:color w:val="000000" w:themeColor="text1"/>
                <w:sz w:val="24"/>
                <w:szCs w:val="24"/>
                <w:lang w:val="en-GB"/>
              </w:rPr>
              <w:t>750</w:t>
            </w:r>
          </w:p>
        </w:tc>
        <w:tc>
          <w:tcPr>
            <w:tcW w:w="1289" w:type="dxa"/>
            <w:tcBorders>
              <w:top w:val="nil"/>
              <w:left w:val="nil"/>
              <w:bottom w:val="single" w:sz="4" w:space="0" w:color="auto"/>
              <w:right w:val="single" w:sz="4" w:space="0" w:color="auto"/>
            </w:tcBorders>
            <w:shd w:val="clear" w:color="auto" w:fill="auto"/>
            <w:noWrap/>
            <w:vAlign w:val="bottom"/>
            <w:hideMark/>
          </w:tcPr>
          <w:p w14:paraId="503CBD56" w14:textId="57591957" w:rsidR="007C2E10" w:rsidRPr="000F0D29" w:rsidRDefault="007C2E10" w:rsidP="00C90566">
            <w:pPr>
              <w:spacing w:line="240" w:lineRule="auto"/>
              <w:rPr>
                <w:rFonts w:ascii="Times New Roman" w:eastAsia="Times New Roman" w:hAnsi="Times New Roman" w:cs="Times New Roman"/>
                <w:color w:val="000000" w:themeColor="text1"/>
                <w:sz w:val="24"/>
                <w:szCs w:val="24"/>
                <w:lang w:val="en-GB"/>
              </w:rPr>
            </w:pPr>
            <w:r w:rsidRPr="00352D1C">
              <w:rPr>
                <w:rFonts w:ascii="Times New Roman" w:eastAsia="Times New Roman" w:hAnsi="Times New Roman" w:cs="Times New Roman"/>
                <w:color w:val="000000" w:themeColor="text1"/>
                <w:sz w:val="24"/>
                <w:szCs w:val="24"/>
                <w:lang w:val="en-GB"/>
              </w:rPr>
              <w:t>-£</w:t>
            </w:r>
            <w:r w:rsidR="00E563B2">
              <w:rPr>
                <w:rFonts w:ascii="Times New Roman" w:eastAsia="Times New Roman" w:hAnsi="Times New Roman" w:cs="Times New Roman"/>
                <w:color w:val="000000" w:themeColor="text1"/>
                <w:sz w:val="24"/>
                <w:szCs w:val="24"/>
                <w:lang w:val="en-GB"/>
              </w:rPr>
              <w:t xml:space="preserve"> </w:t>
            </w:r>
            <w:r w:rsidRPr="000F0D29">
              <w:rPr>
                <w:rFonts w:ascii="Times New Roman" w:eastAsia="Times New Roman" w:hAnsi="Times New Roman" w:cs="Times New Roman"/>
                <w:color w:val="000000" w:themeColor="text1"/>
                <w:sz w:val="24"/>
                <w:szCs w:val="24"/>
                <w:lang w:val="en-GB"/>
              </w:rPr>
              <w:t xml:space="preserve">751.20 </w:t>
            </w:r>
          </w:p>
        </w:tc>
        <w:tc>
          <w:tcPr>
            <w:tcW w:w="1150" w:type="dxa"/>
            <w:tcBorders>
              <w:top w:val="nil"/>
              <w:left w:val="nil"/>
              <w:bottom w:val="single" w:sz="4" w:space="0" w:color="auto"/>
              <w:right w:val="single" w:sz="4" w:space="0" w:color="auto"/>
            </w:tcBorders>
            <w:shd w:val="clear" w:color="auto" w:fill="auto"/>
            <w:noWrap/>
            <w:vAlign w:val="bottom"/>
            <w:hideMark/>
          </w:tcPr>
          <w:p w14:paraId="45387D16" w14:textId="77777777" w:rsidR="007C2E10" w:rsidRPr="000F0D29" w:rsidRDefault="007C2E10" w:rsidP="00C90566">
            <w:pPr>
              <w:spacing w:line="240" w:lineRule="auto"/>
              <w:rPr>
                <w:rFonts w:ascii="Times New Roman" w:eastAsia="Times New Roman" w:hAnsi="Times New Roman" w:cs="Times New Roman"/>
                <w:color w:val="000000" w:themeColor="text1"/>
                <w:sz w:val="24"/>
                <w:szCs w:val="24"/>
                <w:lang w:val="en-GB"/>
              </w:rPr>
            </w:pPr>
            <w:r w:rsidRPr="000F0D29">
              <w:rPr>
                <w:rFonts w:ascii="Times New Roman" w:eastAsia="Times New Roman" w:hAnsi="Times New Roman" w:cs="Times New Roman"/>
                <w:color w:val="000000" w:themeColor="text1"/>
                <w:sz w:val="24"/>
                <w:szCs w:val="24"/>
                <w:lang w:val="en-GB"/>
              </w:rPr>
              <w:t>U</w:t>
            </w:r>
          </w:p>
        </w:tc>
      </w:tr>
      <w:tr w:rsidR="007C2E10" w:rsidRPr="00352D1C" w14:paraId="5A546501" w14:textId="77777777" w:rsidTr="00C90566">
        <w:trPr>
          <w:trHeight w:val="242"/>
          <w:jc w:val="center"/>
        </w:trPr>
        <w:tc>
          <w:tcPr>
            <w:tcW w:w="6025" w:type="dxa"/>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708A918" w14:textId="77777777" w:rsidR="007C2E10" w:rsidRPr="000F0D29" w:rsidRDefault="007C2E10" w:rsidP="00C90566">
            <w:pPr>
              <w:spacing w:line="240" w:lineRule="auto"/>
              <w:jc w:val="center"/>
              <w:rPr>
                <w:rFonts w:ascii="Times New Roman" w:eastAsia="Times New Roman" w:hAnsi="Times New Roman" w:cs="Times New Roman"/>
                <w:b/>
                <w:bCs/>
                <w:color w:val="000000" w:themeColor="text1"/>
                <w:sz w:val="24"/>
                <w:szCs w:val="24"/>
                <w:lang w:val="en-GB"/>
              </w:rPr>
            </w:pPr>
            <w:r w:rsidRPr="000F0D29">
              <w:rPr>
                <w:rFonts w:ascii="Times New Roman" w:eastAsia="Times New Roman" w:hAnsi="Times New Roman" w:cs="Times New Roman"/>
                <w:b/>
                <w:bCs/>
                <w:color w:val="000000" w:themeColor="text1"/>
                <w:sz w:val="24"/>
                <w:szCs w:val="24"/>
                <w:lang w:val="en-GB"/>
              </w:rPr>
              <w:t>Material Price Operational Variance [Total]</w:t>
            </w:r>
          </w:p>
        </w:tc>
        <w:tc>
          <w:tcPr>
            <w:tcW w:w="1289" w:type="dxa"/>
            <w:tcBorders>
              <w:top w:val="nil"/>
              <w:left w:val="nil"/>
              <w:bottom w:val="single" w:sz="4" w:space="0" w:color="auto"/>
              <w:right w:val="single" w:sz="4" w:space="0" w:color="auto"/>
            </w:tcBorders>
            <w:shd w:val="clear" w:color="auto" w:fill="auto"/>
            <w:noWrap/>
            <w:vAlign w:val="bottom"/>
            <w:hideMark/>
          </w:tcPr>
          <w:p w14:paraId="124BCCB2" w14:textId="102E0A21" w:rsidR="007C2E10" w:rsidRPr="000F0D29" w:rsidRDefault="007C2E10" w:rsidP="00C90566">
            <w:pPr>
              <w:spacing w:line="240" w:lineRule="auto"/>
              <w:rPr>
                <w:rFonts w:ascii="Times New Roman" w:eastAsia="Times New Roman" w:hAnsi="Times New Roman" w:cs="Times New Roman"/>
                <w:color w:val="000000" w:themeColor="text1"/>
                <w:sz w:val="24"/>
                <w:szCs w:val="24"/>
                <w:lang w:val="en-GB"/>
              </w:rPr>
            </w:pPr>
            <w:r w:rsidRPr="00352D1C">
              <w:rPr>
                <w:rFonts w:ascii="Times New Roman" w:eastAsia="Times New Roman" w:hAnsi="Times New Roman" w:cs="Times New Roman"/>
                <w:color w:val="000000" w:themeColor="text1"/>
                <w:sz w:val="24"/>
                <w:szCs w:val="24"/>
                <w:lang w:val="en-GB"/>
              </w:rPr>
              <w:t>-£</w:t>
            </w:r>
            <w:r w:rsidR="00E563B2">
              <w:rPr>
                <w:rFonts w:ascii="Times New Roman" w:eastAsia="Times New Roman" w:hAnsi="Times New Roman" w:cs="Times New Roman"/>
                <w:color w:val="000000" w:themeColor="text1"/>
                <w:sz w:val="24"/>
                <w:szCs w:val="24"/>
                <w:lang w:val="en-GB"/>
              </w:rPr>
              <w:t xml:space="preserve"> </w:t>
            </w:r>
            <w:r w:rsidRPr="000F0D29">
              <w:rPr>
                <w:rFonts w:ascii="Times New Roman" w:eastAsia="Times New Roman" w:hAnsi="Times New Roman" w:cs="Times New Roman"/>
                <w:color w:val="000000" w:themeColor="text1"/>
                <w:sz w:val="24"/>
                <w:szCs w:val="24"/>
                <w:lang w:val="en-GB"/>
              </w:rPr>
              <w:t xml:space="preserve">1,602.40 </w:t>
            </w:r>
          </w:p>
        </w:tc>
        <w:tc>
          <w:tcPr>
            <w:tcW w:w="1150" w:type="dxa"/>
            <w:tcBorders>
              <w:top w:val="nil"/>
              <w:left w:val="nil"/>
              <w:bottom w:val="single" w:sz="4" w:space="0" w:color="auto"/>
              <w:right w:val="single" w:sz="4" w:space="0" w:color="auto"/>
            </w:tcBorders>
            <w:shd w:val="clear" w:color="auto" w:fill="auto"/>
            <w:noWrap/>
            <w:vAlign w:val="bottom"/>
            <w:hideMark/>
          </w:tcPr>
          <w:p w14:paraId="00F88D61" w14:textId="77777777" w:rsidR="007C2E10" w:rsidRPr="000F0D29" w:rsidRDefault="007C2E10" w:rsidP="00C90566">
            <w:pPr>
              <w:spacing w:line="240" w:lineRule="auto"/>
              <w:rPr>
                <w:rFonts w:ascii="Times New Roman" w:eastAsia="Times New Roman" w:hAnsi="Times New Roman" w:cs="Times New Roman"/>
                <w:color w:val="000000" w:themeColor="text1"/>
                <w:sz w:val="24"/>
                <w:szCs w:val="24"/>
                <w:lang w:val="en-GB"/>
              </w:rPr>
            </w:pPr>
            <w:r w:rsidRPr="000F0D29">
              <w:rPr>
                <w:rFonts w:ascii="Times New Roman" w:eastAsia="Times New Roman" w:hAnsi="Times New Roman" w:cs="Times New Roman"/>
                <w:color w:val="000000" w:themeColor="text1"/>
                <w:sz w:val="24"/>
                <w:szCs w:val="24"/>
                <w:lang w:val="en-GB"/>
              </w:rPr>
              <w:t>U</w:t>
            </w:r>
          </w:p>
        </w:tc>
      </w:tr>
      <w:tr w:rsidR="007C2E10" w:rsidRPr="00352D1C" w14:paraId="743FE267" w14:textId="77777777" w:rsidTr="00C90566">
        <w:trPr>
          <w:trHeight w:val="242"/>
          <w:jc w:val="center"/>
        </w:trPr>
        <w:tc>
          <w:tcPr>
            <w:tcW w:w="8464" w:type="dxa"/>
            <w:gridSpan w:val="7"/>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2B3BBFE" w14:textId="7C664AF1" w:rsidR="007C2E10" w:rsidRPr="000F0D29" w:rsidRDefault="00274ED5" w:rsidP="00C90566">
            <w:pPr>
              <w:spacing w:line="240" w:lineRule="auto"/>
              <w:jc w:val="center"/>
              <w:rPr>
                <w:rFonts w:ascii="Times New Roman" w:eastAsia="Times New Roman" w:hAnsi="Times New Roman" w:cs="Times New Roman"/>
                <w:color w:val="000000" w:themeColor="text1"/>
                <w:sz w:val="24"/>
                <w:szCs w:val="24"/>
                <w:lang w:val="en-GB"/>
              </w:rPr>
            </w:pPr>
            <w:r>
              <w:rPr>
                <w:rFonts w:ascii="Times New Roman" w:eastAsia="Times New Roman" w:hAnsi="Times New Roman" w:cs="Times New Roman"/>
                <w:color w:val="000000" w:themeColor="text1"/>
                <w:sz w:val="24"/>
                <w:szCs w:val="24"/>
                <w:lang w:val="en-GB"/>
              </w:rPr>
              <w:t>&lt;Formula&gt;:-</w:t>
            </w:r>
            <w:r w:rsidR="007C2E10" w:rsidRPr="000F0D29">
              <w:rPr>
                <w:rFonts w:ascii="Times New Roman" w:eastAsia="Times New Roman" w:hAnsi="Times New Roman" w:cs="Times New Roman"/>
                <w:color w:val="000000" w:themeColor="text1"/>
                <w:sz w:val="24"/>
                <w:szCs w:val="24"/>
                <w:lang w:val="en-GB"/>
              </w:rPr>
              <w:t xml:space="preserve"> (Market price &lt;General&gt; - Price paid &lt;Actual&gt;) x Quantity Purchased &lt;Actual&gt;</w:t>
            </w:r>
          </w:p>
        </w:tc>
      </w:tr>
      <w:tr w:rsidR="007C2E10" w:rsidRPr="00352D1C" w14:paraId="53324412" w14:textId="77777777" w:rsidTr="00C90566">
        <w:trPr>
          <w:trHeight w:val="242"/>
          <w:jc w:val="center"/>
        </w:trPr>
        <w:tc>
          <w:tcPr>
            <w:tcW w:w="8464" w:type="dxa"/>
            <w:gridSpan w:val="7"/>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1DD6F3F" w14:textId="397C15AE" w:rsidR="007C2E10" w:rsidRPr="00352D1C" w:rsidRDefault="001D3F54" w:rsidP="00C90566">
            <w:pPr>
              <w:spacing w:line="240" w:lineRule="auto"/>
              <w:jc w:val="center"/>
              <w:rPr>
                <w:rFonts w:ascii="Times New Roman" w:eastAsia="Times New Roman" w:hAnsi="Times New Roman" w:cs="Times New Roman"/>
                <w:color w:val="000000" w:themeColor="text1"/>
                <w:sz w:val="24"/>
                <w:szCs w:val="24"/>
                <w:lang w:val="en-GB"/>
              </w:rPr>
            </w:pPr>
            <w:r>
              <w:rPr>
                <w:rFonts w:ascii="Times New Roman" w:eastAsia="Times New Roman" w:hAnsi="Times New Roman" w:cs="Times New Roman"/>
                <w:color w:val="000000" w:themeColor="text1"/>
                <w:sz w:val="24"/>
                <w:szCs w:val="24"/>
                <w:lang w:val="en-GB"/>
              </w:rPr>
              <w:t>X Chemical = 1 unit of f</w:t>
            </w:r>
            <w:r w:rsidR="007C2E10" w:rsidRPr="000F0D29">
              <w:rPr>
                <w:rFonts w:ascii="Times New Roman" w:eastAsia="Times New Roman" w:hAnsi="Times New Roman" w:cs="Times New Roman"/>
                <w:color w:val="000000" w:themeColor="text1"/>
                <w:sz w:val="24"/>
                <w:szCs w:val="24"/>
                <w:lang w:val="en-GB"/>
              </w:rPr>
              <w:t>amaQ = X C</w:t>
            </w:r>
            <w:r w:rsidR="007C2E10" w:rsidRPr="00352D1C">
              <w:rPr>
                <w:rFonts w:ascii="Times New Roman" w:eastAsia="Times New Roman" w:hAnsi="Times New Roman" w:cs="Times New Roman"/>
                <w:color w:val="000000" w:themeColor="text1"/>
                <w:sz w:val="24"/>
                <w:szCs w:val="24"/>
                <w:lang w:val="en-GB"/>
              </w:rPr>
              <w:t>hemical &lt;1 Unit&gt; (£</w:t>
            </w:r>
            <w:r w:rsidR="00E563B2">
              <w:rPr>
                <w:rFonts w:ascii="Times New Roman" w:eastAsia="Times New Roman" w:hAnsi="Times New Roman" w:cs="Times New Roman"/>
                <w:color w:val="000000" w:themeColor="text1"/>
                <w:sz w:val="24"/>
                <w:szCs w:val="24"/>
                <w:lang w:val="en-GB"/>
              </w:rPr>
              <w:t xml:space="preserve"> </w:t>
            </w:r>
            <w:r w:rsidR="007C2E10" w:rsidRPr="00352D1C">
              <w:rPr>
                <w:rFonts w:ascii="Times New Roman" w:eastAsia="Times New Roman" w:hAnsi="Times New Roman" w:cs="Times New Roman"/>
                <w:color w:val="000000" w:themeColor="text1"/>
                <w:sz w:val="24"/>
                <w:szCs w:val="24"/>
                <w:lang w:val="en-GB"/>
              </w:rPr>
              <w:t>2.50 - £</w:t>
            </w:r>
            <w:r w:rsidR="00E563B2">
              <w:rPr>
                <w:rFonts w:ascii="Times New Roman" w:eastAsia="Times New Roman" w:hAnsi="Times New Roman" w:cs="Times New Roman"/>
                <w:color w:val="000000" w:themeColor="text1"/>
                <w:sz w:val="24"/>
                <w:szCs w:val="24"/>
                <w:lang w:val="en-GB"/>
              </w:rPr>
              <w:t xml:space="preserve"> </w:t>
            </w:r>
            <w:r w:rsidR="007C2E10" w:rsidRPr="00352D1C">
              <w:rPr>
                <w:rFonts w:ascii="Times New Roman" w:eastAsia="Times New Roman" w:hAnsi="Times New Roman" w:cs="Times New Roman"/>
                <w:color w:val="000000" w:themeColor="text1"/>
                <w:sz w:val="24"/>
                <w:szCs w:val="24"/>
                <w:lang w:val="en-GB"/>
              </w:rPr>
              <w:t xml:space="preserve">3.70) - 850, </w:t>
            </w:r>
          </w:p>
          <w:p w14:paraId="37019808" w14:textId="68588CD9" w:rsidR="007C2E10" w:rsidRPr="000F0D29" w:rsidRDefault="001D3F54" w:rsidP="00C90566">
            <w:pPr>
              <w:spacing w:line="240" w:lineRule="auto"/>
              <w:jc w:val="center"/>
              <w:rPr>
                <w:rFonts w:ascii="Times New Roman" w:eastAsia="Times New Roman" w:hAnsi="Times New Roman" w:cs="Times New Roman"/>
                <w:color w:val="000000" w:themeColor="text1"/>
                <w:sz w:val="24"/>
                <w:szCs w:val="24"/>
                <w:lang w:val="en-GB"/>
              </w:rPr>
            </w:pPr>
            <w:r>
              <w:rPr>
                <w:rFonts w:ascii="Times New Roman" w:eastAsia="Times New Roman" w:hAnsi="Times New Roman" w:cs="Times New Roman"/>
                <w:color w:val="000000" w:themeColor="text1"/>
                <w:sz w:val="24"/>
                <w:szCs w:val="24"/>
                <w:lang w:val="en-GB"/>
              </w:rPr>
              <w:t>Y Chemical = 1 unit of f</w:t>
            </w:r>
            <w:r w:rsidR="007C2E10" w:rsidRPr="000F0D29">
              <w:rPr>
                <w:rFonts w:ascii="Times New Roman" w:eastAsia="Times New Roman" w:hAnsi="Times New Roman" w:cs="Times New Roman"/>
                <w:color w:val="000000" w:themeColor="text1"/>
                <w:sz w:val="24"/>
                <w:szCs w:val="24"/>
                <w:lang w:val="en-GB"/>
              </w:rPr>
              <w:t xml:space="preserve">amaQ = Y Chemical </w:t>
            </w:r>
            <w:r w:rsidR="007C2E10" w:rsidRPr="00352D1C">
              <w:rPr>
                <w:rFonts w:ascii="Times New Roman" w:eastAsia="Times New Roman" w:hAnsi="Times New Roman" w:cs="Times New Roman"/>
                <w:color w:val="000000" w:themeColor="text1"/>
                <w:sz w:val="24"/>
                <w:szCs w:val="24"/>
                <w:lang w:val="en-GB"/>
              </w:rPr>
              <w:t xml:space="preserve">&lt;1 Unit&gt; </w:t>
            </w:r>
            <w:r w:rsidR="007C2E10" w:rsidRPr="000F0D29">
              <w:rPr>
                <w:rFonts w:ascii="Times New Roman" w:eastAsia="Times New Roman" w:hAnsi="Times New Roman" w:cs="Times New Roman"/>
                <w:color w:val="000000" w:themeColor="text1"/>
                <w:sz w:val="24"/>
                <w:szCs w:val="24"/>
                <w:lang w:val="en-GB"/>
              </w:rPr>
              <w:t>(£</w:t>
            </w:r>
            <w:r w:rsidR="00E563B2">
              <w:rPr>
                <w:rFonts w:ascii="Times New Roman" w:eastAsia="Times New Roman" w:hAnsi="Times New Roman" w:cs="Times New Roman"/>
                <w:color w:val="000000" w:themeColor="text1"/>
                <w:sz w:val="24"/>
                <w:szCs w:val="24"/>
                <w:lang w:val="en-GB"/>
              </w:rPr>
              <w:t xml:space="preserve"> </w:t>
            </w:r>
            <w:r w:rsidR="007C2E10" w:rsidRPr="000F0D29">
              <w:rPr>
                <w:rFonts w:ascii="Times New Roman" w:eastAsia="Times New Roman" w:hAnsi="Times New Roman" w:cs="Times New Roman"/>
                <w:color w:val="000000" w:themeColor="text1"/>
                <w:sz w:val="24"/>
                <w:szCs w:val="24"/>
                <w:lang w:val="en-GB"/>
              </w:rPr>
              <w:t>2.50 - £</w:t>
            </w:r>
            <w:r w:rsidR="00E563B2">
              <w:rPr>
                <w:rFonts w:ascii="Times New Roman" w:eastAsia="Times New Roman" w:hAnsi="Times New Roman" w:cs="Times New Roman"/>
                <w:color w:val="000000" w:themeColor="text1"/>
                <w:sz w:val="24"/>
                <w:szCs w:val="24"/>
                <w:lang w:val="en-GB"/>
              </w:rPr>
              <w:t xml:space="preserve"> </w:t>
            </w:r>
            <w:r w:rsidR="007C2E10" w:rsidRPr="000F0D29">
              <w:rPr>
                <w:rFonts w:ascii="Times New Roman" w:eastAsia="Times New Roman" w:hAnsi="Times New Roman" w:cs="Times New Roman"/>
                <w:color w:val="000000" w:themeColor="text1"/>
                <w:sz w:val="24"/>
                <w:szCs w:val="24"/>
                <w:lang w:val="en-GB"/>
              </w:rPr>
              <w:t>3.70) - 750</w:t>
            </w:r>
          </w:p>
        </w:tc>
      </w:tr>
    </w:tbl>
    <w:p w14:paraId="15AF758D" w14:textId="0AD4269D" w:rsidR="007C2E10" w:rsidRPr="00D50B49" w:rsidRDefault="00606D6D">
      <w:pPr>
        <w:spacing w:before="200" w:after="200"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Determination of material price operational variance </w:t>
      </w:r>
      <w:r w:rsidR="00815F75">
        <w:rPr>
          <w:rFonts w:ascii="Times New Roman" w:eastAsia="Times New Roman" w:hAnsi="Times New Roman" w:cs="Times New Roman"/>
          <w:sz w:val="24"/>
          <w:szCs w:val="24"/>
          <w:lang w:val="en-GB"/>
        </w:rPr>
        <w:t>for XL</w:t>
      </w:r>
      <w:r>
        <w:rPr>
          <w:rFonts w:ascii="Times New Roman" w:eastAsia="Times New Roman" w:hAnsi="Times New Roman" w:cs="Times New Roman"/>
          <w:sz w:val="24"/>
          <w:szCs w:val="24"/>
          <w:lang w:val="en-GB"/>
        </w:rPr>
        <w:t xml:space="preserve">G Company indicates unfavourable variance. The company has total </w:t>
      </w:r>
      <w:r w:rsidRPr="00352D1C">
        <w:rPr>
          <w:rFonts w:ascii="Times New Roman" w:eastAsia="Times New Roman" w:hAnsi="Times New Roman" w:cs="Times New Roman"/>
          <w:color w:val="000000" w:themeColor="text1"/>
          <w:sz w:val="24"/>
          <w:szCs w:val="24"/>
          <w:lang w:val="en-GB"/>
        </w:rPr>
        <w:t>-£</w:t>
      </w:r>
      <w:r w:rsidR="00E563B2">
        <w:rPr>
          <w:rFonts w:ascii="Times New Roman" w:eastAsia="Times New Roman" w:hAnsi="Times New Roman" w:cs="Times New Roman"/>
          <w:color w:val="000000" w:themeColor="text1"/>
          <w:sz w:val="24"/>
          <w:szCs w:val="24"/>
          <w:lang w:val="en-GB"/>
        </w:rPr>
        <w:t xml:space="preserve"> </w:t>
      </w:r>
      <w:r w:rsidRPr="000F0D29">
        <w:rPr>
          <w:rFonts w:ascii="Times New Roman" w:eastAsia="Times New Roman" w:hAnsi="Times New Roman" w:cs="Times New Roman"/>
          <w:color w:val="000000" w:themeColor="text1"/>
          <w:sz w:val="24"/>
          <w:szCs w:val="24"/>
          <w:lang w:val="en-GB"/>
        </w:rPr>
        <w:t>1,602.40</w:t>
      </w:r>
      <w:r>
        <w:rPr>
          <w:rFonts w:ascii="Times New Roman" w:eastAsia="Times New Roman" w:hAnsi="Times New Roman" w:cs="Times New Roman"/>
          <w:color w:val="000000" w:themeColor="text1"/>
          <w:sz w:val="24"/>
          <w:szCs w:val="24"/>
          <w:lang w:val="en-GB"/>
        </w:rPr>
        <w:t xml:space="preserve"> unfavourable variance.</w:t>
      </w:r>
      <w:r w:rsidR="00815F75">
        <w:rPr>
          <w:rFonts w:ascii="Times New Roman" w:eastAsia="Times New Roman" w:hAnsi="Times New Roman" w:cs="Times New Roman"/>
          <w:color w:val="000000" w:themeColor="text1"/>
          <w:sz w:val="24"/>
          <w:szCs w:val="24"/>
          <w:lang w:val="en-GB"/>
        </w:rPr>
        <w:t xml:space="preserve"> So, it indicates declining </w:t>
      </w:r>
      <w:r w:rsidR="00815F75">
        <w:rPr>
          <w:rFonts w:ascii="Times New Roman" w:eastAsia="Times New Roman" w:hAnsi="Times New Roman" w:cs="Times New Roman"/>
          <w:color w:val="000000" w:themeColor="text1"/>
          <w:sz w:val="24"/>
          <w:szCs w:val="24"/>
          <w:lang w:val="en-GB"/>
        </w:rPr>
        <w:lastRenderedPageBreak/>
        <w:t>performance of XLG Company.</w:t>
      </w:r>
      <w:r w:rsidR="00EE38AC">
        <w:rPr>
          <w:rFonts w:ascii="Times New Roman" w:eastAsia="Times New Roman" w:hAnsi="Times New Roman" w:cs="Times New Roman"/>
          <w:color w:val="000000" w:themeColor="text1"/>
          <w:sz w:val="24"/>
          <w:szCs w:val="24"/>
          <w:lang w:val="en-GB"/>
        </w:rPr>
        <w:t xml:space="preserve"> Moreover, the company has -</w:t>
      </w:r>
      <w:r w:rsidR="00EE38AC" w:rsidRPr="00352D1C">
        <w:rPr>
          <w:rFonts w:ascii="Times New Roman" w:eastAsia="Times New Roman" w:hAnsi="Times New Roman" w:cs="Times New Roman"/>
          <w:color w:val="000000" w:themeColor="text1"/>
          <w:sz w:val="24"/>
          <w:szCs w:val="24"/>
          <w:lang w:val="en-GB"/>
        </w:rPr>
        <w:t>£</w:t>
      </w:r>
      <w:r w:rsidR="00E563B2">
        <w:rPr>
          <w:rFonts w:ascii="Times New Roman" w:eastAsia="Times New Roman" w:hAnsi="Times New Roman" w:cs="Times New Roman"/>
          <w:color w:val="000000" w:themeColor="text1"/>
          <w:sz w:val="24"/>
          <w:szCs w:val="24"/>
          <w:lang w:val="en-GB"/>
        </w:rPr>
        <w:t xml:space="preserve"> </w:t>
      </w:r>
      <w:r w:rsidR="00EE38AC" w:rsidRPr="000F0D29">
        <w:rPr>
          <w:rFonts w:ascii="Times New Roman" w:eastAsia="Times New Roman" w:hAnsi="Times New Roman" w:cs="Times New Roman"/>
          <w:color w:val="000000" w:themeColor="text1"/>
          <w:sz w:val="24"/>
          <w:szCs w:val="24"/>
          <w:lang w:val="en-GB"/>
        </w:rPr>
        <w:t xml:space="preserve">851.20 </w:t>
      </w:r>
      <w:r w:rsidR="00EE38AC">
        <w:rPr>
          <w:rFonts w:ascii="Times New Roman" w:eastAsia="Times New Roman" w:hAnsi="Times New Roman" w:cs="Times New Roman"/>
          <w:color w:val="000000" w:themeColor="text1"/>
          <w:sz w:val="24"/>
          <w:szCs w:val="24"/>
          <w:lang w:val="en-GB"/>
        </w:rPr>
        <w:t xml:space="preserve">unfavourable variance from Chemical X and </w:t>
      </w:r>
      <w:r w:rsidR="00EE38AC" w:rsidRPr="00352D1C">
        <w:rPr>
          <w:rFonts w:ascii="Times New Roman" w:eastAsia="Times New Roman" w:hAnsi="Times New Roman" w:cs="Times New Roman"/>
          <w:color w:val="000000" w:themeColor="text1"/>
          <w:sz w:val="24"/>
          <w:szCs w:val="24"/>
          <w:lang w:val="en-GB"/>
        </w:rPr>
        <w:t>-£</w:t>
      </w:r>
      <w:r w:rsidR="00E563B2">
        <w:rPr>
          <w:rFonts w:ascii="Times New Roman" w:eastAsia="Times New Roman" w:hAnsi="Times New Roman" w:cs="Times New Roman"/>
          <w:color w:val="000000" w:themeColor="text1"/>
          <w:sz w:val="24"/>
          <w:szCs w:val="24"/>
          <w:lang w:val="en-GB"/>
        </w:rPr>
        <w:t xml:space="preserve"> </w:t>
      </w:r>
      <w:r w:rsidR="00EE38AC" w:rsidRPr="000F0D29">
        <w:rPr>
          <w:rFonts w:ascii="Times New Roman" w:eastAsia="Times New Roman" w:hAnsi="Times New Roman" w:cs="Times New Roman"/>
          <w:color w:val="000000" w:themeColor="text1"/>
          <w:sz w:val="24"/>
          <w:szCs w:val="24"/>
          <w:lang w:val="en-GB"/>
        </w:rPr>
        <w:t xml:space="preserve">751.20 </w:t>
      </w:r>
      <w:r w:rsidR="00EE38AC">
        <w:rPr>
          <w:rFonts w:ascii="Times New Roman" w:eastAsia="Times New Roman" w:hAnsi="Times New Roman" w:cs="Times New Roman"/>
          <w:color w:val="000000" w:themeColor="text1"/>
          <w:sz w:val="24"/>
          <w:szCs w:val="24"/>
          <w:lang w:val="en-GB"/>
        </w:rPr>
        <w:t xml:space="preserve">unfavourable variance from Chemical Y. </w:t>
      </w:r>
      <w:r>
        <w:rPr>
          <w:rFonts w:ascii="Times New Roman" w:eastAsia="Times New Roman" w:hAnsi="Times New Roman" w:cs="Times New Roman"/>
          <w:color w:val="000000" w:themeColor="text1"/>
          <w:sz w:val="24"/>
          <w:szCs w:val="24"/>
          <w:lang w:val="en-GB"/>
        </w:rPr>
        <w:t xml:space="preserve">  </w:t>
      </w:r>
    </w:p>
    <w:p w14:paraId="00000007" w14:textId="77777777" w:rsidR="00A329DB" w:rsidRDefault="00C90566" w:rsidP="005D23EA">
      <w:pPr>
        <w:pStyle w:val="Heading1"/>
      </w:pPr>
      <w:bookmarkStart w:id="4" w:name="_Toc56436285"/>
      <w:r w:rsidRPr="00352D1C">
        <w:t>(iii):- Critically analysis of merits and demerits of using variances in assessing managers performance</w:t>
      </w:r>
      <w:bookmarkEnd w:id="4"/>
    </w:p>
    <w:p w14:paraId="3EDE1295" w14:textId="5AA16378" w:rsidR="00E74683" w:rsidRDefault="004D0145">
      <w:pPr>
        <w:spacing w:before="200" w:after="200"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Variance analysis is efficient approach for determining business performance. There are mainly two elements which </w:t>
      </w:r>
      <w:r w:rsidR="003E4442">
        <w:rPr>
          <w:rFonts w:ascii="Times New Roman" w:eastAsia="Times New Roman" w:hAnsi="Times New Roman" w:cs="Times New Roman"/>
          <w:sz w:val="24"/>
          <w:szCs w:val="24"/>
          <w:lang w:val="en-GB"/>
        </w:rPr>
        <w:t>contributes into variance analysis. These elements are actual performance and budgeted performance of commercial business</w:t>
      </w:r>
      <w:r w:rsidR="00D91AA0">
        <w:rPr>
          <w:rFonts w:ascii="Times New Roman" w:eastAsia="Times New Roman" w:hAnsi="Times New Roman" w:cs="Times New Roman"/>
          <w:sz w:val="24"/>
          <w:szCs w:val="24"/>
          <w:lang w:val="en-GB"/>
        </w:rPr>
        <w:t xml:space="preserve"> (</w:t>
      </w:r>
      <w:proofErr w:type="spellStart"/>
      <w:r w:rsidR="00F829C6" w:rsidRPr="00FB5E41">
        <w:rPr>
          <w:rFonts w:ascii="Times New Roman" w:hAnsi="Times New Roman" w:cs="Times New Roman"/>
          <w:color w:val="000000" w:themeColor="text1"/>
          <w:sz w:val="24"/>
          <w:szCs w:val="20"/>
          <w:shd w:val="clear" w:color="auto" w:fill="FFFFFF"/>
        </w:rPr>
        <w:t>Raffoni</w:t>
      </w:r>
      <w:proofErr w:type="spellEnd"/>
      <w:r w:rsidR="00F829C6">
        <w:rPr>
          <w:rFonts w:ascii="Times New Roman" w:hAnsi="Times New Roman" w:cs="Times New Roman"/>
          <w:color w:val="000000" w:themeColor="text1"/>
          <w:sz w:val="24"/>
          <w:szCs w:val="20"/>
          <w:shd w:val="clear" w:color="auto" w:fill="FFFFFF"/>
        </w:rPr>
        <w:t xml:space="preserve"> </w:t>
      </w:r>
      <w:r w:rsidR="00F829C6">
        <w:rPr>
          <w:rFonts w:ascii="Times New Roman" w:hAnsi="Times New Roman" w:cs="Times New Roman"/>
          <w:i/>
          <w:color w:val="000000" w:themeColor="text1"/>
          <w:sz w:val="24"/>
          <w:szCs w:val="20"/>
          <w:shd w:val="clear" w:color="auto" w:fill="FFFFFF"/>
        </w:rPr>
        <w:t xml:space="preserve">et al. </w:t>
      </w:r>
      <w:r w:rsidR="00F829C6">
        <w:rPr>
          <w:rFonts w:ascii="Times New Roman" w:hAnsi="Times New Roman" w:cs="Times New Roman"/>
          <w:color w:val="000000" w:themeColor="text1"/>
          <w:sz w:val="24"/>
          <w:szCs w:val="20"/>
          <w:shd w:val="clear" w:color="auto" w:fill="FFFFFF"/>
        </w:rPr>
        <w:t>2018</w:t>
      </w:r>
      <w:r w:rsidR="00D91AA0">
        <w:rPr>
          <w:rFonts w:ascii="Times New Roman" w:eastAsia="Times New Roman" w:hAnsi="Times New Roman" w:cs="Times New Roman"/>
          <w:sz w:val="24"/>
          <w:szCs w:val="24"/>
          <w:lang w:val="en-GB"/>
        </w:rPr>
        <w:t>)</w:t>
      </w:r>
      <w:r w:rsidR="003E4442">
        <w:rPr>
          <w:rFonts w:ascii="Times New Roman" w:eastAsia="Times New Roman" w:hAnsi="Times New Roman" w:cs="Times New Roman"/>
          <w:sz w:val="24"/>
          <w:szCs w:val="24"/>
          <w:lang w:val="en-GB"/>
        </w:rPr>
        <w:t>.</w:t>
      </w:r>
      <w:r w:rsidR="00D91AA0">
        <w:rPr>
          <w:rFonts w:ascii="Times New Roman" w:eastAsia="Times New Roman" w:hAnsi="Times New Roman" w:cs="Times New Roman"/>
          <w:sz w:val="24"/>
          <w:szCs w:val="24"/>
          <w:lang w:val="en-GB"/>
        </w:rPr>
        <w:t xml:space="preserve"> A manager has responsibility</w:t>
      </w:r>
      <w:r w:rsidR="00D91AA0" w:rsidRPr="00D91AA0">
        <w:rPr>
          <w:rFonts w:ascii="Times New Roman" w:eastAsia="Times New Roman" w:hAnsi="Times New Roman" w:cs="Times New Roman"/>
          <w:sz w:val="24"/>
          <w:szCs w:val="24"/>
          <w:lang w:val="en-GB"/>
        </w:rPr>
        <w:t xml:space="preserve"> to assess whether the variance is favourable or unfavourable </w:t>
      </w:r>
      <w:r w:rsidR="00D91AA0">
        <w:rPr>
          <w:rFonts w:ascii="Times New Roman" w:eastAsia="Times New Roman" w:hAnsi="Times New Roman" w:cs="Times New Roman"/>
          <w:sz w:val="24"/>
          <w:szCs w:val="24"/>
          <w:lang w:val="en-GB"/>
        </w:rPr>
        <w:t>for</w:t>
      </w:r>
      <w:r w:rsidR="00D91AA0" w:rsidRPr="00D91AA0">
        <w:rPr>
          <w:rFonts w:ascii="Times New Roman" w:eastAsia="Times New Roman" w:hAnsi="Times New Roman" w:cs="Times New Roman"/>
          <w:sz w:val="24"/>
          <w:szCs w:val="24"/>
          <w:lang w:val="en-GB"/>
        </w:rPr>
        <w:t xml:space="preserve"> business.</w:t>
      </w:r>
      <w:r w:rsidR="000A426D">
        <w:rPr>
          <w:rFonts w:ascii="Times New Roman" w:eastAsia="Times New Roman" w:hAnsi="Times New Roman" w:cs="Times New Roman"/>
          <w:sz w:val="24"/>
          <w:szCs w:val="24"/>
          <w:lang w:val="en-GB"/>
        </w:rPr>
        <w:t xml:space="preserve"> A man</w:t>
      </w:r>
      <w:r w:rsidR="00363FAD">
        <w:rPr>
          <w:rFonts w:ascii="Times New Roman" w:eastAsia="Times New Roman" w:hAnsi="Times New Roman" w:cs="Times New Roman"/>
          <w:sz w:val="24"/>
          <w:szCs w:val="24"/>
          <w:lang w:val="en-GB"/>
        </w:rPr>
        <w:t>a</w:t>
      </w:r>
      <w:r w:rsidR="000A426D">
        <w:rPr>
          <w:rFonts w:ascii="Times New Roman" w:eastAsia="Times New Roman" w:hAnsi="Times New Roman" w:cs="Times New Roman"/>
          <w:sz w:val="24"/>
          <w:szCs w:val="24"/>
          <w:lang w:val="en-GB"/>
        </w:rPr>
        <w:t xml:space="preserve">ger has a task to manage operations, resources and employees in organisation. </w:t>
      </w:r>
      <w:r w:rsidR="00043B92">
        <w:rPr>
          <w:rFonts w:ascii="Times New Roman" w:eastAsia="Times New Roman" w:hAnsi="Times New Roman" w:cs="Times New Roman"/>
          <w:sz w:val="24"/>
          <w:szCs w:val="24"/>
          <w:lang w:val="en-GB"/>
        </w:rPr>
        <w:t>So, operational management of company depends upon performance of manager. So, it helps in maintaining adequate business model of organisation. Therefore, it can be said that variance analysis is efficient for determining performance of company and manager. Say for an example,</w:t>
      </w:r>
      <w:r w:rsidR="00C90566">
        <w:rPr>
          <w:rFonts w:ascii="Times New Roman" w:eastAsia="Times New Roman" w:hAnsi="Times New Roman" w:cs="Times New Roman"/>
          <w:sz w:val="24"/>
          <w:szCs w:val="24"/>
          <w:lang w:val="en-GB"/>
        </w:rPr>
        <w:t xml:space="preserve"> presence of favourable variance in sales price variance or sales volume contribution variance indicates satisfactory performance of manager and venture. On the other hand, presence of unfavourable material price operational variance and material price planning variance indicates unsatisfactory performance of venture.</w:t>
      </w:r>
      <w:r w:rsidR="00E74683">
        <w:rPr>
          <w:rFonts w:ascii="Times New Roman" w:eastAsia="Times New Roman" w:hAnsi="Times New Roman" w:cs="Times New Roman"/>
          <w:sz w:val="24"/>
          <w:szCs w:val="24"/>
          <w:lang w:val="en-GB"/>
        </w:rPr>
        <w:t xml:space="preserve"> Further, merits and demerits of variance analysis in assessing performance of manager and organisation are discussed below:</w:t>
      </w:r>
    </w:p>
    <w:p w14:paraId="0BE85E47" w14:textId="06BDF805" w:rsidR="00E53C8C" w:rsidRDefault="00E53C8C">
      <w:pPr>
        <w:spacing w:before="200" w:after="200" w:line="360" w:lineRule="auto"/>
        <w:jc w:val="both"/>
        <w:rPr>
          <w:rFonts w:ascii="Times New Roman" w:eastAsia="Times New Roman" w:hAnsi="Times New Roman" w:cs="Times New Roman"/>
          <w:b/>
          <w:sz w:val="24"/>
          <w:szCs w:val="24"/>
          <w:lang w:val="en-GB"/>
        </w:rPr>
      </w:pPr>
      <w:r w:rsidRPr="00E53C8C">
        <w:rPr>
          <w:rFonts w:ascii="Times New Roman" w:eastAsia="Times New Roman" w:hAnsi="Times New Roman" w:cs="Times New Roman"/>
          <w:b/>
          <w:sz w:val="24"/>
          <w:szCs w:val="24"/>
          <w:lang w:val="en-GB"/>
        </w:rPr>
        <w:t>Merits of variance analysis</w:t>
      </w:r>
    </w:p>
    <w:p w14:paraId="12FFAE2F" w14:textId="43193505" w:rsidR="00E53C8C" w:rsidRPr="00BD7AD6" w:rsidRDefault="00BC0F8E" w:rsidP="00E53C8C">
      <w:pPr>
        <w:pStyle w:val="ListParagraph"/>
        <w:numPr>
          <w:ilvl w:val="0"/>
          <w:numId w:val="1"/>
        </w:numPr>
        <w:spacing w:before="200" w:after="200" w:line="360" w:lineRule="auto"/>
        <w:jc w:val="both"/>
        <w:rPr>
          <w:rFonts w:ascii="Times New Roman" w:eastAsia="Times New Roman" w:hAnsi="Times New Roman" w:cs="Times New Roman"/>
          <w:b/>
          <w:sz w:val="24"/>
          <w:szCs w:val="24"/>
          <w:lang w:val="en-GB"/>
        </w:rPr>
      </w:pPr>
      <w:r>
        <w:rPr>
          <w:rFonts w:ascii="Times New Roman" w:eastAsia="Times New Roman" w:hAnsi="Times New Roman" w:cs="Times New Roman"/>
          <w:sz w:val="24"/>
          <w:szCs w:val="24"/>
          <w:lang w:val="en-GB"/>
        </w:rPr>
        <w:t>Analysis of variance act as process of controlling performance of organisation and manager. Evaluation of standard performance and actual performance of venture helps in assessing positive and negative performance of company (</w:t>
      </w:r>
      <w:r w:rsidR="00F829C6" w:rsidRPr="00FB5E41">
        <w:rPr>
          <w:rFonts w:ascii="Times New Roman" w:hAnsi="Times New Roman" w:cs="Times New Roman"/>
          <w:color w:val="000000" w:themeColor="text1"/>
          <w:sz w:val="24"/>
          <w:szCs w:val="20"/>
          <w:shd w:val="clear" w:color="auto" w:fill="FFFFFF"/>
        </w:rPr>
        <w:t>Wang</w:t>
      </w:r>
      <w:r w:rsidR="00F829C6">
        <w:rPr>
          <w:rFonts w:ascii="Times New Roman" w:hAnsi="Times New Roman" w:cs="Times New Roman"/>
          <w:color w:val="000000" w:themeColor="text1"/>
          <w:sz w:val="24"/>
          <w:szCs w:val="20"/>
          <w:shd w:val="clear" w:color="auto" w:fill="FFFFFF"/>
        </w:rPr>
        <w:t xml:space="preserve"> </w:t>
      </w:r>
      <w:r w:rsidR="00F829C6">
        <w:rPr>
          <w:rFonts w:ascii="Times New Roman" w:hAnsi="Times New Roman" w:cs="Times New Roman"/>
          <w:i/>
          <w:color w:val="000000" w:themeColor="text1"/>
          <w:sz w:val="24"/>
          <w:szCs w:val="20"/>
          <w:shd w:val="clear" w:color="auto" w:fill="FFFFFF"/>
        </w:rPr>
        <w:t xml:space="preserve">et al. </w:t>
      </w:r>
      <w:r w:rsidR="00F829C6">
        <w:rPr>
          <w:rFonts w:ascii="Times New Roman" w:hAnsi="Times New Roman" w:cs="Times New Roman"/>
          <w:color w:val="000000" w:themeColor="text1"/>
          <w:sz w:val="24"/>
          <w:szCs w:val="20"/>
          <w:shd w:val="clear" w:color="auto" w:fill="FFFFFF"/>
        </w:rPr>
        <w:t>2017</w:t>
      </w:r>
      <w:r>
        <w:rPr>
          <w:rFonts w:ascii="Times New Roman" w:eastAsia="Times New Roman" w:hAnsi="Times New Roman" w:cs="Times New Roman"/>
          <w:sz w:val="24"/>
          <w:szCs w:val="24"/>
          <w:lang w:val="en-GB"/>
        </w:rPr>
        <w:t xml:space="preserve">). So, it act as tool of performance analysis. In management of XLG, </w:t>
      </w:r>
      <w:r w:rsidR="00BD7AD6">
        <w:rPr>
          <w:rFonts w:ascii="Times New Roman" w:eastAsia="Times New Roman" w:hAnsi="Times New Roman" w:cs="Times New Roman"/>
          <w:sz w:val="24"/>
          <w:szCs w:val="24"/>
          <w:lang w:val="en-GB"/>
        </w:rPr>
        <w:t xml:space="preserve">variance analysis has helped </w:t>
      </w:r>
      <w:r w:rsidR="00861C13">
        <w:rPr>
          <w:rFonts w:ascii="Times New Roman" w:eastAsia="Times New Roman" w:hAnsi="Times New Roman" w:cs="Times New Roman"/>
          <w:sz w:val="24"/>
          <w:szCs w:val="24"/>
          <w:lang w:val="en-GB"/>
        </w:rPr>
        <w:t>understanding</w:t>
      </w:r>
      <w:r w:rsidR="00BD7AD6">
        <w:rPr>
          <w:rFonts w:ascii="Times New Roman" w:eastAsia="Times New Roman" w:hAnsi="Times New Roman" w:cs="Times New Roman"/>
          <w:sz w:val="24"/>
          <w:szCs w:val="24"/>
          <w:lang w:val="en-GB"/>
        </w:rPr>
        <w:t xml:space="preserve"> difference in sale price, material price and sales contribution. So, it helps in assessing manager’s performance.</w:t>
      </w:r>
      <w:r>
        <w:rPr>
          <w:rFonts w:ascii="Times New Roman" w:eastAsia="Times New Roman" w:hAnsi="Times New Roman" w:cs="Times New Roman"/>
          <w:sz w:val="24"/>
          <w:szCs w:val="24"/>
          <w:lang w:val="en-GB"/>
        </w:rPr>
        <w:t xml:space="preserve"> </w:t>
      </w:r>
    </w:p>
    <w:p w14:paraId="49508D71" w14:textId="77777777" w:rsidR="00605559" w:rsidRPr="00605559" w:rsidRDefault="001D5733" w:rsidP="00E53C8C">
      <w:pPr>
        <w:pStyle w:val="ListParagraph"/>
        <w:numPr>
          <w:ilvl w:val="0"/>
          <w:numId w:val="1"/>
        </w:numPr>
        <w:spacing w:before="200" w:after="200" w:line="360" w:lineRule="auto"/>
        <w:jc w:val="both"/>
        <w:rPr>
          <w:rFonts w:ascii="Times New Roman" w:eastAsia="Times New Roman" w:hAnsi="Times New Roman" w:cs="Times New Roman"/>
          <w:b/>
          <w:sz w:val="24"/>
          <w:szCs w:val="24"/>
          <w:lang w:val="en-GB"/>
        </w:rPr>
      </w:pPr>
      <w:r>
        <w:rPr>
          <w:rFonts w:ascii="Times New Roman" w:eastAsia="Times New Roman" w:hAnsi="Times New Roman" w:cs="Times New Roman"/>
          <w:sz w:val="24"/>
          <w:szCs w:val="24"/>
          <w:lang w:val="en-GB"/>
        </w:rPr>
        <w:t xml:space="preserve">Variance analysis is useful for understanding performance of employees. So, the manager would be able to assign task to employees as per their responsibilities. Usage of adequate costing system would help the manager in assessing variance in performance and preventing wastage of resources. In case of XLG Company, </w:t>
      </w:r>
      <w:r w:rsidR="00CC0F5D">
        <w:rPr>
          <w:rFonts w:ascii="Times New Roman" w:eastAsia="Times New Roman" w:hAnsi="Times New Roman" w:cs="Times New Roman"/>
          <w:sz w:val="24"/>
          <w:szCs w:val="24"/>
          <w:lang w:val="en-GB"/>
        </w:rPr>
        <w:t>manager can use variance analysis for understanding performance of company. Variance analysis such as material price operational variance and material price planning variance helps in assessing performance of employees. So,</w:t>
      </w:r>
      <w:r w:rsidR="00605559">
        <w:rPr>
          <w:rFonts w:ascii="Times New Roman" w:eastAsia="Times New Roman" w:hAnsi="Times New Roman" w:cs="Times New Roman"/>
          <w:sz w:val="24"/>
          <w:szCs w:val="24"/>
          <w:lang w:val="en-GB"/>
        </w:rPr>
        <w:t xml:space="preserve"> the approach is efficient for assessing favourable or unfavourable variance in performance. </w:t>
      </w:r>
      <w:r w:rsidR="00CC0F5D">
        <w:rPr>
          <w:rFonts w:ascii="Times New Roman" w:eastAsia="Times New Roman" w:hAnsi="Times New Roman" w:cs="Times New Roman"/>
          <w:sz w:val="24"/>
          <w:szCs w:val="24"/>
          <w:lang w:val="en-GB"/>
        </w:rPr>
        <w:t xml:space="preserve">   </w:t>
      </w:r>
      <w:r>
        <w:rPr>
          <w:rFonts w:ascii="Times New Roman" w:eastAsia="Times New Roman" w:hAnsi="Times New Roman" w:cs="Times New Roman"/>
          <w:sz w:val="24"/>
          <w:szCs w:val="24"/>
          <w:lang w:val="en-GB"/>
        </w:rPr>
        <w:t xml:space="preserve"> </w:t>
      </w:r>
    </w:p>
    <w:p w14:paraId="600C5C26" w14:textId="4148FF1A" w:rsidR="00BD7AD6" w:rsidRPr="00E53C8C" w:rsidRDefault="00363FAD" w:rsidP="00E53C8C">
      <w:pPr>
        <w:pStyle w:val="ListParagraph"/>
        <w:numPr>
          <w:ilvl w:val="0"/>
          <w:numId w:val="1"/>
        </w:numPr>
        <w:spacing w:before="200" w:after="200" w:line="360" w:lineRule="auto"/>
        <w:jc w:val="both"/>
        <w:rPr>
          <w:rFonts w:ascii="Times New Roman" w:eastAsia="Times New Roman" w:hAnsi="Times New Roman" w:cs="Times New Roman"/>
          <w:b/>
          <w:sz w:val="24"/>
          <w:szCs w:val="24"/>
          <w:lang w:val="en-GB"/>
        </w:rPr>
      </w:pPr>
      <w:r>
        <w:rPr>
          <w:rFonts w:ascii="Times New Roman" w:eastAsia="Times New Roman" w:hAnsi="Times New Roman" w:cs="Times New Roman"/>
          <w:sz w:val="24"/>
          <w:szCs w:val="24"/>
          <w:lang w:val="en-GB"/>
        </w:rPr>
        <w:lastRenderedPageBreak/>
        <w:t>Evaluation of variance is efficient for determining control of manager over materials and resources.</w:t>
      </w:r>
      <w:r w:rsidR="0075212F">
        <w:rPr>
          <w:rFonts w:ascii="Times New Roman" w:eastAsia="Times New Roman" w:hAnsi="Times New Roman" w:cs="Times New Roman"/>
          <w:sz w:val="24"/>
          <w:szCs w:val="24"/>
          <w:lang w:val="en-GB"/>
        </w:rPr>
        <w:t xml:space="preserve"> P</w:t>
      </w:r>
      <w:r w:rsidR="00910745">
        <w:rPr>
          <w:rFonts w:ascii="Times New Roman" w:eastAsia="Times New Roman" w:hAnsi="Times New Roman" w:cs="Times New Roman"/>
          <w:sz w:val="24"/>
          <w:szCs w:val="24"/>
          <w:lang w:val="en-GB"/>
        </w:rPr>
        <w:t>resence of good control over resources and material indicates goods performance of manager and organisation</w:t>
      </w:r>
      <w:r w:rsidR="0075212F">
        <w:rPr>
          <w:rFonts w:ascii="Times New Roman" w:eastAsia="Times New Roman" w:hAnsi="Times New Roman" w:cs="Times New Roman"/>
          <w:sz w:val="24"/>
          <w:szCs w:val="24"/>
          <w:lang w:val="en-GB"/>
        </w:rPr>
        <w:t xml:space="preserve"> (</w:t>
      </w:r>
      <w:r w:rsidR="00F829C6" w:rsidRPr="00FB5E41">
        <w:rPr>
          <w:rFonts w:ascii="Times New Roman" w:hAnsi="Times New Roman" w:cs="Times New Roman"/>
          <w:color w:val="000000" w:themeColor="text1"/>
          <w:sz w:val="24"/>
          <w:szCs w:val="20"/>
          <w:shd w:val="clear" w:color="auto" w:fill="FFFFFF"/>
        </w:rPr>
        <w:t>Garza-Reyes</w:t>
      </w:r>
      <w:r w:rsidR="00F829C6">
        <w:rPr>
          <w:rFonts w:ascii="Times New Roman" w:hAnsi="Times New Roman" w:cs="Times New Roman"/>
          <w:color w:val="000000" w:themeColor="text1"/>
          <w:sz w:val="24"/>
          <w:szCs w:val="20"/>
          <w:shd w:val="clear" w:color="auto" w:fill="FFFFFF"/>
        </w:rPr>
        <w:t xml:space="preserve"> </w:t>
      </w:r>
      <w:r w:rsidR="00F829C6">
        <w:rPr>
          <w:rFonts w:ascii="Times New Roman" w:hAnsi="Times New Roman" w:cs="Times New Roman"/>
          <w:i/>
          <w:color w:val="000000" w:themeColor="text1"/>
          <w:sz w:val="24"/>
          <w:szCs w:val="20"/>
          <w:shd w:val="clear" w:color="auto" w:fill="FFFFFF"/>
        </w:rPr>
        <w:t xml:space="preserve">et al. </w:t>
      </w:r>
      <w:r w:rsidR="00F829C6">
        <w:rPr>
          <w:rFonts w:ascii="Times New Roman" w:hAnsi="Times New Roman" w:cs="Times New Roman"/>
          <w:color w:val="000000" w:themeColor="text1"/>
          <w:sz w:val="24"/>
          <w:szCs w:val="20"/>
          <w:shd w:val="clear" w:color="auto" w:fill="FFFFFF"/>
        </w:rPr>
        <w:t>2018</w:t>
      </w:r>
      <w:r w:rsidR="0075212F">
        <w:rPr>
          <w:rFonts w:ascii="Times New Roman" w:eastAsia="Times New Roman" w:hAnsi="Times New Roman" w:cs="Times New Roman"/>
          <w:sz w:val="24"/>
          <w:szCs w:val="24"/>
          <w:lang w:val="en-GB"/>
        </w:rPr>
        <w:t>)</w:t>
      </w:r>
      <w:r w:rsidR="00910745">
        <w:rPr>
          <w:rFonts w:ascii="Times New Roman" w:eastAsia="Times New Roman" w:hAnsi="Times New Roman" w:cs="Times New Roman"/>
          <w:sz w:val="24"/>
          <w:szCs w:val="24"/>
          <w:lang w:val="en-GB"/>
        </w:rPr>
        <w:t>. So, it can be said that variance analysis is useful for assessing manager’s performance. Further, it also helps in understanding whether the manager is good decision maker or not. In XLG Company, presence of efficient manager helps in maintaining leading position in UK.</w:t>
      </w:r>
      <w:r w:rsidR="00DA7A47">
        <w:rPr>
          <w:rFonts w:ascii="Times New Roman" w:eastAsia="Times New Roman" w:hAnsi="Times New Roman" w:cs="Times New Roman"/>
          <w:sz w:val="24"/>
          <w:szCs w:val="24"/>
          <w:lang w:val="en-GB"/>
        </w:rPr>
        <w:t xml:space="preserve"> It would help the company in coping with demand of cleaning products while operating in UK. </w:t>
      </w:r>
      <w:r w:rsidR="00910745">
        <w:rPr>
          <w:rFonts w:ascii="Times New Roman" w:eastAsia="Times New Roman" w:hAnsi="Times New Roman" w:cs="Times New Roman"/>
          <w:sz w:val="24"/>
          <w:szCs w:val="24"/>
          <w:lang w:val="en-GB"/>
        </w:rPr>
        <w:t xml:space="preserve"> </w:t>
      </w:r>
      <w:r>
        <w:rPr>
          <w:rFonts w:ascii="Times New Roman" w:eastAsia="Times New Roman" w:hAnsi="Times New Roman" w:cs="Times New Roman"/>
          <w:sz w:val="24"/>
          <w:szCs w:val="24"/>
          <w:lang w:val="en-GB"/>
        </w:rPr>
        <w:t xml:space="preserve">  </w:t>
      </w:r>
      <w:r w:rsidR="001D5733">
        <w:rPr>
          <w:rFonts w:ascii="Times New Roman" w:eastAsia="Times New Roman" w:hAnsi="Times New Roman" w:cs="Times New Roman"/>
          <w:sz w:val="24"/>
          <w:szCs w:val="24"/>
          <w:lang w:val="en-GB"/>
        </w:rPr>
        <w:t xml:space="preserve">  </w:t>
      </w:r>
    </w:p>
    <w:p w14:paraId="782015C1" w14:textId="0CA78E03" w:rsidR="00E53C8C" w:rsidRPr="00E53C8C" w:rsidRDefault="00E53C8C">
      <w:pPr>
        <w:spacing w:before="200" w:after="200" w:line="360" w:lineRule="auto"/>
        <w:jc w:val="both"/>
        <w:rPr>
          <w:rFonts w:ascii="Times New Roman" w:eastAsia="Times New Roman" w:hAnsi="Times New Roman" w:cs="Times New Roman"/>
          <w:b/>
          <w:sz w:val="24"/>
          <w:szCs w:val="24"/>
          <w:lang w:val="en-GB"/>
        </w:rPr>
      </w:pPr>
      <w:r w:rsidRPr="00E53C8C">
        <w:rPr>
          <w:rFonts w:ascii="Times New Roman" w:eastAsia="Times New Roman" w:hAnsi="Times New Roman" w:cs="Times New Roman"/>
          <w:b/>
          <w:sz w:val="24"/>
          <w:szCs w:val="24"/>
          <w:lang w:val="en-GB"/>
        </w:rPr>
        <w:t xml:space="preserve">Demerits of variance analysis </w:t>
      </w:r>
    </w:p>
    <w:p w14:paraId="6DB02BED" w14:textId="3AE02972" w:rsidR="00F3403A" w:rsidRDefault="00C45DDC" w:rsidP="0075212F">
      <w:pPr>
        <w:pStyle w:val="ListParagraph"/>
        <w:numPr>
          <w:ilvl w:val="0"/>
          <w:numId w:val="2"/>
        </w:numPr>
        <w:spacing w:before="200" w:after="200"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There are various drawback of variance analysis. One of the drawback of variance analysis is blame culture</w:t>
      </w:r>
      <w:r w:rsidR="00320370">
        <w:rPr>
          <w:rFonts w:ascii="Times New Roman" w:eastAsia="Times New Roman" w:hAnsi="Times New Roman" w:cs="Times New Roman"/>
          <w:sz w:val="24"/>
          <w:szCs w:val="24"/>
          <w:lang w:val="en-GB"/>
        </w:rPr>
        <w:t xml:space="preserve"> (</w:t>
      </w:r>
      <w:r w:rsidR="00F829C6">
        <w:rPr>
          <w:rFonts w:ascii="Times New Roman" w:hAnsi="Times New Roman" w:cs="Times New Roman"/>
          <w:color w:val="000000" w:themeColor="text1"/>
          <w:sz w:val="24"/>
          <w:szCs w:val="20"/>
          <w:shd w:val="clear" w:color="auto" w:fill="FFFFFF"/>
        </w:rPr>
        <w:t>Ferry and Eckersley, 2019</w:t>
      </w:r>
      <w:r w:rsidR="00320370">
        <w:rPr>
          <w:rFonts w:ascii="Times New Roman" w:eastAsia="Times New Roman" w:hAnsi="Times New Roman" w:cs="Times New Roman"/>
          <w:sz w:val="24"/>
          <w:szCs w:val="24"/>
          <w:lang w:val="en-GB"/>
        </w:rPr>
        <w:t>)</w:t>
      </w:r>
      <w:r>
        <w:rPr>
          <w:rFonts w:ascii="Times New Roman" w:eastAsia="Times New Roman" w:hAnsi="Times New Roman" w:cs="Times New Roman"/>
          <w:sz w:val="24"/>
          <w:szCs w:val="24"/>
          <w:lang w:val="en-GB"/>
        </w:rPr>
        <w:t>. Implication of variance analysis increases blame culture in company.</w:t>
      </w:r>
      <w:r w:rsidR="00AF371A">
        <w:rPr>
          <w:rFonts w:ascii="Times New Roman" w:eastAsia="Times New Roman" w:hAnsi="Times New Roman" w:cs="Times New Roman"/>
          <w:sz w:val="24"/>
          <w:szCs w:val="24"/>
          <w:lang w:val="en-GB"/>
        </w:rPr>
        <w:t xml:space="preserve"> </w:t>
      </w:r>
      <w:r w:rsidR="00A73215">
        <w:rPr>
          <w:rFonts w:ascii="Times New Roman" w:eastAsia="Times New Roman" w:hAnsi="Times New Roman" w:cs="Times New Roman"/>
          <w:sz w:val="24"/>
          <w:szCs w:val="24"/>
          <w:lang w:val="en-GB"/>
        </w:rPr>
        <w:t xml:space="preserve">So, excess dependence on variance analysis reduces scope of achieving pre-determined gaols. In case of XLG Company, </w:t>
      </w:r>
      <w:r w:rsidR="00F3403A">
        <w:rPr>
          <w:rFonts w:ascii="Times New Roman" w:eastAsia="Times New Roman" w:hAnsi="Times New Roman" w:cs="Times New Roman"/>
          <w:sz w:val="24"/>
          <w:szCs w:val="24"/>
          <w:lang w:val="en-GB"/>
        </w:rPr>
        <w:t>usage of variance analysis enhances blame culture in management. It may decline performance of XLG Company.</w:t>
      </w:r>
      <w:r w:rsidR="00376579">
        <w:rPr>
          <w:rFonts w:ascii="Times New Roman" w:eastAsia="Times New Roman" w:hAnsi="Times New Roman" w:cs="Times New Roman"/>
          <w:sz w:val="24"/>
          <w:szCs w:val="24"/>
          <w:lang w:val="en-GB"/>
        </w:rPr>
        <w:t xml:space="preserve"> Besides, evaluation of variance may increase dysfunctional behaviour in management. </w:t>
      </w:r>
      <w:r w:rsidR="00376579">
        <w:rPr>
          <w:rFonts w:ascii="Times New Roman" w:eastAsia="Times New Roman" w:hAnsi="Times New Roman" w:cs="Times New Roman"/>
          <w:color w:val="222222"/>
          <w:sz w:val="24"/>
          <w:szCs w:val="24"/>
          <w:highlight w:val="white"/>
          <w:lang w:val="en-GB"/>
        </w:rPr>
        <w:t>Manager may start buying cheaper materials for maintaining favourable variance in performance</w:t>
      </w:r>
      <w:r w:rsidR="00376579">
        <w:rPr>
          <w:rFonts w:ascii="Times New Roman" w:eastAsia="Times New Roman" w:hAnsi="Times New Roman" w:cs="Times New Roman"/>
          <w:color w:val="222222"/>
          <w:sz w:val="24"/>
          <w:szCs w:val="24"/>
          <w:lang w:val="en-GB"/>
        </w:rPr>
        <w:t xml:space="preserve">. So, the approach is not useful for judging manager’s performance. </w:t>
      </w:r>
    </w:p>
    <w:p w14:paraId="5E62B43F" w14:textId="3FE9AC3A" w:rsidR="00C90566" w:rsidRDefault="00F3403A" w:rsidP="0075212F">
      <w:pPr>
        <w:pStyle w:val="ListParagraph"/>
        <w:numPr>
          <w:ilvl w:val="0"/>
          <w:numId w:val="2"/>
        </w:numPr>
        <w:spacing w:before="200" w:after="200"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Variance analysis is efficient approach of assessing business performance. However, the approach is lengthy and time consuming</w:t>
      </w:r>
      <w:r w:rsidR="00320370">
        <w:rPr>
          <w:rFonts w:ascii="Times New Roman" w:eastAsia="Times New Roman" w:hAnsi="Times New Roman" w:cs="Times New Roman"/>
          <w:sz w:val="24"/>
          <w:szCs w:val="24"/>
          <w:lang w:val="en-GB"/>
        </w:rPr>
        <w:t xml:space="preserve"> (</w:t>
      </w:r>
      <w:r w:rsidR="00F829C6">
        <w:rPr>
          <w:rFonts w:ascii="Times New Roman" w:hAnsi="Times New Roman" w:cs="Times New Roman"/>
          <w:color w:val="000000" w:themeColor="text1"/>
          <w:sz w:val="24"/>
          <w:szCs w:val="20"/>
          <w:shd w:val="clear" w:color="auto" w:fill="FFFFFF"/>
        </w:rPr>
        <w:t>Ibrahim, 2016</w:t>
      </w:r>
      <w:r w:rsidR="00320370">
        <w:rPr>
          <w:rFonts w:ascii="Times New Roman" w:eastAsia="Times New Roman" w:hAnsi="Times New Roman" w:cs="Times New Roman"/>
          <w:sz w:val="24"/>
          <w:szCs w:val="24"/>
          <w:lang w:val="en-GB"/>
        </w:rPr>
        <w:t>)</w:t>
      </w:r>
      <w:r>
        <w:rPr>
          <w:rFonts w:ascii="Times New Roman" w:eastAsia="Times New Roman" w:hAnsi="Times New Roman" w:cs="Times New Roman"/>
          <w:sz w:val="24"/>
          <w:szCs w:val="24"/>
          <w:lang w:val="en-GB"/>
        </w:rPr>
        <w:t xml:space="preserve">. A manager is require to assess both budgeted and actual performance briefly before determining favourable and unfavourable business performance. But, in current situation whether demand of cleaning product has risen, manager of XLG is require to make quick decisions </w:t>
      </w:r>
      <w:r w:rsidR="00A73215">
        <w:rPr>
          <w:rFonts w:ascii="Times New Roman" w:eastAsia="Times New Roman" w:hAnsi="Times New Roman" w:cs="Times New Roman"/>
          <w:sz w:val="24"/>
          <w:szCs w:val="24"/>
          <w:lang w:val="en-GB"/>
        </w:rPr>
        <w:t xml:space="preserve"> </w:t>
      </w:r>
      <w:r>
        <w:rPr>
          <w:rFonts w:ascii="Times New Roman" w:eastAsia="Times New Roman" w:hAnsi="Times New Roman" w:cs="Times New Roman"/>
          <w:sz w:val="24"/>
          <w:szCs w:val="24"/>
          <w:lang w:val="en-GB"/>
        </w:rPr>
        <w:t xml:space="preserve">for meeting the demand. So, the approach is not useful for examining manager’s performance in XLG. </w:t>
      </w:r>
      <w:r w:rsidR="00C45DDC">
        <w:rPr>
          <w:rFonts w:ascii="Times New Roman" w:eastAsia="Times New Roman" w:hAnsi="Times New Roman" w:cs="Times New Roman"/>
          <w:sz w:val="24"/>
          <w:szCs w:val="24"/>
          <w:lang w:val="en-GB"/>
        </w:rPr>
        <w:t xml:space="preserve">  </w:t>
      </w:r>
    </w:p>
    <w:p w14:paraId="4544EFC8" w14:textId="2C32BF4C" w:rsidR="00F3403A" w:rsidRPr="0075212F" w:rsidRDefault="00940D94" w:rsidP="0075212F">
      <w:pPr>
        <w:pStyle w:val="ListParagraph"/>
        <w:numPr>
          <w:ilvl w:val="0"/>
          <w:numId w:val="2"/>
        </w:numPr>
        <w:spacing w:before="200" w:after="200"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Variance analysis may allow budgetary slack by over or under estimation of expenditures and overheads.</w:t>
      </w:r>
      <w:r w:rsidR="007C1A06">
        <w:rPr>
          <w:rFonts w:ascii="Times New Roman" w:eastAsia="Times New Roman" w:hAnsi="Times New Roman" w:cs="Times New Roman"/>
          <w:sz w:val="24"/>
          <w:szCs w:val="24"/>
          <w:lang w:val="en-GB"/>
        </w:rPr>
        <w:t xml:space="preserve"> </w:t>
      </w:r>
      <w:r w:rsidR="0025080F">
        <w:rPr>
          <w:rFonts w:ascii="Times New Roman" w:eastAsia="Times New Roman" w:hAnsi="Times New Roman" w:cs="Times New Roman"/>
          <w:sz w:val="24"/>
          <w:szCs w:val="24"/>
          <w:lang w:val="en-GB"/>
        </w:rPr>
        <w:t xml:space="preserve">As per </w:t>
      </w:r>
      <w:proofErr w:type="spellStart"/>
      <w:r w:rsidR="00F829C6" w:rsidRPr="00FB5E41">
        <w:rPr>
          <w:rFonts w:ascii="Times New Roman" w:hAnsi="Times New Roman" w:cs="Times New Roman"/>
          <w:color w:val="000000" w:themeColor="text1"/>
          <w:sz w:val="24"/>
          <w:szCs w:val="20"/>
          <w:shd w:val="clear" w:color="auto" w:fill="FFFFFF"/>
        </w:rPr>
        <w:t>Rath</w:t>
      </w:r>
      <w:proofErr w:type="spellEnd"/>
      <w:r w:rsidR="00F829C6">
        <w:rPr>
          <w:rFonts w:ascii="Times New Roman" w:eastAsia="Times New Roman" w:hAnsi="Times New Roman" w:cs="Times New Roman"/>
          <w:sz w:val="24"/>
          <w:szCs w:val="24"/>
          <w:lang w:val="en-GB"/>
        </w:rPr>
        <w:t xml:space="preserve"> </w:t>
      </w:r>
      <w:r w:rsidR="00F829C6">
        <w:rPr>
          <w:rFonts w:ascii="Times New Roman" w:eastAsia="Times New Roman" w:hAnsi="Times New Roman" w:cs="Times New Roman"/>
          <w:i/>
          <w:sz w:val="24"/>
          <w:szCs w:val="24"/>
          <w:lang w:val="en-GB"/>
        </w:rPr>
        <w:t xml:space="preserve">et al. </w:t>
      </w:r>
      <w:r w:rsidR="0025080F">
        <w:rPr>
          <w:rFonts w:ascii="Times New Roman" w:eastAsia="Times New Roman" w:hAnsi="Times New Roman" w:cs="Times New Roman"/>
          <w:sz w:val="24"/>
          <w:szCs w:val="24"/>
          <w:lang w:val="en-GB"/>
        </w:rPr>
        <w:t>(</w:t>
      </w:r>
      <w:r w:rsidR="00F829C6">
        <w:rPr>
          <w:rFonts w:ascii="Times New Roman" w:eastAsia="Times New Roman" w:hAnsi="Times New Roman" w:cs="Times New Roman"/>
          <w:sz w:val="24"/>
          <w:szCs w:val="24"/>
          <w:lang w:val="en-GB"/>
        </w:rPr>
        <w:t>2020</w:t>
      </w:r>
      <w:r w:rsidR="0025080F">
        <w:rPr>
          <w:rFonts w:ascii="Times New Roman" w:eastAsia="Times New Roman" w:hAnsi="Times New Roman" w:cs="Times New Roman"/>
          <w:sz w:val="24"/>
          <w:szCs w:val="24"/>
          <w:lang w:val="en-GB"/>
        </w:rPr>
        <w:t xml:space="preserve">), it becomes tough for manager to assess cause of variance. So, the approach is not much useful for evaluating performance of organisation and manager. In XLG Company, it becomes tough to assess performance of manager as there is both favourable and unfavourable variance in performance.  </w:t>
      </w:r>
      <w:r>
        <w:rPr>
          <w:rFonts w:ascii="Times New Roman" w:eastAsia="Times New Roman" w:hAnsi="Times New Roman" w:cs="Times New Roman"/>
          <w:sz w:val="24"/>
          <w:szCs w:val="24"/>
          <w:lang w:val="en-GB"/>
        </w:rPr>
        <w:t xml:space="preserve">  </w:t>
      </w:r>
    </w:p>
    <w:p w14:paraId="674E5511" w14:textId="3961C5A6" w:rsidR="004D0145" w:rsidRPr="004D0145" w:rsidRDefault="00C90566">
      <w:pPr>
        <w:spacing w:before="200" w:after="200"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If we consider performance of XLG Company,</w:t>
      </w:r>
      <w:r>
        <w:rPr>
          <w:rFonts w:ascii="Times New Roman" w:eastAsia="Times New Roman" w:hAnsi="Times New Roman" w:cs="Times New Roman"/>
          <w:color w:val="222222"/>
          <w:sz w:val="24"/>
          <w:szCs w:val="24"/>
          <w:highlight w:val="white"/>
          <w:lang w:val="en-GB"/>
        </w:rPr>
        <w:t xml:space="preserve"> due to increase in demand, sale price of both the chemicals increased. Therefore, when manager of XLG buys higher materials, it would </w:t>
      </w:r>
      <w:r>
        <w:rPr>
          <w:rFonts w:ascii="Times New Roman" w:eastAsia="Times New Roman" w:hAnsi="Times New Roman" w:cs="Times New Roman"/>
          <w:color w:val="222222"/>
          <w:sz w:val="24"/>
          <w:szCs w:val="24"/>
          <w:highlight w:val="white"/>
          <w:lang w:val="en-GB"/>
        </w:rPr>
        <w:lastRenderedPageBreak/>
        <w:t>demonstrate an admirable performance of manager as well as organisation. But, it may project unfavourable material quantity variance, but it would aid management in determining performance of manager. Increment in purchase price of superiors</w:t>
      </w:r>
      <w:r w:rsidRPr="00352D1C">
        <w:rPr>
          <w:rFonts w:ascii="Times New Roman" w:eastAsia="Times New Roman" w:hAnsi="Times New Roman" w:cs="Times New Roman"/>
          <w:sz w:val="24"/>
          <w:szCs w:val="24"/>
          <w:lang w:val="en-GB"/>
        </w:rPr>
        <w:t xml:space="preserve"> cleaning agent famaQ</w:t>
      </w:r>
      <w:r w:rsidR="00043B92">
        <w:rPr>
          <w:rFonts w:ascii="Times New Roman" w:eastAsia="Times New Roman" w:hAnsi="Times New Roman" w:cs="Times New Roman"/>
          <w:sz w:val="24"/>
          <w:szCs w:val="24"/>
          <w:lang w:val="en-GB"/>
        </w:rPr>
        <w:t xml:space="preserve"> </w:t>
      </w:r>
      <w:r>
        <w:rPr>
          <w:rFonts w:ascii="Times New Roman" w:eastAsia="Times New Roman" w:hAnsi="Times New Roman" w:cs="Times New Roman"/>
          <w:sz w:val="24"/>
          <w:szCs w:val="24"/>
          <w:lang w:val="en-GB"/>
        </w:rPr>
        <w:t xml:space="preserve">may aid into performance analysis of XLG Company and its manager. </w:t>
      </w:r>
      <w:r w:rsidR="00043B92">
        <w:rPr>
          <w:rFonts w:ascii="Times New Roman" w:eastAsia="Times New Roman" w:hAnsi="Times New Roman" w:cs="Times New Roman"/>
          <w:sz w:val="24"/>
          <w:szCs w:val="24"/>
          <w:lang w:val="en-GB"/>
        </w:rPr>
        <w:t xml:space="preserve"> </w:t>
      </w:r>
      <w:r w:rsidR="000A426D">
        <w:rPr>
          <w:rFonts w:ascii="Times New Roman" w:eastAsia="Times New Roman" w:hAnsi="Times New Roman" w:cs="Times New Roman"/>
          <w:sz w:val="24"/>
          <w:szCs w:val="24"/>
          <w:lang w:val="en-GB"/>
        </w:rPr>
        <w:t xml:space="preserve"> </w:t>
      </w:r>
      <w:r w:rsidR="00D91AA0">
        <w:rPr>
          <w:rFonts w:ascii="Times New Roman" w:eastAsia="Times New Roman" w:hAnsi="Times New Roman" w:cs="Times New Roman"/>
          <w:sz w:val="24"/>
          <w:szCs w:val="24"/>
          <w:lang w:val="en-GB"/>
        </w:rPr>
        <w:t xml:space="preserve">  </w:t>
      </w:r>
      <w:r w:rsidR="003E4442">
        <w:rPr>
          <w:rFonts w:ascii="Times New Roman" w:eastAsia="Times New Roman" w:hAnsi="Times New Roman" w:cs="Times New Roman"/>
          <w:sz w:val="24"/>
          <w:szCs w:val="24"/>
          <w:lang w:val="en-GB"/>
        </w:rPr>
        <w:t xml:space="preserve">  </w:t>
      </w:r>
      <w:r w:rsidR="004D0145">
        <w:rPr>
          <w:rFonts w:ascii="Times New Roman" w:eastAsia="Times New Roman" w:hAnsi="Times New Roman" w:cs="Times New Roman"/>
          <w:sz w:val="24"/>
          <w:szCs w:val="24"/>
          <w:lang w:val="en-GB"/>
        </w:rPr>
        <w:t xml:space="preserve"> </w:t>
      </w:r>
    </w:p>
    <w:p w14:paraId="00000008" w14:textId="77777777" w:rsidR="00A329DB" w:rsidRPr="00352D1C" w:rsidRDefault="00C90566" w:rsidP="005D23EA">
      <w:pPr>
        <w:pStyle w:val="Heading1"/>
      </w:pPr>
      <w:bookmarkStart w:id="5" w:name="_Toc56436286"/>
      <w:r w:rsidRPr="00352D1C">
        <w:t xml:space="preserve">Part </w:t>
      </w:r>
      <w:proofErr w:type="gramStart"/>
      <w:r w:rsidRPr="00352D1C">
        <w:t>B:-</w:t>
      </w:r>
      <w:proofErr w:type="gramEnd"/>
      <w:r w:rsidRPr="00352D1C">
        <w:t xml:space="preserve"> Analysing making or buying decision</w:t>
      </w:r>
      <w:bookmarkEnd w:id="5"/>
      <w:r w:rsidRPr="00352D1C">
        <w:t xml:space="preserve"> </w:t>
      </w:r>
    </w:p>
    <w:p w14:paraId="00000009" w14:textId="77777777" w:rsidR="00A329DB" w:rsidRDefault="00C90566" w:rsidP="005D23EA">
      <w:pPr>
        <w:pStyle w:val="Heading1"/>
      </w:pPr>
      <w:bookmarkStart w:id="6" w:name="_Toc56436287"/>
      <w:r w:rsidRPr="00352D1C">
        <w:t>(</w:t>
      </w:r>
      <w:proofErr w:type="spellStart"/>
      <w:r w:rsidRPr="00352D1C">
        <w:t>i</w:t>
      </w:r>
      <w:proofErr w:type="spellEnd"/>
      <w:r w:rsidRPr="00352D1C">
        <w:t>):- Analysis and implication of relevant costing in XLG</w:t>
      </w:r>
      <w:bookmarkEnd w:id="6"/>
    </w:p>
    <w:p w14:paraId="46D2567B" w14:textId="5AB70269" w:rsidR="00C572C5" w:rsidRPr="00C572C5" w:rsidRDefault="00320370">
      <w:pPr>
        <w:spacing w:before="200" w:after="200"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Relevant costing is management accounting term which focuses on avoidable cost incurred in specific business decision. Relevant costing helps in eliminating unnecessary cost which complicates business decision making (</w:t>
      </w:r>
      <w:proofErr w:type="spellStart"/>
      <w:r w:rsidR="00F829C6" w:rsidRPr="00FB5E41">
        <w:rPr>
          <w:rFonts w:ascii="Times New Roman" w:hAnsi="Times New Roman" w:cs="Times New Roman"/>
          <w:color w:val="000000" w:themeColor="text1"/>
          <w:sz w:val="24"/>
          <w:szCs w:val="20"/>
          <w:shd w:val="clear" w:color="auto" w:fill="FFFFFF"/>
        </w:rPr>
        <w:t>Danesh</w:t>
      </w:r>
      <w:proofErr w:type="spellEnd"/>
      <w:r w:rsidR="00F829C6">
        <w:rPr>
          <w:rFonts w:ascii="Times New Roman" w:hAnsi="Times New Roman" w:cs="Times New Roman"/>
          <w:color w:val="000000" w:themeColor="text1"/>
          <w:sz w:val="24"/>
          <w:szCs w:val="20"/>
          <w:shd w:val="clear" w:color="auto" w:fill="FFFFFF"/>
        </w:rPr>
        <w:t xml:space="preserve"> </w:t>
      </w:r>
      <w:r w:rsidR="00F829C6">
        <w:rPr>
          <w:rFonts w:ascii="Times New Roman" w:hAnsi="Times New Roman" w:cs="Times New Roman"/>
          <w:i/>
          <w:color w:val="000000" w:themeColor="text1"/>
          <w:sz w:val="24"/>
          <w:szCs w:val="20"/>
          <w:shd w:val="clear" w:color="auto" w:fill="FFFFFF"/>
        </w:rPr>
        <w:t xml:space="preserve">et al. </w:t>
      </w:r>
      <w:r w:rsidR="00F829C6">
        <w:rPr>
          <w:rFonts w:ascii="Times New Roman" w:hAnsi="Times New Roman" w:cs="Times New Roman"/>
          <w:color w:val="000000" w:themeColor="text1"/>
          <w:sz w:val="24"/>
          <w:szCs w:val="20"/>
          <w:shd w:val="clear" w:color="auto" w:fill="FFFFFF"/>
        </w:rPr>
        <w:t>2018</w:t>
      </w:r>
      <w:r>
        <w:rPr>
          <w:rFonts w:ascii="Times New Roman" w:eastAsia="Times New Roman" w:hAnsi="Times New Roman" w:cs="Times New Roman"/>
          <w:sz w:val="24"/>
          <w:szCs w:val="24"/>
          <w:lang w:val="en-GB"/>
        </w:rPr>
        <w:t xml:space="preserve">). </w:t>
      </w:r>
      <w:r w:rsidR="009E0947">
        <w:rPr>
          <w:rFonts w:ascii="Times New Roman" w:eastAsia="Times New Roman" w:hAnsi="Times New Roman" w:cs="Times New Roman"/>
          <w:sz w:val="24"/>
          <w:szCs w:val="24"/>
          <w:lang w:val="en-GB"/>
        </w:rPr>
        <w:t>So, as per such approach, avoidable costs are irrelevant for business.</w:t>
      </w:r>
      <w:r w:rsidR="0097652F">
        <w:rPr>
          <w:rFonts w:ascii="Times New Roman" w:eastAsia="Times New Roman" w:hAnsi="Times New Roman" w:cs="Times New Roman"/>
          <w:sz w:val="24"/>
          <w:szCs w:val="24"/>
          <w:lang w:val="en-GB"/>
        </w:rPr>
        <w:t xml:space="preserve"> </w:t>
      </w:r>
      <w:r w:rsidR="008B7958">
        <w:rPr>
          <w:rFonts w:ascii="Times New Roman" w:eastAsia="Times New Roman" w:hAnsi="Times New Roman" w:cs="Times New Roman"/>
          <w:sz w:val="24"/>
          <w:szCs w:val="24"/>
          <w:lang w:val="en-GB"/>
        </w:rPr>
        <w:t>In case of XLG Company, implication of relevant costing approach would help in making or buying decision making.</w:t>
      </w:r>
      <w:r w:rsidR="007D0907">
        <w:rPr>
          <w:rFonts w:ascii="Times New Roman" w:eastAsia="Times New Roman" w:hAnsi="Times New Roman" w:cs="Times New Roman"/>
          <w:sz w:val="24"/>
          <w:szCs w:val="24"/>
          <w:lang w:val="en-GB"/>
        </w:rPr>
        <w:t xml:space="preserve"> In Chemical X and Chemical Y produced by XLG, </w:t>
      </w:r>
      <w:r w:rsidR="0036628C">
        <w:rPr>
          <w:rFonts w:ascii="Times New Roman" w:eastAsia="Times New Roman" w:hAnsi="Times New Roman" w:cs="Times New Roman"/>
          <w:sz w:val="24"/>
          <w:szCs w:val="24"/>
          <w:lang w:val="en-GB"/>
        </w:rPr>
        <w:t xml:space="preserve">famaQ is crucial element. XLG imports the chemical agent from Brazil in order to produce Chemical X and Chemical Y. </w:t>
      </w:r>
      <w:r w:rsidR="00CB2A0D">
        <w:rPr>
          <w:rFonts w:ascii="Times New Roman" w:eastAsia="Times New Roman" w:hAnsi="Times New Roman" w:cs="Times New Roman"/>
          <w:sz w:val="24"/>
          <w:szCs w:val="24"/>
          <w:lang w:val="en-GB"/>
        </w:rPr>
        <w:t xml:space="preserve">in current pandemic situation, price of famaQ has increased from </w:t>
      </w:r>
      <w:r w:rsidR="00CB2A0D" w:rsidRPr="000F0D29">
        <w:rPr>
          <w:rFonts w:ascii="Times New Roman" w:eastAsia="Times New Roman" w:hAnsi="Times New Roman" w:cs="Times New Roman"/>
          <w:color w:val="000000" w:themeColor="text1"/>
          <w:sz w:val="24"/>
          <w:szCs w:val="24"/>
          <w:lang w:val="en-GB"/>
        </w:rPr>
        <w:t>£</w:t>
      </w:r>
      <w:r w:rsidR="00CB2A0D">
        <w:rPr>
          <w:rFonts w:ascii="Times New Roman" w:eastAsia="Times New Roman" w:hAnsi="Times New Roman" w:cs="Times New Roman"/>
          <w:color w:val="000000" w:themeColor="text1"/>
          <w:sz w:val="24"/>
          <w:szCs w:val="24"/>
          <w:lang w:val="en-GB"/>
        </w:rPr>
        <w:t xml:space="preserve"> 2.50 to </w:t>
      </w:r>
      <w:r w:rsidR="00CB2A0D" w:rsidRPr="000F0D29">
        <w:rPr>
          <w:rFonts w:ascii="Times New Roman" w:eastAsia="Times New Roman" w:hAnsi="Times New Roman" w:cs="Times New Roman"/>
          <w:color w:val="000000" w:themeColor="text1"/>
          <w:sz w:val="24"/>
          <w:szCs w:val="24"/>
          <w:lang w:val="en-GB"/>
        </w:rPr>
        <w:t>£</w:t>
      </w:r>
      <w:r w:rsidR="00CB2A0D">
        <w:rPr>
          <w:rFonts w:ascii="Times New Roman" w:eastAsia="Times New Roman" w:hAnsi="Times New Roman" w:cs="Times New Roman"/>
          <w:color w:val="000000" w:themeColor="text1"/>
          <w:sz w:val="24"/>
          <w:szCs w:val="24"/>
          <w:lang w:val="en-GB"/>
        </w:rPr>
        <w:t xml:space="preserve"> 4.50. But, the company has acquired the chemical agent in </w:t>
      </w:r>
      <w:r w:rsidR="00CB2A0D" w:rsidRPr="000F0D29">
        <w:rPr>
          <w:rFonts w:ascii="Times New Roman" w:eastAsia="Times New Roman" w:hAnsi="Times New Roman" w:cs="Times New Roman"/>
          <w:color w:val="000000" w:themeColor="text1"/>
          <w:sz w:val="24"/>
          <w:szCs w:val="24"/>
          <w:lang w:val="en-GB"/>
        </w:rPr>
        <w:t>£</w:t>
      </w:r>
      <w:r w:rsidR="00CB2A0D">
        <w:rPr>
          <w:rFonts w:ascii="Times New Roman" w:eastAsia="Times New Roman" w:hAnsi="Times New Roman" w:cs="Times New Roman"/>
          <w:color w:val="000000" w:themeColor="text1"/>
          <w:sz w:val="24"/>
          <w:szCs w:val="24"/>
          <w:lang w:val="en-GB"/>
        </w:rPr>
        <w:t xml:space="preserve"> 3.70. </w:t>
      </w:r>
      <w:r w:rsidR="007B3C74">
        <w:rPr>
          <w:rFonts w:ascii="Times New Roman" w:eastAsia="Times New Roman" w:hAnsi="Times New Roman" w:cs="Times New Roman"/>
          <w:color w:val="222222"/>
          <w:sz w:val="24"/>
          <w:szCs w:val="24"/>
          <w:highlight w:val="white"/>
          <w:lang w:val="en-GB"/>
        </w:rPr>
        <w:t>It displays an increase of (</w:t>
      </w:r>
      <w:r w:rsidR="007B3C74" w:rsidRPr="009861A0">
        <w:rPr>
          <w:rFonts w:ascii="Times New Roman" w:eastAsia="Times New Roman" w:hAnsi="Times New Roman" w:cs="Times New Roman"/>
          <w:color w:val="222222"/>
          <w:sz w:val="24"/>
          <w:szCs w:val="24"/>
          <w:highlight w:val="white"/>
          <w:lang w:val="en-GB"/>
        </w:rPr>
        <w:t>£</w:t>
      </w:r>
      <w:r w:rsidR="007B3C74">
        <w:rPr>
          <w:rFonts w:ascii="Times New Roman" w:eastAsia="Times New Roman" w:hAnsi="Times New Roman" w:cs="Times New Roman"/>
          <w:color w:val="222222"/>
          <w:sz w:val="24"/>
          <w:szCs w:val="24"/>
          <w:highlight w:val="white"/>
          <w:lang w:val="en-GB"/>
        </w:rPr>
        <w:t xml:space="preserve"> 4.5-</w:t>
      </w:r>
      <w:r w:rsidR="007B3C74" w:rsidRPr="009861A0">
        <w:rPr>
          <w:rFonts w:ascii="Times New Roman" w:eastAsia="Times New Roman" w:hAnsi="Times New Roman" w:cs="Times New Roman"/>
          <w:color w:val="222222"/>
          <w:sz w:val="24"/>
          <w:szCs w:val="24"/>
          <w:highlight w:val="white"/>
          <w:lang w:val="en-GB"/>
        </w:rPr>
        <w:t>£</w:t>
      </w:r>
      <w:r w:rsidR="007B3C74">
        <w:rPr>
          <w:rFonts w:ascii="Times New Roman" w:eastAsia="Times New Roman" w:hAnsi="Times New Roman" w:cs="Times New Roman"/>
          <w:color w:val="222222"/>
          <w:sz w:val="24"/>
          <w:szCs w:val="24"/>
          <w:highlight w:val="white"/>
          <w:lang w:val="en-GB"/>
        </w:rPr>
        <w:t xml:space="preserve"> 3.7) </w:t>
      </w:r>
      <w:r w:rsidR="007B3C74" w:rsidRPr="009861A0">
        <w:rPr>
          <w:rFonts w:ascii="Times New Roman" w:eastAsia="Times New Roman" w:hAnsi="Times New Roman" w:cs="Times New Roman"/>
          <w:color w:val="222222"/>
          <w:sz w:val="24"/>
          <w:szCs w:val="24"/>
          <w:highlight w:val="white"/>
          <w:lang w:val="en-GB"/>
        </w:rPr>
        <w:t>£</w:t>
      </w:r>
      <w:r w:rsidR="007B3C74">
        <w:rPr>
          <w:rFonts w:ascii="Times New Roman" w:eastAsia="Times New Roman" w:hAnsi="Times New Roman" w:cs="Times New Roman"/>
          <w:color w:val="222222"/>
          <w:sz w:val="24"/>
          <w:szCs w:val="24"/>
          <w:highlight w:val="white"/>
          <w:lang w:val="en-GB"/>
        </w:rPr>
        <w:t xml:space="preserve"> 0.8 in production expenditure.</w:t>
      </w:r>
      <w:r w:rsidR="007B3C74">
        <w:rPr>
          <w:rFonts w:ascii="Times New Roman" w:eastAsia="Times New Roman" w:hAnsi="Times New Roman" w:cs="Times New Roman"/>
          <w:color w:val="000000" w:themeColor="text1"/>
          <w:sz w:val="24"/>
          <w:szCs w:val="24"/>
          <w:lang w:val="en-GB"/>
        </w:rPr>
        <w:t xml:space="preserve"> </w:t>
      </w:r>
      <w:r w:rsidR="005305DA">
        <w:rPr>
          <w:rFonts w:ascii="Times New Roman" w:eastAsia="Times New Roman" w:hAnsi="Times New Roman" w:cs="Times New Roman"/>
          <w:color w:val="000000" w:themeColor="text1"/>
          <w:sz w:val="24"/>
          <w:szCs w:val="24"/>
          <w:lang w:val="en-GB"/>
        </w:rPr>
        <w:t xml:space="preserve">Furthermore, famaQ act as </w:t>
      </w:r>
      <w:r w:rsidR="005305DA" w:rsidRPr="00352D1C">
        <w:rPr>
          <w:rFonts w:ascii="Times New Roman" w:eastAsia="Times New Roman" w:hAnsi="Times New Roman" w:cs="Times New Roman"/>
          <w:sz w:val="24"/>
          <w:szCs w:val="24"/>
          <w:lang w:val="en-GB"/>
        </w:rPr>
        <w:t xml:space="preserve">superiors cleaning agent </w:t>
      </w:r>
      <w:r w:rsidR="005305DA">
        <w:rPr>
          <w:rFonts w:ascii="Times New Roman" w:eastAsia="Times New Roman" w:hAnsi="Times New Roman" w:cs="Times New Roman"/>
          <w:sz w:val="24"/>
          <w:szCs w:val="24"/>
          <w:lang w:val="en-GB"/>
        </w:rPr>
        <w:t xml:space="preserve">for the products produced by XLG Company. </w:t>
      </w:r>
      <w:r w:rsidR="005305DA">
        <w:rPr>
          <w:rFonts w:ascii="Times New Roman" w:eastAsia="Times New Roman" w:hAnsi="Times New Roman" w:cs="Times New Roman"/>
          <w:color w:val="000000" w:themeColor="text1"/>
          <w:sz w:val="24"/>
          <w:szCs w:val="24"/>
          <w:lang w:val="en-GB"/>
        </w:rPr>
        <w:t>Besides,</w:t>
      </w:r>
      <w:r w:rsidR="007B3C74">
        <w:rPr>
          <w:rFonts w:ascii="Times New Roman" w:eastAsia="Times New Roman" w:hAnsi="Times New Roman" w:cs="Times New Roman"/>
          <w:color w:val="000000" w:themeColor="text1"/>
          <w:sz w:val="24"/>
          <w:szCs w:val="24"/>
          <w:lang w:val="en-GB"/>
        </w:rPr>
        <w:t xml:space="preserve"> demand of cleaning products (</w:t>
      </w:r>
      <w:r w:rsidR="007B3C74">
        <w:rPr>
          <w:rFonts w:ascii="Times New Roman" w:eastAsia="Times New Roman" w:hAnsi="Times New Roman" w:cs="Times New Roman"/>
          <w:sz w:val="24"/>
          <w:szCs w:val="24"/>
          <w:lang w:val="en-GB"/>
        </w:rPr>
        <w:t xml:space="preserve">Chemical X and Chemical Y) </w:t>
      </w:r>
      <w:r w:rsidR="007B3C74">
        <w:rPr>
          <w:rFonts w:ascii="Times New Roman" w:eastAsia="Times New Roman" w:hAnsi="Times New Roman" w:cs="Times New Roman"/>
          <w:color w:val="000000" w:themeColor="text1"/>
          <w:sz w:val="24"/>
          <w:szCs w:val="24"/>
          <w:lang w:val="en-GB"/>
        </w:rPr>
        <w:t xml:space="preserve">has </w:t>
      </w:r>
      <w:r w:rsidR="005305DA">
        <w:rPr>
          <w:rFonts w:ascii="Times New Roman" w:eastAsia="Times New Roman" w:hAnsi="Times New Roman" w:cs="Times New Roman"/>
          <w:color w:val="000000" w:themeColor="text1"/>
          <w:sz w:val="24"/>
          <w:szCs w:val="24"/>
          <w:lang w:val="en-GB"/>
        </w:rPr>
        <w:t>been</w:t>
      </w:r>
      <w:r w:rsidR="007B3C74">
        <w:rPr>
          <w:rFonts w:ascii="Times New Roman" w:eastAsia="Times New Roman" w:hAnsi="Times New Roman" w:cs="Times New Roman"/>
          <w:color w:val="000000" w:themeColor="text1"/>
          <w:sz w:val="24"/>
          <w:szCs w:val="24"/>
          <w:lang w:val="en-GB"/>
        </w:rPr>
        <w:t xml:space="preserve"> raised by 45 %. Now, the company need to make decision whether it buy famaQ or produce in UK. So, implication of relevant costing would help the company in adequate decision making. Implication of such method would help XLG Company in avoiding irrelevant cost associated with operations.  </w:t>
      </w:r>
      <w:r w:rsidR="0036628C">
        <w:rPr>
          <w:rFonts w:ascii="Times New Roman" w:eastAsia="Times New Roman" w:hAnsi="Times New Roman" w:cs="Times New Roman"/>
          <w:sz w:val="24"/>
          <w:szCs w:val="24"/>
          <w:lang w:val="en-GB"/>
        </w:rPr>
        <w:t xml:space="preserve"> </w:t>
      </w:r>
      <w:r w:rsidR="007D0907">
        <w:rPr>
          <w:rFonts w:ascii="Times New Roman" w:eastAsia="Times New Roman" w:hAnsi="Times New Roman" w:cs="Times New Roman"/>
          <w:sz w:val="24"/>
          <w:szCs w:val="24"/>
          <w:lang w:val="en-GB"/>
        </w:rPr>
        <w:t xml:space="preserve">   </w:t>
      </w:r>
      <w:r w:rsidR="00B3574D">
        <w:rPr>
          <w:rFonts w:ascii="Times New Roman" w:eastAsia="Times New Roman" w:hAnsi="Times New Roman" w:cs="Times New Roman"/>
          <w:sz w:val="24"/>
          <w:szCs w:val="24"/>
          <w:lang w:val="en-GB"/>
        </w:rPr>
        <w:t xml:space="preserve"> </w:t>
      </w:r>
      <w:r w:rsidR="00A870A8">
        <w:rPr>
          <w:rFonts w:ascii="Times New Roman" w:eastAsia="Times New Roman" w:hAnsi="Times New Roman" w:cs="Times New Roman"/>
          <w:sz w:val="24"/>
          <w:szCs w:val="24"/>
          <w:lang w:val="en-GB"/>
        </w:rPr>
        <w:t xml:space="preserve"> </w:t>
      </w:r>
      <w:r w:rsidR="00B13231">
        <w:rPr>
          <w:rFonts w:ascii="Times New Roman" w:eastAsia="Times New Roman" w:hAnsi="Times New Roman" w:cs="Times New Roman"/>
          <w:sz w:val="24"/>
          <w:szCs w:val="24"/>
          <w:lang w:val="en-GB"/>
        </w:rPr>
        <w:t xml:space="preserve"> </w:t>
      </w:r>
      <w:r w:rsidR="001453DB">
        <w:rPr>
          <w:rFonts w:ascii="Times New Roman" w:eastAsia="Times New Roman" w:hAnsi="Times New Roman" w:cs="Times New Roman"/>
          <w:sz w:val="24"/>
          <w:szCs w:val="24"/>
          <w:lang w:val="en-GB"/>
        </w:rPr>
        <w:t xml:space="preserve"> </w:t>
      </w:r>
      <w:r w:rsidR="00221310">
        <w:rPr>
          <w:rFonts w:ascii="Times New Roman" w:eastAsia="Times New Roman" w:hAnsi="Times New Roman" w:cs="Times New Roman"/>
          <w:sz w:val="24"/>
          <w:szCs w:val="24"/>
          <w:lang w:val="en-GB"/>
        </w:rPr>
        <w:t xml:space="preserve"> </w:t>
      </w:r>
      <w:r w:rsidR="008B7958">
        <w:rPr>
          <w:rFonts w:ascii="Times New Roman" w:eastAsia="Times New Roman" w:hAnsi="Times New Roman" w:cs="Times New Roman"/>
          <w:sz w:val="24"/>
          <w:szCs w:val="24"/>
          <w:lang w:val="en-GB"/>
        </w:rPr>
        <w:t xml:space="preserve">  </w:t>
      </w:r>
      <w:r w:rsidR="009E0947">
        <w:rPr>
          <w:rFonts w:ascii="Times New Roman" w:eastAsia="Times New Roman" w:hAnsi="Times New Roman" w:cs="Times New Roman"/>
          <w:sz w:val="24"/>
          <w:szCs w:val="24"/>
          <w:lang w:val="en-GB"/>
        </w:rPr>
        <w:t xml:space="preserve">  </w:t>
      </w:r>
      <w:r>
        <w:rPr>
          <w:rFonts w:ascii="Times New Roman" w:eastAsia="Times New Roman" w:hAnsi="Times New Roman" w:cs="Times New Roman"/>
          <w:sz w:val="24"/>
          <w:szCs w:val="24"/>
          <w:lang w:val="en-GB"/>
        </w:rPr>
        <w:t xml:space="preserve"> </w:t>
      </w:r>
    </w:p>
    <w:p w14:paraId="0000000A" w14:textId="77777777" w:rsidR="00A329DB" w:rsidRDefault="00C90566" w:rsidP="005D23EA">
      <w:pPr>
        <w:pStyle w:val="Heading1"/>
      </w:pPr>
      <w:bookmarkStart w:id="7" w:name="_Toc56436288"/>
      <w:r w:rsidRPr="00352D1C">
        <w:t>(ii):- Reason for making or buying decision in XLG</w:t>
      </w:r>
      <w:bookmarkEnd w:id="7"/>
    </w:p>
    <w:p w14:paraId="2F404310" w14:textId="2078C1B2" w:rsidR="00DB2A9B" w:rsidRPr="00DB2A9B" w:rsidRDefault="00DB2A9B">
      <w:pPr>
        <w:spacing w:before="200" w:after="200"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Make or buy decision are useful for cost controlling in organisation. </w:t>
      </w:r>
      <w:r w:rsidR="00923DB4">
        <w:rPr>
          <w:rFonts w:ascii="Times New Roman" w:eastAsia="Times New Roman" w:hAnsi="Times New Roman" w:cs="Times New Roman"/>
          <w:sz w:val="24"/>
          <w:szCs w:val="24"/>
          <w:lang w:val="en-GB"/>
        </w:rPr>
        <w:t xml:space="preserve">A company choose from make or buy decisions in order to get direct control over business operations. </w:t>
      </w:r>
      <w:r w:rsidR="00B27242">
        <w:rPr>
          <w:rFonts w:ascii="Times New Roman" w:eastAsia="Times New Roman" w:hAnsi="Times New Roman" w:cs="Times New Roman"/>
          <w:sz w:val="24"/>
          <w:szCs w:val="24"/>
          <w:lang w:val="en-GB"/>
        </w:rPr>
        <w:t xml:space="preserve">In current pandemic situation, </w:t>
      </w:r>
      <w:r w:rsidR="008B78CC">
        <w:rPr>
          <w:rFonts w:ascii="Times New Roman" w:eastAsia="Times New Roman" w:hAnsi="Times New Roman" w:cs="Times New Roman"/>
          <w:sz w:val="24"/>
          <w:szCs w:val="24"/>
          <w:lang w:val="en-GB"/>
        </w:rPr>
        <w:t>demand of cleaning products has risen. So, XLG is require to produce higher proportion of cleaning products (Chemical X and Chemical Y).</w:t>
      </w:r>
      <w:r w:rsidR="001720E9">
        <w:rPr>
          <w:rFonts w:ascii="Times New Roman" w:eastAsia="Times New Roman" w:hAnsi="Times New Roman" w:cs="Times New Roman"/>
          <w:sz w:val="24"/>
          <w:szCs w:val="24"/>
          <w:lang w:val="en-GB"/>
        </w:rPr>
        <w:t xml:space="preserve"> XLG is require to use one unit of famaQ for producing one unit of Chemical X and Chemical Y. But, due to current situation, market price of famaQ has </w:t>
      </w:r>
      <w:r w:rsidR="008F172C">
        <w:rPr>
          <w:rFonts w:ascii="Times New Roman" w:eastAsia="Times New Roman" w:hAnsi="Times New Roman" w:cs="Times New Roman"/>
          <w:sz w:val="24"/>
          <w:szCs w:val="24"/>
          <w:lang w:val="en-GB"/>
        </w:rPr>
        <w:t>been</w:t>
      </w:r>
      <w:r w:rsidR="001720E9">
        <w:rPr>
          <w:rFonts w:ascii="Times New Roman" w:eastAsia="Times New Roman" w:hAnsi="Times New Roman" w:cs="Times New Roman"/>
          <w:sz w:val="24"/>
          <w:szCs w:val="24"/>
          <w:lang w:val="en-GB"/>
        </w:rPr>
        <w:t xml:space="preserve"> increased. So, it lead to decline profitability and revenue of XLG as it has to import famaQ at a higher price. </w:t>
      </w:r>
      <w:r w:rsidR="00F22524">
        <w:rPr>
          <w:rFonts w:ascii="Times New Roman" w:eastAsia="Times New Roman" w:hAnsi="Times New Roman" w:cs="Times New Roman"/>
          <w:sz w:val="24"/>
          <w:szCs w:val="24"/>
          <w:lang w:val="en-GB"/>
        </w:rPr>
        <w:t>Thus, the company must select from buying or making decision by help of relevant costing approach.</w:t>
      </w:r>
      <w:r w:rsidR="008F172C">
        <w:rPr>
          <w:rFonts w:ascii="Times New Roman" w:eastAsia="Times New Roman" w:hAnsi="Times New Roman" w:cs="Times New Roman"/>
          <w:sz w:val="24"/>
          <w:szCs w:val="24"/>
          <w:lang w:val="en-GB"/>
        </w:rPr>
        <w:t xml:space="preserve"> importing of famaQ require </w:t>
      </w:r>
      <w:r w:rsidR="008F172C" w:rsidRPr="000F0D29">
        <w:rPr>
          <w:rFonts w:ascii="Times New Roman" w:eastAsia="Times New Roman" w:hAnsi="Times New Roman" w:cs="Times New Roman"/>
          <w:color w:val="000000" w:themeColor="text1"/>
          <w:sz w:val="24"/>
          <w:szCs w:val="24"/>
          <w:lang w:val="en-GB"/>
        </w:rPr>
        <w:t>£</w:t>
      </w:r>
      <w:r w:rsidR="008F172C">
        <w:rPr>
          <w:rFonts w:ascii="Times New Roman" w:eastAsia="Times New Roman" w:hAnsi="Times New Roman" w:cs="Times New Roman"/>
          <w:color w:val="000000" w:themeColor="text1"/>
          <w:sz w:val="24"/>
          <w:szCs w:val="24"/>
          <w:lang w:val="en-GB"/>
        </w:rPr>
        <w:t xml:space="preserve"> 3.70 cost for XLG which is higher from budgeted cost, if the company produces the chemical agent in UK, then it would require </w:t>
      </w:r>
      <w:r w:rsidR="008F172C" w:rsidRPr="000F0D29">
        <w:rPr>
          <w:rFonts w:ascii="Times New Roman" w:eastAsia="Times New Roman" w:hAnsi="Times New Roman" w:cs="Times New Roman"/>
          <w:color w:val="000000" w:themeColor="text1"/>
          <w:sz w:val="24"/>
          <w:szCs w:val="24"/>
          <w:lang w:val="en-GB"/>
        </w:rPr>
        <w:t>£</w:t>
      </w:r>
      <w:r w:rsidR="008F172C">
        <w:rPr>
          <w:rFonts w:ascii="Times New Roman" w:eastAsia="Times New Roman" w:hAnsi="Times New Roman" w:cs="Times New Roman"/>
          <w:color w:val="000000" w:themeColor="text1"/>
          <w:sz w:val="24"/>
          <w:szCs w:val="24"/>
          <w:lang w:val="en-GB"/>
        </w:rPr>
        <w:t xml:space="preserve"> 3 cost per unit and decrease delivery time of 15 </w:t>
      </w:r>
      <w:r w:rsidR="008F172C">
        <w:rPr>
          <w:rFonts w:ascii="Times New Roman" w:eastAsia="Times New Roman" w:hAnsi="Times New Roman" w:cs="Times New Roman"/>
          <w:color w:val="000000" w:themeColor="text1"/>
          <w:sz w:val="24"/>
          <w:szCs w:val="24"/>
          <w:lang w:val="en-GB"/>
        </w:rPr>
        <w:lastRenderedPageBreak/>
        <w:t>days.</w:t>
      </w:r>
      <w:r w:rsidR="00A6261E">
        <w:rPr>
          <w:rFonts w:ascii="Times New Roman" w:eastAsia="Times New Roman" w:hAnsi="Times New Roman" w:cs="Times New Roman"/>
          <w:color w:val="000000" w:themeColor="text1"/>
          <w:sz w:val="24"/>
          <w:szCs w:val="24"/>
          <w:lang w:val="en-GB"/>
        </w:rPr>
        <w:t xml:space="preserve"> Implication of relevant costing facilitates planning with limited factors (</w:t>
      </w:r>
      <w:proofErr w:type="spellStart"/>
      <w:r w:rsidR="00F829C6" w:rsidRPr="00FB5E41">
        <w:rPr>
          <w:rFonts w:ascii="Times New Roman" w:hAnsi="Times New Roman" w:cs="Times New Roman"/>
          <w:color w:val="000000" w:themeColor="text1"/>
          <w:sz w:val="24"/>
          <w:szCs w:val="20"/>
          <w:shd w:val="clear" w:color="auto" w:fill="FFFFFF"/>
        </w:rPr>
        <w:t>Foroughi</w:t>
      </w:r>
      <w:proofErr w:type="spellEnd"/>
      <w:r w:rsidR="00F829C6">
        <w:rPr>
          <w:rFonts w:ascii="Times New Roman" w:hAnsi="Times New Roman" w:cs="Times New Roman"/>
          <w:color w:val="000000" w:themeColor="text1"/>
          <w:sz w:val="24"/>
          <w:szCs w:val="20"/>
          <w:shd w:val="clear" w:color="auto" w:fill="FFFFFF"/>
        </w:rPr>
        <w:t xml:space="preserve"> </w:t>
      </w:r>
      <w:r w:rsidR="00F829C6">
        <w:rPr>
          <w:rFonts w:ascii="Times New Roman" w:hAnsi="Times New Roman" w:cs="Times New Roman"/>
          <w:i/>
          <w:color w:val="000000" w:themeColor="text1"/>
          <w:sz w:val="24"/>
          <w:szCs w:val="20"/>
          <w:shd w:val="clear" w:color="auto" w:fill="FFFFFF"/>
        </w:rPr>
        <w:t xml:space="preserve">et al. </w:t>
      </w:r>
      <w:r w:rsidR="00F829C6">
        <w:rPr>
          <w:rFonts w:ascii="Times New Roman" w:hAnsi="Times New Roman" w:cs="Times New Roman"/>
          <w:color w:val="000000" w:themeColor="text1"/>
          <w:sz w:val="24"/>
          <w:szCs w:val="20"/>
          <w:shd w:val="clear" w:color="auto" w:fill="FFFFFF"/>
        </w:rPr>
        <w:t>2017</w:t>
      </w:r>
      <w:r w:rsidR="00A6261E">
        <w:rPr>
          <w:rFonts w:ascii="Times New Roman" w:eastAsia="Times New Roman" w:hAnsi="Times New Roman" w:cs="Times New Roman"/>
          <w:color w:val="000000" w:themeColor="text1"/>
          <w:sz w:val="24"/>
          <w:szCs w:val="24"/>
          <w:lang w:val="en-GB"/>
        </w:rPr>
        <w:t xml:space="preserve">). Moreover, planning with limited factors helps in enhancing profitability of venture. </w:t>
      </w:r>
      <w:r w:rsidR="003857B4">
        <w:rPr>
          <w:rFonts w:ascii="Times New Roman" w:eastAsia="Times New Roman" w:hAnsi="Times New Roman" w:cs="Times New Roman"/>
          <w:color w:val="000000" w:themeColor="text1"/>
          <w:sz w:val="24"/>
          <w:szCs w:val="24"/>
          <w:lang w:val="en-GB"/>
        </w:rPr>
        <w:t>Opting for make or buy decision helps XLG Company in planning with limited factors.</w:t>
      </w:r>
      <w:r w:rsidR="00A27F53">
        <w:rPr>
          <w:rFonts w:ascii="Times New Roman" w:eastAsia="Times New Roman" w:hAnsi="Times New Roman" w:cs="Times New Roman"/>
          <w:color w:val="000000" w:themeColor="text1"/>
          <w:sz w:val="24"/>
          <w:szCs w:val="24"/>
          <w:lang w:val="en-GB"/>
        </w:rPr>
        <w:t xml:space="preserve"> </w:t>
      </w:r>
      <w:r w:rsidR="003857B4">
        <w:rPr>
          <w:rFonts w:ascii="Times New Roman" w:eastAsia="Times New Roman" w:hAnsi="Times New Roman" w:cs="Times New Roman"/>
          <w:color w:val="000000" w:themeColor="text1"/>
          <w:sz w:val="24"/>
          <w:szCs w:val="24"/>
          <w:lang w:val="en-GB"/>
        </w:rPr>
        <w:t xml:space="preserve"> </w:t>
      </w:r>
      <w:r w:rsidR="00A6261E">
        <w:rPr>
          <w:rFonts w:ascii="Times New Roman" w:eastAsia="Times New Roman" w:hAnsi="Times New Roman" w:cs="Times New Roman"/>
          <w:color w:val="000000" w:themeColor="text1"/>
          <w:sz w:val="24"/>
          <w:szCs w:val="24"/>
          <w:lang w:val="en-GB"/>
        </w:rPr>
        <w:t xml:space="preserve"> </w:t>
      </w:r>
      <w:r w:rsidR="008F172C">
        <w:rPr>
          <w:rFonts w:ascii="Times New Roman" w:eastAsia="Times New Roman" w:hAnsi="Times New Roman" w:cs="Times New Roman"/>
          <w:color w:val="000000" w:themeColor="text1"/>
          <w:sz w:val="24"/>
          <w:szCs w:val="24"/>
          <w:lang w:val="en-GB"/>
        </w:rPr>
        <w:t xml:space="preserve">  </w:t>
      </w:r>
      <w:r w:rsidR="00F22524">
        <w:rPr>
          <w:rFonts w:ascii="Times New Roman" w:eastAsia="Times New Roman" w:hAnsi="Times New Roman" w:cs="Times New Roman"/>
          <w:sz w:val="24"/>
          <w:szCs w:val="24"/>
          <w:lang w:val="en-GB"/>
        </w:rPr>
        <w:t xml:space="preserve">  </w:t>
      </w:r>
      <w:r w:rsidR="001720E9">
        <w:rPr>
          <w:rFonts w:ascii="Times New Roman" w:eastAsia="Times New Roman" w:hAnsi="Times New Roman" w:cs="Times New Roman"/>
          <w:sz w:val="24"/>
          <w:szCs w:val="24"/>
          <w:lang w:val="en-GB"/>
        </w:rPr>
        <w:t xml:space="preserve">  </w:t>
      </w:r>
      <w:r w:rsidR="008B78CC">
        <w:rPr>
          <w:rFonts w:ascii="Times New Roman" w:eastAsia="Times New Roman" w:hAnsi="Times New Roman" w:cs="Times New Roman"/>
          <w:sz w:val="24"/>
          <w:szCs w:val="24"/>
          <w:lang w:val="en-GB"/>
        </w:rPr>
        <w:t xml:space="preserve">  </w:t>
      </w:r>
      <w:r w:rsidR="00B27242">
        <w:rPr>
          <w:rFonts w:ascii="Times New Roman" w:eastAsia="Times New Roman" w:hAnsi="Times New Roman" w:cs="Times New Roman"/>
          <w:sz w:val="24"/>
          <w:szCs w:val="24"/>
          <w:lang w:val="en-GB"/>
        </w:rPr>
        <w:t xml:space="preserve"> </w:t>
      </w:r>
      <w:r w:rsidR="00923DB4">
        <w:rPr>
          <w:rFonts w:ascii="Times New Roman" w:eastAsia="Times New Roman" w:hAnsi="Times New Roman" w:cs="Times New Roman"/>
          <w:sz w:val="24"/>
          <w:szCs w:val="24"/>
          <w:lang w:val="en-GB"/>
        </w:rPr>
        <w:t xml:space="preserve"> </w:t>
      </w:r>
      <w:r>
        <w:rPr>
          <w:rFonts w:ascii="Times New Roman" w:eastAsia="Times New Roman" w:hAnsi="Times New Roman" w:cs="Times New Roman"/>
          <w:sz w:val="24"/>
          <w:szCs w:val="24"/>
          <w:lang w:val="en-GB"/>
        </w:rPr>
        <w:t xml:space="preserve"> </w:t>
      </w:r>
    </w:p>
    <w:p w14:paraId="0000000B" w14:textId="77777777" w:rsidR="00A329DB" w:rsidRDefault="00C90566" w:rsidP="005D23EA">
      <w:pPr>
        <w:pStyle w:val="Heading1"/>
      </w:pPr>
      <w:bookmarkStart w:id="8" w:name="_Toc56436289"/>
      <w:r w:rsidRPr="00352D1C">
        <w:t>(iii):- Meeting criteria of relevant costing by make or buy decision</w:t>
      </w:r>
      <w:bookmarkEnd w:id="8"/>
    </w:p>
    <w:p w14:paraId="745A4D3D" w14:textId="45DF8C48" w:rsidR="00A27F53" w:rsidRPr="00A27F53" w:rsidRDefault="00B27675">
      <w:pPr>
        <w:spacing w:before="200" w:after="200"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It is necessary to analyse whether make or buy decision met criteria of relevant costing.</w:t>
      </w:r>
      <w:r w:rsidR="000367D4">
        <w:rPr>
          <w:rFonts w:ascii="Times New Roman" w:eastAsia="Times New Roman" w:hAnsi="Times New Roman" w:cs="Times New Roman"/>
          <w:sz w:val="24"/>
          <w:szCs w:val="24"/>
          <w:lang w:val="en-GB"/>
        </w:rPr>
        <w:t xml:space="preserve"> Relevant costing helps in analysing avoidable cost of production. So, eliminating avoidable cost of production help in increasing profit from operations (</w:t>
      </w:r>
      <w:r w:rsidR="00F829C6" w:rsidRPr="00FB5E41">
        <w:rPr>
          <w:rFonts w:ascii="Times New Roman" w:hAnsi="Times New Roman" w:cs="Times New Roman"/>
          <w:color w:val="000000" w:themeColor="text1"/>
          <w:sz w:val="24"/>
          <w:szCs w:val="20"/>
          <w:shd w:val="clear" w:color="auto" w:fill="FFFFFF"/>
        </w:rPr>
        <w:t>T</w:t>
      </w:r>
      <w:r w:rsidR="00F829C6">
        <w:rPr>
          <w:rFonts w:ascii="Times New Roman" w:hAnsi="Times New Roman" w:cs="Times New Roman"/>
          <w:color w:val="000000" w:themeColor="text1"/>
          <w:sz w:val="24"/>
          <w:szCs w:val="20"/>
          <w:shd w:val="clear" w:color="auto" w:fill="FFFFFF"/>
        </w:rPr>
        <w:t>am and Tuan, 2020</w:t>
      </w:r>
      <w:r w:rsidR="000367D4">
        <w:rPr>
          <w:rFonts w:ascii="Times New Roman" w:eastAsia="Times New Roman" w:hAnsi="Times New Roman" w:cs="Times New Roman"/>
          <w:sz w:val="24"/>
          <w:szCs w:val="24"/>
          <w:lang w:val="en-GB"/>
        </w:rPr>
        <w:t xml:space="preserve">). In management of XLG Company, analysis of make or buy decision is necessary for enhancing profit. In XLG, </w:t>
      </w:r>
      <w:r w:rsidR="000367D4">
        <w:rPr>
          <w:rFonts w:ascii="Times New Roman" w:eastAsia="Times New Roman" w:hAnsi="Times New Roman" w:cs="Times New Roman"/>
          <w:color w:val="222222"/>
          <w:sz w:val="24"/>
          <w:szCs w:val="24"/>
          <w:highlight w:val="white"/>
          <w:lang w:val="en-GB"/>
        </w:rPr>
        <w:t>criteria of relevant costing consist of fluctuation of cost as per business decision, relation of cost with future and relation of cost with objective of business.</w:t>
      </w:r>
      <w:r w:rsidR="000367D4">
        <w:rPr>
          <w:rFonts w:ascii="Times New Roman" w:eastAsia="Times New Roman" w:hAnsi="Times New Roman" w:cs="Times New Roman"/>
          <w:color w:val="222222"/>
          <w:sz w:val="24"/>
          <w:szCs w:val="24"/>
          <w:lang w:val="en-GB"/>
        </w:rPr>
        <w:t xml:space="preserve"> However, it has been found that buying decision of famaQ does not meet criteria of relevant cosying.</w:t>
      </w:r>
      <w:r w:rsidR="00C8116D">
        <w:rPr>
          <w:rFonts w:ascii="Times New Roman" w:eastAsia="Times New Roman" w:hAnsi="Times New Roman" w:cs="Times New Roman"/>
          <w:color w:val="222222"/>
          <w:sz w:val="24"/>
          <w:szCs w:val="24"/>
          <w:lang w:val="en-GB"/>
        </w:rPr>
        <w:t xml:space="preserve"> But, making famaQ in UK would help the company in meeting criteria of relevant costing and minimising cost of production. So, it can be said that making decision would be more beneficial for XLG Company.</w:t>
      </w:r>
      <w:r w:rsidR="00F94FFB">
        <w:rPr>
          <w:rFonts w:ascii="Times New Roman" w:eastAsia="Times New Roman" w:hAnsi="Times New Roman" w:cs="Times New Roman"/>
          <w:color w:val="222222"/>
          <w:sz w:val="24"/>
          <w:szCs w:val="24"/>
          <w:lang w:val="en-GB"/>
        </w:rPr>
        <w:t xml:space="preserve"> Through making decision, XLG can control the costs as per business decision and the company can make</w:t>
      </w:r>
      <w:r w:rsidR="00E8627C">
        <w:rPr>
          <w:rFonts w:ascii="Times New Roman" w:eastAsia="Times New Roman" w:hAnsi="Times New Roman" w:cs="Times New Roman"/>
          <w:color w:val="222222"/>
          <w:sz w:val="24"/>
          <w:szCs w:val="24"/>
          <w:lang w:val="en-GB"/>
        </w:rPr>
        <w:t xml:space="preserve"> relation of co</w:t>
      </w:r>
      <w:r w:rsidR="00F94FFB">
        <w:rPr>
          <w:rFonts w:ascii="Times New Roman" w:eastAsia="Times New Roman" w:hAnsi="Times New Roman" w:cs="Times New Roman"/>
          <w:color w:val="222222"/>
          <w:sz w:val="24"/>
          <w:szCs w:val="24"/>
          <w:lang w:val="en-GB"/>
        </w:rPr>
        <w:t>st with objectives of business. In addition,</w:t>
      </w:r>
      <w:r w:rsidR="00E8627C">
        <w:rPr>
          <w:rFonts w:ascii="Times New Roman" w:eastAsia="Times New Roman" w:hAnsi="Times New Roman" w:cs="Times New Roman"/>
          <w:color w:val="222222"/>
          <w:sz w:val="24"/>
          <w:szCs w:val="24"/>
          <w:lang w:val="en-GB"/>
        </w:rPr>
        <w:t xml:space="preserve"> </w:t>
      </w:r>
      <w:r w:rsidR="0047493F">
        <w:rPr>
          <w:rFonts w:ascii="Times New Roman" w:eastAsia="Times New Roman" w:hAnsi="Times New Roman" w:cs="Times New Roman"/>
          <w:color w:val="222222"/>
          <w:sz w:val="24"/>
          <w:szCs w:val="24"/>
          <w:lang w:val="en-GB"/>
        </w:rPr>
        <w:t>making famaQ in UK premises would help the company in meeting requirements of customers more efficiently and quickly.</w:t>
      </w:r>
      <w:r w:rsidR="00926CAA">
        <w:rPr>
          <w:rFonts w:ascii="Times New Roman" w:eastAsia="Times New Roman" w:hAnsi="Times New Roman" w:cs="Times New Roman"/>
          <w:color w:val="222222"/>
          <w:sz w:val="24"/>
          <w:szCs w:val="24"/>
          <w:lang w:val="en-GB"/>
        </w:rPr>
        <w:t xml:space="preserve"> So, it can be recommended to XLG Company that it must make famaQ instead of purchasing it from Brazilian suppliers. </w:t>
      </w:r>
      <w:r w:rsidR="0047493F">
        <w:rPr>
          <w:rFonts w:ascii="Times New Roman" w:eastAsia="Times New Roman" w:hAnsi="Times New Roman" w:cs="Times New Roman"/>
          <w:color w:val="222222"/>
          <w:sz w:val="24"/>
          <w:szCs w:val="24"/>
          <w:lang w:val="en-GB"/>
        </w:rPr>
        <w:t xml:space="preserve"> </w:t>
      </w:r>
      <w:r w:rsidR="001D586F">
        <w:rPr>
          <w:rFonts w:ascii="Times New Roman" w:eastAsia="Times New Roman" w:hAnsi="Times New Roman" w:cs="Times New Roman"/>
          <w:color w:val="222222"/>
          <w:sz w:val="24"/>
          <w:szCs w:val="24"/>
          <w:lang w:val="en-GB"/>
        </w:rPr>
        <w:t xml:space="preserve"> </w:t>
      </w:r>
      <w:r w:rsidR="00F94FFB">
        <w:rPr>
          <w:rFonts w:ascii="Times New Roman" w:eastAsia="Times New Roman" w:hAnsi="Times New Roman" w:cs="Times New Roman"/>
          <w:color w:val="222222"/>
          <w:sz w:val="24"/>
          <w:szCs w:val="24"/>
          <w:lang w:val="en-GB"/>
        </w:rPr>
        <w:t xml:space="preserve">  </w:t>
      </w:r>
      <w:r w:rsidR="00C8116D">
        <w:rPr>
          <w:rFonts w:ascii="Times New Roman" w:eastAsia="Times New Roman" w:hAnsi="Times New Roman" w:cs="Times New Roman"/>
          <w:color w:val="222222"/>
          <w:sz w:val="24"/>
          <w:szCs w:val="24"/>
          <w:lang w:val="en-GB"/>
        </w:rPr>
        <w:t xml:space="preserve">  </w:t>
      </w:r>
      <w:r w:rsidR="000367D4">
        <w:rPr>
          <w:rFonts w:ascii="Times New Roman" w:eastAsia="Times New Roman" w:hAnsi="Times New Roman" w:cs="Times New Roman"/>
          <w:color w:val="222222"/>
          <w:sz w:val="24"/>
          <w:szCs w:val="24"/>
          <w:lang w:val="en-GB"/>
        </w:rPr>
        <w:t xml:space="preserve">  </w:t>
      </w:r>
      <w:r w:rsidR="000367D4">
        <w:rPr>
          <w:rFonts w:ascii="Times New Roman" w:eastAsia="Times New Roman" w:hAnsi="Times New Roman" w:cs="Times New Roman"/>
          <w:sz w:val="24"/>
          <w:szCs w:val="24"/>
          <w:lang w:val="en-GB"/>
        </w:rPr>
        <w:t xml:space="preserve">  </w:t>
      </w:r>
      <w:r>
        <w:rPr>
          <w:rFonts w:ascii="Times New Roman" w:eastAsia="Times New Roman" w:hAnsi="Times New Roman" w:cs="Times New Roman"/>
          <w:sz w:val="24"/>
          <w:szCs w:val="24"/>
          <w:lang w:val="en-GB"/>
        </w:rPr>
        <w:t xml:space="preserve"> </w:t>
      </w:r>
    </w:p>
    <w:p w14:paraId="0000000C" w14:textId="77777777" w:rsidR="00A329DB" w:rsidRDefault="00C90566" w:rsidP="005D23EA">
      <w:pPr>
        <w:pStyle w:val="Heading1"/>
      </w:pPr>
      <w:bookmarkStart w:id="9" w:name="_Toc56436290"/>
      <w:r w:rsidRPr="00352D1C">
        <w:t>Conclusion</w:t>
      </w:r>
      <w:bookmarkEnd w:id="9"/>
      <w:r w:rsidRPr="00352D1C">
        <w:t xml:space="preserve"> </w:t>
      </w:r>
    </w:p>
    <w:p w14:paraId="09EE505E" w14:textId="77777777" w:rsidR="004913A6" w:rsidRDefault="002C250C">
      <w:pPr>
        <w:spacing w:before="200" w:after="200"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Management accounting is branch of accounting that facilitates internal control and performance management of company. Variance analysis is crucial part of management accounting that helps in evaluating favourable or unfavourable performance of commercial business. </w:t>
      </w:r>
      <w:r w:rsidR="00477075">
        <w:rPr>
          <w:rFonts w:ascii="Times New Roman" w:eastAsia="Times New Roman" w:hAnsi="Times New Roman" w:cs="Times New Roman"/>
          <w:sz w:val="24"/>
          <w:szCs w:val="24"/>
          <w:lang w:val="en-GB"/>
        </w:rPr>
        <w:t>Sales price variance and sales volume contribution variance indicates favourable performance of XLG Company. But, material price planning variance and material price operational variance indicates unfavourable performance of XLG Company. It has been found that variance analysis is useful for understanding performance of manager and organisation.</w:t>
      </w:r>
      <w:r w:rsidR="00861C13">
        <w:rPr>
          <w:rFonts w:ascii="Times New Roman" w:eastAsia="Times New Roman" w:hAnsi="Times New Roman" w:cs="Times New Roman"/>
          <w:sz w:val="24"/>
          <w:szCs w:val="24"/>
          <w:lang w:val="en-GB"/>
        </w:rPr>
        <w:t xml:space="preserve"> In XLG, variance analysis has helped understanding difference in sale price, material price and sales contribution. So, it helps in assessing manager’s performance. </w:t>
      </w:r>
      <w:r w:rsidR="007D2D91">
        <w:rPr>
          <w:rFonts w:ascii="Times New Roman" w:eastAsia="Times New Roman" w:hAnsi="Times New Roman" w:cs="Times New Roman"/>
          <w:sz w:val="24"/>
          <w:szCs w:val="24"/>
          <w:lang w:val="en-GB"/>
        </w:rPr>
        <w:t xml:space="preserve">It becomes tough for manager to assess cause of variance. </w:t>
      </w:r>
      <w:r w:rsidR="00C52CF7">
        <w:rPr>
          <w:rFonts w:ascii="Times New Roman" w:eastAsia="Times New Roman" w:hAnsi="Times New Roman" w:cs="Times New Roman"/>
          <w:sz w:val="24"/>
          <w:szCs w:val="24"/>
          <w:lang w:val="en-GB"/>
        </w:rPr>
        <w:t xml:space="preserve">XLG Company must select from buying or making decision by help of relevant costing approach. </w:t>
      </w:r>
      <w:r w:rsidR="00861C13">
        <w:rPr>
          <w:rFonts w:ascii="Times New Roman" w:eastAsia="Times New Roman" w:hAnsi="Times New Roman" w:cs="Times New Roman"/>
          <w:sz w:val="24"/>
          <w:szCs w:val="24"/>
          <w:lang w:val="en-GB"/>
        </w:rPr>
        <w:t xml:space="preserve">Further, the company must make famaQ instead of buying it. It would help the company in curbing cost of production and increasing profit.  </w:t>
      </w:r>
    </w:p>
    <w:p w14:paraId="5C52903E" w14:textId="77777777" w:rsidR="004913A6" w:rsidRDefault="004913A6">
      <w:pP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br w:type="page"/>
      </w:r>
    </w:p>
    <w:p w14:paraId="1DFF95AF" w14:textId="0AE42F4B" w:rsidR="004913A6" w:rsidRPr="004913A6" w:rsidRDefault="004913A6" w:rsidP="005D23EA">
      <w:pPr>
        <w:pStyle w:val="Heading1"/>
      </w:pPr>
      <w:bookmarkStart w:id="10" w:name="_Toc56436291"/>
      <w:r w:rsidRPr="004913A6">
        <w:lastRenderedPageBreak/>
        <w:t>References</w:t>
      </w:r>
      <w:bookmarkEnd w:id="10"/>
    </w:p>
    <w:p w14:paraId="2B6373B1" w14:textId="77777777" w:rsidR="004913A6" w:rsidRPr="00FB5E41" w:rsidRDefault="004913A6" w:rsidP="004913A6">
      <w:pPr>
        <w:spacing w:before="240" w:line="360" w:lineRule="auto"/>
        <w:jc w:val="both"/>
        <w:rPr>
          <w:rFonts w:ascii="Times New Roman" w:hAnsi="Times New Roman" w:cs="Times New Roman"/>
          <w:color w:val="000000" w:themeColor="text1"/>
          <w:sz w:val="24"/>
          <w:szCs w:val="20"/>
          <w:shd w:val="clear" w:color="auto" w:fill="FFFFFF"/>
        </w:rPr>
      </w:pPr>
      <w:r w:rsidRPr="00FB5E41">
        <w:rPr>
          <w:rFonts w:ascii="Times New Roman" w:hAnsi="Times New Roman" w:cs="Times New Roman"/>
          <w:color w:val="000000" w:themeColor="text1"/>
          <w:sz w:val="24"/>
          <w:szCs w:val="20"/>
          <w:shd w:val="clear" w:color="auto" w:fill="FFFFFF"/>
        </w:rPr>
        <w:t xml:space="preserve">Arnold, M. and </w:t>
      </w:r>
      <w:proofErr w:type="spellStart"/>
      <w:r w:rsidRPr="00FB5E41">
        <w:rPr>
          <w:rFonts w:ascii="Times New Roman" w:hAnsi="Times New Roman" w:cs="Times New Roman"/>
          <w:color w:val="000000" w:themeColor="text1"/>
          <w:sz w:val="24"/>
          <w:szCs w:val="20"/>
          <w:shd w:val="clear" w:color="auto" w:fill="FFFFFF"/>
        </w:rPr>
        <w:t>Artz</w:t>
      </w:r>
      <w:proofErr w:type="spellEnd"/>
      <w:r w:rsidRPr="00FB5E41">
        <w:rPr>
          <w:rFonts w:ascii="Times New Roman" w:hAnsi="Times New Roman" w:cs="Times New Roman"/>
          <w:color w:val="000000" w:themeColor="text1"/>
          <w:sz w:val="24"/>
          <w:szCs w:val="20"/>
          <w:shd w:val="clear" w:color="auto" w:fill="FFFFFF"/>
        </w:rPr>
        <w:t xml:space="preserve">, M., </w:t>
      </w:r>
      <w:r>
        <w:rPr>
          <w:rFonts w:ascii="Times New Roman" w:hAnsi="Times New Roman" w:cs="Times New Roman"/>
          <w:color w:val="000000" w:themeColor="text1"/>
          <w:sz w:val="24"/>
          <w:szCs w:val="20"/>
          <w:shd w:val="clear" w:color="auto" w:fill="FFFFFF"/>
        </w:rPr>
        <w:t>(2019)</w:t>
      </w:r>
      <w:r w:rsidRPr="00FB5E41">
        <w:rPr>
          <w:rFonts w:ascii="Times New Roman" w:hAnsi="Times New Roman" w:cs="Times New Roman"/>
          <w:color w:val="000000" w:themeColor="text1"/>
          <w:sz w:val="24"/>
          <w:szCs w:val="20"/>
          <w:shd w:val="clear" w:color="auto" w:fill="FFFFFF"/>
        </w:rPr>
        <w:t>. The use of a single budget or separate budgets for planning and performance evaluation. </w:t>
      </w:r>
      <w:r w:rsidRPr="00FB5E41">
        <w:rPr>
          <w:rFonts w:ascii="Times New Roman" w:hAnsi="Times New Roman" w:cs="Times New Roman"/>
          <w:i/>
          <w:iCs/>
          <w:color w:val="000000" w:themeColor="text1"/>
          <w:sz w:val="24"/>
          <w:szCs w:val="20"/>
          <w:shd w:val="clear" w:color="auto" w:fill="FFFFFF"/>
        </w:rPr>
        <w:t>Accounting, organizations and society</w:t>
      </w:r>
      <w:r w:rsidRPr="00FB5E41">
        <w:rPr>
          <w:rFonts w:ascii="Times New Roman" w:hAnsi="Times New Roman" w:cs="Times New Roman"/>
          <w:color w:val="000000" w:themeColor="text1"/>
          <w:sz w:val="24"/>
          <w:szCs w:val="20"/>
          <w:shd w:val="clear" w:color="auto" w:fill="FFFFFF"/>
        </w:rPr>
        <w:t>, </w:t>
      </w:r>
      <w:r w:rsidRPr="00FB5E41">
        <w:rPr>
          <w:rFonts w:ascii="Times New Roman" w:hAnsi="Times New Roman" w:cs="Times New Roman"/>
          <w:i/>
          <w:iCs/>
          <w:color w:val="000000" w:themeColor="text1"/>
          <w:sz w:val="24"/>
          <w:szCs w:val="20"/>
          <w:shd w:val="clear" w:color="auto" w:fill="FFFFFF"/>
        </w:rPr>
        <w:t>73</w:t>
      </w:r>
      <w:r>
        <w:rPr>
          <w:rFonts w:ascii="Times New Roman" w:hAnsi="Times New Roman" w:cs="Times New Roman"/>
          <w:iCs/>
          <w:color w:val="000000" w:themeColor="text1"/>
          <w:sz w:val="24"/>
          <w:szCs w:val="20"/>
          <w:shd w:val="clear" w:color="auto" w:fill="FFFFFF"/>
        </w:rPr>
        <w:t>2)</w:t>
      </w:r>
      <w:r w:rsidRPr="00FB5E41">
        <w:rPr>
          <w:rFonts w:ascii="Times New Roman" w:hAnsi="Times New Roman" w:cs="Times New Roman"/>
          <w:color w:val="000000" w:themeColor="text1"/>
          <w:sz w:val="24"/>
          <w:szCs w:val="20"/>
          <w:shd w:val="clear" w:color="auto" w:fill="FFFFFF"/>
        </w:rPr>
        <w:t>, pp.50-67.</w:t>
      </w:r>
    </w:p>
    <w:p w14:paraId="215A2AAA" w14:textId="77777777" w:rsidR="004913A6" w:rsidRPr="00FB5E41" w:rsidRDefault="004913A6" w:rsidP="004913A6">
      <w:pPr>
        <w:spacing w:before="240" w:line="360" w:lineRule="auto"/>
        <w:jc w:val="both"/>
        <w:rPr>
          <w:rFonts w:ascii="Times New Roman" w:hAnsi="Times New Roman" w:cs="Times New Roman"/>
          <w:color w:val="000000" w:themeColor="text1"/>
          <w:sz w:val="24"/>
          <w:szCs w:val="20"/>
          <w:shd w:val="clear" w:color="auto" w:fill="FFFFFF"/>
        </w:rPr>
      </w:pPr>
      <w:proofErr w:type="spellStart"/>
      <w:r w:rsidRPr="00FB5E41">
        <w:rPr>
          <w:rFonts w:ascii="Times New Roman" w:hAnsi="Times New Roman" w:cs="Times New Roman"/>
          <w:color w:val="000000" w:themeColor="text1"/>
          <w:sz w:val="24"/>
          <w:szCs w:val="20"/>
          <w:shd w:val="clear" w:color="auto" w:fill="FFFFFF"/>
        </w:rPr>
        <w:t>Danesh</w:t>
      </w:r>
      <w:proofErr w:type="spellEnd"/>
      <w:r w:rsidRPr="00FB5E41">
        <w:rPr>
          <w:rFonts w:ascii="Times New Roman" w:hAnsi="Times New Roman" w:cs="Times New Roman"/>
          <w:color w:val="000000" w:themeColor="text1"/>
          <w:sz w:val="24"/>
          <w:szCs w:val="20"/>
          <w:shd w:val="clear" w:color="auto" w:fill="FFFFFF"/>
        </w:rPr>
        <w:t xml:space="preserve">, D., Ryan, M.J. and </w:t>
      </w:r>
      <w:proofErr w:type="spellStart"/>
      <w:r w:rsidRPr="00FB5E41">
        <w:rPr>
          <w:rFonts w:ascii="Times New Roman" w:hAnsi="Times New Roman" w:cs="Times New Roman"/>
          <w:color w:val="000000" w:themeColor="text1"/>
          <w:sz w:val="24"/>
          <w:szCs w:val="20"/>
          <w:shd w:val="clear" w:color="auto" w:fill="FFFFFF"/>
        </w:rPr>
        <w:t>Abbasi</w:t>
      </w:r>
      <w:proofErr w:type="spellEnd"/>
      <w:r w:rsidRPr="00FB5E41">
        <w:rPr>
          <w:rFonts w:ascii="Times New Roman" w:hAnsi="Times New Roman" w:cs="Times New Roman"/>
          <w:color w:val="000000" w:themeColor="text1"/>
          <w:sz w:val="24"/>
          <w:szCs w:val="20"/>
          <w:shd w:val="clear" w:color="auto" w:fill="FFFFFF"/>
        </w:rPr>
        <w:t xml:space="preserve">, A., </w:t>
      </w:r>
      <w:r>
        <w:rPr>
          <w:rFonts w:ascii="Times New Roman" w:hAnsi="Times New Roman" w:cs="Times New Roman"/>
          <w:color w:val="000000" w:themeColor="text1"/>
          <w:sz w:val="24"/>
          <w:szCs w:val="20"/>
          <w:shd w:val="clear" w:color="auto" w:fill="FFFFFF"/>
        </w:rPr>
        <w:t>(2018)</w:t>
      </w:r>
      <w:r w:rsidRPr="00FB5E41">
        <w:rPr>
          <w:rFonts w:ascii="Times New Roman" w:hAnsi="Times New Roman" w:cs="Times New Roman"/>
          <w:color w:val="000000" w:themeColor="text1"/>
          <w:sz w:val="24"/>
          <w:szCs w:val="20"/>
          <w:shd w:val="clear" w:color="auto" w:fill="FFFFFF"/>
        </w:rPr>
        <w:t>. Multi-criteria decision-making methods for project portfolio management: a literature review. </w:t>
      </w:r>
      <w:r w:rsidRPr="00FB5E41">
        <w:rPr>
          <w:rFonts w:ascii="Times New Roman" w:hAnsi="Times New Roman" w:cs="Times New Roman"/>
          <w:i/>
          <w:iCs/>
          <w:color w:val="000000" w:themeColor="text1"/>
          <w:sz w:val="24"/>
          <w:szCs w:val="20"/>
          <w:shd w:val="clear" w:color="auto" w:fill="FFFFFF"/>
        </w:rPr>
        <w:t>International Journal of Management and Decision Making</w:t>
      </w:r>
      <w:r w:rsidRPr="00FB5E41">
        <w:rPr>
          <w:rFonts w:ascii="Times New Roman" w:hAnsi="Times New Roman" w:cs="Times New Roman"/>
          <w:color w:val="000000" w:themeColor="text1"/>
          <w:sz w:val="24"/>
          <w:szCs w:val="20"/>
          <w:shd w:val="clear" w:color="auto" w:fill="FFFFFF"/>
        </w:rPr>
        <w:t>, </w:t>
      </w:r>
      <w:r w:rsidRPr="00FB5E41">
        <w:rPr>
          <w:rFonts w:ascii="Times New Roman" w:hAnsi="Times New Roman" w:cs="Times New Roman"/>
          <w:i/>
          <w:iCs/>
          <w:color w:val="000000" w:themeColor="text1"/>
          <w:sz w:val="24"/>
          <w:szCs w:val="20"/>
          <w:shd w:val="clear" w:color="auto" w:fill="FFFFFF"/>
        </w:rPr>
        <w:t>17</w:t>
      </w:r>
      <w:r w:rsidRPr="00FB5E41">
        <w:rPr>
          <w:rFonts w:ascii="Times New Roman" w:hAnsi="Times New Roman" w:cs="Times New Roman"/>
          <w:color w:val="000000" w:themeColor="text1"/>
          <w:sz w:val="24"/>
          <w:szCs w:val="20"/>
          <w:shd w:val="clear" w:color="auto" w:fill="FFFFFF"/>
        </w:rPr>
        <w:t>(1), pp.75-94.</w:t>
      </w:r>
    </w:p>
    <w:p w14:paraId="1B237BAD" w14:textId="77777777" w:rsidR="004913A6" w:rsidRPr="00FB5E41" w:rsidRDefault="004913A6" w:rsidP="004913A6">
      <w:pPr>
        <w:spacing w:before="240" w:line="360" w:lineRule="auto"/>
        <w:jc w:val="both"/>
        <w:rPr>
          <w:rFonts w:ascii="Times New Roman" w:hAnsi="Times New Roman" w:cs="Times New Roman"/>
          <w:color w:val="000000" w:themeColor="text1"/>
          <w:sz w:val="24"/>
          <w:szCs w:val="20"/>
          <w:shd w:val="clear" w:color="auto" w:fill="FFFFFF"/>
        </w:rPr>
      </w:pPr>
      <w:r w:rsidRPr="00FB5E41">
        <w:rPr>
          <w:rFonts w:ascii="Times New Roman" w:hAnsi="Times New Roman" w:cs="Times New Roman"/>
          <w:color w:val="000000" w:themeColor="text1"/>
          <w:sz w:val="24"/>
          <w:szCs w:val="20"/>
          <w:shd w:val="clear" w:color="auto" w:fill="FFFFFF"/>
        </w:rPr>
        <w:t xml:space="preserve">Ferry, L. and Eckersley, P., </w:t>
      </w:r>
      <w:r>
        <w:rPr>
          <w:rFonts w:ascii="Times New Roman" w:hAnsi="Times New Roman" w:cs="Times New Roman"/>
          <w:color w:val="000000" w:themeColor="text1"/>
          <w:sz w:val="24"/>
          <w:szCs w:val="20"/>
          <w:shd w:val="clear" w:color="auto" w:fill="FFFFFF"/>
        </w:rPr>
        <w:t>(2019)</w:t>
      </w:r>
      <w:r w:rsidRPr="00FB5E41">
        <w:rPr>
          <w:rFonts w:ascii="Times New Roman" w:hAnsi="Times New Roman" w:cs="Times New Roman"/>
          <w:color w:val="000000" w:themeColor="text1"/>
          <w:sz w:val="24"/>
          <w:szCs w:val="20"/>
          <w:shd w:val="clear" w:color="auto" w:fill="FFFFFF"/>
        </w:rPr>
        <w:t>. Budgeting and governing for deficit reduction in the UK public sector: Act four—risk management arrangements. </w:t>
      </w:r>
      <w:r w:rsidRPr="00FB5E41">
        <w:rPr>
          <w:rFonts w:ascii="Times New Roman" w:hAnsi="Times New Roman" w:cs="Times New Roman"/>
          <w:i/>
          <w:iCs/>
          <w:color w:val="000000" w:themeColor="text1"/>
          <w:sz w:val="24"/>
          <w:szCs w:val="20"/>
          <w:shd w:val="clear" w:color="auto" w:fill="FFFFFF"/>
        </w:rPr>
        <w:t>Public Money &amp; Management</w:t>
      </w:r>
      <w:r>
        <w:rPr>
          <w:rFonts w:ascii="Times New Roman" w:hAnsi="Times New Roman" w:cs="Times New Roman"/>
          <w:i/>
          <w:iCs/>
          <w:color w:val="000000" w:themeColor="text1"/>
          <w:sz w:val="24"/>
          <w:szCs w:val="20"/>
          <w:shd w:val="clear" w:color="auto" w:fill="FFFFFF"/>
        </w:rPr>
        <w:t>, 2</w:t>
      </w:r>
      <w:r>
        <w:rPr>
          <w:rFonts w:ascii="Times New Roman" w:hAnsi="Times New Roman" w:cs="Times New Roman"/>
          <w:iCs/>
          <w:color w:val="000000" w:themeColor="text1"/>
          <w:sz w:val="24"/>
          <w:szCs w:val="20"/>
          <w:shd w:val="clear" w:color="auto" w:fill="FFFFFF"/>
        </w:rPr>
        <w:t>(1)</w:t>
      </w:r>
      <w:r w:rsidRPr="00FB5E41">
        <w:rPr>
          <w:rFonts w:ascii="Times New Roman" w:hAnsi="Times New Roman" w:cs="Times New Roman"/>
          <w:color w:val="000000" w:themeColor="text1"/>
          <w:sz w:val="24"/>
          <w:szCs w:val="20"/>
          <w:shd w:val="clear" w:color="auto" w:fill="FFFFFF"/>
        </w:rPr>
        <w:t>, pp.1-3.</w:t>
      </w:r>
    </w:p>
    <w:p w14:paraId="3B4C4D00" w14:textId="77777777" w:rsidR="004913A6" w:rsidRPr="00FB5E41" w:rsidRDefault="004913A6" w:rsidP="004913A6">
      <w:pPr>
        <w:spacing w:before="240" w:line="360" w:lineRule="auto"/>
        <w:jc w:val="both"/>
        <w:rPr>
          <w:rFonts w:ascii="Times New Roman" w:hAnsi="Times New Roman" w:cs="Times New Roman"/>
          <w:color w:val="000000" w:themeColor="text1"/>
          <w:sz w:val="24"/>
          <w:szCs w:val="20"/>
          <w:shd w:val="clear" w:color="auto" w:fill="FFFFFF"/>
        </w:rPr>
      </w:pPr>
      <w:proofErr w:type="spellStart"/>
      <w:r w:rsidRPr="00FB5E41">
        <w:rPr>
          <w:rFonts w:ascii="Times New Roman" w:hAnsi="Times New Roman" w:cs="Times New Roman"/>
          <w:color w:val="000000" w:themeColor="text1"/>
          <w:sz w:val="24"/>
          <w:szCs w:val="20"/>
          <w:shd w:val="clear" w:color="auto" w:fill="FFFFFF"/>
        </w:rPr>
        <w:t>Foroughi</w:t>
      </w:r>
      <w:proofErr w:type="spellEnd"/>
      <w:r w:rsidRPr="00FB5E41">
        <w:rPr>
          <w:rFonts w:ascii="Times New Roman" w:hAnsi="Times New Roman" w:cs="Times New Roman"/>
          <w:color w:val="000000" w:themeColor="text1"/>
          <w:sz w:val="24"/>
          <w:szCs w:val="20"/>
          <w:shd w:val="clear" w:color="auto" w:fill="FFFFFF"/>
        </w:rPr>
        <w:t xml:space="preserve">, A., </w:t>
      </w:r>
      <w:proofErr w:type="spellStart"/>
      <w:r w:rsidRPr="00FB5E41">
        <w:rPr>
          <w:rFonts w:ascii="Times New Roman" w:hAnsi="Times New Roman" w:cs="Times New Roman"/>
          <w:color w:val="000000" w:themeColor="text1"/>
          <w:sz w:val="24"/>
          <w:szCs w:val="20"/>
          <w:shd w:val="clear" w:color="auto" w:fill="FFFFFF"/>
        </w:rPr>
        <w:t>Kocakulah</w:t>
      </w:r>
      <w:proofErr w:type="spellEnd"/>
      <w:r w:rsidRPr="00FB5E41">
        <w:rPr>
          <w:rFonts w:ascii="Times New Roman" w:hAnsi="Times New Roman" w:cs="Times New Roman"/>
          <w:color w:val="000000" w:themeColor="text1"/>
          <w:sz w:val="24"/>
          <w:szCs w:val="20"/>
          <w:shd w:val="clear" w:color="auto" w:fill="FFFFFF"/>
        </w:rPr>
        <w:t xml:space="preserve">, M., Stott, A. and </w:t>
      </w:r>
      <w:proofErr w:type="spellStart"/>
      <w:r w:rsidRPr="00FB5E41">
        <w:rPr>
          <w:rFonts w:ascii="Times New Roman" w:hAnsi="Times New Roman" w:cs="Times New Roman"/>
          <w:color w:val="000000" w:themeColor="text1"/>
          <w:sz w:val="24"/>
          <w:szCs w:val="20"/>
          <w:shd w:val="clear" w:color="auto" w:fill="FFFFFF"/>
        </w:rPr>
        <w:t>Manyoky</w:t>
      </w:r>
      <w:proofErr w:type="spellEnd"/>
      <w:r w:rsidRPr="00FB5E41">
        <w:rPr>
          <w:rFonts w:ascii="Times New Roman" w:hAnsi="Times New Roman" w:cs="Times New Roman"/>
          <w:color w:val="000000" w:themeColor="text1"/>
          <w:sz w:val="24"/>
          <w:szCs w:val="20"/>
          <w:shd w:val="clear" w:color="auto" w:fill="FFFFFF"/>
        </w:rPr>
        <w:t xml:space="preserve">, L., </w:t>
      </w:r>
      <w:r>
        <w:rPr>
          <w:rFonts w:ascii="Times New Roman" w:hAnsi="Times New Roman" w:cs="Times New Roman"/>
          <w:color w:val="000000" w:themeColor="text1"/>
          <w:sz w:val="24"/>
          <w:szCs w:val="20"/>
          <w:shd w:val="clear" w:color="auto" w:fill="FFFFFF"/>
        </w:rPr>
        <w:t>(2017)</w:t>
      </w:r>
      <w:r w:rsidRPr="00FB5E41">
        <w:rPr>
          <w:rFonts w:ascii="Times New Roman" w:hAnsi="Times New Roman" w:cs="Times New Roman"/>
          <w:color w:val="000000" w:themeColor="text1"/>
          <w:sz w:val="24"/>
          <w:szCs w:val="20"/>
          <w:shd w:val="clear" w:color="auto" w:fill="FFFFFF"/>
        </w:rPr>
        <w:t>. Activity-based costing: Helping small and medium-sized firms achieve a competitive edge in the global marketplace. </w:t>
      </w:r>
      <w:r w:rsidRPr="00FB5E41">
        <w:rPr>
          <w:rFonts w:ascii="Times New Roman" w:hAnsi="Times New Roman" w:cs="Times New Roman"/>
          <w:i/>
          <w:iCs/>
          <w:color w:val="000000" w:themeColor="text1"/>
          <w:sz w:val="24"/>
          <w:szCs w:val="20"/>
          <w:shd w:val="clear" w:color="auto" w:fill="FFFFFF"/>
        </w:rPr>
        <w:t>Research in Economics and Management</w:t>
      </w:r>
      <w:r w:rsidRPr="00FB5E41">
        <w:rPr>
          <w:rFonts w:ascii="Times New Roman" w:hAnsi="Times New Roman" w:cs="Times New Roman"/>
          <w:color w:val="000000" w:themeColor="text1"/>
          <w:sz w:val="24"/>
          <w:szCs w:val="20"/>
          <w:shd w:val="clear" w:color="auto" w:fill="FFFFFF"/>
        </w:rPr>
        <w:t>, </w:t>
      </w:r>
      <w:r w:rsidRPr="00FB5E41">
        <w:rPr>
          <w:rFonts w:ascii="Times New Roman" w:hAnsi="Times New Roman" w:cs="Times New Roman"/>
          <w:i/>
          <w:iCs/>
          <w:color w:val="000000" w:themeColor="text1"/>
          <w:sz w:val="24"/>
          <w:szCs w:val="20"/>
          <w:shd w:val="clear" w:color="auto" w:fill="FFFFFF"/>
        </w:rPr>
        <w:t>2</w:t>
      </w:r>
      <w:r w:rsidRPr="00FB5E41">
        <w:rPr>
          <w:rFonts w:ascii="Times New Roman" w:hAnsi="Times New Roman" w:cs="Times New Roman"/>
          <w:color w:val="000000" w:themeColor="text1"/>
          <w:sz w:val="24"/>
          <w:szCs w:val="20"/>
          <w:shd w:val="clear" w:color="auto" w:fill="FFFFFF"/>
        </w:rPr>
        <w:t>(5), pp.150-171.</w:t>
      </w:r>
    </w:p>
    <w:p w14:paraId="7932D8D5" w14:textId="77777777" w:rsidR="004913A6" w:rsidRPr="00FB5E41" w:rsidRDefault="004913A6" w:rsidP="004913A6">
      <w:pPr>
        <w:spacing w:before="240" w:line="360" w:lineRule="auto"/>
        <w:jc w:val="both"/>
        <w:rPr>
          <w:rFonts w:ascii="Times New Roman" w:hAnsi="Times New Roman" w:cs="Times New Roman"/>
          <w:color w:val="000000" w:themeColor="text1"/>
          <w:sz w:val="24"/>
          <w:szCs w:val="20"/>
          <w:shd w:val="clear" w:color="auto" w:fill="FFFFFF"/>
        </w:rPr>
      </w:pPr>
      <w:r w:rsidRPr="00FB5E41">
        <w:rPr>
          <w:rFonts w:ascii="Times New Roman" w:hAnsi="Times New Roman" w:cs="Times New Roman"/>
          <w:color w:val="000000" w:themeColor="text1"/>
          <w:sz w:val="24"/>
          <w:szCs w:val="20"/>
          <w:shd w:val="clear" w:color="auto" w:fill="FFFFFF"/>
        </w:rPr>
        <w:t xml:space="preserve">Garza-Reyes, J.A., Kumar, V., </w:t>
      </w:r>
      <w:proofErr w:type="spellStart"/>
      <w:r w:rsidRPr="00FB5E41">
        <w:rPr>
          <w:rFonts w:ascii="Times New Roman" w:hAnsi="Times New Roman" w:cs="Times New Roman"/>
          <w:color w:val="000000" w:themeColor="text1"/>
          <w:sz w:val="24"/>
          <w:szCs w:val="20"/>
          <w:shd w:val="clear" w:color="auto" w:fill="FFFFFF"/>
        </w:rPr>
        <w:t>Chaikittisilp</w:t>
      </w:r>
      <w:proofErr w:type="spellEnd"/>
      <w:r w:rsidRPr="00FB5E41">
        <w:rPr>
          <w:rFonts w:ascii="Times New Roman" w:hAnsi="Times New Roman" w:cs="Times New Roman"/>
          <w:color w:val="000000" w:themeColor="text1"/>
          <w:sz w:val="24"/>
          <w:szCs w:val="20"/>
          <w:shd w:val="clear" w:color="auto" w:fill="FFFFFF"/>
        </w:rPr>
        <w:t xml:space="preserve">, S. and Tan, K.H., </w:t>
      </w:r>
      <w:r>
        <w:rPr>
          <w:rFonts w:ascii="Times New Roman" w:hAnsi="Times New Roman" w:cs="Times New Roman"/>
          <w:color w:val="000000" w:themeColor="text1"/>
          <w:sz w:val="24"/>
          <w:szCs w:val="20"/>
          <w:shd w:val="clear" w:color="auto" w:fill="FFFFFF"/>
        </w:rPr>
        <w:t>(2018)</w:t>
      </w:r>
      <w:r w:rsidRPr="00FB5E41">
        <w:rPr>
          <w:rFonts w:ascii="Times New Roman" w:hAnsi="Times New Roman" w:cs="Times New Roman"/>
          <w:color w:val="000000" w:themeColor="text1"/>
          <w:sz w:val="24"/>
          <w:szCs w:val="20"/>
          <w:shd w:val="clear" w:color="auto" w:fill="FFFFFF"/>
        </w:rPr>
        <w:t xml:space="preserve">. The effect of lean methods and tools on the environmental performance of manufacturing </w:t>
      </w:r>
      <w:proofErr w:type="spellStart"/>
      <w:r w:rsidRPr="00FB5E41">
        <w:rPr>
          <w:rFonts w:ascii="Times New Roman" w:hAnsi="Times New Roman" w:cs="Times New Roman"/>
          <w:color w:val="000000" w:themeColor="text1"/>
          <w:sz w:val="24"/>
          <w:szCs w:val="20"/>
          <w:shd w:val="clear" w:color="auto" w:fill="FFFFFF"/>
        </w:rPr>
        <w:t>organisations</w:t>
      </w:r>
      <w:proofErr w:type="spellEnd"/>
      <w:r w:rsidRPr="00FB5E41">
        <w:rPr>
          <w:rFonts w:ascii="Times New Roman" w:hAnsi="Times New Roman" w:cs="Times New Roman"/>
          <w:color w:val="000000" w:themeColor="text1"/>
          <w:sz w:val="24"/>
          <w:szCs w:val="20"/>
          <w:shd w:val="clear" w:color="auto" w:fill="FFFFFF"/>
        </w:rPr>
        <w:t>. </w:t>
      </w:r>
      <w:r w:rsidRPr="00FB5E41">
        <w:rPr>
          <w:rFonts w:ascii="Times New Roman" w:hAnsi="Times New Roman" w:cs="Times New Roman"/>
          <w:i/>
          <w:iCs/>
          <w:color w:val="000000" w:themeColor="text1"/>
          <w:sz w:val="24"/>
          <w:szCs w:val="20"/>
          <w:shd w:val="clear" w:color="auto" w:fill="FFFFFF"/>
        </w:rPr>
        <w:t>International Journal of Production Economics</w:t>
      </w:r>
      <w:r w:rsidRPr="00FB5E41">
        <w:rPr>
          <w:rFonts w:ascii="Times New Roman" w:hAnsi="Times New Roman" w:cs="Times New Roman"/>
          <w:color w:val="000000" w:themeColor="text1"/>
          <w:sz w:val="24"/>
          <w:szCs w:val="20"/>
          <w:shd w:val="clear" w:color="auto" w:fill="FFFFFF"/>
        </w:rPr>
        <w:t>, </w:t>
      </w:r>
      <w:r w:rsidRPr="00FB5E41">
        <w:rPr>
          <w:rFonts w:ascii="Times New Roman" w:hAnsi="Times New Roman" w:cs="Times New Roman"/>
          <w:i/>
          <w:iCs/>
          <w:color w:val="000000" w:themeColor="text1"/>
          <w:sz w:val="24"/>
          <w:szCs w:val="20"/>
          <w:shd w:val="clear" w:color="auto" w:fill="FFFFFF"/>
        </w:rPr>
        <w:t>200</w:t>
      </w:r>
      <w:r>
        <w:rPr>
          <w:rFonts w:ascii="Times New Roman" w:hAnsi="Times New Roman" w:cs="Times New Roman"/>
          <w:iCs/>
          <w:color w:val="000000" w:themeColor="text1"/>
          <w:sz w:val="24"/>
          <w:szCs w:val="20"/>
          <w:shd w:val="clear" w:color="auto" w:fill="FFFFFF"/>
        </w:rPr>
        <w:t>(5)</w:t>
      </w:r>
      <w:r w:rsidRPr="00FB5E41">
        <w:rPr>
          <w:rFonts w:ascii="Times New Roman" w:hAnsi="Times New Roman" w:cs="Times New Roman"/>
          <w:color w:val="000000" w:themeColor="text1"/>
          <w:sz w:val="24"/>
          <w:szCs w:val="20"/>
          <w:shd w:val="clear" w:color="auto" w:fill="FFFFFF"/>
        </w:rPr>
        <w:t>, pp.170-180.</w:t>
      </w:r>
    </w:p>
    <w:p w14:paraId="2EB5496F" w14:textId="77777777" w:rsidR="004913A6" w:rsidRPr="00FB5E41" w:rsidRDefault="004913A6" w:rsidP="004913A6">
      <w:pPr>
        <w:spacing w:before="240" w:line="360" w:lineRule="auto"/>
        <w:jc w:val="both"/>
        <w:rPr>
          <w:rFonts w:ascii="Times New Roman" w:hAnsi="Times New Roman" w:cs="Times New Roman"/>
          <w:color w:val="000000" w:themeColor="text1"/>
          <w:sz w:val="24"/>
          <w:szCs w:val="20"/>
          <w:shd w:val="clear" w:color="auto" w:fill="FFFFFF"/>
        </w:rPr>
      </w:pPr>
      <w:r w:rsidRPr="00FB5E41">
        <w:rPr>
          <w:rFonts w:ascii="Times New Roman" w:hAnsi="Times New Roman" w:cs="Times New Roman"/>
          <w:color w:val="000000" w:themeColor="text1"/>
          <w:sz w:val="24"/>
          <w:szCs w:val="20"/>
          <w:shd w:val="clear" w:color="auto" w:fill="FFFFFF"/>
        </w:rPr>
        <w:t xml:space="preserve">Gong, M., Simpson, A., </w:t>
      </w:r>
      <w:proofErr w:type="spellStart"/>
      <w:r w:rsidRPr="00FB5E41">
        <w:rPr>
          <w:rFonts w:ascii="Times New Roman" w:hAnsi="Times New Roman" w:cs="Times New Roman"/>
          <w:color w:val="000000" w:themeColor="text1"/>
          <w:sz w:val="24"/>
          <w:szCs w:val="20"/>
          <w:shd w:val="clear" w:color="auto" w:fill="FFFFFF"/>
        </w:rPr>
        <w:t>Koh</w:t>
      </w:r>
      <w:proofErr w:type="spellEnd"/>
      <w:r w:rsidRPr="00FB5E41">
        <w:rPr>
          <w:rFonts w:ascii="Times New Roman" w:hAnsi="Times New Roman" w:cs="Times New Roman"/>
          <w:color w:val="000000" w:themeColor="text1"/>
          <w:sz w:val="24"/>
          <w:szCs w:val="20"/>
          <w:shd w:val="clear" w:color="auto" w:fill="FFFFFF"/>
        </w:rPr>
        <w:t xml:space="preserve">, L. and Tan, K.H., </w:t>
      </w:r>
      <w:r>
        <w:rPr>
          <w:rFonts w:ascii="Times New Roman" w:hAnsi="Times New Roman" w:cs="Times New Roman"/>
          <w:color w:val="000000" w:themeColor="text1"/>
          <w:sz w:val="24"/>
          <w:szCs w:val="20"/>
          <w:shd w:val="clear" w:color="auto" w:fill="FFFFFF"/>
        </w:rPr>
        <w:t>(2018)</w:t>
      </w:r>
      <w:r w:rsidRPr="00FB5E41">
        <w:rPr>
          <w:rFonts w:ascii="Times New Roman" w:hAnsi="Times New Roman" w:cs="Times New Roman"/>
          <w:color w:val="000000" w:themeColor="text1"/>
          <w:sz w:val="24"/>
          <w:szCs w:val="20"/>
          <w:shd w:val="clear" w:color="auto" w:fill="FFFFFF"/>
        </w:rPr>
        <w:t>. Inside out: The interrelationships of sustainable performance metrics and its effect on business decision making: Theory and practice. </w:t>
      </w:r>
      <w:r w:rsidRPr="00FB5E41">
        <w:rPr>
          <w:rFonts w:ascii="Times New Roman" w:hAnsi="Times New Roman" w:cs="Times New Roman"/>
          <w:i/>
          <w:iCs/>
          <w:color w:val="000000" w:themeColor="text1"/>
          <w:sz w:val="24"/>
          <w:szCs w:val="20"/>
          <w:shd w:val="clear" w:color="auto" w:fill="FFFFFF"/>
        </w:rPr>
        <w:t>Resources, Conservation and Recycling</w:t>
      </w:r>
      <w:r w:rsidRPr="00FB5E41">
        <w:rPr>
          <w:rFonts w:ascii="Times New Roman" w:hAnsi="Times New Roman" w:cs="Times New Roman"/>
          <w:color w:val="000000" w:themeColor="text1"/>
          <w:sz w:val="24"/>
          <w:szCs w:val="20"/>
          <w:shd w:val="clear" w:color="auto" w:fill="FFFFFF"/>
        </w:rPr>
        <w:t>, </w:t>
      </w:r>
      <w:r w:rsidRPr="00FB5E41">
        <w:rPr>
          <w:rFonts w:ascii="Times New Roman" w:hAnsi="Times New Roman" w:cs="Times New Roman"/>
          <w:i/>
          <w:iCs/>
          <w:color w:val="000000" w:themeColor="text1"/>
          <w:sz w:val="24"/>
          <w:szCs w:val="20"/>
          <w:shd w:val="clear" w:color="auto" w:fill="FFFFFF"/>
        </w:rPr>
        <w:t>128</w:t>
      </w:r>
      <w:r>
        <w:rPr>
          <w:rFonts w:ascii="Times New Roman" w:hAnsi="Times New Roman" w:cs="Times New Roman"/>
          <w:iCs/>
          <w:color w:val="000000" w:themeColor="text1"/>
          <w:sz w:val="24"/>
          <w:szCs w:val="20"/>
          <w:shd w:val="clear" w:color="auto" w:fill="FFFFFF"/>
        </w:rPr>
        <w:t>(7)</w:t>
      </w:r>
      <w:r w:rsidRPr="00FB5E41">
        <w:rPr>
          <w:rFonts w:ascii="Times New Roman" w:hAnsi="Times New Roman" w:cs="Times New Roman"/>
          <w:color w:val="000000" w:themeColor="text1"/>
          <w:sz w:val="24"/>
          <w:szCs w:val="20"/>
          <w:shd w:val="clear" w:color="auto" w:fill="FFFFFF"/>
        </w:rPr>
        <w:t>, pp.155-166.</w:t>
      </w:r>
    </w:p>
    <w:p w14:paraId="7BCEEA15" w14:textId="77777777" w:rsidR="004913A6" w:rsidRPr="00FB5E41" w:rsidRDefault="004913A6" w:rsidP="004913A6">
      <w:pPr>
        <w:spacing w:before="240" w:line="360" w:lineRule="auto"/>
        <w:jc w:val="both"/>
        <w:rPr>
          <w:rFonts w:ascii="Times New Roman" w:hAnsi="Times New Roman" w:cs="Times New Roman"/>
          <w:color w:val="000000" w:themeColor="text1"/>
          <w:sz w:val="24"/>
          <w:szCs w:val="20"/>
          <w:shd w:val="clear" w:color="auto" w:fill="FFFFFF"/>
        </w:rPr>
      </w:pPr>
      <w:r w:rsidRPr="00FB5E41">
        <w:rPr>
          <w:rFonts w:ascii="Times New Roman" w:hAnsi="Times New Roman" w:cs="Times New Roman"/>
          <w:color w:val="000000" w:themeColor="text1"/>
          <w:sz w:val="24"/>
          <w:szCs w:val="20"/>
          <w:shd w:val="clear" w:color="auto" w:fill="FFFFFF"/>
        </w:rPr>
        <w:t xml:space="preserve">Ibrahim, M., </w:t>
      </w:r>
      <w:r>
        <w:rPr>
          <w:rFonts w:ascii="Times New Roman" w:hAnsi="Times New Roman" w:cs="Times New Roman"/>
          <w:color w:val="000000" w:themeColor="text1"/>
          <w:sz w:val="24"/>
          <w:szCs w:val="20"/>
          <w:shd w:val="clear" w:color="auto" w:fill="FFFFFF"/>
        </w:rPr>
        <w:t>(2016)</w:t>
      </w:r>
      <w:r w:rsidRPr="00FB5E41">
        <w:rPr>
          <w:rFonts w:ascii="Times New Roman" w:hAnsi="Times New Roman" w:cs="Times New Roman"/>
          <w:color w:val="000000" w:themeColor="text1"/>
          <w:sz w:val="24"/>
          <w:szCs w:val="20"/>
          <w:shd w:val="clear" w:color="auto" w:fill="FFFFFF"/>
        </w:rPr>
        <w:t>. Bounded Rationality and Budgeting. </w:t>
      </w:r>
      <w:r w:rsidRPr="00FB5E41">
        <w:rPr>
          <w:rFonts w:ascii="Times New Roman" w:hAnsi="Times New Roman" w:cs="Times New Roman"/>
          <w:i/>
          <w:iCs/>
          <w:color w:val="000000" w:themeColor="text1"/>
          <w:sz w:val="24"/>
          <w:szCs w:val="20"/>
          <w:shd w:val="clear" w:color="auto" w:fill="FFFFFF"/>
        </w:rPr>
        <w:t>International Review of Management and Marketing</w:t>
      </w:r>
      <w:r w:rsidRPr="00FB5E41">
        <w:rPr>
          <w:rFonts w:ascii="Times New Roman" w:hAnsi="Times New Roman" w:cs="Times New Roman"/>
          <w:color w:val="000000" w:themeColor="text1"/>
          <w:sz w:val="24"/>
          <w:szCs w:val="20"/>
          <w:shd w:val="clear" w:color="auto" w:fill="FFFFFF"/>
        </w:rPr>
        <w:t>, </w:t>
      </w:r>
      <w:r w:rsidRPr="00FB5E41">
        <w:rPr>
          <w:rFonts w:ascii="Times New Roman" w:hAnsi="Times New Roman" w:cs="Times New Roman"/>
          <w:i/>
          <w:iCs/>
          <w:color w:val="000000" w:themeColor="text1"/>
          <w:sz w:val="24"/>
          <w:szCs w:val="20"/>
          <w:shd w:val="clear" w:color="auto" w:fill="FFFFFF"/>
        </w:rPr>
        <w:t>6</w:t>
      </w:r>
      <w:r w:rsidRPr="00FB5E41">
        <w:rPr>
          <w:rFonts w:ascii="Times New Roman" w:hAnsi="Times New Roman" w:cs="Times New Roman"/>
          <w:color w:val="000000" w:themeColor="text1"/>
          <w:sz w:val="24"/>
          <w:szCs w:val="20"/>
          <w:shd w:val="clear" w:color="auto" w:fill="FFFFFF"/>
        </w:rPr>
        <w:t>(4)</w:t>
      </w:r>
      <w:r>
        <w:rPr>
          <w:rFonts w:ascii="Times New Roman" w:hAnsi="Times New Roman" w:cs="Times New Roman"/>
          <w:color w:val="000000" w:themeColor="text1"/>
          <w:sz w:val="24"/>
          <w:szCs w:val="20"/>
          <w:shd w:val="clear" w:color="auto" w:fill="FFFFFF"/>
        </w:rPr>
        <w:t>, pp.56-60</w:t>
      </w:r>
      <w:r w:rsidRPr="00FB5E41">
        <w:rPr>
          <w:rFonts w:ascii="Times New Roman" w:hAnsi="Times New Roman" w:cs="Times New Roman"/>
          <w:color w:val="000000" w:themeColor="text1"/>
          <w:sz w:val="24"/>
          <w:szCs w:val="20"/>
          <w:shd w:val="clear" w:color="auto" w:fill="FFFFFF"/>
        </w:rPr>
        <w:t>.</w:t>
      </w:r>
    </w:p>
    <w:p w14:paraId="4BF721C3" w14:textId="77777777" w:rsidR="004913A6" w:rsidRPr="00FB5E41" w:rsidRDefault="004913A6" w:rsidP="004913A6">
      <w:pPr>
        <w:spacing w:before="240" w:line="360" w:lineRule="auto"/>
        <w:jc w:val="both"/>
        <w:rPr>
          <w:rFonts w:ascii="Times New Roman" w:hAnsi="Times New Roman" w:cs="Times New Roman"/>
          <w:color w:val="000000" w:themeColor="text1"/>
          <w:sz w:val="24"/>
          <w:szCs w:val="20"/>
          <w:shd w:val="clear" w:color="auto" w:fill="FFFFFF"/>
        </w:rPr>
      </w:pPr>
      <w:proofErr w:type="spellStart"/>
      <w:r w:rsidRPr="00FB5E41">
        <w:rPr>
          <w:rFonts w:ascii="Times New Roman" w:hAnsi="Times New Roman" w:cs="Times New Roman"/>
          <w:color w:val="000000" w:themeColor="text1"/>
          <w:sz w:val="24"/>
          <w:szCs w:val="20"/>
          <w:shd w:val="clear" w:color="auto" w:fill="FFFFFF"/>
        </w:rPr>
        <w:t>Popovič</w:t>
      </w:r>
      <w:proofErr w:type="spellEnd"/>
      <w:r w:rsidRPr="00FB5E41">
        <w:rPr>
          <w:rFonts w:ascii="Times New Roman" w:hAnsi="Times New Roman" w:cs="Times New Roman"/>
          <w:color w:val="000000" w:themeColor="text1"/>
          <w:sz w:val="24"/>
          <w:szCs w:val="20"/>
          <w:shd w:val="clear" w:color="auto" w:fill="FFFFFF"/>
        </w:rPr>
        <w:t xml:space="preserve">, A., Hackney, R., </w:t>
      </w:r>
      <w:proofErr w:type="spellStart"/>
      <w:r w:rsidRPr="00FB5E41">
        <w:rPr>
          <w:rFonts w:ascii="Times New Roman" w:hAnsi="Times New Roman" w:cs="Times New Roman"/>
          <w:color w:val="000000" w:themeColor="text1"/>
          <w:sz w:val="24"/>
          <w:szCs w:val="20"/>
          <w:shd w:val="clear" w:color="auto" w:fill="FFFFFF"/>
        </w:rPr>
        <w:t>Tassabehji</w:t>
      </w:r>
      <w:proofErr w:type="spellEnd"/>
      <w:r w:rsidRPr="00FB5E41">
        <w:rPr>
          <w:rFonts w:ascii="Times New Roman" w:hAnsi="Times New Roman" w:cs="Times New Roman"/>
          <w:color w:val="000000" w:themeColor="text1"/>
          <w:sz w:val="24"/>
          <w:szCs w:val="20"/>
          <w:shd w:val="clear" w:color="auto" w:fill="FFFFFF"/>
        </w:rPr>
        <w:t xml:space="preserve">, R. and </w:t>
      </w:r>
      <w:proofErr w:type="spellStart"/>
      <w:r w:rsidRPr="00FB5E41">
        <w:rPr>
          <w:rFonts w:ascii="Times New Roman" w:hAnsi="Times New Roman" w:cs="Times New Roman"/>
          <w:color w:val="000000" w:themeColor="text1"/>
          <w:sz w:val="24"/>
          <w:szCs w:val="20"/>
          <w:shd w:val="clear" w:color="auto" w:fill="FFFFFF"/>
        </w:rPr>
        <w:t>Castelli</w:t>
      </w:r>
      <w:proofErr w:type="spellEnd"/>
      <w:r w:rsidRPr="00FB5E41">
        <w:rPr>
          <w:rFonts w:ascii="Times New Roman" w:hAnsi="Times New Roman" w:cs="Times New Roman"/>
          <w:color w:val="000000" w:themeColor="text1"/>
          <w:sz w:val="24"/>
          <w:szCs w:val="20"/>
          <w:shd w:val="clear" w:color="auto" w:fill="FFFFFF"/>
        </w:rPr>
        <w:t xml:space="preserve">, M., </w:t>
      </w:r>
      <w:r>
        <w:rPr>
          <w:rFonts w:ascii="Times New Roman" w:hAnsi="Times New Roman" w:cs="Times New Roman"/>
          <w:color w:val="000000" w:themeColor="text1"/>
          <w:sz w:val="24"/>
          <w:szCs w:val="20"/>
          <w:shd w:val="clear" w:color="auto" w:fill="FFFFFF"/>
        </w:rPr>
        <w:t>(2018)</w:t>
      </w:r>
      <w:r w:rsidRPr="00FB5E41">
        <w:rPr>
          <w:rFonts w:ascii="Times New Roman" w:hAnsi="Times New Roman" w:cs="Times New Roman"/>
          <w:color w:val="000000" w:themeColor="text1"/>
          <w:sz w:val="24"/>
          <w:szCs w:val="20"/>
          <w:shd w:val="clear" w:color="auto" w:fill="FFFFFF"/>
        </w:rPr>
        <w:t>. The impact of big data analytics on firms’ high value business performance. </w:t>
      </w:r>
      <w:r w:rsidRPr="00FB5E41">
        <w:rPr>
          <w:rFonts w:ascii="Times New Roman" w:hAnsi="Times New Roman" w:cs="Times New Roman"/>
          <w:i/>
          <w:iCs/>
          <w:color w:val="000000" w:themeColor="text1"/>
          <w:sz w:val="24"/>
          <w:szCs w:val="20"/>
          <w:shd w:val="clear" w:color="auto" w:fill="FFFFFF"/>
        </w:rPr>
        <w:t>Information Systems Frontiers</w:t>
      </w:r>
      <w:r w:rsidRPr="00FB5E41">
        <w:rPr>
          <w:rFonts w:ascii="Times New Roman" w:hAnsi="Times New Roman" w:cs="Times New Roman"/>
          <w:color w:val="000000" w:themeColor="text1"/>
          <w:sz w:val="24"/>
          <w:szCs w:val="20"/>
          <w:shd w:val="clear" w:color="auto" w:fill="FFFFFF"/>
        </w:rPr>
        <w:t>, </w:t>
      </w:r>
      <w:r w:rsidRPr="00FB5E41">
        <w:rPr>
          <w:rFonts w:ascii="Times New Roman" w:hAnsi="Times New Roman" w:cs="Times New Roman"/>
          <w:i/>
          <w:iCs/>
          <w:color w:val="000000" w:themeColor="text1"/>
          <w:sz w:val="24"/>
          <w:szCs w:val="20"/>
          <w:shd w:val="clear" w:color="auto" w:fill="FFFFFF"/>
        </w:rPr>
        <w:t>20</w:t>
      </w:r>
      <w:r w:rsidRPr="00FB5E41">
        <w:rPr>
          <w:rFonts w:ascii="Times New Roman" w:hAnsi="Times New Roman" w:cs="Times New Roman"/>
          <w:color w:val="000000" w:themeColor="text1"/>
          <w:sz w:val="24"/>
          <w:szCs w:val="20"/>
          <w:shd w:val="clear" w:color="auto" w:fill="FFFFFF"/>
        </w:rPr>
        <w:t>(2), pp.209-222.</w:t>
      </w:r>
    </w:p>
    <w:p w14:paraId="62D712AD" w14:textId="77777777" w:rsidR="004913A6" w:rsidRPr="00FB5E41" w:rsidRDefault="004913A6" w:rsidP="004913A6">
      <w:pPr>
        <w:spacing w:before="240" w:line="360" w:lineRule="auto"/>
        <w:jc w:val="both"/>
        <w:rPr>
          <w:rFonts w:ascii="Times New Roman" w:hAnsi="Times New Roman" w:cs="Times New Roman"/>
          <w:color w:val="000000" w:themeColor="text1"/>
          <w:sz w:val="24"/>
          <w:szCs w:val="20"/>
          <w:shd w:val="clear" w:color="auto" w:fill="FFFFFF"/>
        </w:rPr>
      </w:pPr>
      <w:proofErr w:type="spellStart"/>
      <w:r w:rsidRPr="00FB5E41">
        <w:rPr>
          <w:rFonts w:ascii="Times New Roman" w:hAnsi="Times New Roman" w:cs="Times New Roman"/>
          <w:color w:val="000000" w:themeColor="text1"/>
          <w:sz w:val="24"/>
          <w:szCs w:val="20"/>
          <w:shd w:val="clear" w:color="auto" w:fill="FFFFFF"/>
        </w:rPr>
        <w:t>Raffoni</w:t>
      </w:r>
      <w:proofErr w:type="spellEnd"/>
      <w:r w:rsidRPr="00FB5E41">
        <w:rPr>
          <w:rFonts w:ascii="Times New Roman" w:hAnsi="Times New Roman" w:cs="Times New Roman"/>
          <w:color w:val="000000" w:themeColor="text1"/>
          <w:sz w:val="24"/>
          <w:szCs w:val="20"/>
          <w:shd w:val="clear" w:color="auto" w:fill="FFFFFF"/>
        </w:rPr>
        <w:t xml:space="preserve">, A., </w:t>
      </w:r>
      <w:proofErr w:type="spellStart"/>
      <w:r w:rsidRPr="00FB5E41">
        <w:rPr>
          <w:rFonts w:ascii="Times New Roman" w:hAnsi="Times New Roman" w:cs="Times New Roman"/>
          <w:color w:val="000000" w:themeColor="text1"/>
          <w:sz w:val="24"/>
          <w:szCs w:val="20"/>
          <w:shd w:val="clear" w:color="auto" w:fill="FFFFFF"/>
        </w:rPr>
        <w:t>Visani</w:t>
      </w:r>
      <w:proofErr w:type="spellEnd"/>
      <w:r w:rsidRPr="00FB5E41">
        <w:rPr>
          <w:rFonts w:ascii="Times New Roman" w:hAnsi="Times New Roman" w:cs="Times New Roman"/>
          <w:color w:val="000000" w:themeColor="text1"/>
          <w:sz w:val="24"/>
          <w:szCs w:val="20"/>
          <w:shd w:val="clear" w:color="auto" w:fill="FFFFFF"/>
        </w:rPr>
        <w:t xml:space="preserve">, F., </w:t>
      </w:r>
      <w:proofErr w:type="spellStart"/>
      <w:r w:rsidRPr="00FB5E41">
        <w:rPr>
          <w:rFonts w:ascii="Times New Roman" w:hAnsi="Times New Roman" w:cs="Times New Roman"/>
          <w:color w:val="000000" w:themeColor="text1"/>
          <w:sz w:val="24"/>
          <w:szCs w:val="20"/>
          <w:shd w:val="clear" w:color="auto" w:fill="FFFFFF"/>
        </w:rPr>
        <w:t>Bartolini</w:t>
      </w:r>
      <w:proofErr w:type="spellEnd"/>
      <w:r w:rsidRPr="00FB5E41">
        <w:rPr>
          <w:rFonts w:ascii="Times New Roman" w:hAnsi="Times New Roman" w:cs="Times New Roman"/>
          <w:color w:val="000000" w:themeColor="text1"/>
          <w:sz w:val="24"/>
          <w:szCs w:val="20"/>
          <w:shd w:val="clear" w:color="auto" w:fill="FFFFFF"/>
        </w:rPr>
        <w:t xml:space="preserve">, M. and </w:t>
      </w:r>
      <w:proofErr w:type="spellStart"/>
      <w:r w:rsidRPr="00FB5E41">
        <w:rPr>
          <w:rFonts w:ascii="Times New Roman" w:hAnsi="Times New Roman" w:cs="Times New Roman"/>
          <w:color w:val="000000" w:themeColor="text1"/>
          <w:sz w:val="24"/>
          <w:szCs w:val="20"/>
          <w:shd w:val="clear" w:color="auto" w:fill="FFFFFF"/>
        </w:rPr>
        <w:t>Silvi</w:t>
      </w:r>
      <w:proofErr w:type="spellEnd"/>
      <w:r w:rsidRPr="00FB5E41">
        <w:rPr>
          <w:rFonts w:ascii="Times New Roman" w:hAnsi="Times New Roman" w:cs="Times New Roman"/>
          <w:color w:val="000000" w:themeColor="text1"/>
          <w:sz w:val="24"/>
          <w:szCs w:val="20"/>
          <w:shd w:val="clear" w:color="auto" w:fill="FFFFFF"/>
        </w:rPr>
        <w:t xml:space="preserve">, R., </w:t>
      </w:r>
      <w:r>
        <w:rPr>
          <w:rFonts w:ascii="Times New Roman" w:hAnsi="Times New Roman" w:cs="Times New Roman"/>
          <w:color w:val="000000" w:themeColor="text1"/>
          <w:sz w:val="24"/>
          <w:szCs w:val="20"/>
          <w:shd w:val="clear" w:color="auto" w:fill="FFFFFF"/>
        </w:rPr>
        <w:t>(2018)</w:t>
      </w:r>
      <w:r w:rsidRPr="00FB5E41">
        <w:rPr>
          <w:rFonts w:ascii="Times New Roman" w:hAnsi="Times New Roman" w:cs="Times New Roman"/>
          <w:color w:val="000000" w:themeColor="text1"/>
          <w:sz w:val="24"/>
          <w:szCs w:val="20"/>
          <w:shd w:val="clear" w:color="auto" w:fill="FFFFFF"/>
        </w:rPr>
        <w:t>. Business performance analytics: exploring the potential for performance management systems. </w:t>
      </w:r>
      <w:r w:rsidRPr="00FB5E41">
        <w:rPr>
          <w:rFonts w:ascii="Times New Roman" w:hAnsi="Times New Roman" w:cs="Times New Roman"/>
          <w:i/>
          <w:iCs/>
          <w:color w:val="000000" w:themeColor="text1"/>
          <w:sz w:val="24"/>
          <w:szCs w:val="20"/>
          <w:shd w:val="clear" w:color="auto" w:fill="FFFFFF"/>
        </w:rPr>
        <w:t>Production Planning &amp; Control</w:t>
      </w:r>
      <w:r w:rsidRPr="00FB5E41">
        <w:rPr>
          <w:rFonts w:ascii="Times New Roman" w:hAnsi="Times New Roman" w:cs="Times New Roman"/>
          <w:color w:val="000000" w:themeColor="text1"/>
          <w:sz w:val="24"/>
          <w:szCs w:val="20"/>
          <w:shd w:val="clear" w:color="auto" w:fill="FFFFFF"/>
        </w:rPr>
        <w:t>, </w:t>
      </w:r>
      <w:r w:rsidRPr="00FB5E41">
        <w:rPr>
          <w:rFonts w:ascii="Times New Roman" w:hAnsi="Times New Roman" w:cs="Times New Roman"/>
          <w:i/>
          <w:iCs/>
          <w:color w:val="000000" w:themeColor="text1"/>
          <w:sz w:val="24"/>
          <w:szCs w:val="20"/>
          <w:shd w:val="clear" w:color="auto" w:fill="FFFFFF"/>
        </w:rPr>
        <w:t>29</w:t>
      </w:r>
      <w:r w:rsidRPr="00FB5E41">
        <w:rPr>
          <w:rFonts w:ascii="Times New Roman" w:hAnsi="Times New Roman" w:cs="Times New Roman"/>
          <w:color w:val="000000" w:themeColor="text1"/>
          <w:sz w:val="24"/>
          <w:szCs w:val="20"/>
          <w:shd w:val="clear" w:color="auto" w:fill="FFFFFF"/>
        </w:rPr>
        <w:t>(1), pp.51-67.</w:t>
      </w:r>
    </w:p>
    <w:p w14:paraId="6FF452B5" w14:textId="77777777" w:rsidR="004913A6" w:rsidRPr="00FB5E41" w:rsidRDefault="004913A6" w:rsidP="004913A6">
      <w:pPr>
        <w:spacing w:before="240" w:line="360" w:lineRule="auto"/>
        <w:jc w:val="both"/>
        <w:rPr>
          <w:rFonts w:ascii="Times New Roman" w:hAnsi="Times New Roman" w:cs="Times New Roman"/>
          <w:color w:val="000000" w:themeColor="text1"/>
          <w:sz w:val="24"/>
          <w:szCs w:val="20"/>
          <w:shd w:val="clear" w:color="auto" w:fill="FFFFFF"/>
        </w:rPr>
      </w:pPr>
      <w:proofErr w:type="spellStart"/>
      <w:r w:rsidRPr="00FB5E41">
        <w:rPr>
          <w:rFonts w:ascii="Times New Roman" w:hAnsi="Times New Roman" w:cs="Times New Roman"/>
          <w:color w:val="000000" w:themeColor="text1"/>
          <w:sz w:val="24"/>
          <w:szCs w:val="20"/>
          <w:shd w:val="clear" w:color="auto" w:fill="FFFFFF"/>
        </w:rPr>
        <w:t>Rath</w:t>
      </w:r>
      <w:proofErr w:type="spellEnd"/>
      <w:r w:rsidRPr="00FB5E41">
        <w:rPr>
          <w:rFonts w:ascii="Times New Roman" w:hAnsi="Times New Roman" w:cs="Times New Roman"/>
          <w:color w:val="000000" w:themeColor="text1"/>
          <w:sz w:val="24"/>
          <w:szCs w:val="20"/>
          <w:shd w:val="clear" w:color="auto" w:fill="FFFFFF"/>
        </w:rPr>
        <w:t xml:space="preserve">, A., </w:t>
      </w:r>
      <w:proofErr w:type="spellStart"/>
      <w:r w:rsidRPr="00FB5E41">
        <w:rPr>
          <w:rFonts w:ascii="Times New Roman" w:hAnsi="Times New Roman" w:cs="Times New Roman"/>
          <w:color w:val="000000" w:themeColor="text1"/>
          <w:sz w:val="24"/>
          <w:szCs w:val="20"/>
          <w:shd w:val="clear" w:color="auto" w:fill="FFFFFF"/>
        </w:rPr>
        <w:t>Grittmann</w:t>
      </w:r>
      <w:proofErr w:type="spellEnd"/>
      <w:r w:rsidRPr="00FB5E41">
        <w:rPr>
          <w:rFonts w:ascii="Times New Roman" w:hAnsi="Times New Roman" w:cs="Times New Roman"/>
          <w:color w:val="000000" w:themeColor="text1"/>
          <w:sz w:val="24"/>
          <w:szCs w:val="20"/>
          <w:shd w:val="clear" w:color="auto" w:fill="FFFFFF"/>
        </w:rPr>
        <w:t xml:space="preserve">, P., </w:t>
      </w:r>
      <w:proofErr w:type="spellStart"/>
      <w:r w:rsidRPr="00FB5E41">
        <w:rPr>
          <w:rFonts w:ascii="Times New Roman" w:hAnsi="Times New Roman" w:cs="Times New Roman"/>
          <w:color w:val="000000" w:themeColor="text1"/>
          <w:sz w:val="24"/>
          <w:szCs w:val="20"/>
          <w:shd w:val="clear" w:color="auto" w:fill="FFFFFF"/>
        </w:rPr>
        <w:t>Herholz</w:t>
      </w:r>
      <w:proofErr w:type="spellEnd"/>
      <w:r w:rsidRPr="00FB5E41">
        <w:rPr>
          <w:rFonts w:ascii="Times New Roman" w:hAnsi="Times New Roman" w:cs="Times New Roman"/>
          <w:color w:val="000000" w:themeColor="text1"/>
          <w:sz w:val="24"/>
          <w:szCs w:val="20"/>
          <w:shd w:val="clear" w:color="auto" w:fill="FFFFFF"/>
        </w:rPr>
        <w:t xml:space="preserve">, S., </w:t>
      </w:r>
      <w:proofErr w:type="spellStart"/>
      <w:r w:rsidRPr="00FB5E41">
        <w:rPr>
          <w:rFonts w:ascii="Times New Roman" w:hAnsi="Times New Roman" w:cs="Times New Roman"/>
          <w:color w:val="000000" w:themeColor="text1"/>
          <w:sz w:val="24"/>
          <w:szCs w:val="20"/>
          <w:shd w:val="clear" w:color="auto" w:fill="FFFFFF"/>
        </w:rPr>
        <w:t>Vévoda</w:t>
      </w:r>
      <w:proofErr w:type="spellEnd"/>
      <w:r w:rsidRPr="00FB5E41">
        <w:rPr>
          <w:rFonts w:ascii="Times New Roman" w:hAnsi="Times New Roman" w:cs="Times New Roman"/>
          <w:color w:val="000000" w:themeColor="text1"/>
          <w:sz w:val="24"/>
          <w:szCs w:val="20"/>
          <w:shd w:val="clear" w:color="auto" w:fill="FFFFFF"/>
        </w:rPr>
        <w:t xml:space="preserve">, P., </w:t>
      </w:r>
      <w:proofErr w:type="spellStart"/>
      <w:r w:rsidRPr="00FB5E41">
        <w:rPr>
          <w:rFonts w:ascii="Times New Roman" w:hAnsi="Times New Roman" w:cs="Times New Roman"/>
          <w:color w:val="000000" w:themeColor="text1"/>
          <w:sz w:val="24"/>
          <w:szCs w:val="20"/>
          <w:shd w:val="clear" w:color="auto" w:fill="FFFFFF"/>
        </w:rPr>
        <w:t>Slusallek</w:t>
      </w:r>
      <w:proofErr w:type="spellEnd"/>
      <w:r w:rsidRPr="00FB5E41">
        <w:rPr>
          <w:rFonts w:ascii="Times New Roman" w:hAnsi="Times New Roman" w:cs="Times New Roman"/>
          <w:color w:val="000000" w:themeColor="text1"/>
          <w:sz w:val="24"/>
          <w:szCs w:val="20"/>
          <w:shd w:val="clear" w:color="auto" w:fill="FFFFFF"/>
        </w:rPr>
        <w:t xml:space="preserve">, P. and </w:t>
      </w:r>
      <w:proofErr w:type="spellStart"/>
      <w:r w:rsidRPr="00FB5E41">
        <w:rPr>
          <w:rFonts w:ascii="Times New Roman" w:hAnsi="Times New Roman" w:cs="Times New Roman"/>
          <w:color w:val="000000" w:themeColor="text1"/>
          <w:sz w:val="24"/>
          <w:szCs w:val="20"/>
          <w:shd w:val="clear" w:color="auto" w:fill="FFFFFF"/>
        </w:rPr>
        <w:t>Křivánek</w:t>
      </w:r>
      <w:proofErr w:type="spellEnd"/>
      <w:r w:rsidRPr="00FB5E41">
        <w:rPr>
          <w:rFonts w:ascii="Times New Roman" w:hAnsi="Times New Roman" w:cs="Times New Roman"/>
          <w:color w:val="000000" w:themeColor="text1"/>
          <w:sz w:val="24"/>
          <w:szCs w:val="20"/>
          <w:shd w:val="clear" w:color="auto" w:fill="FFFFFF"/>
        </w:rPr>
        <w:t xml:space="preserve">, J., </w:t>
      </w:r>
      <w:r>
        <w:rPr>
          <w:rFonts w:ascii="Times New Roman" w:hAnsi="Times New Roman" w:cs="Times New Roman"/>
          <w:color w:val="000000" w:themeColor="text1"/>
          <w:sz w:val="24"/>
          <w:szCs w:val="20"/>
          <w:shd w:val="clear" w:color="auto" w:fill="FFFFFF"/>
        </w:rPr>
        <w:t>(2020)</w:t>
      </w:r>
      <w:r w:rsidRPr="00FB5E41">
        <w:rPr>
          <w:rFonts w:ascii="Times New Roman" w:hAnsi="Times New Roman" w:cs="Times New Roman"/>
          <w:color w:val="000000" w:themeColor="text1"/>
          <w:sz w:val="24"/>
          <w:szCs w:val="20"/>
          <w:shd w:val="clear" w:color="auto" w:fill="FFFFFF"/>
        </w:rPr>
        <w:t>. Variance-aware path guiding. </w:t>
      </w:r>
      <w:r w:rsidRPr="00FB5E41">
        <w:rPr>
          <w:rFonts w:ascii="Times New Roman" w:hAnsi="Times New Roman" w:cs="Times New Roman"/>
          <w:i/>
          <w:iCs/>
          <w:color w:val="000000" w:themeColor="text1"/>
          <w:sz w:val="24"/>
          <w:szCs w:val="20"/>
          <w:shd w:val="clear" w:color="auto" w:fill="FFFFFF"/>
        </w:rPr>
        <w:t>ACM Transactions on Graphics (TOG)</w:t>
      </w:r>
      <w:r w:rsidRPr="00FB5E41">
        <w:rPr>
          <w:rFonts w:ascii="Times New Roman" w:hAnsi="Times New Roman" w:cs="Times New Roman"/>
          <w:color w:val="000000" w:themeColor="text1"/>
          <w:sz w:val="24"/>
          <w:szCs w:val="20"/>
          <w:shd w:val="clear" w:color="auto" w:fill="FFFFFF"/>
        </w:rPr>
        <w:t>, </w:t>
      </w:r>
      <w:r w:rsidRPr="00FB5E41">
        <w:rPr>
          <w:rFonts w:ascii="Times New Roman" w:hAnsi="Times New Roman" w:cs="Times New Roman"/>
          <w:i/>
          <w:iCs/>
          <w:color w:val="000000" w:themeColor="text1"/>
          <w:sz w:val="24"/>
          <w:szCs w:val="20"/>
          <w:shd w:val="clear" w:color="auto" w:fill="FFFFFF"/>
        </w:rPr>
        <w:t>39</w:t>
      </w:r>
      <w:r w:rsidRPr="00FB5E41">
        <w:rPr>
          <w:rFonts w:ascii="Times New Roman" w:hAnsi="Times New Roman" w:cs="Times New Roman"/>
          <w:color w:val="000000" w:themeColor="text1"/>
          <w:sz w:val="24"/>
          <w:szCs w:val="20"/>
          <w:shd w:val="clear" w:color="auto" w:fill="FFFFFF"/>
        </w:rPr>
        <w:t>(4), pp.151-1.</w:t>
      </w:r>
    </w:p>
    <w:p w14:paraId="0B15DE1F" w14:textId="77777777" w:rsidR="004913A6" w:rsidRPr="00FB5E41" w:rsidRDefault="004913A6" w:rsidP="004913A6">
      <w:pPr>
        <w:spacing w:before="240" w:line="360" w:lineRule="auto"/>
        <w:jc w:val="both"/>
        <w:rPr>
          <w:rFonts w:ascii="Times New Roman" w:hAnsi="Times New Roman" w:cs="Times New Roman"/>
          <w:color w:val="000000" w:themeColor="text1"/>
          <w:sz w:val="24"/>
          <w:szCs w:val="20"/>
          <w:shd w:val="clear" w:color="auto" w:fill="FFFFFF"/>
        </w:rPr>
      </w:pPr>
      <w:r w:rsidRPr="00FB5E41">
        <w:rPr>
          <w:rFonts w:ascii="Times New Roman" w:hAnsi="Times New Roman" w:cs="Times New Roman"/>
          <w:color w:val="000000" w:themeColor="text1"/>
          <w:sz w:val="24"/>
          <w:szCs w:val="20"/>
          <w:shd w:val="clear" w:color="auto" w:fill="FFFFFF"/>
        </w:rPr>
        <w:lastRenderedPageBreak/>
        <w:t xml:space="preserve">Spector, P.E., Rosen, C.C., Richardson, H.A., Williams, L.J. and Johnson, R.E., </w:t>
      </w:r>
      <w:r>
        <w:rPr>
          <w:rFonts w:ascii="Times New Roman" w:hAnsi="Times New Roman" w:cs="Times New Roman"/>
          <w:color w:val="000000" w:themeColor="text1"/>
          <w:sz w:val="24"/>
          <w:szCs w:val="20"/>
          <w:shd w:val="clear" w:color="auto" w:fill="FFFFFF"/>
        </w:rPr>
        <w:t>(2019)</w:t>
      </w:r>
      <w:r w:rsidRPr="00FB5E41">
        <w:rPr>
          <w:rFonts w:ascii="Times New Roman" w:hAnsi="Times New Roman" w:cs="Times New Roman"/>
          <w:color w:val="000000" w:themeColor="text1"/>
          <w:sz w:val="24"/>
          <w:szCs w:val="20"/>
          <w:shd w:val="clear" w:color="auto" w:fill="FFFFFF"/>
        </w:rPr>
        <w:t>. A new perspective on method variance: A measure-centric approach. </w:t>
      </w:r>
      <w:r w:rsidRPr="00FB5E41">
        <w:rPr>
          <w:rFonts w:ascii="Times New Roman" w:hAnsi="Times New Roman" w:cs="Times New Roman"/>
          <w:i/>
          <w:iCs/>
          <w:color w:val="000000" w:themeColor="text1"/>
          <w:sz w:val="24"/>
          <w:szCs w:val="20"/>
          <w:shd w:val="clear" w:color="auto" w:fill="FFFFFF"/>
        </w:rPr>
        <w:t>Journal of Management</w:t>
      </w:r>
      <w:r w:rsidRPr="00FB5E41">
        <w:rPr>
          <w:rFonts w:ascii="Times New Roman" w:hAnsi="Times New Roman" w:cs="Times New Roman"/>
          <w:color w:val="000000" w:themeColor="text1"/>
          <w:sz w:val="24"/>
          <w:szCs w:val="20"/>
          <w:shd w:val="clear" w:color="auto" w:fill="FFFFFF"/>
        </w:rPr>
        <w:t>, </w:t>
      </w:r>
      <w:r w:rsidRPr="00FB5E41">
        <w:rPr>
          <w:rFonts w:ascii="Times New Roman" w:hAnsi="Times New Roman" w:cs="Times New Roman"/>
          <w:i/>
          <w:iCs/>
          <w:color w:val="000000" w:themeColor="text1"/>
          <w:sz w:val="24"/>
          <w:szCs w:val="20"/>
          <w:shd w:val="clear" w:color="auto" w:fill="FFFFFF"/>
        </w:rPr>
        <w:t>45</w:t>
      </w:r>
      <w:r w:rsidRPr="00FB5E41">
        <w:rPr>
          <w:rFonts w:ascii="Times New Roman" w:hAnsi="Times New Roman" w:cs="Times New Roman"/>
          <w:color w:val="000000" w:themeColor="text1"/>
          <w:sz w:val="24"/>
          <w:szCs w:val="20"/>
          <w:shd w:val="clear" w:color="auto" w:fill="FFFFFF"/>
        </w:rPr>
        <w:t>(3), pp.855-880.</w:t>
      </w:r>
    </w:p>
    <w:p w14:paraId="60F7022F" w14:textId="77777777" w:rsidR="004913A6" w:rsidRPr="00FB5E41" w:rsidRDefault="004913A6" w:rsidP="004913A6">
      <w:pPr>
        <w:spacing w:before="240" w:line="360" w:lineRule="auto"/>
        <w:jc w:val="both"/>
        <w:rPr>
          <w:rFonts w:ascii="Times New Roman" w:hAnsi="Times New Roman" w:cs="Times New Roman"/>
          <w:color w:val="000000" w:themeColor="text1"/>
          <w:sz w:val="28"/>
        </w:rPr>
      </w:pPr>
      <w:r w:rsidRPr="00FB5E41">
        <w:rPr>
          <w:rFonts w:ascii="Times New Roman" w:hAnsi="Times New Roman" w:cs="Times New Roman"/>
          <w:color w:val="000000" w:themeColor="text1"/>
          <w:sz w:val="24"/>
          <w:szCs w:val="20"/>
          <w:shd w:val="clear" w:color="auto" w:fill="FFFFFF"/>
        </w:rPr>
        <w:t xml:space="preserve">Tam, N. and Tuan, L., </w:t>
      </w:r>
      <w:r>
        <w:rPr>
          <w:rFonts w:ascii="Times New Roman" w:hAnsi="Times New Roman" w:cs="Times New Roman"/>
          <w:color w:val="000000" w:themeColor="text1"/>
          <w:sz w:val="24"/>
          <w:szCs w:val="20"/>
          <w:shd w:val="clear" w:color="auto" w:fill="FFFFFF"/>
        </w:rPr>
        <w:t>(2020)</w:t>
      </w:r>
      <w:r w:rsidRPr="00FB5E41">
        <w:rPr>
          <w:rFonts w:ascii="Times New Roman" w:hAnsi="Times New Roman" w:cs="Times New Roman"/>
          <w:color w:val="000000" w:themeColor="text1"/>
          <w:sz w:val="24"/>
          <w:szCs w:val="20"/>
          <w:shd w:val="clear" w:color="auto" w:fill="FFFFFF"/>
        </w:rPr>
        <w:t xml:space="preserve">. Factors influencing adoption of activity-based costing in developing </w:t>
      </w:r>
      <w:proofErr w:type="spellStart"/>
      <w:r w:rsidRPr="00FB5E41">
        <w:rPr>
          <w:rFonts w:ascii="Times New Roman" w:hAnsi="Times New Roman" w:cs="Times New Roman"/>
          <w:color w:val="000000" w:themeColor="text1"/>
          <w:sz w:val="24"/>
          <w:szCs w:val="20"/>
          <w:shd w:val="clear" w:color="auto" w:fill="FFFFFF"/>
        </w:rPr>
        <w:t>countr</w:t>
      </w:r>
      <w:proofErr w:type="spellEnd"/>
      <w:r w:rsidRPr="00FB5E41">
        <w:rPr>
          <w:rFonts w:ascii="Times New Roman" w:hAnsi="Times New Roman" w:cs="Times New Roman"/>
          <w:color w:val="000000" w:themeColor="text1"/>
          <w:sz w:val="24"/>
          <w:szCs w:val="20"/>
          <w:shd w:val="clear" w:color="auto" w:fill="FFFFFF"/>
        </w:rPr>
        <w:t>. </w:t>
      </w:r>
      <w:r w:rsidRPr="00FB5E41">
        <w:rPr>
          <w:rFonts w:ascii="Times New Roman" w:hAnsi="Times New Roman" w:cs="Times New Roman"/>
          <w:i/>
          <w:iCs/>
          <w:color w:val="000000" w:themeColor="text1"/>
          <w:sz w:val="24"/>
          <w:szCs w:val="20"/>
          <w:shd w:val="clear" w:color="auto" w:fill="FFFFFF"/>
        </w:rPr>
        <w:t>Management Science Letters</w:t>
      </w:r>
      <w:r w:rsidRPr="00FB5E41">
        <w:rPr>
          <w:rFonts w:ascii="Times New Roman" w:hAnsi="Times New Roman" w:cs="Times New Roman"/>
          <w:color w:val="000000" w:themeColor="text1"/>
          <w:sz w:val="24"/>
          <w:szCs w:val="20"/>
          <w:shd w:val="clear" w:color="auto" w:fill="FFFFFF"/>
        </w:rPr>
        <w:t>, </w:t>
      </w:r>
      <w:r w:rsidRPr="00FB5E41">
        <w:rPr>
          <w:rFonts w:ascii="Times New Roman" w:hAnsi="Times New Roman" w:cs="Times New Roman"/>
          <w:i/>
          <w:iCs/>
          <w:color w:val="000000" w:themeColor="text1"/>
          <w:sz w:val="24"/>
          <w:szCs w:val="20"/>
          <w:shd w:val="clear" w:color="auto" w:fill="FFFFFF"/>
        </w:rPr>
        <w:t>10</w:t>
      </w:r>
      <w:r w:rsidRPr="00FB5E41">
        <w:rPr>
          <w:rFonts w:ascii="Times New Roman" w:hAnsi="Times New Roman" w:cs="Times New Roman"/>
          <w:color w:val="000000" w:themeColor="text1"/>
          <w:sz w:val="24"/>
          <w:szCs w:val="20"/>
          <w:shd w:val="clear" w:color="auto" w:fill="FFFFFF"/>
        </w:rPr>
        <w:t>(14), pp.3331-3338.</w:t>
      </w:r>
    </w:p>
    <w:p w14:paraId="7F1BA461" w14:textId="77777777" w:rsidR="004913A6" w:rsidRPr="00FB5E41" w:rsidRDefault="004913A6" w:rsidP="004913A6">
      <w:pPr>
        <w:spacing w:before="240" w:line="360" w:lineRule="auto"/>
        <w:jc w:val="both"/>
        <w:rPr>
          <w:rFonts w:ascii="Times New Roman" w:hAnsi="Times New Roman" w:cs="Times New Roman"/>
          <w:color w:val="000000" w:themeColor="text1"/>
          <w:sz w:val="24"/>
          <w:szCs w:val="20"/>
          <w:shd w:val="clear" w:color="auto" w:fill="FFFFFF"/>
        </w:rPr>
      </w:pPr>
      <w:r w:rsidRPr="00FB5E41">
        <w:rPr>
          <w:rFonts w:ascii="Times New Roman" w:hAnsi="Times New Roman" w:cs="Times New Roman"/>
          <w:color w:val="000000" w:themeColor="text1"/>
          <w:sz w:val="24"/>
          <w:szCs w:val="20"/>
          <w:shd w:val="clear" w:color="auto" w:fill="FFFFFF"/>
        </w:rPr>
        <w:t xml:space="preserve">Wang, T., Thornhill, S. and De Castro, J.O., </w:t>
      </w:r>
      <w:r>
        <w:rPr>
          <w:rFonts w:ascii="Times New Roman" w:hAnsi="Times New Roman" w:cs="Times New Roman"/>
          <w:color w:val="000000" w:themeColor="text1"/>
          <w:sz w:val="24"/>
          <w:szCs w:val="20"/>
          <w:shd w:val="clear" w:color="auto" w:fill="FFFFFF"/>
        </w:rPr>
        <w:t>(2017)</w:t>
      </w:r>
      <w:r w:rsidRPr="00FB5E41">
        <w:rPr>
          <w:rFonts w:ascii="Times New Roman" w:hAnsi="Times New Roman" w:cs="Times New Roman"/>
          <w:color w:val="000000" w:themeColor="text1"/>
          <w:sz w:val="24"/>
          <w:szCs w:val="20"/>
          <w:shd w:val="clear" w:color="auto" w:fill="FFFFFF"/>
        </w:rPr>
        <w:t>. Entrepreneurial orientation, legitimation, and new venture performance. </w:t>
      </w:r>
      <w:r w:rsidRPr="00FB5E41">
        <w:rPr>
          <w:rFonts w:ascii="Times New Roman" w:hAnsi="Times New Roman" w:cs="Times New Roman"/>
          <w:i/>
          <w:iCs/>
          <w:color w:val="000000" w:themeColor="text1"/>
          <w:sz w:val="24"/>
          <w:szCs w:val="20"/>
          <w:shd w:val="clear" w:color="auto" w:fill="FFFFFF"/>
        </w:rPr>
        <w:t>Strategic Entrepreneurship Journal</w:t>
      </w:r>
      <w:r w:rsidRPr="00FB5E41">
        <w:rPr>
          <w:rFonts w:ascii="Times New Roman" w:hAnsi="Times New Roman" w:cs="Times New Roman"/>
          <w:color w:val="000000" w:themeColor="text1"/>
          <w:sz w:val="24"/>
          <w:szCs w:val="20"/>
          <w:shd w:val="clear" w:color="auto" w:fill="FFFFFF"/>
        </w:rPr>
        <w:t>, </w:t>
      </w:r>
      <w:r w:rsidRPr="00FB5E41">
        <w:rPr>
          <w:rFonts w:ascii="Times New Roman" w:hAnsi="Times New Roman" w:cs="Times New Roman"/>
          <w:i/>
          <w:iCs/>
          <w:color w:val="000000" w:themeColor="text1"/>
          <w:sz w:val="24"/>
          <w:szCs w:val="20"/>
          <w:shd w:val="clear" w:color="auto" w:fill="FFFFFF"/>
        </w:rPr>
        <w:t>11</w:t>
      </w:r>
      <w:r w:rsidRPr="00FB5E41">
        <w:rPr>
          <w:rFonts w:ascii="Times New Roman" w:hAnsi="Times New Roman" w:cs="Times New Roman"/>
          <w:color w:val="000000" w:themeColor="text1"/>
          <w:sz w:val="24"/>
          <w:szCs w:val="20"/>
          <w:shd w:val="clear" w:color="auto" w:fill="FFFFFF"/>
        </w:rPr>
        <w:t>(4), pp.373-392.</w:t>
      </w:r>
    </w:p>
    <w:p w14:paraId="0510D6AF" w14:textId="711E098D" w:rsidR="002C250C" w:rsidRPr="002C250C" w:rsidRDefault="00861C13">
      <w:pPr>
        <w:spacing w:before="200" w:after="200"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 </w:t>
      </w:r>
      <w:r w:rsidR="00477075">
        <w:rPr>
          <w:rFonts w:ascii="Times New Roman" w:eastAsia="Times New Roman" w:hAnsi="Times New Roman" w:cs="Times New Roman"/>
          <w:sz w:val="24"/>
          <w:szCs w:val="24"/>
          <w:lang w:val="en-GB"/>
        </w:rPr>
        <w:t xml:space="preserve">  </w:t>
      </w:r>
      <w:r w:rsidR="002C250C">
        <w:rPr>
          <w:rFonts w:ascii="Times New Roman" w:eastAsia="Times New Roman" w:hAnsi="Times New Roman" w:cs="Times New Roman"/>
          <w:sz w:val="24"/>
          <w:szCs w:val="24"/>
          <w:lang w:val="en-GB"/>
        </w:rPr>
        <w:t xml:space="preserve"> </w:t>
      </w:r>
    </w:p>
    <w:p w14:paraId="0000000D" w14:textId="77777777" w:rsidR="00A329DB" w:rsidRPr="00352D1C" w:rsidRDefault="00A329DB">
      <w:pPr>
        <w:spacing w:before="200" w:after="200" w:line="360" w:lineRule="auto"/>
        <w:jc w:val="both"/>
        <w:rPr>
          <w:rFonts w:ascii="Times New Roman" w:eastAsia="Times New Roman" w:hAnsi="Times New Roman" w:cs="Times New Roman"/>
          <w:b/>
          <w:sz w:val="24"/>
          <w:szCs w:val="24"/>
          <w:lang w:val="en-GB"/>
        </w:rPr>
      </w:pPr>
    </w:p>
    <w:sectPr w:rsidR="00A329DB" w:rsidRPr="00352D1C" w:rsidSect="00222DC0">
      <w:footerReference w:type="default" r:id="rId8"/>
      <w:pgSz w:w="11909" w:h="16834"/>
      <w:pgMar w:top="1440" w:right="1440" w:bottom="1440" w:left="1440" w:header="720" w:footer="720" w:gutter="0"/>
      <w:pgNumType w:start="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632540E" w14:textId="77777777" w:rsidR="009A3DB4" w:rsidRDefault="009A3DB4" w:rsidP="00222DC0">
      <w:pPr>
        <w:spacing w:line="240" w:lineRule="auto"/>
      </w:pPr>
      <w:r>
        <w:separator/>
      </w:r>
    </w:p>
  </w:endnote>
  <w:endnote w:type="continuationSeparator" w:id="0">
    <w:p w14:paraId="657A5D27" w14:textId="77777777" w:rsidR="009A3DB4" w:rsidRDefault="009A3DB4" w:rsidP="00222DC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05342005"/>
      <w:docPartObj>
        <w:docPartGallery w:val="Page Numbers (Bottom of Page)"/>
        <w:docPartUnique/>
      </w:docPartObj>
    </w:sdtPr>
    <w:sdtEndPr>
      <w:rPr>
        <w:noProof/>
      </w:rPr>
    </w:sdtEndPr>
    <w:sdtContent>
      <w:p w14:paraId="1D401459" w14:textId="051BB814" w:rsidR="00222DC0" w:rsidRDefault="00222DC0">
        <w:pPr>
          <w:pStyle w:val="Footer"/>
          <w:jc w:val="right"/>
        </w:pPr>
        <w:r>
          <w:fldChar w:fldCharType="begin"/>
        </w:r>
        <w:r>
          <w:instrText xml:space="preserve"> PAGE   \* MERGEFORMAT </w:instrText>
        </w:r>
        <w:r>
          <w:fldChar w:fldCharType="separate"/>
        </w:r>
        <w:r w:rsidR="005D23EA">
          <w:rPr>
            <w:noProof/>
          </w:rPr>
          <w:t>12</w:t>
        </w:r>
        <w:r>
          <w:rPr>
            <w:noProof/>
          </w:rPr>
          <w:fldChar w:fldCharType="end"/>
        </w:r>
      </w:p>
    </w:sdtContent>
  </w:sdt>
  <w:p w14:paraId="7B85F9FA" w14:textId="77777777" w:rsidR="00222DC0" w:rsidRDefault="00222DC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A19E40C" w14:textId="77777777" w:rsidR="009A3DB4" w:rsidRDefault="009A3DB4" w:rsidP="00222DC0">
      <w:pPr>
        <w:spacing w:line="240" w:lineRule="auto"/>
      </w:pPr>
      <w:r>
        <w:separator/>
      </w:r>
    </w:p>
  </w:footnote>
  <w:footnote w:type="continuationSeparator" w:id="0">
    <w:p w14:paraId="24735F89" w14:textId="77777777" w:rsidR="009A3DB4" w:rsidRDefault="009A3DB4" w:rsidP="00222DC0">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EC301FC"/>
    <w:multiLevelType w:val="hybridMultilevel"/>
    <w:tmpl w:val="BF720E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65077FB4"/>
    <w:multiLevelType w:val="hybridMultilevel"/>
    <w:tmpl w:val="ECFE5796"/>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3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329DB"/>
    <w:rsid w:val="000367D4"/>
    <w:rsid w:val="00043B92"/>
    <w:rsid w:val="00081523"/>
    <w:rsid w:val="000A426D"/>
    <w:rsid w:val="000D43DD"/>
    <w:rsid w:val="001453DB"/>
    <w:rsid w:val="001720E9"/>
    <w:rsid w:val="00191A6A"/>
    <w:rsid w:val="001D3F54"/>
    <w:rsid w:val="001D5733"/>
    <w:rsid w:val="001D586F"/>
    <w:rsid w:val="00221310"/>
    <w:rsid w:val="00222DC0"/>
    <w:rsid w:val="0025080F"/>
    <w:rsid w:val="00264343"/>
    <w:rsid w:val="00274ED5"/>
    <w:rsid w:val="002C250C"/>
    <w:rsid w:val="0030388A"/>
    <w:rsid w:val="00320370"/>
    <w:rsid w:val="00352D1C"/>
    <w:rsid w:val="00363FAD"/>
    <w:rsid w:val="0036628C"/>
    <w:rsid w:val="00376579"/>
    <w:rsid w:val="003857B4"/>
    <w:rsid w:val="003E4442"/>
    <w:rsid w:val="003F3B88"/>
    <w:rsid w:val="0047493F"/>
    <w:rsid w:val="00477075"/>
    <w:rsid w:val="004913A6"/>
    <w:rsid w:val="004A6D82"/>
    <w:rsid w:val="004C2A71"/>
    <w:rsid w:val="004D0145"/>
    <w:rsid w:val="004E7D02"/>
    <w:rsid w:val="00522504"/>
    <w:rsid w:val="005305DA"/>
    <w:rsid w:val="0057278E"/>
    <w:rsid w:val="00584A11"/>
    <w:rsid w:val="005A3344"/>
    <w:rsid w:val="005D23EA"/>
    <w:rsid w:val="00605559"/>
    <w:rsid w:val="00606D6D"/>
    <w:rsid w:val="00682269"/>
    <w:rsid w:val="00697D25"/>
    <w:rsid w:val="006D0184"/>
    <w:rsid w:val="0075212F"/>
    <w:rsid w:val="007B06F8"/>
    <w:rsid w:val="007B3C74"/>
    <w:rsid w:val="007C1A06"/>
    <w:rsid w:val="007C2E10"/>
    <w:rsid w:val="007D04F3"/>
    <w:rsid w:val="007D0907"/>
    <w:rsid w:val="007D2D91"/>
    <w:rsid w:val="007D4B29"/>
    <w:rsid w:val="00815F75"/>
    <w:rsid w:val="00827D89"/>
    <w:rsid w:val="008408FE"/>
    <w:rsid w:val="00861C13"/>
    <w:rsid w:val="008A066D"/>
    <w:rsid w:val="008B78CC"/>
    <w:rsid w:val="008B7958"/>
    <w:rsid w:val="008E6E4D"/>
    <w:rsid w:val="008F172C"/>
    <w:rsid w:val="00910745"/>
    <w:rsid w:val="00923DB4"/>
    <w:rsid w:val="00926CAA"/>
    <w:rsid w:val="00940D94"/>
    <w:rsid w:val="00953011"/>
    <w:rsid w:val="0097652F"/>
    <w:rsid w:val="009A27A3"/>
    <w:rsid w:val="009A3DB4"/>
    <w:rsid w:val="009B69BE"/>
    <w:rsid w:val="009E0947"/>
    <w:rsid w:val="00A27F53"/>
    <w:rsid w:val="00A329DB"/>
    <w:rsid w:val="00A6261E"/>
    <w:rsid w:val="00A73215"/>
    <w:rsid w:val="00A870A8"/>
    <w:rsid w:val="00AD4A4B"/>
    <w:rsid w:val="00AF371A"/>
    <w:rsid w:val="00B13231"/>
    <w:rsid w:val="00B27242"/>
    <w:rsid w:val="00B27675"/>
    <w:rsid w:val="00B3574D"/>
    <w:rsid w:val="00BC0F8E"/>
    <w:rsid w:val="00BD7AD6"/>
    <w:rsid w:val="00BE253F"/>
    <w:rsid w:val="00BE304D"/>
    <w:rsid w:val="00BE489E"/>
    <w:rsid w:val="00C0243B"/>
    <w:rsid w:val="00C26732"/>
    <w:rsid w:val="00C45DDC"/>
    <w:rsid w:val="00C52CF7"/>
    <w:rsid w:val="00C572C5"/>
    <w:rsid w:val="00C8116D"/>
    <w:rsid w:val="00C90566"/>
    <w:rsid w:val="00CB2A0D"/>
    <w:rsid w:val="00CC0F5D"/>
    <w:rsid w:val="00D16C84"/>
    <w:rsid w:val="00D50B49"/>
    <w:rsid w:val="00D61187"/>
    <w:rsid w:val="00D91AA0"/>
    <w:rsid w:val="00DA7A47"/>
    <w:rsid w:val="00DB2A9B"/>
    <w:rsid w:val="00DF202C"/>
    <w:rsid w:val="00E53C8C"/>
    <w:rsid w:val="00E563B2"/>
    <w:rsid w:val="00E73C04"/>
    <w:rsid w:val="00E74683"/>
    <w:rsid w:val="00E8627C"/>
    <w:rsid w:val="00E915DC"/>
    <w:rsid w:val="00EE38AC"/>
    <w:rsid w:val="00F22524"/>
    <w:rsid w:val="00F3403A"/>
    <w:rsid w:val="00F41879"/>
    <w:rsid w:val="00F829C6"/>
    <w:rsid w:val="00F94FF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26D7E74-D3F3-405E-9697-253FDB625D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rsid w:val="005D23EA"/>
    <w:pPr>
      <w:spacing w:before="200" w:after="200" w:line="360" w:lineRule="auto"/>
      <w:jc w:val="both"/>
      <w:outlineLvl w:val="0"/>
    </w:pPr>
    <w:rPr>
      <w:rFonts w:ascii="Times New Roman" w:eastAsia="Times New Roman" w:hAnsi="Times New Roman" w:cs="Times New Roman"/>
      <w:b/>
      <w:sz w:val="24"/>
      <w:szCs w:val="24"/>
      <w:lang w:val="en-GB"/>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ListParagraph">
    <w:name w:val="List Paragraph"/>
    <w:basedOn w:val="Normal"/>
    <w:uiPriority w:val="34"/>
    <w:qFormat/>
    <w:rsid w:val="00E53C8C"/>
    <w:pPr>
      <w:ind w:left="720"/>
      <w:contextualSpacing/>
    </w:pPr>
  </w:style>
  <w:style w:type="paragraph" w:styleId="Header">
    <w:name w:val="header"/>
    <w:basedOn w:val="Normal"/>
    <w:link w:val="HeaderChar"/>
    <w:uiPriority w:val="99"/>
    <w:unhideWhenUsed/>
    <w:rsid w:val="00222DC0"/>
    <w:pPr>
      <w:tabs>
        <w:tab w:val="center" w:pos="4680"/>
        <w:tab w:val="right" w:pos="9360"/>
      </w:tabs>
      <w:spacing w:line="240" w:lineRule="auto"/>
    </w:pPr>
  </w:style>
  <w:style w:type="character" w:customStyle="1" w:styleId="HeaderChar">
    <w:name w:val="Header Char"/>
    <w:basedOn w:val="DefaultParagraphFont"/>
    <w:link w:val="Header"/>
    <w:uiPriority w:val="99"/>
    <w:rsid w:val="00222DC0"/>
  </w:style>
  <w:style w:type="paragraph" w:styleId="Footer">
    <w:name w:val="footer"/>
    <w:basedOn w:val="Normal"/>
    <w:link w:val="FooterChar"/>
    <w:uiPriority w:val="99"/>
    <w:unhideWhenUsed/>
    <w:rsid w:val="00222DC0"/>
    <w:pPr>
      <w:tabs>
        <w:tab w:val="center" w:pos="4680"/>
        <w:tab w:val="right" w:pos="9360"/>
      </w:tabs>
      <w:spacing w:line="240" w:lineRule="auto"/>
    </w:pPr>
  </w:style>
  <w:style w:type="character" w:customStyle="1" w:styleId="FooterChar">
    <w:name w:val="Footer Char"/>
    <w:basedOn w:val="DefaultParagraphFont"/>
    <w:link w:val="Footer"/>
    <w:uiPriority w:val="99"/>
    <w:rsid w:val="00222DC0"/>
  </w:style>
  <w:style w:type="paragraph" w:styleId="TOC1">
    <w:name w:val="toc 1"/>
    <w:basedOn w:val="Normal"/>
    <w:next w:val="Normal"/>
    <w:autoRedefine/>
    <w:uiPriority w:val="39"/>
    <w:unhideWhenUsed/>
    <w:rsid w:val="005D23EA"/>
    <w:pPr>
      <w:spacing w:after="100"/>
    </w:pPr>
  </w:style>
  <w:style w:type="character" w:styleId="Hyperlink">
    <w:name w:val="Hyperlink"/>
    <w:basedOn w:val="DefaultParagraphFont"/>
    <w:uiPriority w:val="99"/>
    <w:unhideWhenUsed/>
    <w:rsid w:val="005D23EA"/>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footer" Target="footer1.xml" /><Relationship Id="rId3" Type="http://schemas.openxmlformats.org/officeDocument/2006/relationships/styles" Target="styles.xml" /><Relationship Id="rId7" Type="http://schemas.openxmlformats.org/officeDocument/2006/relationships/endnotes" Target="endnotes.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5" Type="http://schemas.openxmlformats.org/officeDocument/2006/relationships/webSettings" Target="webSettings.xml" /><Relationship Id="rId10" Type="http://schemas.openxmlformats.org/officeDocument/2006/relationships/theme" Target="theme/theme1.xml" /><Relationship Id="rId4" Type="http://schemas.openxmlformats.org/officeDocument/2006/relationships/settings" Target="settings.xml" /><Relationship Id="rId9"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0C6904-47FC-41B0-9343-CD54249CC823}">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3125</Words>
  <Characters>17815</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20899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Ionela Oniga</cp:lastModifiedBy>
  <cp:revision>2</cp:revision>
  <dcterms:created xsi:type="dcterms:W3CDTF">2020-12-15T20:11:00Z</dcterms:created>
  <dcterms:modified xsi:type="dcterms:W3CDTF">2020-12-15T20:11:00Z</dcterms:modified>
</cp:coreProperties>
</file>