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68F4" w:rsidRPr="00A668F4" w:rsidRDefault="00A668F4" w:rsidP="005A6E4A">
      <w:pPr>
        <w:shd w:val="clear" w:color="auto" w:fill="FFFFFF"/>
        <w:spacing w:before="120" w:after="120" w:line="240" w:lineRule="auto"/>
        <w:jc w:val="both"/>
        <w:rPr>
          <w:rFonts w:eastAsia="Times New Roman" w:cs="Arial"/>
          <w:b/>
          <w:bCs/>
          <w:sz w:val="28"/>
          <w:szCs w:val="28"/>
          <w:u w:val="single"/>
          <w:lang w:eastAsia="en-GB"/>
        </w:rPr>
      </w:pPr>
      <w:r w:rsidRPr="00A668F4">
        <w:rPr>
          <w:rFonts w:eastAsia="Times New Roman" w:cs="Arial"/>
          <w:b/>
          <w:bCs/>
          <w:sz w:val="28"/>
          <w:szCs w:val="28"/>
          <w:u w:val="single"/>
          <w:lang w:eastAsia="en-GB"/>
        </w:rPr>
        <w:t>Model essay about Easter</w:t>
      </w:r>
      <w:r>
        <w:rPr>
          <w:rFonts w:eastAsia="Times New Roman" w:cs="Arial"/>
          <w:b/>
          <w:bCs/>
          <w:sz w:val="28"/>
          <w:szCs w:val="28"/>
          <w:u w:val="single"/>
          <w:lang w:eastAsia="en-GB"/>
        </w:rPr>
        <w:t xml:space="preserve"> (331 words)</w:t>
      </w:r>
      <w:bookmarkStart w:id="0" w:name="_GoBack"/>
      <w:bookmarkEnd w:id="0"/>
    </w:p>
    <w:p w:rsidR="005A6E4A" w:rsidRDefault="005A6E4A" w:rsidP="005A6E4A">
      <w:pPr>
        <w:shd w:val="clear" w:color="auto" w:fill="FFFFFF"/>
        <w:spacing w:before="120" w:after="120" w:line="240" w:lineRule="auto"/>
        <w:jc w:val="both"/>
        <w:rPr>
          <w:rFonts w:eastAsia="Times New Roman" w:cs="Arial"/>
          <w:sz w:val="28"/>
          <w:szCs w:val="28"/>
          <w:lang w:eastAsia="en-GB"/>
        </w:rPr>
      </w:pPr>
      <w:r w:rsidRPr="005A6E4A">
        <w:rPr>
          <w:rFonts w:eastAsia="Times New Roman" w:cs="Arial"/>
          <w:bCs/>
          <w:sz w:val="28"/>
          <w:szCs w:val="28"/>
          <w:lang w:eastAsia="en-GB"/>
        </w:rPr>
        <w:t>Easter</w:t>
      </w:r>
      <w:r w:rsidRPr="005A6E4A">
        <w:rPr>
          <w:rFonts w:eastAsia="Times New Roman" w:cs="Arial"/>
          <w:sz w:val="28"/>
          <w:szCs w:val="28"/>
          <w:lang w:eastAsia="en-GB"/>
        </w:rPr>
        <w:t>, is a festival and </w:t>
      </w:r>
      <w:hyperlink r:id="rId4" w:tooltip="Holiday" w:history="1">
        <w:r w:rsidRPr="005A6E4A">
          <w:rPr>
            <w:rFonts w:eastAsia="Times New Roman" w:cs="Arial"/>
            <w:sz w:val="28"/>
            <w:szCs w:val="28"/>
            <w:lang w:eastAsia="en-GB"/>
          </w:rPr>
          <w:t>holiday</w:t>
        </w:r>
      </w:hyperlink>
      <w:r w:rsidR="00641D1C">
        <w:rPr>
          <w:rFonts w:eastAsia="Times New Roman" w:cs="Arial"/>
          <w:sz w:val="28"/>
          <w:szCs w:val="28"/>
          <w:lang w:eastAsia="en-GB"/>
        </w:rPr>
        <w:t xml:space="preserve"> </w:t>
      </w:r>
      <w:r w:rsidRPr="005A6E4A">
        <w:rPr>
          <w:rFonts w:eastAsia="Times New Roman" w:cs="Arial"/>
          <w:sz w:val="28"/>
          <w:szCs w:val="28"/>
          <w:lang w:eastAsia="en-GB"/>
        </w:rPr>
        <w:t>celebrating the </w:t>
      </w:r>
      <w:hyperlink r:id="rId5" w:tooltip="Resurrection of Jesus" w:history="1">
        <w:r w:rsidRPr="005A6E4A">
          <w:rPr>
            <w:rFonts w:eastAsia="Times New Roman" w:cs="Arial"/>
            <w:sz w:val="28"/>
            <w:szCs w:val="28"/>
            <w:lang w:eastAsia="en-GB"/>
          </w:rPr>
          <w:t>resurrection of Jesus</w:t>
        </w:r>
      </w:hyperlink>
      <w:r w:rsidR="0044292B">
        <w:rPr>
          <w:rFonts w:eastAsia="Times New Roman" w:cs="Arial"/>
          <w:sz w:val="28"/>
          <w:szCs w:val="28"/>
          <w:lang w:eastAsia="en-GB"/>
        </w:rPr>
        <w:t xml:space="preserve"> </w:t>
      </w:r>
      <w:r w:rsidRPr="005A6E4A">
        <w:rPr>
          <w:rFonts w:eastAsia="Times New Roman" w:cs="Arial"/>
          <w:sz w:val="28"/>
          <w:szCs w:val="28"/>
          <w:lang w:eastAsia="en-GB"/>
        </w:rPr>
        <w:t>from the dead, described in the </w:t>
      </w:r>
      <w:hyperlink r:id="rId6" w:tooltip="New Testament" w:history="1">
        <w:r w:rsidRPr="005A6E4A">
          <w:rPr>
            <w:rFonts w:eastAsia="Times New Roman" w:cs="Arial"/>
            <w:sz w:val="28"/>
            <w:szCs w:val="28"/>
            <w:lang w:eastAsia="en-GB"/>
          </w:rPr>
          <w:t>New Testament</w:t>
        </w:r>
      </w:hyperlink>
      <w:r w:rsidRPr="005A6E4A">
        <w:rPr>
          <w:rFonts w:eastAsia="Times New Roman" w:cs="Arial"/>
          <w:sz w:val="28"/>
          <w:szCs w:val="28"/>
          <w:lang w:eastAsia="en-GB"/>
        </w:rPr>
        <w:t> as having occurred on the third day of his burial after </w:t>
      </w:r>
      <w:hyperlink r:id="rId7" w:tooltip="Crucifixion of Jesus" w:history="1">
        <w:r w:rsidRPr="005A6E4A">
          <w:rPr>
            <w:rFonts w:eastAsia="Times New Roman" w:cs="Arial"/>
            <w:sz w:val="28"/>
            <w:szCs w:val="28"/>
            <w:lang w:eastAsia="en-GB"/>
          </w:rPr>
          <w:t>his crucifixion</w:t>
        </w:r>
      </w:hyperlink>
      <w:r w:rsidRPr="005A6E4A">
        <w:rPr>
          <w:rFonts w:eastAsia="Times New Roman" w:cs="Arial"/>
          <w:sz w:val="28"/>
          <w:szCs w:val="28"/>
          <w:lang w:eastAsia="en-GB"/>
        </w:rPr>
        <w:t> by the Romans at </w:t>
      </w:r>
      <w:hyperlink r:id="rId8" w:tooltip="Calvary" w:history="1">
        <w:r w:rsidRPr="005A6E4A">
          <w:rPr>
            <w:rFonts w:eastAsia="Times New Roman" w:cs="Arial"/>
            <w:sz w:val="28"/>
            <w:szCs w:val="28"/>
            <w:lang w:eastAsia="en-GB"/>
          </w:rPr>
          <w:t>Calvary</w:t>
        </w:r>
      </w:hyperlink>
      <w:r w:rsidRPr="005A6E4A">
        <w:rPr>
          <w:rFonts w:eastAsia="Times New Roman" w:cs="Arial"/>
          <w:sz w:val="28"/>
          <w:szCs w:val="28"/>
          <w:lang w:eastAsia="en-GB"/>
        </w:rPr>
        <w:t> c.30 AD. It is the culmination of the </w:t>
      </w:r>
      <w:hyperlink r:id="rId9" w:tooltip="Passion of Jesus" w:history="1">
        <w:r w:rsidRPr="005A6E4A">
          <w:rPr>
            <w:rFonts w:eastAsia="Times New Roman" w:cs="Arial"/>
            <w:sz w:val="28"/>
            <w:szCs w:val="28"/>
            <w:lang w:eastAsia="en-GB"/>
          </w:rPr>
          <w:t>Passion of Jesus</w:t>
        </w:r>
      </w:hyperlink>
      <w:r w:rsidRPr="005A6E4A">
        <w:rPr>
          <w:rFonts w:eastAsia="Times New Roman" w:cs="Arial"/>
          <w:sz w:val="28"/>
          <w:szCs w:val="28"/>
          <w:lang w:eastAsia="en-GB"/>
        </w:rPr>
        <w:t>, preceded by </w:t>
      </w:r>
      <w:hyperlink r:id="rId10" w:tooltip="Lent" w:history="1">
        <w:r w:rsidRPr="005A6E4A">
          <w:rPr>
            <w:rFonts w:eastAsia="Times New Roman" w:cs="Arial"/>
            <w:sz w:val="28"/>
            <w:szCs w:val="28"/>
            <w:lang w:eastAsia="en-GB"/>
          </w:rPr>
          <w:t>Lent</w:t>
        </w:r>
      </w:hyperlink>
      <w:r w:rsidR="0044292B">
        <w:rPr>
          <w:rFonts w:eastAsia="Times New Roman" w:cs="Arial"/>
          <w:sz w:val="28"/>
          <w:szCs w:val="28"/>
          <w:lang w:eastAsia="en-GB"/>
        </w:rPr>
        <w:t>,</w:t>
      </w:r>
      <w:r w:rsidRPr="005A6E4A">
        <w:rPr>
          <w:rFonts w:eastAsia="Times New Roman" w:cs="Arial"/>
          <w:sz w:val="28"/>
          <w:szCs w:val="28"/>
          <w:lang w:eastAsia="en-GB"/>
        </w:rPr>
        <w:t xml:space="preserve"> a forty-day period of </w:t>
      </w:r>
      <w:hyperlink r:id="rId11" w:tooltip="Fasting" w:history="1">
        <w:r w:rsidRPr="005A6E4A">
          <w:rPr>
            <w:rFonts w:eastAsia="Times New Roman" w:cs="Arial"/>
            <w:sz w:val="28"/>
            <w:szCs w:val="28"/>
            <w:lang w:eastAsia="en-GB"/>
          </w:rPr>
          <w:t>fasting</w:t>
        </w:r>
      </w:hyperlink>
      <w:r w:rsidRPr="005A6E4A">
        <w:rPr>
          <w:rFonts w:eastAsia="Times New Roman" w:cs="Arial"/>
          <w:sz w:val="28"/>
          <w:szCs w:val="28"/>
          <w:lang w:eastAsia="en-GB"/>
        </w:rPr>
        <w:t>, prayer, and </w:t>
      </w:r>
      <w:hyperlink r:id="rId12" w:tooltip="Penance" w:history="1">
        <w:r w:rsidRPr="005A6E4A">
          <w:rPr>
            <w:rFonts w:eastAsia="Times New Roman" w:cs="Arial"/>
            <w:sz w:val="28"/>
            <w:szCs w:val="28"/>
            <w:lang w:eastAsia="en-GB"/>
          </w:rPr>
          <w:t>penance</w:t>
        </w:r>
      </w:hyperlink>
      <w:r w:rsidRPr="005A6E4A">
        <w:rPr>
          <w:rFonts w:eastAsia="Times New Roman" w:cs="Arial"/>
          <w:sz w:val="28"/>
          <w:szCs w:val="28"/>
          <w:lang w:eastAsia="en-GB"/>
        </w:rPr>
        <w:t>.</w:t>
      </w:r>
      <w:r w:rsidR="00EF756F">
        <w:rPr>
          <w:rFonts w:eastAsia="Times New Roman" w:cs="Arial"/>
          <w:sz w:val="28"/>
          <w:szCs w:val="28"/>
          <w:lang w:eastAsia="en-GB"/>
        </w:rPr>
        <w:t xml:space="preserve"> This essay compares the religious and commercial aspects of this holiday festival period.</w:t>
      </w:r>
    </w:p>
    <w:p w:rsidR="009E0989" w:rsidRDefault="009E0989" w:rsidP="005A6E4A">
      <w:pPr>
        <w:shd w:val="clear" w:color="auto" w:fill="FFFFFF"/>
        <w:spacing w:before="120" w:after="120" w:line="240" w:lineRule="auto"/>
        <w:jc w:val="both"/>
        <w:rPr>
          <w:rFonts w:eastAsia="Times New Roman" w:cs="Arial"/>
          <w:sz w:val="28"/>
          <w:szCs w:val="28"/>
          <w:lang w:eastAsia="en-GB"/>
        </w:rPr>
      </w:pPr>
    </w:p>
    <w:p w:rsidR="009E0989" w:rsidRPr="005A6E4A" w:rsidRDefault="009E0989" w:rsidP="005A6E4A">
      <w:pPr>
        <w:shd w:val="clear" w:color="auto" w:fill="FFFFFF"/>
        <w:spacing w:before="120" w:after="120" w:line="240" w:lineRule="auto"/>
        <w:jc w:val="both"/>
        <w:rPr>
          <w:rFonts w:eastAsia="Times New Roman" w:cs="Arial"/>
          <w:sz w:val="28"/>
          <w:szCs w:val="28"/>
          <w:lang w:eastAsia="en-GB"/>
        </w:rPr>
      </w:pPr>
      <w:r>
        <w:rPr>
          <w:rFonts w:eastAsia="Times New Roman" w:cs="Arial"/>
          <w:sz w:val="28"/>
          <w:szCs w:val="28"/>
          <w:lang w:eastAsia="en-GB"/>
        </w:rPr>
        <w:t xml:space="preserve">Catholics all over the world commemorate Easter by going to mass to celebrate the resurrection. In fact, this festival marks the highlight of the </w:t>
      </w:r>
      <w:r w:rsidR="009923EF">
        <w:rPr>
          <w:rFonts w:eastAsia="Times New Roman" w:cs="Arial"/>
          <w:sz w:val="28"/>
          <w:szCs w:val="28"/>
          <w:lang w:eastAsia="en-GB"/>
        </w:rPr>
        <w:t>Catholic</w:t>
      </w:r>
      <w:r>
        <w:rPr>
          <w:rFonts w:eastAsia="Times New Roman" w:cs="Arial"/>
          <w:sz w:val="28"/>
          <w:szCs w:val="28"/>
          <w:lang w:eastAsia="en-GB"/>
        </w:rPr>
        <w:t xml:space="preserve"> Li</w:t>
      </w:r>
      <w:r w:rsidR="009923EF">
        <w:rPr>
          <w:rFonts w:eastAsia="Times New Roman" w:cs="Arial"/>
          <w:sz w:val="28"/>
          <w:szCs w:val="28"/>
          <w:lang w:eastAsia="en-GB"/>
        </w:rPr>
        <w:t>tu</w:t>
      </w:r>
      <w:r>
        <w:rPr>
          <w:rFonts w:eastAsia="Times New Roman" w:cs="Arial"/>
          <w:sz w:val="28"/>
          <w:szCs w:val="28"/>
          <w:lang w:eastAsia="en-GB"/>
        </w:rPr>
        <w:t>rgical calendar. It is more important than Christma</w:t>
      </w:r>
      <w:r w:rsidR="009923EF">
        <w:rPr>
          <w:rFonts w:eastAsia="Times New Roman" w:cs="Arial"/>
          <w:sz w:val="28"/>
          <w:szCs w:val="28"/>
          <w:lang w:eastAsia="en-GB"/>
        </w:rPr>
        <w:t>s</w:t>
      </w:r>
      <w:r>
        <w:rPr>
          <w:rFonts w:eastAsia="Times New Roman" w:cs="Arial"/>
          <w:sz w:val="28"/>
          <w:szCs w:val="28"/>
          <w:lang w:eastAsia="en-GB"/>
        </w:rPr>
        <w:t xml:space="preserve"> which </w:t>
      </w:r>
      <w:r w:rsidR="009923EF">
        <w:rPr>
          <w:rFonts w:eastAsia="Times New Roman" w:cs="Arial"/>
          <w:sz w:val="28"/>
          <w:szCs w:val="28"/>
          <w:lang w:eastAsia="en-GB"/>
        </w:rPr>
        <w:t>celebrates</w:t>
      </w:r>
      <w:r>
        <w:rPr>
          <w:rFonts w:eastAsia="Times New Roman" w:cs="Arial"/>
          <w:sz w:val="28"/>
          <w:szCs w:val="28"/>
          <w:lang w:eastAsia="en-GB"/>
        </w:rPr>
        <w:t xml:space="preserve"> the birth of Jesus Ch</w:t>
      </w:r>
      <w:r w:rsidR="009923EF">
        <w:rPr>
          <w:rFonts w:eastAsia="Times New Roman" w:cs="Arial"/>
          <w:sz w:val="28"/>
          <w:szCs w:val="28"/>
          <w:lang w:eastAsia="en-GB"/>
        </w:rPr>
        <w:t>r</w:t>
      </w:r>
      <w:r>
        <w:rPr>
          <w:rFonts w:eastAsia="Times New Roman" w:cs="Arial"/>
          <w:sz w:val="28"/>
          <w:szCs w:val="28"/>
          <w:lang w:eastAsia="en-GB"/>
        </w:rPr>
        <w:t>ist. However, young children think of Easter as t</w:t>
      </w:r>
      <w:r w:rsidR="00B81919">
        <w:rPr>
          <w:rFonts w:eastAsia="Times New Roman" w:cs="Arial"/>
          <w:sz w:val="28"/>
          <w:szCs w:val="28"/>
          <w:lang w:eastAsia="en-GB"/>
        </w:rPr>
        <w:t xml:space="preserve">hat particular </w:t>
      </w:r>
      <w:r>
        <w:rPr>
          <w:rFonts w:eastAsia="Times New Roman" w:cs="Arial"/>
          <w:sz w:val="28"/>
          <w:szCs w:val="28"/>
          <w:lang w:eastAsia="en-GB"/>
        </w:rPr>
        <w:t xml:space="preserve">time of </w:t>
      </w:r>
      <w:r w:rsidR="00B81919">
        <w:rPr>
          <w:rFonts w:eastAsia="Times New Roman" w:cs="Arial"/>
          <w:sz w:val="28"/>
          <w:szCs w:val="28"/>
          <w:lang w:eastAsia="en-GB"/>
        </w:rPr>
        <w:t>the year</w:t>
      </w:r>
      <w:r>
        <w:rPr>
          <w:rFonts w:eastAsia="Times New Roman" w:cs="Arial"/>
          <w:sz w:val="28"/>
          <w:szCs w:val="28"/>
          <w:lang w:eastAsia="en-GB"/>
        </w:rPr>
        <w:t xml:space="preserve"> when they rec</w:t>
      </w:r>
      <w:r w:rsidR="00B81919">
        <w:rPr>
          <w:rFonts w:eastAsia="Times New Roman" w:cs="Arial"/>
          <w:sz w:val="28"/>
          <w:szCs w:val="28"/>
          <w:lang w:eastAsia="en-GB"/>
        </w:rPr>
        <w:t>ei</w:t>
      </w:r>
      <w:r>
        <w:rPr>
          <w:rFonts w:eastAsia="Times New Roman" w:cs="Arial"/>
          <w:sz w:val="28"/>
          <w:szCs w:val="28"/>
          <w:lang w:eastAsia="en-GB"/>
        </w:rPr>
        <w:t xml:space="preserve">ve gifts of </w:t>
      </w:r>
      <w:r w:rsidR="00B81919">
        <w:rPr>
          <w:rFonts w:eastAsia="Times New Roman" w:cs="Arial"/>
          <w:sz w:val="28"/>
          <w:szCs w:val="28"/>
          <w:lang w:eastAsia="en-GB"/>
        </w:rPr>
        <w:t>c</w:t>
      </w:r>
      <w:r>
        <w:rPr>
          <w:rFonts w:eastAsia="Times New Roman" w:cs="Arial"/>
          <w:sz w:val="28"/>
          <w:szCs w:val="28"/>
          <w:lang w:eastAsia="en-GB"/>
        </w:rPr>
        <w:t>ho</w:t>
      </w:r>
      <w:r w:rsidR="00B81919">
        <w:rPr>
          <w:rFonts w:eastAsia="Times New Roman" w:cs="Arial"/>
          <w:sz w:val="28"/>
          <w:szCs w:val="28"/>
          <w:lang w:eastAsia="en-GB"/>
        </w:rPr>
        <w:t>co</w:t>
      </w:r>
      <w:r>
        <w:rPr>
          <w:rFonts w:eastAsia="Times New Roman" w:cs="Arial"/>
          <w:sz w:val="28"/>
          <w:szCs w:val="28"/>
          <w:lang w:eastAsia="en-GB"/>
        </w:rPr>
        <w:t>late Easter eggs from their parents and other relatives. Like Christmas</w:t>
      </w:r>
      <w:r w:rsidR="00650A35">
        <w:rPr>
          <w:rFonts w:eastAsia="Times New Roman" w:cs="Arial"/>
          <w:sz w:val="28"/>
          <w:szCs w:val="28"/>
          <w:lang w:eastAsia="en-GB"/>
        </w:rPr>
        <w:t>,</w:t>
      </w:r>
      <w:r>
        <w:rPr>
          <w:rFonts w:eastAsia="Times New Roman" w:cs="Arial"/>
          <w:sz w:val="28"/>
          <w:szCs w:val="28"/>
          <w:lang w:eastAsia="en-GB"/>
        </w:rPr>
        <w:t xml:space="preserve"> </w:t>
      </w:r>
      <w:r w:rsidR="00650A35">
        <w:rPr>
          <w:rFonts w:eastAsia="Times New Roman" w:cs="Arial"/>
          <w:sz w:val="28"/>
          <w:szCs w:val="28"/>
          <w:lang w:eastAsia="en-GB"/>
        </w:rPr>
        <w:t xml:space="preserve">and </w:t>
      </w:r>
      <w:r>
        <w:rPr>
          <w:rFonts w:eastAsia="Times New Roman" w:cs="Arial"/>
          <w:sz w:val="28"/>
          <w:szCs w:val="28"/>
          <w:lang w:eastAsia="en-GB"/>
        </w:rPr>
        <w:t xml:space="preserve">its </w:t>
      </w:r>
      <w:r w:rsidR="00650A35">
        <w:rPr>
          <w:rFonts w:eastAsia="Times New Roman" w:cs="Arial"/>
          <w:sz w:val="28"/>
          <w:szCs w:val="28"/>
          <w:lang w:eastAsia="en-GB"/>
        </w:rPr>
        <w:t>association</w:t>
      </w:r>
      <w:r>
        <w:rPr>
          <w:rFonts w:eastAsia="Times New Roman" w:cs="Arial"/>
          <w:sz w:val="28"/>
          <w:szCs w:val="28"/>
          <w:lang w:eastAsia="en-GB"/>
        </w:rPr>
        <w:t xml:space="preserve"> with the giving and rec</w:t>
      </w:r>
      <w:r w:rsidR="00650A35">
        <w:rPr>
          <w:rFonts w:eastAsia="Times New Roman" w:cs="Arial"/>
          <w:sz w:val="28"/>
          <w:szCs w:val="28"/>
          <w:lang w:eastAsia="en-GB"/>
        </w:rPr>
        <w:t>e</w:t>
      </w:r>
      <w:r>
        <w:rPr>
          <w:rFonts w:eastAsia="Times New Roman" w:cs="Arial"/>
          <w:sz w:val="28"/>
          <w:szCs w:val="28"/>
          <w:lang w:eastAsia="en-GB"/>
        </w:rPr>
        <w:t xml:space="preserve">iving of presents, shop owners </w:t>
      </w:r>
      <w:r w:rsidR="00054FF0">
        <w:rPr>
          <w:rFonts w:eastAsia="Times New Roman" w:cs="Arial"/>
          <w:sz w:val="28"/>
          <w:szCs w:val="28"/>
          <w:lang w:eastAsia="en-GB"/>
        </w:rPr>
        <w:t xml:space="preserve">benefit from the </w:t>
      </w:r>
      <w:r w:rsidR="00650A35">
        <w:rPr>
          <w:rFonts w:eastAsia="Times New Roman" w:cs="Arial"/>
          <w:sz w:val="28"/>
          <w:szCs w:val="28"/>
          <w:lang w:eastAsia="en-GB"/>
        </w:rPr>
        <w:t>commercialisation</w:t>
      </w:r>
      <w:r>
        <w:rPr>
          <w:rFonts w:eastAsia="Times New Roman" w:cs="Arial"/>
          <w:sz w:val="28"/>
          <w:szCs w:val="28"/>
          <w:lang w:eastAsia="en-GB"/>
        </w:rPr>
        <w:t xml:space="preserve"> of </w:t>
      </w:r>
      <w:r w:rsidR="00054FF0">
        <w:rPr>
          <w:rFonts w:eastAsia="Times New Roman" w:cs="Arial"/>
          <w:sz w:val="28"/>
          <w:szCs w:val="28"/>
          <w:lang w:eastAsia="en-GB"/>
        </w:rPr>
        <w:t>this festival</w:t>
      </w:r>
      <w:r>
        <w:rPr>
          <w:rFonts w:eastAsia="Times New Roman" w:cs="Arial"/>
          <w:sz w:val="28"/>
          <w:szCs w:val="28"/>
          <w:lang w:eastAsia="en-GB"/>
        </w:rPr>
        <w:t xml:space="preserve">. </w:t>
      </w:r>
    </w:p>
    <w:p w:rsidR="00CB7611" w:rsidRPr="00641D1C" w:rsidRDefault="00CB7611" w:rsidP="00CB7611">
      <w:pPr>
        <w:pStyle w:val="NormalWeb"/>
        <w:shd w:val="clear" w:color="auto" w:fill="FFFFFF"/>
        <w:spacing w:before="120" w:beforeAutospacing="0" w:after="120" w:afterAutospacing="0"/>
        <w:jc w:val="both"/>
        <w:rPr>
          <w:rFonts w:asciiTheme="minorHAnsi" w:hAnsiTheme="minorHAnsi" w:cs="Arial"/>
          <w:sz w:val="28"/>
          <w:szCs w:val="28"/>
        </w:rPr>
      </w:pPr>
      <w:r w:rsidRPr="00641D1C">
        <w:rPr>
          <w:rFonts w:asciiTheme="minorHAnsi" w:hAnsiTheme="minorHAnsi" w:cs="Arial"/>
          <w:sz w:val="28"/>
          <w:szCs w:val="28"/>
        </w:rPr>
        <w:t>The egg is an ancient symbol of new life and rebirth. In Christianity it became associated with Jesus' crucifixion and resurrection. The custom of the Easter egg originated in the early Christian community of </w:t>
      </w:r>
      <w:hyperlink r:id="rId13" w:tooltip="Mesopotamia" w:history="1">
        <w:r w:rsidRPr="00641D1C">
          <w:rPr>
            <w:rStyle w:val="Hyperlink"/>
            <w:rFonts w:asciiTheme="minorHAnsi" w:hAnsiTheme="minorHAnsi" w:cs="Arial"/>
            <w:color w:val="auto"/>
            <w:sz w:val="28"/>
            <w:szCs w:val="28"/>
            <w:u w:val="none"/>
          </w:rPr>
          <w:t>Mesopotamia</w:t>
        </w:r>
      </w:hyperlink>
      <w:r w:rsidRPr="00641D1C">
        <w:rPr>
          <w:rFonts w:asciiTheme="minorHAnsi" w:hAnsiTheme="minorHAnsi" w:cs="Arial"/>
          <w:sz w:val="28"/>
          <w:szCs w:val="28"/>
        </w:rPr>
        <w:t>, who stained eggs red in memory of the </w:t>
      </w:r>
      <w:hyperlink r:id="rId14" w:tooltip="Blood of Christ" w:history="1">
        <w:r w:rsidRPr="00641D1C">
          <w:rPr>
            <w:rStyle w:val="Hyperlink"/>
            <w:rFonts w:asciiTheme="minorHAnsi" w:hAnsiTheme="minorHAnsi" w:cs="Arial"/>
            <w:color w:val="auto"/>
            <w:sz w:val="28"/>
            <w:szCs w:val="28"/>
            <w:u w:val="none"/>
          </w:rPr>
          <w:t>blood of Christ</w:t>
        </w:r>
      </w:hyperlink>
      <w:r w:rsidRPr="00641D1C">
        <w:rPr>
          <w:rFonts w:asciiTheme="minorHAnsi" w:hAnsiTheme="minorHAnsi" w:cs="Arial"/>
          <w:sz w:val="28"/>
          <w:szCs w:val="28"/>
        </w:rPr>
        <w:t>, shed at his crucifixion. As such, for Christians, the Easter egg is a symbol of the </w:t>
      </w:r>
      <w:hyperlink r:id="rId15" w:tooltip="Empty tomb" w:history="1">
        <w:r w:rsidRPr="00641D1C">
          <w:rPr>
            <w:rStyle w:val="Hyperlink"/>
            <w:rFonts w:asciiTheme="minorHAnsi" w:hAnsiTheme="minorHAnsi" w:cs="Arial"/>
            <w:color w:val="auto"/>
            <w:sz w:val="28"/>
            <w:szCs w:val="28"/>
            <w:u w:val="none"/>
          </w:rPr>
          <w:t>empty tomb</w:t>
        </w:r>
      </w:hyperlink>
      <w:r w:rsidRPr="00641D1C">
        <w:rPr>
          <w:rFonts w:asciiTheme="minorHAnsi" w:hAnsiTheme="minorHAnsi" w:cs="Arial"/>
          <w:sz w:val="28"/>
          <w:szCs w:val="28"/>
        </w:rPr>
        <w:t>. The oldest tradition is to use dyed </w:t>
      </w:r>
      <w:hyperlink r:id="rId16" w:tooltip="Chicken egg" w:history="1">
        <w:r w:rsidRPr="00641D1C">
          <w:rPr>
            <w:rStyle w:val="Hyperlink"/>
            <w:rFonts w:asciiTheme="minorHAnsi" w:hAnsiTheme="minorHAnsi" w:cs="Arial"/>
            <w:color w:val="auto"/>
            <w:sz w:val="28"/>
            <w:szCs w:val="28"/>
            <w:u w:val="none"/>
          </w:rPr>
          <w:t>chicken eggs</w:t>
        </w:r>
      </w:hyperlink>
      <w:r w:rsidRPr="00641D1C">
        <w:rPr>
          <w:rFonts w:asciiTheme="minorHAnsi" w:hAnsiTheme="minorHAnsi" w:cs="Arial"/>
          <w:sz w:val="28"/>
          <w:szCs w:val="28"/>
        </w:rPr>
        <w:t>, but a modern custom is to substitute decorated chocolate, or plastic eggs filled with candy such as jellybeans.</w:t>
      </w:r>
    </w:p>
    <w:p w:rsidR="002C6F73" w:rsidRDefault="00CB7611" w:rsidP="00CB7611">
      <w:pPr>
        <w:pStyle w:val="NormalWeb"/>
        <w:shd w:val="clear" w:color="auto" w:fill="FFFFFF"/>
        <w:spacing w:before="120" w:beforeAutospacing="0" w:after="120" w:afterAutospacing="0"/>
        <w:jc w:val="both"/>
        <w:rPr>
          <w:rFonts w:asciiTheme="minorHAnsi" w:hAnsiTheme="minorHAnsi" w:cs="Arial"/>
          <w:sz w:val="28"/>
          <w:szCs w:val="28"/>
        </w:rPr>
      </w:pPr>
      <w:r w:rsidRPr="00641D1C">
        <w:rPr>
          <w:rFonts w:asciiTheme="minorHAnsi" w:hAnsiTheme="minorHAnsi" w:cs="Arial"/>
          <w:sz w:val="28"/>
          <w:szCs w:val="28"/>
        </w:rPr>
        <w:t>The </w:t>
      </w:r>
      <w:hyperlink r:id="rId17" w:tooltip="Easter Bunny" w:history="1">
        <w:r w:rsidRPr="00641D1C">
          <w:rPr>
            <w:rStyle w:val="Hyperlink"/>
            <w:rFonts w:asciiTheme="minorHAnsi" w:hAnsiTheme="minorHAnsi" w:cs="Arial"/>
            <w:color w:val="auto"/>
            <w:sz w:val="28"/>
            <w:szCs w:val="28"/>
            <w:u w:val="none"/>
          </w:rPr>
          <w:t>Easter Bunny</w:t>
        </w:r>
      </w:hyperlink>
      <w:r w:rsidRPr="00641D1C">
        <w:rPr>
          <w:rFonts w:asciiTheme="minorHAnsi" w:hAnsiTheme="minorHAnsi" w:cs="Arial"/>
          <w:sz w:val="28"/>
          <w:szCs w:val="28"/>
        </w:rPr>
        <w:t> is a popular legendary </w:t>
      </w:r>
      <w:hyperlink r:id="rId18" w:tooltip="Anthropomorphism" w:history="1">
        <w:r w:rsidRPr="00641D1C">
          <w:rPr>
            <w:rStyle w:val="Hyperlink"/>
            <w:rFonts w:asciiTheme="minorHAnsi" w:hAnsiTheme="minorHAnsi" w:cs="Arial"/>
            <w:color w:val="auto"/>
            <w:sz w:val="28"/>
            <w:szCs w:val="28"/>
            <w:u w:val="none"/>
          </w:rPr>
          <w:t>anthropomorphic</w:t>
        </w:r>
      </w:hyperlink>
      <w:r w:rsidRPr="00641D1C">
        <w:rPr>
          <w:rFonts w:asciiTheme="minorHAnsi" w:hAnsiTheme="minorHAnsi" w:cs="Arial"/>
          <w:sz w:val="28"/>
          <w:szCs w:val="28"/>
        </w:rPr>
        <w:t> Easter gift-giving character analogous to </w:t>
      </w:r>
      <w:hyperlink r:id="rId19" w:tooltip="Santa Claus" w:history="1">
        <w:r w:rsidRPr="00641D1C">
          <w:rPr>
            <w:rStyle w:val="Hyperlink"/>
            <w:rFonts w:asciiTheme="minorHAnsi" w:hAnsiTheme="minorHAnsi" w:cs="Arial"/>
            <w:color w:val="auto"/>
            <w:sz w:val="28"/>
            <w:szCs w:val="28"/>
            <w:u w:val="none"/>
          </w:rPr>
          <w:t>Santa Claus</w:t>
        </w:r>
      </w:hyperlink>
      <w:r w:rsidRPr="00641D1C">
        <w:rPr>
          <w:rFonts w:asciiTheme="minorHAnsi" w:hAnsiTheme="minorHAnsi" w:cs="Arial"/>
          <w:sz w:val="28"/>
          <w:szCs w:val="28"/>
        </w:rPr>
        <w:t> in American culture. Many Americans follow the tradition of </w:t>
      </w:r>
      <w:hyperlink r:id="rId20" w:tooltip="Easter egg" w:history="1">
        <w:r w:rsidRPr="00641D1C">
          <w:rPr>
            <w:rStyle w:val="Hyperlink"/>
            <w:rFonts w:asciiTheme="minorHAnsi" w:hAnsiTheme="minorHAnsi" w:cs="Arial"/>
            <w:color w:val="auto"/>
            <w:sz w:val="28"/>
            <w:szCs w:val="28"/>
            <w:u w:val="none"/>
          </w:rPr>
          <w:t>colo</w:t>
        </w:r>
        <w:r w:rsidR="0044292B">
          <w:rPr>
            <w:rStyle w:val="Hyperlink"/>
            <w:rFonts w:asciiTheme="minorHAnsi" w:hAnsiTheme="minorHAnsi" w:cs="Arial"/>
            <w:color w:val="auto"/>
            <w:sz w:val="28"/>
            <w:szCs w:val="28"/>
            <w:u w:val="none"/>
          </w:rPr>
          <w:t>u</w:t>
        </w:r>
        <w:r w:rsidRPr="00641D1C">
          <w:rPr>
            <w:rStyle w:val="Hyperlink"/>
            <w:rFonts w:asciiTheme="minorHAnsi" w:hAnsiTheme="minorHAnsi" w:cs="Arial"/>
            <w:color w:val="auto"/>
            <w:sz w:val="28"/>
            <w:szCs w:val="28"/>
            <w:u w:val="none"/>
          </w:rPr>
          <w:t>ring hard-boiled eggs</w:t>
        </w:r>
      </w:hyperlink>
      <w:r w:rsidRPr="00641D1C">
        <w:rPr>
          <w:rFonts w:asciiTheme="minorHAnsi" w:hAnsiTheme="minorHAnsi" w:cs="Arial"/>
          <w:sz w:val="28"/>
          <w:szCs w:val="28"/>
        </w:rPr>
        <w:t> and giving baskets of candy. On Easter Monday, the President of the United States holds an annual Easter egg roll on the </w:t>
      </w:r>
      <w:hyperlink r:id="rId21" w:tooltip="White House" w:history="1">
        <w:r w:rsidRPr="00641D1C">
          <w:rPr>
            <w:rStyle w:val="Hyperlink"/>
            <w:rFonts w:asciiTheme="minorHAnsi" w:hAnsiTheme="minorHAnsi" w:cs="Arial"/>
            <w:color w:val="auto"/>
            <w:sz w:val="28"/>
            <w:szCs w:val="28"/>
            <w:u w:val="none"/>
          </w:rPr>
          <w:t>White House</w:t>
        </w:r>
      </w:hyperlink>
      <w:r w:rsidRPr="00641D1C">
        <w:rPr>
          <w:rFonts w:asciiTheme="minorHAnsi" w:hAnsiTheme="minorHAnsi" w:cs="Arial"/>
          <w:sz w:val="28"/>
          <w:szCs w:val="28"/>
        </w:rPr>
        <w:t> lawn for young children. </w:t>
      </w:r>
      <w:r w:rsidR="004951C5">
        <w:rPr>
          <w:rFonts w:asciiTheme="minorHAnsi" w:hAnsiTheme="minorHAnsi" w:cs="Arial"/>
          <w:sz w:val="28"/>
          <w:szCs w:val="28"/>
        </w:rPr>
        <w:t>In contrast, t</w:t>
      </w:r>
      <w:r w:rsidRPr="00641D1C">
        <w:rPr>
          <w:rFonts w:asciiTheme="minorHAnsi" w:hAnsiTheme="minorHAnsi" w:cs="Arial"/>
          <w:sz w:val="28"/>
          <w:szCs w:val="28"/>
        </w:rPr>
        <w:t>he celebrated </w:t>
      </w:r>
      <w:hyperlink r:id="rId22" w:tooltip="House of Fabergé" w:history="1">
        <w:r w:rsidRPr="00641D1C">
          <w:rPr>
            <w:rStyle w:val="Hyperlink"/>
            <w:rFonts w:asciiTheme="minorHAnsi" w:hAnsiTheme="minorHAnsi" w:cs="Arial"/>
            <w:color w:val="auto"/>
            <w:sz w:val="28"/>
            <w:szCs w:val="28"/>
            <w:u w:val="none"/>
          </w:rPr>
          <w:t>House of Fabergé</w:t>
        </w:r>
      </w:hyperlink>
      <w:r w:rsidRPr="00641D1C">
        <w:rPr>
          <w:rFonts w:asciiTheme="minorHAnsi" w:hAnsiTheme="minorHAnsi" w:cs="Arial"/>
          <w:sz w:val="28"/>
          <w:szCs w:val="28"/>
        </w:rPr>
        <w:t> workshops created </w:t>
      </w:r>
      <w:hyperlink r:id="rId23" w:tooltip="Fabergé egg" w:history="1">
        <w:r w:rsidRPr="00641D1C">
          <w:rPr>
            <w:rStyle w:val="Hyperlink"/>
            <w:rFonts w:asciiTheme="minorHAnsi" w:hAnsiTheme="minorHAnsi" w:cs="Arial"/>
            <w:color w:val="auto"/>
            <w:sz w:val="28"/>
            <w:szCs w:val="28"/>
            <w:u w:val="none"/>
          </w:rPr>
          <w:t>exquisite jewelled eggs</w:t>
        </w:r>
      </w:hyperlink>
      <w:r w:rsidRPr="00641D1C">
        <w:rPr>
          <w:rFonts w:asciiTheme="minorHAnsi" w:hAnsiTheme="minorHAnsi" w:cs="Arial"/>
          <w:sz w:val="28"/>
          <w:szCs w:val="28"/>
        </w:rPr>
        <w:t> for the Russian Imperial Court.</w:t>
      </w:r>
      <w:r w:rsidR="002C6F73">
        <w:rPr>
          <w:rFonts w:asciiTheme="minorHAnsi" w:hAnsiTheme="minorHAnsi" w:cs="Arial"/>
          <w:sz w:val="28"/>
          <w:szCs w:val="28"/>
        </w:rPr>
        <w:t xml:space="preserve"> </w:t>
      </w:r>
    </w:p>
    <w:p w:rsidR="004951C5" w:rsidRDefault="002C6F73" w:rsidP="00CB7611">
      <w:pPr>
        <w:pStyle w:val="NormalWeb"/>
        <w:shd w:val="clear" w:color="auto" w:fill="FFFFFF"/>
        <w:spacing w:before="120" w:beforeAutospacing="0" w:after="120" w:afterAutospacing="0"/>
        <w:jc w:val="both"/>
        <w:rPr>
          <w:rFonts w:asciiTheme="minorHAnsi" w:hAnsiTheme="minorHAnsi" w:cs="Arial"/>
          <w:sz w:val="28"/>
          <w:szCs w:val="28"/>
        </w:rPr>
      </w:pPr>
      <w:r>
        <w:rPr>
          <w:rFonts w:asciiTheme="minorHAnsi" w:hAnsiTheme="minorHAnsi" w:cs="Arial"/>
          <w:sz w:val="28"/>
          <w:szCs w:val="28"/>
        </w:rPr>
        <w:t>In conclusion</w:t>
      </w:r>
      <w:r w:rsidR="009D69A3">
        <w:rPr>
          <w:rFonts w:asciiTheme="minorHAnsi" w:hAnsiTheme="minorHAnsi" w:cs="Arial"/>
          <w:sz w:val="28"/>
          <w:szCs w:val="28"/>
        </w:rPr>
        <w:t xml:space="preserve">, </w:t>
      </w:r>
      <w:r>
        <w:rPr>
          <w:rFonts w:asciiTheme="minorHAnsi" w:hAnsiTheme="minorHAnsi" w:cs="Arial"/>
          <w:sz w:val="28"/>
          <w:szCs w:val="28"/>
        </w:rPr>
        <w:t>…..</w:t>
      </w:r>
    </w:p>
    <w:p w:rsidR="00207D11" w:rsidRPr="00641D1C" w:rsidRDefault="002C6F73" w:rsidP="002C6F73">
      <w:pPr>
        <w:pStyle w:val="NormalWeb"/>
        <w:shd w:val="clear" w:color="auto" w:fill="FFFFFF"/>
        <w:spacing w:before="120" w:beforeAutospacing="0" w:after="120" w:afterAutospacing="0" w:line="276" w:lineRule="auto"/>
        <w:jc w:val="both"/>
        <w:rPr>
          <w:rFonts w:asciiTheme="minorHAnsi" w:hAnsiTheme="minorHAnsi"/>
          <w:sz w:val="28"/>
          <w:szCs w:val="28"/>
        </w:rPr>
      </w:pPr>
      <w:r>
        <w:rPr>
          <w:rFonts w:asciiTheme="minorHAnsi" w:hAnsiTheme="minorHAnsi" w:cs="Arial"/>
          <w:sz w:val="28"/>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sectPr w:rsidR="00207D11" w:rsidRPr="00641D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7611"/>
    <w:rsid w:val="000039E9"/>
    <w:rsid w:val="00013913"/>
    <w:rsid w:val="00027C7C"/>
    <w:rsid w:val="00037BEA"/>
    <w:rsid w:val="0005042C"/>
    <w:rsid w:val="00054FF0"/>
    <w:rsid w:val="00060663"/>
    <w:rsid w:val="00065B6D"/>
    <w:rsid w:val="000717C3"/>
    <w:rsid w:val="000C2AFE"/>
    <w:rsid w:val="000E3C18"/>
    <w:rsid w:val="00127E49"/>
    <w:rsid w:val="00136B22"/>
    <w:rsid w:val="00164EF6"/>
    <w:rsid w:val="00182314"/>
    <w:rsid w:val="001902C5"/>
    <w:rsid w:val="001920DA"/>
    <w:rsid w:val="001A0B61"/>
    <w:rsid w:val="001A7194"/>
    <w:rsid w:val="001B4904"/>
    <w:rsid w:val="001C037D"/>
    <w:rsid w:val="001D3A5A"/>
    <w:rsid w:val="00207D11"/>
    <w:rsid w:val="002236CF"/>
    <w:rsid w:val="00235FF2"/>
    <w:rsid w:val="002451B6"/>
    <w:rsid w:val="00255757"/>
    <w:rsid w:val="00261EE8"/>
    <w:rsid w:val="00285D8A"/>
    <w:rsid w:val="002971C2"/>
    <w:rsid w:val="002C6F73"/>
    <w:rsid w:val="002D6755"/>
    <w:rsid w:val="00303D19"/>
    <w:rsid w:val="00314AFF"/>
    <w:rsid w:val="003240C2"/>
    <w:rsid w:val="00325177"/>
    <w:rsid w:val="00345A59"/>
    <w:rsid w:val="00346266"/>
    <w:rsid w:val="00355499"/>
    <w:rsid w:val="0039165B"/>
    <w:rsid w:val="00393CCB"/>
    <w:rsid w:val="00395B47"/>
    <w:rsid w:val="00396D6E"/>
    <w:rsid w:val="003A2ABF"/>
    <w:rsid w:val="003A4E86"/>
    <w:rsid w:val="003B7ED8"/>
    <w:rsid w:val="0040117D"/>
    <w:rsid w:val="00406126"/>
    <w:rsid w:val="00406FE0"/>
    <w:rsid w:val="0044292B"/>
    <w:rsid w:val="00455E90"/>
    <w:rsid w:val="00495001"/>
    <w:rsid w:val="004951C5"/>
    <w:rsid w:val="004B0BA1"/>
    <w:rsid w:val="004B4E33"/>
    <w:rsid w:val="004C23DC"/>
    <w:rsid w:val="004F0004"/>
    <w:rsid w:val="00500821"/>
    <w:rsid w:val="005253AA"/>
    <w:rsid w:val="00533C87"/>
    <w:rsid w:val="005611BF"/>
    <w:rsid w:val="00590888"/>
    <w:rsid w:val="005A1D6F"/>
    <w:rsid w:val="005A6E4A"/>
    <w:rsid w:val="005C2B9D"/>
    <w:rsid w:val="005F76F2"/>
    <w:rsid w:val="00605A43"/>
    <w:rsid w:val="00634720"/>
    <w:rsid w:val="00641D1C"/>
    <w:rsid w:val="0064658F"/>
    <w:rsid w:val="00650A35"/>
    <w:rsid w:val="00653347"/>
    <w:rsid w:val="00657111"/>
    <w:rsid w:val="006D11DA"/>
    <w:rsid w:val="006D7EE4"/>
    <w:rsid w:val="0071211E"/>
    <w:rsid w:val="00717EB7"/>
    <w:rsid w:val="00735009"/>
    <w:rsid w:val="00755482"/>
    <w:rsid w:val="00772E73"/>
    <w:rsid w:val="00784988"/>
    <w:rsid w:val="00784996"/>
    <w:rsid w:val="007A475B"/>
    <w:rsid w:val="007A5143"/>
    <w:rsid w:val="007B6B59"/>
    <w:rsid w:val="007D0E42"/>
    <w:rsid w:val="008075C8"/>
    <w:rsid w:val="008162F6"/>
    <w:rsid w:val="0082700D"/>
    <w:rsid w:val="00841673"/>
    <w:rsid w:val="00841E90"/>
    <w:rsid w:val="00857886"/>
    <w:rsid w:val="0086674D"/>
    <w:rsid w:val="0086773F"/>
    <w:rsid w:val="008735EF"/>
    <w:rsid w:val="00882BB4"/>
    <w:rsid w:val="008A25C1"/>
    <w:rsid w:val="008A3352"/>
    <w:rsid w:val="008D15F7"/>
    <w:rsid w:val="008D5495"/>
    <w:rsid w:val="008E1DD5"/>
    <w:rsid w:val="008E2E4B"/>
    <w:rsid w:val="008F2D5B"/>
    <w:rsid w:val="00913981"/>
    <w:rsid w:val="00941BD0"/>
    <w:rsid w:val="00943EEC"/>
    <w:rsid w:val="00950A4A"/>
    <w:rsid w:val="00981B56"/>
    <w:rsid w:val="009923EF"/>
    <w:rsid w:val="009B2AB0"/>
    <w:rsid w:val="009C1C32"/>
    <w:rsid w:val="009D69A3"/>
    <w:rsid w:val="009E0989"/>
    <w:rsid w:val="00A0155D"/>
    <w:rsid w:val="00A355F9"/>
    <w:rsid w:val="00A668F4"/>
    <w:rsid w:val="00A85726"/>
    <w:rsid w:val="00A85C2D"/>
    <w:rsid w:val="00A93B51"/>
    <w:rsid w:val="00AF008E"/>
    <w:rsid w:val="00AF2E79"/>
    <w:rsid w:val="00AF3AC4"/>
    <w:rsid w:val="00AF6B60"/>
    <w:rsid w:val="00AF7463"/>
    <w:rsid w:val="00B434A5"/>
    <w:rsid w:val="00B562D3"/>
    <w:rsid w:val="00B81919"/>
    <w:rsid w:val="00B83C2A"/>
    <w:rsid w:val="00B9294C"/>
    <w:rsid w:val="00BB20C3"/>
    <w:rsid w:val="00BB4414"/>
    <w:rsid w:val="00BB69F9"/>
    <w:rsid w:val="00BC266A"/>
    <w:rsid w:val="00BC4F56"/>
    <w:rsid w:val="00BE5460"/>
    <w:rsid w:val="00BE5E8B"/>
    <w:rsid w:val="00C40DA8"/>
    <w:rsid w:val="00C6681D"/>
    <w:rsid w:val="00C842C0"/>
    <w:rsid w:val="00C86E16"/>
    <w:rsid w:val="00CB3427"/>
    <w:rsid w:val="00CB7611"/>
    <w:rsid w:val="00D1021D"/>
    <w:rsid w:val="00D52AE5"/>
    <w:rsid w:val="00D649D7"/>
    <w:rsid w:val="00D834A6"/>
    <w:rsid w:val="00D83541"/>
    <w:rsid w:val="00D846E7"/>
    <w:rsid w:val="00D87066"/>
    <w:rsid w:val="00D935F4"/>
    <w:rsid w:val="00DA2101"/>
    <w:rsid w:val="00DA56CE"/>
    <w:rsid w:val="00DB4CFB"/>
    <w:rsid w:val="00DC1B08"/>
    <w:rsid w:val="00DC64F2"/>
    <w:rsid w:val="00DF1BBA"/>
    <w:rsid w:val="00DF4D6D"/>
    <w:rsid w:val="00DF72C0"/>
    <w:rsid w:val="00E060C6"/>
    <w:rsid w:val="00E22E53"/>
    <w:rsid w:val="00E36800"/>
    <w:rsid w:val="00E5283F"/>
    <w:rsid w:val="00E81DF3"/>
    <w:rsid w:val="00EB15F0"/>
    <w:rsid w:val="00EB5193"/>
    <w:rsid w:val="00EB6702"/>
    <w:rsid w:val="00ED18AC"/>
    <w:rsid w:val="00EE3194"/>
    <w:rsid w:val="00EF756F"/>
    <w:rsid w:val="00F03637"/>
    <w:rsid w:val="00F06CDD"/>
    <w:rsid w:val="00F2160A"/>
    <w:rsid w:val="00F25988"/>
    <w:rsid w:val="00F311C4"/>
    <w:rsid w:val="00F32414"/>
    <w:rsid w:val="00F4739C"/>
    <w:rsid w:val="00F56CAC"/>
    <w:rsid w:val="00F57802"/>
    <w:rsid w:val="00F71032"/>
    <w:rsid w:val="00F74EDC"/>
    <w:rsid w:val="00F839B1"/>
    <w:rsid w:val="00FC3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B9DF34-B6A0-496C-A39F-4B826FAB1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76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B76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588091">
      <w:bodyDiv w:val="1"/>
      <w:marLeft w:val="0"/>
      <w:marRight w:val="0"/>
      <w:marTop w:val="0"/>
      <w:marBottom w:val="0"/>
      <w:divBdr>
        <w:top w:val="none" w:sz="0" w:space="0" w:color="auto"/>
        <w:left w:val="none" w:sz="0" w:space="0" w:color="auto"/>
        <w:bottom w:val="none" w:sz="0" w:space="0" w:color="auto"/>
        <w:right w:val="none" w:sz="0" w:space="0" w:color="auto"/>
      </w:divBdr>
      <w:divsChild>
        <w:div w:id="2138790455">
          <w:marLeft w:val="0"/>
          <w:marRight w:val="0"/>
          <w:marTop w:val="0"/>
          <w:marBottom w:val="0"/>
          <w:divBdr>
            <w:top w:val="none" w:sz="0" w:space="0" w:color="auto"/>
            <w:left w:val="none" w:sz="0" w:space="0" w:color="auto"/>
            <w:bottom w:val="none" w:sz="0" w:space="0" w:color="auto"/>
            <w:right w:val="none" w:sz="0" w:space="0" w:color="auto"/>
          </w:divBdr>
        </w:div>
      </w:divsChild>
    </w:div>
    <w:div w:id="190856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alvary" TargetMode="External"/><Relationship Id="rId13" Type="http://schemas.openxmlformats.org/officeDocument/2006/relationships/hyperlink" Target="https://en.wikipedia.org/wiki/Mesopotamia" TargetMode="External"/><Relationship Id="rId18" Type="http://schemas.openxmlformats.org/officeDocument/2006/relationships/hyperlink" Target="https://en.wikipedia.org/wiki/Anthropomorphism" TargetMode="External"/><Relationship Id="rId3" Type="http://schemas.openxmlformats.org/officeDocument/2006/relationships/webSettings" Target="webSettings.xml"/><Relationship Id="rId21" Type="http://schemas.openxmlformats.org/officeDocument/2006/relationships/hyperlink" Target="https://en.wikipedia.org/wiki/White_House" TargetMode="External"/><Relationship Id="rId7" Type="http://schemas.openxmlformats.org/officeDocument/2006/relationships/hyperlink" Target="https://en.wikipedia.org/wiki/Crucifixion_of_Jesus" TargetMode="External"/><Relationship Id="rId12" Type="http://schemas.openxmlformats.org/officeDocument/2006/relationships/hyperlink" Target="https://en.wikipedia.org/wiki/Penance" TargetMode="External"/><Relationship Id="rId17" Type="http://schemas.openxmlformats.org/officeDocument/2006/relationships/hyperlink" Target="https://en.wikipedia.org/wiki/Easter_Bunn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en.wikipedia.org/wiki/Chicken_egg" TargetMode="External"/><Relationship Id="rId20" Type="http://schemas.openxmlformats.org/officeDocument/2006/relationships/hyperlink" Target="https://en.wikipedia.org/wiki/Easter_egg" TargetMode="External"/><Relationship Id="rId1" Type="http://schemas.openxmlformats.org/officeDocument/2006/relationships/styles" Target="styles.xml"/><Relationship Id="rId6" Type="http://schemas.openxmlformats.org/officeDocument/2006/relationships/hyperlink" Target="https://en.wikipedia.org/wiki/New_Testament" TargetMode="External"/><Relationship Id="rId11" Type="http://schemas.openxmlformats.org/officeDocument/2006/relationships/hyperlink" Target="https://en.wikipedia.org/wiki/Fasting" TargetMode="External"/><Relationship Id="rId24" Type="http://schemas.openxmlformats.org/officeDocument/2006/relationships/fontTable" Target="fontTable.xml"/><Relationship Id="rId5" Type="http://schemas.openxmlformats.org/officeDocument/2006/relationships/hyperlink" Target="https://en.wikipedia.org/wiki/Resurrection_of_Jesus" TargetMode="External"/><Relationship Id="rId15" Type="http://schemas.openxmlformats.org/officeDocument/2006/relationships/hyperlink" Target="https://en.wikipedia.org/wiki/Empty_tomb" TargetMode="External"/><Relationship Id="rId23" Type="http://schemas.openxmlformats.org/officeDocument/2006/relationships/hyperlink" Target="https://en.wikipedia.org/wiki/Faberg%C3%A9_egg" TargetMode="External"/><Relationship Id="rId10" Type="http://schemas.openxmlformats.org/officeDocument/2006/relationships/hyperlink" Target="https://en.wikipedia.org/wiki/Lent" TargetMode="External"/><Relationship Id="rId19" Type="http://schemas.openxmlformats.org/officeDocument/2006/relationships/hyperlink" Target="https://en.wikipedia.org/wiki/Santa_Claus" TargetMode="External"/><Relationship Id="rId4" Type="http://schemas.openxmlformats.org/officeDocument/2006/relationships/hyperlink" Target="https://en.wikipedia.org/wiki/Holiday" TargetMode="External"/><Relationship Id="rId9" Type="http://schemas.openxmlformats.org/officeDocument/2006/relationships/hyperlink" Target="https://en.wikipedia.org/wiki/Passion_of_Jesus" TargetMode="External"/><Relationship Id="rId14" Type="http://schemas.openxmlformats.org/officeDocument/2006/relationships/hyperlink" Target="https://en.wikipedia.org/wiki/Blood_of_Christ" TargetMode="External"/><Relationship Id="rId22" Type="http://schemas.openxmlformats.org/officeDocument/2006/relationships/hyperlink" Target="https://en.wikipedia.org/wiki/House_of_Faberg%C3%A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605</Words>
  <Characters>3451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13</cp:revision>
  <dcterms:created xsi:type="dcterms:W3CDTF">2018-03-28T09:02:00Z</dcterms:created>
  <dcterms:modified xsi:type="dcterms:W3CDTF">2020-04-01T09:10:00Z</dcterms:modified>
</cp:coreProperties>
</file>