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Pr="00344253" w:rsidRDefault="00ED5964" w:rsidP="00344253">
      <w:pPr>
        <w:spacing w:line="360" w:lineRule="auto"/>
        <w:jc w:val="both"/>
        <w:rPr>
          <w:rFonts w:ascii="Arial" w:hAnsi="Arial" w:cs="Arial"/>
          <w:sz w:val="22"/>
        </w:rPr>
      </w:pPr>
      <w:r w:rsidRPr="00344253">
        <w:rPr>
          <w:rFonts w:ascii="Arial" w:hAnsi="Arial" w:cs="Arial"/>
          <w:noProof/>
          <w:sz w:val="22"/>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Pr="00344253" w:rsidRDefault="00ED5964" w:rsidP="00344253">
      <w:pPr>
        <w:spacing w:line="360" w:lineRule="auto"/>
        <w:jc w:val="both"/>
        <w:rPr>
          <w:rFonts w:ascii="Arial" w:hAnsi="Arial" w:cs="Arial"/>
          <w:sz w:val="22"/>
        </w:rPr>
      </w:pPr>
    </w:p>
    <w:p w14:paraId="478C11A1" w14:textId="77777777" w:rsidR="00ED5964" w:rsidRPr="00344253" w:rsidRDefault="00ED5964" w:rsidP="00344253">
      <w:pPr>
        <w:spacing w:line="360" w:lineRule="auto"/>
        <w:jc w:val="both"/>
        <w:rPr>
          <w:rFonts w:ascii="Arial" w:hAnsi="Arial" w:cs="Arial"/>
          <w:sz w:val="22"/>
        </w:rPr>
      </w:pPr>
    </w:p>
    <w:p w14:paraId="6B8ADB81" w14:textId="77777777" w:rsidR="006A5CFC" w:rsidRPr="00344253" w:rsidRDefault="006A5CFC" w:rsidP="00344253">
      <w:pPr>
        <w:spacing w:line="360" w:lineRule="auto"/>
        <w:jc w:val="both"/>
        <w:rPr>
          <w:rFonts w:ascii="Arial" w:hAnsi="Arial" w:cs="Arial"/>
          <w:sz w:val="22"/>
        </w:rPr>
      </w:pPr>
    </w:p>
    <w:p w14:paraId="168F467C" w14:textId="77777777" w:rsidR="006A5CFC" w:rsidRPr="00344253" w:rsidRDefault="006A5CFC" w:rsidP="00344253">
      <w:pPr>
        <w:spacing w:line="360" w:lineRule="auto"/>
        <w:jc w:val="both"/>
        <w:rPr>
          <w:rFonts w:ascii="Arial" w:hAnsi="Arial" w:cs="Arial"/>
          <w:sz w:val="22"/>
        </w:rPr>
      </w:pPr>
    </w:p>
    <w:p w14:paraId="3BEDB360" w14:textId="77777777" w:rsidR="00ED5964" w:rsidRPr="00344253" w:rsidRDefault="00ED5964" w:rsidP="00344253">
      <w:pPr>
        <w:spacing w:line="360" w:lineRule="auto"/>
        <w:jc w:val="both"/>
        <w:rPr>
          <w:rFonts w:ascii="Arial" w:hAnsi="Arial" w:cs="Arial"/>
          <w:sz w:val="22"/>
        </w:rPr>
      </w:pPr>
    </w:p>
    <w:p w14:paraId="2EF804A0" w14:textId="1EE963A7" w:rsidR="00ED5964" w:rsidRPr="00344253" w:rsidRDefault="00ED5964" w:rsidP="00344253">
      <w:pPr>
        <w:spacing w:line="360" w:lineRule="auto"/>
        <w:jc w:val="both"/>
        <w:rPr>
          <w:rFonts w:ascii="Arial" w:eastAsia="Arial Nova" w:hAnsi="Arial" w:cs="Arial"/>
          <w:sz w:val="22"/>
        </w:rPr>
      </w:pPr>
      <w:r w:rsidRPr="00344253">
        <w:rPr>
          <w:rFonts w:ascii="Arial" w:eastAsia="Arial Nova" w:hAnsi="Arial" w:cs="Arial"/>
          <w:sz w:val="22"/>
        </w:rPr>
        <w:t xml:space="preserve">Name: </w:t>
      </w:r>
      <w:r w:rsidR="002E4557" w:rsidRPr="00344253">
        <w:rPr>
          <w:rFonts w:ascii="Arial" w:eastAsia="Arial Nova" w:hAnsi="Arial" w:cs="Arial"/>
          <w:sz w:val="22"/>
        </w:rPr>
        <w:t>Eduarda Pimentel</w:t>
      </w:r>
    </w:p>
    <w:p w14:paraId="485B6F49" w14:textId="41457998" w:rsidR="00ED5964" w:rsidRPr="00344253" w:rsidRDefault="00ED5964" w:rsidP="00344253">
      <w:pPr>
        <w:spacing w:line="360" w:lineRule="auto"/>
        <w:jc w:val="both"/>
        <w:rPr>
          <w:rFonts w:ascii="Arial" w:eastAsia="Arial Nova" w:hAnsi="Arial" w:cs="Arial"/>
          <w:sz w:val="22"/>
        </w:rPr>
      </w:pPr>
      <w:r w:rsidRPr="00344253">
        <w:rPr>
          <w:rFonts w:ascii="Arial" w:eastAsia="Arial Nova" w:hAnsi="Arial" w:cs="Arial"/>
          <w:sz w:val="22"/>
        </w:rPr>
        <w:t xml:space="preserve">Student ID: </w:t>
      </w:r>
      <w:r w:rsidR="702D9B32" w:rsidRPr="00344253">
        <w:rPr>
          <w:rFonts w:ascii="Arial" w:eastAsia="Arial Nova" w:hAnsi="Arial" w:cs="Arial"/>
          <w:sz w:val="22"/>
        </w:rPr>
        <w:t>2436860</w:t>
      </w:r>
    </w:p>
    <w:p w14:paraId="3C1E7A20" w14:textId="22524E43" w:rsidR="00ED5964" w:rsidRPr="00344253" w:rsidRDefault="00ED5964" w:rsidP="00344253">
      <w:pPr>
        <w:spacing w:line="360" w:lineRule="auto"/>
        <w:jc w:val="both"/>
        <w:rPr>
          <w:rFonts w:ascii="Arial" w:eastAsia="Arial Nova" w:hAnsi="Arial" w:cs="Arial"/>
          <w:sz w:val="22"/>
        </w:rPr>
      </w:pPr>
      <w:r w:rsidRPr="00344253">
        <w:rPr>
          <w:rFonts w:ascii="Arial" w:eastAsia="Arial Nova" w:hAnsi="Arial" w:cs="Arial"/>
          <w:sz w:val="22"/>
        </w:rPr>
        <w:t xml:space="preserve">Module Code: </w:t>
      </w:r>
      <w:r w:rsidR="00D543BE" w:rsidRPr="00344253">
        <w:rPr>
          <w:rFonts w:ascii="Arial" w:hAnsi="Arial" w:cs="Arial"/>
          <w:sz w:val="22"/>
        </w:rPr>
        <w:t>BMHP5016</w:t>
      </w:r>
    </w:p>
    <w:p w14:paraId="4EEB2DA3" w14:textId="379C4826" w:rsidR="00ED5964" w:rsidRPr="00344253" w:rsidRDefault="00ED5964" w:rsidP="00344253">
      <w:pPr>
        <w:spacing w:line="360" w:lineRule="auto"/>
        <w:jc w:val="both"/>
        <w:rPr>
          <w:rFonts w:ascii="Arial" w:eastAsia="Arial Nova" w:hAnsi="Arial" w:cs="Arial"/>
          <w:sz w:val="22"/>
        </w:rPr>
      </w:pPr>
      <w:r w:rsidRPr="00344253">
        <w:rPr>
          <w:rFonts w:ascii="Arial" w:eastAsia="Arial Nova" w:hAnsi="Arial" w:cs="Arial"/>
          <w:sz w:val="22"/>
        </w:rPr>
        <w:t>Module:</w:t>
      </w:r>
      <w:r w:rsidR="16FF7CBD" w:rsidRPr="00344253">
        <w:rPr>
          <w:rFonts w:ascii="Arial" w:eastAsia="Arial Nova" w:hAnsi="Arial" w:cs="Arial"/>
          <w:sz w:val="22"/>
        </w:rPr>
        <w:t xml:space="preserve"> </w:t>
      </w:r>
      <w:r w:rsidR="0065101F" w:rsidRPr="00344253">
        <w:rPr>
          <w:rFonts w:ascii="Arial" w:eastAsia="Arial Nova" w:hAnsi="Arial" w:cs="Arial"/>
          <w:sz w:val="22"/>
        </w:rPr>
        <w:t xml:space="preserve">Principles of </w:t>
      </w:r>
      <w:r w:rsidR="16FF7CBD" w:rsidRPr="00344253">
        <w:rPr>
          <w:rFonts w:ascii="Arial" w:eastAsia="Arial Nova" w:hAnsi="Arial" w:cs="Arial"/>
          <w:sz w:val="22"/>
        </w:rPr>
        <w:t xml:space="preserve"> Health and social care</w:t>
      </w:r>
    </w:p>
    <w:p w14:paraId="112342CB" w14:textId="1BA6B6BC" w:rsidR="00ED5964" w:rsidRPr="00344253" w:rsidRDefault="00ED5964" w:rsidP="00344253">
      <w:pPr>
        <w:spacing w:line="360" w:lineRule="auto"/>
        <w:jc w:val="both"/>
        <w:rPr>
          <w:rFonts w:ascii="Arial" w:eastAsia="Arial Nova" w:hAnsi="Arial" w:cs="Arial"/>
          <w:sz w:val="22"/>
        </w:rPr>
      </w:pPr>
      <w:r w:rsidRPr="00344253">
        <w:rPr>
          <w:rFonts w:ascii="Arial" w:eastAsia="Arial Nova" w:hAnsi="Arial" w:cs="Arial"/>
          <w:sz w:val="22"/>
        </w:rPr>
        <w:t xml:space="preserve">Lecturer: </w:t>
      </w:r>
      <w:r w:rsidR="00FB656B">
        <w:rPr>
          <w:rFonts w:ascii="Arial" w:eastAsia="Arial Nova" w:hAnsi="Arial" w:cs="Arial"/>
          <w:sz w:val="22"/>
        </w:rPr>
        <w:t>Azida Zainol</w:t>
      </w:r>
    </w:p>
    <w:p w14:paraId="78C0B80E" w14:textId="77777777" w:rsidR="00ED5964" w:rsidRPr="00344253" w:rsidRDefault="00ED5964" w:rsidP="00344253">
      <w:pPr>
        <w:spacing w:line="360" w:lineRule="auto"/>
        <w:jc w:val="both"/>
        <w:rPr>
          <w:rFonts w:ascii="Arial" w:hAnsi="Arial" w:cs="Arial"/>
          <w:sz w:val="22"/>
        </w:rPr>
      </w:pPr>
    </w:p>
    <w:p w14:paraId="0C6F95D6" w14:textId="77777777" w:rsidR="00ED5964" w:rsidRPr="00344253" w:rsidRDefault="00ED5964" w:rsidP="00344253">
      <w:pPr>
        <w:spacing w:line="360" w:lineRule="auto"/>
        <w:jc w:val="both"/>
        <w:rPr>
          <w:rFonts w:ascii="Arial" w:hAnsi="Arial" w:cs="Arial"/>
          <w:sz w:val="22"/>
        </w:rPr>
      </w:pPr>
    </w:p>
    <w:p w14:paraId="71D7459F" w14:textId="77777777" w:rsidR="00ED5964" w:rsidRPr="00344253" w:rsidRDefault="00ED5964" w:rsidP="00344253">
      <w:pPr>
        <w:spacing w:line="360" w:lineRule="auto"/>
        <w:jc w:val="both"/>
        <w:rPr>
          <w:rFonts w:ascii="Arial" w:hAnsi="Arial" w:cs="Arial"/>
          <w:sz w:val="22"/>
        </w:rPr>
      </w:pPr>
    </w:p>
    <w:p w14:paraId="38621A58" w14:textId="77777777" w:rsidR="00ED5964" w:rsidRPr="00344253" w:rsidRDefault="00ED5964" w:rsidP="00344253">
      <w:pPr>
        <w:spacing w:line="360" w:lineRule="auto"/>
        <w:jc w:val="both"/>
        <w:rPr>
          <w:rFonts w:ascii="Arial" w:hAnsi="Arial" w:cs="Arial"/>
          <w:sz w:val="22"/>
        </w:rPr>
      </w:pPr>
    </w:p>
    <w:p w14:paraId="6988A1DC" w14:textId="77777777" w:rsidR="00ED5964" w:rsidRPr="00344253" w:rsidRDefault="00ED5964" w:rsidP="00344253">
      <w:pPr>
        <w:spacing w:line="360" w:lineRule="auto"/>
        <w:jc w:val="both"/>
        <w:rPr>
          <w:rFonts w:ascii="Arial" w:hAnsi="Arial" w:cs="Arial"/>
          <w:sz w:val="22"/>
        </w:rPr>
      </w:pPr>
    </w:p>
    <w:p w14:paraId="25C114EE" w14:textId="77777777" w:rsidR="00ED5964" w:rsidRPr="00344253" w:rsidRDefault="00ED5964" w:rsidP="00344253">
      <w:pPr>
        <w:spacing w:line="360" w:lineRule="auto"/>
        <w:jc w:val="both"/>
        <w:rPr>
          <w:rFonts w:ascii="Arial" w:hAnsi="Arial" w:cs="Arial"/>
          <w:sz w:val="22"/>
        </w:rPr>
      </w:pPr>
    </w:p>
    <w:p w14:paraId="4A73B1BE" w14:textId="77777777" w:rsidR="00ED5964" w:rsidRPr="00344253" w:rsidRDefault="00ED5964" w:rsidP="00344253">
      <w:pPr>
        <w:spacing w:line="360" w:lineRule="auto"/>
        <w:jc w:val="both"/>
        <w:rPr>
          <w:rFonts w:ascii="Arial" w:hAnsi="Arial" w:cs="Arial"/>
          <w:sz w:val="22"/>
        </w:rPr>
      </w:pPr>
    </w:p>
    <w:p w14:paraId="072506E1" w14:textId="62CA8E38" w:rsidR="00ED5964" w:rsidRPr="00344253" w:rsidRDefault="00ED5964" w:rsidP="00344253">
      <w:pPr>
        <w:spacing w:line="360" w:lineRule="auto"/>
        <w:jc w:val="both"/>
        <w:rPr>
          <w:rFonts w:ascii="Arial" w:hAnsi="Arial" w:cs="Arial"/>
          <w:sz w:val="22"/>
        </w:rPr>
      </w:pPr>
      <w:r w:rsidRPr="00344253">
        <w:rPr>
          <w:rFonts w:ascii="Arial" w:hAnsi="Arial" w:cs="Arial"/>
          <w:sz w:val="22"/>
        </w:rPr>
        <w:tab/>
      </w:r>
      <w:r w:rsidRPr="00344253">
        <w:rPr>
          <w:rFonts w:ascii="Arial" w:hAnsi="Arial" w:cs="Arial"/>
          <w:sz w:val="22"/>
        </w:rPr>
        <w:tab/>
      </w:r>
      <w:r w:rsidRPr="00344253">
        <w:rPr>
          <w:rFonts w:ascii="Arial" w:hAnsi="Arial" w:cs="Arial"/>
          <w:sz w:val="22"/>
        </w:rPr>
        <w:tab/>
      </w:r>
      <w:r w:rsidR="006A5CFC" w:rsidRPr="00344253">
        <w:rPr>
          <w:rFonts w:ascii="Arial" w:hAnsi="Arial" w:cs="Arial"/>
          <w:sz w:val="22"/>
        </w:rPr>
        <w:tab/>
      </w:r>
      <w:r w:rsidRPr="00344253">
        <w:rPr>
          <w:rFonts w:ascii="Arial" w:hAnsi="Arial" w:cs="Arial"/>
          <w:sz w:val="22"/>
        </w:rPr>
        <w:t xml:space="preserve">Submitted </w:t>
      </w:r>
      <w:proofErr w:type="gramStart"/>
      <w:r w:rsidRPr="00344253">
        <w:rPr>
          <w:rFonts w:ascii="Arial" w:hAnsi="Arial" w:cs="Arial"/>
          <w:sz w:val="22"/>
        </w:rPr>
        <w:t>on:</w:t>
      </w:r>
      <w:proofErr w:type="gramEnd"/>
      <w:r w:rsidRPr="00344253">
        <w:rPr>
          <w:rFonts w:ascii="Arial" w:hAnsi="Arial" w:cs="Arial"/>
          <w:sz w:val="22"/>
        </w:rPr>
        <w:t xml:space="preserve">    </w:t>
      </w:r>
      <w:r w:rsidR="003137B3">
        <w:rPr>
          <w:rFonts w:ascii="Arial" w:hAnsi="Arial" w:cs="Arial"/>
          <w:sz w:val="22"/>
        </w:rPr>
        <w:t>12</w:t>
      </w:r>
      <w:r w:rsidR="003137B3" w:rsidRPr="003137B3">
        <w:rPr>
          <w:rFonts w:ascii="Arial" w:hAnsi="Arial" w:cs="Arial"/>
          <w:sz w:val="22"/>
          <w:vertAlign w:val="superscript"/>
        </w:rPr>
        <w:t>th</w:t>
      </w:r>
      <w:r w:rsidR="003137B3">
        <w:rPr>
          <w:rFonts w:ascii="Arial" w:hAnsi="Arial" w:cs="Arial"/>
          <w:sz w:val="22"/>
        </w:rPr>
        <w:t xml:space="preserve"> of July 2026</w:t>
      </w:r>
    </w:p>
    <w:p w14:paraId="3C6FB008" w14:textId="77777777" w:rsidR="00ED5964" w:rsidRPr="00344253" w:rsidRDefault="00ED5964" w:rsidP="00344253">
      <w:pPr>
        <w:spacing w:line="360" w:lineRule="auto"/>
        <w:jc w:val="both"/>
        <w:rPr>
          <w:rFonts w:ascii="Arial" w:hAnsi="Arial" w:cs="Arial"/>
          <w:sz w:val="22"/>
        </w:rPr>
      </w:pPr>
    </w:p>
    <w:p w14:paraId="3EA711CF" w14:textId="77777777" w:rsidR="00ED5964" w:rsidRPr="00344253" w:rsidRDefault="00ED5964" w:rsidP="00344253">
      <w:pPr>
        <w:spacing w:line="360" w:lineRule="auto"/>
        <w:jc w:val="both"/>
        <w:rPr>
          <w:rFonts w:ascii="Arial" w:hAnsi="Arial" w:cs="Arial"/>
          <w:sz w:val="22"/>
        </w:rPr>
      </w:pPr>
    </w:p>
    <w:p w14:paraId="32C3A4F9" w14:textId="77777777" w:rsidR="00ED5964" w:rsidRPr="00344253" w:rsidRDefault="00ED5964" w:rsidP="00344253">
      <w:pPr>
        <w:spacing w:line="360" w:lineRule="auto"/>
        <w:jc w:val="both"/>
        <w:rPr>
          <w:rFonts w:ascii="Arial" w:hAnsi="Arial" w:cs="Arial"/>
          <w:sz w:val="22"/>
        </w:rPr>
      </w:pPr>
    </w:p>
    <w:p w14:paraId="1434F2B1" w14:textId="77777777" w:rsidR="00ED5964" w:rsidRPr="00344253" w:rsidRDefault="00ED5964" w:rsidP="00344253">
      <w:pPr>
        <w:spacing w:line="360" w:lineRule="auto"/>
        <w:jc w:val="both"/>
        <w:rPr>
          <w:rFonts w:ascii="Arial" w:hAnsi="Arial" w:cs="Arial"/>
          <w:sz w:val="22"/>
        </w:rPr>
      </w:pPr>
    </w:p>
    <w:p w14:paraId="4F979E62" w14:textId="77777777" w:rsidR="00ED5964" w:rsidRPr="00344253" w:rsidRDefault="00ED5964" w:rsidP="00344253">
      <w:pPr>
        <w:spacing w:line="360" w:lineRule="auto"/>
        <w:jc w:val="both"/>
        <w:rPr>
          <w:rFonts w:ascii="Arial" w:hAnsi="Arial" w:cs="Arial"/>
          <w:sz w:val="22"/>
        </w:rPr>
      </w:pPr>
    </w:p>
    <w:p w14:paraId="5B92A34C" w14:textId="77777777" w:rsidR="00ED5964" w:rsidRPr="00344253" w:rsidRDefault="00ED5964" w:rsidP="00344253">
      <w:pPr>
        <w:spacing w:line="360" w:lineRule="auto"/>
        <w:jc w:val="both"/>
        <w:rPr>
          <w:rFonts w:ascii="Arial" w:hAnsi="Arial" w:cs="Arial"/>
          <w:sz w:val="22"/>
        </w:rPr>
      </w:pPr>
    </w:p>
    <w:p w14:paraId="536FFA8F" w14:textId="77777777" w:rsidR="00ED5964" w:rsidRPr="00344253" w:rsidRDefault="00ED5964" w:rsidP="00344253">
      <w:pPr>
        <w:spacing w:line="360" w:lineRule="auto"/>
        <w:jc w:val="both"/>
        <w:rPr>
          <w:rFonts w:ascii="Arial" w:hAnsi="Arial" w:cs="Arial"/>
          <w:sz w:val="22"/>
        </w:rPr>
      </w:pPr>
    </w:p>
    <w:p w14:paraId="298DDB13" w14:textId="77777777" w:rsidR="005D42EA" w:rsidRPr="00344253" w:rsidRDefault="005D42EA" w:rsidP="00344253">
      <w:pPr>
        <w:spacing w:line="360" w:lineRule="auto"/>
        <w:jc w:val="both"/>
        <w:rPr>
          <w:rFonts w:ascii="Arial" w:hAnsi="Arial" w:cs="Arial"/>
          <w:sz w:val="22"/>
        </w:rPr>
      </w:pPr>
    </w:p>
    <w:p w14:paraId="4180CDBC" w14:textId="77777777" w:rsidR="00ED5964" w:rsidRPr="00344253" w:rsidRDefault="00ED5964" w:rsidP="00344253">
      <w:pPr>
        <w:spacing w:line="360" w:lineRule="auto"/>
        <w:jc w:val="both"/>
        <w:rPr>
          <w:rFonts w:ascii="Arial" w:hAnsi="Arial" w:cs="Arial"/>
          <w:sz w:val="22"/>
        </w:rPr>
      </w:pPr>
    </w:p>
    <w:p w14:paraId="4A159F97" w14:textId="77777777" w:rsidR="00ED5964" w:rsidRPr="00344253" w:rsidRDefault="00ED5964" w:rsidP="00344253">
      <w:pPr>
        <w:spacing w:line="360" w:lineRule="auto"/>
        <w:jc w:val="both"/>
        <w:rPr>
          <w:rFonts w:ascii="Arial" w:hAnsi="Arial" w:cs="Arial"/>
          <w:b/>
          <w:bCs/>
          <w:sz w:val="22"/>
        </w:rPr>
      </w:pPr>
    </w:p>
    <w:p w14:paraId="09E24E55" w14:textId="77777777" w:rsidR="00ED5964" w:rsidRPr="00344253" w:rsidRDefault="00ED5964" w:rsidP="00344253">
      <w:pPr>
        <w:spacing w:line="360" w:lineRule="auto"/>
        <w:jc w:val="both"/>
        <w:rPr>
          <w:rFonts w:ascii="Arial" w:hAnsi="Arial" w:cs="Arial"/>
          <w:b/>
          <w:bCs/>
          <w:sz w:val="22"/>
        </w:rPr>
      </w:pPr>
    </w:p>
    <w:p w14:paraId="40BC340F" w14:textId="77777777" w:rsidR="00ED5964" w:rsidRPr="00344253" w:rsidRDefault="00ED5964" w:rsidP="00344253">
      <w:pPr>
        <w:spacing w:line="360" w:lineRule="auto"/>
        <w:jc w:val="both"/>
        <w:rPr>
          <w:rFonts w:ascii="Arial" w:hAnsi="Arial" w:cs="Arial"/>
          <w:b/>
          <w:bCs/>
          <w:sz w:val="22"/>
        </w:rPr>
      </w:pPr>
    </w:p>
    <w:p w14:paraId="41A63835" w14:textId="77777777" w:rsidR="00ED5964" w:rsidRPr="00344253" w:rsidRDefault="00ED5964" w:rsidP="00344253">
      <w:pPr>
        <w:spacing w:line="360" w:lineRule="auto"/>
        <w:jc w:val="both"/>
        <w:rPr>
          <w:rFonts w:ascii="Arial" w:hAnsi="Arial" w:cs="Arial"/>
          <w:b/>
          <w:bCs/>
          <w:sz w:val="22"/>
        </w:rPr>
      </w:pPr>
    </w:p>
    <w:p w14:paraId="123865CA" w14:textId="77777777" w:rsidR="00ED5964" w:rsidRPr="00344253" w:rsidRDefault="00ED5964" w:rsidP="00344253">
      <w:pPr>
        <w:spacing w:line="360" w:lineRule="auto"/>
        <w:jc w:val="both"/>
        <w:rPr>
          <w:rFonts w:ascii="Arial" w:hAnsi="Arial" w:cs="Arial"/>
          <w:b/>
          <w:bCs/>
          <w:sz w:val="22"/>
        </w:rPr>
      </w:pPr>
    </w:p>
    <w:sdt>
      <w:sdtPr>
        <w:rPr>
          <w:rFonts w:ascii="Arial" w:eastAsiaTheme="minorEastAsia" w:hAnsi="Arial" w:cs="Arial"/>
          <w:bCs w:val="0"/>
          <w:color w:val="auto"/>
          <w:kern w:val="2"/>
          <w:sz w:val="22"/>
          <w:szCs w:val="22"/>
          <w:lang w:val="en-GB" w:eastAsia="zh-CN"/>
          <w14:ligatures w14:val="standardContextual"/>
        </w:rPr>
        <w:id w:val="699902291"/>
        <w:docPartObj>
          <w:docPartGallery w:val="Table of Contents"/>
          <w:docPartUnique/>
        </w:docPartObj>
      </w:sdtPr>
      <w:sdtEndPr>
        <w:rPr>
          <w:b/>
          <w:noProof/>
        </w:rPr>
      </w:sdtEndPr>
      <w:sdtContent>
        <w:p w14:paraId="182C5E82" w14:textId="68F4A1FB" w:rsidR="0016068D" w:rsidRPr="00344253" w:rsidRDefault="00883A0C" w:rsidP="00344253">
          <w:pPr>
            <w:pStyle w:val="TOCHeading"/>
            <w:spacing w:line="360" w:lineRule="auto"/>
            <w:jc w:val="both"/>
            <w:rPr>
              <w:rFonts w:ascii="Arial" w:hAnsi="Arial" w:cs="Arial"/>
              <w:sz w:val="22"/>
              <w:szCs w:val="22"/>
            </w:rPr>
          </w:pPr>
          <w:r w:rsidRPr="00344253">
            <w:rPr>
              <w:rFonts w:ascii="Arial" w:hAnsi="Arial" w:cs="Arial"/>
              <w:sz w:val="22"/>
              <w:szCs w:val="22"/>
            </w:rPr>
            <w:t>Table of Contents</w:t>
          </w:r>
        </w:p>
        <w:p w14:paraId="18D4CA44" w14:textId="38378CC3" w:rsidR="00A85DBF" w:rsidRDefault="00883A0C">
          <w:pPr>
            <w:pStyle w:val="TOC1"/>
            <w:tabs>
              <w:tab w:val="right" w:leader="dot" w:pos="10456"/>
            </w:tabs>
            <w:rPr>
              <w:rFonts w:cstheme="minorBidi"/>
              <w:b w:val="0"/>
              <w:bCs w:val="0"/>
              <w:i w:val="0"/>
              <w:iCs w:val="0"/>
              <w:noProof/>
              <w:lang w:eastAsia="en-GB"/>
            </w:rPr>
          </w:pPr>
          <w:r w:rsidRPr="00344253">
            <w:rPr>
              <w:rFonts w:ascii="Arial" w:hAnsi="Arial" w:cs="Arial"/>
              <w:b w:val="0"/>
              <w:bCs w:val="0"/>
              <w:sz w:val="22"/>
              <w:szCs w:val="22"/>
            </w:rPr>
            <w:fldChar w:fldCharType="begin"/>
          </w:r>
          <w:r w:rsidRPr="00344253">
            <w:rPr>
              <w:rFonts w:ascii="Arial" w:hAnsi="Arial" w:cs="Arial"/>
              <w:sz w:val="22"/>
              <w:szCs w:val="22"/>
            </w:rPr>
            <w:instrText xml:space="preserve"> TOC \o "1-3" \h \z \u </w:instrText>
          </w:r>
          <w:r w:rsidRPr="00344253">
            <w:rPr>
              <w:rFonts w:ascii="Arial" w:hAnsi="Arial" w:cs="Arial"/>
              <w:b w:val="0"/>
              <w:bCs w:val="0"/>
              <w:sz w:val="22"/>
              <w:szCs w:val="22"/>
            </w:rPr>
            <w:fldChar w:fldCharType="separate"/>
          </w:r>
          <w:hyperlink w:anchor="_Toc234755326" w:history="1">
            <w:r w:rsidR="00A85DBF" w:rsidRPr="00CD6BAB">
              <w:rPr>
                <w:rStyle w:val="Hyperlink"/>
                <w:rFonts w:ascii="Arial" w:hAnsi="Arial" w:cs="Arial"/>
                <w:noProof/>
              </w:rPr>
              <w:t>Task 1: Reflection on the Importance of Principles of Health and Social Care</w:t>
            </w:r>
            <w:r w:rsidR="00A85DBF">
              <w:rPr>
                <w:noProof/>
                <w:webHidden/>
              </w:rPr>
              <w:tab/>
            </w:r>
            <w:r w:rsidR="00A85DBF">
              <w:rPr>
                <w:noProof/>
                <w:webHidden/>
              </w:rPr>
              <w:fldChar w:fldCharType="begin"/>
            </w:r>
            <w:r w:rsidR="00A85DBF">
              <w:rPr>
                <w:noProof/>
                <w:webHidden/>
              </w:rPr>
              <w:instrText xml:space="preserve"> PAGEREF _Toc234755326 \h </w:instrText>
            </w:r>
            <w:r w:rsidR="00A85DBF">
              <w:rPr>
                <w:noProof/>
                <w:webHidden/>
              </w:rPr>
            </w:r>
            <w:r w:rsidR="00A85DBF">
              <w:rPr>
                <w:noProof/>
                <w:webHidden/>
              </w:rPr>
              <w:fldChar w:fldCharType="separate"/>
            </w:r>
            <w:r w:rsidR="00A85DBF">
              <w:rPr>
                <w:noProof/>
                <w:webHidden/>
              </w:rPr>
              <w:t>3</w:t>
            </w:r>
            <w:r w:rsidR="00A85DBF">
              <w:rPr>
                <w:noProof/>
                <w:webHidden/>
              </w:rPr>
              <w:fldChar w:fldCharType="end"/>
            </w:r>
          </w:hyperlink>
        </w:p>
        <w:p w14:paraId="3660589D" w14:textId="53A3E8E8" w:rsidR="00A85DBF" w:rsidRDefault="00A85DBF">
          <w:pPr>
            <w:pStyle w:val="TOC2"/>
            <w:tabs>
              <w:tab w:val="right" w:leader="dot" w:pos="10456"/>
            </w:tabs>
            <w:rPr>
              <w:rFonts w:cstheme="minorBidi"/>
              <w:b w:val="0"/>
              <w:bCs w:val="0"/>
              <w:noProof/>
              <w:sz w:val="24"/>
              <w:szCs w:val="24"/>
              <w:lang w:eastAsia="en-GB"/>
            </w:rPr>
          </w:pPr>
          <w:hyperlink w:anchor="_Toc234755327" w:history="1">
            <w:r w:rsidRPr="00CD6BAB">
              <w:rPr>
                <w:rStyle w:val="Hyperlink"/>
                <w:rFonts w:ascii="Arial" w:hAnsi="Arial" w:cs="Arial"/>
                <w:noProof/>
              </w:rPr>
              <w:t>Person</w:t>
            </w:r>
            <w:r w:rsidRPr="00CD6BAB">
              <w:rPr>
                <w:rStyle w:val="Hyperlink"/>
                <w:rFonts w:ascii="Arial" w:hAnsi="Arial" w:cs="Arial"/>
                <w:noProof/>
              </w:rPr>
              <w:noBreakHyphen/>
              <w:t>centred care</w:t>
            </w:r>
            <w:r>
              <w:rPr>
                <w:noProof/>
                <w:webHidden/>
              </w:rPr>
              <w:tab/>
            </w:r>
            <w:r>
              <w:rPr>
                <w:noProof/>
                <w:webHidden/>
              </w:rPr>
              <w:fldChar w:fldCharType="begin"/>
            </w:r>
            <w:r>
              <w:rPr>
                <w:noProof/>
                <w:webHidden/>
              </w:rPr>
              <w:instrText xml:space="preserve"> PAGEREF _Toc234755327 \h </w:instrText>
            </w:r>
            <w:r>
              <w:rPr>
                <w:noProof/>
                <w:webHidden/>
              </w:rPr>
            </w:r>
            <w:r>
              <w:rPr>
                <w:noProof/>
                <w:webHidden/>
              </w:rPr>
              <w:fldChar w:fldCharType="separate"/>
            </w:r>
            <w:r>
              <w:rPr>
                <w:noProof/>
                <w:webHidden/>
              </w:rPr>
              <w:t>3</w:t>
            </w:r>
            <w:r>
              <w:rPr>
                <w:noProof/>
                <w:webHidden/>
              </w:rPr>
              <w:fldChar w:fldCharType="end"/>
            </w:r>
          </w:hyperlink>
        </w:p>
        <w:p w14:paraId="29344492" w14:textId="531E612F" w:rsidR="00A85DBF" w:rsidRDefault="00A85DBF">
          <w:pPr>
            <w:pStyle w:val="TOC2"/>
            <w:tabs>
              <w:tab w:val="right" w:leader="dot" w:pos="10456"/>
            </w:tabs>
            <w:rPr>
              <w:rFonts w:cstheme="minorBidi"/>
              <w:b w:val="0"/>
              <w:bCs w:val="0"/>
              <w:noProof/>
              <w:sz w:val="24"/>
              <w:szCs w:val="24"/>
              <w:lang w:eastAsia="en-GB"/>
            </w:rPr>
          </w:pPr>
          <w:hyperlink w:anchor="_Toc234755328" w:history="1">
            <w:r w:rsidRPr="00CD6BAB">
              <w:rPr>
                <w:rStyle w:val="Hyperlink"/>
                <w:rFonts w:ascii="Arial" w:hAnsi="Arial" w:cs="Arial"/>
                <w:noProof/>
              </w:rPr>
              <w:t>Partnership working</w:t>
            </w:r>
            <w:r>
              <w:rPr>
                <w:noProof/>
                <w:webHidden/>
              </w:rPr>
              <w:tab/>
            </w:r>
            <w:r>
              <w:rPr>
                <w:noProof/>
                <w:webHidden/>
              </w:rPr>
              <w:fldChar w:fldCharType="begin"/>
            </w:r>
            <w:r>
              <w:rPr>
                <w:noProof/>
                <w:webHidden/>
              </w:rPr>
              <w:instrText xml:space="preserve"> PAGEREF _Toc234755328 \h </w:instrText>
            </w:r>
            <w:r>
              <w:rPr>
                <w:noProof/>
                <w:webHidden/>
              </w:rPr>
            </w:r>
            <w:r>
              <w:rPr>
                <w:noProof/>
                <w:webHidden/>
              </w:rPr>
              <w:fldChar w:fldCharType="separate"/>
            </w:r>
            <w:r>
              <w:rPr>
                <w:noProof/>
                <w:webHidden/>
              </w:rPr>
              <w:t>3</w:t>
            </w:r>
            <w:r>
              <w:rPr>
                <w:noProof/>
                <w:webHidden/>
              </w:rPr>
              <w:fldChar w:fldCharType="end"/>
            </w:r>
          </w:hyperlink>
        </w:p>
        <w:p w14:paraId="55375E18" w14:textId="73FE0815" w:rsidR="00A85DBF" w:rsidRDefault="00A85DBF">
          <w:pPr>
            <w:pStyle w:val="TOC2"/>
            <w:tabs>
              <w:tab w:val="right" w:leader="dot" w:pos="10456"/>
            </w:tabs>
            <w:rPr>
              <w:rFonts w:cstheme="minorBidi"/>
              <w:b w:val="0"/>
              <w:bCs w:val="0"/>
              <w:noProof/>
              <w:sz w:val="24"/>
              <w:szCs w:val="24"/>
              <w:lang w:eastAsia="en-GB"/>
            </w:rPr>
          </w:pPr>
          <w:hyperlink w:anchor="_Toc234755329" w:history="1">
            <w:r w:rsidRPr="00CD6BAB">
              <w:rPr>
                <w:rStyle w:val="Hyperlink"/>
                <w:rFonts w:ascii="Arial" w:hAnsi="Arial" w:cs="Arial"/>
                <w:noProof/>
              </w:rPr>
              <w:t>Ethics</w:t>
            </w:r>
            <w:r>
              <w:rPr>
                <w:noProof/>
                <w:webHidden/>
              </w:rPr>
              <w:tab/>
            </w:r>
            <w:r>
              <w:rPr>
                <w:noProof/>
                <w:webHidden/>
              </w:rPr>
              <w:fldChar w:fldCharType="begin"/>
            </w:r>
            <w:r>
              <w:rPr>
                <w:noProof/>
                <w:webHidden/>
              </w:rPr>
              <w:instrText xml:space="preserve"> PAGEREF _Toc234755329 \h </w:instrText>
            </w:r>
            <w:r>
              <w:rPr>
                <w:noProof/>
                <w:webHidden/>
              </w:rPr>
            </w:r>
            <w:r>
              <w:rPr>
                <w:noProof/>
                <w:webHidden/>
              </w:rPr>
              <w:fldChar w:fldCharType="separate"/>
            </w:r>
            <w:r>
              <w:rPr>
                <w:noProof/>
                <w:webHidden/>
              </w:rPr>
              <w:t>4</w:t>
            </w:r>
            <w:r>
              <w:rPr>
                <w:noProof/>
                <w:webHidden/>
              </w:rPr>
              <w:fldChar w:fldCharType="end"/>
            </w:r>
          </w:hyperlink>
        </w:p>
        <w:p w14:paraId="48219C61" w14:textId="6BB957FD" w:rsidR="00A85DBF" w:rsidRDefault="00A85DBF">
          <w:pPr>
            <w:pStyle w:val="TOC1"/>
            <w:tabs>
              <w:tab w:val="right" w:leader="dot" w:pos="10456"/>
            </w:tabs>
            <w:rPr>
              <w:rFonts w:cstheme="minorBidi"/>
              <w:b w:val="0"/>
              <w:bCs w:val="0"/>
              <w:i w:val="0"/>
              <w:iCs w:val="0"/>
              <w:noProof/>
              <w:lang w:eastAsia="en-GB"/>
            </w:rPr>
          </w:pPr>
          <w:hyperlink w:anchor="_Toc234755330" w:history="1">
            <w:r w:rsidRPr="00CD6BAB">
              <w:rPr>
                <w:rStyle w:val="Hyperlink"/>
                <w:rFonts w:ascii="Arial" w:hAnsi="Arial" w:cs="Arial"/>
                <w:noProof/>
              </w:rPr>
              <w:t>Task 2: Practical Example in Practice</w:t>
            </w:r>
            <w:r>
              <w:rPr>
                <w:noProof/>
                <w:webHidden/>
              </w:rPr>
              <w:tab/>
            </w:r>
            <w:r>
              <w:rPr>
                <w:noProof/>
                <w:webHidden/>
              </w:rPr>
              <w:fldChar w:fldCharType="begin"/>
            </w:r>
            <w:r>
              <w:rPr>
                <w:noProof/>
                <w:webHidden/>
              </w:rPr>
              <w:instrText xml:space="preserve"> PAGEREF _Toc234755330 \h </w:instrText>
            </w:r>
            <w:r>
              <w:rPr>
                <w:noProof/>
                <w:webHidden/>
              </w:rPr>
            </w:r>
            <w:r>
              <w:rPr>
                <w:noProof/>
                <w:webHidden/>
              </w:rPr>
              <w:fldChar w:fldCharType="separate"/>
            </w:r>
            <w:r>
              <w:rPr>
                <w:noProof/>
                <w:webHidden/>
              </w:rPr>
              <w:t>4</w:t>
            </w:r>
            <w:r>
              <w:rPr>
                <w:noProof/>
                <w:webHidden/>
              </w:rPr>
              <w:fldChar w:fldCharType="end"/>
            </w:r>
          </w:hyperlink>
        </w:p>
        <w:p w14:paraId="4C791106" w14:textId="5BC215AA" w:rsidR="00A85DBF" w:rsidRDefault="00A85DBF">
          <w:pPr>
            <w:pStyle w:val="TOC2"/>
            <w:tabs>
              <w:tab w:val="right" w:leader="dot" w:pos="10456"/>
            </w:tabs>
            <w:rPr>
              <w:rFonts w:cstheme="minorBidi"/>
              <w:b w:val="0"/>
              <w:bCs w:val="0"/>
              <w:noProof/>
              <w:sz w:val="24"/>
              <w:szCs w:val="24"/>
              <w:lang w:eastAsia="en-GB"/>
            </w:rPr>
          </w:pPr>
          <w:hyperlink w:anchor="_Toc234755331" w:history="1">
            <w:r w:rsidRPr="00CD6BAB">
              <w:rPr>
                <w:rStyle w:val="Hyperlink"/>
                <w:rFonts w:ascii="Arial" w:hAnsi="Arial" w:cs="Arial"/>
                <w:noProof/>
              </w:rPr>
              <w:t>Application of Person</w:t>
            </w:r>
            <w:r w:rsidRPr="00CD6BAB">
              <w:rPr>
                <w:rStyle w:val="Hyperlink"/>
                <w:rFonts w:ascii="Arial" w:hAnsi="Arial" w:cs="Arial"/>
                <w:noProof/>
              </w:rPr>
              <w:noBreakHyphen/>
              <w:t>Centred Care</w:t>
            </w:r>
            <w:r>
              <w:rPr>
                <w:noProof/>
                <w:webHidden/>
              </w:rPr>
              <w:tab/>
            </w:r>
            <w:r>
              <w:rPr>
                <w:noProof/>
                <w:webHidden/>
              </w:rPr>
              <w:fldChar w:fldCharType="begin"/>
            </w:r>
            <w:r>
              <w:rPr>
                <w:noProof/>
                <w:webHidden/>
              </w:rPr>
              <w:instrText xml:space="preserve"> PAGEREF _Toc234755331 \h </w:instrText>
            </w:r>
            <w:r>
              <w:rPr>
                <w:noProof/>
                <w:webHidden/>
              </w:rPr>
            </w:r>
            <w:r>
              <w:rPr>
                <w:noProof/>
                <w:webHidden/>
              </w:rPr>
              <w:fldChar w:fldCharType="separate"/>
            </w:r>
            <w:r>
              <w:rPr>
                <w:noProof/>
                <w:webHidden/>
              </w:rPr>
              <w:t>4</w:t>
            </w:r>
            <w:r>
              <w:rPr>
                <w:noProof/>
                <w:webHidden/>
              </w:rPr>
              <w:fldChar w:fldCharType="end"/>
            </w:r>
          </w:hyperlink>
        </w:p>
        <w:p w14:paraId="5B8F0093" w14:textId="28C0FDB2" w:rsidR="00A85DBF" w:rsidRDefault="00A85DBF">
          <w:pPr>
            <w:pStyle w:val="TOC2"/>
            <w:tabs>
              <w:tab w:val="right" w:leader="dot" w:pos="10456"/>
            </w:tabs>
            <w:rPr>
              <w:rFonts w:cstheme="minorBidi"/>
              <w:b w:val="0"/>
              <w:bCs w:val="0"/>
              <w:noProof/>
              <w:sz w:val="24"/>
              <w:szCs w:val="24"/>
              <w:lang w:eastAsia="en-GB"/>
            </w:rPr>
          </w:pPr>
          <w:hyperlink w:anchor="_Toc234755332" w:history="1">
            <w:r w:rsidRPr="00CD6BAB">
              <w:rPr>
                <w:rStyle w:val="Hyperlink"/>
                <w:rFonts w:ascii="Arial" w:hAnsi="Arial" w:cs="Arial"/>
                <w:noProof/>
              </w:rPr>
              <w:t>Application of Partnership Working</w:t>
            </w:r>
            <w:r>
              <w:rPr>
                <w:noProof/>
                <w:webHidden/>
              </w:rPr>
              <w:tab/>
            </w:r>
            <w:r>
              <w:rPr>
                <w:noProof/>
                <w:webHidden/>
              </w:rPr>
              <w:fldChar w:fldCharType="begin"/>
            </w:r>
            <w:r>
              <w:rPr>
                <w:noProof/>
                <w:webHidden/>
              </w:rPr>
              <w:instrText xml:space="preserve"> PAGEREF _Toc234755332 \h </w:instrText>
            </w:r>
            <w:r>
              <w:rPr>
                <w:noProof/>
                <w:webHidden/>
              </w:rPr>
            </w:r>
            <w:r>
              <w:rPr>
                <w:noProof/>
                <w:webHidden/>
              </w:rPr>
              <w:fldChar w:fldCharType="separate"/>
            </w:r>
            <w:r>
              <w:rPr>
                <w:noProof/>
                <w:webHidden/>
              </w:rPr>
              <w:t>5</w:t>
            </w:r>
            <w:r>
              <w:rPr>
                <w:noProof/>
                <w:webHidden/>
              </w:rPr>
              <w:fldChar w:fldCharType="end"/>
            </w:r>
          </w:hyperlink>
        </w:p>
        <w:p w14:paraId="1815E8BD" w14:textId="100F0350" w:rsidR="00A85DBF" w:rsidRDefault="00A85DBF">
          <w:pPr>
            <w:pStyle w:val="TOC2"/>
            <w:tabs>
              <w:tab w:val="right" w:leader="dot" w:pos="10456"/>
            </w:tabs>
            <w:rPr>
              <w:rFonts w:cstheme="minorBidi"/>
              <w:b w:val="0"/>
              <w:bCs w:val="0"/>
              <w:noProof/>
              <w:sz w:val="24"/>
              <w:szCs w:val="24"/>
              <w:lang w:eastAsia="en-GB"/>
            </w:rPr>
          </w:pPr>
          <w:hyperlink w:anchor="_Toc234755333" w:history="1">
            <w:r w:rsidRPr="00CD6BAB">
              <w:rPr>
                <w:rStyle w:val="Hyperlink"/>
                <w:rFonts w:ascii="Arial" w:hAnsi="Arial" w:cs="Arial"/>
                <w:noProof/>
              </w:rPr>
              <w:t>Application of Ethical Practice</w:t>
            </w:r>
            <w:r>
              <w:rPr>
                <w:noProof/>
                <w:webHidden/>
              </w:rPr>
              <w:tab/>
            </w:r>
            <w:r>
              <w:rPr>
                <w:noProof/>
                <w:webHidden/>
              </w:rPr>
              <w:fldChar w:fldCharType="begin"/>
            </w:r>
            <w:r>
              <w:rPr>
                <w:noProof/>
                <w:webHidden/>
              </w:rPr>
              <w:instrText xml:space="preserve"> PAGEREF _Toc234755333 \h </w:instrText>
            </w:r>
            <w:r>
              <w:rPr>
                <w:noProof/>
                <w:webHidden/>
              </w:rPr>
            </w:r>
            <w:r>
              <w:rPr>
                <w:noProof/>
                <w:webHidden/>
              </w:rPr>
              <w:fldChar w:fldCharType="separate"/>
            </w:r>
            <w:r>
              <w:rPr>
                <w:noProof/>
                <w:webHidden/>
              </w:rPr>
              <w:t>5</w:t>
            </w:r>
            <w:r>
              <w:rPr>
                <w:noProof/>
                <w:webHidden/>
              </w:rPr>
              <w:fldChar w:fldCharType="end"/>
            </w:r>
          </w:hyperlink>
        </w:p>
        <w:p w14:paraId="1B8E4C44" w14:textId="096AFFA1" w:rsidR="00A85DBF" w:rsidRDefault="00A85DBF">
          <w:pPr>
            <w:pStyle w:val="TOC2"/>
            <w:tabs>
              <w:tab w:val="right" w:leader="dot" w:pos="10456"/>
            </w:tabs>
            <w:rPr>
              <w:rFonts w:cstheme="minorBidi"/>
              <w:b w:val="0"/>
              <w:bCs w:val="0"/>
              <w:noProof/>
              <w:sz w:val="24"/>
              <w:szCs w:val="24"/>
              <w:lang w:eastAsia="en-GB"/>
            </w:rPr>
          </w:pPr>
          <w:hyperlink w:anchor="_Toc234755334" w:history="1">
            <w:r w:rsidRPr="00CD6BAB">
              <w:rPr>
                <w:rStyle w:val="Hyperlink"/>
                <w:rFonts w:ascii="Arial" w:hAnsi="Arial" w:cs="Arial"/>
                <w:noProof/>
              </w:rPr>
              <w:t>Impact on Service Users and Professionals</w:t>
            </w:r>
            <w:r>
              <w:rPr>
                <w:noProof/>
                <w:webHidden/>
              </w:rPr>
              <w:tab/>
            </w:r>
            <w:r>
              <w:rPr>
                <w:noProof/>
                <w:webHidden/>
              </w:rPr>
              <w:fldChar w:fldCharType="begin"/>
            </w:r>
            <w:r>
              <w:rPr>
                <w:noProof/>
                <w:webHidden/>
              </w:rPr>
              <w:instrText xml:space="preserve"> PAGEREF _Toc234755334 \h </w:instrText>
            </w:r>
            <w:r>
              <w:rPr>
                <w:noProof/>
                <w:webHidden/>
              </w:rPr>
            </w:r>
            <w:r>
              <w:rPr>
                <w:noProof/>
                <w:webHidden/>
              </w:rPr>
              <w:fldChar w:fldCharType="separate"/>
            </w:r>
            <w:r>
              <w:rPr>
                <w:noProof/>
                <w:webHidden/>
              </w:rPr>
              <w:t>5</w:t>
            </w:r>
            <w:r>
              <w:rPr>
                <w:noProof/>
                <w:webHidden/>
              </w:rPr>
              <w:fldChar w:fldCharType="end"/>
            </w:r>
          </w:hyperlink>
        </w:p>
        <w:p w14:paraId="3D10899F" w14:textId="14CA80A7" w:rsidR="00A85DBF" w:rsidRDefault="00A85DBF">
          <w:pPr>
            <w:pStyle w:val="TOC2"/>
            <w:tabs>
              <w:tab w:val="right" w:leader="dot" w:pos="10456"/>
            </w:tabs>
            <w:rPr>
              <w:rFonts w:cstheme="minorBidi"/>
              <w:b w:val="0"/>
              <w:bCs w:val="0"/>
              <w:noProof/>
              <w:sz w:val="24"/>
              <w:szCs w:val="24"/>
              <w:lang w:eastAsia="en-GB"/>
            </w:rPr>
          </w:pPr>
          <w:hyperlink w:anchor="_Toc234755335" w:history="1">
            <w:r w:rsidRPr="00CD6BAB">
              <w:rPr>
                <w:rStyle w:val="Hyperlink"/>
                <w:rFonts w:ascii="Arial" w:hAnsi="Arial" w:cs="Arial"/>
                <w:noProof/>
              </w:rPr>
              <w:t>Task 3: Self</w:t>
            </w:r>
            <w:r w:rsidRPr="00CD6BAB">
              <w:rPr>
                <w:rStyle w:val="Hyperlink"/>
                <w:rFonts w:ascii="Arial" w:hAnsi="Arial" w:cs="Arial"/>
                <w:noProof/>
              </w:rPr>
              <w:noBreakHyphen/>
              <w:t>Reflection as a Health and Social Care Professional</w:t>
            </w:r>
            <w:r>
              <w:rPr>
                <w:noProof/>
                <w:webHidden/>
              </w:rPr>
              <w:tab/>
            </w:r>
            <w:r>
              <w:rPr>
                <w:noProof/>
                <w:webHidden/>
              </w:rPr>
              <w:fldChar w:fldCharType="begin"/>
            </w:r>
            <w:r>
              <w:rPr>
                <w:noProof/>
                <w:webHidden/>
              </w:rPr>
              <w:instrText xml:space="preserve"> PAGEREF _Toc234755335 \h </w:instrText>
            </w:r>
            <w:r>
              <w:rPr>
                <w:noProof/>
                <w:webHidden/>
              </w:rPr>
            </w:r>
            <w:r>
              <w:rPr>
                <w:noProof/>
                <w:webHidden/>
              </w:rPr>
              <w:fldChar w:fldCharType="separate"/>
            </w:r>
            <w:r>
              <w:rPr>
                <w:noProof/>
                <w:webHidden/>
              </w:rPr>
              <w:t>6</w:t>
            </w:r>
            <w:r>
              <w:rPr>
                <w:noProof/>
                <w:webHidden/>
              </w:rPr>
              <w:fldChar w:fldCharType="end"/>
            </w:r>
          </w:hyperlink>
        </w:p>
        <w:p w14:paraId="3E7C6617" w14:textId="673FF3D3" w:rsidR="00A85DBF" w:rsidRDefault="00A85DBF">
          <w:pPr>
            <w:pStyle w:val="TOC2"/>
            <w:tabs>
              <w:tab w:val="right" w:leader="dot" w:pos="10456"/>
            </w:tabs>
            <w:rPr>
              <w:rFonts w:cstheme="minorBidi"/>
              <w:b w:val="0"/>
              <w:bCs w:val="0"/>
              <w:noProof/>
              <w:sz w:val="24"/>
              <w:szCs w:val="24"/>
              <w:lang w:eastAsia="en-GB"/>
            </w:rPr>
          </w:pPr>
          <w:hyperlink w:anchor="_Toc234755336" w:history="1">
            <w:r w:rsidRPr="00CD6BAB">
              <w:rPr>
                <w:rStyle w:val="Hyperlink"/>
                <w:rFonts w:ascii="Arial" w:hAnsi="Arial" w:cs="Arial"/>
                <w:noProof/>
              </w:rPr>
              <w:t>Description</w:t>
            </w:r>
            <w:r>
              <w:rPr>
                <w:noProof/>
                <w:webHidden/>
              </w:rPr>
              <w:tab/>
            </w:r>
            <w:r>
              <w:rPr>
                <w:noProof/>
                <w:webHidden/>
              </w:rPr>
              <w:fldChar w:fldCharType="begin"/>
            </w:r>
            <w:r>
              <w:rPr>
                <w:noProof/>
                <w:webHidden/>
              </w:rPr>
              <w:instrText xml:space="preserve"> PAGEREF _Toc234755336 \h </w:instrText>
            </w:r>
            <w:r>
              <w:rPr>
                <w:noProof/>
                <w:webHidden/>
              </w:rPr>
            </w:r>
            <w:r>
              <w:rPr>
                <w:noProof/>
                <w:webHidden/>
              </w:rPr>
              <w:fldChar w:fldCharType="separate"/>
            </w:r>
            <w:r>
              <w:rPr>
                <w:noProof/>
                <w:webHidden/>
              </w:rPr>
              <w:t>6</w:t>
            </w:r>
            <w:r>
              <w:rPr>
                <w:noProof/>
                <w:webHidden/>
              </w:rPr>
              <w:fldChar w:fldCharType="end"/>
            </w:r>
          </w:hyperlink>
        </w:p>
        <w:p w14:paraId="45654537" w14:textId="2A8E611C" w:rsidR="00A85DBF" w:rsidRDefault="00A85DBF">
          <w:pPr>
            <w:pStyle w:val="TOC2"/>
            <w:tabs>
              <w:tab w:val="right" w:leader="dot" w:pos="10456"/>
            </w:tabs>
            <w:rPr>
              <w:rFonts w:cstheme="minorBidi"/>
              <w:b w:val="0"/>
              <w:bCs w:val="0"/>
              <w:noProof/>
              <w:sz w:val="24"/>
              <w:szCs w:val="24"/>
              <w:lang w:eastAsia="en-GB"/>
            </w:rPr>
          </w:pPr>
          <w:hyperlink w:anchor="_Toc234755337" w:history="1">
            <w:r w:rsidRPr="00CD6BAB">
              <w:rPr>
                <w:rStyle w:val="Hyperlink"/>
                <w:rFonts w:ascii="Arial" w:hAnsi="Arial" w:cs="Arial"/>
                <w:noProof/>
              </w:rPr>
              <w:t>Feelings</w:t>
            </w:r>
            <w:r>
              <w:rPr>
                <w:noProof/>
                <w:webHidden/>
              </w:rPr>
              <w:tab/>
            </w:r>
            <w:r>
              <w:rPr>
                <w:noProof/>
                <w:webHidden/>
              </w:rPr>
              <w:fldChar w:fldCharType="begin"/>
            </w:r>
            <w:r>
              <w:rPr>
                <w:noProof/>
                <w:webHidden/>
              </w:rPr>
              <w:instrText xml:space="preserve"> PAGEREF _Toc234755337 \h </w:instrText>
            </w:r>
            <w:r>
              <w:rPr>
                <w:noProof/>
                <w:webHidden/>
              </w:rPr>
            </w:r>
            <w:r>
              <w:rPr>
                <w:noProof/>
                <w:webHidden/>
              </w:rPr>
              <w:fldChar w:fldCharType="separate"/>
            </w:r>
            <w:r>
              <w:rPr>
                <w:noProof/>
                <w:webHidden/>
              </w:rPr>
              <w:t>6</w:t>
            </w:r>
            <w:r>
              <w:rPr>
                <w:noProof/>
                <w:webHidden/>
              </w:rPr>
              <w:fldChar w:fldCharType="end"/>
            </w:r>
          </w:hyperlink>
        </w:p>
        <w:p w14:paraId="591D260C" w14:textId="5A321A84" w:rsidR="00A85DBF" w:rsidRDefault="00A85DBF">
          <w:pPr>
            <w:pStyle w:val="TOC2"/>
            <w:tabs>
              <w:tab w:val="right" w:leader="dot" w:pos="10456"/>
            </w:tabs>
            <w:rPr>
              <w:rFonts w:cstheme="minorBidi"/>
              <w:b w:val="0"/>
              <w:bCs w:val="0"/>
              <w:noProof/>
              <w:sz w:val="24"/>
              <w:szCs w:val="24"/>
              <w:lang w:eastAsia="en-GB"/>
            </w:rPr>
          </w:pPr>
          <w:hyperlink w:anchor="_Toc234755338" w:history="1">
            <w:r w:rsidRPr="00CD6BAB">
              <w:rPr>
                <w:rStyle w:val="Hyperlink"/>
                <w:rFonts w:ascii="Arial" w:hAnsi="Arial" w:cs="Arial"/>
                <w:noProof/>
              </w:rPr>
              <w:t>Evaluation</w:t>
            </w:r>
            <w:r>
              <w:rPr>
                <w:noProof/>
                <w:webHidden/>
              </w:rPr>
              <w:tab/>
            </w:r>
            <w:r>
              <w:rPr>
                <w:noProof/>
                <w:webHidden/>
              </w:rPr>
              <w:fldChar w:fldCharType="begin"/>
            </w:r>
            <w:r>
              <w:rPr>
                <w:noProof/>
                <w:webHidden/>
              </w:rPr>
              <w:instrText xml:space="preserve"> PAGEREF _Toc234755338 \h </w:instrText>
            </w:r>
            <w:r>
              <w:rPr>
                <w:noProof/>
                <w:webHidden/>
              </w:rPr>
            </w:r>
            <w:r>
              <w:rPr>
                <w:noProof/>
                <w:webHidden/>
              </w:rPr>
              <w:fldChar w:fldCharType="separate"/>
            </w:r>
            <w:r>
              <w:rPr>
                <w:noProof/>
                <w:webHidden/>
              </w:rPr>
              <w:t>6</w:t>
            </w:r>
            <w:r>
              <w:rPr>
                <w:noProof/>
                <w:webHidden/>
              </w:rPr>
              <w:fldChar w:fldCharType="end"/>
            </w:r>
          </w:hyperlink>
        </w:p>
        <w:p w14:paraId="4E4976BF" w14:textId="053FE438" w:rsidR="00A85DBF" w:rsidRDefault="00A85DBF">
          <w:pPr>
            <w:pStyle w:val="TOC2"/>
            <w:tabs>
              <w:tab w:val="right" w:leader="dot" w:pos="10456"/>
            </w:tabs>
            <w:rPr>
              <w:rFonts w:cstheme="minorBidi"/>
              <w:b w:val="0"/>
              <w:bCs w:val="0"/>
              <w:noProof/>
              <w:sz w:val="24"/>
              <w:szCs w:val="24"/>
              <w:lang w:eastAsia="en-GB"/>
            </w:rPr>
          </w:pPr>
          <w:hyperlink w:anchor="_Toc234755339" w:history="1">
            <w:r w:rsidRPr="00CD6BAB">
              <w:rPr>
                <w:rStyle w:val="Hyperlink"/>
                <w:rFonts w:ascii="Arial" w:hAnsi="Arial" w:cs="Arial"/>
                <w:noProof/>
              </w:rPr>
              <w:t>Analysis</w:t>
            </w:r>
            <w:r>
              <w:rPr>
                <w:noProof/>
                <w:webHidden/>
              </w:rPr>
              <w:tab/>
            </w:r>
            <w:r>
              <w:rPr>
                <w:noProof/>
                <w:webHidden/>
              </w:rPr>
              <w:fldChar w:fldCharType="begin"/>
            </w:r>
            <w:r>
              <w:rPr>
                <w:noProof/>
                <w:webHidden/>
              </w:rPr>
              <w:instrText xml:space="preserve"> PAGEREF _Toc234755339 \h </w:instrText>
            </w:r>
            <w:r>
              <w:rPr>
                <w:noProof/>
                <w:webHidden/>
              </w:rPr>
            </w:r>
            <w:r>
              <w:rPr>
                <w:noProof/>
                <w:webHidden/>
              </w:rPr>
              <w:fldChar w:fldCharType="separate"/>
            </w:r>
            <w:r>
              <w:rPr>
                <w:noProof/>
                <w:webHidden/>
              </w:rPr>
              <w:t>6</w:t>
            </w:r>
            <w:r>
              <w:rPr>
                <w:noProof/>
                <w:webHidden/>
              </w:rPr>
              <w:fldChar w:fldCharType="end"/>
            </w:r>
          </w:hyperlink>
        </w:p>
        <w:p w14:paraId="735D55CD" w14:textId="7B1F390D" w:rsidR="00A85DBF" w:rsidRDefault="00A85DBF">
          <w:pPr>
            <w:pStyle w:val="TOC2"/>
            <w:tabs>
              <w:tab w:val="right" w:leader="dot" w:pos="10456"/>
            </w:tabs>
            <w:rPr>
              <w:rFonts w:cstheme="minorBidi"/>
              <w:b w:val="0"/>
              <w:bCs w:val="0"/>
              <w:noProof/>
              <w:sz w:val="24"/>
              <w:szCs w:val="24"/>
              <w:lang w:eastAsia="en-GB"/>
            </w:rPr>
          </w:pPr>
          <w:hyperlink w:anchor="_Toc234755340" w:history="1">
            <w:r w:rsidRPr="00CD6BAB">
              <w:rPr>
                <w:rStyle w:val="Hyperlink"/>
                <w:rFonts w:ascii="Arial" w:hAnsi="Arial" w:cs="Arial"/>
                <w:noProof/>
              </w:rPr>
              <w:t>Conclusion</w:t>
            </w:r>
            <w:r>
              <w:rPr>
                <w:noProof/>
                <w:webHidden/>
              </w:rPr>
              <w:tab/>
            </w:r>
            <w:r>
              <w:rPr>
                <w:noProof/>
                <w:webHidden/>
              </w:rPr>
              <w:fldChar w:fldCharType="begin"/>
            </w:r>
            <w:r>
              <w:rPr>
                <w:noProof/>
                <w:webHidden/>
              </w:rPr>
              <w:instrText xml:space="preserve"> PAGEREF _Toc234755340 \h </w:instrText>
            </w:r>
            <w:r>
              <w:rPr>
                <w:noProof/>
                <w:webHidden/>
              </w:rPr>
            </w:r>
            <w:r>
              <w:rPr>
                <w:noProof/>
                <w:webHidden/>
              </w:rPr>
              <w:fldChar w:fldCharType="separate"/>
            </w:r>
            <w:r>
              <w:rPr>
                <w:noProof/>
                <w:webHidden/>
              </w:rPr>
              <w:t>7</w:t>
            </w:r>
            <w:r>
              <w:rPr>
                <w:noProof/>
                <w:webHidden/>
              </w:rPr>
              <w:fldChar w:fldCharType="end"/>
            </w:r>
          </w:hyperlink>
        </w:p>
        <w:p w14:paraId="5EB18033" w14:textId="65DB4F96" w:rsidR="00A85DBF" w:rsidRDefault="00A85DBF">
          <w:pPr>
            <w:pStyle w:val="TOC2"/>
            <w:tabs>
              <w:tab w:val="right" w:leader="dot" w:pos="10456"/>
            </w:tabs>
            <w:rPr>
              <w:rFonts w:cstheme="minorBidi"/>
              <w:b w:val="0"/>
              <w:bCs w:val="0"/>
              <w:noProof/>
              <w:sz w:val="24"/>
              <w:szCs w:val="24"/>
              <w:lang w:eastAsia="en-GB"/>
            </w:rPr>
          </w:pPr>
          <w:hyperlink w:anchor="_Toc234755341" w:history="1">
            <w:r w:rsidRPr="00CD6BAB">
              <w:rPr>
                <w:rStyle w:val="Hyperlink"/>
                <w:rFonts w:ascii="Arial" w:hAnsi="Arial" w:cs="Arial"/>
                <w:noProof/>
              </w:rPr>
              <w:t>Action Plan</w:t>
            </w:r>
            <w:r>
              <w:rPr>
                <w:noProof/>
                <w:webHidden/>
              </w:rPr>
              <w:tab/>
            </w:r>
            <w:r>
              <w:rPr>
                <w:noProof/>
                <w:webHidden/>
              </w:rPr>
              <w:fldChar w:fldCharType="begin"/>
            </w:r>
            <w:r>
              <w:rPr>
                <w:noProof/>
                <w:webHidden/>
              </w:rPr>
              <w:instrText xml:space="preserve"> PAGEREF _Toc234755341 \h </w:instrText>
            </w:r>
            <w:r>
              <w:rPr>
                <w:noProof/>
                <w:webHidden/>
              </w:rPr>
            </w:r>
            <w:r>
              <w:rPr>
                <w:noProof/>
                <w:webHidden/>
              </w:rPr>
              <w:fldChar w:fldCharType="separate"/>
            </w:r>
            <w:r>
              <w:rPr>
                <w:noProof/>
                <w:webHidden/>
              </w:rPr>
              <w:t>7</w:t>
            </w:r>
            <w:r>
              <w:rPr>
                <w:noProof/>
                <w:webHidden/>
              </w:rPr>
              <w:fldChar w:fldCharType="end"/>
            </w:r>
          </w:hyperlink>
        </w:p>
        <w:p w14:paraId="5A8FFF90" w14:textId="0B523DE1" w:rsidR="00A85DBF" w:rsidRDefault="00A85DBF">
          <w:pPr>
            <w:pStyle w:val="TOC1"/>
            <w:tabs>
              <w:tab w:val="right" w:leader="dot" w:pos="10456"/>
            </w:tabs>
            <w:rPr>
              <w:rFonts w:cstheme="minorBidi"/>
              <w:b w:val="0"/>
              <w:bCs w:val="0"/>
              <w:i w:val="0"/>
              <w:iCs w:val="0"/>
              <w:noProof/>
              <w:lang w:eastAsia="en-GB"/>
            </w:rPr>
          </w:pPr>
          <w:hyperlink w:anchor="_Toc234755342" w:history="1">
            <w:r w:rsidRPr="00CD6BAB">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_Toc234755342 \h </w:instrText>
            </w:r>
            <w:r>
              <w:rPr>
                <w:noProof/>
                <w:webHidden/>
              </w:rPr>
            </w:r>
            <w:r>
              <w:rPr>
                <w:noProof/>
                <w:webHidden/>
              </w:rPr>
              <w:fldChar w:fldCharType="separate"/>
            </w:r>
            <w:r>
              <w:rPr>
                <w:noProof/>
                <w:webHidden/>
              </w:rPr>
              <w:t>8</w:t>
            </w:r>
            <w:r>
              <w:rPr>
                <w:noProof/>
                <w:webHidden/>
              </w:rPr>
              <w:fldChar w:fldCharType="end"/>
            </w:r>
          </w:hyperlink>
        </w:p>
        <w:p w14:paraId="56F185A8" w14:textId="614C2BC0" w:rsidR="00883A0C" w:rsidRPr="00344253" w:rsidRDefault="00883A0C" w:rsidP="00344253">
          <w:pPr>
            <w:spacing w:line="360" w:lineRule="auto"/>
            <w:jc w:val="both"/>
            <w:rPr>
              <w:rFonts w:ascii="Arial" w:hAnsi="Arial" w:cs="Arial"/>
              <w:sz w:val="22"/>
            </w:rPr>
          </w:pPr>
          <w:r w:rsidRPr="00344253">
            <w:rPr>
              <w:rFonts w:ascii="Arial" w:hAnsi="Arial" w:cs="Arial"/>
              <w:b/>
              <w:bCs/>
              <w:noProof/>
              <w:sz w:val="22"/>
            </w:rPr>
            <w:fldChar w:fldCharType="end"/>
          </w:r>
        </w:p>
      </w:sdtContent>
    </w:sdt>
    <w:p w14:paraId="2A21042D" w14:textId="77777777" w:rsidR="00ED5964" w:rsidRPr="00344253" w:rsidRDefault="00ED5964" w:rsidP="00344253">
      <w:pPr>
        <w:spacing w:line="360" w:lineRule="auto"/>
        <w:jc w:val="both"/>
        <w:rPr>
          <w:rFonts w:ascii="Arial" w:hAnsi="Arial" w:cs="Arial"/>
          <w:b/>
          <w:bCs/>
          <w:sz w:val="22"/>
        </w:rPr>
      </w:pPr>
    </w:p>
    <w:p w14:paraId="48382F67" w14:textId="77777777" w:rsidR="00ED5964" w:rsidRPr="00344253" w:rsidRDefault="00ED5964" w:rsidP="00344253">
      <w:pPr>
        <w:spacing w:line="360" w:lineRule="auto"/>
        <w:jc w:val="both"/>
        <w:rPr>
          <w:rFonts w:ascii="Arial" w:hAnsi="Arial" w:cs="Arial"/>
          <w:b/>
          <w:bCs/>
          <w:sz w:val="22"/>
        </w:rPr>
      </w:pPr>
    </w:p>
    <w:p w14:paraId="6A057EFD" w14:textId="77777777" w:rsidR="00ED5964" w:rsidRPr="00344253" w:rsidRDefault="00ED5964" w:rsidP="00344253">
      <w:pPr>
        <w:spacing w:line="360" w:lineRule="auto"/>
        <w:jc w:val="both"/>
        <w:rPr>
          <w:rFonts w:ascii="Arial" w:hAnsi="Arial" w:cs="Arial"/>
          <w:b/>
          <w:bCs/>
          <w:sz w:val="22"/>
        </w:rPr>
      </w:pPr>
    </w:p>
    <w:p w14:paraId="55078F3B" w14:textId="77777777" w:rsidR="00ED5964" w:rsidRPr="00344253" w:rsidRDefault="00ED5964" w:rsidP="00344253">
      <w:pPr>
        <w:spacing w:line="360" w:lineRule="auto"/>
        <w:jc w:val="both"/>
        <w:rPr>
          <w:rFonts w:ascii="Arial" w:hAnsi="Arial" w:cs="Arial"/>
          <w:b/>
          <w:bCs/>
          <w:sz w:val="22"/>
        </w:rPr>
      </w:pPr>
    </w:p>
    <w:p w14:paraId="3CBAB88E" w14:textId="77777777" w:rsidR="00F502CD" w:rsidRPr="00344253" w:rsidRDefault="00F502CD" w:rsidP="00344253">
      <w:pPr>
        <w:spacing w:line="360" w:lineRule="auto"/>
        <w:jc w:val="both"/>
        <w:rPr>
          <w:rFonts w:ascii="Arial" w:hAnsi="Arial" w:cs="Arial"/>
          <w:sz w:val="22"/>
        </w:rPr>
      </w:pPr>
    </w:p>
    <w:p w14:paraId="3EB575A5" w14:textId="0603C801" w:rsidR="00F502CD" w:rsidRDefault="00F502CD" w:rsidP="00464EC5">
      <w:pPr>
        <w:pStyle w:val="Heading1"/>
        <w:rPr>
          <w:rFonts w:ascii="Arial" w:hAnsi="Arial" w:cs="Arial"/>
          <w:sz w:val="22"/>
          <w:szCs w:val="22"/>
        </w:rPr>
      </w:pPr>
      <w:bookmarkStart w:id="0" w:name="_Toc234755326"/>
      <w:r w:rsidRPr="00464EC5">
        <w:rPr>
          <w:rFonts w:ascii="Arial" w:hAnsi="Arial" w:cs="Arial"/>
          <w:sz w:val="22"/>
          <w:szCs w:val="22"/>
        </w:rPr>
        <w:lastRenderedPageBreak/>
        <w:t>Task 1: Reflection on the Importance of Principles of Health and Social Care</w:t>
      </w:r>
      <w:bookmarkEnd w:id="0"/>
      <w:r w:rsidRPr="00464EC5">
        <w:rPr>
          <w:rFonts w:ascii="Arial" w:hAnsi="Arial" w:cs="Arial"/>
          <w:sz w:val="22"/>
          <w:szCs w:val="22"/>
        </w:rPr>
        <w:t xml:space="preserve"> </w:t>
      </w:r>
    </w:p>
    <w:p w14:paraId="48C1E803" w14:textId="77777777" w:rsidR="00464EC5" w:rsidRPr="00464EC5" w:rsidRDefault="00464EC5" w:rsidP="00464EC5"/>
    <w:p w14:paraId="0B1E0717" w14:textId="23CDA871" w:rsidR="00F502CD" w:rsidRPr="00344253" w:rsidRDefault="00F502CD" w:rsidP="00344253">
      <w:pPr>
        <w:spacing w:line="360" w:lineRule="auto"/>
        <w:jc w:val="both"/>
        <w:rPr>
          <w:rFonts w:ascii="Arial" w:hAnsi="Arial" w:cs="Arial"/>
          <w:sz w:val="22"/>
        </w:rPr>
      </w:pPr>
      <w:r w:rsidRPr="00344253">
        <w:rPr>
          <w:rFonts w:ascii="Arial" w:hAnsi="Arial" w:cs="Arial"/>
          <w:sz w:val="22"/>
        </w:rPr>
        <w:t>Person</w:t>
      </w:r>
      <w:r w:rsidRPr="00344253">
        <w:rPr>
          <w:rFonts w:ascii="Arial" w:hAnsi="Arial" w:cs="Arial"/>
          <w:sz w:val="22"/>
        </w:rPr>
        <w:noBreakHyphen/>
        <w:t>centred care, partnership working, and ethics are core principles that shape high</w:t>
      </w:r>
      <w:r w:rsidR="006D57F4">
        <w:rPr>
          <w:rFonts w:ascii="Arial" w:hAnsi="Arial" w:cs="Arial"/>
          <w:sz w:val="22"/>
        </w:rPr>
        <w:t xml:space="preserve"> </w:t>
      </w:r>
      <w:r w:rsidRPr="00344253">
        <w:rPr>
          <w:rFonts w:ascii="Arial" w:hAnsi="Arial" w:cs="Arial"/>
          <w:sz w:val="22"/>
        </w:rPr>
        <w:t>quality health and social care practice in the U</w:t>
      </w:r>
      <w:r w:rsidR="006D57F4">
        <w:rPr>
          <w:rFonts w:ascii="Arial" w:hAnsi="Arial" w:cs="Arial"/>
          <w:sz w:val="22"/>
        </w:rPr>
        <w:t>nited Kin</w:t>
      </w:r>
      <w:r w:rsidR="00A44263">
        <w:rPr>
          <w:rFonts w:ascii="Arial" w:hAnsi="Arial" w:cs="Arial"/>
          <w:sz w:val="22"/>
        </w:rPr>
        <w:t>gdom</w:t>
      </w:r>
      <w:r w:rsidRPr="00344253">
        <w:rPr>
          <w:rFonts w:ascii="Arial" w:hAnsi="Arial" w:cs="Arial"/>
          <w:sz w:val="22"/>
        </w:rPr>
        <w:t>. These principles ensure that care is safe, compassionate, and responsive to individual needs, and they are embedded in legislation, professional standards, and theoretical frameworks.</w:t>
      </w:r>
      <w:r w:rsidR="00DB6478">
        <w:rPr>
          <w:rFonts w:ascii="Arial" w:hAnsi="Arial" w:cs="Arial"/>
          <w:sz w:val="22"/>
        </w:rPr>
        <w:t xml:space="preserve"> </w:t>
      </w:r>
      <w:r w:rsidR="00DB6478">
        <w:rPr>
          <w:rFonts w:ascii="Arial" w:hAnsi="Arial" w:cs="Arial"/>
          <w:sz w:val="22"/>
        </w:rPr>
        <w:t>(</w:t>
      </w:r>
      <w:r w:rsidR="00DB6478" w:rsidRPr="00B93D97">
        <w:rPr>
          <w:rFonts w:ascii="Arial" w:hAnsi="Arial" w:cs="Arial"/>
          <w:sz w:val="22"/>
        </w:rPr>
        <w:t>Håkansson Eklund et al. 2019)</w:t>
      </w:r>
    </w:p>
    <w:p w14:paraId="1A02AFC9" w14:textId="77777777" w:rsidR="00F502CD" w:rsidRDefault="00F502CD" w:rsidP="00464EC5">
      <w:pPr>
        <w:pStyle w:val="Heading2"/>
        <w:rPr>
          <w:rFonts w:ascii="Arial" w:hAnsi="Arial" w:cs="Arial"/>
          <w:sz w:val="22"/>
          <w:szCs w:val="22"/>
        </w:rPr>
      </w:pPr>
      <w:bookmarkStart w:id="1" w:name="_Toc234755327"/>
      <w:r w:rsidRPr="00464EC5">
        <w:rPr>
          <w:rFonts w:ascii="Arial" w:hAnsi="Arial" w:cs="Arial"/>
          <w:sz w:val="22"/>
          <w:szCs w:val="22"/>
        </w:rPr>
        <w:t>Person</w:t>
      </w:r>
      <w:r w:rsidRPr="00464EC5">
        <w:rPr>
          <w:rFonts w:ascii="Arial" w:hAnsi="Arial" w:cs="Arial"/>
          <w:sz w:val="22"/>
          <w:szCs w:val="22"/>
        </w:rPr>
        <w:noBreakHyphen/>
        <w:t>centred care</w:t>
      </w:r>
      <w:bookmarkEnd w:id="1"/>
    </w:p>
    <w:p w14:paraId="229531DE" w14:textId="77777777" w:rsidR="00464EC5" w:rsidRPr="00464EC5" w:rsidRDefault="00464EC5" w:rsidP="00464EC5"/>
    <w:p w14:paraId="741E6EDC" w14:textId="118EB2AF" w:rsidR="00F502CD" w:rsidRPr="00344253" w:rsidRDefault="00F502CD" w:rsidP="00344253">
      <w:pPr>
        <w:spacing w:line="360" w:lineRule="auto"/>
        <w:jc w:val="both"/>
        <w:rPr>
          <w:rFonts w:ascii="Arial" w:hAnsi="Arial" w:cs="Arial"/>
          <w:sz w:val="22"/>
        </w:rPr>
      </w:pPr>
      <w:r w:rsidRPr="00344253">
        <w:rPr>
          <w:rFonts w:ascii="Arial" w:hAnsi="Arial" w:cs="Arial"/>
          <w:sz w:val="22"/>
        </w:rPr>
        <w:t>Person</w:t>
      </w:r>
      <w:r w:rsidRPr="00344253">
        <w:rPr>
          <w:rFonts w:ascii="Arial" w:hAnsi="Arial" w:cs="Arial"/>
          <w:sz w:val="22"/>
        </w:rPr>
        <w:noBreakHyphen/>
        <w:t xml:space="preserve">centred care refers to providing support that is tailored to an individual’s needs, preferences, values, and lived experiences. It emphasises autonomy, dignity, and choice. The concept is strongly influenced by </w:t>
      </w:r>
      <w:r w:rsidRPr="002854B5">
        <w:rPr>
          <w:rFonts w:ascii="Arial" w:hAnsi="Arial" w:cs="Arial"/>
          <w:sz w:val="22"/>
        </w:rPr>
        <w:t>Carl Rogers humanistic theory</w:t>
      </w:r>
      <w:r w:rsidRPr="00344253">
        <w:rPr>
          <w:rFonts w:ascii="Arial" w:hAnsi="Arial" w:cs="Arial"/>
          <w:sz w:val="22"/>
        </w:rPr>
        <w:t>, which highlights empathy, respect, and unconditional positive regard as essential for wellbeing</w:t>
      </w:r>
      <w:r w:rsidR="00464EC5">
        <w:rPr>
          <w:rFonts w:ascii="Arial" w:hAnsi="Arial" w:cs="Arial"/>
          <w:sz w:val="22"/>
        </w:rPr>
        <w:t xml:space="preserve">. </w:t>
      </w:r>
      <w:r w:rsidRPr="00344253">
        <w:rPr>
          <w:rFonts w:ascii="Arial" w:hAnsi="Arial" w:cs="Arial"/>
          <w:sz w:val="22"/>
        </w:rPr>
        <w:t>In practice, person</w:t>
      </w:r>
      <w:r w:rsidRPr="00344253">
        <w:rPr>
          <w:rFonts w:ascii="Arial" w:hAnsi="Arial" w:cs="Arial"/>
          <w:sz w:val="22"/>
        </w:rPr>
        <w:noBreakHyphen/>
        <w:t>centred care means involving individuals in decisions, recognising their strengths, and supporting them to live meaningful lives.</w:t>
      </w:r>
      <w:r w:rsidR="002854B5" w:rsidRPr="002854B5">
        <w:rPr>
          <w:rFonts w:ascii="Arial" w:hAnsi="Arial" w:cs="Arial"/>
          <w:sz w:val="22"/>
        </w:rPr>
        <w:t xml:space="preserve"> </w:t>
      </w:r>
      <w:r w:rsidR="00EB3719">
        <w:rPr>
          <w:rFonts w:ascii="Arial" w:hAnsi="Arial" w:cs="Arial"/>
          <w:sz w:val="22"/>
        </w:rPr>
        <w:t>(</w:t>
      </w:r>
      <w:r w:rsidR="00B93D97" w:rsidRPr="00B93D97">
        <w:rPr>
          <w:rFonts w:ascii="Arial" w:hAnsi="Arial" w:cs="Arial"/>
          <w:sz w:val="22"/>
        </w:rPr>
        <w:t>Håkansson Eklund et al. 2019)</w:t>
      </w:r>
    </w:p>
    <w:p w14:paraId="4E8FDAA4" w14:textId="3CF9376C" w:rsidR="00F502CD" w:rsidRPr="00344253" w:rsidRDefault="00F502CD" w:rsidP="00344253">
      <w:pPr>
        <w:spacing w:line="360" w:lineRule="auto"/>
        <w:jc w:val="both"/>
        <w:rPr>
          <w:rFonts w:ascii="Arial" w:hAnsi="Arial" w:cs="Arial"/>
          <w:sz w:val="22"/>
        </w:rPr>
      </w:pPr>
      <w:r w:rsidRPr="00344253">
        <w:rPr>
          <w:rFonts w:ascii="Arial" w:hAnsi="Arial" w:cs="Arial"/>
          <w:sz w:val="22"/>
        </w:rPr>
        <w:t xml:space="preserve">Its significance in health and social care is reinforced by the </w:t>
      </w:r>
      <w:r w:rsidRPr="00464EC5">
        <w:rPr>
          <w:rFonts w:ascii="Arial" w:hAnsi="Arial" w:cs="Arial"/>
          <w:sz w:val="22"/>
        </w:rPr>
        <w:t xml:space="preserve">Care Act </w:t>
      </w:r>
      <w:r w:rsidR="0083790C">
        <w:rPr>
          <w:rFonts w:ascii="Arial" w:hAnsi="Arial" w:cs="Arial"/>
          <w:sz w:val="22"/>
        </w:rPr>
        <w:t>(</w:t>
      </w:r>
      <w:r w:rsidRPr="00464EC5">
        <w:rPr>
          <w:rFonts w:ascii="Arial" w:hAnsi="Arial" w:cs="Arial"/>
          <w:sz w:val="22"/>
        </w:rPr>
        <w:t>2014</w:t>
      </w:r>
      <w:r w:rsidR="0083790C">
        <w:rPr>
          <w:rFonts w:ascii="Arial" w:hAnsi="Arial" w:cs="Arial"/>
          <w:sz w:val="22"/>
        </w:rPr>
        <w:t>)</w:t>
      </w:r>
      <w:r w:rsidRPr="00344253">
        <w:rPr>
          <w:rFonts w:ascii="Arial" w:hAnsi="Arial" w:cs="Arial"/>
          <w:sz w:val="22"/>
        </w:rPr>
        <w:t>, which requires practitioners to promote wellbeing, independence, and personalised support Person</w:t>
      </w:r>
      <w:r w:rsidRPr="00344253">
        <w:rPr>
          <w:rFonts w:ascii="Arial" w:hAnsi="Arial" w:cs="Arial"/>
          <w:sz w:val="22"/>
        </w:rPr>
        <w:noBreakHyphen/>
        <w:t xml:space="preserve">centred care improves satisfaction, emotional wellbeing, and engagement, and aligns with </w:t>
      </w:r>
      <w:r w:rsidRPr="00464EC5">
        <w:rPr>
          <w:rFonts w:ascii="Arial" w:hAnsi="Arial" w:cs="Arial"/>
          <w:sz w:val="22"/>
        </w:rPr>
        <w:t>Maslow’s Hierarchy of Needs</w:t>
      </w:r>
      <w:r w:rsidRPr="00344253">
        <w:rPr>
          <w:rFonts w:ascii="Arial" w:hAnsi="Arial" w:cs="Arial"/>
          <w:sz w:val="22"/>
        </w:rPr>
        <w:t>, which suggests that individuals must have their basic, psychological, and self</w:t>
      </w:r>
      <w:r w:rsidRPr="00344253">
        <w:rPr>
          <w:rFonts w:ascii="Arial" w:hAnsi="Arial" w:cs="Arial"/>
          <w:sz w:val="22"/>
        </w:rPr>
        <w:noBreakHyphen/>
        <w:t>fulfilment needs met to thrive (Maslow, 1943).</w:t>
      </w:r>
    </w:p>
    <w:p w14:paraId="7FC3B4FE" w14:textId="0619866E" w:rsidR="00F502CD" w:rsidRPr="00344253" w:rsidRDefault="00F502CD" w:rsidP="00344253">
      <w:pPr>
        <w:spacing w:line="360" w:lineRule="auto"/>
        <w:jc w:val="both"/>
        <w:rPr>
          <w:rFonts w:ascii="Arial" w:hAnsi="Arial" w:cs="Arial"/>
          <w:sz w:val="22"/>
        </w:rPr>
      </w:pPr>
      <w:r w:rsidRPr="00344253">
        <w:rPr>
          <w:rFonts w:ascii="Arial" w:hAnsi="Arial" w:cs="Arial"/>
          <w:sz w:val="22"/>
        </w:rPr>
        <w:t>However, implementing person</w:t>
      </w:r>
      <w:r w:rsidRPr="00344253">
        <w:rPr>
          <w:rFonts w:ascii="Arial" w:hAnsi="Arial" w:cs="Arial"/>
          <w:sz w:val="22"/>
        </w:rPr>
        <w:noBreakHyphen/>
        <w:t>centred care can be challenging. Time pressures, staff shortages, and task</w:t>
      </w:r>
      <w:r w:rsidRPr="00344253">
        <w:rPr>
          <w:rFonts w:ascii="Arial" w:hAnsi="Arial" w:cs="Arial"/>
          <w:sz w:val="22"/>
        </w:rPr>
        <w:noBreakHyphen/>
        <w:t>focused cultures may limit opportunities for personalised interactions. Additionally, organisational policies may prioritise efficiency over individual choice. Despite these challenges, person</w:t>
      </w:r>
      <w:r w:rsidRPr="00344253">
        <w:rPr>
          <w:rFonts w:ascii="Arial" w:hAnsi="Arial" w:cs="Arial"/>
          <w:sz w:val="22"/>
        </w:rPr>
        <w:noBreakHyphen/>
        <w:t>centred care remains essential for delivering compassionate and effective support</w:t>
      </w:r>
      <w:r w:rsidR="00464EC5">
        <w:rPr>
          <w:rFonts w:ascii="Arial" w:hAnsi="Arial" w:cs="Arial"/>
          <w:sz w:val="22"/>
        </w:rPr>
        <w:t xml:space="preserve"> </w:t>
      </w:r>
      <w:r w:rsidR="007A7D10" w:rsidRPr="007A7D10">
        <w:rPr>
          <w:rFonts w:ascii="Arial" w:hAnsi="Arial" w:cs="Arial"/>
          <w:sz w:val="22"/>
        </w:rPr>
        <w:t>(Moore et al., 2017)</w:t>
      </w:r>
      <w:r w:rsidR="007A7D10">
        <w:rPr>
          <w:rFonts w:ascii="Arial" w:hAnsi="Arial" w:cs="Arial"/>
          <w:sz w:val="22"/>
        </w:rPr>
        <w:t>.</w:t>
      </w:r>
    </w:p>
    <w:p w14:paraId="7D1B195F" w14:textId="3F314DD9" w:rsidR="00464EC5" w:rsidRDefault="00F502CD" w:rsidP="00DB6478">
      <w:pPr>
        <w:pStyle w:val="Heading2"/>
        <w:rPr>
          <w:rFonts w:ascii="Arial" w:hAnsi="Arial" w:cs="Arial"/>
          <w:sz w:val="22"/>
          <w:szCs w:val="22"/>
        </w:rPr>
      </w:pPr>
      <w:bookmarkStart w:id="2" w:name="_Toc234755328"/>
      <w:r w:rsidRPr="00464EC5">
        <w:rPr>
          <w:rFonts w:ascii="Arial" w:hAnsi="Arial" w:cs="Arial"/>
          <w:sz w:val="22"/>
          <w:szCs w:val="22"/>
        </w:rPr>
        <w:t>Partnership working</w:t>
      </w:r>
      <w:bookmarkEnd w:id="2"/>
    </w:p>
    <w:p w14:paraId="2D3E11FE" w14:textId="77777777" w:rsidR="00DB6478" w:rsidRPr="00DB6478" w:rsidRDefault="00DB6478" w:rsidP="00DB6478"/>
    <w:p w14:paraId="2A2AD78C" w14:textId="733C77D1" w:rsidR="00F502CD" w:rsidRPr="00344253" w:rsidRDefault="00F502CD" w:rsidP="00344253">
      <w:pPr>
        <w:spacing w:line="360" w:lineRule="auto"/>
        <w:jc w:val="both"/>
        <w:rPr>
          <w:rFonts w:ascii="Arial" w:hAnsi="Arial" w:cs="Arial"/>
          <w:sz w:val="22"/>
        </w:rPr>
      </w:pPr>
      <w:r w:rsidRPr="00344253">
        <w:rPr>
          <w:rFonts w:ascii="Arial" w:hAnsi="Arial" w:cs="Arial"/>
          <w:sz w:val="22"/>
        </w:rPr>
        <w:t>Partnership working involves collaboration between professionals, agencies, individuals, and families to achieve shared goals. It is based on communication, trust, shared decision</w:t>
      </w:r>
      <w:r w:rsidRPr="00344253">
        <w:rPr>
          <w:rFonts w:ascii="Arial" w:hAnsi="Arial" w:cs="Arial"/>
          <w:sz w:val="22"/>
        </w:rPr>
        <w:noBreakHyphen/>
        <w:t xml:space="preserve">making, and coordinated planning. </w:t>
      </w:r>
      <w:r w:rsidRPr="00AA002D">
        <w:rPr>
          <w:rFonts w:ascii="Arial" w:hAnsi="Arial" w:cs="Arial"/>
          <w:sz w:val="22"/>
        </w:rPr>
        <w:t>Bronfenbrenner’s ecological systems theory</w:t>
      </w:r>
      <w:r w:rsidRPr="00344253">
        <w:rPr>
          <w:rFonts w:ascii="Arial" w:hAnsi="Arial" w:cs="Arial"/>
          <w:sz w:val="22"/>
        </w:rPr>
        <w:t xml:space="preserve"> highlights that individuals exist within interconnected systems</w:t>
      </w:r>
      <w:r w:rsidR="00AA002D">
        <w:rPr>
          <w:rFonts w:ascii="Arial" w:hAnsi="Arial" w:cs="Arial"/>
          <w:sz w:val="22"/>
        </w:rPr>
        <w:t xml:space="preserve"> </w:t>
      </w:r>
      <w:r w:rsidRPr="00344253">
        <w:rPr>
          <w:rFonts w:ascii="Arial" w:hAnsi="Arial" w:cs="Arial"/>
          <w:sz w:val="22"/>
        </w:rPr>
        <w:t>family, community, health services</w:t>
      </w:r>
      <w:r w:rsidR="00AA002D">
        <w:rPr>
          <w:rFonts w:ascii="Arial" w:hAnsi="Arial" w:cs="Arial"/>
          <w:sz w:val="22"/>
        </w:rPr>
        <w:t xml:space="preserve"> </w:t>
      </w:r>
      <w:r w:rsidRPr="00344253">
        <w:rPr>
          <w:rFonts w:ascii="Arial" w:hAnsi="Arial" w:cs="Arial"/>
          <w:sz w:val="22"/>
        </w:rPr>
        <w:t>and that wellbeing depends on how effectively these systems interact</w:t>
      </w:r>
      <w:r w:rsidR="00AA002D">
        <w:rPr>
          <w:rFonts w:ascii="Arial" w:hAnsi="Arial" w:cs="Arial"/>
          <w:sz w:val="22"/>
        </w:rPr>
        <w:t xml:space="preserve">. </w:t>
      </w:r>
      <w:r w:rsidRPr="00344253">
        <w:rPr>
          <w:rFonts w:ascii="Arial" w:hAnsi="Arial" w:cs="Arial"/>
          <w:sz w:val="22"/>
        </w:rPr>
        <w:t>This theory supports the need for multi</w:t>
      </w:r>
      <w:r w:rsidRPr="00344253">
        <w:rPr>
          <w:rFonts w:ascii="Arial" w:hAnsi="Arial" w:cs="Arial"/>
          <w:sz w:val="22"/>
        </w:rPr>
        <w:noBreakHyphen/>
        <w:t>agency collaboration in health and social care.</w:t>
      </w:r>
      <w:r w:rsidR="00AA002D">
        <w:rPr>
          <w:rFonts w:ascii="Arial" w:hAnsi="Arial" w:cs="Arial"/>
          <w:sz w:val="22"/>
        </w:rPr>
        <w:t xml:space="preserve"> </w:t>
      </w:r>
      <w:r w:rsidR="00AA002D" w:rsidRPr="00344253">
        <w:rPr>
          <w:rFonts w:ascii="Arial" w:hAnsi="Arial" w:cs="Arial"/>
          <w:sz w:val="22"/>
        </w:rPr>
        <w:t>(Bronfenbrenner, 1979).</w:t>
      </w:r>
    </w:p>
    <w:p w14:paraId="489BEAD4" w14:textId="46FD0C05" w:rsidR="00F502CD" w:rsidRPr="00344253" w:rsidRDefault="00F502CD" w:rsidP="00344253">
      <w:pPr>
        <w:spacing w:line="360" w:lineRule="auto"/>
        <w:jc w:val="both"/>
        <w:rPr>
          <w:rFonts w:ascii="Arial" w:hAnsi="Arial" w:cs="Arial"/>
          <w:sz w:val="22"/>
        </w:rPr>
      </w:pPr>
      <w:r w:rsidRPr="00344253">
        <w:rPr>
          <w:rFonts w:ascii="Arial" w:hAnsi="Arial" w:cs="Arial"/>
          <w:sz w:val="22"/>
        </w:rPr>
        <w:t xml:space="preserve">Partnership working is significant because no single professional or organisation can meet </w:t>
      </w:r>
      <w:r w:rsidR="00AA002D" w:rsidRPr="00344253">
        <w:rPr>
          <w:rFonts w:ascii="Arial" w:hAnsi="Arial" w:cs="Arial"/>
          <w:sz w:val="22"/>
        </w:rPr>
        <w:t>all</w:t>
      </w:r>
      <w:r w:rsidRPr="00344253">
        <w:rPr>
          <w:rFonts w:ascii="Arial" w:hAnsi="Arial" w:cs="Arial"/>
          <w:sz w:val="22"/>
        </w:rPr>
        <w:t xml:space="preserve"> </w:t>
      </w:r>
      <w:r w:rsidR="000769C8">
        <w:rPr>
          <w:rFonts w:ascii="Arial" w:hAnsi="Arial" w:cs="Arial"/>
          <w:sz w:val="22"/>
        </w:rPr>
        <w:t>of</w:t>
      </w:r>
      <w:r w:rsidRPr="00344253">
        <w:rPr>
          <w:rFonts w:ascii="Arial" w:hAnsi="Arial" w:cs="Arial"/>
          <w:sz w:val="22"/>
        </w:rPr>
        <w:t xml:space="preserve"> individual’s needs. Effective collaboration improves continuity, reduces duplication, enhances safeguarding, and ensures holistic assessment. </w:t>
      </w:r>
    </w:p>
    <w:p w14:paraId="208CA01C" w14:textId="026BB4B8" w:rsidR="00F502CD" w:rsidRDefault="00F502CD" w:rsidP="00344253">
      <w:pPr>
        <w:spacing w:line="360" w:lineRule="auto"/>
        <w:jc w:val="both"/>
        <w:rPr>
          <w:rFonts w:ascii="Arial" w:hAnsi="Arial" w:cs="Arial"/>
          <w:sz w:val="22"/>
        </w:rPr>
      </w:pPr>
      <w:r w:rsidRPr="00344253">
        <w:rPr>
          <w:rFonts w:ascii="Arial" w:hAnsi="Arial" w:cs="Arial"/>
          <w:sz w:val="22"/>
        </w:rPr>
        <w:t>Benefits include improved communication, shared expertise, and better outcomes. However, challenges can arise from conflicting priorities, unclear roles, information</w:t>
      </w:r>
      <w:r w:rsidRPr="00344253">
        <w:rPr>
          <w:rFonts w:ascii="Arial" w:hAnsi="Arial" w:cs="Arial"/>
          <w:sz w:val="22"/>
        </w:rPr>
        <w:noBreakHyphen/>
        <w:t>sharing barriers, and organisational pressures. Poor partnership working can lead to fragmented care, risk, and reduced quality of life.</w:t>
      </w:r>
      <w:r w:rsidR="00783524">
        <w:rPr>
          <w:rFonts w:ascii="Arial" w:hAnsi="Arial" w:cs="Arial"/>
          <w:sz w:val="22"/>
        </w:rPr>
        <w:t xml:space="preserve"> </w:t>
      </w:r>
      <w:r w:rsidR="00783524" w:rsidRPr="000769C8">
        <w:rPr>
          <w:rFonts w:ascii="Arial" w:hAnsi="Arial" w:cs="Arial"/>
          <w:sz w:val="22"/>
        </w:rPr>
        <w:t>(</w:t>
      </w:r>
      <w:r w:rsidR="00F466D5">
        <w:rPr>
          <w:rFonts w:ascii="Arial" w:hAnsi="Arial" w:cs="Arial"/>
          <w:sz w:val="22"/>
        </w:rPr>
        <w:t>NMC</w:t>
      </w:r>
      <w:r w:rsidR="00783524" w:rsidRPr="000769C8">
        <w:rPr>
          <w:rFonts w:ascii="Arial" w:hAnsi="Arial" w:cs="Arial"/>
          <w:sz w:val="22"/>
        </w:rPr>
        <w:t>, 2018)</w:t>
      </w:r>
    </w:p>
    <w:p w14:paraId="2A84529A" w14:textId="77777777" w:rsidR="00F466D5" w:rsidRDefault="00F466D5" w:rsidP="00344253">
      <w:pPr>
        <w:spacing w:line="360" w:lineRule="auto"/>
        <w:jc w:val="both"/>
        <w:rPr>
          <w:rFonts w:ascii="Arial" w:hAnsi="Arial" w:cs="Arial"/>
          <w:sz w:val="22"/>
        </w:rPr>
      </w:pPr>
    </w:p>
    <w:p w14:paraId="0A564868" w14:textId="77777777" w:rsidR="00F466D5" w:rsidRPr="00344253" w:rsidRDefault="00F466D5" w:rsidP="00344253">
      <w:pPr>
        <w:spacing w:line="360" w:lineRule="auto"/>
        <w:jc w:val="both"/>
        <w:rPr>
          <w:rFonts w:ascii="Arial" w:hAnsi="Arial" w:cs="Arial"/>
          <w:sz w:val="22"/>
        </w:rPr>
      </w:pPr>
    </w:p>
    <w:p w14:paraId="4DE70486" w14:textId="77777777" w:rsidR="00F502CD" w:rsidRDefault="00F502CD" w:rsidP="00783524">
      <w:pPr>
        <w:pStyle w:val="Heading2"/>
        <w:rPr>
          <w:rFonts w:ascii="Arial" w:hAnsi="Arial" w:cs="Arial"/>
          <w:sz w:val="22"/>
          <w:szCs w:val="22"/>
        </w:rPr>
      </w:pPr>
      <w:bookmarkStart w:id="3" w:name="_Toc234755329"/>
      <w:r w:rsidRPr="00783524">
        <w:rPr>
          <w:rFonts w:ascii="Arial" w:hAnsi="Arial" w:cs="Arial"/>
          <w:sz w:val="22"/>
          <w:szCs w:val="22"/>
        </w:rPr>
        <w:lastRenderedPageBreak/>
        <w:t>Ethics</w:t>
      </w:r>
      <w:bookmarkEnd w:id="3"/>
    </w:p>
    <w:p w14:paraId="5F1B51E9" w14:textId="77777777" w:rsidR="00783524" w:rsidRPr="00783524" w:rsidRDefault="00783524" w:rsidP="00783524"/>
    <w:p w14:paraId="32A564EB" w14:textId="11E913F7" w:rsidR="00F502CD" w:rsidRPr="00344253" w:rsidRDefault="00F502CD" w:rsidP="00344253">
      <w:pPr>
        <w:spacing w:line="360" w:lineRule="auto"/>
        <w:jc w:val="both"/>
        <w:rPr>
          <w:rFonts w:ascii="Arial" w:hAnsi="Arial" w:cs="Arial"/>
          <w:sz w:val="22"/>
        </w:rPr>
      </w:pPr>
      <w:r w:rsidRPr="00344253">
        <w:rPr>
          <w:rFonts w:ascii="Arial" w:hAnsi="Arial" w:cs="Arial"/>
          <w:sz w:val="22"/>
        </w:rPr>
        <w:t xml:space="preserve">Ethics refers to the moral principles that guide professional behaviour, including autonomy, beneficence, </w:t>
      </w:r>
      <w:r w:rsidR="002321CB">
        <w:rPr>
          <w:rFonts w:ascii="Arial" w:hAnsi="Arial" w:cs="Arial"/>
          <w:sz w:val="22"/>
        </w:rPr>
        <w:t>doing no harm</w:t>
      </w:r>
      <w:r w:rsidRPr="00344253">
        <w:rPr>
          <w:rFonts w:ascii="Arial" w:hAnsi="Arial" w:cs="Arial"/>
          <w:sz w:val="22"/>
        </w:rPr>
        <w:t xml:space="preserve">, justice, and dignity (Beauchamp and Childress, 2013). Ethical practice ensures fairness, respect, and accountability. Professional codes such as the </w:t>
      </w:r>
      <w:r w:rsidRPr="002321CB">
        <w:rPr>
          <w:rFonts w:ascii="Arial" w:hAnsi="Arial" w:cs="Arial"/>
          <w:sz w:val="22"/>
        </w:rPr>
        <w:t>NMC Code (2018)</w:t>
      </w:r>
      <w:r w:rsidRPr="00344253">
        <w:rPr>
          <w:rFonts w:ascii="Arial" w:hAnsi="Arial" w:cs="Arial"/>
          <w:sz w:val="22"/>
        </w:rPr>
        <w:t xml:space="preserve"> and </w:t>
      </w:r>
      <w:r w:rsidRPr="002321CB">
        <w:rPr>
          <w:rFonts w:ascii="Arial" w:hAnsi="Arial" w:cs="Arial"/>
          <w:sz w:val="22"/>
        </w:rPr>
        <w:t>HCPC Standards (2016)</w:t>
      </w:r>
      <w:r w:rsidRPr="00344253">
        <w:rPr>
          <w:rFonts w:ascii="Arial" w:hAnsi="Arial" w:cs="Arial"/>
          <w:sz w:val="22"/>
        </w:rPr>
        <w:t xml:space="preserve"> reinforce these principles.</w:t>
      </w:r>
    </w:p>
    <w:p w14:paraId="0E1D55DA" w14:textId="20456130" w:rsidR="00F502CD" w:rsidRPr="00344253" w:rsidRDefault="00F502CD" w:rsidP="00344253">
      <w:pPr>
        <w:spacing w:line="360" w:lineRule="auto"/>
        <w:jc w:val="both"/>
        <w:rPr>
          <w:rFonts w:ascii="Arial" w:hAnsi="Arial" w:cs="Arial"/>
          <w:sz w:val="22"/>
        </w:rPr>
      </w:pPr>
      <w:r w:rsidRPr="00344253">
        <w:rPr>
          <w:rFonts w:ascii="Arial" w:hAnsi="Arial" w:cs="Arial"/>
          <w:sz w:val="22"/>
        </w:rPr>
        <w:t xml:space="preserve">Ethics are </w:t>
      </w:r>
      <w:r w:rsidR="00141A2A" w:rsidRPr="00344253">
        <w:rPr>
          <w:rFonts w:ascii="Arial" w:hAnsi="Arial" w:cs="Arial"/>
          <w:sz w:val="22"/>
        </w:rPr>
        <w:t>considerable</w:t>
      </w:r>
      <w:r w:rsidRPr="00344253">
        <w:rPr>
          <w:rFonts w:ascii="Arial" w:hAnsi="Arial" w:cs="Arial"/>
          <w:sz w:val="22"/>
        </w:rPr>
        <w:t xml:space="preserve"> because health and social care professionals frequently face dilemmas, such as balancing risk and autonomy or deciding when to share confidential information. The </w:t>
      </w:r>
      <w:r w:rsidRPr="00141A2A">
        <w:rPr>
          <w:rFonts w:ascii="Arial" w:hAnsi="Arial" w:cs="Arial"/>
          <w:sz w:val="22"/>
        </w:rPr>
        <w:t xml:space="preserve">Mental Capacity Act </w:t>
      </w:r>
      <w:r w:rsidR="00141A2A">
        <w:rPr>
          <w:rFonts w:ascii="Arial" w:hAnsi="Arial" w:cs="Arial"/>
          <w:sz w:val="22"/>
        </w:rPr>
        <w:t>(</w:t>
      </w:r>
      <w:r w:rsidRPr="00141A2A">
        <w:rPr>
          <w:rFonts w:ascii="Arial" w:hAnsi="Arial" w:cs="Arial"/>
          <w:sz w:val="22"/>
        </w:rPr>
        <w:t>2005</w:t>
      </w:r>
      <w:r w:rsidR="00141A2A">
        <w:rPr>
          <w:rFonts w:ascii="Arial" w:hAnsi="Arial" w:cs="Arial"/>
          <w:sz w:val="22"/>
        </w:rPr>
        <w:t>)</w:t>
      </w:r>
      <w:r w:rsidRPr="00344253">
        <w:rPr>
          <w:rFonts w:ascii="Arial" w:hAnsi="Arial" w:cs="Arial"/>
          <w:sz w:val="22"/>
        </w:rPr>
        <w:t xml:space="preserve"> provides a legal framework for supporting decision</w:t>
      </w:r>
      <w:r w:rsidRPr="00344253">
        <w:rPr>
          <w:rFonts w:ascii="Arial" w:hAnsi="Arial" w:cs="Arial"/>
          <w:sz w:val="22"/>
        </w:rPr>
        <w:noBreakHyphen/>
        <w:t>making and acting in a person’s best interests</w:t>
      </w:r>
      <w:r w:rsidR="00141A2A">
        <w:rPr>
          <w:rFonts w:ascii="Arial" w:hAnsi="Arial" w:cs="Arial"/>
          <w:sz w:val="22"/>
        </w:rPr>
        <w:t>.</w:t>
      </w:r>
    </w:p>
    <w:p w14:paraId="5817F98D" w14:textId="1D307679" w:rsidR="00F502CD" w:rsidRDefault="00F502CD" w:rsidP="00344253">
      <w:pPr>
        <w:spacing w:line="360" w:lineRule="auto"/>
        <w:jc w:val="both"/>
        <w:rPr>
          <w:rFonts w:ascii="Arial" w:hAnsi="Arial" w:cs="Arial"/>
          <w:sz w:val="22"/>
        </w:rPr>
      </w:pPr>
      <w:r w:rsidRPr="00344253">
        <w:rPr>
          <w:rFonts w:ascii="Arial" w:hAnsi="Arial" w:cs="Arial"/>
          <w:sz w:val="22"/>
        </w:rPr>
        <w:t>Benefits of ethical practice include trust, safety, and protection of rights. Challenges arise when professionals must make complex decisions under pressure or when values conflict between individuals, families, and organisations.</w:t>
      </w:r>
      <w:r w:rsidR="003D4B8D">
        <w:rPr>
          <w:rFonts w:ascii="Arial" w:hAnsi="Arial" w:cs="Arial"/>
          <w:sz w:val="22"/>
        </w:rPr>
        <w:t xml:space="preserve"> </w:t>
      </w:r>
      <w:r w:rsidRPr="00344253">
        <w:rPr>
          <w:rFonts w:ascii="Arial" w:hAnsi="Arial" w:cs="Arial"/>
          <w:sz w:val="22"/>
        </w:rPr>
        <w:t>Together, person</w:t>
      </w:r>
      <w:r w:rsidRPr="00344253">
        <w:rPr>
          <w:rFonts w:ascii="Arial" w:hAnsi="Arial" w:cs="Arial"/>
          <w:sz w:val="22"/>
        </w:rPr>
        <w:noBreakHyphen/>
        <w:t>centred care, partnership working, and ethics form the foundation of high</w:t>
      </w:r>
      <w:r w:rsidRPr="00344253">
        <w:rPr>
          <w:rFonts w:ascii="Arial" w:hAnsi="Arial" w:cs="Arial"/>
          <w:sz w:val="22"/>
        </w:rPr>
        <w:noBreakHyphen/>
        <w:t>quality, legally compliant, and compassionate care. They ensure that individuals are respected, supported holistically, and protected through collaborative and morally grounded practice</w:t>
      </w:r>
      <w:r w:rsidR="00890CA8">
        <w:rPr>
          <w:rFonts w:ascii="Arial" w:hAnsi="Arial" w:cs="Arial"/>
          <w:sz w:val="22"/>
        </w:rPr>
        <w:t xml:space="preserve"> </w:t>
      </w:r>
      <w:r w:rsidR="00890CA8" w:rsidRPr="00890CA8">
        <w:rPr>
          <w:rFonts w:ascii="Arial" w:hAnsi="Arial" w:cs="Arial"/>
          <w:sz w:val="22"/>
        </w:rPr>
        <w:t>(Health and Care Professions Council, 2024)</w:t>
      </w:r>
    </w:p>
    <w:p w14:paraId="493E2B46" w14:textId="77777777" w:rsidR="003D4B8D" w:rsidRPr="00344253" w:rsidRDefault="003D4B8D" w:rsidP="00344253">
      <w:pPr>
        <w:spacing w:line="360" w:lineRule="auto"/>
        <w:jc w:val="both"/>
        <w:rPr>
          <w:rFonts w:ascii="Arial" w:hAnsi="Arial" w:cs="Arial"/>
          <w:sz w:val="22"/>
        </w:rPr>
      </w:pPr>
    </w:p>
    <w:p w14:paraId="13E5BA17" w14:textId="03DE1149" w:rsidR="001B725D" w:rsidRDefault="001B725D" w:rsidP="006159EC">
      <w:pPr>
        <w:pStyle w:val="Heading1"/>
        <w:rPr>
          <w:rFonts w:ascii="Arial" w:hAnsi="Arial" w:cs="Arial"/>
          <w:sz w:val="22"/>
          <w:szCs w:val="22"/>
        </w:rPr>
      </w:pPr>
      <w:bookmarkStart w:id="4" w:name="_Toc234755330"/>
      <w:r w:rsidRPr="006159EC">
        <w:rPr>
          <w:rFonts w:ascii="Arial" w:hAnsi="Arial" w:cs="Arial"/>
          <w:sz w:val="22"/>
          <w:szCs w:val="22"/>
        </w:rPr>
        <w:t>Task 2: Practical Example in Practice</w:t>
      </w:r>
      <w:bookmarkEnd w:id="4"/>
      <w:r w:rsidRPr="006159EC">
        <w:rPr>
          <w:rFonts w:ascii="Arial" w:hAnsi="Arial" w:cs="Arial"/>
          <w:sz w:val="22"/>
          <w:szCs w:val="22"/>
        </w:rPr>
        <w:t xml:space="preserve"> </w:t>
      </w:r>
    </w:p>
    <w:p w14:paraId="5189CF0F" w14:textId="77777777" w:rsidR="006159EC" w:rsidRPr="006159EC" w:rsidRDefault="006159EC" w:rsidP="006159EC"/>
    <w:p w14:paraId="56448C06" w14:textId="2B8369DC" w:rsidR="001B725D" w:rsidRPr="00344253" w:rsidRDefault="001B725D" w:rsidP="00344253">
      <w:pPr>
        <w:spacing w:line="360" w:lineRule="auto"/>
        <w:jc w:val="both"/>
        <w:rPr>
          <w:rFonts w:ascii="Arial" w:hAnsi="Arial" w:cs="Arial"/>
          <w:sz w:val="22"/>
        </w:rPr>
      </w:pPr>
      <w:r w:rsidRPr="00344253">
        <w:rPr>
          <w:rFonts w:ascii="Arial" w:hAnsi="Arial" w:cs="Arial"/>
          <w:sz w:val="22"/>
        </w:rPr>
        <w:t>Robyn’s story provides a clear real</w:t>
      </w:r>
      <w:r w:rsidRPr="00344253">
        <w:rPr>
          <w:rFonts w:ascii="Arial" w:hAnsi="Arial" w:cs="Arial"/>
          <w:sz w:val="22"/>
        </w:rPr>
        <w:noBreakHyphen/>
        <w:t>world example of how person</w:t>
      </w:r>
      <w:r w:rsidRPr="00344253">
        <w:rPr>
          <w:rFonts w:ascii="Arial" w:hAnsi="Arial" w:cs="Arial"/>
          <w:sz w:val="22"/>
        </w:rPr>
        <w:noBreakHyphen/>
        <w:t>centred care, partnership working, and ethical practice can transform outcomes for individuals with complex needs. Her experience demonstrates both the consequences of poor practice and the positive impact of applying these principles effectively within a health and social care context.</w:t>
      </w:r>
    </w:p>
    <w:p w14:paraId="1EBC9C05" w14:textId="77777777" w:rsidR="001B725D" w:rsidRDefault="001B725D" w:rsidP="006159EC">
      <w:pPr>
        <w:pStyle w:val="Heading2"/>
        <w:rPr>
          <w:rFonts w:ascii="Arial" w:hAnsi="Arial" w:cs="Arial"/>
          <w:sz w:val="22"/>
          <w:szCs w:val="22"/>
        </w:rPr>
      </w:pPr>
      <w:bookmarkStart w:id="5" w:name="_Toc234755331"/>
      <w:r w:rsidRPr="006159EC">
        <w:rPr>
          <w:rFonts w:ascii="Arial" w:hAnsi="Arial" w:cs="Arial"/>
          <w:sz w:val="22"/>
          <w:szCs w:val="22"/>
        </w:rPr>
        <w:t>Application of Person</w:t>
      </w:r>
      <w:r w:rsidRPr="006159EC">
        <w:rPr>
          <w:rFonts w:ascii="Arial" w:hAnsi="Arial" w:cs="Arial"/>
          <w:sz w:val="22"/>
          <w:szCs w:val="22"/>
        </w:rPr>
        <w:noBreakHyphen/>
        <w:t>Centred Care</w:t>
      </w:r>
      <w:bookmarkEnd w:id="5"/>
    </w:p>
    <w:p w14:paraId="4AB2D1F8" w14:textId="77777777" w:rsidR="006159EC" w:rsidRPr="006159EC" w:rsidRDefault="006159EC" w:rsidP="006159EC"/>
    <w:p w14:paraId="44BA3D7D" w14:textId="77777777" w:rsidR="001B725D" w:rsidRPr="00344253" w:rsidRDefault="001B725D" w:rsidP="00344253">
      <w:pPr>
        <w:spacing w:line="360" w:lineRule="auto"/>
        <w:jc w:val="both"/>
        <w:rPr>
          <w:rFonts w:ascii="Arial" w:hAnsi="Arial" w:cs="Arial"/>
          <w:sz w:val="22"/>
        </w:rPr>
      </w:pPr>
      <w:r w:rsidRPr="00344253">
        <w:rPr>
          <w:rFonts w:ascii="Arial" w:hAnsi="Arial" w:cs="Arial"/>
          <w:sz w:val="22"/>
        </w:rPr>
        <w:t>Initially, Robyn’s care lacked person</w:t>
      </w:r>
      <w:r w:rsidRPr="00344253">
        <w:rPr>
          <w:rFonts w:ascii="Arial" w:hAnsi="Arial" w:cs="Arial"/>
          <w:sz w:val="22"/>
        </w:rPr>
        <w:noBreakHyphen/>
        <w:t xml:space="preserve">centred principles. The agency focused on basic safety rather than her identity, lifestyle, or aspirations. This contradicts the </w:t>
      </w:r>
      <w:r w:rsidRPr="006159EC">
        <w:rPr>
          <w:rFonts w:ascii="Arial" w:hAnsi="Arial" w:cs="Arial"/>
          <w:sz w:val="22"/>
        </w:rPr>
        <w:t>Person</w:t>
      </w:r>
      <w:r w:rsidRPr="006159EC">
        <w:rPr>
          <w:rFonts w:ascii="Arial" w:hAnsi="Arial" w:cs="Arial"/>
          <w:sz w:val="22"/>
        </w:rPr>
        <w:noBreakHyphen/>
        <w:t>Centred Care Framework</w:t>
      </w:r>
      <w:r w:rsidRPr="00344253">
        <w:rPr>
          <w:rFonts w:ascii="Arial" w:hAnsi="Arial" w:cs="Arial"/>
          <w:sz w:val="22"/>
        </w:rPr>
        <w:t>, which emphasises understanding what matters to the person, supporting autonomy, and tailoring care to individual preferences (Health Foundation, 2016). Sending PAs who were allergic to animals or unable to drive prevented Robyn from engaging in meaningful activities, undermining her wellbeing.</w:t>
      </w:r>
    </w:p>
    <w:p w14:paraId="37D5BDCD" w14:textId="3205D836" w:rsidR="001B725D" w:rsidRDefault="001B725D" w:rsidP="00344253">
      <w:pPr>
        <w:spacing w:line="360" w:lineRule="auto"/>
        <w:jc w:val="both"/>
        <w:rPr>
          <w:rFonts w:ascii="Arial" w:hAnsi="Arial" w:cs="Arial"/>
          <w:sz w:val="22"/>
        </w:rPr>
      </w:pPr>
      <w:r w:rsidRPr="00344253">
        <w:rPr>
          <w:rFonts w:ascii="Arial" w:hAnsi="Arial" w:cs="Arial"/>
          <w:sz w:val="22"/>
        </w:rPr>
        <w:t xml:space="preserve">The introduction of a </w:t>
      </w:r>
      <w:r w:rsidRPr="000B3670">
        <w:rPr>
          <w:rFonts w:ascii="Arial" w:hAnsi="Arial" w:cs="Arial"/>
          <w:sz w:val="22"/>
        </w:rPr>
        <w:t>Personal Health Budget (PHB)</w:t>
      </w:r>
      <w:r w:rsidRPr="00344253">
        <w:rPr>
          <w:rFonts w:ascii="Arial" w:hAnsi="Arial" w:cs="Arial"/>
          <w:sz w:val="22"/>
        </w:rPr>
        <w:t xml:space="preserve"> enabled genuine person</w:t>
      </w:r>
      <w:r w:rsidRPr="00344253">
        <w:rPr>
          <w:rFonts w:ascii="Arial" w:hAnsi="Arial" w:cs="Arial"/>
          <w:sz w:val="22"/>
        </w:rPr>
        <w:noBreakHyphen/>
        <w:t xml:space="preserve">centred care. Robyn gained control over recruitment, allowing her to choose PAs who understood her lifestyle and values. This aligns with NICE guidance, which states that personalised care planning should be collaborative, reflect individual goals, and promote independence (NICE, 2021). It also reflects the </w:t>
      </w:r>
      <w:r w:rsidRPr="000B3670">
        <w:rPr>
          <w:rFonts w:ascii="Arial" w:hAnsi="Arial" w:cs="Arial"/>
          <w:sz w:val="22"/>
        </w:rPr>
        <w:t>6Cs</w:t>
      </w:r>
      <w:r w:rsidRPr="00344253">
        <w:rPr>
          <w:rFonts w:ascii="Arial" w:hAnsi="Arial" w:cs="Arial"/>
          <w:sz w:val="22"/>
        </w:rPr>
        <w:t>, particularly compassion, competence, and commitment (NHS, 2012). As a result, Robyn regained independence, returned to work, and re</w:t>
      </w:r>
      <w:r w:rsidRPr="00344253">
        <w:rPr>
          <w:rFonts w:ascii="Arial" w:hAnsi="Arial" w:cs="Arial"/>
          <w:sz w:val="22"/>
        </w:rPr>
        <w:noBreakHyphen/>
        <w:t>engaged in her hobbies, demonstrating the positive impact of personalised care.</w:t>
      </w:r>
    </w:p>
    <w:p w14:paraId="5F843EA9" w14:textId="77777777" w:rsidR="00F77B74" w:rsidRDefault="00F77B74" w:rsidP="00344253">
      <w:pPr>
        <w:spacing w:line="360" w:lineRule="auto"/>
        <w:jc w:val="both"/>
        <w:rPr>
          <w:rFonts w:ascii="Arial" w:hAnsi="Arial" w:cs="Arial"/>
          <w:sz w:val="22"/>
        </w:rPr>
      </w:pPr>
    </w:p>
    <w:p w14:paraId="08A3CF49" w14:textId="77777777" w:rsidR="00F77B74" w:rsidRPr="00344253" w:rsidRDefault="00F77B74" w:rsidP="00344253">
      <w:pPr>
        <w:spacing w:line="360" w:lineRule="auto"/>
        <w:jc w:val="both"/>
        <w:rPr>
          <w:rFonts w:ascii="Arial" w:hAnsi="Arial" w:cs="Arial"/>
          <w:sz w:val="22"/>
        </w:rPr>
      </w:pPr>
    </w:p>
    <w:p w14:paraId="1DDF2FB3" w14:textId="77777777" w:rsidR="001B725D" w:rsidRDefault="001B725D" w:rsidP="000B3670">
      <w:pPr>
        <w:pStyle w:val="Heading2"/>
        <w:rPr>
          <w:rFonts w:ascii="Arial" w:hAnsi="Arial" w:cs="Arial"/>
          <w:sz w:val="22"/>
          <w:szCs w:val="22"/>
        </w:rPr>
      </w:pPr>
      <w:bookmarkStart w:id="6" w:name="_Toc234755332"/>
      <w:r w:rsidRPr="000B3670">
        <w:rPr>
          <w:rFonts w:ascii="Arial" w:hAnsi="Arial" w:cs="Arial"/>
          <w:sz w:val="22"/>
          <w:szCs w:val="22"/>
        </w:rPr>
        <w:t>Application of Partnership Working</w:t>
      </w:r>
      <w:bookmarkEnd w:id="6"/>
    </w:p>
    <w:p w14:paraId="19F88446" w14:textId="77777777" w:rsidR="000B3670" w:rsidRPr="000B3670" w:rsidRDefault="000B3670" w:rsidP="000B3670"/>
    <w:p w14:paraId="1635B1C8" w14:textId="63D71AD9" w:rsidR="001B725D" w:rsidRPr="00344253" w:rsidRDefault="001B725D" w:rsidP="00344253">
      <w:pPr>
        <w:spacing w:line="360" w:lineRule="auto"/>
        <w:jc w:val="both"/>
        <w:rPr>
          <w:rFonts w:ascii="Arial" w:hAnsi="Arial" w:cs="Arial"/>
          <w:sz w:val="22"/>
        </w:rPr>
      </w:pPr>
      <w:r w:rsidRPr="00344253">
        <w:rPr>
          <w:rFonts w:ascii="Arial" w:hAnsi="Arial" w:cs="Arial"/>
          <w:sz w:val="22"/>
        </w:rPr>
        <w:t xml:space="preserve">Robyn’s improved outcomes were achieved through effective partnership working between Continuing Health Care (CHC), social care teams, the PHB Nurse, and the Personal Budget Support Service (PBSS). These agencies collaborated to assess her needs, set an indicative budget, and support her through recruitment and employment processes. This aligns with the </w:t>
      </w:r>
      <w:r w:rsidRPr="004371E0">
        <w:rPr>
          <w:rFonts w:ascii="Arial" w:hAnsi="Arial" w:cs="Arial"/>
          <w:sz w:val="22"/>
        </w:rPr>
        <w:t xml:space="preserve">Health and Care Act </w:t>
      </w:r>
      <w:r w:rsidR="004371E0">
        <w:rPr>
          <w:rFonts w:ascii="Arial" w:hAnsi="Arial" w:cs="Arial"/>
          <w:sz w:val="22"/>
        </w:rPr>
        <w:t>(</w:t>
      </w:r>
      <w:r w:rsidRPr="004371E0">
        <w:rPr>
          <w:rFonts w:ascii="Arial" w:hAnsi="Arial" w:cs="Arial"/>
          <w:sz w:val="22"/>
        </w:rPr>
        <w:t>2022</w:t>
      </w:r>
      <w:r w:rsidR="004371E0">
        <w:rPr>
          <w:rFonts w:ascii="Arial" w:hAnsi="Arial" w:cs="Arial"/>
          <w:sz w:val="22"/>
        </w:rPr>
        <w:t>)</w:t>
      </w:r>
      <w:r w:rsidRPr="00344253">
        <w:rPr>
          <w:rFonts w:ascii="Arial" w:hAnsi="Arial" w:cs="Arial"/>
          <w:sz w:val="22"/>
        </w:rPr>
        <w:t>, which emphasises integrated care systems (ICSs) and multi</w:t>
      </w:r>
      <w:r w:rsidRPr="00344253">
        <w:rPr>
          <w:rFonts w:ascii="Arial" w:hAnsi="Arial" w:cs="Arial"/>
          <w:sz w:val="22"/>
        </w:rPr>
        <w:noBreakHyphen/>
        <w:t>agency collaboration to improve population health and reduce fragmentation</w:t>
      </w:r>
      <w:r w:rsidR="004371E0">
        <w:rPr>
          <w:rFonts w:ascii="Arial" w:hAnsi="Arial" w:cs="Arial"/>
          <w:sz w:val="22"/>
        </w:rPr>
        <w:t>.</w:t>
      </w:r>
    </w:p>
    <w:p w14:paraId="24F211A3" w14:textId="26F5206A" w:rsidR="001B725D" w:rsidRPr="00344253" w:rsidRDefault="001B725D" w:rsidP="00344253">
      <w:pPr>
        <w:spacing w:line="360" w:lineRule="auto"/>
        <w:jc w:val="both"/>
        <w:rPr>
          <w:rFonts w:ascii="Arial" w:hAnsi="Arial" w:cs="Arial"/>
          <w:sz w:val="22"/>
        </w:rPr>
      </w:pPr>
      <w:r w:rsidRPr="00344253">
        <w:rPr>
          <w:rFonts w:ascii="Arial" w:hAnsi="Arial" w:cs="Arial"/>
          <w:sz w:val="22"/>
        </w:rPr>
        <w:t>Partnership working ensured that Robyn’s physical, emotional, and social needs were considered holistically. The PHB Nurse worked with her to explore ways to increase independence, such as delegating health tasks to PAs. This reflects NICE guidance on collaborative care planning and the C</w:t>
      </w:r>
      <w:r w:rsidR="009B1EBA">
        <w:rPr>
          <w:rFonts w:ascii="Arial" w:hAnsi="Arial" w:cs="Arial"/>
          <w:sz w:val="22"/>
        </w:rPr>
        <w:t xml:space="preserve">are </w:t>
      </w:r>
      <w:r w:rsidRPr="00344253">
        <w:rPr>
          <w:rFonts w:ascii="Arial" w:hAnsi="Arial" w:cs="Arial"/>
          <w:sz w:val="22"/>
        </w:rPr>
        <w:t>Q</w:t>
      </w:r>
      <w:r w:rsidR="009B1EBA">
        <w:rPr>
          <w:rFonts w:ascii="Arial" w:hAnsi="Arial" w:cs="Arial"/>
          <w:sz w:val="22"/>
        </w:rPr>
        <w:t xml:space="preserve">uality </w:t>
      </w:r>
      <w:r w:rsidR="009B1EBA" w:rsidRPr="00344253">
        <w:rPr>
          <w:rFonts w:ascii="Arial" w:hAnsi="Arial" w:cs="Arial"/>
          <w:sz w:val="22"/>
        </w:rPr>
        <w:t>C</w:t>
      </w:r>
      <w:r w:rsidR="009B1EBA">
        <w:rPr>
          <w:rFonts w:ascii="Arial" w:hAnsi="Arial" w:cs="Arial"/>
          <w:sz w:val="22"/>
        </w:rPr>
        <w:t xml:space="preserve">ommission </w:t>
      </w:r>
      <w:r w:rsidRPr="00344253">
        <w:rPr>
          <w:rFonts w:ascii="Arial" w:hAnsi="Arial" w:cs="Arial"/>
          <w:sz w:val="22"/>
        </w:rPr>
        <w:t xml:space="preserve"> expectations for coordinated, person</w:t>
      </w:r>
      <w:r w:rsidRPr="00344253">
        <w:rPr>
          <w:rFonts w:ascii="Arial" w:hAnsi="Arial" w:cs="Arial"/>
          <w:sz w:val="22"/>
        </w:rPr>
        <w:noBreakHyphen/>
        <w:t>centred care (CQC, 2023). However, gaps in communication</w:t>
      </w:r>
      <w:r w:rsidR="004371E0">
        <w:rPr>
          <w:rFonts w:ascii="Arial" w:hAnsi="Arial" w:cs="Arial"/>
          <w:sz w:val="22"/>
        </w:rPr>
        <w:t xml:space="preserve"> </w:t>
      </w:r>
      <w:r w:rsidRPr="00344253">
        <w:rPr>
          <w:rFonts w:ascii="Arial" w:hAnsi="Arial" w:cs="Arial"/>
          <w:sz w:val="22"/>
        </w:rPr>
        <w:t>such as long periods without updates</w:t>
      </w:r>
      <w:r w:rsidR="004371E0">
        <w:rPr>
          <w:rFonts w:ascii="Arial" w:hAnsi="Arial" w:cs="Arial"/>
          <w:sz w:val="22"/>
        </w:rPr>
        <w:t xml:space="preserve"> </w:t>
      </w:r>
      <w:r w:rsidRPr="00344253">
        <w:rPr>
          <w:rFonts w:ascii="Arial" w:hAnsi="Arial" w:cs="Arial"/>
          <w:sz w:val="22"/>
        </w:rPr>
        <w:t>highlight challenges in partnership working. These were overcome through improved communication and ongoing collaboration</w:t>
      </w:r>
      <w:r w:rsidR="007776A3">
        <w:rPr>
          <w:rFonts w:ascii="Arial" w:hAnsi="Arial" w:cs="Arial"/>
          <w:sz w:val="22"/>
        </w:rPr>
        <w:t xml:space="preserve"> when the </w:t>
      </w:r>
      <w:r w:rsidR="007776A3" w:rsidRPr="000B3670">
        <w:rPr>
          <w:rFonts w:ascii="Arial" w:hAnsi="Arial" w:cs="Arial"/>
          <w:sz w:val="22"/>
        </w:rPr>
        <w:t>Personal Health Budget (PHB)</w:t>
      </w:r>
      <w:r w:rsidR="007776A3">
        <w:rPr>
          <w:rFonts w:ascii="Arial" w:hAnsi="Arial" w:cs="Arial"/>
          <w:sz w:val="22"/>
        </w:rPr>
        <w:t xml:space="preserve"> was established.</w:t>
      </w:r>
    </w:p>
    <w:p w14:paraId="759B54BB" w14:textId="77777777" w:rsidR="001B725D" w:rsidRDefault="001B725D" w:rsidP="004371E0">
      <w:pPr>
        <w:pStyle w:val="Heading2"/>
        <w:rPr>
          <w:rFonts w:ascii="Arial" w:hAnsi="Arial" w:cs="Arial"/>
          <w:sz w:val="22"/>
          <w:szCs w:val="22"/>
        </w:rPr>
      </w:pPr>
      <w:bookmarkStart w:id="7" w:name="_Toc234755333"/>
      <w:r w:rsidRPr="004371E0">
        <w:rPr>
          <w:rFonts w:ascii="Arial" w:hAnsi="Arial" w:cs="Arial"/>
          <w:sz w:val="22"/>
          <w:szCs w:val="22"/>
        </w:rPr>
        <w:t>Application of Ethical Practice</w:t>
      </w:r>
      <w:bookmarkEnd w:id="7"/>
    </w:p>
    <w:p w14:paraId="67DECC51" w14:textId="77777777" w:rsidR="004371E0" w:rsidRPr="004371E0" w:rsidRDefault="004371E0" w:rsidP="004371E0"/>
    <w:p w14:paraId="630E84D0" w14:textId="77777777" w:rsidR="001B725D" w:rsidRPr="00344253" w:rsidRDefault="001B725D" w:rsidP="00344253">
      <w:pPr>
        <w:spacing w:line="360" w:lineRule="auto"/>
        <w:jc w:val="both"/>
        <w:rPr>
          <w:rFonts w:ascii="Arial" w:hAnsi="Arial" w:cs="Arial"/>
          <w:sz w:val="22"/>
        </w:rPr>
      </w:pPr>
      <w:r w:rsidRPr="00344253">
        <w:rPr>
          <w:rFonts w:ascii="Arial" w:hAnsi="Arial" w:cs="Arial"/>
          <w:sz w:val="22"/>
        </w:rPr>
        <w:t>Ethical principles were inconsistently applied in Robyn’s early care. The agency failed to uphold autonomy, dignity, and beneficence by prioritising staffing convenience over her needs. High staff turnover and lack of continuity compromised her wellbeing, contradicting professional ethical standards (Beauchamp and Childress, 2013).</w:t>
      </w:r>
    </w:p>
    <w:p w14:paraId="3F0A1B92" w14:textId="19AAF4F7" w:rsidR="001B725D" w:rsidRPr="00344253" w:rsidRDefault="001B725D" w:rsidP="00344253">
      <w:pPr>
        <w:spacing w:line="360" w:lineRule="auto"/>
        <w:jc w:val="both"/>
        <w:rPr>
          <w:rFonts w:ascii="Arial" w:hAnsi="Arial" w:cs="Arial"/>
          <w:sz w:val="22"/>
        </w:rPr>
      </w:pPr>
      <w:r w:rsidRPr="00344253">
        <w:rPr>
          <w:rFonts w:ascii="Arial" w:hAnsi="Arial" w:cs="Arial"/>
          <w:sz w:val="22"/>
        </w:rPr>
        <w:t xml:space="preserve">The </w:t>
      </w:r>
      <w:r w:rsidR="00D020E6" w:rsidRPr="000B3670">
        <w:rPr>
          <w:rFonts w:ascii="Arial" w:hAnsi="Arial" w:cs="Arial"/>
          <w:sz w:val="22"/>
        </w:rPr>
        <w:t>Personal Health Budget (PHB)</w:t>
      </w:r>
      <w:r w:rsidRPr="00344253">
        <w:rPr>
          <w:rFonts w:ascii="Arial" w:hAnsi="Arial" w:cs="Arial"/>
          <w:sz w:val="22"/>
        </w:rPr>
        <w:t xml:space="preserve"> approach restored ethical practice by respecting Robyn’s autonomy, enabling informed choice, and promoting justice through equitable access to personalised care. Supporting her to manage her own </w:t>
      </w:r>
      <w:r w:rsidR="00D020E6" w:rsidRPr="000B3670">
        <w:rPr>
          <w:rFonts w:ascii="Arial" w:hAnsi="Arial" w:cs="Arial"/>
          <w:sz w:val="22"/>
        </w:rPr>
        <w:t>Personal Health Budget (PHB)</w:t>
      </w:r>
      <w:r w:rsidRPr="00344253">
        <w:rPr>
          <w:rFonts w:ascii="Arial" w:hAnsi="Arial" w:cs="Arial"/>
          <w:sz w:val="22"/>
        </w:rPr>
        <w:t xml:space="preserve"> demonstrated beneficence and empowerment. </w:t>
      </w:r>
      <w:r w:rsidR="00BE6E2F">
        <w:rPr>
          <w:rFonts w:ascii="Arial" w:hAnsi="Arial" w:cs="Arial"/>
          <w:sz w:val="22"/>
        </w:rPr>
        <w:t>(NHS, 2023)</w:t>
      </w:r>
    </w:p>
    <w:p w14:paraId="01D07B1F" w14:textId="77777777" w:rsidR="001B725D" w:rsidRDefault="001B725D" w:rsidP="00D020E6">
      <w:pPr>
        <w:pStyle w:val="Heading2"/>
        <w:rPr>
          <w:rFonts w:ascii="Arial" w:hAnsi="Arial" w:cs="Arial"/>
          <w:sz w:val="22"/>
          <w:szCs w:val="22"/>
        </w:rPr>
      </w:pPr>
      <w:bookmarkStart w:id="8" w:name="_Toc234755334"/>
      <w:r w:rsidRPr="00D020E6">
        <w:rPr>
          <w:rFonts w:ascii="Arial" w:hAnsi="Arial" w:cs="Arial"/>
          <w:sz w:val="22"/>
          <w:szCs w:val="22"/>
        </w:rPr>
        <w:t>Impact on Service Users and Professionals</w:t>
      </w:r>
      <w:bookmarkEnd w:id="8"/>
    </w:p>
    <w:p w14:paraId="01FAB788" w14:textId="77777777" w:rsidR="00D020E6" w:rsidRPr="00D020E6" w:rsidRDefault="00D020E6" w:rsidP="00D020E6"/>
    <w:p w14:paraId="361007E3" w14:textId="7F490808" w:rsidR="001B725D" w:rsidRPr="00344253" w:rsidRDefault="001B725D" w:rsidP="00344253">
      <w:pPr>
        <w:spacing w:line="360" w:lineRule="auto"/>
        <w:jc w:val="both"/>
        <w:rPr>
          <w:rFonts w:ascii="Arial" w:hAnsi="Arial" w:cs="Arial"/>
          <w:sz w:val="22"/>
        </w:rPr>
      </w:pPr>
      <w:r w:rsidRPr="00344253">
        <w:rPr>
          <w:rFonts w:ascii="Arial" w:hAnsi="Arial" w:cs="Arial"/>
          <w:sz w:val="22"/>
        </w:rPr>
        <w:t xml:space="preserve">For Robyn, the impact was transformative: improved physical health, emotional wellbeing, independence, and social participation. For professionals, applying these principles resulted in clearer communication, more effective care planning, and stronger therapeutic </w:t>
      </w:r>
      <w:r w:rsidR="00A93AD7">
        <w:rPr>
          <w:rFonts w:ascii="Arial" w:hAnsi="Arial" w:cs="Arial"/>
          <w:sz w:val="22"/>
        </w:rPr>
        <w:t>working alliance</w:t>
      </w:r>
      <w:r w:rsidRPr="00344253">
        <w:rPr>
          <w:rFonts w:ascii="Arial" w:hAnsi="Arial" w:cs="Arial"/>
          <w:sz w:val="22"/>
        </w:rPr>
        <w:t xml:space="preserve">. The continuity of care also enabled </w:t>
      </w:r>
      <w:r w:rsidR="0061738F" w:rsidRPr="00344253">
        <w:rPr>
          <w:rFonts w:ascii="Arial" w:hAnsi="Arial" w:cs="Arial"/>
          <w:sz w:val="22"/>
        </w:rPr>
        <w:t>PA</w:t>
      </w:r>
      <w:r w:rsidR="0061738F">
        <w:rPr>
          <w:rFonts w:ascii="Arial" w:hAnsi="Arial" w:cs="Arial"/>
          <w:sz w:val="22"/>
        </w:rPr>
        <w:t>s</w:t>
      </w:r>
      <w:r w:rsidRPr="00344253">
        <w:rPr>
          <w:rFonts w:ascii="Arial" w:hAnsi="Arial" w:cs="Arial"/>
          <w:sz w:val="22"/>
        </w:rPr>
        <w:t xml:space="preserve"> to anticipate needs and provide proactive support.</w:t>
      </w:r>
    </w:p>
    <w:p w14:paraId="71B1140D" w14:textId="397DBB77" w:rsidR="001B725D" w:rsidRDefault="001B725D" w:rsidP="00344253">
      <w:pPr>
        <w:spacing w:line="360" w:lineRule="auto"/>
        <w:jc w:val="both"/>
        <w:rPr>
          <w:rFonts w:ascii="Arial" w:hAnsi="Arial" w:cs="Arial"/>
          <w:sz w:val="22"/>
        </w:rPr>
      </w:pPr>
      <w:r w:rsidRPr="00344253">
        <w:rPr>
          <w:rFonts w:ascii="Arial" w:hAnsi="Arial" w:cs="Arial"/>
          <w:sz w:val="22"/>
        </w:rPr>
        <w:t>Robyn’s story demonstrates that when person</w:t>
      </w:r>
      <w:r w:rsidRPr="00344253">
        <w:rPr>
          <w:rFonts w:ascii="Arial" w:hAnsi="Arial" w:cs="Arial"/>
          <w:sz w:val="22"/>
        </w:rPr>
        <w:noBreakHyphen/>
        <w:t>centred care, partnership working, and ethics are applied effectively</w:t>
      </w:r>
      <w:r w:rsidR="00A93AD7">
        <w:rPr>
          <w:rFonts w:ascii="Arial" w:hAnsi="Arial" w:cs="Arial"/>
          <w:sz w:val="22"/>
        </w:rPr>
        <w:t xml:space="preserve"> </w:t>
      </w:r>
      <w:r w:rsidRPr="00344253">
        <w:rPr>
          <w:rFonts w:ascii="Arial" w:hAnsi="Arial" w:cs="Arial"/>
          <w:sz w:val="22"/>
        </w:rPr>
        <w:t>and supported by policy frameworks such as NICE guidance, the Health and Care Act 2022, and the 6C</w:t>
      </w:r>
      <w:r w:rsidR="00A93AD7">
        <w:rPr>
          <w:rFonts w:ascii="Arial" w:hAnsi="Arial" w:cs="Arial"/>
          <w:sz w:val="22"/>
        </w:rPr>
        <w:t>’</w:t>
      </w:r>
      <w:r w:rsidRPr="00344253">
        <w:rPr>
          <w:rFonts w:ascii="Arial" w:hAnsi="Arial" w:cs="Arial"/>
          <w:sz w:val="22"/>
        </w:rPr>
        <w:t>s</w:t>
      </w:r>
      <w:r w:rsidR="00A93AD7">
        <w:rPr>
          <w:rFonts w:ascii="Arial" w:hAnsi="Arial" w:cs="Arial"/>
          <w:sz w:val="22"/>
        </w:rPr>
        <w:t xml:space="preserve"> </w:t>
      </w:r>
      <w:r w:rsidRPr="00344253">
        <w:rPr>
          <w:rFonts w:ascii="Arial" w:hAnsi="Arial" w:cs="Arial"/>
          <w:sz w:val="22"/>
        </w:rPr>
        <w:t>care becomes safer, more personalised, and more empowering. Challenges such as communication gaps and organisational pressures can be overcome through integrated working, clear communication, and a commitment to personalised care.</w:t>
      </w:r>
    </w:p>
    <w:p w14:paraId="11A6B575" w14:textId="77777777" w:rsidR="006C31FA" w:rsidRDefault="006C31FA" w:rsidP="00344253">
      <w:pPr>
        <w:spacing w:line="360" w:lineRule="auto"/>
        <w:jc w:val="both"/>
        <w:rPr>
          <w:rFonts w:ascii="Arial" w:hAnsi="Arial" w:cs="Arial"/>
          <w:sz w:val="22"/>
        </w:rPr>
      </w:pPr>
    </w:p>
    <w:p w14:paraId="376FC846" w14:textId="77777777" w:rsidR="0000050A" w:rsidRDefault="0000050A" w:rsidP="00344253">
      <w:pPr>
        <w:spacing w:line="360" w:lineRule="auto"/>
        <w:jc w:val="both"/>
        <w:rPr>
          <w:rFonts w:ascii="Arial" w:hAnsi="Arial" w:cs="Arial"/>
          <w:sz w:val="22"/>
        </w:rPr>
      </w:pPr>
    </w:p>
    <w:p w14:paraId="6FB0D59B" w14:textId="6DFF9D75" w:rsidR="006C31FA" w:rsidRDefault="006C31FA" w:rsidP="006C31FA">
      <w:pPr>
        <w:pStyle w:val="Heading2"/>
        <w:rPr>
          <w:rFonts w:ascii="Arial" w:hAnsi="Arial" w:cs="Arial"/>
          <w:sz w:val="22"/>
          <w:szCs w:val="22"/>
        </w:rPr>
      </w:pPr>
      <w:bookmarkStart w:id="9" w:name="_Toc234755335"/>
      <w:r w:rsidRPr="006C31FA">
        <w:rPr>
          <w:rFonts w:ascii="Arial" w:hAnsi="Arial" w:cs="Arial"/>
          <w:sz w:val="22"/>
          <w:szCs w:val="22"/>
        </w:rPr>
        <w:t>Task 3: Self</w:t>
      </w:r>
      <w:r w:rsidRPr="006C31FA">
        <w:rPr>
          <w:rFonts w:ascii="Arial" w:hAnsi="Arial" w:cs="Arial"/>
          <w:sz w:val="22"/>
          <w:szCs w:val="22"/>
        </w:rPr>
        <w:noBreakHyphen/>
        <w:t>Reflection as a Health and Social Care Professional</w:t>
      </w:r>
      <w:bookmarkEnd w:id="9"/>
    </w:p>
    <w:p w14:paraId="09C31912" w14:textId="77777777" w:rsidR="006C31FA" w:rsidRPr="006C31FA" w:rsidRDefault="006C31FA" w:rsidP="006C31FA"/>
    <w:p w14:paraId="6C52E829" w14:textId="37B721E9" w:rsidR="000E1F37" w:rsidRPr="00344253" w:rsidRDefault="000E1F37" w:rsidP="00344253">
      <w:pPr>
        <w:spacing w:line="360" w:lineRule="auto"/>
        <w:jc w:val="both"/>
        <w:rPr>
          <w:rFonts w:ascii="Arial" w:hAnsi="Arial" w:cs="Arial"/>
          <w:sz w:val="22"/>
        </w:rPr>
      </w:pPr>
      <w:r w:rsidRPr="00344253">
        <w:rPr>
          <w:rFonts w:ascii="Arial" w:hAnsi="Arial" w:cs="Arial"/>
          <w:sz w:val="22"/>
        </w:rPr>
        <w:t xml:space="preserve">For this reflection, I am using </w:t>
      </w:r>
      <w:r w:rsidRPr="006C31FA">
        <w:rPr>
          <w:rFonts w:ascii="Arial" w:hAnsi="Arial" w:cs="Arial"/>
          <w:sz w:val="22"/>
        </w:rPr>
        <w:t>Gibbs Reflective Cycle</w:t>
      </w:r>
      <w:r w:rsidRPr="00344253">
        <w:rPr>
          <w:rFonts w:ascii="Arial" w:hAnsi="Arial" w:cs="Arial"/>
          <w:sz w:val="22"/>
        </w:rPr>
        <w:t xml:space="preserve"> (Gibbs, 1988) because it allows me to explore my experiences in depth and identify clear actions for improvement. I am focusing on how I apply person</w:t>
      </w:r>
      <w:r w:rsidRPr="00344253">
        <w:rPr>
          <w:rFonts w:ascii="Arial" w:hAnsi="Arial" w:cs="Arial"/>
          <w:sz w:val="22"/>
        </w:rPr>
        <w:noBreakHyphen/>
        <w:t xml:space="preserve">centred care, partnership working, and ethical practice in my </w:t>
      </w:r>
      <w:r w:rsidR="00144A68" w:rsidRPr="00344253">
        <w:rPr>
          <w:rFonts w:ascii="Arial" w:hAnsi="Arial" w:cs="Arial"/>
          <w:sz w:val="22"/>
        </w:rPr>
        <w:t>day</w:t>
      </w:r>
      <w:r w:rsidR="00144A68">
        <w:rPr>
          <w:rFonts w:ascii="Arial" w:hAnsi="Arial" w:cs="Arial"/>
          <w:sz w:val="22"/>
        </w:rPr>
        <w:t>-to-day</w:t>
      </w:r>
      <w:r w:rsidRPr="00344253">
        <w:rPr>
          <w:rFonts w:ascii="Arial" w:hAnsi="Arial" w:cs="Arial"/>
          <w:sz w:val="22"/>
        </w:rPr>
        <w:t xml:space="preserve"> role</w:t>
      </w:r>
      <w:r w:rsidR="00144A68">
        <w:rPr>
          <w:rFonts w:ascii="Arial" w:hAnsi="Arial" w:cs="Arial"/>
          <w:sz w:val="22"/>
        </w:rPr>
        <w:t xml:space="preserve"> as a support worker.</w:t>
      </w:r>
    </w:p>
    <w:p w14:paraId="43A1702B" w14:textId="77777777" w:rsidR="000E1F37" w:rsidRDefault="000E1F37" w:rsidP="00144A68">
      <w:pPr>
        <w:pStyle w:val="Heading2"/>
        <w:rPr>
          <w:rFonts w:ascii="Arial" w:hAnsi="Arial" w:cs="Arial"/>
          <w:sz w:val="22"/>
          <w:szCs w:val="22"/>
        </w:rPr>
      </w:pPr>
      <w:bookmarkStart w:id="10" w:name="_Toc234755336"/>
      <w:r w:rsidRPr="00144A68">
        <w:rPr>
          <w:rFonts w:ascii="Arial" w:hAnsi="Arial" w:cs="Arial"/>
          <w:sz w:val="22"/>
          <w:szCs w:val="22"/>
        </w:rPr>
        <w:t>Description</w:t>
      </w:r>
      <w:bookmarkEnd w:id="10"/>
    </w:p>
    <w:p w14:paraId="7A1EED0E" w14:textId="77777777" w:rsidR="00144A68" w:rsidRPr="00144A68" w:rsidRDefault="00144A68" w:rsidP="00144A68"/>
    <w:p w14:paraId="23590474" w14:textId="2B2FDD51" w:rsidR="000E1F37" w:rsidRPr="00344253" w:rsidRDefault="000E1F37" w:rsidP="00344253">
      <w:pPr>
        <w:spacing w:line="360" w:lineRule="auto"/>
        <w:jc w:val="both"/>
        <w:rPr>
          <w:rFonts w:ascii="Arial" w:hAnsi="Arial" w:cs="Arial"/>
          <w:sz w:val="22"/>
        </w:rPr>
      </w:pPr>
      <w:r w:rsidRPr="00344253">
        <w:rPr>
          <w:rFonts w:ascii="Arial" w:hAnsi="Arial" w:cs="Arial"/>
          <w:sz w:val="22"/>
        </w:rPr>
        <w:t xml:space="preserve">I </w:t>
      </w:r>
      <w:r w:rsidR="00144A68">
        <w:rPr>
          <w:rFonts w:ascii="Arial" w:hAnsi="Arial" w:cs="Arial"/>
          <w:sz w:val="22"/>
        </w:rPr>
        <w:t>p</w:t>
      </w:r>
      <w:r w:rsidR="00BC66EC">
        <w:rPr>
          <w:rFonts w:ascii="Arial" w:hAnsi="Arial" w:cs="Arial"/>
          <w:sz w:val="22"/>
        </w:rPr>
        <w:t xml:space="preserve">rovide care to an </w:t>
      </w:r>
      <w:r w:rsidRPr="00344253">
        <w:rPr>
          <w:rFonts w:ascii="Arial" w:hAnsi="Arial" w:cs="Arial"/>
          <w:sz w:val="22"/>
        </w:rPr>
        <w:t xml:space="preserve">older adult with early dementia who was becoming increasingly anxious during personal care. She </w:t>
      </w:r>
      <w:r w:rsidR="00BC66EC" w:rsidRPr="00344253">
        <w:rPr>
          <w:rFonts w:ascii="Arial" w:hAnsi="Arial" w:cs="Arial"/>
          <w:sz w:val="22"/>
        </w:rPr>
        <w:t>preferer</w:t>
      </w:r>
      <w:r w:rsidR="00BC66EC">
        <w:rPr>
          <w:rFonts w:ascii="Arial" w:hAnsi="Arial" w:cs="Arial"/>
          <w:sz w:val="22"/>
        </w:rPr>
        <w:t xml:space="preserve">s </w:t>
      </w:r>
      <w:r w:rsidRPr="00344253">
        <w:rPr>
          <w:rFonts w:ascii="Arial" w:hAnsi="Arial" w:cs="Arial"/>
          <w:sz w:val="22"/>
        </w:rPr>
        <w:t>female carers, want</w:t>
      </w:r>
      <w:r w:rsidR="00BC66EC">
        <w:rPr>
          <w:rFonts w:ascii="Arial" w:hAnsi="Arial" w:cs="Arial"/>
          <w:sz w:val="22"/>
        </w:rPr>
        <w:t>s</w:t>
      </w:r>
      <w:r w:rsidRPr="00344253">
        <w:rPr>
          <w:rFonts w:ascii="Arial" w:hAnsi="Arial" w:cs="Arial"/>
          <w:sz w:val="22"/>
        </w:rPr>
        <w:t xml:space="preserve"> extra time to talk through each step, and relie</w:t>
      </w:r>
      <w:r w:rsidR="00BC66EC">
        <w:rPr>
          <w:rFonts w:ascii="Arial" w:hAnsi="Arial" w:cs="Arial"/>
          <w:sz w:val="22"/>
        </w:rPr>
        <w:t>s</w:t>
      </w:r>
      <w:r w:rsidRPr="00344253">
        <w:rPr>
          <w:rFonts w:ascii="Arial" w:hAnsi="Arial" w:cs="Arial"/>
          <w:sz w:val="22"/>
        </w:rPr>
        <w:t xml:space="preserve"> heavily on routine. A new staff member rushed the process, causing distress. I intervened, slowed the pace, and reassured her. Afterwards, I worked with the team to adjust her care plan to reflect her communication needs and preferences more clearly.</w:t>
      </w:r>
    </w:p>
    <w:p w14:paraId="290CA006" w14:textId="77777777" w:rsidR="000E1F37" w:rsidRDefault="000E1F37" w:rsidP="00BC66EC">
      <w:pPr>
        <w:pStyle w:val="Heading2"/>
        <w:rPr>
          <w:rFonts w:ascii="Arial" w:hAnsi="Arial" w:cs="Arial"/>
          <w:sz w:val="22"/>
          <w:szCs w:val="22"/>
        </w:rPr>
      </w:pPr>
      <w:bookmarkStart w:id="11" w:name="_Toc234755337"/>
      <w:r w:rsidRPr="00BC66EC">
        <w:rPr>
          <w:rFonts w:ascii="Arial" w:hAnsi="Arial" w:cs="Arial"/>
          <w:sz w:val="22"/>
          <w:szCs w:val="22"/>
        </w:rPr>
        <w:t>Feelings</w:t>
      </w:r>
      <w:bookmarkEnd w:id="11"/>
    </w:p>
    <w:p w14:paraId="23CDF281" w14:textId="77777777" w:rsidR="00BC66EC" w:rsidRPr="00BC66EC" w:rsidRDefault="00BC66EC" w:rsidP="00BC66EC"/>
    <w:p w14:paraId="6463BD66" w14:textId="77777777" w:rsidR="000E1F37" w:rsidRPr="00344253" w:rsidRDefault="000E1F37" w:rsidP="00344253">
      <w:pPr>
        <w:spacing w:line="360" w:lineRule="auto"/>
        <w:jc w:val="both"/>
        <w:rPr>
          <w:rFonts w:ascii="Arial" w:hAnsi="Arial" w:cs="Arial"/>
          <w:sz w:val="22"/>
        </w:rPr>
      </w:pPr>
      <w:r w:rsidRPr="00344253">
        <w:rPr>
          <w:rFonts w:ascii="Arial" w:hAnsi="Arial" w:cs="Arial"/>
          <w:sz w:val="22"/>
        </w:rPr>
        <w:t>I felt proud that I recognised her distress and acted quickly, but I also felt frustrated that her preferences were not fully understood by the new staff member. It made me reflect on how important it is to communicate person</w:t>
      </w:r>
      <w:r w:rsidRPr="00344253">
        <w:rPr>
          <w:rFonts w:ascii="Arial" w:hAnsi="Arial" w:cs="Arial"/>
          <w:sz w:val="22"/>
        </w:rPr>
        <w:noBreakHyphen/>
        <w:t>centred information clearly and consistently across the team.</w:t>
      </w:r>
    </w:p>
    <w:p w14:paraId="6165ED3C" w14:textId="77777777" w:rsidR="000E1F37" w:rsidRDefault="000E1F37" w:rsidP="00EE68AF">
      <w:pPr>
        <w:pStyle w:val="Heading2"/>
        <w:rPr>
          <w:rFonts w:ascii="Arial" w:hAnsi="Arial" w:cs="Arial"/>
          <w:sz w:val="22"/>
          <w:szCs w:val="22"/>
        </w:rPr>
      </w:pPr>
      <w:bookmarkStart w:id="12" w:name="_Toc234755338"/>
      <w:r w:rsidRPr="00EE68AF">
        <w:rPr>
          <w:rFonts w:ascii="Arial" w:hAnsi="Arial" w:cs="Arial"/>
          <w:sz w:val="22"/>
          <w:szCs w:val="22"/>
        </w:rPr>
        <w:t>Evaluation</w:t>
      </w:r>
      <w:bookmarkEnd w:id="12"/>
    </w:p>
    <w:p w14:paraId="76FFA1A3" w14:textId="77777777" w:rsidR="00EE68AF" w:rsidRPr="00EE68AF" w:rsidRDefault="00EE68AF" w:rsidP="00EE68AF"/>
    <w:p w14:paraId="1E4B0851" w14:textId="51C813C0" w:rsidR="000E1F37" w:rsidRPr="00344253" w:rsidRDefault="000E1F37" w:rsidP="00344253">
      <w:pPr>
        <w:spacing w:line="360" w:lineRule="auto"/>
        <w:jc w:val="both"/>
        <w:rPr>
          <w:rFonts w:ascii="Arial" w:hAnsi="Arial" w:cs="Arial"/>
          <w:sz w:val="22"/>
        </w:rPr>
      </w:pPr>
      <w:r w:rsidRPr="00344253">
        <w:rPr>
          <w:rFonts w:ascii="Arial" w:hAnsi="Arial" w:cs="Arial"/>
          <w:sz w:val="22"/>
        </w:rPr>
        <w:t xml:space="preserve">This experience </w:t>
      </w:r>
      <w:r w:rsidR="00EE68AF">
        <w:rPr>
          <w:rFonts w:ascii="Arial" w:hAnsi="Arial" w:cs="Arial"/>
          <w:sz w:val="22"/>
        </w:rPr>
        <w:t xml:space="preserve">is about </w:t>
      </w:r>
      <w:r w:rsidRPr="00344253">
        <w:rPr>
          <w:rFonts w:ascii="Arial" w:hAnsi="Arial" w:cs="Arial"/>
          <w:sz w:val="22"/>
        </w:rPr>
        <w:t>person</w:t>
      </w:r>
      <w:r w:rsidRPr="00344253">
        <w:rPr>
          <w:rFonts w:ascii="Arial" w:hAnsi="Arial" w:cs="Arial"/>
          <w:sz w:val="22"/>
        </w:rPr>
        <w:noBreakHyphen/>
        <w:t xml:space="preserve">centred care in practice. I respected her autonomy, listened to her concerns, and adapted my approach to meet her emotional and psychological needs. This aligns with the </w:t>
      </w:r>
      <w:r w:rsidRPr="00EE68AF">
        <w:rPr>
          <w:rFonts w:ascii="Arial" w:hAnsi="Arial" w:cs="Arial"/>
          <w:sz w:val="22"/>
        </w:rPr>
        <w:t>Person</w:t>
      </w:r>
      <w:r w:rsidRPr="00EE68AF">
        <w:rPr>
          <w:rFonts w:ascii="Arial" w:hAnsi="Arial" w:cs="Arial"/>
          <w:sz w:val="22"/>
        </w:rPr>
        <w:noBreakHyphen/>
        <w:t>Centred Care Framework</w:t>
      </w:r>
      <w:r w:rsidR="00DF7B0E">
        <w:rPr>
          <w:rFonts w:ascii="Arial" w:hAnsi="Arial" w:cs="Arial"/>
          <w:sz w:val="22"/>
        </w:rPr>
        <w:t>.</w:t>
      </w:r>
    </w:p>
    <w:p w14:paraId="3F8AC605" w14:textId="4C6134B4" w:rsidR="000E1F37" w:rsidRPr="00344253" w:rsidRDefault="000E1F37" w:rsidP="00344253">
      <w:pPr>
        <w:spacing w:line="360" w:lineRule="auto"/>
        <w:jc w:val="both"/>
        <w:rPr>
          <w:rFonts w:ascii="Arial" w:hAnsi="Arial" w:cs="Arial"/>
          <w:sz w:val="22"/>
        </w:rPr>
      </w:pPr>
      <w:r w:rsidRPr="00344253">
        <w:rPr>
          <w:rFonts w:ascii="Arial" w:hAnsi="Arial" w:cs="Arial"/>
          <w:sz w:val="22"/>
        </w:rPr>
        <w:t xml:space="preserve">Partnership working was also essential. After the incident, I collaborated with colleagues to update her care plan and shared strategies for supporting her more effectively. This reflects the integrated working encouraged by the </w:t>
      </w:r>
      <w:r w:rsidRPr="00EE68AF">
        <w:rPr>
          <w:rFonts w:ascii="Arial" w:hAnsi="Arial" w:cs="Arial"/>
          <w:sz w:val="22"/>
        </w:rPr>
        <w:t xml:space="preserve">Health and Care Act </w:t>
      </w:r>
      <w:r w:rsidR="00EE68AF">
        <w:rPr>
          <w:rFonts w:ascii="Arial" w:hAnsi="Arial" w:cs="Arial"/>
          <w:sz w:val="22"/>
        </w:rPr>
        <w:t>(</w:t>
      </w:r>
      <w:r w:rsidRPr="00EE68AF">
        <w:rPr>
          <w:rFonts w:ascii="Arial" w:hAnsi="Arial" w:cs="Arial"/>
          <w:sz w:val="22"/>
        </w:rPr>
        <w:t>2022</w:t>
      </w:r>
      <w:r w:rsidR="00EE68AF">
        <w:rPr>
          <w:rFonts w:ascii="Arial" w:hAnsi="Arial" w:cs="Arial"/>
          <w:sz w:val="22"/>
        </w:rPr>
        <w:t>)</w:t>
      </w:r>
    </w:p>
    <w:p w14:paraId="49DB894E" w14:textId="36126E69" w:rsidR="000E1F37" w:rsidRPr="00344253" w:rsidRDefault="000E1F37" w:rsidP="00344253">
      <w:pPr>
        <w:spacing w:line="360" w:lineRule="auto"/>
        <w:jc w:val="both"/>
        <w:rPr>
          <w:rFonts w:ascii="Arial" w:hAnsi="Arial" w:cs="Arial"/>
          <w:sz w:val="22"/>
        </w:rPr>
      </w:pPr>
      <w:r w:rsidRPr="00344253">
        <w:rPr>
          <w:rFonts w:ascii="Arial" w:hAnsi="Arial" w:cs="Arial"/>
          <w:sz w:val="22"/>
        </w:rPr>
        <w:t>I upheld dignity, compassion, and respect</w:t>
      </w:r>
      <w:r w:rsidR="00EE68AF">
        <w:rPr>
          <w:rFonts w:ascii="Arial" w:hAnsi="Arial" w:cs="Arial"/>
          <w:sz w:val="22"/>
        </w:rPr>
        <w:t xml:space="preserve">ed </w:t>
      </w:r>
      <w:r w:rsidRPr="00344253">
        <w:rPr>
          <w:rFonts w:ascii="Arial" w:hAnsi="Arial" w:cs="Arial"/>
          <w:sz w:val="22"/>
        </w:rPr>
        <w:t xml:space="preserve">values reflected in the </w:t>
      </w:r>
      <w:r w:rsidRPr="006464D6">
        <w:rPr>
          <w:rFonts w:ascii="Arial" w:hAnsi="Arial" w:cs="Arial"/>
          <w:sz w:val="22"/>
        </w:rPr>
        <w:t>6C</w:t>
      </w:r>
      <w:r w:rsidR="006464D6">
        <w:rPr>
          <w:rFonts w:ascii="Arial" w:hAnsi="Arial" w:cs="Arial"/>
          <w:sz w:val="22"/>
        </w:rPr>
        <w:t>’</w:t>
      </w:r>
      <w:r w:rsidRPr="006464D6">
        <w:rPr>
          <w:rFonts w:ascii="Arial" w:hAnsi="Arial" w:cs="Arial"/>
          <w:sz w:val="22"/>
        </w:rPr>
        <w:t>s</w:t>
      </w:r>
      <w:r w:rsidRPr="00344253">
        <w:rPr>
          <w:rFonts w:ascii="Arial" w:hAnsi="Arial" w:cs="Arial"/>
          <w:sz w:val="22"/>
        </w:rPr>
        <w:t xml:space="preserve"> (NHS</w:t>
      </w:r>
      <w:r w:rsidR="003A542F">
        <w:rPr>
          <w:rFonts w:ascii="Arial" w:hAnsi="Arial" w:cs="Arial"/>
          <w:sz w:val="22"/>
        </w:rPr>
        <w:t xml:space="preserve">, </w:t>
      </w:r>
      <w:r w:rsidRPr="00344253">
        <w:rPr>
          <w:rFonts w:ascii="Arial" w:hAnsi="Arial" w:cs="Arial"/>
          <w:sz w:val="22"/>
        </w:rPr>
        <w:t xml:space="preserve">2012) and professional codes such as the </w:t>
      </w:r>
      <w:r w:rsidRPr="006464D6">
        <w:rPr>
          <w:rFonts w:ascii="Arial" w:hAnsi="Arial" w:cs="Arial"/>
          <w:sz w:val="22"/>
        </w:rPr>
        <w:t>NMC Code (2018)</w:t>
      </w:r>
      <w:r w:rsidRPr="00344253">
        <w:rPr>
          <w:rFonts w:ascii="Arial" w:hAnsi="Arial" w:cs="Arial"/>
          <w:sz w:val="22"/>
        </w:rPr>
        <w:t xml:space="preserve">. I also ensured her right to choice and autonomy, which aligns with the </w:t>
      </w:r>
      <w:r w:rsidRPr="006464D6">
        <w:rPr>
          <w:rFonts w:ascii="Arial" w:hAnsi="Arial" w:cs="Arial"/>
          <w:sz w:val="22"/>
        </w:rPr>
        <w:t xml:space="preserve">Mental Capacity Act </w:t>
      </w:r>
      <w:r w:rsidR="006464D6">
        <w:rPr>
          <w:rFonts w:ascii="Arial" w:hAnsi="Arial" w:cs="Arial"/>
          <w:sz w:val="22"/>
        </w:rPr>
        <w:t>(</w:t>
      </w:r>
      <w:r w:rsidRPr="006464D6">
        <w:rPr>
          <w:rFonts w:ascii="Arial" w:hAnsi="Arial" w:cs="Arial"/>
          <w:sz w:val="22"/>
        </w:rPr>
        <w:t>2005</w:t>
      </w:r>
      <w:r w:rsidR="006464D6">
        <w:rPr>
          <w:rFonts w:ascii="Arial" w:hAnsi="Arial" w:cs="Arial"/>
          <w:sz w:val="22"/>
        </w:rPr>
        <w:t>).</w:t>
      </w:r>
    </w:p>
    <w:p w14:paraId="062F46DD" w14:textId="77777777" w:rsidR="000E1F37" w:rsidRDefault="000E1F37" w:rsidP="00344253">
      <w:pPr>
        <w:spacing w:line="360" w:lineRule="auto"/>
        <w:jc w:val="both"/>
        <w:rPr>
          <w:rFonts w:ascii="Arial" w:hAnsi="Arial" w:cs="Arial"/>
          <w:sz w:val="22"/>
        </w:rPr>
      </w:pPr>
      <w:r w:rsidRPr="00344253">
        <w:rPr>
          <w:rFonts w:ascii="Arial" w:hAnsi="Arial" w:cs="Arial"/>
          <w:sz w:val="22"/>
        </w:rPr>
        <w:t>However, the situation also highlighted challenges. Staff shortages meant new carers were rushed and unfamiliar with her needs. Communication between shifts was inconsistent, which affected continuity of care.</w:t>
      </w:r>
    </w:p>
    <w:p w14:paraId="545DE83C" w14:textId="77777777" w:rsidR="00200322" w:rsidRPr="00344253" w:rsidRDefault="00200322" w:rsidP="00344253">
      <w:pPr>
        <w:spacing w:line="360" w:lineRule="auto"/>
        <w:jc w:val="both"/>
        <w:rPr>
          <w:rFonts w:ascii="Arial" w:hAnsi="Arial" w:cs="Arial"/>
          <w:sz w:val="22"/>
        </w:rPr>
      </w:pPr>
    </w:p>
    <w:p w14:paraId="5EBE3160" w14:textId="77777777" w:rsidR="000E1F37" w:rsidRDefault="000E1F37" w:rsidP="00200322">
      <w:pPr>
        <w:pStyle w:val="Heading2"/>
        <w:rPr>
          <w:rFonts w:ascii="Arial" w:hAnsi="Arial" w:cs="Arial"/>
          <w:sz w:val="22"/>
          <w:szCs w:val="22"/>
        </w:rPr>
      </w:pPr>
      <w:bookmarkStart w:id="13" w:name="_Toc234755339"/>
      <w:r w:rsidRPr="00200322">
        <w:rPr>
          <w:rFonts w:ascii="Arial" w:hAnsi="Arial" w:cs="Arial"/>
          <w:sz w:val="22"/>
          <w:szCs w:val="22"/>
        </w:rPr>
        <w:t>Analysis</w:t>
      </w:r>
      <w:bookmarkEnd w:id="13"/>
    </w:p>
    <w:p w14:paraId="3AFCCE95" w14:textId="77777777" w:rsidR="00200322" w:rsidRPr="00200322" w:rsidRDefault="00200322" w:rsidP="00200322"/>
    <w:p w14:paraId="41790658" w14:textId="6592ACE9" w:rsidR="000E1F37" w:rsidRPr="00344253" w:rsidRDefault="000E1F37" w:rsidP="00344253">
      <w:pPr>
        <w:spacing w:line="360" w:lineRule="auto"/>
        <w:jc w:val="both"/>
        <w:rPr>
          <w:rFonts w:ascii="Arial" w:hAnsi="Arial" w:cs="Arial"/>
          <w:sz w:val="22"/>
        </w:rPr>
      </w:pPr>
      <w:r w:rsidRPr="00344253">
        <w:rPr>
          <w:rFonts w:ascii="Arial" w:hAnsi="Arial" w:cs="Arial"/>
          <w:sz w:val="22"/>
        </w:rPr>
        <w:t>This experience showed me that person</w:t>
      </w:r>
      <w:r w:rsidRPr="00344253">
        <w:rPr>
          <w:rFonts w:ascii="Arial" w:hAnsi="Arial" w:cs="Arial"/>
          <w:sz w:val="22"/>
        </w:rPr>
        <w:noBreakHyphen/>
        <w:t>centred care is not just about individual interactions</w:t>
      </w:r>
      <w:r w:rsidR="00200322">
        <w:rPr>
          <w:rFonts w:ascii="Arial" w:hAnsi="Arial" w:cs="Arial"/>
          <w:sz w:val="22"/>
        </w:rPr>
        <w:t xml:space="preserve">, </w:t>
      </w:r>
      <w:r w:rsidRPr="00344253">
        <w:rPr>
          <w:rFonts w:ascii="Arial" w:hAnsi="Arial" w:cs="Arial"/>
          <w:sz w:val="22"/>
        </w:rPr>
        <w:t>it requires a whole</w:t>
      </w:r>
      <w:r w:rsidRPr="00344253">
        <w:rPr>
          <w:rFonts w:ascii="Arial" w:hAnsi="Arial" w:cs="Arial"/>
          <w:sz w:val="22"/>
        </w:rPr>
        <w:noBreakHyphen/>
        <w:t xml:space="preserve">team approach. When partnership working is strong, service users feel safer, more understood, and </w:t>
      </w:r>
      <w:r w:rsidRPr="00344253">
        <w:rPr>
          <w:rFonts w:ascii="Arial" w:hAnsi="Arial" w:cs="Arial"/>
          <w:sz w:val="22"/>
        </w:rPr>
        <w:lastRenderedPageBreak/>
        <w:t>more in control. When communication breaks down, even small changes can cause distress, especially for people with dementia.</w:t>
      </w:r>
    </w:p>
    <w:p w14:paraId="5AF528F8" w14:textId="77777777" w:rsidR="000E1F37" w:rsidRPr="00344253" w:rsidRDefault="000E1F37" w:rsidP="00344253">
      <w:pPr>
        <w:spacing w:line="360" w:lineRule="auto"/>
        <w:jc w:val="both"/>
        <w:rPr>
          <w:rFonts w:ascii="Arial" w:hAnsi="Arial" w:cs="Arial"/>
          <w:sz w:val="22"/>
        </w:rPr>
      </w:pPr>
      <w:r w:rsidRPr="00344253">
        <w:rPr>
          <w:rFonts w:ascii="Arial" w:hAnsi="Arial" w:cs="Arial"/>
          <w:sz w:val="22"/>
        </w:rPr>
        <w:t>I realised that my strengths include empathy, patience, and the ability to build trusting relationships. I naturally take time to understand what matters to people, and I advocate for their preferences. I also communicate well with colleagues and feel confident raising concerns.</w:t>
      </w:r>
    </w:p>
    <w:p w14:paraId="0A31AB7B" w14:textId="6CFB4364" w:rsidR="000E1F37" w:rsidRPr="00344253" w:rsidRDefault="000E1F37" w:rsidP="00344253">
      <w:pPr>
        <w:spacing w:line="360" w:lineRule="auto"/>
        <w:jc w:val="both"/>
        <w:rPr>
          <w:rFonts w:ascii="Arial" w:hAnsi="Arial" w:cs="Arial"/>
          <w:sz w:val="22"/>
        </w:rPr>
      </w:pPr>
      <w:r w:rsidRPr="00344253">
        <w:rPr>
          <w:rFonts w:ascii="Arial" w:hAnsi="Arial" w:cs="Arial"/>
          <w:sz w:val="22"/>
        </w:rPr>
        <w:t xml:space="preserve">However, I identified areas for improvement. I sometimes hesitate to challenge poor practice directly, especially with more experienced staff. I also want to strengthen my knowledge of legislation </w:t>
      </w:r>
      <w:r w:rsidR="00F57D17">
        <w:rPr>
          <w:rFonts w:ascii="Arial" w:hAnsi="Arial" w:cs="Arial"/>
          <w:sz w:val="22"/>
        </w:rPr>
        <w:t xml:space="preserve">and </w:t>
      </w:r>
      <w:r w:rsidRPr="00344253">
        <w:rPr>
          <w:rFonts w:ascii="Arial" w:hAnsi="Arial" w:cs="Arial"/>
          <w:sz w:val="22"/>
        </w:rPr>
        <w:t xml:space="preserve">guidelines to feel more confident when explaining why certain approaches are necessary. Additionally, I want to improve my documentation skills to ensure care plans reflect the </w:t>
      </w:r>
      <w:r w:rsidR="00F57D17">
        <w:rPr>
          <w:rFonts w:ascii="Arial" w:hAnsi="Arial" w:cs="Arial"/>
          <w:sz w:val="22"/>
        </w:rPr>
        <w:t>patient</w:t>
      </w:r>
      <w:r w:rsidRPr="00344253">
        <w:rPr>
          <w:rFonts w:ascii="Arial" w:hAnsi="Arial" w:cs="Arial"/>
          <w:sz w:val="22"/>
        </w:rPr>
        <w:t xml:space="preserve"> needs clearly and consistently.</w:t>
      </w:r>
    </w:p>
    <w:p w14:paraId="2E8C4B0D" w14:textId="77777777" w:rsidR="000E1F37" w:rsidRDefault="000E1F37" w:rsidP="00F57D17">
      <w:pPr>
        <w:pStyle w:val="Heading2"/>
        <w:rPr>
          <w:rFonts w:ascii="Arial" w:hAnsi="Arial" w:cs="Arial"/>
          <w:sz w:val="22"/>
          <w:szCs w:val="22"/>
        </w:rPr>
      </w:pPr>
      <w:bookmarkStart w:id="14" w:name="_Toc234755340"/>
      <w:r w:rsidRPr="00F57D17">
        <w:rPr>
          <w:rFonts w:ascii="Arial" w:hAnsi="Arial" w:cs="Arial"/>
          <w:sz w:val="22"/>
          <w:szCs w:val="22"/>
        </w:rPr>
        <w:t>Conclusion</w:t>
      </w:r>
      <w:bookmarkEnd w:id="14"/>
    </w:p>
    <w:p w14:paraId="655A2D21" w14:textId="77777777" w:rsidR="00F57D17" w:rsidRPr="00F57D17" w:rsidRDefault="00F57D17" w:rsidP="00F57D17"/>
    <w:p w14:paraId="5728027F" w14:textId="5EAB43C9" w:rsidR="000E1F37" w:rsidRPr="00344253" w:rsidRDefault="000E1F37" w:rsidP="00344253">
      <w:pPr>
        <w:spacing w:line="360" w:lineRule="auto"/>
        <w:jc w:val="both"/>
        <w:rPr>
          <w:rFonts w:ascii="Arial" w:hAnsi="Arial" w:cs="Arial"/>
          <w:sz w:val="22"/>
        </w:rPr>
      </w:pPr>
      <w:r w:rsidRPr="00344253">
        <w:rPr>
          <w:rFonts w:ascii="Arial" w:hAnsi="Arial" w:cs="Arial"/>
          <w:sz w:val="22"/>
        </w:rPr>
        <w:t>Reflecting on this experience helped me recognise how person</w:t>
      </w:r>
      <w:r w:rsidRPr="00344253">
        <w:rPr>
          <w:rFonts w:ascii="Arial" w:hAnsi="Arial" w:cs="Arial"/>
          <w:sz w:val="22"/>
        </w:rPr>
        <w:noBreakHyphen/>
        <w:t>centred care, partnership working, and ethics shape my practice. I demonstrated these principles well, but I</w:t>
      </w:r>
      <w:r w:rsidR="00F57D17">
        <w:rPr>
          <w:rFonts w:ascii="Arial" w:hAnsi="Arial" w:cs="Arial"/>
          <w:sz w:val="22"/>
        </w:rPr>
        <w:t xml:space="preserve"> am</w:t>
      </w:r>
      <w:r w:rsidR="00D93FD4">
        <w:rPr>
          <w:rFonts w:ascii="Arial" w:hAnsi="Arial" w:cs="Arial"/>
          <w:sz w:val="22"/>
        </w:rPr>
        <w:t xml:space="preserve"> </w:t>
      </w:r>
      <w:r w:rsidRPr="00344253">
        <w:rPr>
          <w:rFonts w:ascii="Arial" w:hAnsi="Arial" w:cs="Arial"/>
          <w:sz w:val="22"/>
        </w:rPr>
        <w:t xml:space="preserve">also </w:t>
      </w:r>
      <w:r w:rsidR="00D93FD4">
        <w:rPr>
          <w:rFonts w:ascii="Arial" w:hAnsi="Arial" w:cs="Arial"/>
          <w:sz w:val="22"/>
        </w:rPr>
        <w:t xml:space="preserve">aware of the </w:t>
      </w:r>
      <w:r w:rsidRPr="00344253">
        <w:rPr>
          <w:rFonts w:ascii="Arial" w:hAnsi="Arial" w:cs="Arial"/>
          <w:sz w:val="22"/>
        </w:rPr>
        <w:t>gaps in confidence and knowledge that I want to address.</w:t>
      </w:r>
    </w:p>
    <w:p w14:paraId="34F494A2" w14:textId="77777777" w:rsidR="000E1F37" w:rsidRDefault="000E1F37" w:rsidP="00D93FD4">
      <w:pPr>
        <w:pStyle w:val="Heading2"/>
        <w:rPr>
          <w:rFonts w:ascii="Arial" w:hAnsi="Arial" w:cs="Arial"/>
          <w:sz w:val="22"/>
          <w:szCs w:val="22"/>
        </w:rPr>
      </w:pPr>
      <w:bookmarkStart w:id="15" w:name="_Toc234755341"/>
      <w:r w:rsidRPr="00D93FD4">
        <w:rPr>
          <w:rFonts w:ascii="Arial" w:hAnsi="Arial" w:cs="Arial"/>
          <w:sz w:val="22"/>
          <w:szCs w:val="22"/>
        </w:rPr>
        <w:t>Action Plan</w:t>
      </w:r>
      <w:bookmarkEnd w:id="15"/>
    </w:p>
    <w:p w14:paraId="19ED6654" w14:textId="77777777" w:rsidR="00D93FD4" w:rsidRPr="00D93FD4" w:rsidRDefault="00D93FD4" w:rsidP="00D93FD4"/>
    <w:p w14:paraId="25F6E42B" w14:textId="77777777" w:rsidR="000E1F37" w:rsidRPr="00D93FD4" w:rsidRDefault="000E1F37" w:rsidP="00344253">
      <w:pPr>
        <w:spacing w:line="360" w:lineRule="auto"/>
        <w:jc w:val="both"/>
        <w:rPr>
          <w:rFonts w:ascii="Arial" w:hAnsi="Arial" w:cs="Arial"/>
          <w:sz w:val="22"/>
        </w:rPr>
      </w:pPr>
      <w:r w:rsidRPr="00D93FD4">
        <w:rPr>
          <w:rFonts w:ascii="Arial" w:hAnsi="Arial" w:cs="Arial"/>
          <w:sz w:val="22"/>
        </w:rPr>
        <w:t>To develop further, I plan to:</w:t>
      </w:r>
    </w:p>
    <w:p w14:paraId="0B9C0CE2" w14:textId="18C0678B" w:rsidR="000E1F37" w:rsidRPr="00D93FD4" w:rsidRDefault="000E1F37" w:rsidP="00344253">
      <w:pPr>
        <w:numPr>
          <w:ilvl w:val="0"/>
          <w:numId w:val="41"/>
        </w:numPr>
        <w:spacing w:line="360" w:lineRule="auto"/>
        <w:jc w:val="both"/>
        <w:rPr>
          <w:rFonts w:ascii="Arial" w:hAnsi="Arial" w:cs="Arial"/>
          <w:sz w:val="22"/>
        </w:rPr>
      </w:pPr>
      <w:r w:rsidRPr="00D93FD4">
        <w:rPr>
          <w:rFonts w:ascii="Arial" w:hAnsi="Arial" w:cs="Arial"/>
          <w:sz w:val="22"/>
        </w:rPr>
        <w:t>Engage in training on dementia care, safeguarding, and person</w:t>
      </w:r>
      <w:r w:rsidRPr="00D93FD4">
        <w:rPr>
          <w:rFonts w:ascii="Arial" w:hAnsi="Arial" w:cs="Arial"/>
          <w:sz w:val="22"/>
        </w:rPr>
        <w:noBreakHyphen/>
        <w:t>centred planning.</w:t>
      </w:r>
    </w:p>
    <w:p w14:paraId="7CA6E39C" w14:textId="77777777" w:rsidR="000E1F37" w:rsidRPr="00D93FD4" w:rsidRDefault="000E1F37" w:rsidP="00344253">
      <w:pPr>
        <w:numPr>
          <w:ilvl w:val="0"/>
          <w:numId w:val="41"/>
        </w:numPr>
        <w:spacing w:line="360" w:lineRule="auto"/>
        <w:jc w:val="both"/>
        <w:rPr>
          <w:rFonts w:ascii="Arial" w:hAnsi="Arial" w:cs="Arial"/>
          <w:sz w:val="22"/>
        </w:rPr>
      </w:pPr>
      <w:r w:rsidRPr="00D93FD4">
        <w:rPr>
          <w:rFonts w:ascii="Arial" w:hAnsi="Arial" w:cs="Arial"/>
          <w:sz w:val="22"/>
        </w:rPr>
        <w:t>Seek mentorship from a senior colleague to build confidence in challenging poor practice.</w:t>
      </w:r>
    </w:p>
    <w:p w14:paraId="2976C9A4" w14:textId="77777777" w:rsidR="000E1F37" w:rsidRPr="00D93FD4" w:rsidRDefault="000E1F37" w:rsidP="00344253">
      <w:pPr>
        <w:numPr>
          <w:ilvl w:val="0"/>
          <w:numId w:val="41"/>
        </w:numPr>
        <w:spacing w:line="360" w:lineRule="auto"/>
        <w:jc w:val="both"/>
        <w:rPr>
          <w:rFonts w:ascii="Arial" w:hAnsi="Arial" w:cs="Arial"/>
          <w:sz w:val="22"/>
        </w:rPr>
      </w:pPr>
      <w:r w:rsidRPr="00D93FD4">
        <w:rPr>
          <w:rFonts w:ascii="Arial" w:hAnsi="Arial" w:cs="Arial"/>
          <w:sz w:val="22"/>
        </w:rPr>
        <w:t>Improve my knowledge of legislation, including the Care Act 2014, MCA 2005, and NICE guidance, by completing online modules.</w:t>
      </w:r>
    </w:p>
    <w:p w14:paraId="4D2256B1" w14:textId="77777777" w:rsidR="000E1F37" w:rsidRPr="00D93FD4" w:rsidRDefault="000E1F37" w:rsidP="00344253">
      <w:pPr>
        <w:numPr>
          <w:ilvl w:val="0"/>
          <w:numId w:val="41"/>
        </w:numPr>
        <w:spacing w:line="360" w:lineRule="auto"/>
        <w:jc w:val="both"/>
        <w:rPr>
          <w:rFonts w:ascii="Arial" w:hAnsi="Arial" w:cs="Arial"/>
          <w:sz w:val="22"/>
        </w:rPr>
      </w:pPr>
      <w:r w:rsidRPr="00D93FD4">
        <w:rPr>
          <w:rFonts w:ascii="Arial" w:hAnsi="Arial" w:cs="Arial"/>
          <w:sz w:val="22"/>
        </w:rPr>
        <w:t>Enhance my documentation skills by shadowing experienced staff and practising writing detailed, person</w:t>
      </w:r>
      <w:r w:rsidRPr="00D93FD4">
        <w:rPr>
          <w:rFonts w:ascii="Arial" w:hAnsi="Arial" w:cs="Arial"/>
          <w:sz w:val="22"/>
        </w:rPr>
        <w:noBreakHyphen/>
        <w:t>centred notes.</w:t>
      </w:r>
    </w:p>
    <w:p w14:paraId="3964B465" w14:textId="77777777" w:rsidR="000E1F37" w:rsidRPr="00D93FD4" w:rsidRDefault="000E1F37" w:rsidP="00344253">
      <w:pPr>
        <w:numPr>
          <w:ilvl w:val="0"/>
          <w:numId w:val="41"/>
        </w:numPr>
        <w:spacing w:line="360" w:lineRule="auto"/>
        <w:jc w:val="both"/>
        <w:rPr>
          <w:rFonts w:ascii="Arial" w:hAnsi="Arial" w:cs="Arial"/>
          <w:sz w:val="22"/>
        </w:rPr>
      </w:pPr>
      <w:r w:rsidRPr="00D93FD4">
        <w:rPr>
          <w:rFonts w:ascii="Arial" w:hAnsi="Arial" w:cs="Arial"/>
          <w:sz w:val="22"/>
        </w:rPr>
        <w:t>Participate more actively in team handovers to strengthen partnership working and ensure continuity of care.</w:t>
      </w:r>
    </w:p>
    <w:p w14:paraId="4F2224AA" w14:textId="77777777" w:rsidR="000E1F37" w:rsidRPr="00344253" w:rsidRDefault="000E1F37" w:rsidP="00344253">
      <w:pPr>
        <w:spacing w:line="360" w:lineRule="auto"/>
        <w:jc w:val="both"/>
        <w:rPr>
          <w:rFonts w:ascii="Arial" w:hAnsi="Arial" w:cs="Arial"/>
          <w:sz w:val="22"/>
        </w:rPr>
      </w:pPr>
      <w:r w:rsidRPr="00344253">
        <w:rPr>
          <w:rFonts w:ascii="Arial" w:hAnsi="Arial" w:cs="Arial"/>
          <w:sz w:val="22"/>
        </w:rPr>
        <w:t>By following this plan, I will continue developing into a confident, reflective, and compassionate practitioner who consistently applies these principles in practice.</w:t>
      </w:r>
    </w:p>
    <w:p w14:paraId="4750B808" w14:textId="77777777" w:rsidR="001B725D" w:rsidRDefault="001B725D" w:rsidP="00344253">
      <w:pPr>
        <w:spacing w:line="360" w:lineRule="auto"/>
        <w:jc w:val="both"/>
        <w:rPr>
          <w:rFonts w:ascii="Arial" w:hAnsi="Arial" w:cs="Arial"/>
          <w:b/>
          <w:bCs/>
          <w:sz w:val="22"/>
        </w:rPr>
      </w:pPr>
    </w:p>
    <w:p w14:paraId="479AF2BF" w14:textId="77777777" w:rsidR="00424F51" w:rsidRDefault="00424F51" w:rsidP="00344253">
      <w:pPr>
        <w:spacing w:line="360" w:lineRule="auto"/>
        <w:jc w:val="both"/>
        <w:rPr>
          <w:rFonts w:ascii="Arial" w:hAnsi="Arial" w:cs="Arial"/>
          <w:b/>
          <w:bCs/>
          <w:sz w:val="22"/>
        </w:rPr>
      </w:pPr>
    </w:p>
    <w:p w14:paraId="4CD03558" w14:textId="77777777" w:rsidR="00424F51" w:rsidRDefault="00424F51" w:rsidP="00344253">
      <w:pPr>
        <w:spacing w:line="360" w:lineRule="auto"/>
        <w:jc w:val="both"/>
        <w:rPr>
          <w:rFonts w:ascii="Arial" w:hAnsi="Arial" w:cs="Arial"/>
          <w:b/>
          <w:bCs/>
          <w:sz w:val="22"/>
        </w:rPr>
      </w:pPr>
    </w:p>
    <w:p w14:paraId="11AA7001" w14:textId="77777777" w:rsidR="000D2B55" w:rsidRDefault="000D2B55" w:rsidP="00344253">
      <w:pPr>
        <w:spacing w:line="360" w:lineRule="auto"/>
        <w:jc w:val="both"/>
        <w:rPr>
          <w:rFonts w:ascii="Arial" w:hAnsi="Arial" w:cs="Arial"/>
          <w:b/>
          <w:bCs/>
          <w:sz w:val="22"/>
        </w:rPr>
      </w:pPr>
    </w:p>
    <w:p w14:paraId="0EFA33D1" w14:textId="77777777" w:rsidR="000D2B55" w:rsidRDefault="000D2B55" w:rsidP="00344253">
      <w:pPr>
        <w:spacing w:line="360" w:lineRule="auto"/>
        <w:jc w:val="both"/>
        <w:rPr>
          <w:rFonts w:ascii="Arial" w:hAnsi="Arial" w:cs="Arial"/>
          <w:b/>
          <w:bCs/>
          <w:sz w:val="22"/>
        </w:rPr>
      </w:pPr>
    </w:p>
    <w:p w14:paraId="648022A0" w14:textId="77777777" w:rsidR="00424F51" w:rsidRDefault="00424F51" w:rsidP="00344253">
      <w:pPr>
        <w:spacing w:line="360" w:lineRule="auto"/>
        <w:jc w:val="both"/>
        <w:rPr>
          <w:rFonts w:ascii="Arial" w:hAnsi="Arial" w:cs="Arial"/>
          <w:b/>
          <w:bCs/>
          <w:sz w:val="22"/>
        </w:rPr>
      </w:pPr>
    </w:p>
    <w:p w14:paraId="518A4C85" w14:textId="0CF3FE85" w:rsidR="00424F51" w:rsidRDefault="00424F51" w:rsidP="00424F51">
      <w:pPr>
        <w:pStyle w:val="Heading1"/>
        <w:rPr>
          <w:rFonts w:ascii="Arial" w:hAnsi="Arial" w:cs="Arial"/>
          <w:sz w:val="22"/>
          <w:szCs w:val="22"/>
        </w:rPr>
      </w:pPr>
      <w:bookmarkStart w:id="16" w:name="_Toc234755342"/>
      <w:r w:rsidRPr="00424F51">
        <w:rPr>
          <w:rFonts w:ascii="Arial" w:hAnsi="Arial" w:cs="Arial"/>
          <w:sz w:val="22"/>
          <w:szCs w:val="22"/>
        </w:rPr>
        <w:lastRenderedPageBreak/>
        <w:t>References</w:t>
      </w:r>
      <w:bookmarkEnd w:id="16"/>
    </w:p>
    <w:p w14:paraId="0941B6CF" w14:textId="77777777" w:rsidR="00424F51" w:rsidRDefault="00424F51" w:rsidP="00424F51"/>
    <w:p w14:paraId="36017FB3" w14:textId="77777777" w:rsidR="00A85DBF" w:rsidRDefault="00A85DBF" w:rsidP="00A85DBF">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Bronfenbrenner, U. (1979). </w:t>
      </w:r>
      <w:r>
        <w:rPr>
          <w:rFonts w:ascii="Arial" w:hAnsi="Arial" w:cs="Arial"/>
          <w:i/>
          <w:iCs/>
          <w:sz w:val="22"/>
          <w:szCs w:val="22"/>
        </w:rPr>
        <w:t>The Ecology of Human Development</w:t>
      </w:r>
      <w:r>
        <w:rPr>
          <w:rFonts w:ascii="Arial" w:hAnsi="Arial" w:cs="Arial"/>
          <w:sz w:val="22"/>
          <w:szCs w:val="22"/>
        </w:rPr>
        <w:t>. [online] Harvard University Press. Available at: https://khoerulanwarbk.wordpress.com/wp-content/uploads/2015/08/urie_bronfenbrenner_the_ecology_of_human_developbokos-z1.pdf [Accessed 12 July 2026].</w:t>
      </w:r>
    </w:p>
    <w:p w14:paraId="728CD110" w14:textId="77777777" w:rsidR="00A85DBF" w:rsidRDefault="00A85DBF" w:rsidP="00A85DBF">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CQC (2025). </w:t>
      </w:r>
      <w:r>
        <w:rPr>
          <w:rFonts w:ascii="Arial" w:hAnsi="Arial" w:cs="Arial"/>
          <w:i/>
          <w:iCs/>
          <w:sz w:val="22"/>
          <w:szCs w:val="22"/>
        </w:rPr>
        <w:t>Assessment Framework - Care Quality Commission</w:t>
      </w:r>
      <w:r>
        <w:rPr>
          <w:rFonts w:ascii="Arial" w:hAnsi="Arial" w:cs="Arial"/>
          <w:sz w:val="22"/>
          <w:szCs w:val="22"/>
        </w:rPr>
        <w:t>. [online] Cqc.org.uk. Available at: https://www.cqc.org.uk/guidance-regulation/providers/assessment/assessment-framework [Accessed 12 July 2026].</w:t>
      </w:r>
    </w:p>
    <w:p w14:paraId="1F3D4741" w14:textId="77777777" w:rsidR="00A85DBF" w:rsidRDefault="00A85DBF" w:rsidP="00A85DBF">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Gibbs, G. (1988). </w:t>
      </w:r>
      <w:r>
        <w:rPr>
          <w:rFonts w:ascii="Arial" w:hAnsi="Arial" w:cs="Arial"/>
          <w:i/>
          <w:iCs/>
          <w:sz w:val="22"/>
          <w:szCs w:val="22"/>
        </w:rPr>
        <w:t xml:space="preserve">Learning by </w:t>
      </w:r>
      <w:proofErr w:type="gramStart"/>
      <w:r>
        <w:rPr>
          <w:rFonts w:ascii="Arial" w:hAnsi="Arial" w:cs="Arial"/>
          <w:i/>
          <w:iCs/>
          <w:sz w:val="22"/>
          <w:szCs w:val="22"/>
        </w:rPr>
        <w:t>doing,</w:t>
      </w:r>
      <w:proofErr w:type="gramEnd"/>
      <w:r>
        <w:rPr>
          <w:rFonts w:ascii="Arial" w:hAnsi="Arial" w:cs="Arial"/>
          <w:i/>
          <w:iCs/>
          <w:sz w:val="22"/>
          <w:szCs w:val="22"/>
        </w:rPr>
        <w:t xml:space="preserve"> a guide to teaching and learning methods</w:t>
      </w:r>
      <w:r>
        <w:rPr>
          <w:rFonts w:ascii="Arial" w:hAnsi="Arial" w:cs="Arial"/>
          <w:sz w:val="22"/>
          <w:szCs w:val="22"/>
        </w:rPr>
        <w:t>. [online] Oxford Brookes University. Available at: https://thoughtsmostlyaboutlearning.wordpress.com/wp-content/uploads/2015/12/learning-by-doing-graham-gibbs.pdf [Accessed 12 July 2026].</w:t>
      </w:r>
    </w:p>
    <w:p w14:paraId="0CE34695" w14:textId="77777777" w:rsidR="00A85DBF" w:rsidRDefault="00A85DBF" w:rsidP="00A85DBF">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GOV.UK (2005). </w:t>
      </w:r>
      <w:r>
        <w:rPr>
          <w:rFonts w:ascii="Arial" w:hAnsi="Arial" w:cs="Arial"/>
          <w:i/>
          <w:iCs/>
          <w:sz w:val="22"/>
          <w:szCs w:val="22"/>
        </w:rPr>
        <w:t>Mental Capacity Act 2005</w:t>
      </w:r>
      <w:r>
        <w:rPr>
          <w:rFonts w:ascii="Arial" w:hAnsi="Arial" w:cs="Arial"/>
          <w:sz w:val="22"/>
          <w:szCs w:val="22"/>
        </w:rPr>
        <w:t>. [online] Legislation.gov.uk. Available at: https://www.legislation.gov.uk/ukpga/2005/9/contents [Accessed 12 July 2026].</w:t>
      </w:r>
    </w:p>
    <w:p w14:paraId="06177DED" w14:textId="77777777" w:rsidR="00A85DBF" w:rsidRDefault="00A85DBF" w:rsidP="00A85DBF">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Health and Care Act (2022). </w:t>
      </w:r>
      <w:r>
        <w:rPr>
          <w:rFonts w:ascii="Arial" w:hAnsi="Arial" w:cs="Arial"/>
          <w:i/>
          <w:iCs/>
          <w:sz w:val="22"/>
          <w:szCs w:val="22"/>
        </w:rPr>
        <w:t>Health and Care Act 2022</w:t>
      </w:r>
      <w:r>
        <w:rPr>
          <w:rFonts w:ascii="Arial" w:hAnsi="Arial" w:cs="Arial"/>
          <w:sz w:val="22"/>
          <w:szCs w:val="22"/>
        </w:rPr>
        <w:t>. [online] Legislation.gov.uk. Available at: https://www.legislation.gov.uk/ukpga/2022/31/contents [Accessed 12 July 2026].</w:t>
      </w:r>
    </w:p>
    <w:p w14:paraId="4E469EA0" w14:textId="77777777" w:rsidR="00A85DBF" w:rsidRDefault="00A85DBF" w:rsidP="00A85DBF">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Health and Care Professions Council (2024). </w:t>
      </w:r>
      <w:r>
        <w:rPr>
          <w:rFonts w:ascii="Arial" w:hAnsi="Arial" w:cs="Arial"/>
          <w:i/>
          <w:iCs/>
          <w:sz w:val="22"/>
          <w:szCs w:val="22"/>
        </w:rPr>
        <w:t>Standards of Conduct, Performance and Ethics</w:t>
      </w:r>
      <w:r>
        <w:rPr>
          <w:rFonts w:ascii="Arial" w:hAnsi="Arial" w:cs="Arial"/>
          <w:sz w:val="22"/>
          <w:szCs w:val="22"/>
        </w:rPr>
        <w:t>. [online] Health and Care Professions Council. Available at: https://www.hcpc-uk.org/standards/standards-of-conduct-performance-and-ethics/ [Accessed 12 July 2026].</w:t>
      </w:r>
    </w:p>
    <w:p w14:paraId="06403C71" w14:textId="77777777" w:rsidR="00A85DBF" w:rsidRDefault="00A85DBF" w:rsidP="00A85DBF">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Håkansson Eklund, J., Holmström, I.K., Kumlin, T., Kaminsky, E., Skoglund, K., </w:t>
      </w:r>
      <w:proofErr w:type="spellStart"/>
      <w:r>
        <w:rPr>
          <w:rFonts w:ascii="Arial" w:hAnsi="Arial" w:cs="Arial"/>
          <w:sz w:val="22"/>
          <w:szCs w:val="22"/>
        </w:rPr>
        <w:t>Höglander</w:t>
      </w:r>
      <w:proofErr w:type="spellEnd"/>
      <w:r>
        <w:rPr>
          <w:rFonts w:ascii="Arial" w:hAnsi="Arial" w:cs="Arial"/>
          <w:sz w:val="22"/>
          <w:szCs w:val="22"/>
        </w:rPr>
        <w:t xml:space="preserve">, J., </w:t>
      </w:r>
      <w:proofErr w:type="spellStart"/>
      <w:r>
        <w:rPr>
          <w:rFonts w:ascii="Arial" w:hAnsi="Arial" w:cs="Arial"/>
          <w:sz w:val="22"/>
          <w:szCs w:val="22"/>
        </w:rPr>
        <w:t>Sundler</w:t>
      </w:r>
      <w:proofErr w:type="spellEnd"/>
      <w:r>
        <w:rPr>
          <w:rFonts w:ascii="Arial" w:hAnsi="Arial" w:cs="Arial"/>
          <w:sz w:val="22"/>
          <w:szCs w:val="22"/>
        </w:rPr>
        <w:t xml:space="preserve">, A.J., Condén, E. and Summer </w:t>
      </w:r>
      <w:proofErr w:type="spellStart"/>
      <w:r>
        <w:rPr>
          <w:rFonts w:ascii="Arial" w:hAnsi="Arial" w:cs="Arial"/>
          <w:sz w:val="22"/>
          <w:szCs w:val="22"/>
        </w:rPr>
        <w:t>Meranius</w:t>
      </w:r>
      <w:proofErr w:type="spellEnd"/>
      <w:r>
        <w:rPr>
          <w:rFonts w:ascii="Arial" w:hAnsi="Arial" w:cs="Arial"/>
          <w:sz w:val="22"/>
          <w:szCs w:val="22"/>
        </w:rPr>
        <w:t xml:space="preserve">, M. (2019). “Same </w:t>
      </w:r>
      <w:proofErr w:type="spellStart"/>
      <w:r>
        <w:rPr>
          <w:rFonts w:ascii="Arial" w:hAnsi="Arial" w:cs="Arial"/>
          <w:sz w:val="22"/>
          <w:szCs w:val="22"/>
        </w:rPr>
        <w:t>same</w:t>
      </w:r>
      <w:proofErr w:type="spellEnd"/>
      <w:r>
        <w:rPr>
          <w:rFonts w:ascii="Arial" w:hAnsi="Arial" w:cs="Arial"/>
          <w:sz w:val="22"/>
          <w:szCs w:val="22"/>
        </w:rPr>
        <w:t xml:space="preserve"> or different?” A review of reviews of person-</w:t>
      </w:r>
      <w:proofErr w:type="spellStart"/>
      <w:r>
        <w:rPr>
          <w:rFonts w:ascii="Arial" w:hAnsi="Arial" w:cs="Arial"/>
          <w:sz w:val="22"/>
          <w:szCs w:val="22"/>
        </w:rPr>
        <w:t>centered</w:t>
      </w:r>
      <w:proofErr w:type="spellEnd"/>
      <w:r>
        <w:rPr>
          <w:rFonts w:ascii="Arial" w:hAnsi="Arial" w:cs="Arial"/>
          <w:sz w:val="22"/>
          <w:szCs w:val="22"/>
        </w:rPr>
        <w:t xml:space="preserve"> and patient-</w:t>
      </w:r>
      <w:proofErr w:type="spellStart"/>
      <w:r>
        <w:rPr>
          <w:rFonts w:ascii="Arial" w:hAnsi="Arial" w:cs="Arial"/>
          <w:sz w:val="22"/>
          <w:szCs w:val="22"/>
        </w:rPr>
        <w:t>centered</w:t>
      </w:r>
      <w:proofErr w:type="spellEnd"/>
      <w:r>
        <w:rPr>
          <w:rFonts w:ascii="Arial" w:hAnsi="Arial" w:cs="Arial"/>
          <w:sz w:val="22"/>
          <w:szCs w:val="22"/>
        </w:rPr>
        <w:t xml:space="preserve"> care. </w:t>
      </w:r>
      <w:r>
        <w:rPr>
          <w:rFonts w:ascii="Arial" w:hAnsi="Arial" w:cs="Arial"/>
          <w:i/>
          <w:iCs/>
          <w:sz w:val="22"/>
          <w:szCs w:val="22"/>
        </w:rPr>
        <w:t xml:space="preserve">Patient Education and </w:t>
      </w:r>
      <w:proofErr w:type="spellStart"/>
      <w:r>
        <w:rPr>
          <w:rFonts w:ascii="Arial" w:hAnsi="Arial" w:cs="Arial"/>
          <w:i/>
          <w:iCs/>
          <w:sz w:val="22"/>
          <w:szCs w:val="22"/>
        </w:rPr>
        <w:t>Counseling</w:t>
      </w:r>
      <w:proofErr w:type="spellEnd"/>
      <w:r>
        <w:rPr>
          <w:rFonts w:ascii="Arial" w:hAnsi="Arial" w:cs="Arial"/>
          <w:sz w:val="22"/>
          <w:szCs w:val="22"/>
        </w:rPr>
        <w:t>, [online] 102(1), pp.3–11. doi:10.1016/j.pec.2018.08.029.</w:t>
      </w:r>
    </w:p>
    <w:p w14:paraId="695B6622" w14:textId="77777777" w:rsidR="00A85DBF" w:rsidRDefault="00A85DBF" w:rsidP="00A85DBF">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Maslow, A. (1943). </w:t>
      </w:r>
      <w:r>
        <w:rPr>
          <w:rFonts w:ascii="Arial" w:hAnsi="Arial" w:cs="Arial"/>
          <w:i/>
          <w:iCs/>
          <w:sz w:val="22"/>
          <w:szCs w:val="22"/>
        </w:rPr>
        <w:t>A Theory of Human Motivation</w:t>
      </w:r>
      <w:r>
        <w:rPr>
          <w:rFonts w:ascii="Arial" w:hAnsi="Arial" w:cs="Arial"/>
          <w:sz w:val="22"/>
          <w:szCs w:val="22"/>
        </w:rPr>
        <w:t>. [online] Psychological Review. Available at: https://psychclassics.yorku.ca/Maslow/motivation.htm [Accessed 12 July 2026].</w:t>
      </w:r>
    </w:p>
    <w:p w14:paraId="726A1132" w14:textId="77777777" w:rsidR="00A85DBF" w:rsidRDefault="00A85DBF" w:rsidP="00A85DBF">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Moore, L., Britten, N., Lydahl, D., </w:t>
      </w:r>
      <w:proofErr w:type="spellStart"/>
      <w:r>
        <w:rPr>
          <w:rFonts w:ascii="Arial" w:hAnsi="Arial" w:cs="Arial"/>
          <w:sz w:val="22"/>
          <w:szCs w:val="22"/>
        </w:rPr>
        <w:t>Naldemirci</w:t>
      </w:r>
      <w:proofErr w:type="spellEnd"/>
      <w:r>
        <w:rPr>
          <w:rFonts w:ascii="Arial" w:hAnsi="Arial" w:cs="Arial"/>
          <w:sz w:val="22"/>
          <w:szCs w:val="22"/>
        </w:rPr>
        <w:t xml:space="preserve">, Ö., Elam, M. and Wolf, A. (2017). Barriers and Facilitators to the Implementation of person-centred Care in Different Healthcare Contexts. </w:t>
      </w:r>
      <w:r>
        <w:rPr>
          <w:rFonts w:ascii="Arial" w:hAnsi="Arial" w:cs="Arial"/>
          <w:i/>
          <w:iCs/>
          <w:sz w:val="22"/>
          <w:szCs w:val="22"/>
        </w:rPr>
        <w:t>Scandinavian Journal of Caring Sciences</w:t>
      </w:r>
      <w:r>
        <w:rPr>
          <w:rFonts w:ascii="Arial" w:hAnsi="Arial" w:cs="Arial"/>
          <w:sz w:val="22"/>
          <w:szCs w:val="22"/>
        </w:rPr>
        <w:t xml:space="preserve">, 31(4), pp.662–673. </w:t>
      </w:r>
      <w:proofErr w:type="spellStart"/>
      <w:r>
        <w:rPr>
          <w:rFonts w:ascii="Arial" w:hAnsi="Arial" w:cs="Arial"/>
          <w:sz w:val="22"/>
          <w:szCs w:val="22"/>
        </w:rPr>
        <w:t>doi:https</w:t>
      </w:r>
      <w:proofErr w:type="spellEnd"/>
      <w:r>
        <w:rPr>
          <w:rFonts w:ascii="Arial" w:hAnsi="Arial" w:cs="Arial"/>
          <w:sz w:val="22"/>
          <w:szCs w:val="22"/>
        </w:rPr>
        <w:t>://doi.org/10.1111/scs.12376.</w:t>
      </w:r>
    </w:p>
    <w:p w14:paraId="6A22AC1D" w14:textId="77777777" w:rsidR="00A85DBF" w:rsidRDefault="00A85DBF" w:rsidP="00A85DBF">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National Institute for Health and Care Excellence (2021). </w:t>
      </w:r>
      <w:r>
        <w:rPr>
          <w:rFonts w:ascii="Arial" w:hAnsi="Arial" w:cs="Arial"/>
          <w:i/>
          <w:iCs/>
          <w:sz w:val="22"/>
          <w:szCs w:val="22"/>
        </w:rPr>
        <w:t>Shared Decision Making | NICE</w:t>
      </w:r>
      <w:r>
        <w:rPr>
          <w:rFonts w:ascii="Arial" w:hAnsi="Arial" w:cs="Arial"/>
          <w:sz w:val="22"/>
          <w:szCs w:val="22"/>
        </w:rPr>
        <w:t>. [online] Www.nice.org.uk. Available at: https://www.nice.org.uk/guidance/ng197 [Accessed 12 July 2026].</w:t>
      </w:r>
    </w:p>
    <w:p w14:paraId="4F31C59A" w14:textId="77777777" w:rsidR="00A85DBF" w:rsidRDefault="00A85DBF" w:rsidP="00A85DBF">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Nelson-jones, R. and Patterson, C.H. (1975). Measuring client-centred attitudes. </w:t>
      </w:r>
      <w:r>
        <w:rPr>
          <w:rFonts w:ascii="Arial" w:hAnsi="Arial" w:cs="Arial"/>
          <w:i/>
          <w:iCs/>
          <w:sz w:val="22"/>
          <w:szCs w:val="22"/>
        </w:rPr>
        <w:t>British Journal of Guidance &amp; Counselling</w:t>
      </w:r>
      <w:r>
        <w:rPr>
          <w:rFonts w:ascii="Arial" w:hAnsi="Arial" w:cs="Arial"/>
          <w:sz w:val="22"/>
          <w:szCs w:val="22"/>
        </w:rPr>
        <w:t>, 3(2), pp.228–236. doi:10.1080/03069887508260424.</w:t>
      </w:r>
    </w:p>
    <w:p w14:paraId="43768275" w14:textId="77777777" w:rsidR="00A85DBF" w:rsidRDefault="00A85DBF" w:rsidP="00A85DBF">
      <w:pPr>
        <w:pStyle w:val="NormalWeb"/>
        <w:spacing w:before="0" w:beforeAutospacing="0" w:after="240" w:afterAutospacing="0" w:line="360" w:lineRule="auto"/>
        <w:rPr>
          <w:rFonts w:ascii="Arial" w:hAnsi="Arial" w:cs="Arial"/>
          <w:sz w:val="22"/>
          <w:szCs w:val="22"/>
        </w:rPr>
      </w:pPr>
      <w:r>
        <w:rPr>
          <w:rFonts w:ascii="Arial" w:hAnsi="Arial" w:cs="Arial"/>
          <w:sz w:val="22"/>
          <w:szCs w:val="22"/>
        </w:rPr>
        <w:lastRenderedPageBreak/>
        <w:t xml:space="preserve">NHS (2023). </w:t>
      </w:r>
      <w:r>
        <w:rPr>
          <w:rFonts w:ascii="Arial" w:hAnsi="Arial" w:cs="Arial"/>
          <w:i/>
          <w:iCs/>
          <w:sz w:val="22"/>
          <w:szCs w:val="22"/>
        </w:rPr>
        <w:t>NHS England » Personal Health Budget (PHB) Quality Framework</w:t>
      </w:r>
      <w:r>
        <w:rPr>
          <w:rFonts w:ascii="Arial" w:hAnsi="Arial" w:cs="Arial"/>
          <w:sz w:val="22"/>
          <w:szCs w:val="22"/>
        </w:rPr>
        <w:t>. [online] Www.england.nhs.uk. Available at: https://www.england.nhs.uk/long-read/personal-health-budget-phb-quality-framework/ [Accessed 12 July 2026].</w:t>
      </w:r>
    </w:p>
    <w:p w14:paraId="3477905B" w14:textId="77777777" w:rsidR="00A85DBF" w:rsidRDefault="00A85DBF" w:rsidP="00A85DBF">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NHS England (2015). </w:t>
      </w:r>
      <w:r>
        <w:rPr>
          <w:rFonts w:ascii="Arial" w:hAnsi="Arial" w:cs="Arial"/>
          <w:i/>
          <w:iCs/>
          <w:sz w:val="22"/>
          <w:szCs w:val="22"/>
        </w:rPr>
        <w:t xml:space="preserve">Introducing the 6 </w:t>
      </w:r>
      <w:proofErr w:type="gramStart"/>
      <w:r>
        <w:rPr>
          <w:rFonts w:ascii="Arial" w:hAnsi="Arial" w:cs="Arial"/>
          <w:i/>
          <w:iCs/>
          <w:sz w:val="22"/>
          <w:szCs w:val="22"/>
        </w:rPr>
        <w:t>C’s</w:t>
      </w:r>
      <w:proofErr w:type="gramEnd"/>
      <w:r>
        <w:rPr>
          <w:rFonts w:ascii="Arial" w:hAnsi="Arial" w:cs="Arial"/>
          <w:sz w:val="22"/>
          <w:szCs w:val="22"/>
        </w:rPr>
        <w:t>. [online] NHS England. Available at: https://www.england.nhs.uk/6cs/wp-content/uploads/sites/25/2015/03/introducing-the-6cs.pdf [Accessed 12 July 2026].</w:t>
      </w:r>
    </w:p>
    <w:p w14:paraId="69E9C255" w14:textId="77777777" w:rsidR="00A85DBF" w:rsidRDefault="00A85DBF" w:rsidP="00A85DBF">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NMC (2018). </w:t>
      </w:r>
      <w:r>
        <w:rPr>
          <w:rFonts w:ascii="Arial" w:hAnsi="Arial" w:cs="Arial"/>
          <w:i/>
          <w:iCs/>
          <w:sz w:val="22"/>
          <w:szCs w:val="22"/>
        </w:rPr>
        <w:t>The Code: Professional Standards of Practice and Behaviour for nurses, Midwives and Nursing Associates</w:t>
      </w:r>
      <w:r>
        <w:rPr>
          <w:rFonts w:ascii="Arial" w:hAnsi="Arial" w:cs="Arial"/>
          <w:sz w:val="22"/>
          <w:szCs w:val="22"/>
        </w:rPr>
        <w:t>. [online] Nursing and Midwifery council. Available at: https://www.nmc.org.uk/standards/code/ [Accessed 12 July 2026].</w:t>
      </w:r>
    </w:p>
    <w:p w14:paraId="47D11776" w14:textId="77777777" w:rsidR="00A85DBF" w:rsidRDefault="00A85DBF" w:rsidP="00A85DBF">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The Health Foundation (2016). </w:t>
      </w:r>
      <w:r>
        <w:rPr>
          <w:rFonts w:ascii="Arial" w:hAnsi="Arial" w:cs="Arial"/>
          <w:i/>
          <w:iCs/>
          <w:sz w:val="22"/>
          <w:szCs w:val="22"/>
        </w:rPr>
        <w:t>Person-centred care made simple</w:t>
      </w:r>
      <w:r>
        <w:rPr>
          <w:rFonts w:ascii="Arial" w:hAnsi="Arial" w:cs="Arial"/>
          <w:sz w:val="22"/>
          <w:szCs w:val="22"/>
        </w:rPr>
        <w:t xml:space="preserve">. [online] </w:t>
      </w:r>
      <w:r>
        <w:rPr>
          <w:rFonts w:ascii="Arial" w:hAnsi="Arial" w:cs="Arial"/>
          <w:i/>
          <w:iCs/>
          <w:sz w:val="22"/>
          <w:szCs w:val="22"/>
        </w:rPr>
        <w:t>The Health Foundation</w:t>
      </w:r>
      <w:r>
        <w:rPr>
          <w:rFonts w:ascii="Arial" w:hAnsi="Arial" w:cs="Arial"/>
          <w:sz w:val="22"/>
          <w:szCs w:val="22"/>
        </w:rPr>
        <w:t>, The Health Foundation, p.6. Available at: https://www.health.org.uk/sites/default/files/PersonCentredCareMadeSimple.pdf [Accessed 12 July 2026].</w:t>
      </w:r>
    </w:p>
    <w:p w14:paraId="4F0864F9" w14:textId="13C036A9" w:rsidR="008316F8" w:rsidRPr="008316F8" w:rsidRDefault="008316F8" w:rsidP="008316F8">
      <w:pPr>
        <w:rPr>
          <w:b/>
          <w:bCs/>
        </w:rPr>
      </w:pPr>
    </w:p>
    <w:p w14:paraId="08D8A1D3" w14:textId="77777777" w:rsidR="00424F51" w:rsidRPr="00424F51" w:rsidRDefault="00424F51" w:rsidP="00424F51"/>
    <w:p w14:paraId="71519B61" w14:textId="77777777" w:rsidR="000E1F37" w:rsidRPr="00344253" w:rsidRDefault="000E1F37" w:rsidP="00344253">
      <w:pPr>
        <w:spacing w:line="360" w:lineRule="auto"/>
        <w:jc w:val="both"/>
        <w:rPr>
          <w:rFonts w:ascii="Arial" w:hAnsi="Arial" w:cs="Arial"/>
          <w:sz w:val="22"/>
        </w:rPr>
      </w:pPr>
    </w:p>
    <w:sectPr w:rsidR="000E1F37" w:rsidRPr="00344253" w:rsidSect="000F0023">
      <w:footerReference w:type="even" r:id="rId9"/>
      <w:foot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03FE1F" w14:textId="77777777" w:rsidR="00C6173C" w:rsidRDefault="00C6173C" w:rsidP="003C7C97">
      <w:pPr>
        <w:spacing w:after="0" w:line="240" w:lineRule="auto"/>
      </w:pPr>
      <w:r>
        <w:separator/>
      </w:r>
    </w:p>
  </w:endnote>
  <w:endnote w:type="continuationSeparator" w:id="0">
    <w:p w14:paraId="093CBE2E" w14:textId="77777777" w:rsidR="00C6173C" w:rsidRDefault="00C6173C" w:rsidP="003C7C97">
      <w:pPr>
        <w:spacing w:after="0" w:line="240" w:lineRule="auto"/>
      </w:pPr>
      <w:r>
        <w:continuationSeparator/>
      </w:r>
    </w:p>
  </w:endnote>
  <w:endnote w:type="continuationNotice" w:id="1">
    <w:p w14:paraId="3418705A" w14:textId="77777777" w:rsidR="00C6173C" w:rsidRDefault="00C6173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35317659"/>
      <w:docPartObj>
        <w:docPartGallery w:val="Page Numbers (Bottom of Page)"/>
        <w:docPartUnique/>
      </w:docPartObj>
    </w:sdtPr>
    <w:sdtEndPr>
      <w:rPr>
        <w:rStyle w:val="PageNumber"/>
      </w:rPr>
    </w:sdtEndPr>
    <w:sdtContent>
      <w:p w14:paraId="20275212" w14:textId="2FF8DB2F" w:rsidR="001F58C8" w:rsidRDefault="001F58C8" w:rsidP="00263E7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B6C2DD7" w14:textId="77777777" w:rsidR="001F58C8" w:rsidRDefault="001F58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45095205"/>
      <w:docPartObj>
        <w:docPartGallery w:val="Page Numbers (Bottom of Page)"/>
        <w:docPartUnique/>
      </w:docPartObj>
    </w:sdtPr>
    <w:sdtEndPr>
      <w:rPr>
        <w:rStyle w:val="PageNumber"/>
      </w:rPr>
    </w:sdtEndPr>
    <w:sdtContent>
      <w:p w14:paraId="781EC8AD" w14:textId="6682ACD4" w:rsidR="001F58C8" w:rsidRDefault="001F58C8" w:rsidP="00263E7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F64C679" w14:textId="77777777" w:rsidR="001F58C8" w:rsidRDefault="001F58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3CC94A" w14:textId="77777777" w:rsidR="00C6173C" w:rsidRDefault="00C6173C" w:rsidP="003C7C97">
      <w:pPr>
        <w:spacing w:after="0" w:line="240" w:lineRule="auto"/>
      </w:pPr>
      <w:r>
        <w:separator/>
      </w:r>
    </w:p>
  </w:footnote>
  <w:footnote w:type="continuationSeparator" w:id="0">
    <w:p w14:paraId="1D0C2FC3" w14:textId="77777777" w:rsidR="00C6173C" w:rsidRDefault="00C6173C" w:rsidP="003C7C97">
      <w:pPr>
        <w:spacing w:after="0" w:line="240" w:lineRule="auto"/>
      </w:pPr>
      <w:r>
        <w:continuationSeparator/>
      </w:r>
    </w:p>
  </w:footnote>
  <w:footnote w:type="continuationNotice" w:id="1">
    <w:p w14:paraId="14F2464F" w14:textId="77777777" w:rsidR="00C6173C" w:rsidRDefault="00C6173C">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1iannKuPgILwle" int2:id="ieTFsVkr">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FFFFFFFF"/>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FFFFFFFF"/>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FFFFFFFF"/>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FFFFFFFF"/>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007"/>
    <w:multiLevelType w:val="hybridMultilevel"/>
    <w:tmpl w:val="FFFFFFFF"/>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0008"/>
    <w:multiLevelType w:val="hybridMultilevel"/>
    <w:tmpl w:val="FFFFFFFF"/>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0009"/>
    <w:multiLevelType w:val="hybridMultilevel"/>
    <w:tmpl w:val="FFFFFFFF"/>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000A"/>
    <w:multiLevelType w:val="hybridMultilevel"/>
    <w:tmpl w:val="FFFFFFFF"/>
    <w:lvl w:ilvl="0" w:tplc="000003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000B"/>
    <w:multiLevelType w:val="hybridMultilevel"/>
    <w:tmpl w:val="FFFFFFFF"/>
    <w:lvl w:ilvl="0" w:tplc="000003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00000C"/>
    <w:multiLevelType w:val="hybridMultilevel"/>
    <w:tmpl w:val="FFFFFFFF"/>
    <w:lvl w:ilvl="0" w:tplc="0000044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000000D"/>
    <w:multiLevelType w:val="hybridMultilevel"/>
    <w:tmpl w:val="FFFFFFFF"/>
    <w:lvl w:ilvl="0" w:tplc="000004B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000000E"/>
    <w:multiLevelType w:val="hybridMultilevel"/>
    <w:tmpl w:val="FFFFFFFF"/>
    <w:lvl w:ilvl="0" w:tplc="0000051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000000F"/>
    <w:multiLevelType w:val="hybridMultilevel"/>
    <w:tmpl w:val="FFFFFFFF"/>
    <w:lvl w:ilvl="0" w:tplc="0000057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0000010"/>
    <w:multiLevelType w:val="hybridMultilevel"/>
    <w:tmpl w:val="FFFFFFFF"/>
    <w:lvl w:ilvl="0" w:tplc="000005D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00000012"/>
    <w:multiLevelType w:val="hybridMultilevel"/>
    <w:tmpl w:val="FFFFFFFF"/>
    <w:lvl w:ilvl="0" w:tplc="000006A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00000013"/>
    <w:multiLevelType w:val="hybridMultilevel"/>
    <w:tmpl w:val="FFFFFFFF"/>
    <w:lvl w:ilvl="0" w:tplc="0000070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00000014"/>
    <w:multiLevelType w:val="hybridMultilevel"/>
    <w:tmpl w:val="FFFFFFFF"/>
    <w:lvl w:ilvl="0" w:tplc="0000076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00000015"/>
    <w:multiLevelType w:val="hybridMultilevel"/>
    <w:tmpl w:val="FFFFFFFF"/>
    <w:lvl w:ilvl="0" w:tplc="000007D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00000016"/>
    <w:multiLevelType w:val="hybridMultilevel"/>
    <w:tmpl w:val="FFFFFFFF"/>
    <w:lvl w:ilvl="0" w:tplc="0000083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00000017"/>
    <w:multiLevelType w:val="hybridMultilevel"/>
    <w:tmpl w:val="FFFFFFFF"/>
    <w:lvl w:ilvl="0" w:tplc="0000089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007E008C"/>
    <w:multiLevelType w:val="multilevel"/>
    <w:tmpl w:val="38347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BBA1134"/>
    <w:multiLevelType w:val="hybridMultilevel"/>
    <w:tmpl w:val="1AD857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106B18F4"/>
    <w:multiLevelType w:val="multilevel"/>
    <w:tmpl w:val="E1D66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37C42A6"/>
    <w:multiLevelType w:val="hybridMultilevel"/>
    <w:tmpl w:val="2D2A1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1483282F"/>
    <w:multiLevelType w:val="hybridMultilevel"/>
    <w:tmpl w:val="EC7AA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8574CAD"/>
    <w:multiLevelType w:val="hybridMultilevel"/>
    <w:tmpl w:val="141A9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A89167F"/>
    <w:multiLevelType w:val="hybridMultilevel"/>
    <w:tmpl w:val="17706B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2A9C5E4C"/>
    <w:multiLevelType w:val="multilevel"/>
    <w:tmpl w:val="8CDAE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1D92047"/>
    <w:multiLevelType w:val="hybridMultilevel"/>
    <w:tmpl w:val="F1CCC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315679C"/>
    <w:multiLevelType w:val="multilevel"/>
    <w:tmpl w:val="4CC8F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85F4D5D"/>
    <w:multiLevelType w:val="multilevel"/>
    <w:tmpl w:val="686C7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DDB43D9"/>
    <w:multiLevelType w:val="hybridMultilevel"/>
    <w:tmpl w:val="CACA38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3F171209"/>
    <w:multiLevelType w:val="multilevel"/>
    <w:tmpl w:val="1BE2F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1822E6B"/>
    <w:multiLevelType w:val="multilevel"/>
    <w:tmpl w:val="074C6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2C73413"/>
    <w:multiLevelType w:val="multilevel"/>
    <w:tmpl w:val="0246B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470580C"/>
    <w:multiLevelType w:val="multilevel"/>
    <w:tmpl w:val="1A7E9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A2D17B4"/>
    <w:multiLevelType w:val="multilevel"/>
    <w:tmpl w:val="FB626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0327F46"/>
    <w:multiLevelType w:val="hybridMultilevel"/>
    <w:tmpl w:val="F3DAA0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22F56BC"/>
    <w:multiLevelType w:val="multilevel"/>
    <w:tmpl w:val="49188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44118127">
    <w:abstractNumId w:val="0"/>
  </w:num>
  <w:num w:numId="2" w16cid:durableId="1653364786">
    <w:abstractNumId w:val="1"/>
  </w:num>
  <w:num w:numId="3" w16cid:durableId="1128402063">
    <w:abstractNumId w:val="2"/>
  </w:num>
  <w:num w:numId="4" w16cid:durableId="1892957583">
    <w:abstractNumId w:val="3"/>
  </w:num>
  <w:num w:numId="5" w16cid:durableId="1403405613">
    <w:abstractNumId w:val="4"/>
  </w:num>
  <w:num w:numId="6" w16cid:durableId="6031864">
    <w:abstractNumId w:val="5"/>
  </w:num>
  <w:num w:numId="7" w16cid:durableId="414863230">
    <w:abstractNumId w:val="6"/>
  </w:num>
  <w:num w:numId="8" w16cid:durableId="1432701233">
    <w:abstractNumId w:val="7"/>
  </w:num>
  <w:num w:numId="9" w16cid:durableId="839807097">
    <w:abstractNumId w:val="8"/>
  </w:num>
  <w:num w:numId="10" w16cid:durableId="619383029">
    <w:abstractNumId w:val="9"/>
  </w:num>
  <w:num w:numId="11" w16cid:durableId="1384792734">
    <w:abstractNumId w:val="10"/>
  </w:num>
  <w:num w:numId="12" w16cid:durableId="1639339417">
    <w:abstractNumId w:val="11"/>
  </w:num>
  <w:num w:numId="13" w16cid:durableId="656613495">
    <w:abstractNumId w:val="12"/>
  </w:num>
  <w:num w:numId="14" w16cid:durableId="881550528">
    <w:abstractNumId w:val="13"/>
  </w:num>
  <w:num w:numId="15" w16cid:durableId="1882857182">
    <w:abstractNumId w:val="14"/>
  </w:num>
  <w:num w:numId="16" w16cid:durableId="1399595494">
    <w:abstractNumId w:val="15"/>
  </w:num>
  <w:num w:numId="17" w16cid:durableId="742873700">
    <w:abstractNumId w:val="16"/>
  </w:num>
  <w:num w:numId="18" w16cid:durableId="12924908">
    <w:abstractNumId w:val="17"/>
  </w:num>
  <w:num w:numId="19" w16cid:durableId="246037919">
    <w:abstractNumId w:val="18"/>
  </w:num>
  <w:num w:numId="20" w16cid:durableId="874078834">
    <w:abstractNumId w:val="19"/>
  </w:num>
  <w:num w:numId="21" w16cid:durableId="177816218">
    <w:abstractNumId w:val="20"/>
  </w:num>
  <w:num w:numId="22" w16cid:durableId="1664888313">
    <w:abstractNumId w:val="21"/>
  </w:num>
  <w:num w:numId="23" w16cid:durableId="1940286897">
    <w:abstractNumId w:val="39"/>
  </w:num>
  <w:num w:numId="24" w16cid:durableId="2090349588">
    <w:abstractNumId w:val="27"/>
  </w:num>
  <w:num w:numId="25" w16cid:durableId="179051214">
    <w:abstractNumId w:val="26"/>
  </w:num>
  <w:num w:numId="26" w16cid:durableId="1838694288">
    <w:abstractNumId w:val="33"/>
  </w:num>
  <w:num w:numId="27" w16cid:durableId="1259480160">
    <w:abstractNumId w:val="28"/>
  </w:num>
  <w:num w:numId="28" w16cid:durableId="1280530220">
    <w:abstractNumId w:val="23"/>
  </w:num>
  <w:num w:numId="29" w16cid:durableId="1828015263">
    <w:abstractNumId w:val="30"/>
  </w:num>
  <w:num w:numId="30" w16cid:durableId="1691569727">
    <w:abstractNumId w:val="34"/>
  </w:num>
  <w:num w:numId="31" w16cid:durableId="1221594409">
    <w:abstractNumId w:val="25"/>
  </w:num>
  <w:num w:numId="32" w16cid:durableId="735275417">
    <w:abstractNumId w:val="38"/>
  </w:num>
  <w:num w:numId="33" w16cid:durableId="870799479">
    <w:abstractNumId w:val="37"/>
  </w:num>
  <w:num w:numId="34" w16cid:durableId="1827041930">
    <w:abstractNumId w:val="24"/>
  </w:num>
  <w:num w:numId="35" w16cid:durableId="1074548391">
    <w:abstractNumId w:val="36"/>
  </w:num>
  <w:num w:numId="36" w16cid:durableId="2086416618">
    <w:abstractNumId w:val="29"/>
  </w:num>
  <w:num w:numId="37" w16cid:durableId="571549846">
    <w:abstractNumId w:val="31"/>
  </w:num>
  <w:num w:numId="38" w16cid:durableId="243301837">
    <w:abstractNumId w:val="32"/>
  </w:num>
  <w:num w:numId="39" w16cid:durableId="212038645">
    <w:abstractNumId w:val="40"/>
  </w:num>
  <w:num w:numId="40" w16cid:durableId="854882480">
    <w:abstractNumId w:val="35"/>
  </w:num>
  <w:num w:numId="41" w16cid:durableId="1096173960">
    <w:abstractNumId w:val="2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050A"/>
    <w:rsid w:val="00001ADE"/>
    <w:rsid w:val="00005066"/>
    <w:rsid w:val="00007446"/>
    <w:rsid w:val="0001056E"/>
    <w:rsid w:val="00010A00"/>
    <w:rsid w:val="00013DC3"/>
    <w:rsid w:val="00014E1E"/>
    <w:rsid w:val="0001762C"/>
    <w:rsid w:val="00022C42"/>
    <w:rsid w:val="00027B15"/>
    <w:rsid w:val="00030447"/>
    <w:rsid w:val="00030A05"/>
    <w:rsid w:val="000423B0"/>
    <w:rsid w:val="00042B4F"/>
    <w:rsid w:val="0004304A"/>
    <w:rsid w:val="00052C6C"/>
    <w:rsid w:val="00063963"/>
    <w:rsid w:val="00065B87"/>
    <w:rsid w:val="00070818"/>
    <w:rsid w:val="000730D6"/>
    <w:rsid w:val="00074684"/>
    <w:rsid w:val="00075EB7"/>
    <w:rsid w:val="00076351"/>
    <w:rsid w:val="000769C8"/>
    <w:rsid w:val="00076BE4"/>
    <w:rsid w:val="0008392C"/>
    <w:rsid w:val="0008635D"/>
    <w:rsid w:val="0008667E"/>
    <w:rsid w:val="00090C74"/>
    <w:rsid w:val="00091E9D"/>
    <w:rsid w:val="00092AFB"/>
    <w:rsid w:val="000A2F4B"/>
    <w:rsid w:val="000B1AB0"/>
    <w:rsid w:val="000B3670"/>
    <w:rsid w:val="000B4EFE"/>
    <w:rsid w:val="000C1DD8"/>
    <w:rsid w:val="000C4706"/>
    <w:rsid w:val="000C5E32"/>
    <w:rsid w:val="000D2B55"/>
    <w:rsid w:val="000D3D5B"/>
    <w:rsid w:val="000D5E5D"/>
    <w:rsid w:val="000E1F37"/>
    <w:rsid w:val="000E1F89"/>
    <w:rsid w:val="000E61BD"/>
    <w:rsid w:val="000F0023"/>
    <w:rsid w:val="000F35D9"/>
    <w:rsid w:val="000F5F43"/>
    <w:rsid w:val="000F64B7"/>
    <w:rsid w:val="000F692F"/>
    <w:rsid w:val="000F6CE9"/>
    <w:rsid w:val="0010066E"/>
    <w:rsid w:val="001025C6"/>
    <w:rsid w:val="00102DA5"/>
    <w:rsid w:val="00105CA4"/>
    <w:rsid w:val="00111AED"/>
    <w:rsid w:val="00112E73"/>
    <w:rsid w:val="00113339"/>
    <w:rsid w:val="00120B0D"/>
    <w:rsid w:val="00122413"/>
    <w:rsid w:val="00124F03"/>
    <w:rsid w:val="00125D37"/>
    <w:rsid w:val="00127C1A"/>
    <w:rsid w:val="00130A7D"/>
    <w:rsid w:val="00132603"/>
    <w:rsid w:val="001329B0"/>
    <w:rsid w:val="0013457C"/>
    <w:rsid w:val="0013553B"/>
    <w:rsid w:val="00136D7C"/>
    <w:rsid w:val="00141A2A"/>
    <w:rsid w:val="00141F4D"/>
    <w:rsid w:val="001420BD"/>
    <w:rsid w:val="00144A68"/>
    <w:rsid w:val="00145F55"/>
    <w:rsid w:val="0014607E"/>
    <w:rsid w:val="00146870"/>
    <w:rsid w:val="00147F3D"/>
    <w:rsid w:val="00150D81"/>
    <w:rsid w:val="00151714"/>
    <w:rsid w:val="0016068D"/>
    <w:rsid w:val="00164A8A"/>
    <w:rsid w:val="00167140"/>
    <w:rsid w:val="001705A4"/>
    <w:rsid w:val="00170801"/>
    <w:rsid w:val="00173A7D"/>
    <w:rsid w:val="00174EE1"/>
    <w:rsid w:val="00175823"/>
    <w:rsid w:val="0018134C"/>
    <w:rsid w:val="0018227D"/>
    <w:rsid w:val="00184A9A"/>
    <w:rsid w:val="00187208"/>
    <w:rsid w:val="00192E94"/>
    <w:rsid w:val="00196F0E"/>
    <w:rsid w:val="001978E8"/>
    <w:rsid w:val="001A16CF"/>
    <w:rsid w:val="001A1A98"/>
    <w:rsid w:val="001A4AA8"/>
    <w:rsid w:val="001A5E31"/>
    <w:rsid w:val="001B0EE0"/>
    <w:rsid w:val="001B3820"/>
    <w:rsid w:val="001B3FA2"/>
    <w:rsid w:val="001B5A13"/>
    <w:rsid w:val="001B64F7"/>
    <w:rsid w:val="001B725D"/>
    <w:rsid w:val="001B7894"/>
    <w:rsid w:val="001B7BD3"/>
    <w:rsid w:val="001C2F98"/>
    <w:rsid w:val="001C3212"/>
    <w:rsid w:val="001C41C7"/>
    <w:rsid w:val="001C5329"/>
    <w:rsid w:val="001C628F"/>
    <w:rsid w:val="001C63A9"/>
    <w:rsid w:val="001D0B0A"/>
    <w:rsid w:val="001D1028"/>
    <w:rsid w:val="001D216F"/>
    <w:rsid w:val="001D3C63"/>
    <w:rsid w:val="001D4F06"/>
    <w:rsid w:val="001D6255"/>
    <w:rsid w:val="001D724A"/>
    <w:rsid w:val="001E4851"/>
    <w:rsid w:val="001E4F5D"/>
    <w:rsid w:val="001E669D"/>
    <w:rsid w:val="001F16CA"/>
    <w:rsid w:val="001F4E5E"/>
    <w:rsid w:val="001F58C8"/>
    <w:rsid w:val="00200322"/>
    <w:rsid w:val="00200840"/>
    <w:rsid w:val="00200DE2"/>
    <w:rsid w:val="00203201"/>
    <w:rsid w:val="00203388"/>
    <w:rsid w:val="00213585"/>
    <w:rsid w:val="00214F50"/>
    <w:rsid w:val="002168CC"/>
    <w:rsid w:val="00216C8B"/>
    <w:rsid w:val="002205D4"/>
    <w:rsid w:val="002243C6"/>
    <w:rsid w:val="00226770"/>
    <w:rsid w:val="00226D31"/>
    <w:rsid w:val="002321CB"/>
    <w:rsid w:val="0023519D"/>
    <w:rsid w:val="002370CE"/>
    <w:rsid w:val="00240CDA"/>
    <w:rsid w:val="00241350"/>
    <w:rsid w:val="002432F2"/>
    <w:rsid w:val="00244B05"/>
    <w:rsid w:val="00250810"/>
    <w:rsid w:val="002515F9"/>
    <w:rsid w:val="00251D3E"/>
    <w:rsid w:val="0025522F"/>
    <w:rsid w:val="00263E77"/>
    <w:rsid w:val="00263F58"/>
    <w:rsid w:val="00265709"/>
    <w:rsid w:val="00273E2C"/>
    <w:rsid w:val="00276EA1"/>
    <w:rsid w:val="002814FB"/>
    <w:rsid w:val="00283929"/>
    <w:rsid w:val="00284ADA"/>
    <w:rsid w:val="002854B5"/>
    <w:rsid w:val="00290954"/>
    <w:rsid w:val="00290F5F"/>
    <w:rsid w:val="00292864"/>
    <w:rsid w:val="00293108"/>
    <w:rsid w:val="00295735"/>
    <w:rsid w:val="00296EDC"/>
    <w:rsid w:val="00297DB6"/>
    <w:rsid w:val="002A0FC3"/>
    <w:rsid w:val="002A4F14"/>
    <w:rsid w:val="002A5577"/>
    <w:rsid w:val="002A5E78"/>
    <w:rsid w:val="002A7F91"/>
    <w:rsid w:val="002B0583"/>
    <w:rsid w:val="002C3024"/>
    <w:rsid w:val="002C4C73"/>
    <w:rsid w:val="002C61CF"/>
    <w:rsid w:val="002C73EC"/>
    <w:rsid w:val="002D2BCC"/>
    <w:rsid w:val="002D7C83"/>
    <w:rsid w:val="002E118F"/>
    <w:rsid w:val="002E1427"/>
    <w:rsid w:val="002E1B97"/>
    <w:rsid w:val="002E3289"/>
    <w:rsid w:val="002E4557"/>
    <w:rsid w:val="002E7D0B"/>
    <w:rsid w:val="002E7FC4"/>
    <w:rsid w:val="002F4765"/>
    <w:rsid w:val="002F4E98"/>
    <w:rsid w:val="002F5066"/>
    <w:rsid w:val="002F5A9E"/>
    <w:rsid w:val="002F5E83"/>
    <w:rsid w:val="0030195D"/>
    <w:rsid w:val="00310010"/>
    <w:rsid w:val="00310245"/>
    <w:rsid w:val="003137B3"/>
    <w:rsid w:val="003156E0"/>
    <w:rsid w:val="00317E0F"/>
    <w:rsid w:val="003226A5"/>
    <w:rsid w:val="00324DDC"/>
    <w:rsid w:val="00324F47"/>
    <w:rsid w:val="00334135"/>
    <w:rsid w:val="0033527F"/>
    <w:rsid w:val="0033642F"/>
    <w:rsid w:val="00340213"/>
    <w:rsid w:val="00341768"/>
    <w:rsid w:val="00343BCC"/>
    <w:rsid w:val="00344253"/>
    <w:rsid w:val="003458DB"/>
    <w:rsid w:val="003464D1"/>
    <w:rsid w:val="00350C62"/>
    <w:rsid w:val="003531F9"/>
    <w:rsid w:val="003541A4"/>
    <w:rsid w:val="00357E7B"/>
    <w:rsid w:val="00361D8F"/>
    <w:rsid w:val="00364C35"/>
    <w:rsid w:val="003854DB"/>
    <w:rsid w:val="00394CF9"/>
    <w:rsid w:val="00394D15"/>
    <w:rsid w:val="00396476"/>
    <w:rsid w:val="00396F60"/>
    <w:rsid w:val="0039764C"/>
    <w:rsid w:val="003A3EB8"/>
    <w:rsid w:val="003A51D6"/>
    <w:rsid w:val="003A542F"/>
    <w:rsid w:val="003C1252"/>
    <w:rsid w:val="003C1C2E"/>
    <w:rsid w:val="003C70C8"/>
    <w:rsid w:val="003C7C97"/>
    <w:rsid w:val="003D17D2"/>
    <w:rsid w:val="003D3143"/>
    <w:rsid w:val="003D364E"/>
    <w:rsid w:val="003D48EF"/>
    <w:rsid w:val="003D4B8D"/>
    <w:rsid w:val="003E2A35"/>
    <w:rsid w:val="003E3A6C"/>
    <w:rsid w:val="003E45FE"/>
    <w:rsid w:val="003F0DCC"/>
    <w:rsid w:val="003F4A15"/>
    <w:rsid w:val="003F5C8F"/>
    <w:rsid w:val="003F5F59"/>
    <w:rsid w:val="0040410E"/>
    <w:rsid w:val="00404F00"/>
    <w:rsid w:val="00405F82"/>
    <w:rsid w:val="00406B8D"/>
    <w:rsid w:val="00410068"/>
    <w:rsid w:val="00420348"/>
    <w:rsid w:val="00420625"/>
    <w:rsid w:val="0042295C"/>
    <w:rsid w:val="00424CA2"/>
    <w:rsid w:val="00424F51"/>
    <w:rsid w:val="00426EEC"/>
    <w:rsid w:val="00427799"/>
    <w:rsid w:val="00435B5B"/>
    <w:rsid w:val="004371E0"/>
    <w:rsid w:val="0043734B"/>
    <w:rsid w:val="00437535"/>
    <w:rsid w:val="00444C50"/>
    <w:rsid w:val="004525CE"/>
    <w:rsid w:val="00454E71"/>
    <w:rsid w:val="004552CE"/>
    <w:rsid w:val="00456B3A"/>
    <w:rsid w:val="00464EC5"/>
    <w:rsid w:val="00466423"/>
    <w:rsid w:val="00466AC1"/>
    <w:rsid w:val="00467545"/>
    <w:rsid w:val="0047015C"/>
    <w:rsid w:val="00472DBE"/>
    <w:rsid w:val="0047757A"/>
    <w:rsid w:val="00481FF7"/>
    <w:rsid w:val="0048437C"/>
    <w:rsid w:val="0048658D"/>
    <w:rsid w:val="00487B74"/>
    <w:rsid w:val="004934A3"/>
    <w:rsid w:val="004A1C8B"/>
    <w:rsid w:val="004A66E5"/>
    <w:rsid w:val="004B1703"/>
    <w:rsid w:val="004B2066"/>
    <w:rsid w:val="004B2ECE"/>
    <w:rsid w:val="004B3A99"/>
    <w:rsid w:val="004B3CF4"/>
    <w:rsid w:val="004B7C22"/>
    <w:rsid w:val="004B7F63"/>
    <w:rsid w:val="004C0BF3"/>
    <w:rsid w:val="004C20EC"/>
    <w:rsid w:val="004D4D59"/>
    <w:rsid w:val="004D7BF2"/>
    <w:rsid w:val="004E15F3"/>
    <w:rsid w:val="004E2302"/>
    <w:rsid w:val="004E2F59"/>
    <w:rsid w:val="004E49B9"/>
    <w:rsid w:val="004E57B7"/>
    <w:rsid w:val="004F0755"/>
    <w:rsid w:val="004F077C"/>
    <w:rsid w:val="004F16A9"/>
    <w:rsid w:val="004F72D6"/>
    <w:rsid w:val="00500295"/>
    <w:rsid w:val="00503AFE"/>
    <w:rsid w:val="00505E5A"/>
    <w:rsid w:val="0050647B"/>
    <w:rsid w:val="00506CDA"/>
    <w:rsid w:val="0051542E"/>
    <w:rsid w:val="00516792"/>
    <w:rsid w:val="00516A90"/>
    <w:rsid w:val="00517259"/>
    <w:rsid w:val="00522725"/>
    <w:rsid w:val="00522D76"/>
    <w:rsid w:val="00523CC5"/>
    <w:rsid w:val="00527AFA"/>
    <w:rsid w:val="00533413"/>
    <w:rsid w:val="00533E17"/>
    <w:rsid w:val="0053436E"/>
    <w:rsid w:val="005371CE"/>
    <w:rsid w:val="005373BC"/>
    <w:rsid w:val="0054069C"/>
    <w:rsid w:val="005419DA"/>
    <w:rsid w:val="005431AF"/>
    <w:rsid w:val="005440AD"/>
    <w:rsid w:val="0054581E"/>
    <w:rsid w:val="0055267D"/>
    <w:rsid w:val="00554198"/>
    <w:rsid w:val="0055588E"/>
    <w:rsid w:val="005613E8"/>
    <w:rsid w:val="00567075"/>
    <w:rsid w:val="00570736"/>
    <w:rsid w:val="005709B1"/>
    <w:rsid w:val="0057121C"/>
    <w:rsid w:val="005728B4"/>
    <w:rsid w:val="00572B3B"/>
    <w:rsid w:val="00575787"/>
    <w:rsid w:val="00577F16"/>
    <w:rsid w:val="005811A2"/>
    <w:rsid w:val="00582B4A"/>
    <w:rsid w:val="005838F3"/>
    <w:rsid w:val="005847F3"/>
    <w:rsid w:val="00585301"/>
    <w:rsid w:val="00586B30"/>
    <w:rsid w:val="00587C58"/>
    <w:rsid w:val="00590224"/>
    <w:rsid w:val="00591636"/>
    <w:rsid w:val="005A00CD"/>
    <w:rsid w:val="005A1CF5"/>
    <w:rsid w:val="005A2687"/>
    <w:rsid w:val="005A2DBC"/>
    <w:rsid w:val="005A5F37"/>
    <w:rsid w:val="005A7E20"/>
    <w:rsid w:val="005A7FD4"/>
    <w:rsid w:val="005B012E"/>
    <w:rsid w:val="005B08FA"/>
    <w:rsid w:val="005B1A84"/>
    <w:rsid w:val="005B2B06"/>
    <w:rsid w:val="005B5950"/>
    <w:rsid w:val="005B668B"/>
    <w:rsid w:val="005C6240"/>
    <w:rsid w:val="005C7EF5"/>
    <w:rsid w:val="005D42EA"/>
    <w:rsid w:val="005D5457"/>
    <w:rsid w:val="005D7637"/>
    <w:rsid w:val="005E7179"/>
    <w:rsid w:val="005E795D"/>
    <w:rsid w:val="005F5603"/>
    <w:rsid w:val="006040A2"/>
    <w:rsid w:val="006047B2"/>
    <w:rsid w:val="00605C13"/>
    <w:rsid w:val="006108F1"/>
    <w:rsid w:val="00612DB3"/>
    <w:rsid w:val="00612DEA"/>
    <w:rsid w:val="006153E7"/>
    <w:rsid w:val="00615571"/>
    <w:rsid w:val="006159EC"/>
    <w:rsid w:val="00617362"/>
    <w:rsid w:val="0061738F"/>
    <w:rsid w:val="006232DF"/>
    <w:rsid w:val="00624E2E"/>
    <w:rsid w:val="00624F9F"/>
    <w:rsid w:val="00626CCB"/>
    <w:rsid w:val="00627F40"/>
    <w:rsid w:val="00631F2E"/>
    <w:rsid w:val="00631FC8"/>
    <w:rsid w:val="0063278C"/>
    <w:rsid w:val="00633255"/>
    <w:rsid w:val="00643947"/>
    <w:rsid w:val="006457C0"/>
    <w:rsid w:val="006464D6"/>
    <w:rsid w:val="0065101F"/>
    <w:rsid w:val="006547D8"/>
    <w:rsid w:val="006615C1"/>
    <w:rsid w:val="00661758"/>
    <w:rsid w:val="00662E34"/>
    <w:rsid w:val="00664268"/>
    <w:rsid w:val="006667B7"/>
    <w:rsid w:val="00670508"/>
    <w:rsid w:val="00674619"/>
    <w:rsid w:val="00675D44"/>
    <w:rsid w:val="0067612C"/>
    <w:rsid w:val="00676C9D"/>
    <w:rsid w:val="00677286"/>
    <w:rsid w:val="00680215"/>
    <w:rsid w:val="0068102F"/>
    <w:rsid w:val="00684ED8"/>
    <w:rsid w:val="006A2911"/>
    <w:rsid w:val="006A2D41"/>
    <w:rsid w:val="006A5CFC"/>
    <w:rsid w:val="006A68FD"/>
    <w:rsid w:val="006B14E1"/>
    <w:rsid w:val="006C31FA"/>
    <w:rsid w:val="006C425A"/>
    <w:rsid w:val="006C5138"/>
    <w:rsid w:val="006D1F73"/>
    <w:rsid w:val="006D4A60"/>
    <w:rsid w:val="006D50B9"/>
    <w:rsid w:val="006D57F4"/>
    <w:rsid w:val="006D6C96"/>
    <w:rsid w:val="006E171C"/>
    <w:rsid w:val="006E6EE5"/>
    <w:rsid w:val="006F0029"/>
    <w:rsid w:val="006F353D"/>
    <w:rsid w:val="006F665A"/>
    <w:rsid w:val="006F7877"/>
    <w:rsid w:val="007111EA"/>
    <w:rsid w:val="007147AA"/>
    <w:rsid w:val="00717282"/>
    <w:rsid w:val="007214A1"/>
    <w:rsid w:val="00721930"/>
    <w:rsid w:val="007230FA"/>
    <w:rsid w:val="00724AF9"/>
    <w:rsid w:val="00732E65"/>
    <w:rsid w:val="0073392A"/>
    <w:rsid w:val="00734E6F"/>
    <w:rsid w:val="007354CD"/>
    <w:rsid w:val="00736E77"/>
    <w:rsid w:val="00737020"/>
    <w:rsid w:val="0073779F"/>
    <w:rsid w:val="00741DCF"/>
    <w:rsid w:val="0074461C"/>
    <w:rsid w:val="007466B1"/>
    <w:rsid w:val="00746904"/>
    <w:rsid w:val="00747874"/>
    <w:rsid w:val="00747F48"/>
    <w:rsid w:val="00747F4A"/>
    <w:rsid w:val="00750268"/>
    <w:rsid w:val="00750B70"/>
    <w:rsid w:val="00760F3C"/>
    <w:rsid w:val="007666F5"/>
    <w:rsid w:val="00771A61"/>
    <w:rsid w:val="00774092"/>
    <w:rsid w:val="00774E5A"/>
    <w:rsid w:val="00775BB8"/>
    <w:rsid w:val="00777586"/>
    <w:rsid w:val="007776A3"/>
    <w:rsid w:val="0077776F"/>
    <w:rsid w:val="00777CA8"/>
    <w:rsid w:val="00782830"/>
    <w:rsid w:val="0078305E"/>
    <w:rsid w:val="00783524"/>
    <w:rsid w:val="00786C55"/>
    <w:rsid w:val="0078729D"/>
    <w:rsid w:val="00791B2F"/>
    <w:rsid w:val="0079244A"/>
    <w:rsid w:val="00793200"/>
    <w:rsid w:val="00795745"/>
    <w:rsid w:val="00795D0C"/>
    <w:rsid w:val="007A1C1E"/>
    <w:rsid w:val="007A2E2E"/>
    <w:rsid w:val="007A7227"/>
    <w:rsid w:val="007A7D10"/>
    <w:rsid w:val="007B0F6D"/>
    <w:rsid w:val="007B335F"/>
    <w:rsid w:val="007B644C"/>
    <w:rsid w:val="007B6FDE"/>
    <w:rsid w:val="007B7A82"/>
    <w:rsid w:val="007B7D26"/>
    <w:rsid w:val="007B7FF3"/>
    <w:rsid w:val="007C16E8"/>
    <w:rsid w:val="007C194E"/>
    <w:rsid w:val="007C346D"/>
    <w:rsid w:val="007C36A7"/>
    <w:rsid w:val="007C52DF"/>
    <w:rsid w:val="007C62C3"/>
    <w:rsid w:val="007C6501"/>
    <w:rsid w:val="007D27A1"/>
    <w:rsid w:val="007D3A5C"/>
    <w:rsid w:val="007D4CF8"/>
    <w:rsid w:val="007D52E7"/>
    <w:rsid w:val="007E14A4"/>
    <w:rsid w:val="007E1D4D"/>
    <w:rsid w:val="007E7BC6"/>
    <w:rsid w:val="007F0873"/>
    <w:rsid w:val="007F15E0"/>
    <w:rsid w:val="007F2AA8"/>
    <w:rsid w:val="0080615D"/>
    <w:rsid w:val="00807A46"/>
    <w:rsid w:val="00807AD8"/>
    <w:rsid w:val="00807F58"/>
    <w:rsid w:val="00815117"/>
    <w:rsid w:val="008152C0"/>
    <w:rsid w:val="00816B4E"/>
    <w:rsid w:val="00820B69"/>
    <w:rsid w:val="00822104"/>
    <w:rsid w:val="00825094"/>
    <w:rsid w:val="008263C2"/>
    <w:rsid w:val="008316F8"/>
    <w:rsid w:val="00831E13"/>
    <w:rsid w:val="00831F23"/>
    <w:rsid w:val="0083422F"/>
    <w:rsid w:val="00835A83"/>
    <w:rsid w:val="00837027"/>
    <w:rsid w:val="0083790C"/>
    <w:rsid w:val="00840F91"/>
    <w:rsid w:val="00847787"/>
    <w:rsid w:val="00851639"/>
    <w:rsid w:val="00851B44"/>
    <w:rsid w:val="00855F34"/>
    <w:rsid w:val="00872084"/>
    <w:rsid w:val="0087482F"/>
    <w:rsid w:val="00880E1D"/>
    <w:rsid w:val="00881C51"/>
    <w:rsid w:val="00882463"/>
    <w:rsid w:val="008826B6"/>
    <w:rsid w:val="008835BB"/>
    <w:rsid w:val="00883A0C"/>
    <w:rsid w:val="008909AC"/>
    <w:rsid w:val="00890CA8"/>
    <w:rsid w:val="008913C5"/>
    <w:rsid w:val="00892159"/>
    <w:rsid w:val="00896F05"/>
    <w:rsid w:val="00897867"/>
    <w:rsid w:val="008A7D3B"/>
    <w:rsid w:val="008B0B22"/>
    <w:rsid w:val="008B13B1"/>
    <w:rsid w:val="008B4B11"/>
    <w:rsid w:val="008B7F78"/>
    <w:rsid w:val="008C58B0"/>
    <w:rsid w:val="008C5922"/>
    <w:rsid w:val="008C6BB4"/>
    <w:rsid w:val="008D75FE"/>
    <w:rsid w:val="008D766B"/>
    <w:rsid w:val="008E1BD8"/>
    <w:rsid w:val="008E378B"/>
    <w:rsid w:val="008E53D3"/>
    <w:rsid w:val="008E6196"/>
    <w:rsid w:val="008E7374"/>
    <w:rsid w:val="008F0A7C"/>
    <w:rsid w:val="008F6A66"/>
    <w:rsid w:val="008F7B6D"/>
    <w:rsid w:val="00901C3A"/>
    <w:rsid w:val="00901C50"/>
    <w:rsid w:val="00903217"/>
    <w:rsid w:val="00904EAB"/>
    <w:rsid w:val="00906D72"/>
    <w:rsid w:val="009102DC"/>
    <w:rsid w:val="00910766"/>
    <w:rsid w:val="00913B6F"/>
    <w:rsid w:val="0091521C"/>
    <w:rsid w:val="00915B66"/>
    <w:rsid w:val="00916533"/>
    <w:rsid w:val="00920285"/>
    <w:rsid w:val="00926458"/>
    <w:rsid w:val="009303E6"/>
    <w:rsid w:val="00933720"/>
    <w:rsid w:val="009344D4"/>
    <w:rsid w:val="009359B6"/>
    <w:rsid w:val="00935F22"/>
    <w:rsid w:val="00945E66"/>
    <w:rsid w:val="00947A8F"/>
    <w:rsid w:val="009514A0"/>
    <w:rsid w:val="00954C9F"/>
    <w:rsid w:val="00956452"/>
    <w:rsid w:val="00963D08"/>
    <w:rsid w:val="00965054"/>
    <w:rsid w:val="0096579D"/>
    <w:rsid w:val="00966435"/>
    <w:rsid w:val="009676F0"/>
    <w:rsid w:val="00971BE1"/>
    <w:rsid w:val="00982C38"/>
    <w:rsid w:val="0098772E"/>
    <w:rsid w:val="009913B5"/>
    <w:rsid w:val="00991492"/>
    <w:rsid w:val="00991AA8"/>
    <w:rsid w:val="00992527"/>
    <w:rsid w:val="009957F6"/>
    <w:rsid w:val="009961D8"/>
    <w:rsid w:val="00997A58"/>
    <w:rsid w:val="009B0E84"/>
    <w:rsid w:val="009B1EBA"/>
    <w:rsid w:val="009B7DE4"/>
    <w:rsid w:val="009C15D6"/>
    <w:rsid w:val="009C5896"/>
    <w:rsid w:val="009D032C"/>
    <w:rsid w:val="009D76D8"/>
    <w:rsid w:val="009D7B6D"/>
    <w:rsid w:val="009E026B"/>
    <w:rsid w:val="009E3815"/>
    <w:rsid w:val="009E3E8C"/>
    <w:rsid w:val="009E434F"/>
    <w:rsid w:val="009E4F13"/>
    <w:rsid w:val="009E513F"/>
    <w:rsid w:val="009E521F"/>
    <w:rsid w:val="009F0A4D"/>
    <w:rsid w:val="009F43E5"/>
    <w:rsid w:val="009F58A6"/>
    <w:rsid w:val="009F5CE6"/>
    <w:rsid w:val="009F5F01"/>
    <w:rsid w:val="009F6F62"/>
    <w:rsid w:val="00A014F8"/>
    <w:rsid w:val="00A02139"/>
    <w:rsid w:val="00A035CD"/>
    <w:rsid w:val="00A03712"/>
    <w:rsid w:val="00A047CF"/>
    <w:rsid w:val="00A06E2B"/>
    <w:rsid w:val="00A12196"/>
    <w:rsid w:val="00A15550"/>
    <w:rsid w:val="00A15A7D"/>
    <w:rsid w:val="00A173E2"/>
    <w:rsid w:val="00A25061"/>
    <w:rsid w:val="00A2730B"/>
    <w:rsid w:val="00A30CEC"/>
    <w:rsid w:val="00A31541"/>
    <w:rsid w:val="00A3620C"/>
    <w:rsid w:val="00A37961"/>
    <w:rsid w:val="00A3796F"/>
    <w:rsid w:val="00A44263"/>
    <w:rsid w:val="00A442FC"/>
    <w:rsid w:val="00A50E80"/>
    <w:rsid w:val="00A53325"/>
    <w:rsid w:val="00A609D4"/>
    <w:rsid w:val="00A62F15"/>
    <w:rsid w:val="00A6393E"/>
    <w:rsid w:val="00A63C00"/>
    <w:rsid w:val="00A667CE"/>
    <w:rsid w:val="00A7365E"/>
    <w:rsid w:val="00A75042"/>
    <w:rsid w:val="00A75F61"/>
    <w:rsid w:val="00A76101"/>
    <w:rsid w:val="00A774BC"/>
    <w:rsid w:val="00A81D86"/>
    <w:rsid w:val="00A82678"/>
    <w:rsid w:val="00A85DBF"/>
    <w:rsid w:val="00A93AD7"/>
    <w:rsid w:val="00A93F29"/>
    <w:rsid w:val="00A946CB"/>
    <w:rsid w:val="00A9634F"/>
    <w:rsid w:val="00A96981"/>
    <w:rsid w:val="00AA002D"/>
    <w:rsid w:val="00AA3B58"/>
    <w:rsid w:val="00AB0176"/>
    <w:rsid w:val="00AB0B01"/>
    <w:rsid w:val="00AB3222"/>
    <w:rsid w:val="00AC2200"/>
    <w:rsid w:val="00AC509A"/>
    <w:rsid w:val="00AC6764"/>
    <w:rsid w:val="00AC7BE2"/>
    <w:rsid w:val="00AD0358"/>
    <w:rsid w:val="00AD3782"/>
    <w:rsid w:val="00AD5E38"/>
    <w:rsid w:val="00AD5FED"/>
    <w:rsid w:val="00AD6AFF"/>
    <w:rsid w:val="00AE1A76"/>
    <w:rsid w:val="00AE1B7C"/>
    <w:rsid w:val="00AE35BF"/>
    <w:rsid w:val="00AE58CB"/>
    <w:rsid w:val="00AE619C"/>
    <w:rsid w:val="00AF7844"/>
    <w:rsid w:val="00B0240C"/>
    <w:rsid w:val="00B0321A"/>
    <w:rsid w:val="00B0542B"/>
    <w:rsid w:val="00B07619"/>
    <w:rsid w:val="00B104D4"/>
    <w:rsid w:val="00B1067E"/>
    <w:rsid w:val="00B1080C"/>
    <w:rsid w:val="00B10F7B"/>
    <w:rsid w:val="00B11318"/>
    <w:rsid w:val="00B126A2"/>
    <w:rsid w:val="00B21047"/>
    <w:rsid w:val="00B23058"/>
    <w:rsid w:val="00B241E7"/>
    <w:rsid w:val="00B25B91"/>
    <w:rsid w:val="00B25D5E"/>
    <w:rsid w:val="00B27FF8"/>
    <w:rsid w:val="00B33142"/>
    <w:rsid w:val="00B3581D"/>
    <w:rsid w:val="00B3793B"/>
    <w:rsid w:val="00B41ED7"/>
    <w:rsid w:val="00B421B2"/>
    <w:rsid w:val="00B43AA0"/>
    <w:rsid w:val="00B456A2"/>
    <w:rsid w:val="00B45888"/>
    <w:rsid w:val="00B46A2B"/>
    <w:rsid w:val="00B47550"/>
    <w:rsid w:val="00B47744"/>
    <w:rsid w:val="00B52F0F"/>
    <w:rsid w:val="00B53AB7"/>
    <w:rsid w:val="00B600C3"/>
    <w:rsid w:val="00B62CEC"/>
    <w:rsid w:val="00B6338A"/>
    <w:rsid w:val="00B64627"/>
    <w:rsid w:val="00B647F6"/>
    <w:rsid w:val="00B6602B"/>
    <w:rsid w:val="00B67AF3"/>
    <w:rsid w:val="00B70120"/>
    <w:rsid w:val="00B72482"/>
    <w:rsid w:val="00B7423E"/>
    <w:rsid w:val="00B8079D"/>
    <w:rsid w:val="00B81790"/>
    <w:rsid w:val="00B81BBC"/>
    <w:rsid w:val="00B81C9E"/>
    <w:rsid w:val="00B82F5B"/>
    <w:rsid w:val="00B90600"/>
    <w:rsid w:val="00B93D97"/>
    <w:rsid w:val="00B95605"/>
    <w:rsid w:val="00B96F76"/>
    <w:rsid w:val="00BA3646"/>
    <w:rsid w:val="00BA3D90"/>
    <w:rsid w:val="00BA4672"/>
    <w:rsid w:val="00BB0098"/>
    <w:rsid w:val="00BB112B"/>
    <w:rsid w:val="00BB3530"/>
    <w:rsid w:val="00BB41F8"/>
    <w:rsid w:val="00BB58FF"/>
    <w:rsid w:val="00BB63F1"/>
    <w:rsid w:val="00BB77B8"/>
    <w:rsid w:val="00BC37EF"/>
    <w:rsid w:val="00BC6318"/>
    <w:rsid w:val="00BC66EC"/>
    <w:rsid w:val="00BC73C6"/>
    <w:rsid w:val="00BD3A08"/>
    <w:rsid w:val="00BD4CDB"/>
    <w:rsid w:val="00BE073E"/>
    <w:rsid w:val="00BE24AD"/>
    <w:rsid w:val="00BE6A79"/>
    <w:rsid w:val="00BE6E2F"/>
    <w:rsid w:val="00BF25D2"/>
    <w:rsid w:val="00BF440E"/>
    <w:rsid w:val="00BF6C31"/>
    <w:rsid w:val="00BF71C6"/>
    <w:rsid w:val="00C0057F"/>
    <w:rsid w:val="00C008B9"/>
    <w:rsid w:val="00C00EE0"/>
    <w:rsid w:val="00C0346F"/>
    <w:rsid w:val="00C072EB"/>
    <w:rsid w:val="00C07E9D"/>
    <w:rsid w:val="00C11055"/>
    <w:rsid w:val="00C17FD1"/>
    <w:rsid w:val="00C22479"/>
    <w:rsid w:val="00C233E6"/>
    <w:rsid w:val="00C26F3F"/>
    <w:rsid w:val="00C3215E"/>
    <w:rsid w:val="00C32B55"/>
    <w:rsid w:val="00C34980"/>
    <w:rsid w:val="00C349E7"/>
    <w:rsid w:val="00C357DC"/>
    <w:rsid w:val="00C46354"/>
    <w:rsid w:val="00C47770"/>
    <w:rsid w:val="00C51947"/>
    <w:rsid w:val="00C53FF5"/>
    <w:rsid w:val="00C54A80"/>
    <w:rsid w:val="00C6173C"/>
    <w:rsid w:val="00C642AE"/>
    <w:rsid w:val="00C65E05"/>
    <w:rsid w:val="00C67EB2"/>
    <w:rsid w:val="00C70922"/>
    <w:rsid w:val="00C7095F"/>
    <w:rsid w:val="00C75856"/>
    <w:rsid w:val="00C76EE6"/>
    <w:rsid w:val="00C813CA"/>
    <w:rsid w:val="00C83156"/>
    <w:rsid w:val="00C8502B"/>
    <w:rsid w:val="00C906B7"/>
    <w:rsid w:val="00C95214"/>
    <w:rsid w:val="00CA293A"/>
    <w:rsid w:val="00CA431C"/>
    <w:rsid w:val="00CA568E"/>
    <w:rsid w:val="00CA7685"/>
    <w:rsid w:val="00CB5520"/>
    <w:rsid w:val="00CB6C80"/>
    <w:rsid w:val="00CB7529"/>
    <w:rsid w:val="00CC146F"/>
    <w:rsid w:val="00CC245F"/>
    <w:rsid w:val="00CC2C02"/>
    <w:rsid w:val="00CC3C5A"/>
    <w:rsid w:val="00CC47E6"/>
    <w:rsid w:val="00CC5381"/>
    <w:rsid w:val="00CD0851"/>
    <w:rsid w:val="00CD348A"/>
    <w:rsid w:val="00CD6821"/>
    <w:rsid w:val="00CD761B"/>
    <w:rsid w:val="00CE2CDA"/>
    <w:rsid w:val="00CE386A"/>
    <w:rsid w:val="00CE4DFF"/>
    <w:rsid w:val="00CE6DBA"/>
    <w:rsid w:val="00CE7DBD"/>
    <w:rsid w:val="00CF000A"/>
    <w:rsid w:val="00CF4A4D"/>
    <w:rsid w:val="00CF5D42"/>
    <w:rsid w:val="00D020E6"/>
    <w:rsid w:val="00D0278A"/>
    <w:rsid w:val="00D038DE"/>
    <w:rsid w:val="00D060C7"/>
    <w:rsid w:val="00D149FD"/>
    <w:rsid w:val="00D15747"/>
    <w:rsid w:val="00D21277"/>
    <w:rsid w:val="00D335F5"/>
    <w:rsid w:val="00D34AB7"/>
    <w:rsid w:val="00D37BB5"/>
    <w:rsid w:val="00D40657"/>
    <w:rsid w:val="00D421CC"/>
    <w:rsid w:val="00D42AC8"/>
    <w:rsid w:val="00D45CBE"/>
    <w:rsid w:val="00D47D4C"/>
    <w:rsid w:val="00D52098"/>
    <w:rsid w:val="00D543BE"/>
    <w:rsid w:val="00D602CB"/>
    <w:rsid w:val="00D61851"/>
    <w:rsid w:val="00D64A0D"/>
    <w:rsid w:val="00D65794"/>
    <w:rsid w:val="00D65D02"/>
    <w:rsid w:val="00D67B1C"/>
    <w:rsid w:val="00D73042"/>
    <w:rsid w:val="00D735BC"/>
    <w:rsid w:val="00D735D6"/>
    <w:rsid w:val="00D750B4"/>
    <w:rsid w:val="00D801F5"/>
    <w:rsid w:val="00D81C18"/>
    <w:rsid w:val="00D82795"/>
    <w:rsid w:val="00D8309E"/>
    <w:rsid w:val="00D85991"/>
    <w:rsid w:val="00D9256B"/>
    <w:rsid w:val="00D92FAC"/>
    <w:rsid w:val="00D93FD4"/>
    <w:rsid w:val="00D95CAF"/>
    <w:rsid w:val="00D96796"/>
    <w:rsid w:val="00D97E6D"/>
    <w:rsid w:val="00DA1043"/>
    <w:rsid w:val="00DA284A"/>
    <w:rsid w:val="00DA7A56"/>
    <w:rsid w:val="00DB06C5"/>
    <w:rsid w:val="00DB3F50"/>
    <w:rsid w:val="00DB3FEC"/>
    <w:rsid w:val="00DB60F8"/>
    <w:rsid w:val="00DB6478"/>
    <w:rsid w:val="00DB6ACE"/>
    <w:rsid w:val="00DB6AFA"/>
    <w:rsid w:val="00DC1CC6"/>
    <w:rsid w:val="00DD0358"/>
    <w:rsid w:val="00DD64B8"/>
    <w:rsid w:val="00DD6F2E"/>
    <w:rsid w:val="00DE0AF9"/>
    <w:rsid w:val="00DE3C37"/>
    <w:rsid w:val="00DE425C"/>
    <w:rsid w:val="00DE51B1"/>
    <w:rsid w:val="00DE5C88"/>
    <w:rsid w:val="00DE5CBC"/>
    <w:rsid w:val="00DE7890"/>
    <w:rsid w:val="00DF0619"/>
    <w:rsid w:val="00DF0DC5"/>
    <w:rsid w:val="00DF4CCD"/>
    <w:rsid w:val="00DF61B6"/>
    <w:rsid w:val="00DF68BC"/>
    <w:rsid w:val="00DF7B0E"/>
    <w:rsid w:val="00E029BA"/>
    <w:rsid w:val="00E02A8C"/>
    <w:rsid w:val="00E067A8"/>
    <w:rsid w:val="00E104DC"/>
    <w:rsid w:val="00E10644"/>
    <w:rsid w:val="00E11DFD"/>
    <w:rsid w:val="00E13000"/>
    <w:rsid w:val="00E13924"/>
    <w:rsid w:val="00E16B61"/>
    <w:rsid w:val="00E17649"/>
    <w:rsid w:val="00E201E3"/>
    <w:rsid w:val="00E251DA"/>
    <w:rsid w:val="00E27250"/>
    <w:rsid w:val="00E33758"/>
    <w:rsid w:val="00E37C3E"/>
    <w:rsid w:val="00E427E8"/>
    <w:rsid w:val="00E50F17"/>
    <w:rsid w:val="00E5299F"/>
    <w:rsid w:val="00E53E5E"/>
    <w:rsid w:val="00E543F8"/>
    <w:rsid w:val="00E5649D"/>
    <w:rsid w:val="00E673C5"/>
    <w:rsid w:val="00E67967"/>
    <w:rsid w:val="00E7100F"/>
    <w:rsid w:val="00E73AF4"/>
    <w:rsid w:val="00E7413E"/>
    <w:rsid w:val="00E74269"/>
    <w:rsid w:val="00E757B5"/>
    <w:rsid w:val="00E7729F"/>
    <w:rsid w:val="00E8376F"/>
    <w:rsid w:val="00E85950"/>
    <w:rsid w:val="00E8617F"/>
    <w:rsid w:val="00E90BC9"/>
    <w:rsid w:val="00E92CD0"/>
    <w:rsid w:val="00E96C01"/>
    <w:rsid w:val="00EA2002"/>
    <w:rsid w:val="00EA29A5"/>
    <w:rsid w:val="00EA47E9"/>
    <w:rsid w:val="00EA6E62"/>
    <w:rsid w:val="00EB11CF"/>
    <w:rsid w:val="00EB2ED3"/>
    <w:rsid w:val="00EB3719"/>
    <w:rsid w:val="00EB460B"/>
    <w:rsid w:val="00EB5D61"/>
    <w:rsid w:val="00EC222B"/>
    <w:rsid w:val="00EC3A76"/>
    <w:rsid w:val="00EC3CAF"/>
    <w:rsid w:val="00EC45F2"/>
    <w:rsid w:val="00EC613B"/>
    <w:rsid w:val="00EC669F"/>
    <w:rsid w:val="00EC6A2A"/>
    <w:rsid w:val="00EC72CA"/>
    <w:rsid w:val="00EC7FD2"/>
    <w:rsid w:val="00ED0D1A"/>
    <w:rsid w:val="00ED2190"/>
    <w:rsid w:val="00ED5964"/>
    <w:rsid w:val="00ED6BBD"/>
    <w:rsid w:val="00ED78EB"/>
    <w:rsid w:val="00ED7938"/>
    <w:rsid w:val="00EE1BB3"/>
    <w:rsid w:val="00EE23D4"/>
    <w:rsid w:val="00EE2841"/>
    <w:rsid w:val="00EE2E3B"/>
    <w:rsid w:val="00EE68AF"/>
    <w:rsid w:val="00EF0850"/>
    <w:rsid w:val="00EF1170"/>
    <w:rsid w:val="00EF24D1"/>
    <w:rsid w:val="00F01A22"/>
    <w:rsid w:val="00F01AEB"/>
    <w:rsid w:val="00F0227D"/>
    <w:rsid w:val="00F0635E"/>
    <w:rsid w:val="00F13F0E"/>
    <w:rsid w:val="00F1501C"/>
    <w:rsid w:val="00F1506A"/>
    <w:rsid w:val="00F16F80"/>
    <w:rsid w:val="00F1720B"/>
    <w:rsid w:val="00F34EE1"/>
    <w:rsid w:val="00F356A3"/>
    <w:rsid w:val="00F36ADC"/>
    <w:rsid w:val="00F403EC"/>
    <w:rsid w:val="00F40E57"/>
    <w:rsid w:val="00F422EF"/>
    <w:rsid w:val="00F43DBD"/>
    <w:rsid w:val="00F466D5"/>
    <w:rsid w:val="00F4741F"/>
    <w:rsid w:val="00F502CD"/>
    <w:rsid w:val="00F50CAF"/>
    <w:rsid w:val="00F51D19"/>
    <w:rsid w:val="00F520A8"/>
    <w:rsid w:val="00F5423A"/>
    <w:rsid w:val="00F553CE"/>
    <w:rsid w:val="00F57D17"/>
    <w:rsid w:val="00F605C6"/>
    <w:rsid w:val="00F65572"/>
    <w:rsid w:val="00F66443"/>
    <w:rsid w:val="00F6785B"/>
    <w:rsid w:val="00F7227C"/>
    <w:rsid w:val="00F73D5F"/>
    <w:rsid w:val="00F77B74"/>
    <w:rsid w:val="00F811AD"/>
    <w:rsid w:val="00F83C88"/>
    <w:rsid w:val="00F87351"/>
    <w:rsid w:val="00F87558"/>
    <w:rsid w:val="00F915D6"/>
    <w:rsid w:val="00F92374"/>
    <w:rsid w:val="00F9281A"/>
    <w:rsid w:val="00F9282E"/>
    <w:rsid w:val="00F93718"/>
    <w:rsid w:val="00F941A1"/>
    <w:rsid w:val="00F95D1D"/>
    <w:rsid w:val="00F97A28"/>
    <w:rsid w:val="00FA17BB"/>
    <w:rsid w:val="00FA7507"/>
    <w:rsid w:val="00FB14C1"/>
    <w:rsid w:val="00FB656B"/>
    <w:rsid w:val="00FB720A"/>
    <w:rsid w:val="00FC5961"/>
    <w:rsid w:val="00FC6205"/>
    <w:rsid w:val="00FC62D6"/>
    <w:rsid w:val="00FD2498"/>
    <w:rsid w:val="00FD5609"/>
    <w:rsid w:val="00FE0D7E"/>
    <w:rsid w:val="00FE4D9D"/>
    <w:rsid w:val="00FE6B43"/>
    <w:rsid w:val="00FF037D"/>
    <w:rsid w:val="00FF03DA"/>
    <w:rsid w:val="00FF2915"/>
    <w:rsid w:val="00FF2B0A"/>
    <w:rsid w:val="00FF37D7"/>
    <w:rsid w:val="0273802D"/>
    <w:rsid w:val="04899F47"/>
    <w:rsid w:val="0AF0E5A2"/>
    <w:rsid w:val="0BE63F1C"/>
    <w:rsid w:val="0D8E4F9E"/>
    <w:rsid w:val="0DF2BD1D"/>
    <w:rsid w:val="0F26063D"/>
    <w:rsid w:val="1206BA49"/>
    <w:rsid w:val="16FF7CBD"/>
    <w:rsid w:val="181DDD47"/>
    <w:rsid w:val="1D7A3D07"/>
    <w:rsid w:val="1FBC2C73"/>
    <w:rsid w:val="25FBEADD"/>
    <w:rsid w:val="29114A9B"/>
    <w:rsid w:val="2A41B31F"/>
    <w:rsid w:val="2A968436"/>
    <w:rsid w:val="2EBF6A65"/>
    <w:rsid w:val="2F915A38"/>
    <w:rsid w:val="3123B656"/>
    <w:rsid w:val="3348053E"/>
    <w:rsid w:val="338C065E"/>
    <w:rsid w:val="35554EC9"/>
    <w:rsid w:val="3685C4B0"/>
    <w:rsid w:val="36CF2EF9"/>
    <w:rsid w:val="3855931D"/>
    <w:rsid w:val="3A722CDF"/>
    <w:rsid w:val="453450FF"/>
    <w:rsid w:val="487C80DF"/>
    <w:rsid w:val="4942A3F9"/>
    <w:rsid w:val="4A61B1F5"/>
    <w:rsid w:val="4C018CF8"/>
    <w:rsid w:val="4D6B53C5"/>
    <w:rsid w:val="53C99BC1"/>
    <w:rsid w:val="559A4B0D"/>
    <w:rsid w:val="5782D8CA"/>
    <w:rsid w:val="57C4AAD3"/>
    <w:rsid w:val="59B44C0A"/>
    <w:rsid w:val="5C6FD8E9"/>
    <w:rsid w:val="60C70B01"/>
    <w:rsid w:val="60D62754"/>
    <w:rsid w:val="6285D8E8"/>
    <w:rsid w:val="637070D3"/>
    <w:rsid w:val="670F9B75"/>
    <w:rsid w:val="6859BC51"/>
    <w:rsid w:val="68C24EF4"/>
    <w:rsid w:val="69D650BB"/>
    <w:rsid w:val="6AE69108"/>
    <w:rsid w:val="6CDE0138"/>
    <w:rsid w:val="6E82A069"/>
    <w:rsid w:val="6EB32D6F"/>
    <w:rsid w:val="702D9B32"/>
    <w:rsid w:val="77EA3FCA"/>
    <w:rsid w:val="78406C3A"/>
    <w:rsid w:val="78FCE29E"/>
    <w:rsid w:val="7BEB8652"/>
    <w:rsid w:val="7CAB5D2E"/>
    <w:rsid w:val="7D0A2F46"/>
    <w:rsid w:val="7EE56BA0"/>
    <w:rsid w:val="7EE62E1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4BC666E7-F28A-3641-B1FA-BA3D0B27D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asciiTheme="minorHAnsi" w:hAnsiTheme="minorHAnsi" w:cstheme="minorHAnsi"/>
      <w:b/>
      <w:bCs/>
      <w:i/>
      <w:iCs/>
      <w:sz w:val="24"/>
      <w:szCs w:val="24"/>
    </w:rPr>
  </w:style>
  <w:style w:type="paragraph" w:styleId="TOC2">
    <w:name w:val="toc 2"/>
    <w:basedOn w:val="Normal"/>
    <w:next w:val="Normal"/>
    <w:autoRedefine/>
    <w:uiPriority w:val="39"/>
    <w:unhideWhenUsed/>
    <w:rsid w:val="00184A9A"/>
    <w:pPr>
      <w:spacing w:before="120" w:after="0"/>
      <w:ind w:left="200"/>
    </w:pPr>
    <w:rPr>
      <w:rFonts w:asciiTheme="minorHAnsi" w:hAnsiTheme="minorHAnsi" w:cstheme="minorHAnsi"/>
      <w:b/>
      <w:bCs/>
      <w:sz w:val="22"/>
    </w:rPr>
  </w:style>
  <w:style w:type="paragraph" w:styleId="TOC3">
    <w:name w:val="toc 3"/>
    <w:basedOn w:val="Normal"/>
    <w:next w:val="Normal"/>
    <w:autoRedefine/>
    <w:uiPriority w:val="39"/>
    <w:semiHidden/>
    <w:unhideWhenUsed/>
    <w:rsid w:val="00184A9A"/>
    <w:pPr>
      <w:spacing w:after="0"/>
      <w:ind w:left="400"/>
    </w:pPr>
    <w:rPr>
      <w:rFonts w:asciiTheme="minorHAnsi" w:hAnsiTheme="minorHAnsi" w:cstheme="minorHAnsi"/>
      <w:szCs w:val="20"/>
    </w:rPr>
  </w:style>
  <w:style w:type="paragraph" w:styleId="TOC4">
    <w:name w:val="toc 4"/>
    <w:basedOn w:val="Normal"/>
    <w:next w:val="Normal"/>
    <w:autoRedefine/>
    <w:uiPriority w:val="39"/>
    <w:semiHidden/>
    <w:unhideWhenUsed/>
    <w:rsid w:val="00184A9A"/>
    <w:pPr>
      <w:spacing w:after="0"/>
      <w:ind w:left="600"/>
    </w:pPr>
    <w:rPr>
      <w:rFonts w:asciiTheme="minorHAnsi" w:hAnsiTheme="minorHAnsi" w:cstheme="minorHAnsi"/>
      <w:szCs w:val="20"/>
    </w:rPr>
  </w:style>
  <w:style w:type="paragraph" w:styleId="TOC5">
    <w:name w:val="toc 5"/>
    <w:basedOn w:val="Normal"/>
    <w:next w:val="Normal"/>
    <w:autoRedefine/>
    <w:uiPriority w:val="39"/>
    <w:semiHidden/>
    <w:unhideWhenUsed/>
    <w:rsid w:val="00184A9A"/>
    <w:pPr>
      <w:spacing w:after="0"/>
      <w:ind w:left="800"/>
    </w:pPr>
    <w:rPr>
      <w:rFonts w:asciiTheme="minorHAnsi" w:hAnsiTheme="minorHAnsi" w:cstheme="minorHAnsi"/>
      <w:szCs w:val="20"/>
    </w:rPr>
  </w:style>
  <w:style w:type="paragraph" w:styleId="TOC6">
    <w:name w:val="toc 6"/>
    <w:basedOn w:val="Normal"/>
    <w:next w:val="Normal"/>
    <w:autoRedefine/>
    <w:uiPriority w:val="39"/>
    <w:semiHidden/>
    <w:unhideWhenUsed/>
    <w:rsid w:val="00184A9A"/>
    <w:pPr>
      <w:spacing w:after="0"/>
      <w:ind w:left="1000"/>
    </w:pPr>
    <w:rPr>
      <w:rFonts w:asciiTheme="minorHAnsi" w:hAnsiTheme="minorHAnsi" w:cstheme="minorHAnsi"/>
      <w:szCs w:val="20"/>
    </w:rPr>
  </w:style>
  <w:style w:type="paragraph" w:styleId="TOC7">
    <w:name w:val="toc 7"/>
    <w:basedOn w:val="Normal"/>
    <w:next w:val="Normal"/>
    <w:autoRedefine/>
    <w:uiPriority w:val="39"/>
    <w:semiHidden/>
    <w:unhideWhenUsed/>
    <w:rsid w:val="00184A9A"/>
    <w:pPr>
      <w:spacing w:after="0"/>
      <w:ind w:left="1200"/>
    </w:pPr>
    <w:rPr>
      <w:rFonts w:asciiTheme="minorHAnsi" w:hAnsiTheme="minorHAnsi" w:cstheme="minorHAnsi"/>
      <w:szCs w:val="20"/>
    </w:rPr>
  </w:style>
  <w:style w:type="paragraph" w:styleId="TOC8">
    <w:name w:val="toc 8"/>
    <w:basedOn w:val="Normal"/>
    <w:next w:val="Normal"/>
    <w:autoRedefine/>
    <w:uiPriority w:val="39"/>
    <w:semiHidden/>
    <w:unhideWhenUsed/>
    <w:rsid w:val="00184A9A"/>
    <w:pPr>
      <w:spacing w:after="0"/>
      <w:ind w:left="1400"/>
    </w:pPr>
    <w:rPr>
      <w:rFonts w:asciiTheme="minorHAnsi" w:hAnsiTheme="minorHAnsi" w:cstheme="minorHAnsi"/>
      <w:szCs w:val="20"/>
    </w:rPr>
  </w:style>
  <w:style w:type="paragraph" w:styleId="TOC9">
    <w:name w:val="toc 9"/>
    <w:basedOn w:val="Normal"/>
    <w:next w:val="Normal"/>
    <w:autoRedefine/>
    <w:uiPriority w:val="39"/>
    <w:semiHidden/>
    <w:unhideWhenUsed/>
    <w:rsid w:val="00184A9A"/>
    <w:pPr>
      <w:spacing w:after="0"/>
      <w:ind w:left="1600"/>
    </w:pPr>
    <w:rPr>
      <w:rFonts w:asciiTheme="minorHAnsi" w:hAnsiTheme="minorHAnsi"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paragraph" w:styleId="NoSpacing">
    <w:name w:val="No Spacing"/>
    <w:uiPriority w:val="1"/>
    <w:qFormat/>
    <w:rsid w:val="35554EC9"/>
    <w:pPr>
      <w:spacing w:after="0"/>
    </w:pPr>
  </w:style>
  <w:style w:type="character" w:styleId="UnresolvedMention">
    <w:name w:val="Unresolved Mention"/>
    <w:basedOn w:val="DefaultParagraphFont"/>
    <w:uiPriority w:val="99"/>
    <w:semiHidden/>
    <w:unhideWhenUsed/>
    <w:rsid w:val="00FB720A"/>
    <w:rPr>
      <w:color w:val="605E5C"/>
      <w:shd w:val="clear" w:color="auto" w:fill="E1DFDD"/>
    </w:rPr>
  </w:style>
  <w:style w:type="character" w:styleId="PageNumber">
    <w:name w:val="page number"/>
    <w:basedOn w:val="DefaultParagraphFont"/>
    <w:uiPriority w:val="99"/>
    <w:semiHidden/>
    <w:unhideWhenUsed/>
    <w:rsid w:val="001F58C8"/>
  </w:style>
  <w:style w:type="character" w:styleId="FollowedHyperlink">
    <w:name w:val="FollowedHyperlink"/>
    <w:basedOn w:val="DefaultParagraphFont"/>
    <w:uiPriority w:val="99"/>
    <w:semiHidden/>
    <w:unhideWhenUsed/>
    <w:rsid w:val="00721930"/>
    <w:rPr>
      <w:color w:val="954F72" w:themeColor="followedHyperlink"/>
      <w:u w:val="single"/>
    </w:rPr>
  </w:style>
  <w:style w:type="table" w:styleId="TableGrid">
    <w:name w:val="Table Grid"/>
    <w:basedOn w:val="TableNormal"/>
    <w:uiPriority w:val="39"/>
    <w:rsid w:val="00575787"/>
    <w:pPr>
      <w:spacing w:after="0" w:line="240" w:lineRule="auto"/>
    </w:pPr>
    <w:rPr>
      <w:rFonts w:ascii="Times New Roman" w:eastAsiaTheme="minorHAnsi" w:hAnsi="Times New Roman"/>
      <w:kern w:val="0"/>
      <w:sz w:val="24"/>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243C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2243C6"/>
  </w:style>
  <w:style w:type="character" w:customStyle="1" w:styleId="eop">
    <w:name w:val="eop"/>
    <w:basedOn w:val="DefaultParagraphFont"/>
    <w:rsid w:val="002243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788827">
      <w:bodyDiv w:val="1"/>
      <w:marLeft w:val="0"/>
      <w:marRight w:val="0"/>
      <w:marTop w:val="0"/>
      <w:marBottom w:val="0"/>
      <w:divBdr>
        <w:top w:val="none" w:sz="0" w:space="0" w:color="auto"/>
        <w:left w:val="none" w:sz="0" w:space="0" w:color="auto"/>
        <w:bottom w:val="none" w:sz="0" w:space="0" w:color="auto"/>
        <w:right w:val="none" w:sz="0" w:space="0" w:color="auto"/>
      </w:divBdr>
    </w:div>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373773702">
      <w:bodyDiv w:val="1"/>
      <w:marLeft w:val="0"/>
      <w:marRight w:val="0"/>
      <w:marTop w:val="0"/>
      <w:marBottom w:val="0"/>
      <w:divBdr>
        <w:top w:val="none" w:sz="0" w:space="0" w:color="auto"/>
        <w:left w:val="none" w:sz="0" w:space="0" w:color="auto"/>
        <w:bottom w:val="none" w:sz="0" w:space="0" w:color="auto"/>
        <w:right w:val="none" w:sz="0" w:space="0" w:color="auto"/>
      </w:divBdr>
    </w:div>
    <w:div w:id="506942061">
      <w:bodyDiv w:val="1"/>
      <w:marLeft w:val="0"/>
      <w:marRight w:val="0"/>
      <w:marTop w:val="0"/>
      <w:marBottom w:val="0"/>
      <w:divBdr>
        <w:top w:val="none" w:sz="0" w:space="0" w:color="auto"/>
        <w:left w:val="none" w:sz="0" w:space="0" w:color="auto"/>
        <w:bottom w:val="none" w:sz="0" w:space="0" w:color="auto"/>
        <w:right w:val="none" w:sz="0" w:space="0" w:color="auto"/>
      </w:divBdr>
      <w:divsChild>
        <w:div w:id="1378701122">
          <w:marLeft w:val="0"/>
          <w:marRight w:val="0"/>
          <w:marTop w:val="0"/>
          <w:marBottom w:val="0"/>
          <w:divBdr>
            <w:top w:val="none" w:sz="0" w:space="0" w:color="auto"/>
            <w:left w:val="none" w:sz="0" w:space="0" w:color="auto"/>
            <w:bottom w:val="none" w:sz="0" w:space="0" w:color="auto"/>
            <w:right w:val="none" w:sz="0" w:space="0" w:color="auto"/>
          </w:divBdr>
          <w:divsChild>
            <w:div w:id="1895775363">
              <w:marLeft w:val="0"/>
              <w:marRight w:val="0"/>
              <w:marTop w:val="0"/>
              <w:marBottom w:val="0"/>
              <w:divBdr>
                <w:top w:val="none" w:sz="0" w:space="0" w:color="auto"/>
                <w:left w:val="none" w:sz="0" w:space="0" w:color="auto"/>
                <w:bottom w:val="none" w:sz="0" w:space="0" w:color="auto"/>
                <w:right w:val="none" w:sz="0" w:space="0" w:color="auto"/>
              </w:divBdr>
            </w:div>
            <w:div w:id="1957250853">
              <w:marLeft w:val="0"/>
              <w:marRight w:val="0"/>
              <w:marTop w:val="0"/>
              <w:marBottom w:val="0"/>
              <w:divBdr>
                <w:top w:val="none" w:sz="0" w:space="0" w:color="auto"/>
                <w:left w:val="none" w:sz="0" w:space="0" w:color="auto"/>
                <w:bottom w:val="none" w:sz="0" w:space="0" w:color="auto"/>
                <w:right w:val="none" w:sz="0" w:space="0" w:color="auto"/>
              </w:divBdr>
            </w:div>
            <w:div w:id="2037844674">
              <w:marLeft w:val="0"/>
              <w:marRight w:val="0"/>
              <w:marTop w:val="0"/>
              <w:marBottom w:val="0"/>
              <w:divBdr>
                <w:top w:val="none" w:sz="0" w:space="0" w:color="auto"/>
                <w:left w:val="none" w:sz="0" w:space="0" w:color="auto"/>
                <w:bottom w:val="none" w:sz="0" w:space="0" w:color="auto"/>
                <w:right w:val="none" w:sz="0" w:space="0" w:color="auto"/>
              </w:divBdr>
            </w:div>
            <w:div w:id="800340356">
              <w:marLeft w:val="0"/>
              <w:marRight w:val="0"/>
              <w:marTop w:val="0"/>
              <w:marBottom w:val="0"/>
              <w:divBdr>
                <w:top w:val="none" w:sz="0" w:space="0" w:color="auto"/>
                <w:left w:val="none" w:sz="0" w:space="0" w:color="auto"/>
                <w:bottom w:val="none" w:sz="0" w:space="0" w:color="auto"/>
                <w:right w:val="none" w:sz="0" w:space="0" w:color="auto"/>
              </w:divBdr>
            </w:div>
            <w:div w:id="392120586">
              <w:marLeft w:val="0"/>
              <w:marRight w:val="0"/>
              <w:marTop w:val="0"/>
              <w:marBottom w:val="0"/>
              <w:divBdr>
                <w:top w:val="none" w:sz="0" w:space="0" w:color="auto"/>
                <w:left w:val="none" w:sz="0" w:space="0" w:color="auto"/>
                <w:bottom w:val="none" w:sz="0" w:space="0" w:color="auto"/>
                <w:right w:val="none" w:sz="0" w:space="0" w:color="auto"/>
              </w:divBdr>
            </w:div>
            <w:div w:id="829373621">
              <w:marLeft w:val="0"/>
              <w:marRight w:val="0"/>
              <w:marTop w:val="0"/>
              <w:marBottom w:val="0"/>
              <w:divBdr>
                <w:top w:val="none" w:sz="0" w:space="0" w:color="auto"/>
                <w:left w:val="none" w:sz="0" w:space="0" w:color="auto"/>
                <w:bottom w:val="none" w:sz="0" w:space="0" w:color="auto"/>
                <w:right w:val="none" w:sz="0" w:space="0" w:color="auto"/>
              </w:divBdr>
            </w:div>
            <w:div w:id="388042870">
              <w:marLeft w:val="0"/>
              <w:marRight w:val="0"/>
              <w:marTop w:val="0"/>
              <w:marBottom w:val="0"/>
              <w:divBdr>
                <w:top w:val="none" w:sz="0" w:space="0" w:color="auto"/>
                <w:left w:val="none" w:sz="0" w:space="0" w:color="auto"/>
                <w:bottom w:val="none" w:sz="0" w:space="0" w:color="auto"/>
                <w:right w:val="none" w:sz="0" w:space="0" w:color="auto"/>
              </w:divBdr>
            </w:div>
            <w:div w:id="183717902">
              <w:marLeft w:val="0"/>
              <w:marRight w:val="0"/>
              <w:marTop w:val="0"/>
              <w:marBottom w:val="0"/>
              <w:divBdr>
                <w:top w:val="none" w:sz="0" w:space="0" w:color="auto"/>
                <w:left w:val="none" w:sz="0" w:space="0" w:color="auto"/>
                <w:bottom w:val="none" w:sz="0" w:space="0" w:color="auto"/>
                <w:right w:val="none" w:sz="0" w:space="0" w:color="auto"/>
              </w:divBdr>
            </w:div>
            <w:div w:id="1332680404">
              <w:marLeft w:val="0"/>
              <w:marRight w:val="0"/>
              <w:marTop w:val="0"/>
              <w:marBottom w:val="0"/>
              <w:divBdr>
                <w:top w:val="none" w:sz="0" w:space="0" w:color="auto"/>
                <w:left w:val="none" w:sz="0" w:space="0" w:color="auto"/>
                <w:bottom w:val="none" w:sz="0" w:space="0" w:color="auto"/>
                <w:right w:val="none" w:sz="0" w:space="0" w:color="auto"/>
              </w:divBdr>
            </w:div>
            <w:div w:id="1291328756">
              <w:marLeft w:val="0"/>
              <w:marRight w:val="0"/>
              <w:marTop w:val="0"/>
              <w:marBottom w:val="0"/>
              <w:divBdr>
                <w:top w:val="none" w:sz="0" w:space="0" w:color="auto"/>
                <w:left w:val="none" w:sz="0" w:space="0" w:color="auto"/>
                <w:bottom w:val="none" w:sz="0" w:space="0" w:color="auto"/>
                <w:right w:val="none" w:sz="0" w:space="0" w:color="auto"/>
              </w:divBdr>
            </w:div>
            <w:div w:id="1359505684">
              <w:marLeft w:val="0"/>
              <w:marRight w:val="0"/>
              <w:marTop w:val="0"/>
              <w:marBottom w:val="0"/>
              <w:divBdr>
                <w:top w:val="none" w:sz="0" w:space="0" w:color="auto"/>
                <w:left w:val="none" w:sz="0" w:space="0" w:color="auto"/>
                <w:bottom w:val="none" w:sz="0" w:space="0" w:color="auto"/>
                <w:right w:val="none" w:sz="0" w:space="0" w:color="auto"/>
              </w:divBdr>
            </w:div>
            <w:div w:id="1480269113">
              <w:marLeft w:val="0"/>
              <w:marRight w:val="0"/>
              <w:marTop w:val="0"/>
              <w:marBottom w:val="0"/>
              <w:divBdr>
                <w:top w:val="none" w:sz="0" w:space="0" w:color="auto"/>
                <w:left w:val="none" w:sz="0" w:space="0" w:color="auto"/>
                <w:bottom w:val="none" w:sz="0" w:space="0" w:color="auto"/>
                <w:right w:val="none" w:sz="0" w:space="0" w:color="auto"/>
              </w:divBdr>
            </w:div>
            <w:div w:id="1782535002">
              <w:marLeft w:val="0"/>
              <w:marRight w:val="0"/>
              <w:marTop w:val="0"/>
              <w:marBottom w:val="0"/>
              <w:divBdr>
                <w:top w:val="none" w:sz="0" w:space="0" w:color="auto"/>
                <w:left w:val="none" w:sz="0" w:space="0" w:color="auto"/>
                <w:bottom w:val="none" w:sz="0" w:space="0" w:color="auto"/>
                <w:right w:val="none" w:sz="0" w:space="0" w:color="auto"/>
              </w:divBdr>
            </w:div>
            <w:div w:id="1217739173">
              <w:marLeft w:val="0"/>
              <w:marRight w:val="0"/>
              <w:marTop w:val="0"/>
              <w:marBottom w:val="0"/>
              <w:divBdr>
                <w:top w:val="none" w:sz="0" w:space="0" w:color="auto"/>
                <w:left w:val="none" w:sz="0" w:space="0" w:color="auto"/>
                <w:bottom w:val="none" w:sz="0" w:space="0" w:color="auto"/>
                <w:right w:val="none" w:sz="0" w:space="0" w:color="auto"/>
              </w:divBdr>
            </w:div>
            <w:div w:id="2017729412">
              <w:marLeft w:val="0"/>
              <w:marRight w:val="0"/>
              <w:marTop w:val="0"/>
              <w:marBottom w:val="0"/>
              <w:divBdr>
                <w:top w:val="none" w:sz="0" w:space="0" w:color="auto"/>
                <w:left w:val="none" w:sz="0" w:space="0" w:color="auto"/>
                <w:bottom w:val="none" w:sz="0" w:space="0" w:color="auto"/>
                <w:right w:val="none" w:sz="0" w:space="0" w:color="auto"/>
              </w:divBdr>
            </w:div>
            <w:div w:id="707530059">
              <w:marLeft w:val="0"/>
              <w:marRight w:val="0"/>
              <w:marTop w:val="0"/>
              <w:marBottom w:val="0"/>
              <w:divBdr>
                <w:top w:val="none" w:sz="0" w:space="0" w:color="auto"/>
                <w:left w:val="none" w:sz="0" w:space="0" w:color="auto"/>
                <w:bottom w:val="none" w:sz="0" w:space="0" w:color="auto"/>
                <w:right w:val="none" w:sz="0" w:space="0" w:color="auto"/>
              </w:divBdr>
            </w:div>
            <w:div w:id="1991250336">
              <w:marLeft w:val="0"/>
              <w:marRight w:val="0"/>
              <w:marTop w:val="0"/>
              <w:marBottom w:val="0"/>
              <w:divBdr>
                <w:top w:val="none" w:sz="0" w:space="0" w:color="auto"/>
                <w:left w:val="none" w:sz="0" w:space="0" w:color="auto"/>
                <w:bottom w:val="none" w:sz="0" w:space="0" w:color="auto"/>
                <w:right w:val="none" w:sz="0" w:space="0" w:color="auto"/>
              </w:divBdr>
            </w:div>
            <w:div w:id="1162816561">
              <w:marLeft w:val="0"/>
              <w:marRight w:val="0"/>
              <w:marTop w:val="0"/>
              <w:marBottom w:val="0"/>
              <w:divBdr>
                <w:top w:val="none" w:sz="0" w:space="0" w:color="auto"/>
                <w:left w:val="none" w:sz="0" w:space="0" w:color="auto"/>
                <w:bottom w:val="none" w:sz="0" w:space="0" w:color="auto"/>
                <w:right w:val="none" w:sz="0" w:space="0" w:color="auto"/>
              </w:divBdr>
            </w:div>
            <w:div w:id="1446728315">
              <w:marLeft w:val="0"/>
              <w:marRight w:val="0"/>
              <w:marTop w:val="0"/>
              <w:marBottom w:val="0"/>
              <w:divBdr>
                <w:top w:val="none" w:sz="0" w:space="0" w:color="auto"/>
                <w:left w:val="none" w:sz="0" w:space="0" w:color="auto"/>
                <w:bottom w:val="none" w:sz="0" w:space="0" w:color="auto"/>
                <w:right w:val="none" w:sz="0" w:space="0" w:color="auto"/>
              </w:divBdr>
            </w:div>
            <w:div w:id="1344823472">
              <w:marLeft w:val="0"/>
              <w:marRight w:val="0"/>
              <w:marTop w:val="0"/>
              <w:marBottom w:val="0"/>
              <w:divBdr>
                <w:top w:val="none" w:sz="0" w:space="0" w:color="auto"/>
                <w:left w:val="none" w:sz="0" w:space="0" w:color="auto"/>
                <w:bottom w:val="none" w:sz="0" w:space="0" w:color="auto"/>
                <w:right w:val="none" w:sz="0" w:space="0" w:color="auto"/>
              </w:divBdr>
            </w:div>
          </w:divsChild>
        </w:div>
        <w:div w:id="764810948">
          <w:marLeft w:val="0"/>
          <w:marRight w:val="0"/>
          <w:marTop w:val="0"/>
          <w:marBottom w:val="0"/>
          <w:divBdr>
            <w:top w:val="none" w:sz="0" w:space="0" w:color="auto"/>
            <w:left w:val="none" w:sz="0" w:space="0" w:color="auto"/>
            <w:bottom w:val="none" w:sz="0" w:space="0" w:color="auto"/>
            <w:right w:val="none" w:sz="0" w:space="0" w:color="auto"/>
          </w:divBdr>
          <w:divsChild>
            <w:div w:id="302781804">
              <w:marLeft w:val="0"/>
              <w:marRight w:val="0"/>
              <w:marTop w:val="0"/>
              <w:marBottom w:val="0"/>
              <w:divBdr>
                <w:top w:val="none" w:sz="0" w:space="0" w:color="auto"/>
                <w:left w:val="none" w:sz="0" w:space="0" w:color="auto"/>
                <w:bottom w:val="none" w:sz="0" w:space="0" w:color="auto"/>
                <w:right w:val="none" w:sz="0" w:space="0" w:color="auto"/>
              </w:divBdr>
            </w:div>
            <w:div w:id="526456438">
              <w:marLeft w:val="0"/>
              <w:marRight w:val="0"/>
              <w:marTop w:val="0"/>
              <w:marBottom w:val="0"/>
              <w:divBdr>
                <w:top w:val="none" w:sz="0" w:space="0" w:color="auto"/>
                <w:left w:val="none" w:sz="0" w:space="0" w:color="auto"/>
                <w:bottom w:val="none" w:sz="0" w:space="0" w:color="auto"/>
                <w:right w:val="none" w:sz="0" w:space="0" w:color="auto"/>
              </w:divBdr>
            </w:div>
            <w:div w:id="1909995433">
              <w:marLeft w:val="0"/>
              <w:marRight w:val="0"/>
              <w:marTop w:val="0"/>
              <w:marBottom w:val="0"/>
              <w:divBdr>
                <w:top w:val="none" w:sz="0" w:space="0" w:color="auto"/>
                <w:left w:val="none" w:sz="0" w:space="0" w:color="auto"/>
                <w:bottom w:val="none" w:sz="0" w:space="0" w:color="auto"/>
                <w:right w:val="none" w:sz="0" w:space="0" w:color="auto"/>
              </w:divBdr>
            </w:div>
            <w:div w:id="1635871056">
              <w:marLeft w:val="0"/>
              <w:marRight w:val="0"/>
              <w:marTop w:val="0"/>
              <w:marBottom w:val="0"/>
              <w:divBdr>
                <w:top w:val="none" w:sz="0" w:space="0" w:color="auto"/>
                <w:left w:val="none" w:sz="0" w:space="0" w:color="auto"/>
                <w:bottom w:val="none" w:sz="0" w:space="0" w:color="auto"/>
                <w:right w:val="none" w:sz="0" w:space="0" w:color="auto"/>
              </w:divBdr>
            </w:div>
            <w:div w:id="1246645314">
              <w:marLeft w:val="0"/>
              <w:marRight w:val="0"/>
              <w:marTop w:val="0"/>
              <w:marBottom w:val="0"/>
              <w:divBdr>
                <w:top w:val="none" w:sz="0" w:space="0" w:color="auto"/>
                <w:left w:val="none" w:sz="0" w:space="0" w:color="auto"/>
                <w:bottom w:val="none" w:sz="0" w:space="0" w:color="auto"/>
                <w:right w:val="none" w:sz="0" w:space="0" w:color="auto"/>
              </w:divBdr>
            </w:div>
            <w:div w:id="1664503720">
              <w:marLeft w:val="0"/>
              <w:marRight w:val="0"/>
              <w:marTop w:val="0"/>
              <w:marBottom w:val="0"/>
              <w:divBdr>
                <w:top w:val="none" w:sz="0" w:space="0" w:color="auto"/>
                <w:left w:val="none" w:sz="0" w:space="0" w:color="auto"/>
                <w:bottom w:val="none" w:sz="0" w:space="0" w:color="auto"/>
                <w:right w:val="none" w:sz="0" w:space="0" w:color="auto"/>
              </w:divBdr>
            </w:div>
            <w:div w:id="1167205437">
              <w:marLeft w:val="0"/>
              <w:marRight w:val="0"/>
              <w:marTop w:val="0"/>
              <w:marBottom w:val="0"/>
              <w:divBdr>
                <w:top w:val="none" w:sz="0" w:space="0" w:color="auto"/>
                <w:left w:val="none" w:sz="0" w:space="0" w:color="auto"/>
                <w:bottom w:val="none" w:sz="0" w:space="0" w:color="auto"/>
                <w:right w:val="none" w:sz="0" w:space="0" w:color="auto"/>
              </w:divBdr>
            </w:div>
            <w:div w:id="402728156">
              <w:marLeft w:val="0"/>
              <w:marRight w:val="0"/>
              <w:marTop w:val="0"/>
              <w:marBottom w:val="0"/>
              <w:divBdr>
                <w:top w:val="none" w:sz="0" w:space="0" w:color="auto"/>
                <w:left w:val="none" w:sz="0" w:space="0" w:color="auto"/>
                <w:bottom w:val="none" w:sz="0" w:space="0" w:color="auto"/>
                <w:right w:val="none" w:sz="0" w:space="0" w:color="auto"/>
              </w:divBdr>
            </w:div>
            <w:div w:id="1020199949">
              <w:marLeft w:val="0"/>
              <w:marRight w:val="0"/>
              <w:marTop w:val="0"/>
              <w:marBottom w:val="0"/>
              <w:divBdr>
                <w:top w:val="none" w:sz="0" w:space="0" w:color="auto"/>
                <w:left w:val="none" w:sz="0" w:space="0" w:color="auto"/>
                <w:bottom w:val="none" w:sz="0" w:space="0" w:color="auto"/>
                <w:right w:val="none" w:sz="0" w:space="0" w:color="auto"/>
              </w:divBdr>
            </w:div>
            <w:div w:id="1704089439">
              <w:marLeft w:val="0"/>
              <w:marRight w:val="0"/>
              <w:marTop w:val="0"/>
              <w:marBottom w:val="0"/>
              <w:divBdr>
                <w:top w:val="none" w:sz="0" w:space="0" w:color="auto"/>
                <w:left w:val="none" w:sz="0" w:space="0" w:color="auto"/>
                <w:bottom w:val="none" w:sz="0" w:space="0" w:color="auto"/>
                <w:right w:val="none" w:sz="0" w:space="0" w:color="auto"/>
              </w:divBdr>
            </w:div>
            <w:div w:id="1800150175">
              <w:marLeft w:val="0"/>
              <w:marRight w:val="0"/>
              <w:marTop w:val="0"/>
              <w:marBottom w:val="0"/>
              <w:divBdr>
                <w:top w:val="none" w:sz="0" w:space="0" w:color="auto"/>
                <w:left w:val="none" w:sz="0" w:space="0" w:color="auto"/>
                <w:bottom w:val="none" w:sz="0" w:space="0" w:color="auto"/>
                <w:right w:val="none" w:sz="0" w:space="0" w:color="auto"/>
              </w:divBdr>
            </w:div>
            <w:div w:id="534462383">
              <w:marLeft w:val="0"/>
              <w:marRight w:val="0"/>
              <w:marTop w:val="0"/>
              <w:marBottom w:val="0"/>
              <w:divBdr>
                <w:top w:val="none" w:sz="0" w:space="0" w:color="auto"/>
                <w:left w:val="none" w:sz="0" w:space="0" w:color="auto"/>
                <w:bottom w:val="none" w:sz="0" w:space="0" w:color="auto"/>
                <w:right w:val="none" w:sz="0" w:space="0" w:color="auto"/>
              </w:divBdr>
            </w:div>
            <w:div w:id="1940214446">
              <w:marLeft w:val="0"/>
              <w:marRight w:val="0"/>
              <w:marTop w:val="0"/>
              <w:marBottom w:val="0"/>
              <w:divBdr>
                <w:top w:val="none" w:sz="0" w:space="0" w:color="auto"/>
                <w:left w:val="none" w:sz="0" w:space="0" w:color="auto"/>
                <w:bottom w:val="none" w:sz="0" w:space="0" w:color="auto"/>
                <w:right w:val="none" w:sz="0" w:space="0" w:color="auto"/>
              </w:divBdr>
            </w:div>
            <w:div w:id="1261793183">
              <w:marLeft w:val="0"/>
              <w:marRight w:val="0"/>
              <w:marTop w:val="0"/>
              <w:marBottom w:val="0"/>
              <w:divBdr>
                <w:top w:val="none" w:sz="0" w:space="0" w:color="auto"/>
                <w:left w:val="none" w:sz="0" w:space="0" w:color="auto"/>
                <w:bottom w:val="none" w:sz="0" w:space="0" w:color="auto"/>
                <w:right w:val="none" w:sz="0" w:space="0" w:color="auto"/>
              </w:divBdr>
            </w:div>
            <w:div w:id="1504083672">
              <w:marLeft w:val="0"/>
              <w:marRight w:val="0"/>
              <w:marTop w:val="0"/>
              <w:marBottom w:val="0"/>
              <w:divBdr>
                <w:top w:val="none" w:sz="0" w:space="0" w:color="auto"/>
                <w:left w:val="none" w:sz="0" w:space="0" w:color="auto"/>
                <w:bottom w:val="none" w:sz="0" w:space="0" w:color="auto"/>
                <w:right w:val="none" w:sz="0" w:space="0" w:color="auto"/>
              </w:divBdr>
            </w:div>
            <w:div w:id="1305620181">
              <w:marLeft w:val="0"/>
              <w:marRight w:val="0"/>
              <w:marTop w:val="0"/>
              <w:marBottom w:val="0"/>
              <w:divBdr>
                <w:top w:val="none" w:sz="0" w:space="0" w:color="auto"/>
                <w:left w:val="none" w:sz="0" w:space="0" w:color="auto"/>
                <w:bottom w:val="none" w:sz="0" w:space="0" w:color="auto"/>
                <w:right w:val="none" w:sz="0" w:space="0" w:color="auto"/>
              </w:divBdr>
            </w:div>
            <w:div w:id="1457722936">
              <w:marLeft w:val="0"/>
              <w:marRight w:val="0"/>
              <w:marTop w:val="0"/>
              <w:marBottom w:val="0"/>
              <w:divBdr>
                <w:top w:val="none" w:sz="0" w:space="0" w:color="auto"/>
                <w:left w:val="none" w:sz="0" w:space="0" w:color="auto"/>
                <w:bottom w:val="none" w:sz="0" w:space="0" w:color="auto"/>
                <w:right w:val="none" w:sz="0" w:space="0" w:color="auto"/>
              </w:divBdr>
            </w:div>
            <w:div w:id="1710958837">
              <w:marLeft w:val="0"/>
              <w:marRight w:val="0"/>
              <w:marTop w:val="0"/>
              <w:marBottom w:val="0"/>
              <w:divBdr>
                <w:top w:val="none" w:sz="0" w:space="0" w:color="auto"/>
                <w:left w:val="none" w:sz="0" w:space="0" w:color="auto"/>
                <w:bottom w:val="none" w:sz="0" w:space="0" w:color="auto"/>
                <w:right w:val="none" w:sz="0" w:space="0" w:color="auto"/>
              </w:divBdr>
            </w:div>
            <w:div w:id="1219434684">
              <w:marLeft w:val="0"/>
              <w:marRight w:val="0"/>
              <w:marTop w:val="0"/>
              <w:marBottom w:val="0"/>
              <w:divBdr>
                <w:top w:val="none" w:sz="0" w:space="0" w:color="auto"/>
                <w:left w:val="none" w:sz="0" w:space="0" w:color="auto"/>
                <w:bottom w:val="none" w:sz="0" w:space="0" w:color="auto"/>
                <w:right w:val="none" w:sz="0" w:space="0" w:color="auto"/>
              </w:divBdr>
            </w:div>
            <w:div w:id="2119985554">
              <w:marLeft w:val="0"/>
              <w:marRight w:val="0"/>
              <w:marTop w:val="0"/>
              <w:marBottom w:val="0"/>
              <w:divBdr>
                <w:top w:val="none" w:sz="0" w:space="0" w:color="auto"/>
                <w:left w:val="none" w:sz="0" w:space="0" w:color="auto"/>
                <w:bottom w:val="none" w:sz="0" w:space="0" w:color="auto"/>
                <w:right w:val="none" w:sz="0" w:space="0" w:color="auto"/>
              </w:divBdr>
            </w:div>
          </w:divsChild>
        </w:div>
        <w:div w:id="1786003778">
          <w:marLeft w:val="0"/>
          <w:marRight w:val="0"/>
          <w:marTop w:val="0"/>
          <w:marBottom w:val="0"/>
          <w:divBdr>
            <w:top w:val="none" w:sz="0" w:space="0" w:color="auto"/>
            <w:left w:val="none" w:sz="0" w:space="0" w:color="auto"/>
            <w:bottom w:val="none" w:sz="0" w:space="0" w:color="auto"/>
            <w:right w:val="none" w:sz="0" w:space="0" w:color="auto"/>
          </w:divBdr>
          <w:divsChild>
            <w:div w:id="1636913443">
              <w:marLeft w:val="0"/>
              <w:marRight w:val="0"/>
              <w:marTop w:val="0"/>
              <w:marBottom w:val="0"/>
              <w:divBdr>
                <w:top w:val="none" w:sz="0" w:space="0" w:color="auto"/>
                <w:left w:val="none" w:sz="0" w:space="0" w:color="auto"/>
                <w:bottom w:val="none" w:sz="0" w:space="0" w:color="auto"/>
                <w:right w:val="none" w:sz="0" w:space="0" w:color="auto"/>
              </w:divBdr>
            </w:div>
            <w:div w:id="437068660">
              <w:marLeft w:val="0"/>
              <w:marRight w:val="0"/>
              <w:marTop w:val="0"/>
              <w:marBottom w:val="0"/>
              <w:divBdr>
                <w:top w:val="none" w:sz="0" w:space="0" w:color="auto"/>
                <w:left w:val="none" w:sz="0" w:space="0" w:color="auto"/>
                <w:bottom w:val="none" w:sz="0" w:space="0" w:color="auto"/>
                <w:right w:val="none" w:sz="0" w:space="0" w:color="auto"/>
              </w:divBdr>
            </w:div>
            <w:div w:id="497187259">
              <w:marLeft w:val="0"/>
              <w:marRight w:val="0"/>
              <w:marTop w:val="0"/>
              <w:marBottom w:val="0"/>
              <w:divBdr>
                <w:top w:val="none" w:sz="0" w:space="0" w:color="auto"/>
                <w:left w:val="none" w:sz="0" w:space="0" w:color="auto"/>
                <w:bottom w:val="none" w:sz="0" w:space="0" w:color="auto"/>
                <w:right w:val="none" w:sz="0" w:space="0" w:color="auto"/>
              </w:divBdr>
            </w:div>
            <w:div w:id="493423700">
              <w:marLeft w:val="0"/>
              <w:marRight w:val="0"/>
              <w:marTop w:val="0"/>
              <w:marBottom w:val="0"/>
              <w:divBdr>
                <w:top w:val="none" w:sz="0" w:space="0" w:color="auto"/>
                <w:left w:val="none" w:sz="0" w:space="0" w:color="auto"/>
                <w:bottom w:val="none" w:sz="0" w:space="0" w:color="auto"/>
                <w:right w:val="none" w:sz="0" w:space="0" w:color="auto"/>
              </w:divBdr>
            </w:div>
            <w:div w:id="153693163">
              <w:marLeft w:val="0"/>
              <w:marRight w:val="0"/>
              <w:marTop w:val="0"/>
              <w:marBottom w:val="0"/>
              <w:divBdr>
                <w:top w:val="none" w:sz="0" w:space="0" w:color="auto"/>
                <w:left w:val="none" w:sz="0" w:space="0" w:color="auto"/>
                <w:bottom w:val="none" w:sz="0" w:space="0" w:color="auto"/>
                <w:right w:val="none" w:sz="0" w:space="0" w:color="auto"/>
              </w:divBdr>
            </w:div>
            <w:div w:id="1372150542">
              <w:marLeft w:val="0"/>
              <w:marRight w:val="0"/>
              <w:marTop w:val="0"/>
              <w:marBottom w:val="0"/>
              <w:divBdr>
                <w:top w:val="none" w:sz="0" w:space="0" w:color="auto"/>
                <w:left w:val="none" w:sz="0" w:space="0" w:color="auto"/>
                <w:bottom w:val="none" w:sz="0" w:space="0" w:color="auto"/>
                <w:right w:val="none" w:sz="0" w:space="0" w:color="auto"/>
              </w:divBdr>
            </w:div>
            <w:div w:id="787243051">
              <w:marLeft w:val="0"/>
              <w:marRight w:val="0"/>
              <w:marTop w:val="0"/>
              <w:marBottom w:val="0"/>
              <w:divBdr>
                <w:top w:val="none" w:sz="0" w:space="0" w:color="auto"/>
                <w:left w:val="none" w:sz="0" w:space="0" w:color="auto"/>
                <w:bottom w:val="none" w:sz="0" w:space="0" w:color="auto"/>
                <w:right w:val="none" w:sz="0" w:space="0" w:color="auto"/>
              </w:divBdr>
            </w:div>
            <w:div w:id="146366331">
              <w:marLeft w:val="0"/>
              <w:marRight w:val="0"/>
              <w:marTop w:val="0"/>
              <w:marBottom w:val="0"/>
              <w:divBdr>
                <w:top w:val="none" w:sz="0" w:space="0" w:color="auto"/>
                <w:left w:val="none" w:sz="0" w:space="0" w:color="auto"/>
                <w:bottom w:val="none" w:sz="0" w:space="0" w:color="auto"/>
                <w:right w:val="none" w:sz="0" w:space="0" w:color="auto"/>
              </w:divBdr>
            </w:div>
            <w:div w:id="251550878">
              <w:marLeft w:val="0"/>
              <w:marRight w:val="0"/>
              <w:marTop w:val="0"/>
              <w:marBottom w:val="0"/>
              <w:divBdr>
                <w:top w:val="none" w:sz="0" w:space="0" w:color="auto"/>
                <w:left w:val="none" w:sz="0" w:space="0" w:color="auto"/>
                <w:bottom w:val="none" w:sz="0" w:space="0" w:color="auto"/>
                <w:right w:val="none" w:sz="0" w:space="0" w:color="auto"/>
              </w:divBdr>
            </w:div>
            <w:div w:id="805701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3454267">
      <w:bodyDiv w:val="1"/>
      <w:marLeft w:val="0"/>
      <w:marRight w:val="0"/>
      <w:marTop w:val="0"/>
      <w:marBottom w:val="0"/>
      <w:divBdr>
        <w:top w:val="none" w:sz="0" w:space="0" w:color="auto"/>
        <w:left w:val="none" w:sz="0" w:space="0" w:color="auto"/>
        <w:bottom w:val="none" w:sz="0" w:space="0" w:color="auto"/>
        <w:right w:val="none" w:sz="0" w:space="0" w:color="auto"/>
      </w:divBdr>
      <w:divsChild>
        <w:div w:id="190538886">
          <w:marLeft w:val="0"/>
          <w:marRight w:val="0"/>
          <w:marTop w:val="0"/>
          <w:marBottom w:val="0"/>
          <w:divBdr>
            <w:top w:val="none" w:sz="0" w:space="0" w:color="auto"/>
            <w:left w:val="none" w:sz="0" w:space="0" w:color="auto"/>
            <w:bottom w:val="none" w:sz="0" w:space="0" w:color="auto"/>
            <w:right w:val="none" w:sz="0" w:space="0" w:color="auto"/>
          </w:divBdr>
          <w:divsChild>
            <w:div w:id="1106925030">
              <w:marLeft w:val="0"/>
              <w:marRight w:val="0"/>
              <w:marTop w:val="0"/>
              <w:marBottom w:val="0"/>
              <w:divBdr>
                <w:top w:val="none" w:sz="0" w:space="0" w:color="auto"/>
                <w:left w:val="none" w:sz="0" w:space="0" w:color="auto"/>
                <w:bottom w:val="none" w:sz="0" w:space="0" w:color="auto"/>
                <w:right w:val="none" w:sz="0" w:space="0" w:color="auto"/>
              </w:divBdr>
            </w:div>
            <w:div w:id="100423467">
              <w:marLeft w:val="0"/>
              <w:marRight w:val="0"/>
              <w:marTop w:val="0"/>
              <w:marBottom w:val="0"/>
              <w:divBdr>
                <w:top w:val="none" w:sz="0" w:space="0" w:color="auto"/>
                <w:left w:val="none" w:sz="0" w:space="0" w:color="auto"/>
                <w:bottom w:val="none" w:sz="0" w:space="0" w:color="auto"/>
                <w:right w:val="none" w:sz="0" w:space="0" w:color="auto"/>
              </w:divBdr>
            </w:div>
            <w:div w:id="691347396">
              <w:marLeft w:val="0"/>
              <w:marRight w:val="0"/>
              <w:marTop w:val="0"/>
              <w:marBottom w:val="0"/>
              <w:divBdr>
                <w:top w:val="none" w:sz="0" w:space="0" w:color="auto"/>
                <w:left w:val="none" w:sz="0" w:space="0" w:color="auto"/>
                <w:bottom w:val="none" w:sz="0" w:space="0" w:color="auto"/>
                <w:right w:val="none" w:sz="0" w:space="0" w:color="auto"/>
              </w:divBdr>
            </w:div>
            <w:div w:id="919171482">
              <w:marLeft w:val="0"/>
              <w:marRight w:val="0"/>
              <w:marTop w:val="0"/>
              <w:marBottom w:val="0"/>
              <w:divBdr>
                <w:top w:val="none" w:sz="0" w:space="0" w:color="auto"/>
                <w:left w:val="none" w:sz="0" w:space="0" w:color="auto"/>
                <w:bottom w:val="none" w:sz="0" w:space="0" w:color="auto"/>
                <w:right w:val="none" w:sz="0" w:space="0" w:color="auto"/>
              </w:divBdr>
            </w:div>
            <w:div w:id="1062827326">
              <w:marLeft w:val="0"/>
              <w:marRight w:val="0"/>
              <w:marTop w:val="0"/>
              <w:marBottom w:val="0"/>
              <w:divBdr>
                <w:top w:val="none" w:sz="0" w:space="0" w:color="auto"/>
                <w:left w:val="none" w:sz="0" w:space="0" w:color="auto"/>
                <w:bottom w:val="none" w:sz="0" w:space="0" w:color="auto"/>
                <w:right w:val="none" w:sz="0" w:space="0" w:color="auto"/>
              </w:divBdr>
            </w:div>
            <w:div w:id="1950038528">
              <w:marLeft w:val="0"/>
              <w:marRight w:val="0"/>
              <w:marTop w:val="0"/>
              <w:marBottom w:val="0"/>
              <w:divBdr>
                <w:top w:val="none" w:sz="0" w:space="0" w:color="auto"/>
                <w:left w:val="none" w:sz="0" w:space="0" w:color="auto"/>
                <w:bottom w:val="none" w:sz="0" w:space="0" w:color="auto"/>
                <w:right w:val="none" w:sz="0" w:space="0" w:color="auto"/>
              </w:divBdr>
            </w:div>
            <w:div w:id="473260883">
              <w:marLeft w:val="0"/>
              <w:marRight w:val="0"/>
              <w:marTop w:val="0"/>
              <w:marBottom w:val="0"/>
              <w:divBdr>
                <w:top w:val="none" w:sz="0" w:space="0" w:color="auto"/>
                <w:left w:val="none" w:sz="0" w:space="0" w:color="auto"/>
                <w:bottom w:val="none" w:sz="0" w:space="0" w:color="auto"/>
                <w:right w:val="none" w:sz="0" w:space="0" w:color="auto"/>
              </w:divBdr>
            </w:div>
            <w:div w:id="145825489">
              <w:marLeft w:val="0"/>
              <w:marRight w:val="0"/>
              <w:marTop w:val="0"/>
              <w:marBottom w:val="0"/>
              <w:divBdr>
                <w:top w:val="none" w:sz="0" w:space="0" w:color="auto"/>
                <w:left w:val="none" w:sz="0" w:space="0" w:color="auto"/>
                <w:bottom w:val="none" w:sz="0" w:space="0" w:color="auto"/>
                <w:right w:val="none" w:sz="0" w:space="0" w:color="auto"/>
              </w:divBdr>
            </w:div>
            <w:div w:id="1082458600">
              <w:marLeft w:val="0"/>
              <w:marRight w:val="0"/>
              <w:marTop w:val="0"/>
              <w:marBottom w:val="0"/>
              <w:divBdr>
                <w:top w:val="none" w:sz="0" w:space="0" w:color="auto"/>
                <w:left w:val="none" w:sz="0" w:space="0" w:color="auto"/>
                <w:bottom w:val="none" w:sz="0" w:space="0" w:color="auto"/>
                <w:right w:val="none" w:sz="0" w:space="0" w:color="auto"/>
              </w:divBdr>
            </w:div>
            <w:div w:id="945888578">
              <w:marLeft w:val="0"/>
              <w:marRight w:val="0"/>
              <w:marTop w:val="0"/>
              <w:marBottom w:val="0"/>
              <w:divBdr>
                <w:top w:val="none" w:sz="0" w:space="0" w:color="auto"/>
                <w:left w:val="none" w:sz="0" w:space="0" w:color="auto"/>
                <w:bottom w:val="none" w:sz="0" w:space="0" w:color="auto"/>
                <w:right w:val="none" w:sz="0" w:space="0" w:color="auto"/>
              </w:divBdr>
            </w:div>
          </w:divsChild>
        </w:div>
        <w:div w:id="1506164105">
          <w:marLeft w:val="0"/>
          <w:marRight w:val="0"/>
          <w:marTop w:val="0"/>
          <w:marBottom w:val="0"/>
          <w:divBdr>
            <w:top w:val="none" w:sz="0" w:space="0" w:color="auto"/>
            <w:left w:val="none" w:sz="0" w:space="0" w:color="auto"/>
            <w:bottom w:val="none" w:sz="0" w:space="0" w:color="auto"/>
            <w:right w:val="none" w:sz="0" w:space="0" w:color="auto"/>
          </w:divBdr>
          <w:divsChild>
            <w:div w:id="8914092">
              <w:marLeft w:val="0"/>
              <w:marRight w:val="0"/>
              <w:marTop w:val="0"/>
              <w:marBottom w:val="0"/>
              <w:divBdr>
                <w:top w:val="none" w:sz="0" w:space="0" w:color="auto"/>
                <w:left w:val="none" w:sz="0" w:space="0" w:color="auto"/>
                <w:bottom w:val="none" w:sz="0" w:space="0" w:color="auto"/>
                <w:right w:val="none" w:sz="0" w:space="0" w:color="auto"/>
              </w:divBdr>
            </w:div>
            <w:div w:id="925649229">
              <w:marLeft w:val="0"/>
              <w:marRight w:val="0"/>
              <w:marTop w:val="0"/>
              <w:marBottom w:val="0"/>
              <w:divBdr>
                <w:top w:val="none" w:sz="0" w:space="0" w:color="auto"/>
                <w:left w:val="none" w:sz="0" w:space="0" w:color="auto"/>
                <w:bottom w:val="none" w:sz="0" w:space="0" w:color="auto"/>
                <w:right w:val="none" w:sz="0" w:space="0" w:color="auto"/>
              </w:divBdr>
            </w:div>
            <w:div w:id="199362688">
              <w:marLeft w:val="0"/>
              <w:marRight w:val="0"/>
              <w:marTop w:val="0"/>
              <w:marBottom w:val="0"/>
              <w:divBdr>
                <w:top w:val="none" w:sz="0" w:space="0" w:color="auto"/>
                <w:left w:val="none" w:sz="0" w:space="0" w:color="auto"/>
                <w:bottom w:val="none" w:sz="0" w:space="0" w:color="auto"/>
                <w:right w:val="none" w:sz="0" w:space="0" w:color="auto"/>
              </w:divBdr>
            </w:div>
            <w:div w:id="473185883">
              <w:marLeft w:val="0"/>
              <w:marRight w:val="0"/>
              <w:marTop w:val="0"/>
              <w:marBottom w:val="0"/>
              <w:divBdr>
                <w:top w:val="none" w:sz="0" w:space="0" w:color="auto"/>
                <w:left w:val="none" w:sz="0" w:space="0" w:color="auto"/>
                <w:bottom w:val="none" w:sz="0" w:space="0" w:color="auto"/>
                <w:right w:val="none" w:sz="0" w:space="0" w:color="auto"/>
              </w:divBdr>
            </w:div>
            <w:div w:id="1257832900">
              <w:marLeft w:val="0"/>
              <w:marRight w:val="0"/>
              <w:marTop w:val="0"/>
              <w:marBottom w:val="0"/>
              <w:divBdr>
                <w:top w:val="none" w:sz="0" w:space="0" w:color="auto"/>
                <w:left w:val="none" w:sz="0" w:space="0" w:color="auto"/>
                <w:bottom w:val="none" w:sz="0" w:space="0" w:color="auto"/>
                <w:right w:val="none" w:sz="0" w:space="0" w:color="auto"/>
              </w:divBdr>
            </w:div>
            <w:div w:id="1102216048">
              <w:marLeft w:val="0"/>
              <w:marRight w:val="0"/>
              <w:marTop w:val="0"/>
              <w:marBottom w:val="0"/>
              <w:divBdr>
                <w:top w:val="none" w:sz="0" w:space="0" w:color="auto"/>
                <w:left w:val="none" w:sz="0" w:space="0" w:color="auto"/>
                <w:bottom w:val="none" w:sz="0" w:space="0" w:color="auto"/>
                <w:right w:val="none" w:sz="0" w:space="0" w:color="auto"/>
              </w:divBdr>
            </w:div>
            <w:div w:id="866916292">
              <w:marLeft w:val="0"/>
              <w:marRight w:val="0"/>
              <w:marTop w:val="0"/>
              <w:marBottom w:val="0"/>
              <w:divBdr>
                <w:top w:val="none" w:sz="0" w:space="0" w:color="auto"/>
                <w:left w:val="none" w:sz="0" w:space="0" w:color="auto"/>
                <w:bottom w:val="none" w:sz="0" w:space="0" w:color="auto"/>
                <w:right w:val="none" w:sz="0" w:space="0" w:color="auto"/>
              </w:divBdr>
            </w:div>
            <w:div w:id="1106198877">
              <w:marLeft w:val="0"/>
              <w:marRight w:val="0"/>
              <w:marTop w:val="0"/>
              <w:marBottom w:val="0"/>
              <w:divBdr>
                <w:top w:val="none" w:sz="0" w:space="0" w:color="auto"/>
                <w:left w:val="none" w:sz="0" w:space="0" w:color="auto"/>
                <w:bottom w:val="none" w:sz="0" w:space="0" w:color="auto"/>
                <w:right w:val="none" w:sz="0" w:space="0" w:color="auto"/>
              </w:divBdr>
            </w:div>
            <w:div w:id="970284874">
              <w:marLeft w:val="0"/>
              <w:marRight w:val="0"/>
              <w:marTop w:val="0"/>
              <w:marBottom w:val="0"/>
              <w:divBdr>
                <w:top w:val="none" w:sz="0" w:space="0" w:color="auto"/>
                <w:left w:val="none" w:sz="0" w:space="0" w:color="auto"/>
                <w:bottom w:val="none" w:sz="0" w:space="0" w:color="auto"/>
                <w:right w:val="none" w:sz="0" w:space="0" w:color="auto"/>
              </w:divBdr>
            </w:div>
            <w:div w:id="1347560588">
              <w:marLeft w:val="0"/>
              <w:marRight w:val="0"/>
              <w:marTop w:val="0"/>
              <w:marBottom w:val="0"/>
              <w:divBdr>
                <w:top w:val="none" w:sz="0" w:space="0" w:color="auto"/>
                <w:left w:val="none" w:sz="0" w:space="0" w:color="auto"/>
                <w:bottom w:val="none" w:sz="0" w:space="0" w:color="auto"/>
                <w:right w:val="none" w:sz="0" w:space="0" w:color="auto"/>
              </w:divBdr>
            </w:div>
            <w:div w:id="470369046">
              <w:marLeft w:val="0"/>
              <w:marRight w:val="0"/>
              <w:marTop w:val="0"/>
              <w:marBottom w:val="0"/>
              <w:divBdr>
                <w:top w:val="none" w:sz="0" w:space="0" w:color="auto"/>
                <w:left w:val="none" w:sz="0" w:space="0" w:color="auto"/>
                <w:bottom w:val="none" w:sz="0" w:space="0" w:color="auto"/>
                <w:right w:val="none" w:sz="0" w:space="0" w:color="auto"/>
              </w:divBdr>
            </w:div>
            <w:div w:id="821505822">
              <w:marLeft w:val="0"/>
              <w:marRight w:val="0"/>
              <w:marTop w:val="0"/>
              <w:marBottom w:val="0"/>
              <w:divBdr>
                <w:top w:val="none" w:sz="0" w:space="0" w:color="auto"/>
                <w:left w:val="none" w:sz="0" w:space="0" w:color="auto"/>
                <w:bottom w:val="none" w:sz="0" w:space="0" w:color="auto"/>
                <w:right w:val="none" w:sz="0" w:space="0" w:color="auto"/>
              </w:divBdr>
            </w:div>
            <w:div w:id="377898004">
              <w:marLeft w:val="0"/>
              <w:marRight w:val="0"/>
              <w:marTop w:val="0"/>
              <w:marBottom w:val="0"/>
              <w:divBdr>
                <w:top w:val="none" w:sz="0" w:space="0" w:color="auto"/>
                <w:left w:val="none" w:sz="0" w:space="0" w:color="auto"/>
                <w:bottom w:val="none" w:sz="0" w:space="0" w:color="auto"/>
                <w:right w:val="none" w:sz="0" w:space="0" w:color="auto"/>
              </w:divBdr>
            </w:div>
            <w:div w:id="1263413809">
              <w:marLeft w:val="0"/>
              <w:marRight w:val="0"/>
              <w:marTop w:val="0"/>
              <w:marBottom w:val="0"/>
              <w:divBdr>
                <w:top w:val="none" w:sz="0" w:space="0" w:color="auto"/>
                <w:left w:val="none" w:sz="0" w:space="0" w:color="auto"/>
                <w:bottom w:val="none" w:sz="0" w:space="0" w:color="auto"/>
                <w:right w:val="none" w:sz="0" w:space="0" w:color="auto"/>
              </w:divBdr>
            </w:div>
            <w:div w:id="918441432">
              <w:marLeft w:val="0"/>
              <w:marRight w:val="0"/>
              <w:marTop w:val="0"/>
              <w:marBottom w:val="0"/>
              <w:divBdr>
                <w:top w:val="none" w:sz="0" w:space="0" w:color="auto"/>
                <w:left w:val="none" w:sz="0" w:space="0" w:color="auto"/>
                <w:bottom w:val="none" w:sz="0" w:space="0" w:color="auto"/>
                <w:right w:val="none" w:sz="0" w:space="0" w:color="auto"/>
              </w:divBdr>
            </w:div>
            <w:div w:id="1829058396">
              <w:marLeft w:val="0"/>
              <w:marRight w:val="0"/>
              <w:marTop w:val="0"/>
              <w:marBottom w:val="0"/>
              <w:divBdr>
                <w:top w:val="none" w:sz="0" w:space="0" w:color="auto"/>
                <w:left w:val="none" w:sz="0" w:space="0" w:color="auto"/>
                <w:bottom w:val="none" w:sz="0" w:space="0" w:color="auto"/>
                <w:right w:val="none" w:sz="0" w:space="0" w:color="auto"/>
              </w:divBdr>
            </w:div>
            <w:div w:id="1860922305">
              <w:marLeft w:val="0"/>
              <w:marRight w:val="0"/>
              <w:marTop w:val="0"/>
              <w:marBottom w:val="0"/>
              <w:divBdr>
                <w:top w:val="none" w:sz="0" w:space="0" w:color="auto"/>
                <w:left w:val="none" w:sz="0" w:space="0" w:color="auto"/>
                <w:bottom w:val="none" w:sz="0" w:space="0" w:color="auto"/>
                <w:right w:val="none" w:sz="0" w:space="0" w:color="auto"/>
              </w:divBdr>
            </w:div>
            <w:div w:id="9111905">
              <w:marLeft w:val="0"/>
              <w:marRight w:val="0"/>
              <w:marTop w:val="0"/>
              <w:marBottom w:val="0"/>
              <w:divBdr>
                <w:top w:val="none" w:sz="0" w:space="0" w:color="auto"/>
                <w:left w:val="none" w:sz="0" w:space="0" w:color="auto"/>
                <w:bottom w:val="none" w:sz="0" w:space="0" w:color="auto"/>
                <w:right w:val="none" w:sz="0" w:space="0" w:color="auto"/>
              </w:divBdr>
            </w:div>
            <w:div w:id="1640649931">
              <w:marLeft w:val="0"/>
              <w:marRight w:val="0"/>
              <w:marTop w:val="0"/>
              <w:marBottom w:val="0"/>
              <w:divBdr>
                <w:top w:val="none" w:sz="0" w:space="0" w:color="auto"/>
                <w:left w:val="none" w:sz="0" w:space="0" w:color="auto"/>
                <w:bottom w:val="none" w:sz="0" w:space="0" w:color="auto"/>
                <w:right w:val="none" w:sz="0" w:space="0" w:color="auto"/>
              </w:divBdr>
            </w:div>
            <w:div w:id="311838374">
              <w:marLeft w:val="0"/>
              <w:marRight w:val="0"/>
              <w:marTop w:val="0"/>
              <w:marBottom w:val="0"/>
              <w:divBdr>
                <w:top w:val="none" w:sz="0" w:space="0" w:color="auto"/>
                <w:left w:val="none" w:sz="0" w:space="0" w:color="auto"/>
                <w:bottom w:val="none" w:sz="0" w:space="0" w:color="auto"/>
                <w:right w:val="none" w:sz="0" w:space="0" w:color="auto"/>
              </w:divBdr>
            </w:div>
          </w:divsChild>
        </w:div>
        <w:div w:id="1415858316">
          <w:marLeft w:val="0"/>
          <w:marRight w:val="0"/>
          <w:marTop w:val="0"/>
          <w:marBottom w:val="0"/>
          <w:divBdr>
            <w:top w:val="none" w:sz="0" w:space="0" w:color="auto"/>
            <w:left w:val="none" w:sz="0" w:space="0" w:color="auto"/>
            <w:bottom w:val="none" w:sz="0" w:space="0" w:color="auto"/>
            <w:right w:val="none" w:sz="0" w:space="0" w:color="auto"/>
          </w:divBdr>
        </w:div>
        <w:div w:id="795410560">
          <w:marLeft w:val="0"/>
          <w:marRight w:val="0"/>
          <w:marTop w:val="0"/>
          <w:marBottom w:val="0"/>
          <w:divBdr>
            <w:top w:val="none" w:sz="0" w:space="0" w:color="auto"/>
            <w:left w:val="none" w:sz="0" w:space="0" w:color="auto"/>
            <w:bottom w:val="none" w:sz="0" w:space="0" w:color="auto"/>
            <w:right w:val="none" w:sz="0" w:space="0" w:color="auto"/>
          </w:divBdr>
        </w:div>
      </w:divsChild>
    </w:div>
    <w:div w:id="944381075">
      <w:bodyDiv w:val="1"/>
      <w:marLeft w:val="0"/>
      <w:marRight w:val="0"/>
      <w:marTop w:val="0"/>
      <w:marBottom w:val="0"/>
      <w:divBdr>
        <w:top w:val="none" w:sz="0" w:space="0" w:color="auto"/>
        <w:left w:val="none" w:sz="0" w:space="0" w:color="auto"/>
        <w:bottom w:val="none" w:sz="0" w:space="0" w:color="auto"/>
        <w:right w:val="none" w:sz="0" w:space="0" w:color="auto"/>
      </w:divBdr>
    </w:div>
    <w:div w:id="1026058695">
      <w:bodyDiv w:val="1"/>
      <w:marLeft w:val="0"/>
      <w:marRight w:val="0"/>
      <w:marTop w:val="0"/>
      <w:marBottom w:val="0"/>
      <w:divBdr>
        <w:top w:val="none" w:sz="0" w:space="0" w:color="auto"/>
        <w:left w:val="none" w:sz="0" w:space="0" w:color="auto"/>
        <w:bottom w:val="none" w:sz="0" w:space="0" w:color="auto"/>
        <w:right w:val="none" w:sz="0" w:space="0" w:color="auto"/>
      </w:divBdr>
    </w:div>
    <w:div w:id="1159612079">
      <w:bodyDiv w:val="1"/>
      <w:marLeft w:val="0"/>
      <w:marRight w:val="0"/>
      <w:marTop w:val="0"/>
      <w:marBottom w:val="0"/>
      <w:divBdr>
        <w:top w:val="none" w:sz="0" w:space="0" w:color="auto"/>
        <w:left w:val="none" w:sz="0" w:space="0" w:color="auto"/>
        <w:bottom w:val="none" w:sz="0" w:space="0" w:color="auto"/>
        <w:right w:val="none" w:sz="0" w:space="0" w:color="auto"/>
      </w:divBdr>
    </w:div>
    <w:div w:id="1278610250">
      <w:bodyDiv w:val="1"/>
      <w:marLeft w:val="0"/>
      <w:marRight w:val="0"/>
      <w:marTop w:val="0"/>
      <w:marBottom w:val="0"/>
      <w:divBdr>
        <w:top w:val="none" w:sz="0" w:space="0" w:color="auto"/>
        <w:left w:val="none" w:sz="0" w:space="0" w:color="auto"/>
        <w:bottom w:val="none" w:sz="0" w:space="0" w:color="auto"/>
        <w:right w:val="none" w:sz="0" w:space="0" w:color="auto"/>
      </w:divBdr>
      <w:divsChild>
        <w:div w:id="1086272171">
          <w:marLeft w:val="0"/>
          <w:marRight w:val="0"/>
          <w:marTop w:val="0"/>
          <w:marBottom w:val="0"/>
          <w:divBdr>
            <w:top w:val="none" w:sz="0" w:space="0" w:color="auto"/>
            <w:left w:val="none" w:sz="0" w:space="0" w:color="auto"/>
            <w:bottom w:val="none" w:sz="0" w:space="0" w:color="auto"/>
            <w:right w:val="none" w:sz="0" w:space="0" w:color="auto"/>
          </w:divBdr>
          <w:divsChild>
            <w:div w:id="387340812">
              <w:marLeft w:val="0"/>
              <w:marRight w:val="0"/>
              <w:marTop w:val="0"/>
              <w:marBottom w:val="0"/>
              <w:divBdr>
                <w:top w:val="none" w:sz="0" w:space="0" w:color="auto"/>
                <w:left w:val="none" w:sz="0" w:space="0" w:color="auto"/>
                <w:bottom w:val="none" w:sz="0" w:space="0" w:color="auto"/>
                <w:right w:val="none" w:sz="0" w:space="0" w:color="auto"/>
              </w:divBdr>
            </w:div>
            <w:div w:id="819153175">
              <w:marLeft w:val="0"/>
              <w:marRight w:val="0"/>
              <w:marTop w:val="0"/>
              <w:marBottom w:val="0"/>
              <w:divBdr>
                <w:top w:val="none" w:sz="0" w:space="0" w:color="auto"/>
                <w:left w:val="none" w:sz="0" w:space="0" w:color="auto"/>
                <w:bottom w:val="none" w:sz="0" w:space="0" w:color="auto"/>
                <w:right w:val="none" w:sz="0" w:space="0" w:color="auto"/>
              </w:divBdr>
            </w:div>
            <w:div w:id="122046850">
              <w:marLeft w:val="0"/>
              <w:marRight w:val="0"/>
              <w:marTop w:val="0"/>
              <w:marBottom w:val="0"/>
              <w:divBdr>
                <w:top w:val="none" w:sz="0" w:space="0" w:color="auto"/>
                <w:left w:val="none" w:sz="0" w:space="0" w:color="auto"/>
                <w:bottom w:val="none" w:sz="0" w:space="0" w:color="auto"/>
                <w:right w:val="none" w:sz="0" w:space="0" w:color="auto"/>
              </w:divBdr>
            </w:div>
            <w:div w:id="369913931">
              <w:marLeft w:val="0"/>
              <w:marRight w:val="0"/>
              <w:marTop w:val="0"/>
              <w:marBottom w:val="0"/>
              <w:divBdr>
                <w:top w:val="none" w:sz="0" w:space="0" w:color="auto"/>
                <w:left w:val="none" w:sz="0" w:space="0" w:color="auto"/>
                <w:bottom w:val="none" w:sz="0" w:space="0" w:color="auto"/>
                <w:right w:val="none" w:sz="0" w:space="0" w:color="auto"/>
              </w:divBdr>
            </w:div>
            <w:div w:id="689994782">
              <w:marLeft w:val="0"/>
              <w:marRight w:val="0"/>
              <w:marTop w:val="0"/>
              <w:marBottom w:val="0"/>
              <w:divBdr>
                <w:top w:val="none" w:sz="0" w:space="0" w:color="auto"/>
                <w:left w:val="none" w:sz="0" w:space="0" w:color="auto"/>
                <w:bottom w:val="none" w:sz="0" w:space="0" w:color="auto"/>
                <w:right w:val="none" w:sz="0" w:space="0" w:color="auto"/>
              </w:divBdr>
            </w:div>
            <w:div w:id="986592854">
              <w:marLeft w:val="0"/>
              <w:marRight w:val="0"/>
              <w:marTop w:val="0"/>
              <w:marBottom w:val="0"/>
              <w:divBdr>
                <w:top w:val="none" w:sz="0" w:space="0" w:color="auto"/>
                <w:left w:val="none" w:sz="0" w:space="0" w:color="auto"/>
                <w:bottom w:val="none" w:sz="0" w:space="0" w:color="auto"/>
                <w:right w:val="none" w:sz="0" w:space="0" w:color="auto"/>
              </w:divBdr>
            </w:div>
            <w:div w:id="307130145">
              <w:marLeft w:val="0"/>
              <w:marRight w:val="0"/>
              <w:marTop w:val="0"/>
              <w:marBottom w:val="0"/>
              <w:divBdr>
                <w:top w:val="none" w:sz="0" w:space="0" w:color="auto"/>
                <w:left w:val="none" w:sz="0" w:space="0" w:color="auto"/>
                <w:bottom w:val="none" w:sz="0" w:space="0" w:color="auto"/>
                <w:right w:val="none" w:sz="0" w:space="0" w:color="auto"/>
              </w:divBdr>
            </w:div>
            <w:div w:id="1900628373">
              <w:marLeft w:val="0"/>
              <w:marRight w:val="0"/>
              <w:marTop w:val="0"/>
              <w:marBottom w:val="0"/>
              <w:divBdr>
                <w:top w:val="none" w:sz="0" w:space="0" w:color="auto"/>
                <w:left w:val="none" w:sz="0" w:space="0" w:color="auto"/>
                <w:bottom w:val="none" w:sz="0" w:space="0" w:color="auto"/>
                <w:right w:val="none" w:sz="0" w:space="0" w:color="auto"/>
              </w:divBdr>
            </w:div>
            <w:div w:id="132136374">
              <w:marLeft w:val="0"/>
              <w:marRight w:val="0"/>
              <w:marTop w:val="0"/>
              <w:marBottom w:val="0"/>
              <w:divBdr>
                <w:top w:val="none" w:sz="0" w:space="0" w:color="auto"/>
                <w:left w:val="none" w:sz="0" w:space="0" w:color="auto"/>
                <w:bottom w:val="none" w:sz="0" w:space="0" w:color="auto"/>
                <w:right w:val="none" w:sz="0" w:space="0" w:color="auto"/>
              </w:divBdr>
            </w:div>
            <w:div w:id="81607364">
              <w:marLeft w:val="0"/>
              <w:marRight w:val="0"/>
              <w:marTop w:val="0"/>
              <w:marBottom w:val="0"/>
              <w:divBdr>
                <w:top w:val="none" w:sz="0" w:space="0" w:color="auto"/>
                <w:left w:val="none" w:sz="0" w:space="0" w:color="auto"/>
                <w:bottom w:val="none" w:sz="0" w:space="0" w:color="auto"/>
                <w:right w:val="none" w:sz="0" w:space="0" w:color="auto"/>
              </w:divBdr>
            </w:div>
            <w:div w:id="1256598068">
              <w:marLeft w:val="0"/>
              <w:marRight w:val="0"/>
              <w:marTop w:val="0"/>
              <w:marBottom w:val="0"/>
              <w:divBdr>
                <w:top w:val="none" w:sz="0" w:space="0" w:color="auto"/>
                <w:left w:val="none" w:sz="0" w:space="0" w:color="auto"/>
                <w:bottom w:val="none" w:sz="0" w:space="0" w:color="auto"/>
                <w:right w:val="none" w:sz="0" w:space="0" w:color="auto"/>
              </w:divBdr>
            </w:div>
            <w:div w:id="149055224">
              <w:marLeft w:val="0"/>
              <w:marRight w:val="0"/>
              <w:marTop w:val="0"/>
              <w:marBottom w:val="0"/>
              <w:divBdr>
                <w:top w:val="none" w:sz="0" w:space="0" w:color="auto"/>
                <w:left w:val="none" w:sz="0" w:space="0" w:color="auto"/>
                <w:bottom w:val="none" w:sz="0" w:space="0" w:color="auto"/>
                <w:right w:val="none" w:sz="0" w:space="0" w:color="auto"/>
              </w:divBdr>
            </w:div>
            <w:div w:id="1841430870">
              <w:marLeft w:val="0"/>
              <w:marRight w:val="0"/>
              <w:marTop w:val="0"/>
              <w:marBottom w:val="0"/>
              <w:divBdr>
                <w:top w:val="none" w:sz="0" w:space="0" w:color="auto"/>
                <w:left w:val="none" w:sz="0" w:space="0" w:color="auto"/>
                <w:bottom w:val="none" w:sz="0" w:space="0" w:color="auto"/>
                <w:right w:val="none" w:sz="0" w:space="0" w:color="auto"/>
              </w:divBdr>
            </w:div>
            <w:div w:id="920257905">
              <w:marLeft w:val="0"/>
              <w:marRight w:val="0"/>
              <w:marTop w:val="0"/>
              <w:marBottom w:val="0"/>
              <w:divBdr>
                <w:top w:val="none" w:sz="0" w:space="0" w:color="auto"/>
                <w:left w:val="none" w:sz="0" w:space="0" w:color="auto"/>
                <w:bottom w:val="none" w:sz="0" w:space="0" w:color="auto"/>
                <w:right w:val="none" w:sz="0" w:space="0" w:color="auto"/>
              </w:divBdr>
            </w:div>
            <w:div w:id="954367242">
              <w:marLeft w:val="0"/>
              <w:marRight w:val="0"/>
              <w:marTop w:val="0"/>
              <w:marBottom w:val="0"/>
              <w:divBdr>
                <w:top w:val="none" w:sz="0" w:space="0" w:color="auto"/>
                <w:left w:val="none" w:sz="0" w:space="0" w:color="auto"/>
                <w:bottom w:val="none" w:sz="0" w:space="0" w:color="auto"/>
                <w:right w:val="none" w:sz="0" w:space="0" w:color="auto"/>
              </w:divBdr>
            </w:div>
            <w:div w:id="372192838">
              <w:marLeft w:val="0"/>
              <w:marRight w:val="0"/>
              <w:marTop w:val="0"/>
              <w:marBottom w:val="0"/>
              <w:divBdr>
                <w:top w:val="none" w:sz="0" w:space="0" w:color="auto"/>
                <w:left w:val="none" w:sz="0" w:space="0" w:color="auto"/>
                <w:bottom w:val="none" w:sz="0" w:space="0" w:color="auto"/>
                <w:right w:val="none" w:sz="0" w:space="0" w:color="auto"/>
              </w:divBdr>
            </w:div>
            <w:div w:id="376786515">
              <w:marLeft w:val="0"/>
              <w:marRight w:val="0"/>
              <w:marTop w:val="0"/>
              <w:marBottom w:val="0"/>
              <w:divBdr>
                <w:top w:val="none" w:sz="0" w:space="0" w:color="auto"/>
                <w:left w:val="none" w:sz="0" w:space="0" w:color="auto"/>
                <w:bottom w:val="none" w:sz="0" w:space="0" w:color="auto"/>
                <w:right w:val="none" w:sz="0" w:space="0" w:color="auto"/>
              </w:divBdr>
            </w:div>
            <w:div w:id="833690711">
              <w:marLeft w:val="0"/>
              <w:marRight w:val="0"/>
              <w:marTop w:val="0"/>
              <w:marBottom w:val="0"/>
              <w:divBdr>
                <w:top w:val="none" w:sz="0" w:space="0" w:color="auto"/>
                <w:left w:val="none" w:sz="0" w:space="0" w:color="auto"/>
                <w:bottom w:val="none" w:sz="0" w:space="0" w:color="auto"/>
                <w:right w:val="none" w:sz="0" w:space="0" w:color="auto"/>
              </w:divBdr>
            </w:div>
            <w:div w:id="1480421605">
              <w:marLeft w:val="0"/>
              <w:marRight w:val="0"/>
              <w:marTop w:val="0"/>
              <w:marBottom w:val="0"/>
              <w:divBdr>
                <w:top w:val="none" w:sz="0" w:space="0" w:color="auto"/>
                <w:left w:val="none" w:sz="0" w:space="0" w:color="auto"/>
                <w:bottom w:val="none" w:sz="0" w:space="0" w:color="auto"/>
                <w:right w:val="none" w:sz="0" w:space="0" w:color="auto"/>
              </w:divBdr>
            </w:div>
            <w:div w:id="705980788">
              <w:marLeft w:val="0"/>
              <w:marRight w:val="0"/>
              <w:marTop w:val="0"/>
              <w:marBottom w:val="0"/>
              <w:divBdr>
                <w:top w:val="none" w:sz="0" w:space="0" w:color="auto"/>
                <w:left w:val="none" w:sz="0" w:space="0" w:color="auto"/>
                <w:bottom w:val="none" w:sz="0" w:space="0" w:color="auto"/>
                <w:right w:val="none" w:sz="0" w:space="0" w:color="auto"/>
              </w:divBdr>
            </w:div>
          </w:divsChild>
        </w:div>
        <w:div w:id="1530727697">
          <w:marLeft w:val="0"/>
          <w:marRight w:val="0"/>
          <w:marTop w:val="0"/>
          <w:marBottom w:val="0"/>
          <w:divBdr>
            <w:top w:val="none" w:sz="0" w:space="0" w:color="auto"/>
            <w:left w:val="none" w:sz="0" w:space="0" w:color="auto"/>
            <w:bottom w:val="none" w:sz="0" w:space="0" w:color="auto"/>
            <w:right w:val="none" w:sz="0" w:space="0" w:color="auto"/>
          </w:divBdr>
          <w:divsChild>
            <w:div w:id="201132293">
              <w:marLeft w:val="0"/>
              <w:marRight w:val="0"/>
              <w:marTop w:val="0"/>
              <w:marBottom w:val="0"/>
              <w:divBdr>
                <w:top w:val="none" w:sz="0" w:space="0" w:color="auto"/>
                <w:left w:val="none" w:sz="0" w:space="0" w:color="auto"/>
                <w:bottom w:val="none" w:sz="0" w:space="0" w:color="auto"/>
                <w:right w:val="none" w:sz="0" w:space="0" w:color="auto"/>
              </w:divBdr>
            </w:div>
            <w:div w:id="212498810">
              <w:marLeft w:val="0"/>
              <w:marRight w:val="0"/>
              <w:marTop w:val="0"/>
              <w:marBottom w:val="0"/>
              <w:divBdr>
                <w:top w:val="none" w:sz="0" w:space="0" w:color="auto"/>
                <w:left w:val="none" w:sz="0" w:space="0" w:color="auto"/>
                <w:bottom w:val="none" w:sz="0" w:space="0" w:color="auto"/>
                <w:right w:val="none" w:sz="0" w:space="0" w:color="auto"/>
              </w:divBdr>
            </w:div>
            <w:div w:id="1763795432">
              <w:marLeft w:val="0"/>
              <w:marRight w:val="0"/>
              <w:marTop w:val="0"/>
              <w:marBottom w:val="0"/>
              <w:divBdr>
                <w:top w:val="none" w:sz="0" w:space="0" w:color="auto"/>
                <w:left w:val="none" w:sz="0" w:space="0" w:color="auto"/>
                <w:bottom w:val="none" w:sz="0" w:space="0" w:color="auto"/>
                <w:right w:val="none" w:sz="0" w:space="0" w:color="auto"/>
              </w:divBdr>
            </w:div>
            <w:div w:id="491140009">
              <w:marLeft w:val="0"/>
              <w:marRight w:val="0"/>
              <w:marTop w:val="0"/>
              <w:marBottom w:val="0"/>
              <w:divBdr>
                <w:top w:val="none" w:sz="0" w:space="0" w:color="auto"/>
                <w:left w:val="none" w:sz="0" w:space="0" w:color="auto"/>
                <w:bottom w:val="none" w:sz="0" w:space="0" w:color="auto"/>
                <w:right w:val="none" w:sz="0" w:space="0" w:color="auto"/>
              </w:divBdr>
            </w:div>
            <w:div w:id="1780564590">
              <w:marLeft w:val="0"/>
              <w:marRight w:val="0"/>
              <w:marTop w:val="0"/>
              <w:marBottom w:val="0"/>
              <w:divBdr>
                <w:top w:val="none" w:sz="0" w:space="0" w:color="auto"/>
                <w:left w:val="none" w:sz="0" w:space="0" w:color="auto"/>
                <w:bottom w:val="none" w:sz="0" w:space="0" w:color="auto"/>
                <w:right w:val="none" w:sz="0" w:space="0" w:color="auto"/>
              </w:divBdr>
            </w:div>
            <w:div w:id="199635455">
              <w:marLeft w:val="0"/>
              <w:marRight w:val="0"/>
              <w:marTop w:val="0"/>
              <w:marBottom w:val="0"/>
              <w:divBdr>
                <w:top w:val="none" w:sz="0" w:space="0" w:color="auto"/>
                <w:left w:val="none" w:sz="0" w:space="0" w:color="auto"/>
                <w:bottom w:val="none" w:sz="0" w:space="0" w:color="auto"/>
                <w:right w:val="none" w:sz="0" w:space="0" w:color="auto"/>
              </w:divBdr>
            </w:div>
            <w:div w:id="1075012953">
              <w:marLeft w:val="0"/>
              <w:marRight w:val="0"/>
              <w:marTop w:val="0"/>
              <w:marBottom w:val="0"/>
              <w:divBdr>
                <w:top w:val="none" w:sz="0" w:space="0" w:color="auto"/>
                <w:left w:val="none" w:sz="0" w:space="0" w:color="auto"/>
                <w:bottom w:val="none" w:sz="0" w:space="0" w:color="auto"/>
                <w:right w:val="none" w:sz="0" w:space="0" w:color="auto"/>
              </w:divBdr>
            </w:div>
            <w:div w:id="2046635948">
              <w:marLeft w:val="0"/>
              <w:marRight w:val="0"/>
              <w:marTop w:val="0"/>
              <w:marBottom w:val="0"/>
              <w:divBdr>
                <w:top w:val="none" w:sz="0" w:space="0" w:color="auto"/>
                <w:left w:val="none" w:sz="0" w:space="0" w:color="auto"/>
                <w:bottom w:val="none" w:sz="0" w:space="0" w:color="auto"/>
                <w:right w:val="none" w:sz="0" w:space="0" w:color="auto"/>
              </w:divBdr>
            </w:div>
            <w:div w:id="858273871">
              <w:marLeft w:val="0"/>
              <w:marRight w:val="0"/>
              <w:marTop w:val="0"/>
              <w:marBottom w:val="0"/>
              <w:divBdr>
                <w:top w:val="none" w:sz="0" w:space="0" w:color="auto"/>
                <w:left w:val="none" w:sz="0" w:space="0" w:color="auto"/>
                <w:bottom w:val="none" w:sz="0" w:space="0" w:color="auto"/>
                <w:right w:val="none" w:sz="0" w:space="0" w:color="auto"/>
              </w:divBdr>
            </w:div>
            <w:div w:id="1800032836">
              <w:marLeft w:val="0"/>
              <w:marRight w:val="0"/>
              <w:marTop w:val="0"/>
              <w:marBottom w:val="0"/>
              <w:divBdr>
                <w:top w:val="none" w:sz="0" w:space="0" w:color="auto"/>
                <w:left w:val="none" w:sz="0" w:space="0" w:color="auto"/>
                <w:bottom w:val="none" w:sz="0" w:space="0" w:color="auto"/>
                <w:right w:val="none" w:sz="0" w:space="0" w:color="auto"/>
              </w:divBdr>
            </w:div>
            <w:div w:id="571502288">
              <w:marLeft w:val="0"/>
              <w:marRight w:val="0"/>
              <w:marTop w:val="0"/>
              <w:marBottom w:val="0"/>
              <w:divBdr>
                <w:top w:val="none" w:sz="0" w:space="0" w:color="auto"/>
                <w:left w:val="none" w:sz="0" w:space="0" w:color="auto"/>
                <w:bottom w:val="none" w:sz="0" w:space="0" w:color="auto"/>
                <w:right w:val="none" w:sz="0" w:space="0" w:color="auto"/>
              </w:divBdr>
            </w:div>
            <w:div w:id="1566523749">
              <w:marLeft w:val="0"/>
              <w:marRight w:val="0"/>
              <w:marTop w:val="0"/>
              <w:marBottom w:val="0"/>
              <w:divBdr>
                <w:top w:val="none" w:sz="0" w:space="0" w:color="auto"/>
                <w:left w:val="none" w:sz="0" w:space="0" w:color="auto"/>
                <w:bottom w:val="none" w:sz="0" w:space="0" w:color="auto"/>
                <w:right w:val="none" w:sz="0" w:space="0" w:color="auto"/>
              </w:divBdr>
            </w:div>
            <w:div w:id="175392021">
              <w:marLeft w:val="0"/>
              <w:marRight w:val="0"/>
              <w:marTop w:val="0"/>
              <w:marBottom w:val="0"/>
              <w:divBdr>
                <w:top w:val="none" w:sz="0" w:space="0" w:color="auto"/>
                <w:left w:val="none" w:sz="0" w:space="0" w:color="auto"/>
                <w:bottom w:val="none" w:sz="0" w:space="0" w:color="auto"/>
                <w:right w:val="none" w:sz="0" w:space="0" w:color="auto"/>
              </w:divBdr>
            </w:div>
            <w:div w:id="1182745682">
              <w:marLeft w:val="0"/>
              <w:marRight w:val="0"/>
              <w:marTop w:val="0"/>
              <w:marBottom w:val="0"/>
              <w:divBdr>
                <w:top w:val="none" w:sz="0" w:space="0" w:color="auto"/>
                <w:left w:val="none" w:sz="0" w:space="0" w:color="auto"/>
                <w:bottom w:val="none" w:sz="0" w:space="0" w:color="auto"/>
                <w:right w:val="none" w:sz="0" w:space="0" w:color="auto"/>
              </w:divBdr>
            </w:div>
            <w:div w:id="253979220">
              <w:marLeft w:val="0"/>
              <w:marRight w:val="0"/>
              <w:marTop w:val="0"/>
              <w:marBottom w:val="0"/>
              <w:divBdr>
                <w:top w:val="none" w:sz="0" w:space="0" w:color="auto"/>
                <w:left w:val="none" w:sz="0" w:space="0" w:color="auto"/>
                <w:bottom w:val="none" w:sz="0" w:space="0" w:color="auto"/>
                <w:right w:val="none" w:sz="0" w:space="0" w:color="auto"/>
              </w:divBdr>
            </w:div>
            <w:div w:id="1045443351">
              <w:marLeft w:val="0"/>
              <w:marRight w:val="0"/>
              <w:marTop w:val="0"/>
              <w:marBottom w:val="0"/>
              <w:divBdr>
                <w:top w:val="none" w:sz="0" w:space="0" w:color="auto"/>
                <w:left w:val="none" w:sz="0" w:space="0" w:color="auto"/>
                <w:bottom w:val="none" w:sz="0" w:space="0" w:color="auto"/>
                <w:right w:val="none" w:sz="0" w:space="0" w:color="auto"/>
              </w:divBdr>
            </w:div>
            <w:div w:id="1787654152">
              <w:marLeft w:val="0"/>
              <w:marRight w:val="0"/>
              <w:marTop w:val="0"/>
              <w:marBottom w:val="0"/>
              <w:divBdr>
                <w:top w:val="none" w:sz="0" w:space="0" w:color="auto"/>
                <w:left w:val="none" w:sz="0" w:space="0" w:color="auto"/>
                <w:bottom w:val="none" w:sz="0" w:space="0" w:color="auto"/>
                <w:right w:val="none" w:sz="0" w:space="0" w:color="auto"/>
              </w:divBdr>
            </w:div>
            <w:div w:id="1143156794">
              <w:marLeft w:val="0"/>
              <w:marRight w:val="0"/>
              <w:marTop w:val="0"/>
              <w:marBottom w:val="0"/>
              <w:divBdr>
                <w:top w:val="none" w:sz="0" w:space="0" w:color="auto"/>
                <w:left w:val="none" w:sz="0" w:space="0" w:color="auto"/>
                <w:bottom w:val="none" w:sz="0" w:space="0" w:color="auto"/>
                <w:right w:val="none" w:sz="0" w:space="0" w:color="auto"/>
              </w:divBdr>
            </w:div>
            <w:div w:id="696320948">
              <w:marLeft w:val="0"/>
              <w:marRight w:val="0"/>
              <w:marTop w:val="0"/>
              <w:marBottom w:val="0"/>
              <w:divBdr>
                <w:top w:val="none" w:sz="0" w:space="0" w:color="auto"/>
                <w:left w:val="none" w:sz="0" w:space="0" w:color="auto"/>
                <w:bottom w:val="none" w:sz="0" w:space="0" w:color="auto"/>
                <w:right w:val="none" w:sz="0" w:space="0" w:color="auto"/>
              </w:divBdr>
            </w:div>
            <w:div w:id="552809281">
              <w:marLeft w:val="0"/>
              <w:marRight w:val="0"/>
              <w:marTop w:val="0"/>
              <w:marBottom w:val="0"/>
              <w:divBdr>
                <w:top w:val="none" w:sz="0" w:space="0" w:color="auto"/>
                <w:left w:val="none" w:sz="0" w:space="0" w:color="auto"/>
                <w:bottom w:val="none" w:sz="0" w:space="0" w:color="auto"/>
                <w:right w:val="none" w:sz="0" w:space="0" w:color="auto"/>
              </w:divBdr>
            </w:div>
          </w:divsChild>
        </w:div>
        <w:div w:id="15817286">
          <w:marLeft w:val="0"/>
          <w:marRight w:val="0"/>
          <w:marTop w:val="0"/>
          <w:marBottom w:val="0"/>
          <w:divBdr>
            <w:top w:val="none" w:sz="0" w:space="0" w:color="auto"/>
            <w:left w:val="none" w:sz="0" w:space="0" w:color="auto"/>
            <w:bottom w:val="none" w:sz="0" w:space="0" w:color="auto"/>
            <w:right w:val="none" w:sz="0" w:space="0" w:color="auto"/>
          </w:divBdr>
          <w:divsChild>
            <w:div w:id="798298671">
              <w:marLeft w:val="0"/>
              <w:marRight w:val="0"/>
              <w:marTop w:val="0"/>
              <w:marBottom w:val="0"/>
              <w:divBdr>
                <w:top w:val="none" w:sz="0" w:space="0" w:color="auto"/>
                <w:left w:val="none" w:sz="0" w:space="0" w:color="auto"/>
                <w:bottom w:val="none" w:sz="0" w:space="0" w:color="auto"/>
                <w:right w:val="none" w:sz="0" w:space="0" w:color="auto"/>
              </w:divBdr>
            </w:div>
            <w:div w:id="885532849">
              <w:marLeft w:val="0"/>
              <w:marRight w:val="0"/>
              <w:marTop w:val="0"/>
              <w:marBottom w:val="0"/>
              <w:divBdr>
                <w:top w:val="none" w:sz="0" w:space="0" w:color="auto"/>
                <w:left w:val="none" w:sz="0" w:space="0" w:color="auto"/>
                <w:bottom w:val="none" w:sz="0" w:space="0" w:color="auto"/>
                <w:right w:val="none" w:sz="0" w:space="0" w:color="auto"/>
              </w:divBdr>
            </w:div>
            <w:div w:id="585236514">
              <w:marLeft w:val="0"/>
              <w:marRight w:val="0"/>
              <w:marTop w:val="0"/>
              <w:marBottom w:val="0"/>
              <w:divBdr>
                <w:top w:val="none" w:sz="0" w:space="0" w:color="auto"/>
                <w:left w:val="none" w:sz="0" w:space="0" w:color="auto"/>
                <w:bottom w:val="none" w:sz="0" w:space="0" w:color="auto"/>
                <w:right w:val="none" w:sz="0" w:space="0" w:color="auto"/>
              </w:divBdr>
            </w:div>
            <w:div w:id="677276170">
              <w:marLeft w:val="0"/>
              <w:marRight w:val="0"/>
              <w:marTop w:val="0"/>
              <w:marBottom w:val="0"/>
              <w:divBdr>
                <w:top w:val="none" w:sz="0" w:space="0" w:color="auto"/>
                <w:left w:val="none" w:sz="0" w:space="0" w:color="auto"/>
                <w:bottom w:val="none" w:sz="0" w:space="0" w:color="auto"/>
                <w:right w:val="none" w:sz="0" w:space="0" w:color="auto"/>
              </w:divBdr>
            </w:div>
            <w:div w:id="466625181">
              <w:marLeft w:val="0"/>
              <w:marRight w:val="0"/>
              <w:marTop w:val="0"/>
              <w:marBottom w:val="0"/>
              <w:divBdr>
                <w:top w:val="none" w:sz="0" w:space="0" w:color="auto"/>
                <w:left w:val="none" w:sz="0" w:space="0" w:color="auto"/>
                <w:bottom w:val="none" w:sz="0" w:space="0" w:color="auto"/>
                <w:right w:val="none" w:sz="0" w:space="0" w:color="auto"/>
              </w:divBdr>
            </w:div>
            <w:div w:id="425853715">
              <w:marLeft w:val="0"/>
              <w:marRight w:val="0"/>
              <w:marTop w:val="0"/>
              <w:marBottom w:val="0"/>
              <w:divBdr>
                <w:top w:val="none" w:sz="0" w:space="0" w:color="auto"/>
                <w:left w:val="none" w:sz="0" w:space="0" w:color="auto"/>
                <w:bottom w:val="none" w:sz="0" w:space="0" w:color="auto"/>
                <w:right w:val="none" w:sz="0" w:space="0" w:color="auto"/>
              </w:divBdr>
            </w:div>
            <w:div w:id="358941594">
              <w:marLeft w:val="0"/>
              <w:marRight w:val="0"/>
              <w:marTop w:val="0"/>
              <w:marBottom w:val="0"/>
              <w:divBdr>
                <w:top w:val="none" w:sz="0" w:space="0" w:color="auto"/>
                <w:left w:val="none" w:sz="0" w:space="0" w:color="auto"/>
                <w:bottom w:val="none" w:sz="0" w:space="0" w:color="auto"/>
                <w:right w:val="none" w:sz="0" w:space="0" w:color="auto"/>
              </w:divBdr>
            </w:div>
            <w:div w:id="399912863">
              <w:marLeft w:val="0"/>
              <w:marRight w:val="0"/>
              <w:marTop w:val="0"/>
              <w:marBottom w:val="0"/>
              <w:divBdr>
                <w:top w:val="none" w:sz="0" w:space="0" w:color="auto"/>
                <w:left w:val="none" w:sz="0" w:space="0" w:color="auto"/>
                <w:bottom w:val="none" w:sz="0" w:space="0" w:color="auto"/>
                <w:right w:val="none" w:sz="0" w:space="0" w:color="auto"/>
              </w:divBdr>
            </w:div>
            <w:div w:id="24866944">
              <w:marLeft w:val="0"/>
              <w:marRight w:val="0"/>
              <w:marTop w:val="0"/>
              <w:marBottom w:val="0"/>
              <w:divBdr>
                <w:top w:val="none" w:sz="0" w:space="0" w:color="auto"/>
                <w:left w:val="none" w:sz="0" w:space="0" w:color="auto"/>
                <w:bottom w:val="none" w:sz="0" w:space="0" w:color="auto"/>
                <w:right w:val="none" w:sz="0" w:space="0" w:color="auto"/>
              </w:divBdr>
            </w:div>
            <w:div w:id="1963997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783648506">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 w:id="1898976816">
      <w:bodyDiv w:val="1"/>
      <w:marLeft w:val="0"/>
      <w:marRight w:val="0"/>
      <w:marTop w:val="0"/>
      <w:marBottom w:val="0"/>
      <w:divBdr>
        <w:top w:val="none" w:sz="0" w:space="0" w:color="auto"/>
        <w:left w:val="none" w:sz="0" w:space="0" w:color="auto"/>
        <w:bottom w:val="none" w:sz="0" w:space="0" w:color="auto"/>
        <w:right w:val="none" w:sz="0" w:space="0" w:color="auto"/>
      </w:divBdr>
      <w:divsChild>
        <w:div w:id="2061904838">
          <w:marLeft w:val="0"/>
          <w:marRight w:val="0"/>
          <w:marTop w:val="0"/>
          <w:marBottom w:val="0"/>
          <w:divBdr>
            <w:top w:val="none" w:sz="0" w:space="0" w:color="auto"/>
            <w:left w:val="none" w:sz="0" w:space="0" w:color="auto"/>
            <w:bottom w:val="none" w:sz="0" w:space="0" w:color="auto"/>
            <w:right w:val="none" w:sz="0" w:space="0" w:color="auto"/>
          </w:divBdr>
          <w:divsChild>
            <w:div w:id="425812790">
              <w:marLeft w:val="0"/>
              <w:marRight w:val="0"/>
              <w:marTop w:val="0"/>
              <w:marBottom w:val="0"/>
              <w:divBdr>
                <w:top w:val="none" w:sz="0" w:space="0" w:color="auto"/>
                <w:left w:val="none" w:sz="0" w:space="0" w:color="auto"/>
                <w:bottom w:val="none" w:sz="0" w:space="0" w:color="auto"/>
                <w:right w:val="none" w:sz="0" w:space="0" w:color="auto"/>
              </w:divBdr>
            </w:div>
            <w:div w:id="1687513622">
              <w:marLeft w:val="0"/>
              <w:marRight w:val="0"/>
              <w:marTop w:val="0"/>
              <w:marBottom w:val="0"/>
              <w:divBdr>
                <w:top w:val="none" w:sz="0" w:space="0" w:color="auto"/>
                <w:left w:val="none" w:sz="0" w:space="0" w:color="auto"/>
                <w:bottom w:val="none" w:sz="0" w:space="0" w:color="auto"/>
                <w:right w:val="none" w:sz="0" w:space="0" w:color="auto"/>
              </w:divBdr>
            </w:div>
            <w:div w:id="84500427">
              <w:marLeft w:val="0"/>
              <w:marRight w:val="0"/>
              <w:marTop w:val="0"/>
              <w:marBottom w:val="0"/>
              <w:divBdr>
                <w:top w:val="none" w:sz="0" w:space="0" w:color="auto"/>
                <w:left w:val="none" w:sz="0" w:space="0" w:color="auto"/>
                <w:bottom w:val="none" w:sz="0" w:space="0" w:color="auto"/>
                <w:right w:val="none" w:sz="0" w:space="0" w:color="auto"/>
              </w:divBdr>
            </w:div>
            <w:div w:id="44917504">
              <w:marLeft w:val="0"/>
              <w:marRight w:val="0"/>
              <w:marTop w:val="0"/>
              <w:marBottom w:val="0"/>
              <w:divBdr>
                <w:top w:val="none" w:sz="0" w:space="0" w:color="auto"/>
                <w:left w:val="none" w:sz="0" w:space="0" w:color="auto"/>
                <w:bottom w:val="none" w:sz="0" w:space="0" w:color="auto"/>
                <w:right w:val="none" w:sz="0" w:space="0" w:color="auto"/>
              </w:divBdr>
            </w:div>
            <w:div w:id="456028173">
              <w:marLeft w:val="0"/>
              <w:marRight w:val="0"/>
              <w:marTop w:val="0"/>
              <w:marBottom w:val="0"/>
              <w:divBdr>
                <w:top w:val="none" w:sz="0" w:space="0" w:color="auto"/>
                <w:left w:val="none" w:sz="0" w:space="0" w:color="auto"/>
                <w:bottom w:val="none" w:sz="0" w:space="0" w:color="auto"/>
                <w:right w:val="none" w:sz="0" w:space="0" w:color="auto"/>
              </w:divBdr>
            </w:div>
            <w:div w:id="990673414">
              <w:marLeft w:val="0"/>
              <w:marRight w:val="0"/>
              <w:marTop w:val="0"/>
              <w:marBottom w:val="0"/>
              <w:divBdr>
                <w:top w:val="none" w:sz="0" w:space="0" w:color="auto"/>
                <w:left w:val="none" w:sz="0" w:space="0" w:color="auto"/>
                <w:bottom w:val="none" w:sz="0" w:space="0" w:color="auto"/>
                <w:right w:val="none" w:sz="0" w:space="0" w:color="auto"/>
              </w:divBdr>
            </w:div>
            <w:div w:id="1399941344">
              <w:marLeft w:val="0"/>
              <w:marRight w:val="0"/>
              <w:marTop w:val="0"/>
              <w:marBottom w:val="0"/>
              <w:divBdr>
                <w:top w:val="none" w:sz="0" w:space="0" w:color="auto"/>
                <w:left w:val="none" w:sz="0" w:space="0" w:color="auto"/>
                <w:bottom w:val="none" w:sz="0" w:space="0" w:color="auto"/>
                <w:right w:val="none" w:sz="0" w:space="0" w:color="auto"/>
              </w:divBdr>
            </w:div>
            <w:div w:id="2130052722">
              <w:marLeft w:val="0"/>
              <w:marRight w:val="0"/>
              <w:marTop w:val="0"/>
              <w:marBottom w:val="0"/>
              <w:divBdr>
                <w:top w:val="none" w:sz="0" w:space="0" w:color="auto"/>
                <w:left w:val="none" w:sz="0" w:space="0" w:color="auto"/>
                <w:bottom w:val="none" w:sz="0" w:space="0" w:color="auto"/>
                <w:right w:val="none" w:sz="0" w:space="0" w:color="auto"/>
              </w:divBdr>
            </w:div>
            <w:div w:id="1255284807">
              <w:marLeft w:val="0"/>
              <w:marRight w:val="0"/>
              <w:marTop w:val="0"/>
              <w:marBottom w:val="0"/>
              <w:divBdr>
                <w:top w:val="none" w:sz="0" w:space="0" w:color="auto"/>
                <w:left w:val="none" w:sz="0" w:space="0" w:color="auto"/>
                <w:bottom w:val="none" w:sz="0" w:space="0" w:color="auto"/>
                <w:right w:val="none" w:sz="0" w:space="0" w:color="auto"/>
              </w:divBdr>
            </w:div>
            <w:div w:id="1244679240">
              <w:marLeft w:val="0"/>
              <w:marRight w:val="0"/>
              <w:marTop w:val="0"/>
              <w:marBottom w:val="0"/>
              <w:divBdr>
                <w:top w:val="none" w:sz="0" w:space="0" w:color="auto"/>
                <w:left w:val="none" w:sz="0" w:space="0" w:color="auto"/>
                <w:bottom w:val="none" w:sz="0" w:space="0" w:color="auto"/>
                <w:right w:val="none" w:sz="0" w:space="0" w:color="auto"/>
              </w:divBdr>
            </w:div>
          </w:divsChild>
        </w:div>
        <w:div w:id="941180314">
          <w:marLeft w:val="0"/>
          <w:marRight w:val="0"/>
          <w:marTop w:val="0"/>
          <w:marBottom w:val="0"/>
          <w:divBdr>
            <w:top w:val="none" w:sz="0" w:space="0" w:color="auto"/>
            <w:left w:val="none" w:sz="0" w:space="0" w:color="auto"/>
            <w:bottom w:val="none" w:sz="0" w:space="0" w:color="auto"/>
            <w:right w:val="none" w:sz="0" w:space="0" w:color="auto"/>
          </w:divBdr>
          <w:divsChild>
            <w:div w:id="1803187573">
              <w:marLeft w:val="0"/>
              <w:marRight w:val="0"/>
              <w:marTop w:val="0"/>
              <w:marBottom w:val="0"/>
              <w:divBdr>
                <w:top w:val="none" w:sz="0" w:space="0" w:color="auto"/>
                <w:left w:val="none" w:sz="0" w:space="0" w:color="auto"/>
                <w:bottom w:val="none" w:sz="0" w:space="0" w:color="auto"/>
                <w:right w:val="none" w:sz="0" w:space="0" w:color="auto"/>
              </w:divBdr>
            </w:div>
            <w:div w:id="1153182283">
              <w:marLeft w:val="0"/>
              <w:marRight w:val="0"/>
              <w:marTop w:val="0"/>
              <w:marBottom w:val="0"/>
              <w:divBdr>
                <w:top w:val="none" w:sz="0" w:space="0" w:color="auto"/>
                <w:left w:val="none" w:sz="0" w:space="0" w:color="auto"/>
                <w:bottom w:val="none" w:sz="0" w:space="0" w:color="auto"/>
                <w:right w:val="none" w:sz="0" w:space="0" w:color="auto"/>
              </w:divBdr>
            </w:div>
            <w:div w:id="1023359128">
              <w:marLeft w:val="0"/>
              <w:marRight w:val="0"/>
              <w:marTop w:val="0"/>
              <w:marBottom w:val="0"/>
              <w:divBdr>
                <w:top w:val="none" w:sz="0" w:space="0" w:color="auto"/>
                <w:left w:val="none" w:sz="0" w:space="0" w:color="auto"/>
                <w:bottom w:val="none" w:sz="0" w:space="0" w:color="auto"/>
                <w:right w:val="none" w:sz="0" w:space="0" w:color="auto"/>
              </w:divBdr>
            </w:div>
            <w:div w:id="935794215">
              <w:marLeft w:val="0"/>
              <w:marRight w:val="0"/>
              <w:marTop w:val="0"/>
              <w:marBottom w:val="0"/>
              <w:divBdr>
                <w:top w:val="none" w:sz="0" w:space="0" w:color="auto"/>
                <w:left w:val="none" w:sz="0" w:space="0" w:color="auto"/>
                <w:bottom w:val="none" w:sz="0" w:space="0" w:color="auto"/>
                <w:right w:val="none" w:sz="0" w:space="0" w:color="auto"/>
              </w:divBdr>
            </w:div>
            <w:div w:id="1890997457">
              <w:marLeft w:val="0"/>
              <w:marRight w:val="0"/>
              <w:marTop w:val="0"/>
              <w:marBottom w:val="0"/>
              <w:divBdr>
                <w:top w:val="none" w:sz="0" w:space="0" w:color="auto"/>
                <w:left w:val="none" w:sz="0" w:space="0" w:color="auto"/>
                <w:bottom w:val="none" w:sz="0" w:space="0" w:color="auto"/>
                <w:right w:val="none" w:sz="0" w:space="0" w:color="auto"/>
              </w:divBdr>
            </w:div>
            <w:div w:id="1862356863">
              <w:marLeft w:val="0"/>
              <w:marRight w:val="0"/>
              <w:marTop w:val="0"/>
              <w:marBottom w:val="0"/>
              <w:divBdr>
                <w:top w:val="none" w:sz="0" w:space="0" w:color="auto"/>
                <w:left w:val="none" w:sz="0" w:space="0" w:color="auto"/>
                <w:bottom w:val="none" w:sz="0" w:space="0" w:color="auto"/>
                <w:right w:val="none" w:sz="0" w:space="0" w:color="auto"/>
              </w:divBdr>
            </w:div>
            <w:div w:id="1498956596">
              <w:marLeft w:val="0"/>
              <w:marRight w:val="0"/>
              <w:marTop w:val="0"/>
              <w:marBottom w:val="0"/>
              <w:divBdr>
                <w:top w:val="none" w:sz="0" w:space="0" w:color="auto"/>
                <w:left w:val="none" w:sz="0" w:space="0" w:color="auto"/>
                <w:bottom w:val="none" w:sz="0" w:space="0" w:color="auto"/>
                <w:right w:val="none" w:sz="0" w:space="0" w:color="auto"/>
              </w:divBdr>
            </w:div>
            <w:div w:id="1296334052">
              <w:marLeft w:val="0"/>
              <w:marRight w:val="0"/>
              <w:marTop w:val="0"/>
              <w:marBottom w:val="0"/>
              <w:divBdr>
                <w:top w:val="none" w:sz="0" w:space="0" w:color="auto"/>
                <w:left w:val="none" w:sz="0" w:space="0" w:color="auto"/>
                <w:bottom w:val="none" w:sz="0" w:space="0" w:color="auto"/>
                <w:right w:val="none" w:sz="0" w:space="0" w:color="auto"/>
              </w:divBdr>
            </w:div>
            <w:div w:id="1954627604">
              <w:marLeft w:val="0"/>
              <w:marRight w:val="0"/>
              <w:marTop w:val="0"/>
              <w:marBottom w:val="0"/>
              <w:divBdr>
                <w:top w:val="none" w:sz="0" w:space="0" w:color="auto"/>
                <w:left w:val="none" w:sz="0" w:space="0" w:color="auto"/>
                <w:bottom w:val="none" w:sz="0" w:space="0" w:color="auto"/>
                <w:right w:val="none" w:sz="0" w:space="0" w:color="auto"/>
              </w:divBdr>
            </w:div>
            <w:div w:id="1453213378">
              <w:marLeft w:val="0"/>
              <w:marRight w:val="0"/>
              <w:marTop w:val="0"/>
              <w:marBottom w:val="0"/>
              <w:divBdr>
                <w:top w:val="none" w:sz="0" w:space="0" w:color="auto"/>
                <w:left w:val="none" w:sz="0" w:space="0" w:color="auto"/>
                <w:bottom w:val="none" w:sz="0" w:space="0" w:color="auto"/>
                <w:right w:val="none" w:sz="0" w:space="0" w:color="auto"/>
              </w:divBdr>
            </w:div>
            <w:div w:id="292643449">
              <w:marLeft w:val="0"/>
              <w:marRight w:val="0"/>
              <w:marTop w:val="0"/>
              <w:marBottom w:val="0"/>
              <w:divBdr>
                <w:top w:val="none" w:sz="0" w:space="0" w:color="auto"/>
                <w:left w:val="none" w:sz="0" w:space="0" w:color="auto"/>
                <w:bottom w:val="none" w:sz="0" w:space="0" w:color="auto"/>
                <w:right w:val="none" w:sz="0" w:space="0" w:color="auto"/>
              </w:divBdr>
            </w:div>
            <w:div w:id="1737389225">
              <w:marLeft w:val="0"/>
              <w:marRight w:val="0"/>
              <w:marTop w:val="0"/>
              <w:marBottom w:val="0"/>
              <w:divBdr>
                <w:top w:val="none" w:sz="0" w:space="0" w:color="auto"/>
                <w:left w:val="none" w:sz="0" w:space="0" w:color="auto"/>
                <w:bottom w:val="none" w:sz="0" w:space="0" w:color="auto"/>
                <w:right w:val="none" w:sz="0" w:space="0" w:color="auto"/>
              </w:divBdr>
            </w:div>
            <w:div w:id="657611688">
              <w:marLeft w:val="0"/>
              <w:marRight w:val="0"/>
              <w:marTop w:val="0"/>
              <w:marBottom w:val="0"/>
              <w:divBdr>
                <w:top w:val="none" w:sz="0" w:space="0" w:color="auto"/>
                <w:left w:val="none" w:sz="0" w:space="0" w:color="auto"/>
                <w:bottom w:val="none" w:sz="0" w:space="0" w:color="auto"/>
                <w:right w:val="none" w:sz="0" w:space="0" w:color="auto"/>
              </w:divBdr>
            </w:div>
            <w:div w:id="1345983651">
              <w:marLeft w:val="0"/>
              <w:marRight w:val="0"/>
              <w:marTop w:val="0"/>
              <w:marBottom w:val="0"/>
              <w:divBdr>
                <w:top w:val="none" w:sz="0" w:space="0" w:color="auto"/>
                <w:left w:val="none" w:sz="0" w:space="0" w:color="auto"/>
                <w:bottom w:val="none" w:sz="0" w:space="0" w:color="auto"/>
                <w:right w:val="none" w:sz="0" w:space="0" w:color="auto"/>
              </w:divBdr>
            </w:div>
            <w:div w:id="1322613505">
              <w:marLeft w:val="0"/>
              <w:marRight w:val="0"/>
              <w:marTop w:val="0"/>
              <w:marBottom w:val="0"/>
              <w:divBdr>
                <w:top w:val="none" w:sz="0" w:space="0" w:color="auto"/>
                <w:left w:val="none" w:sz="0" w:space="0" w:color="auto"/>
                <w:bottom w:val="none" w:sz="0" w:space="0" w:color="auto"/>
                <w:right w:val="none" w:sz="0" w:space="0" w:color="auto"/>
              </w:divBdr>
            </w:div>
            <w:div w:id="306977487">
              <w:marLeft w:val="0"/>
              <w:marRight w:val="0"/>
              <w:marTop w:val="0"/>
              <w:marBottom w:val="0"/>
              <w:divBdr>
                <w:top w:val="none" w:sz="0" w:space="0" w:color="auto"/>
                <w:left w:val="none" w:sz="0" w:space="0" w:color="auto"/>
                <w:bottom w:val="none" w:sz="0" w:space="0" w:color="auto"/>
                <w:right w:val="none" w:sz="0" w:space="0" w:color="auto"/>
              </w:divBdr>
            </w:div>
            <w:div w:id="234123628">
              <w:marLeft w:val="0"/>
              <w:marRight w:val="0"/>
              <w:marTop w:val="0"/>
              <w:marBottom w:val="0"/>
              <w:divBdr>
                <w:top w:val="none" w:sz="0" w:space="0" w:color="auto"/>
                <w:left w:val="none" w:sz="0" w:space="0" w:color="auto"/>
                <w:bottom w:val="none" w:sz="0" w:space="0" w:color="auto"/>
                <w:right w:val="none" w:sz="0" w:space="0" w:color="auto"/>
              </w:divBdr>
            </w:div>
            <w:div w:id="1953396175">
              <w:marLeft w:val="0"/>
              <w:marRight w:val="0"/>
              <w:marTop w:val="0"/>
              <w:marBottom w:val="0"/>
              <w:divBdr>
                <w:top w:val="none" w:sz="0" w:space="0" w:color="auto"/>
                <w:left w:val="none" w:sz="0" w:space="0" w:color="auto"/>
                <w:bottom w:val="none" w:sz="0" w:space="0" w:color="auto"/>
                <w:right w:val="none" w:sz="0" w:space="0" w:color="auto"/>
              </w:divBdr>
            </w:div>
            <w:div w:id="681050454">
              <w:marLeft w:val="0"/>
              <w:marRight w:val="0"/>
              <w:marTop w:val="0"/>
              <w:marBottom w:val="0"/>
              <w:divBdr>
                <w:top w:val="none" w:sz="0" w:space="0" w:color="auto"/>
                <w:left w:val="none" w:sz="0" w:space="0" w:color="auto"/>
                <w:bottom w:val="none" w:sz="0" w:space="0" w:color="auto"/>
                <w:right w:val="none" w:sz="0" w:space="0" w:color="auto"/>
              </w:divBdr>
            </w:div>
            <w:div w:id="1019505663">
              <w:marLeft w:val="0"/>
              <w:marRight w:val="0"/>
              <w:marTop w:val="0"/>
              <w:marBottom w:val="0"/>
              <w:divBdr>
                <w:top w:val="none" w:sz="0" w:space="0" w:color="auto"/>
                <w:left w:val="none" w:sz="0" w:space="0" w:color="auto"/>
                <w:bottom w:val="none" w:sz="0" w:space="0" w:color="auto"/>
                <w:right w:val="none" w:sz="0" w:space="0" w:color="auto"/>
              </w:divBdr>
            </w:div>
          </w:divsChild>
        </w:div>
        <w:div w:id="928276983">
          <w:marLeft w:val="0"/>
          <w:marRight w:val="0"/>
          <w:marTop w:val="0"/>
          <w:marBottom w:val="0"/>
          <w:divBdr>
            <w:top w:val="none" w:sz="0" w:space="0" w:color="auto"/>
            <w:left w:val="none" w:sz="0" w:space="0" w:color="auto"/>
            <w:bottom w:val="none" w:sz="0" w:space="0" w:color="auto"/>
            <w:right w:val="none" w:sz="0" w:space="0" w:color="auto"/>
          </w:divBdr>
        </w:div>
        <w:div w:id="1905917975">
          <w:marLeft w:val="0"/>
          <w:marRight w:val="0"/>
          <w:marTop w:val="0"/>
          <w:marBottom w:val="0"/>
          <w:divBdr>
            <w:top w:val="none" w:sz="0" w:space="0" w:color="auto"/>
            <w:left w:val="none" w:sz="0" w:space="0" w:color="auto"/>
            <w:bottom w:val="none" w:sz="0" w:space="0" w:color="auto"/>
            <w:right w:val="none" w:sz="0" w:space="0" w:color="auto"/>
          </w:divBdr>
        </w:div>
      </w:divsChild>
    </w:div>
    <w:div w:id="2119835773">
      <w:bodyDiv w:val="1"/>
      <w:marLeft w:val="0"/>
      <w:marRight w:val="0"/>
      <w:marTop w:val="0"/>
      <w:marBottom w:val="0"/>
      <w:divBdr>
        <w:top w:val="none" w:sz="0" w:space="0" w:color="auto"/>
        <w:left w:val="none" w:sz="0" w:space="0" w:color="auto"/>
        <w:bottom w:val="none" w:sz="0" w:space="0" w:color="auto"/>
        <w:right w:val="none" w:sz="0" w:space="0" w:color="auto"/>
      </w:divBdr>
      <w:divsChild>
        <w:div w:id="1051536769">
          <w:marLeft w:val="0"/>
          <w:marRight w:val="0"/>
          <w:marTop w:val="0"/>
          <w:marBottom w:val="0"/>
          <w:divBdr>
            <w:top w:val="none" w:sz="0" w:space="0" w:color="auto"/>
            <w:left w:val="none" w:sz="0" w:space="0" w:color="auto"/>
            <w:bottom w:val="none" w:sz="0" w:space="0" w:color="auto"/>
            <w:right w:val="none" w:sz="0" w:space="0" w:color="auto"/>
          </w:divBdr>
          <w:divsChild>
            <w:div w:id="1013535068">
              <w:marLeft w:val="0"/>
              <w:marRight w:val="0"/>
              <w:marTop w:val="0"/>
              <w:marBottom w:val="0"/>
              <w:divBdr>
                <w:top w:val="none" w:sz="0" w:space="0" w:color="auto"/>
                <w:left w:val="none" w:sz="0" w:space="0" w:color="auto"/>
                <w:bottom w:val="none" w:sz="0" w:space="0" w:color="auto"/>
                <w:right w:val="none" w:sz="0" w:space="0" w:color="auto"/>
              </w:divBdr>
            </w:div>
            <w:div w:id="639532730">
              <w:marLeft w:val="0"/>
              <w:marRight w:val="0"/>
              <w:marTop w:val="0"/>
              <w:marBottom w:val="0"/>
              <w:divBdr>
                <w:top w:val="none" w:sz="0" w:space="0" w:color="auto"/>
                <w:left w:val="none" w:sz="0" w:space="0" w:color="auto"/>
                <w:bottom w:val="none" w:sz="0" w:space="0" w:color="auto"/>
                <w:right w:val="none" w:sz="0" w:space="0" w:color="auto"/>
              </w:divBdr>
            </w:div>
            <w:div w:id="1696729220">
              <w:marLeft w:val="0"/>
              <w:marRight w:val="0"/>
              <w:marTop w:val="0"/>
              <w:marBottom w:val="0"/>
              <w:divBdr>
                <w:top w:val="none" w:sz="0" w:space="0" w:color="auto"/>
                <w:left w:val="none" w:sz="0" w:space="0" w:color="auto"/>
                <w:bottom w:val="none" w:sz="0" w:space="0" w:color="auto"/>
                <w:right w:val="none" w:sz="0" w:space="0" w:color="auto"/>
              </w:divBdr>
            </w:div>
            <w:div w:id="1248611186">
              <w:marLeft w:val="0"/>
              <w:marRight w:val="0"/>
              <w:marTop w:val="0"/>
              <w:marBottom w:val="0"/>
              <w:divBdr>
                <w:top w:val="none" w:sz="0" w:space="0" w:color="auto"/>
                <w:left w:val="none" w:sz="0" w:space="0" w:color="auto"/>
                <w:bottom w:val="none" w:sz="0" w:space="0" w:color="auto"/>
                <w:right w:val="none" w:sz="0" w:space="0" w:color="auto"/>
              </w:divBdr>
            </w:div>
            <w:div w:id="1875995006">
              <w:marLeft w:val="0"/>
              <w:marRight w:val="0"/>
              <w:marTop w:val="0"/>
              <w:marBottom w:val="0"/>
              <w:divBdr>
                <w:top w:val="none" w:sz="0" w:space="0" w:color="auto"/>
                <w:left w:val="none" w:sz="0" w:space="0" w:color="auto"/>
                <w:bottom w:val="none" w:sz="0" w:space="0" w:color="auto"/>
                <w:right w:val="none" w:sz="0" w:space="0" w:color="auto"/>
              </w:divBdr>
            </w:div>
            <w:div w:id="1069691545">
              <w:marLeft w:val="0"/>
              <w:marRight w:val="0"/>
              <w:marTop w:val="0"/>
              <w:marBottom w:val="0"/>
              <w:divBdr>
                <w:top w:val="none" w:sz="0" w:space="0" w:color="auto"/>
                <w:left w:val="none" w:sz="0" w:space="0" w:color="auto"/>
                <w:bottom w:val="none" w:sz="0" w:space="0" w:color="auto"/>
                <w:right w:val="none" w:sz="0" w:space="0" w:color="auto"/>
              </w:divBdr>
            </w:div>
            <w:div w:id="706562146">
              <w:marLeft w:val="0"/>
              <w:marRight w:val="0"/>
              <w:marTop w:val="0"/>
              <w:marBottom w:val="0"/>
              <w:divBdr>
                <w:top w:val="none" w:sz="0" w:space="0" w:color="auto"/>
                <w:left w:val="none" w:sz="0" w:space="0" w:color="auto"/>
                <w:bottom w:val="none" w:sz="0" w:space="0" w:color="auto"/>
                <w:right w:val="none" w:sz="0" w:space="0" w:color="auto"/>
              </w:divBdr>
            </w:div>
            <w:div w:id="1867449343">
              <w:marLeft w:val="0"/>
              <w:marRight w:val="0"/>
              <w:marTop w:val="0"/>
              <w:marBottom w:val="0"/>
              <w:divBdr>
                <w:top w:val="none" w:sz="0" w:space="0" w:color="auto"/>
                <w:left w:val="none" w:sz="0" w:space="0" w:color="auto"/>
                <w:bottom w:val="none" w:sz="0" w:space="0" w:color="auto"/>
                <w:right w:val="none" w:sz="0" w:space="0" w:color="auto"/>
              </w:divBdr>
            </w:div>
            <w:div w:id="1575705101">
              <w:marLeft w:val="0"/>
              <w:marRight w:val="0"/>
              <w:marTop w:val="0"/>
              <w:marBottom w:val="0"/>
              <w:divBdr>
                <w:top w:val="none" w:sz="0" w:space="0" w:color="auto"/>
                <w:left w:val="none" w:sz="0" w:space="0" w:color="auto"/>
                <w:bottom w:val="none" w:sz="0" w:space="0" w:color="auto"/>
                <w:right w:val="none" w:sz="0" w:space="0" w:color="auto"/>
              </w:divBdr>
            </w:div>
            <w:div w:id="1304307953">
              <w:marLeft w:val="0"/>
              <w:marRight w:val="0"/>
              <w:marTop w:val="0"/>
              <w:marBottom w:val="0"/>
              <w:divBdr>
                <w:top w:val="none" w:sz="0" w:space="0" w:color="auto"/>
                <w:left w:val="none" w:sz="0" w:space="0" w:color="auto"/>
                <w:bottom w:val="none" w:sz="0" w:space="0" w:color="auto"/>
                <w:right w:val="none" w:sz="0" w:space="0" w:color="auto"/>
              </w:divBdr>
            </w:div>
          </w:divsChild>
        </w:div>
        <w:div w:id="1827437060">
          <w:marLeft w:val="0"/>
          <w:marRight w:val="0"/>
          <w:marTop w:val="0"/>
          <w:marBottom w:val="0"/>
          <w:divBdr>
            <w:top w:val="none" w:sz="0" w:space="0" w:color="auto"/>
            <w:left w:val="none" w:sz="0" w:space="0" w:color="auto"/>
            <w:bottom w:val="none" w:sz="0" w:space="0" w:color="auto"/>
            <w:right w:val="none" w:sz="0" w:space="0" w:color="auto"/>
          </w:divBdr>
          <w:divsChild>
            <w:div w:id="970096028">
              <w:marLeft w:val="0"/>
              <w:marRight w:val="0"/>
              <w:marTop w:val="0"/>
              <w:marBottom w:val="0"/>
              <w:divBdr>
                <w:top w:val="none" w:sz="0" w:space="0" w:color="auto"/>
                <w:left w:val="none" w:sz="0" w:space="0" w:color="auto"/>
                <w:bottom w:val="none" w:sz="0" w:space="0" w:color="auto"/>
                <w:right w:val="none" w:sz="0" w:space="0" w:color="auto"/>
              </w:divBdr>
            </w:div>
            <w:div w:id="595288">
              <w:marLeft w:val="0"/>
              <w:marRight w:val="0"/>
              <w:marTop w:val="0"/>
              <w:marBottom w:val="0"/>
              <w:divBdr>
                <w:top w:val="none" w:sz="0" w:space="0" w:color="auto"/>
                <w:left w:val="none" w:sz="0" w:space="0" w:color="auto"/>
                <w:bottom w:val="none" w:sz="0" w:space="0" w:color="auto"/>
                <w:right w:val="none" w:sz="0" w:space="0" w:color="auto"/>
              </w:divBdr>
            </w:div>
            <w:div w:id="1672830741">
              <w:marLeft w:val="0"/>
              <w:marRight w:val="0"/>
              <w:marTop w:val="0"/>
              <w:marBottom w:val="0"/>
              <w:divBdr>
                <w:top w:val="none" w:sz="0" w:space="0" w:color="auto"/>
                <w:left w:val="none" w:sz="0" w:space="0" w:color="auto"/>
                <w:bottom w:val="none" w:sz="0" w:space="0" w:color="auto"/>
                <w:right w:val="none" w:sz="0" w:space="0" w:color="auto"/>
              </w:divBdr>
            </w:div>
            <w:div w:id="1307782865">
              <w:marLeft w:val="0"/>
              <w:marRight w:val="0"/>
              <w:marTop w:val="0"/>
              <w:marBottom w:val="0"/>
              <w:divBdr>
                <w:top w:val="none" w:sz="0" w:space="0" w:color="auto"/>
                <w:left w:val="none" w:sz="0" w:space="0" w:color="auto"/>
                <w:bottom w:val="none" w:sz="0" w:space="0" w:color="auto"/>
                <w:right w:val="none" w:sz="0" w:space="0" w:color="auto"/>
              </w:divBdr>
            </w:div>
            <w:div w:id="612323257">
              <w:marLeft w:val="0"/>
              <w:marRight w:val="0"/>
              <w:marTop w:val="0"/>
              <w:marBottom w:val="0"/>
              <w:divBdr>
                <w:top w:val="none" w:sz="0" w:space="0" w:color="auto"/>
                <w:left w:val="none" w:sz="0" w:space="0" w:color="auto"/>
                <w:bottom w:val="none" w:sz="0" w:space="0" w:color="auto"/>
                <w:right w:val="none" w:sz="0" w:space="0" w:color="auto"/>
              </w:divBdr>
            </w:div>
            <w:div w:id="184095007">
              <w:marLeft w:val="0"/>
              <w:marRight w:val="0"/>
              <w:marTop w:val="0"/>
              <w:marBottom w:val="0"/>
              <w:divBdr>
                <w:top w:val="none" w:sz="0" w:space="0" w:color="auto"/>
                <w:left w:val="none" w:sz="0" w:space="0" w:color="auto"/>
                <w:bottom w:val="none" w:sz="0" w:space="0" w:color="auto"/>
                <w:right w:val="none" w:sz="0" w:space="0" w:color="auto"/>
              </w:divBdr>
            </w:div>
            <w:div w:id="1691561296">
              <w:marLeft w:val="0"/>
              <w:marRight w:val="0"/>
              <w:marTop w:val="0"/>
              <w:marBottom w:val="0"/>
              <w:divBdr>
                <w:top w:val="none" w:sz="0" w:space="0" w:color="auto"/>
                <w:left w:val="none" w:sz="0" w:space="0" w:color="auto"/>
                <w:bottom w:val="none" w:sz="0" w:space="0" w:color="auto"/>
                <w:right w:val="none" w:sz="0" w:space="0" w:color="auto"/>
              </w:divBdr>
            </w:div>
            <w:div w:id="2076929909">
              <w:marLeft w:val="0"/>
              <w:marRight w:val="0"/>
              <w:marTop w:val="0"/>
              <w:marBottom w:val="0"/>
              <w:divBdr>
                <w:top w:val="none" w:sz="0" w:space="0" w:color="auto"/>
                <w:left w:val="none" w:sz="0" w:space="0" w:color="auto"/>
                <w:bottom w:val="none" w:sz="0" w:space="0" w:color="auto"/>
                <w:right w:val="none" w:sz="0" w:space="0" w:color="auto"/>
              </w:divBdr>
            </w:div>
            <w:div w:id="97334091">
              <w:marLeft w:val="0"/>
              <w:marRight w:val="0"/>
              <w:marTop w:val="0"/>
              <w:marBottom w:val="0"/>
              <w:divBdr>
                <w:top w:val="none" w:sz="0" w:space="0" w:color="auto"/>
                <w:left w:val="none" w:sz="0" w:space="0" w:color="auto"/>
                <w:bottom w:val="none" w:sz="0" w:space="0" w:color="auto"/>
                <w:right w:val="none" w:sz="0" w:space="0" w:color="auto"/>
              </w:divBdr>
            </w:div>
            <w:div w:id="1849057388">
              <w:marLeft w:val="0"/>
              <w:marRight w:val="0"/>
              <w:marTop w:val="0"/>
              <w:marBottom w:val="0"/>
              <w:divBdr>
                <w:top w:val="none" w:sz="0" w:space="0" w:color="auto"/>
                <w:left w:val="none" w:sz="0" w:space="0" w:color="auto"/>
                <w:bottom w:val="none" w:sz="0" w:space="0" w:color="auto"/>
                <w:right w:val="none" w:sz="0" w:space="0" w:color="auto"/>
              </w:divBdr>
            </w:div>
            <w:div w:id="953485251">
              <w:marLeft w:val="0"/>
              <w:marRight w:val="0"/>
              <w:marTop w:val="0"/>
              <w:marBottom w:val="0"/>
              <w:divBdr>
                <w:top w:val="none" w:sz="0" w:space="0" w:color="auto"/>
                <w:left w:val="none" w:sz="0" w:space="0" w:color="auto"/>
                <w:bottom w:val="none" w:sz="0" w:space="0" w:color="auto"/>
                <w:right w:val="none" w:sz="0" w:space="0" w:color="auto"/>
              </w:divBdr>
            </w:div>
            <w:div w:id="1525483322">
              <w:marLeft w:val="0"/>
              <w:marRight w:val="0"/>
              <w:marTop w:val="0"/>
              <w:marBottom w:val="0"/>
              <w:divBdr>
                <w:top w:val="none" w:sz="0" w:space="0" w:color="auto"/>
                <w:left w:val="none" w:sz="0" w:space="0" w:color="auto"/>
                <w:bottom w:val="none" w:sz="0" w:space="0" w:color="auto"/>
                <w:right w:val="none" w:sz="0" w:space="0" w:color="auto"/>
              </w:divBdr>
            </w:div>
            <w:div w:id="1181774024">
              <w:marLeft w:val="0"/>
              <w:marRight w:val="0"/>
              <w:marTop w:val="0"/>
              <w:marBottom w:val="0"/>
              <w:divBdr>
                <w:top w:val="none" w:sz="0" w:space="0" w:color="auto"/>
                <w:left w:val="none" w:sz="0" w:space="0" w:color="auto"/>
                <w:bottom w:val="none" w:sz="0" w:space="0" w:color="auto"/>
                <w:right w:val="none" w:sz="0" w:space="0" w:color="auto"/>
              </w:divBdr>
            </w:div>
            <w:div w:id="1259631378">
              <w:marLeft w:val="0"/>
              <w:marRight w:val="0"/>
              <w:marTop w:val="0"/>
              <w:marBottom w:val="0"/>
              <w:divBdr>
                <w:top w:val="none" w:sz="0" w:space="0" w:color="auto"/>
                <w:left w:val="none" w:sz="0" w:space="0" w:color="auto"/>
                <w:bottom w:val="none" w:sz="0" w:space="0" w:color="auto"/>
                <w:right w:val="none" w:sz="0" w:space="0" w:color="auto"/>
              </w:divBdr>
            </w:div>
            <w:div w:id="668022056">
              <w:marLeft w:val="0"/>
              <w:marRight w:val="0"/>
              <w:marTop w:val="0"/>
              <w:marBottom w:val="0"/>
              <w:divBdr>
                <w:top w:val="none" w:sz="0" w:space="0" w:color="auto"/>
                <w:left w:val="none" w:sz="0" w:space="0" w:color="auto"/>
                <w:bottom w:val="none" w:sz="0" w:space="0" w:color="auto"/>
                <w:right w:val="none" w:sz="0" w:space="0" w:color="auto"/>
              </w:divBdr>
            </w:div>
            <w:div w:id="1568998418">
              <w:marLeft w:val="0"/>
              <w:marRight w:val="0"/>
              <w:marTop w:val="0"/>
              <w:marBottom w:val="0"/>
              <w:divBdr>
                <w:top w:val="none" w:sz="0" w:space="0" w:color="auto"/>
                <w:left w:val="none" w:sz="0" w:space="0" w:color="auto"/>
                <w:bottom w:val="none" w:sz="0" w:space="0" w:color="auto"/>
                <w:right w:val="none" w:sz="0" w:space="0" w:color="auto"/>
              </w:divBdr>
            </w:div>
            <w:div w:id="491139601">
              <w:marLeft w:val="0"/>
              <w:marRight w:val="0"/>
              <w:marTop w:val="0"/>
              <w:marBottom w:val="0"/>
              <w:divBdr>
                <w:top w:val="none" w:sz="0" w:space="0" w:color="auto"/>
                <w:left w:val="none" w:sz="0" w:space="0" w:color="auto"/>
                <w:bottom w:val="none" w:sz="0" w:space="0" w:color="auto"/>
                <w:right w:val="none" w:sz="0" w:space="0" w:color="auto"/>
              </w:divBdr>
            </w:div>
            <w:div w:id="1246956981">
              <w:marLeft w:val="0"/>
              <w:marRight w:val="0"/>
              <w:marTop w:val="0"/>
              <w:marBottom w:val="0"/>
              <w:divBdr>
                <w:top w:val="none" w:sz="0" w:space="0" w:color="auto"/>
                <w:left w:val="none" w:sz="0" w:space="0" w:color="auto"/>
                <w:bottom w:val="none" w:sz="0" w:space="0" w:color="auto"/>
                <w:right w:val="none" w:sz="0" w:space="0" w:color="auto"/>
              </w:divBdr>
            </w:div>
            <w:div w:id="1369572441">
              <w:marLeft w:val="0"/>
              <w:marRight w:val="0"/>
              <w:marTop w:val="0"/>
              <w:marBottom w:val="0"/>
              <w:divBdr>
                <w:top w:val="none" w:sz="0" w:space="0" w:color="auto"/>
                <w:left w:val="none" w:sz="0" w:space="0" w:color="auto"/>
                <w:bottom w:val="none" w:sz="0" w:space="0" w:color="auto"/>
                <w:right w:val="none" w:sz="0" w:space="0" w:color="auto"/>
              </w:divBdr>
            </w:div>
            <w:div w:id="1115519801">
              <w:marLeft w:val="0"/>
              <w:marRight w:val="0"/>
              <w:marTop w:val="0"/>
              <w:marBottom w:val="0"/>
              <w:divBdr>
                <w:top w:val="none" w:sz="0" w:space="0" w:color="auto"/>
                <w:left w:val="none" w:sz="0" w:space="0" w:color="auto"/>
                <w:bottom w:val="none" w:sz="0" w:space="0" w:color="auto"/>
                <w:right w:val="none" w:sz="0" w:space="0" w:color="auto"/>
              </w:divBdr>
            </w:div>
          </w:divsChild>
        </w:div>
        <w:div w:id="666443286">
          <w:marLeft w:val="0"/>
          <w:marRight w:val="0"/>
          <w:marTop w:val="0"/>
          <w:marBottom w:val="0"/>
          <w:divBdr>
            <w:top w:val="none" w:sz="0" w:space="0" w:color="auto"/>
            <w:left w:val="none" w:sz="0" w:space="0" w:color="auto"/>
            <w:bottom w:val="none" w:sz="0" w:space="0" w:color="auto"/>
            <w:right w:val="none" w:sz="0" w:space="0" w:color="auto"/>
          </w:divBdr>
        </w:div>
        <w:div w:id="8820145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20/10/relationships/intelligence" Target="intelligence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2381</TotalTime>
  <Pages>9</Pages>
  <Words>2644</Words>
  <Characters>15077</Characters>
  <Application>Microsoft Office Word</Application>
  <DocSecurity>0</DocSecurity>
  <Lines>125</Lines>
  <Paragraphs>35</Paragraphs>
  <ScaleCrop>false</ScaleCrop>
  <Company>University of Wales Trinity Saint David</Company>
  <LinksUpToDate>false</LinksUpToDate>
  <CharactersWithSpaces>17686</CharactersWithSpaces>
  <SharedDoc>false</SharedDoc>
  <HLinks>
    <vt:vector size="72" baseType="variant">
      <vt:variant>
        <vt:i4>8252</vt:i4>
      </vt:variant>
      <vt:variant>
        <vt:i4>69</vt:i4>
      </vt:variant>
      <vt:variant>
        <vt:i4>0</vt:i4>
      </vt:variant>
      <vt:variant>
        <vt:i4>5</vt:i4>
      </vt:variant>
      <vt:variant>
        <vt:lpwstr>mailto:eduardaluisapimentel@gmail.com %7C https://www.linkedin.com/in/eduarda-pimentel-384557116?utm_source=share&amp;utm_campaign=share_via&amp;utm_c |</vt:lpwstr>
      </vt:variant>
      <vt:variant>
        <vt:lpwstr/>
      </vt:variant>
      <vt:variant>
        <vt:i4>1441847</vt:i4>
      </vt:variant>
      <vt:variant>
        <vt:i4>62</vt:i4>
      </vt:variant>
      <vt:variant>
        <vt:i4>0</vt:i4>
      </vt:variant>
      <vt:variant>
        <vt:i4>5</vt:i4>
      </vt:variant>
      <vt:variant>
        <vt:lpwstr/>
      </vt:variant>
      <vt:variant>
        <vt:lpwstr>_Toc224327378</vt:lpwstr>
      </vt:variant>
      <vt:variant>
        <vt:i4>1441847</vt:i4>
      </vt:variant>
      <vt:variant>
        <vt:i4>56</vt:i4>
      </vt:variant>
      <vt:variant>
        <vt:i4>0</vt:i4>
      </vt:variant>
      <vt:variant>
        <vt:i4>5</vt:i4>
      </vt:variant>
      <vt:variant>
        <vt:lpwstr/>
      </vt:variant>
      <vt:variant>
        <vt:lpwstr>_Toc224327377</vt:lpwstr>
      </vt:variant>
      <vt:variant>
        <vt:i4>1441847</vt:i4>
      </vt:variant>
      <vt:variant>
        <vt:i4>50</vt:i4>
      </vt:variant>
      <vt:variant>
        <vt:i4>0</vt:i4>
      </vt:variant>
      <vt:variant>
        <vt:i4>5</vt:i4>
      </vt:variant>
      <vt:variant>
        <vt:lpwstr/>
      </vt:variant>
      <vt:variant>
        <vt:lpwstr>_Toc224327376</vt:lpwstr>
      </vt:variant>
      <vt:variant>
        <vt:i4>1441847</vt:i4>
      </vt:variant>
      <vt:variant>
        <vt:i4>44</vt:i4>
      </vt:variant>
      <vt:variant>
        <vt:i4>0</vt:i4>
      </vt:variant>
      <vt:variant>
        <vt:i4>5</vt:i4>
      </vt:variant>
      <vt:variant>
        <vt:lpwstr/>
      </vt:variant>
      <vt:variant>
        <vt:lpwstr>_Toc224327375</vt:lpwstr>
      </vt:variant>
      <vt:variant>
        <vt:i4>1441847</vt:i4>
      </vt:variant>
      <vt:variant>
        <vt:i4>38</vt:i4>
      </vt:variant>
      <vt:variant>
        <vt:i4>0</vt:i4>
      </vt:variant>
      <vt:variant>
        <vt:i4>5</vt:i4>
      </vt:variant>
      <vt:variant>
        <vt:lpwstr/>
      </vt:variant>
      <vt:variant>
        <vt:lpwstr>_Toc224327374</vt:lpwstr>
      </vt:variant>
      <vt:variant>
        <vt:i4>1441847</vt:i4>
      </vt:variant>
      <vt:variant>
        <vt:i4>32</vt:i4>
      </vt:variant>
      <vt:variant>
        <vt:i4>0</vt:i4>
      </vt:variant>
      <vt:variant>
        <vt:i4>5</vt:i4>
      </vt:variant>
      <vt:variant>
        <vt:lpwstr/>
      </vt:variant>
      <vt:variant>
        <vt:lpwstr>_Toc224327373</vt:lpwstr>
      </vt:variant>
      <vt:variant>
        <vt:i4>1441847</vt:i4>
      </vt:variant>
      <vt:variant>
        <vt:i4>26</vt:i4>
      </vt:variant>
      <vt:variant>
        <vt:i4>0</vt:i4>
      </vt:variant>
      <vt:variant>
        <vt:i4>5</vt:i4>
      </vt:variant>
      <vt:variant>
        <vt:lpwstr/>
      </vt:variant>
      <vt:variant>
        <vt:lpwstr>_Toc224327372</vt:lpwstr>
      </vt:variant>
      <vt:variant>
        <vt:i4>1441847</vt:i4>
      </vt:variant>
      <vt:variant>
        <vt:i4>20</vt:i4>
      </vt:variant>
      <vt:variant>
        <vt:i4>0</vt:i4>
      </vt:variant>
      <vt:variant>
        <vt:i4>5</vt:i4>
      </vt:variant>
      <vt:variant>
        <vt:lpwstr/>
      </vt:variant>
      <vt:variant>
        <vt:lpwstr>_Toc224327371</vt:lpwstr>
      </vt:variant>
      <vt:variant>
        <vt:i4>1441847</vt:i4>
      </vt:variant>
      <vt:variant>
        <vt:i4>14</vt:i4>
      </vt:variant>
      <vt:variant>
        <vt:i4>0</vt:i4>
      </vt:variant>
      <vt:variant>
        <vt:i4>5</vt:i4>
      </vt:variant>
      <vt:variant>
        <vt:lpwstr/>
      </vt:variant>
      <vt:variant>
        <vt:lpwstr>_Toc224327370</vt:lpwstr>
      </vt:variant>
      <vt:variant>
        <vt:i4>1507383</vt:i4>
      </vt:variant>
      <vt:variant>
        <vt:i4>8</vt:i4>
      </vt:variant>
      <vt:variant>
        <vt:i4>0</vt:i4>
      </vt:variant>
      <vt:variant>
        <vt:i4>5</vt:i4>
      </vt:variant>
      <vt:variant>
        <vt:lpwstr/>
      </vt:variant>
      <vt:variant>
        <vt:lpwstr>_Toc224327369</vt:lpwstr>
      </vt:variant>
      <vt:variant>
        <vt:i4>1507383</vt:i4>
      </vt:variant>
      <vt:variant>
        <vt:i4>2</vt:i4>
      </vt:variant>
      <vt:variant>
        <vt:i4>0</vt:i4>
      </vt:variant>
      <vt:variant>
        <vt:i4>5</vt:i4>
      </vt:variant>
      <vt:variant>
        <vt:lpwstr/>
      </vt:variant>
      <vt:variant>
        <vt:lpwstr>_Toc224327368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Eduarda Luisa Coelho Pimentel (2436860)</cp:lastModifiedBy>
  <cp:revision>70</cp:revision>
  <dcterms:created xsi:type="dcterms:W3CDTF">2026-07-10T20:24:00Z</dcterms:created>
  <dcterms:modified xsi:type="dcterms:W3CDTF">2026-07-12T12:28:00Z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