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A6C3B3" w14:textId="77777777" w:rsidR="002E3EEE" w:rsidRDefault="002E3EEE" w:rsidP="002E3EEE">
      <w:pPr>
        <w:spacing w:after="200" w:line="276" w:lineRule="auto"/>
        <w:jc w:val="both"/>
        <w:rPr>
          <w:rFonts w:ascii="Arial" w:eastAsia="Arial" w:hAnsi="Arial" w:cs="Arial"/>
          <w:sz w:val="24"/>
        </w:rPr>
      </w:pPr>
      <w:r>
        <w:object w:dxaOrig="3684" w:dyaOrig="1536" w14:anchorId="4A16F44B">
          <v:rect id="rectole0000000000" o:spid="_x0000_i1025" style="width:184.15pt;height:77.1pt" o:ole="" o:preferrelative="t" stroked="f">
            <v:imagedata r:id="rId8" o:title=""/>
          </v:rect>
          <o:OLEObject Type="Embed" ProgID="StaticMetafile" ShapeID="rectole0000000000" DrawAspect="Content" ObjectID="_1678464567" r:id="rId9"/>
        </w:object>
      </w:r>
    </w:p>
    <w:tbl>
      <w:tblPr>
        <w:tblW w:w="0" w:type="auto"/>
        <w:tblInd w:w="108" w:type="dxa"/>
        <w:tblCellMar>
          <w:left w:w="10" w:type="dxa"/>
          <w:right w:w="10" w:type="dxa"/>
        </w:tblCellMar>
        <w:tblLook w:val="04A0" w:firstRow="1" w:lastRow="0" w:firstColumn="1" w:lastColumn="0" w:noHBand="0" w:noVBand="1"/>
      </w:tblPr>
      <w:tblGrid>
        <w:gridCol w:w="2719"/>
        <w:gridCol w:w="6183"/>
      </w:tblGrid>
      <w:tr w:rsidR="002E3EEE" w14:paraId="7304FA37" w14:textId="77777777" w:rsidTr="002E3EEE">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31AE9DCB"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MODULE TITLE</w:t>
            </w:r>
          </w:p>
        </w:tc>
        <w:tc>
          <w:tcPr>
            <w:tcW w:w="618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12E840A7" w14:textId="36E55AB6"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MANAGING PROJECTS IN THE ORGANISATION</w:t>
            </w:r>
          </w:p>
        </w:tc>
      </w:tr>
      <w:tr w:rsidR="002E3EEE" w14:paraId="64813665" w14:textId="77777777" w:rsidTr="002E3EEE">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21000EFC"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MODULE CODE</w:t>
            </w:r>
          </w:p>
        </w:tc>
        <w:tc>
          <w:tcPr>
            <w:tcW w:w="618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1A4BAEE5" w14:textId="1D3961F1"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BMSW 51</w:t>
            </w:r>
            <w:r w:rsidRPr="002E3EEE">
              <w:rPr>
                <w:rFonts w:ascii="Arial" w:eastAsia="Calibri" w:hAnsi="Arial" w:cs="Arial"/>
                <w:sz w:val="24"/>
                <w:szCs w:val="24"/>
              </w:rPr>
              <w:t>04</w:t>
            </w:r>
          </w:p>
        </w:tc>
      </w:tr>
      <w:tr w:rsidR="002E3EEE" w14:paraId="657C1D61" w14:textId="77777777" w:rsidTr="002E3EEE">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4C10AB2A"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TERM</w:t>
            </w:r>
          </w:p>
        </w:tc>
        <w:tc>
          <w:tcPr>
            <w:tcW w:w="618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3683485E"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TERM 1</w:t>
            </w:r>
          </w:p>
        </w:tc>
      </w:tr>
      <w:tr w:rsidR="002E3EEE" w14:paraId="5354EA24" w14:textId="77777777" w:rsidTr="002E3EEE">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5800D45"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LECTURER NAME</w:t>
            </w:r>
          </w:p>
        </w:tc>
        <w:tc>
          <w:tcPr>
            <w:tcW w:w="618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7C89F3A5" w14:textId="2A11A6A1"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BALENDRAN KANDASAMY</w:t>
            </w:r>
          </w:p>
        </w:tc>
      </w:tr>
      <w:tr w:rsidR="002E3EEE" w14:paraId="18B5FB3A" w14:textId="77777777" w:rsidTr="002E3EEE">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7BA741D0"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STUDENT NAME</w:t>
            </w:r>
          </w:p>
        </w:tc>
        <w:tc>
          <w:tcPr>
            <w:tcW w:w="618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5A94C77D"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 xml:space="preserve">MIRELA RADU </w:t>
            </w:r>
          </w:p>
        </w:tc>
      </w:tr>
      <w:tr w:rsidR="002E3EEE" w14:paraId="60FD65D8" w14:textId="77777777" w:rsidTr="002E3EEE">
        <w:trPr>
          <w:trHeight w:val="1"/>
        </w:trPr>
        <w:tc>
          <w:tcPr>
            <w:tcW w:w="271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18739A5E"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 xml:space="preserve">STUDENT ID </w:t>
            </w:r>
          </w:p>
        </w:tc>
        <w:tc>
          <w:tcPr>
            <w:tcW w:w="618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25F5C7C4" w14:textId="77777777" w:rsidR="002E3EEE" w:rsidRPr="002E3EEE" w:rsidRDefault="002E3EEE" w:rsidP="00440609">
            <w:pPr>
              <w:spacing w:after="0" w:line="240" w:lineRule="auto"/>
              <w:jc w:val="both"/>
              <w:rPr>
                <w:rFonts w:ascii="Arial" w:eastAsia="Calibri" w:hAnsi="Arial" w:cs="Arial"/>
                <w:sz w:val="24"/>
                <w:szCs w:val="24"/>
              </w:rPr>
            </w:pPr>
            <w:r w:rsidRPr="002E3EEE">
              <w:rPr>
                <w:rFonts w:ascii="Arial" w:eastAsia="Calibri" w:hAnsi="Arial" w:cs="Arial"/>
                <w:sz w:val="24"/>
                <w:szCs w:val="24"/>
              </w:rPr>
              <w:t>1914030</w:t>
            </w:r>
          </w:p>
        </w:tc>
      </w:tr>
    </w:tbl>
    <w:p w14:paraId="7438FFC9" w14:textId="77777777" w:rsidR="002E3EEE" w:rsidRDefault="002E3EEE" w:rsidP="002E3EEE">
      <w:pPr>
        <w:spacing w:after="200" w:line="276" w:lineRule="auto"/>
        <w:jc w:val="both"/>
        <w:rPr>
          <w:rFonts w:ascii="Arial" w:eastAsia="Arial" w:hAnsi="Arial" w:cs="Arial"/>
          <w:sz w:val="24"/>
        </w:rPr>
      </w:pPr>
    </w:p>
    <w:p w14:paraId="49B9A693" w14:textId="77777777" w:rsidR="002E3EEE" w:rsidRDefault="002E3EEE" w:rsidP="002E3EEE"/>
    <w:p w14:paraId="7238263F" w14:textId="77777777" w:rsidR="002E3EEE" w:rsidRDefault="002E3EEE" w:rsidP="002E3EEE"/>
    <w:p w14:paraId="6F203EB6" w14:textId="77777777" w:rsidR="002E3EEE" w:rsidRDefault="002E3EEE" w:rsidP="002E3EEE"/>
    <w:p w14:paraId="4312C7D3" w14:textId="77777777" w:rsidR="002E3EEE" w:rsidRDefault="002E3EEE" w:rsidP="002E3EEE"/>
    <w:p w14:paraId="781EE551" w14:textId="617DC765" w:rsidR="002E3EEE" w:rsidRPr="00903497" w:rsidRDefault="002E3EEE" w:rsidP="002E3EEE">
      <w:pPr>
        <w:spacing w:line="360" w:lineRule="auto"/>
        <w:jc w:val="center"/>
        <w:rPr>
          <w:rFonts w:ascii="Arial" w:hAnsi="Arial" w:cs="Arial"/>
          <w:b/>
          <w:bCs/>
          <w:sz w:val="24"/>
          <w:szCs w:val="24"/>
        </w:rPr>
      </w:pPr>
      <w:r w:rsidRPr="00903497">
        <w:rPr>
          <w:rFonts w:ascii="Arial" w:hAnsi="Arial" w:cs="Arial"/>
          <w:b/>
          <w:bCs/>
          <w:sz w:val="24"/>
          <w:szCs w:val="24"/>
        </w:rPr>
        <w:t>Office extension project management for IPSM Estate</w:t>
      </w:r>
    </w:p>
    <w:p w14:paraId="0F7EA1DD" w14:textId="77777777" w:rsidR="002E3EEE" w:rsidRDefault="002E3EEE" w:rsidP="002E3EEE">
      <w:pPr>
        <w:rPr>
          <w:rFonts w:ascii="Arial" w:hAnsi="Arial" w:cs="Arial"/>
          <w:sz w:val="28"/>
          <w:szCs w:val="28"/>
        </w:rPr>
      </w:pPr>
    </w:p>
    <w:p w14:paraId="08144878" w14:textId="77777777" w:rsidR="002E3EEE" w:rsidRDefault="002E3EEE" w:rsidP="002E3EEE">
      <w:pPr>
        <w:rPr>
          <w:rFonts w:ascii="Arial" w:hAnsi="Arial" w:cs="Arial"/>
          <w:sz w:val="28"/>
          <w:szCs w:val="28"/>
        </w:rPr>
      </w:pPr>
    </w:p>
    <w:p w14:paraId="0D2CEB61" w14:textId="77777777" w:rsidR="002E3EEE" w:rsidRDefault="002E3EEE" w:rsidP="002E3EEE">
      <w:pPr>
        <w:rPr>
          <w:rFonts w:ascii="Arial" w:hAnsi="Arial" w:cs="Arial"/>
          <w:sz w:val="28"/>
          <w:szCs w:val="28"/>
        </w:rPr>
      </w:pPr>
    </w:p>
    <w:p w14:paraId="0F4E9C2B" w14:textId="77777777" w:rsidR="002E3EEE" w:rsidRDefault="002E3EEE" w:rsidP="002E3EEE">
      <w:pPr>
        <w:rPr>
          <w:rFonts w:ascii="Arial" w:hAnsi="Arial" w:cs="Arial"/>
          <w:sz w:val="28"/>
          <w:szCs w:val="28"/>
        </w:rPr>
      </w:pPr>
    </w:p>
    <w:p w14:paraId="55C9CC60" w14:textId="77777777" w:rsidR="002E3EEE" w:rsidRDefault="002E3EEE" w:rsidP="002E3EEE">
      <w:pPr>
        <w:rPr>
          <w:rFonts w:ascii="Arial" w:hAnsi="Arial" w:cs="Arial"/>
          <w:sz w:val="28"/>
          <w:szCs w:val="28"/>
        </w:rPr>
      </w:pPr>
    </w:p>
    <w:p w14:paraId="39B265E7" w14:textId="54503FB9" w:rsidR="002E3EEE" w:rsidRDefault="002E3EEE" w:rsidP="002E3EEE">
      <w:pPr>
        <w:rPr>
          <w:rFonts w:ascii="Arial" w:hAnsi="Arial" w:cs="Arial"/>
          <w:sz w:val="28"/>
          <w:szCs w:val="28"/>
        </w:rPr>
      </w:pPr>
    </w:p>
    <w:p w14:paraId="25A97A3E" w14:textId="71C374C9" w:rsidR="002E3EEE" w:rsidRDefault="002E3EEE" w:rsidP="002E3EEE">
      <w:pPr>
        <w:rPr>
          <w:rFonts w:ascii="Arial" w:hAnsi="Arial" w:cs="Arial"/>
          <w:sz w:val="28"/>
          <w:szCs w:val="28"/>
        </w:rPr>
      </w:pPr>
    </w:p>
    <w:p w14:paraId="7264422C" w14:textId="0B4B7545" w:rsidR="002E3EEE" w:rsidRDefault="002E3EEE" w:rsidP="002E3EEE">
      <w:pPr>
        <w:rPr>
          <w:rFonts w:ascii="Arial" w:hAnsi="Arial" w:cs="Arial"/>
          <w:sz w:val="28"/>
          <w:szCs w:val="28"/>
        </w:rPr>
      </w:pPr>
    </w:p>
    <w:p w14:paraId="0F102F38" w14:textId="7AF03A8D" w:rsidR="002E3EEE" w:rsidRDefault="002E3EEE" w:rsidP="002E3EEE">
      <w:pPr>
        <w:rPr>
          <w:rFonts w:ascii="Arial" w:hAnsi="Arial" w:cs="Arial"/>
          <w:sz w:val="28"/>
          <w:szCs w:val="28"/>
        </w:rPr>
      </w:pPr>
    </w:p>
    <w:p w14:paraId="6D0330CD" w14:textId="77777777" w:rsidR="002E3EEE" w:rsidRDefault="002E3EEE" w:rsidP="002E3EEE">
      <w:pPr>
        <w:rPr>
          <w:rFonts w:ascii="Arial" w:hAnsi="Arial" w:cs="Arial"/>
          <w:sz w:val="28"/>
          <w:szCs w:val="28"/>
        </w:rPr>
      </w:pPr>
    </w:p>
    <w:p w14:paraId="0BFC1F65" w14:textId="77777777" w:rsidR="002E3EEE" w:rsidRDefault="002E3EEE" w:rsidP="002E3EEE">
      <w:pPr>
        <w:rPr>
          <w:rFonts w:ascii="Arial" w:hAnsi="Arial" w:cs="Arial"/>
          <w:sz w:val="28"/>
          <w:szCs w:val="28"/>
        </w:rPr>
      </w:pPr>
    </w:p>
    <w:p w14:paraId="26BC84BC" w14:textId="77777777" w:rsidR="002E3EEE" w:rsidRDefault="002E3EEE" w:rsidP="0028516F">
      <w:pPr>
        <w:spacing w:line="360" w:lineRule="auto"/>
        <w:rPr>
          <w:rFonts w:ascii="Arial" w:hAnsi="Arial" w:cs="Arial"/>
          <w:b/>
          <w:bCs/>
          <w:sz w:val="24"/>
          <w:szCs w:val="24"/>
        </w:rPr>
      </w:pPr>
    </w:p>
    <w:p w14:paraId="292965A4" w14:textId="77777777" w:rsidR="002E3EEE" w:rsidRDefault="002E3EEE" w:rsidP="00770BE6">
      <w:pPr>
        <w:spacing w:line="360" w:lineRule="auto"/>
        <w:rPr>
          <w:rFonts w:ascii="Arial" w:hAnsi="Arial" w:cs="Arial"/>
          <w:lang w:val="en-US"/>
        </w:rPr>
      </w:pPr>
    </w:p>
    <w:p w14:paraId="3FB5DA69" w14:textId="77777777" w:rsidR="002E3EEE" w:rsidRDefault="002E3EEE" w:rsidP="00770BE6">
      <w:pPr>
        <w:spacing w:line="360" w:lineRule="auto"/>
        <w:rPr>
          <w:rFonts w:ascii="Arial" w:hAnsi="Arial" w:cs="Arial"/>
          <w:lang w:val="en-US"/>
        </w:rPr>
      </w:pPr>
    </w:p>
    <w:p w14:paraId="44221545" w14:textId="342D0F6F" w:rsidR="00770BE6" w:rsidRPr="00770BE6" w:rsidRDefault="00770BE6" w:rsidP="00770BE6">
      <w:pPr>
        <w:spacing w:line="360" w:lineRule="auto"/>
        <w:rPr>
          <w:rFonts w:ascii="Arial" w:hAnsi="Arial" w:cs="Arial"/>
        </w:rPr>
      </w:pPr>
      <w:r w:rsidRPr="00770BE6">
        <w:rPr>
          <w:rFonts w:ascii="Arial" w:hAnsi="Arial" w:cs="Arial"/>
          <w:lang w:val="en-US"/>
        </w:rPr>
        <w:lastRenderedPageBreak/>
        <w:t xml:space="preserve">The main purpose of this report is to reflect the </w:t>
      </w:r>
      <w:r w:rsidR="00E353B2">
        <w:rPr>
          <w:rFonts w:ascii="Arial" w:hAnsi="Arial" w:cs="Arial"/>
          <w:lang w:val="en-US"/>
        </w:rPr>
        <w:t>project management tools and techniques used by IPSM Estate</w:t>
      </w:r>
      <w:r w:rsidRPr="00770BE6">
        <w:rPr>
          <w:rFonts w:ascii="Arial" w:hAnsi="Arial" w:cs="Arial"/>
        </w:rPr>
        <w:t xml:space="preserve"> </w:t>
      </w:r>
      <w:r w:rsidR="00E353B2">
        <w:rPr>
          <w:rFonts w:ascii="Arial" w:hAnsi="Arial" w:cs="Arial"/>
        </w:rPr>
        <w:t xml:space="preserve">for the </w:t>
      </w:r>
      <w:r w:rsidRPr="00770BE6">
        <w:rPr>
          <w:rFonts w:ascii="Arial" w:hAnsi="Arial" w:cs="Arial"/>
        </w:rPr>
        <w:t xml:space="preserve">project </w:t>
      </w:r>
      <w:r w:rsidR="00E353B2">
        <w:rPr>
          <w:rFonts w:ascii="Arial" w:hAnsi="Arial" w:cs="Arial"/>
        </w:rPr>
        <w:t>called “office extension”</w:t>
      </w:r>
    </w:p>
    <w:p w14:paraId="4324027C" w14:textId="735E08BF" w:rsidR="001960FB" w:rsidRDefault="00D33544" w:rsidP="0028516F">
      <w:pPr>
        <w:spacing w:line="360" w:lineRule="auto"/>
        <w:rPr>
          <w:rFonts w:ascii="Arial" w:hAnsi="Arial" w:cs="Arial"/>
        </w:rPr>
      </w:pPr>
      <w:r>
        <w:rPr>
          <w:rFonts w:ascii="Arial" w:hAnsi="Arial" w:cs="Arial"/>
        </w:rPr>
        <w:t>An estate agency in Norfolk has decided to close their both offices for safety reasons even if the government allowed them to remain open.</w:t>
      </w:r>
      <w:r w:rsidR="003B2786">
        <w:rPr>
          <w:rFonts w:ascii="Arial" w:hAnsi="Arial" w:cs="Arial"/>
        </w:rPr>
        <w:t xml:space="preserve"> </w:t>
      </w:r>
      <w:r w:rsidR="005A2F5F">
        <w:rPr>
          <w:rFonts w:ascii="Arial" w:hAnsi="Arial" w:cs="Arial"/>
        </w:rPr>
        <w:t xml:space="preserve">The decision that the housing market will remain open </w:t>
      </w:r>
      <w:r w:rsidR="003B2786">
        <w:rPr>
          <w:rFonts w:ascii="Arial" w:hAnsi="Arial" w:cs="Arial"/>
        </w:rPr>
        <w:t>has divided</w:t>
      </w:r>
      <w:r w:rsidR="005A2F5F">
        <w:rPr>
          <w:rFonts w:ascii="Arial" w:hAnsi="Arial" w:cs="Arial"/>
        </w:rPr>
        <w:t xml:space="preserve"> </w:t>
      </w:r>
      <w:r w:rsidR="003B2786">
        <w:rPr>
          <w:rFonts w:ascii="Arial" w:hAnsi="Arial" w:cs="Arial"/>
        </w:rPr>
        <w:t>the property industry</w:t>
      </w:r>
      <w:r w:rsidR="00FC05D0">
        <w:rPr>
          <w:rFonts w:ascii="Arial" w:hAnsi="Arial" w:cs="Arial"/>
        </w:rPr>
        <w:t>.</w:t>
      </w:r>
      <w:r>
        <w:rPr>
          <w:rFonts w:ascii="Arial" w:hAnsi="Arial" w:cs="Arial"/>
        </w:rPr>
        <w:t xml:space="preserve"> </w:t>
      </w:r>
      <w:sdt>
        <w:sdtPr>
          <w:rPr>
            <w:rFonts w:ascii="Arial" w:hAnsi="Arial" w:cs="Arial"/>
          </w:rPr>
          <w:id w:val="220729508"/>
          <w:citation/>
        </w:sdtPr>
        <w:sdtEndPr/>
        <w:sdtContent>
          <w:r w:rsidR="005A2F5F">
            <w:rPr>
              <w:rFonts w:ascii="Arial" w:hAnsi="Arial" w:cs="Arial"/>
            </w:rPr>
            <w:fldChar w:fldCharType="begin"/>
          </w:r>
          <w:r w:rsidR="005A2F5F">
            <w:rPr>
              <w:rFonts w:ascii="Arial" w:hAnsi="Arial" w:cs="Arial"/>
            </w:rPr>
            <w:instrText xml:space="preserve">CITATION Mar211 \l 2057 </w:instrText>
          </w:r>
          <w:r w:rsidR="005A2F5F">
            <w:rPr>
              <w:rFonts w:ascii="Arial" w:hAnsi="Arial" w:cs="Arial"/>
            </w:rPr>
            <w:fldChar w:fldCharType="separate"/>
          </w:r>
          <w:r w:rsidR="005A2F5F" w:rsidRPr="005A2F5F">
            <w:rPr>
              <w:rFonts w:ascii="Arial" w:hAnsi="Arial" w:cs="Arial"/>
              <w:noProof/>
            </w:rPr>
            <w:t>(Silva, 2021)</w:t>
          </w:r>
          <w:r w:rsidR="005A2F5F">
            <w:rPr>
              <w:rFonts w:ascii="Arial" w:hAnsi="Arial" w:cs="Arial"/>
            </w:rPr>
            <w:fldChar w:fldCharType="end"/>
          </w:r>
        </w:sdtContent>
      </w:sdt>
    </w:p>
    <w:p w14:paraId="5512AEDB" w14:textId="7B112263" w:rsidR="00FC05D0" w:rsidRDefault="00FC05D0" w:rsidP="00FC05D0">
      <w:pPr>
        <w:spacing w:line="360" w:lineRule="auto"/>
        <w:rPr>
          <w:rFonts w:ascii="Arial" w:hAnsi="Arial" w:cs="Arial"/>
        </w:rPr>
      </w:pPr>
      <w:r>
        <w:rPr>
          <w:rFonts w:ascii="Arial" w:hAnsi="Arial" w:cs="Arial"/>
        </w:rPr>
        <w:t xml:space="preserve">Due to COVID 19 IPSM </w:t>
      </w:r>
      <w:r w:rsidR="00770BE6">
        <w:rPr>
          <w:rFonts w:ascii="Arial" w:hAnsi="Arial" w:cs="Arial"/>
        </w:rPr>
        <w:t>E</w:t>
      </w:r>
      <w:r>
        <w:rPr>
          <w:rFonts w:ascii="Arial" w:hAnsi="Arial" w:cs="Arial"/>
        </w:rPr>
        <w:t xml:space="preserve">state decided to extend their office metres </w:t>
      </w:r>
      <w:r w:rsidR="00770BE6">
        <w:rPr>
          <w:rFonts w:ascii="Arial" w:hAnsi="Arial" w:cs="Arial"/>
        </w:rPr>
        <w:t xml:space="preserve">to space out the employees rather </w:t>
      </w:r>
      <w:r>
        <w:rPr>
          <w:rFonts w:ascii="Arial" w:hAnsi="Arial" w:cs="Arial"/>
        </w:rPr>
        <w:t>than closing the office and having to work from home.</w:t>
      </w:r>
    </w:p>
    <w:p w14:paraId="3A11C503" w14:textId="27D0A553" w:rsidR="009465C9" w:rsidRDefault="005319A0" w:rsidP="005319A0">
      <w:pPr>
        <w:spacing w:line="360" w:lineRule="auto"/>
        <w:rPr>
          <w:rFonts w:ascii="Arial" w:hAnsi="Arial" w:cs="Arial"/>
        </w:rPr>
      </w:pPr>
      <w:r>
        <w:rPr>
          <w:rFonts w:ascii="Arial" w:hAnsi="Arial" w:cs="Arial"/>
        </w:rPr>
        <w:t>For this to happen, the project manager must develop a project plan.</w:t>
      </w:r>
    </w:p>
    <w:p w14:paraId="29011A06" w14:textId="66E13731" w:rsidR="00E95E4B" w:rsidRDefault="005319A0" w:rsidP="005319A0">
      <w:pPr>
        <w:spacing w:line="360" w:lineRule="auto"/>
        <w:rPr>
          <w:rFonts w:ascii="Arial" w:hAnsi="Arial" w:cs="Arial"/>
        </w:rPr>
      </w:pPr>
      <w:r>
        <w:rPr>
          <w:rFonts w:ascii="Arial" w:hAnsi="Arial" w:cs="Arial"/>
        </w:rPr>
        <w:t xml:space="preserve">A project plan is a formal document that monitors the and controls the stages of a project </w:t>
      </w:r>
      <w:r w:rsidR="00E95E4B">
        <w:rPr>
          <w:rFonts w:ascii="Arial" w:hAnsi="Arial" w:cs="Arial"/>
        </w:rPr>
        <w:t>from start to the end, undertaken by an individual or an organisation to meet specific objectives within the planned schedule and cost.</w:t>
      </w:r>
      <w:sdt>
        <w:sdtPr>
          <w:rPr>
            <w:rFonts w:ascii="Arial" w:hAnsi="Arial" w:cs="Arial"/>
          </w:rPr>
          <w:id w:val="-1638875382"/>
          <w:citation/>
        </w:sdtPr>
        <w:sdtEndPr/>
        <w:sdtContent>
          <w:r w:rsidR="009778E7">
            <w:rPr>
              <w:rFonts w:ascii="Arial" w:hAnsi="Arial" w:cs="Arial"/>
            </w:rPr>
            <w:fldChar w:fldCharType="begin"/>
          </w:r>
          <w:r w:rsidR="009778E7">
            <w:rPr>
              <w:rFonts w:ascii="Arial" w:hAnsi="Arial" w:cs="Arial"/>
            </w:rPr>
            <w:instrText xml:space="preserve">CITATION NANA \l 2057 </w:instrText>
          </w:r>
          <w:r w:rsidR="009778E7">
            <w:rPr>
              <w:rFonts w:ascii="Arial" w:hAnsi="Arial" w:cs="Arial"/>
            </w:rPr>
            <w:fldChar w:fldCharType="separate"/>
          </w:r>
          <w:r w:rsidR="009778E7">
            <w:rPr>
              <w:rFonts w:ascii="Arial" w:hAnsi="Arial" w:cs="Arial"/>
              <w:noProof/>
            </w:rPr>
            <w:t xml:space="preserve"> </w:t>
          </w:r>
          <w:r w:rsidR="009778E7" w:rsidRPr="009778E7">
            <w:rPr>
              <w:rFonts w:ascii="Arial" w:hAnsi="Arial" w:cs="Arial"/>
              <w:noProof/>
            </w:rPr>
            <w:t>(Lester, 2007)</w:t>
          </w:r>
          <w:r w:rsidR="009778E7">
            <w:rPr>
              <w:rFonts w:ascii="Arial" w:hAnsi="Arial" w:cs="Arial"/>
            </w:rPr>
            <w:fldChar w:fldCharType="end"/>
          </w:r>
        </w:sdtContent>
      </w:sdt>
    </w:p>
    <w:p w14:paraId="654DEBCA" w14:textId="77777777" w:rsidR="00EA1394" w:rsidRDefault="00EA1394" w:rsidP="005319A0">
      <w:pPr>
        <w:spacing w:line="360" w:lineRule="auto"/>
        <w:rPr>
          <w:rFonts w:ascii="Arial" w:hAnsi="Arial" w:cs="Arial"/>
        </w:rPr>
      </w:pPr>
      <w:r>
        <w:rPr>
          <w:rFonts w:ascii="Arial" w:hAnsi="Arial" w:cs="Arial"/>
        </w:rPr>
        <w:t>There are different to</w:t>
      </w:r>
      <w:r w:rsidR="002969C8">
        <w:rPr>
          <w:rFonts w:ascii="Arial" w:hAnsi="Arial" w:cs="Arial"/>
        </w:rPr>
        <w:t xml:space="preserve">ols and techniques </w:t>
      </w:r>
      <w:r>
        <w:rPr>
          <w:rFonts w:ascii="Arial" w:hAnsi="Arial" w:cs="Arial"/>
        </w:rPr>
        <w:t xml:space="preserve">that serve </w:t>
      </w:r>
      <w:r w:rsidR="00E16BC6">
        <w:rPr>
          <w:rFonts w:ascii="Arial" w:hAnsi="Arial" w:cs="Arial"/>
        </w:rPr>
        <w:t>for a managing project</w:t>
      </w:r>
      <w:r>
        <w:rPr>
          <w:rFonts w:ascii="Arial" w:hAnsi="Arial" w:cs="Arial"/>
        </w:rPr>
        <w:t>.</w:t>
      </w:r>
    </w:p>
    <w:p w14:paraId="690F39E6" w14:textId="737F664E" w:rsidR="002969C8" w:rsidRDefault="00EA1394" w:rsidP="005319A0">
      <w:pPr>
        <w:spacing w:line="360" w:lineRule="auto"/>
        <w:rPr>
          <w:rFonts w:ascii="Arial" w:hAnsi="Arial" w:cs="Arial"/>
        </w:rPr>
      </w:pPr>
      <w:r>
        <w:rPr>
          <w:rFonts w:ascii="Arial" w:hAnsi="Arial" w:cs="Arial"/>
        </w:rPr>
        <w:t>Three of the most popular tools and techniques are</w:t>
      </w:r>
      <w:r w:rsidR="002969C8">
        <w:rPr>
          <w:rFonts w:ascii="Arial" w:hAnsi="Arial" w:cs="Arial"/>
        </w:rPr>
        <w:t xml:space="preserve"> Gantt Chart, Network Diagram, </w:t>
      </w:r>
      <w:r w:rsidR="00E16BC6">
        <w:rPr>
          <w:rFonts w:ascii="Arial" w:hAnsi="Arial" w:cs="Arial"/>
        </w:rPr>
        <w:t>PERT Chart.</w:t>
      </w:r>
    </w:p>
    <w:p w14:paraId="50DC9CEF" w14:textId="77777777" w:rsidR="00552716" w:rsidRDefault="00552716" w:rsidP="00552716">
      <w:pPr>
        <w:pStyle w:val="Bibliography"/>
        <w:spacing w:line="360" w:lineRule="auto"/>
        <w:rPr>
          <w:rFonts w:ascii="Arial" w:hAnsi="Arial" w:cs="Arial"/>
          <w:b/>
          <w:bCs/>
        </w:rPr>
      </w:pPr>
      <w:r w:rsidRPr="00552716">
        <w:rPr>
          <w:rFonts w:ascii="Arial" w:hAnsi="Arial" w:cs="Arial"/>
          <w:b/>
          <w:bCs/>
        </w:rPr>
        <w:t>Gant Chart</w:t>
      </w:r>
      <w:r w:rsidRPr="00552716">
        <w:rPr>
          <w:rFonts w:ascii="Arial" w:hAnsi="Arial" w:cs="Arial"/>
        </w:rPr>
        <w:t xml:space="preserve"> commonly used in a project management is one of the most practical way of showing the planned activities against the time. Gant Chart is divided into two parts. On the left side is the spreadsheet showing the tasks, while on the right side reflects an easy way of understanding the project schedule</w:t>
      </w:r>
      <w:r>
        <w:rPr>
          <w:rFonts w:ascii="Arial" w:hAnsi="Arial" w:cs="Arial"/>
          <w:b/>
          <w:bCs/>
        </w:rPr>
        <w:t>.</w:t>
      </w:r>
      <w:sdt>
        <w:sdtPr>
          <w:rPr>
            <w:rFonts w:ascii="Arial" w:hAnsi="Arial" w:cs="Arial"/>
            <w:b/>
            <w:bCs/>
          </w:rPr>
          <w:id w:val="149953980"/>
          <w:citation/>
        </w:sdtPr>
        <w:sdtEndPr/>
        <w:sdtContent>
          <w:r w:rsidR="00445D15" w:rsidRPr="00EA1394">
            <w:rPr>
              <w:rFonts w:ascii="Arial" w:hAnsi="Arial" w:cs="Arial"/>
              <w:b/>
              <w:bCs/>
            </w:rPr>
            <w:fldChar w:fldCharType="begin"/>
          </w:r>
          <w:r>
            <w:rPr>
              <w:rFonts w:ascii="Arial" w:hAnsi="Arial" w:cs="Arial"/>
              <w:b/>
              <w:bCs/>
            </w:rPr>
            <w:instrText xml:space="preserve">CITATION GanNA \l 2057 </w:instrText>
          </w:r>
          <w:r w:rsidR="00445D15" w:rsidRPr="00EA1394">
            <w:rPr>
              <w:rFonts w:ascii="Arial" w:hAnsi="Arial" w:cs="Arial"/>
              <w:b/>
              <w:bCs/>
            </w:rPr>
            <w:fldChar w:fldCharType="separate"/>
          </w:r>
          <w:r w:rsidRPr="00552716">
            <w:rPr>
              <w:rFonts w:ascii="Arial" w:hAnsi="Arial" w:cs="Arial"/>
              <w:noProof/>
            </w:rPr>
            <w:t>(Landau, 2020)</w:t>
          </w:r>
          <w:r w:rsidR="00445D15" w:rsidRPr="00EA1394">
            <w:rPr>
              <w:rFonts w:ascii="Arial" w:hAnsi="Arial" w:cs="Arial"/>
              <w:b/>
              <w:bCs/>
            </w:rPr>
            <w:fldChar w:fldCharType="end"/>
          </w:r>
        </w:sdtContent>
      </w:sdt>
    </w:p>
    <w:p w14:paraId="05D24B25" w14:textId="33BCF7E9" w:rsidR="00146E60" w:rsidRDefault="00552716" w:rsidP="00146E60">
      <w:pPr>
        <w:pStyle w:val="Bibliography"/>
        <w:rPr>
          <w:rFonts w:ascii="Arial" w:hAnsi="Arial" w:cs="Arial"/>
        </w:rPr>
      </w:pPr>
      <w:r>
        <w:rPr>
          <w:rFonts w:ascii="Arial" w:hAnsi="Arial" w:cs="Arial"/>
          <w:b/>
          <w:bCs/>
        </w:rPr>
        <w:t>N</w:t>
      </w:r>
      <w:r w:rsidR="00445D15" w:rsidRPr="00EA1394">
        <w:rPr>
          <w:rFonts w:ascii="Arial" w:hAnsi="Arial" w:cs="Arial"/>
          <w:b/>
          <w:bCs/>
        </w:rPr>
        <w:t>etwork Diagram</w:t>
      </w:r>
      <w:r w:rsidR="009B2AB4">
        <w:rPr>
          <w:rFonts w:ascii="Arial" w:hAnsi="Arial" w:cs="Arial"/>
        </w:rPr>
        <w:t xml:space="preserve"> is a </w:t>
      </w:r>
      <w:r w:rsidR="001B79FB">
        <w:rPr>
          <w:rFonts w:ascii="Arial" w:hAnsi="Arial" w:cs="Arial"/>
        </w:rPr>
        <w:t xml:space="preserve">representation of the tasks in the order that needs to be done, which includes tasks name, start date, end date and the organisation or the person responsible to deliver each task. </w:t>
      </w:r>
      <w:sdt>
        <w:sdtPr>
          <w:rPr>
            <w:rFonts w:ascii="Arial" w:hAnsi="Arial" w:cs="Arial"/>
          </w:rPr>
          <w:id w:val="712779918"/>
          <w:citation/>
        </w:sdtPr>
        <w:sdtEndPr/>
        <w:sdtContent>
          <w:r w:rsidR="001B79FB">
            <w:rPr>
              <w:rFonts w:ascii="Arial" w:hAnsi="Arial" w:cs="Arial"/>
            </w:rPr>
            <w:fldChar w:fldCharType="begin"/>
          </w:r>
          <w:r w:rsidR="001B79FB">
            <w:rPr>
              <w:rFonts w:ascii="Arial" w:hAnsi="Arial" w:cs="Arial"/>
            </w:rPr>
            <w:instrText xml:space="preserve"> CITATION wwwNA \l 2057 </w:instrText>
          </w:r>
          <w:r w:rsidR="001B79FB">
            <w:rPr>
              <w:rFonts w:ascii="Arial" w:hAnsi="Arial" w:cs="Arial"/>
            </w:rPr>
            <w:fldChar w:fldCharType="separate"/>
          </w:r>
          <w:r w:rsidR="001B79FB" w:rsidRPr="001B79FB">
            <w:rPr>
              <w:rFonts w:ascii="Arial" w:hAnsi="Arial" w:cs="Arial"/>
              <w:noProof/>
            </w:rPr>
            <w:t>(www.wrike.com, N.A)</w:t>
          </w:r>
          <w:r w:rsidR="001B79FB">
            <w:rPr>
              <w:rFonts w:ascii="Arial" w:hAnsi="Arial" w:cs="Arial"/>
            </w:rPr>
            <w:fldChar w:fldCharType="end"/>
          </w:r>
        </w:sdtContent>
      </w:sdt>
    </w:p>
    <w:p w14:paraId="20D1233C" w14:textId="240BF15F" w:rsidR="002873C9" w:rsidRDefault="00EA1394" w:rsidP="00EA1394">
      <w:r w:rsidRPr="002873C9">
        <w:rPr>
          <w:b/>
          <w:bCs/>
        </w:rPr>
        <w:t>PERT Chart</w:t>
      </w:r>
      <w:r>
        <w:t xml:space="preserve"> </w:t>
      </w:r>
      <w:r w:rsidR="005404C4">
        <w:t>(Program Evaluation Review Technique) is a</w:t>
      </w:r>
      <w:r w:rsidR="002873C9">
        <w:t>n</w:t>
      </w:r>
      <w:r w:rsidR="005404C4">
        <w:t xml:space="preserve"> individual break down of a project for analysis</w:t>
      </w:r>
      <w:r w:rsidR="002873C9">
        <w:t>. M</w:t>
      </w:r>
      <w:r w:rsidR="005404C4">
        <w:t xml:space="preserve">ost project managers are </w:t>
      </w:r>
      <w:r w:rsidR="002873C9">
        <w:t>preferring</w:t>
      </w:r>
      <w:r w:rsidR="005404C4">
        <w:t xml:space="preserve"> to use PERT Chart to Gantt Chart </w:t>
      </w:r>
      <w:r w:rsidR="002873C9">
        <w:t xml:space="preserve">even if is more difficult to interpret, reason being with PERT chart they can identify task dependencies. </w:t>
      </w:r>
      <w:sdt>
        <w:sdtPr>
          <w:id w:val="-434894624"/>
          <w:citation/>
        </w:sdtPr>
        <w:sdtEndPr/>
        <w:sdtContent>
          <w:r w:rsidR="002873C9">
            <w:fldChar w:fldCharType="begin"/>
          </w:r>
          <w:r w:rsidR="002873C9">
            <w:instrText xml:space="preserve"> CITATION Car20 \l 2057 </w:instrText>
          </w:r>
          <w:r w:rsidR="002873C9">
            <w:fldChar w:fldCharType="separate"/>
          </w:r>
          <w:r w:rsidR="002873C9" w:rsidRPr="002873C9">
            <w:rPr>
              <w:noProof/>
            </w:rPr>
            <w:t>(Kopp, 2020)</w:t>
          </w:r>
          <w:r w:rsidR="002873C9">
            <w:fldChar w:fldCharType="end"/>
          </w:r>
        </w:sdtContent>
      </w:sdt>
    </w:p>
    <w:p w14:paraId="793784C7" w14:textId="6280EC26" w:rsidR="002873C9" w:rsidRDefault="002873C9" w:rsidP="00EA1394"/>
    <w:p w14:paraId="06F05F06" w14:textId="4E7A2E43" w:rsidR="00AB27AE" w:rsidRDefault="00AB27AE" w:rsidP="00EA1394"/>
    <w:p w14:paraId="404DAC50" w14:textId="7ED84915" w:rsidR="00AB27AE" w:rsidRDefault="00AB27AE" w:rsidP="00EA1394"/>
    <w:p w14:paraId="4A78AA88" w14:textId="1232FFA5" w:rsidR="00AB27AE" w:rsidRDefault="00AB27AE" w:rsidP="00EA1394"/>
    <w:p w14:paraId="4986276B" w14:textId="3AA322D7" w:rsidR="00AB27AE" w:rsidRDefault="00AB27AE" w:rsidP="00EA1394"/>
    <w:p w14:paraId="1F7C6C52" w14:textId="035453F1" w:rsidR="00AB27AE" w:rsidRDefault="00AB27AE" w:rsidP="00EA1394"/>
    <w:p w14:paraId="55250956" w14:textId="77777777" w:rsidR="00AB27AE" w:rsidRDefault="00AB27AE" w:rsidP="00EA1394"/>
    <w:p w14:paraId="1D64C324" w14:textId="77777777" w:rsidR="002E3EEE" w:rsidRDefault="002E3EEE" w:rsidP="00AB27AE">
      <w:pPr>
        <w:rPr>
          <w:rFonts w:ascii="Arial" w:hAnsi="Arial" w:cs="Arial"/>
          <w:b/>
          <w:bCs/>
          <w:sz w:val="24"/>
          <w:szCs w:val="24"/>
        </w:rPr>
      </w:pPr>
    </w:p>
    <w:p w14:paraId="251CC94B" w14:textId="3D9EEF41" w:rsidR="00AB27AE" w:rsidRDefault="00AB27AE" w:rsidP="00AB27AE">
      <w:pPr>
        <w:rPr>
          <w:rFonts w:ascii="Arial" w:hAnsi="Arial" w:cs="Arial"/>
          <w:b/>
          <w:bCs/>
          <w:sz w:val="24"/>
          <w:szCs w:val="24"/>
        </w:rPr>
      </w:pPr>
      <w:r w:rsidRPr="00903497">
        <w:rPr>
          <w:rFonts w:ascii="Arial" w:hAnsi="Arial" w:cs="Arial"/>
          <w:b/>
          <w:bCs/>
          <w:sz w:val="24"/>
          <w:szCs w:val="24"/>
        </w:rPr>
        <w:lastRenderedPageBreak/>
        <w:t xml:space="preserve">Work Breakdown Structure </w:t>
      </w:r>
    </w:p>
    <w:p w14:paraId="154D6CC7" w14:textId="77777777" w:rsidR="002E3EEE" w:rsidRPr="00903497" w:rsidRDefault="002E3EEE" w:rsidP="00AB27AE">
      <w:pPr>
        <w:rPr>
          <w:rFonts w:ascii="Arial" w:hAnsi="Arial" w:cs="Arial"/>
          <w:b/>
          <w:bCs/>
          <w:sz w:val="24"/>
          <w:szCs w:val="24"/>
        </w:rPr>
      </w:pPr>
    </w:p>
    <w:tbl>
      <w:tblPr>
        <w:tblStyle w:val="TableGrid"/>
        <w:tblW w:w="0" w:type="auto"/>
        <w:tblLook w:val="04A0" w:firstRow="1" w:lastRow="0" w:firstColumn="1" w:lastColumn="0" w:noHBand="0" w:noVBand="1"/>
      </w:tblPr>
      <w:tblGrid>
        <w:gridCol w:w="1060"/>
        <w:gridCol w:w="3484"/>
        <w:gridCol w:w="2241"/>
        <w:gridCol w:w="2231"/>
      </w:tblGrid>
      <w:tr w:rsidR="00AB27AE" w:rsidRPr="00903497" w14:paraId="465DE88F" w14:textId="77777777" w:rsidTr="00A20FA5">
        <w:tc>
          <w:tcPr>
            <w:tcW w:w="988" w:type="dxa"/>
          </w:tcPr>
          <w:p w14:paraId="5C630142" w14:textId="77777777" w:rsidR="00AB27AE" w:rsidRPr="00903497" w:rsidRDefault="00AB27AE" w:rsidP="00A20FA5">
            <w:pPr>
              <w:rPr>
                <w:rFonts w:ascii="Arial" w:hAnsi="Arial" w:cs="Arial"/>
              </w:rPr>
            </w:pPr>
            <w:r w:rsidRPr="00903497">
              <w:rPr>
                <w:rFonts w:ascii="Arial" w:hAnsi="Arial" w:cs="Arial"/>
              </w:rPr>
              <w:t>Task Identifier</w:t>
            </w:r>
          </w:p>
        </w:tc>
        <w:tc>
          <w:tcPr>
            <w:tcW w:w="3520" w:type="dxa"/>
          </w:tcPr>
          <w:p w14:paraId="5D3437F6" w14:textId="77777777" w:rsidR="00AB27AE" w:rsidRPr="00903497" w:rsidRDefault="00AB27AE" w:rsidP="00A20FA5">
            <w:pPr>
              <w:rPr>
                <w:rFonts w:ascii="Arial" w:hAnsi="Arial" w:cs="Arial"/>
              </w:rPr>
            </w:pPr>
            <w:r w:rsidRPr="00903497">
              <w:rPr>
                <w:rFonts w:ascii="Arial" w:hAnsi="Arial" w:cs="Arial"/>
              </w:rPr>
              <w:t xml:space="preserve">Task Description </w:t>
            </w:r>
          </w:p>
        </w:tc>
        <w:tc>
          <w:tcPr>
            <w:tcW w:w="2254" w:type="dxa"/>
          </w:tcPr>
          <w:p w14:paraId="3753C34A" w14:textId="77777777" w:rsidR="00AB27AE" w:rsidRPr="00903497" w:rsidRDefault="00AB27AE" w:rsidP="00A20FA5">
            <w:pPr>
              <w:rPr>
                <w:rFonts w:ascii="Arial" w:hAnsi="Arial" w:cs="Arial"/>
              </w:rPr>
            </w:pPr>
            <w:r w:rsidRPr="00903497">
              <w:rPr>
                <w:rFonts w:ascii="Arial" w:hAnsi="Arial" w:cs="Arial"/>
              </w:rPr>
              <w:t>Predecessor task(s)</w:t>
            </w:r>
          </w:p>
        </w:tc>
        <w:tc>
          <w:tcPr>
            <w:tcW w:w="2254" w:type="dxa"/>
          </w:tcPr>
          <w:p w14:paraId="2377CF71" w14:textId="77777777" w:rsidR="00AB27AE" w:rsidRPr="00903497" w:rsidRDefault="00AB27AE" w:rsidP="00A20FA5">
            <w:pPr>
              <w:rPr>
                <w:rFonts w:ascii="Arial" w:hAnsi="Arial" w:cs="Arial"/>
              </w:rPr>
            </w:pPr>
            <w:r w:rsidRPr="00903497">
              <w:rPr>
                <w:rFonts w:ascii="Arial" w:hAnsi="Arial" w:cs="Arial"/>
              </w:rPr>
              <w:t>Time (days)</w:t>
            </w:r>
          </w:p>
        </w:tc>
      </w:tr>
      <w:tr w:rsidR="00AB27AE" w:rsidRPr="00903497" w14:paraId="35D9A06D" w14:textId="77777777" w:rsidTr="00A20FA5">
        <w:tc>
          <w:tcPr>
            <w:tcW w:w="988" w:type="dxa"/>
          </w:tcPr>
          <w:p w14:paraId="1BAF8CDE" w14:textId="77777777" w:rsidR="00AB27AE" w:rsidRPr="00903497" w:rsidRDefault="00AB27AE" w:rsidP="00A20FA5">
            <w:pPr>
              <w:rPr>
                <w:rFonts w:ascii="Arial" w:hAnsi="Arial" w:cs="Arial"/>
              </w:rPr>
            </w:pPr>
            <w:r w:rsidRPr="00903497">
              <w:rPr>
                <w:rFonts w:ascii="Arial" w:hAnsi="Arial" w:cs="Arial"/>
              </w:rPr>
              <w:t xml:space="preserve"> 1.</w:t>
            </w:r>
          </w:p>
        </w:tc>
        <w:tc>
          <w:tcPr>
            <w:tcW w:w="3520" w:type="dxa"/>
          </w:tcPr>
          <w:p w14:paraId="38BBEF19" w14:textId="634325D9" w:rsidR="00AB27AE" w:rsidRPr="00903497" w:rsidRDefault="006F4852" w:rsidP="00A20FA5">
            <w:pPr>
              <w:rPr>
                <w:rFonts w:ascii="Arial" w:hAnsi="Arial" w:cs="Arial"/>
              </w:rPr>
            </w:pPr>
            <w:r w:rsidRPr="00903497">
              <w:rPr>
                <w:rFonts w:ascii="Arial" w:hAnsi="Arial" w:cs="Arial"/>
              </w:rPr>
              <w:t>1.</w:t>
            </w:r>
            <w:r w:rsidR="00AB27AE" w:rsidRPr="00903497">
              <w:rPr>
                <w:rFonts w:ascii="Arial" w:hAnsi="Arial" w:cs="Arial"/>
              </w:rPr>
              <w:t xml:space="preserve">    Prepare the site</w:t>
            </w:r>
          </w:p>
          <w:p w14:paraId="1CD072BE" w14:textId="57EE997E" w:rsidR="00AB27AE" w:rsidRPr="00903497" w:rsidRDefault="00AB27AE" w:rsidP="00A20FA5">
            <w:pPr>
              <w:rPr>
                <w:rFonts w:ascii="Arial" w:hAnsi="Arial" w:cs="Arial"/>
              </w:rPr>
            </w:pPr>
            <w:r w:rsidRPr="00903497">
              <w:rPr>
                <w:rFonts w:ascii="Arial" w:hAnsi="Arial" w:cs="Arial"/>
              </w:rPr>
              <w:t>1.</w:t>
            </w:r>
            <w:r w:rsidR="006F4852" w:rsidRPr="00903497">
              <w:rPr>
                <w:rFonts w:ascii="Arial" w:hAnsi="Arial" w:cs="Arial"/>
              </w:rPr>
              <w:t>1</w:t>
            </w:r>
            <w:r w:rsidRPr="00903497">
              <w:rPr>
                <w:rFonts w:ascii="Arial" w:hAnsi="Arial" w:cs="Arial"/>
              </w:rPr>
              <w:t xml:space="preserve">. Request Permits </w:t>
            </w:r>
          </w:p>
          <w:p w14:paraId="03CEA2A4" w14:textId="77777777" w:rsidR="00AB27AE" w:rsidRPr="00903497" w:rsidRDefault="00AB27AE" w:rsidP="00A20FA5">
            <w:pPr>
              <w:rPr>
                <w:rFonts w:ascii="Arial" w:hAnsi="Arial" w:cs="Arial"/>
              </w:rPr>
            </w:pPr>
            <w:r w:rsidRPr="00903497">
              <w:rPr>
                <w:rFonts w:ascii="Arial" w:hAnsi="Arial" w:cs="Arial"/>
              </w:rPr>
              <w:t>1.2. Prepare the foundation</w:t>
            </w:r>
          </w:p>
          <w:p w14:paraId="29422939" w14:textId="77777777" w:rsidR="00AB27AE" w:rsidRPr="00903497" w:rsidRDefault="00AB27AE" w:rsidP="00A20FA5">
            <w:pPr>
              <w:rPr>
                <w:rFonts w:ascii="Arial" w:hAnsi="Arial" w:cs="Arial"/>
              </w:rPr>
            </w:pPr>
            <w:r w:rsidRPr="00903497">
              <w:rPr>
                <w:rFonts w:ascii="Arial" w:hAnsi="Arial" w:cs="Arial"/>
              </w:rPr>
              <w:t>1.3. Contact suppliers for materials</w:t>
            </w:r>
          </w:p>
          <w:p w14:paraId="6A3439A9" w14:textId="77777777" w:rsidR="00AB27AE" w:rsidRPr="00903497" w:rsidRDefault="00AB27AE" w:rsidP="00A20FA5">
            <w:pPr>
              <w:rPr>
                <w:rFonts w:ascii="Arial" w:hAnsi="Arial" w:cs="Arial"/>
              </w:rPr>
            </w:pPr>
            <w:r w:rsidRPr="00903497">
              <w:rPr>
                <w:rFonts w:ascii="Arial" w:hAnsi="Arial" w:cs="Arial"/>
              </w:rPr>
              <w:t>1.4. Contact building company</w:t>
            </w:r>
          </w:p>
        </w:tc>
        <w:tc>
          <w:tcPr>
            <w:tcW w:w="2254" w:type="dxa"/>
          </w:tcPr>
          <w:p w14:paraId="7094ECF2" w14:textId="63CD695E" w:rsidR="00AB27AE" w:rsidRPr="00903497" w:rsidRDefault="006F4852" w:rsidP="00A20FA5">
            <w:pPr>
              <w:rPr>
                <w:rFonts w:ascii="Arial" w:hAnsi="Arial" w:cs="Arial"/>
              </w:rPr>
            </w:pPr>
            <w:r w:rsidRPr="00903497">
              <w:rPr>
                <w:rFonts w:ascii="Arial" w:hAnsi="Arial" w:cs="Arial"/>
              </w:rPr>
              <w:t xml:space="preserve">- </w:t>
            </w:r>
          </w:p>
        </w:tc>
        <w:tc>
          <w:tcPr>
            <w:tcW w:w="2254" w:type="dxa"/>
          </w:tcPr>
          <w:p w14:paraId="1C52F6FA" w14:textId="5494D566" w:rsidR="00AB27AE" w:rsidRPr="00903497" w:rsidRDefault="006F4852" w:rsidP="00A20FA5">
            <w:pPr>
              <w:rPr>
                <w:rFonts w:ascii="Arial" w:hAnsi="Arial" w:cs="Arial"/>
              </w:rPr>
            </w:pPr>
            <w:r w:rsidRPr="00903497">
              <w:rPr>
                <w:rFonts w:ascii="Arial" w:hAnsi="Arial" w:cs="Arial"/>
              </w:rPr>
              <w:t>5</w:t>
            </w:r>
          </w:p>
        </w:tc>
      </w:tr>
      <w:tr w:rsidR="00AB27AE" w:rsidRPr="00903497" w14:paraId="3812F306" w14:textId="77777777" w:rsidTr="00A20FA5">
        <w:tc>
          <w:tcPr>
            <w:tcW w:w="988" w:type="dxa"/>
          </w:tcPr>
          <w:p w14:paraId="78EC33A3" w14:textId="77777777" w:rsidR="00AB27AE" w:rsidRPr="00903497" w:rsidRDefault="00AB27AE" w:rsidP="00A20FA5">
            <w:pPr>
              <w:rPr>
                <w:rFonts w:ascii="Arial" w:hAnsi="Arial" w:cs="Arial"/>
              </w:rPr>
            </w:pPr>
            <w:r w:rsidRPr="00903497">
              <w:rPr>
                <w:rFonts w:ascii="Arial" w:hAnsi="Arial" w:cs="Arial"/>
              </w:rPr>
              <w:t xml:space="preserve">2. </w:t>
            </w:r>
          </w:p>
        </w:tc>
        <w:tc>
          <w:tcPr>
            <w:tcW w:w="3520" w:type="dxa"/>
          </w:tcPr>
          <w:p w14:paraId="1885DD58" w14:textId="77777777" w:rsidR="00AB27AE" w:rsidRPr="00903497" w:rsidRDefault="00AB27AE" w:rsidP="00A20FA5">
            <w:pPr>
              <w:rPr>
                <w:rFonts w:ascii="Arial" w:hAnsi="Arial" w:cs="Arial"/>
              </w:rPr>
            </w:pPr>
            <w:r w:rsidRPr="00903497">
              <w:rPr>
                <w:rFonts w:ascii="Arial" w:hAnsi="Arial" w:cs="Arial"/>
              </w:rPr>
              <w:t>2.     Building the exterior</w:t>
            </w:r>
          </w:p>
          <w:p w14:paraId="62892673" w14:textId="77777777" w:rsidR="00AB27AE" w:rsidRPr="00903497" w:rsidRDefault="00AB27AE" w:rsidP="00A20FA5">
            <w:pPr>
              <w:rPr>
                <w:rFonts w:ascii="Arial" w:hAnsi="Arial" w:cs="Arial"/>
              </w:rPr>
            </w:pPr>
            <w:r w:rsidRPr="00903497">
              <w:rPr>
                <w:rFonts w:ascii="Arial" w:hAnsi="Arial" w:cs="Arial"/>
              </w:rPr>
              <w:t xml:space="preserve">2.1. Lay the foundation </w:t>
            </w:r>
          </w:p>
          <w:p w14:paraId="4294ED6F" w14:textId="77777777" w:rsidR="00AB27AE" w:rsidRPr="00903497" w:rsidRDefault="00AB27AE" w:rsidP="00A20FA5">
            <w:pPr>
              <w:rPr>
                <w:rFonts w:ascii="Arial" w:hAnsi="Arial" w:cs="Arial"/>
              </w:rPr>
            </w:pPr>
            <w:r w:rsidRPr="00903497">
              <w:rPr>
                <w:rFonts w:ascii="Arial" w:hAnsi="Arial" w:cs="Arial"/>
              </w:rPr>
              <w:t xml:space="preserve">2.2. Building exterior walls </w:t>
            </w:r>
          </w:p>
          <w:p w14:paraId="66658520" w14:textId="77777777" w:rsidR="00AB27AE" w:rsidRPr="00903497" w:rsidRDefault="00AB27AE" w:rsidP="00A20FA5">
            <w:pPr>
              <w:rPr>
                <w:rFonts w:ascii="Arial" w:hAnsi="Arial" w:cs="Arial"/>
              </w:rPr>
            </w:pPr>
            <w:r w:rsidRPr="00903497">
              <w:rPr>
                <w:rFonts w:ascii="Arial" w:hAnsi="Arial" w:cs="Arial"/>
              </w:rPr>
              <w:t>2.3 Paint the exterior</w:t>
            </w:r>
          </w:p>
          <w:p w14:paraId="5FB1199B" w14:textId="77777777" w:rsidR="00AB27AE" w:rsidRPr="00903497" w:rsidRDefault="00AB27AE" w:rsidP="00A20FA5">
            <w:pPr>
              <w:rPr>
                <w:rFonts w:ascii="Arial" w:hAnsi="Arial" w:cs="Arial"/>
              </w:rPr>
            </w:pPr>
            <w:r w:rsidRPr="00903497">
              <w:rPr>
                <w:rFonts w:ascii="Arial" w:hAnsi="Arial" w:cs="Arial"/>
              </w:rPr>
              <w:t>2.4 Install doors</w:t>
            </w:r>
          </w:p>
        </w:tc>
        <w:tc>
          <w:tcPr>
            <w:tcW w:w="2254" w:type="dxa"/>
          </w:tcPr>
          <w:p w14:paraId="0EFB3225" w14:textId="47A4CD96" w:rsidR="006F4852" w:rsidRPr="00903497" w:rsidRDefault="006F4852" w:rsidP="00A20FA5">
            <w:pPr>
              <w:rPr>
                <w:rFonts w:ascii="Arial" w:hAnsi="Arial" w:cs="Arial"/>
              </w:rPr>
            </w:pPr>
            <w:r w:rsidRPr="00903497">
              <w:rPr>
                <w:rFonts w:ascii="Arial" w:hAnsi="Arial" w:cs="Arial"/>
              </w:rPr>
              <w:t>1</w:t>
            </w:r>
          </w:p>
          <w:p w14:paraId="2E6D4B69" w14:textId="77777777" w:rsidR="006F4852" w:rsidRPr="00903497" w:rsidRDefault="006F4852" w:rsidP="00A20FA5">
            <w:pPr>
              <w:rPr>
                <w:rFonts w:ascii="Arial" w:hAnsi="Arial" w:cs="Arial"/>
              </w:rPr>
            </w:pPr>
          </w:p>
          <w:p w14:paraId="4A520B32" w14:textId="77777777" w:rsidR="006F4852" w:rsidRPr="00903497" w:rsidRDefault="006F4852" w:rsidP="00A20FA5">
            <w:pPr>
              <w:rPr>
                <w:rFonts w:ascii="Arial" w:hAnsi="Arial" w:cs="Arial"/>
              </w:rPr>
            </w:pPr>
          </w:p>
          <w:p w14:paraId="28302840" w14:textId="3F70A424" w:rsidR="006F4852" w:rsidRPr="00903497" w:rsidRDefault="006F4852" w:rsidP="00A20FA5">
            <w:pPr>
              <w:rPr>
                <w:rFonts w:ascii="Arial" w:hAnsi="Arial" w:cs="Arial"/>
              </w:rPr>
            </w:pPr>
          </w:p>
        </w:tc>
        <w:tc>
          <w:tcPr>
            <w:tcW w:w="2254" w:type="dxa"/>
          </w:tcPr>
          <w:p w14:paraId="5A84EA07" w14:textId="5A4A0EED" w:rsidR="00AB27AE" w:rsidRPr="00903497" w:rsidRDefault="006F4852" w:rsidP="00A20FA5">
            <w:pPr>
              <w:rPr>
                <w:rFonts w:ascii="Arial" w:hAnsi="Arial" w:cs="Arial"/>
              </w:rPr>
            </w:pPr>
            <w:r w:rsidRPr="00903497">
              <w:rPr>
                <w:rFonts w:ascii="Arial" w:hAnsi="Arial" w:cs="Arial"/>
              </w:rPr>
              <w:t>10</w:t>
            </w:r>
          </w:p>
        </w:tc>
      </w:tr>
      <w:tr w:rsidR="00AB27AE" w:rsidRPr="00903497" w14:paraId="44F56809" w14:textId="77777777" w:rsidTr="00A20FA5">
        <w:tc>
          <w:tcPr>
            <w:tcW w:w="988" w:type="dxa"/>
          </w:tcPr>
          <w:p w14:paraId="4A01F6E9" w14:textId="77777777" w:rsidR="00AB27AE" w:rsidRPr="00903497" w:rsidRDefault="00AB27AE" w:rsidP="00A20FA5">
            <w:pPr>
              <w:rPr>
                <w:rFonts w:ascii="Arial" w:hAnsi="Arial" w:cs="Arial"/>
              </w:rPr>
            </w:pPr>
            <w:r w:rsidRPr="00903497">
              <w:rPr>
                <w:rFonts w:ascii="Arial" w:hAnsi="Arial" w:cs="Arial"/>
              </w:rPr>
              <w:t xml:space="preserve">3. </w:t>
            </w:r>
          </w:p>
        </w:tc>
        <w:tc>
          <w:tcPr>
            <w:tcW w:w="3520" w:type="dxa"/>
          </w:tcPr>
          <w:p w14:paraId="486A184B" w14:textId="77777777" w:rsidR="00AB27AE" w:rsidRPr="00903497" w:rsidRDefault="00AB27AE" w:rsidP="00A20FA5">
            <w:pPr>
              <w:rPr>
                <w:rFonts w:ascii="Arial" w:hAnsi="Arial" w:cs="Arial"/>
              </w:rPr>
            </w:pPr>
            <w:r w:rsidRPr="00903497">
              <w:rPr>
                <w:rFonts w:ascii="Arial" w:hAnsi="Arial" w:cs="Arial"/>
              </w:rPr>
              <w:t xml:space="preserve">3.    Finishing the interior </w:t>
            </w:r>
          </w:p>
          <w:p w14:paraId="2932D24F" w14:textId="77777777" w:rsidR="00AB27AE" w:rsidRPr="00903497" w:rsidRDefault="00AB27AE" w:rsidP="00A20FA5">
            <w:pPr>
              <w:rPr>
                <w:rFonts w:ascii="Arial" w:hAnsi="Arial" w:cs="Arial"/>
              </w:rPr>
            </w:pPr>
            <w:r w:rsidRPr="00903497">
              <w:rPr>
                <w:rFonts w:ascii="Arial" w:hAnsi="Arial" w:cs="Arial"/>
              </w:rPr>
              <w:t>3.1. Install the plumbing</w:t>
            </w:r>
          </w:p>
          <w:p w14:paraId="1DBAEB1B" w14:textId="77777777" w:rsidR="00AB27AE" w:rsidRPr="00903497" w:rsidRDefault="00AB27AE" w:rsidP="00A20FA5">
            <w:pPr>
              <w:rPr>
                <w:rFonts w:ascii="Arial" w:hAnsi="Arial" w:cs="Arial"/>
              </w:rPr>
            </w:pPr>
            <w:r w:rsidRPr="00903497">
              <w:rPr>
                <w:rFonts w:ascii="Arial" w:hAnsi="Arial" w:cs="Arial"/>
              </w:rPr>
              <w:t>3.2. Install electrical work</w:t>
            </w:r>
          </w:p>
          <w:p w14:paraId="26DA2C73" w14:textId="77777777" w:rsidR="00AB27AE" w:rsidRPr="00903497" w:rsidRDefault="00AB27AE" w:rsidP="00A20FA5">
            <w:pPr>
              <w:rPr>
                <w:rFonts w:ascii="Arial" w:hAnsi="Arial" w:cs="Arial"/>
              </w:rPr>
            </w:pPr>
            <w:r w:rsidRPr="00903497">
              <w:rPr>
                <w:rFonts w:ascii="Arial" w:hAnsi="Arial" w:cs="Arial"/>
              </w:rPr>
              <w:t>3.3. Paint the interior</w:t>
            </w:r>
          </w:p>
          <w:p w14:paraId="1AE7EFC0" w14:textId="77777777" w:rsidR="00AB27AE" w:rsidRPr="00903497" w:rsidRDefault="00AB27AE" w:rsidP="00A20FA5">
            <w:pPr>
              <w:rPr>
                <w:rFonts w:ascii="Arial" w:hAnsi="Arial" w:cs="Arial"/>
              </w:rPr>
            </w:pPr>
            <w:r w:rsidRPr="00903497">
              <w:rPr>
                <w:rFonts w:ascii="Arial" w:hAnsi="Arial" w:cs="Arial"/>
              </w:rPr>
              <w:t>3.4. Install floor covering.</w:t>
            </w:r>
          </w:p>
        </w:tc>
        <w:tc>
          <w:tcPr>
            <w:tcW w:w="2254" w:type="dxa"/>
          </w:tcPr>
          <w:p w14:paraId="4EE56686" w14:textId="148F62C5" w:rsidR="00AB27AE" w:rsidRPr="00903497" w:rsidRDefault="006F4852" w:rsidP="00A20FA5">
            <w:pPr>
              <w:rPr>
                <w:rFonts w:ascii="Arial" w:hAnsi="Arial" w:cs="Arial"/>
              </w:rPr>
            </w:pPr>
            <w:r w:rsidRPr="00903497">
              <w:rPr>
                <w:rFonts w:ascii="Arial" w:hAnsi="Arial" w:cs="Arial"/>
              </w:rPr>
              <w:t>2</w:t>
            </w:r>
          </w:p>
        </w:tc>
        <w:tc>
          <w:tcPr>
            <w:tcW w:w="2254" w:type="dxa"/>
          </w:tcPr>
          <w:p w14:paraId="519B1159" w14:textId="662B8086" w:rsidR="00AB27AE" w:rsidRPr="00903497" w:rsidRDefault="006F4852" w:rsidP="00A20FA5">
            <w:pPr>
              <w:rPr>
                <w:rFonts w:ascii="Arial" w:hAnsi="Arial" w:cs="Arial"/>
              </w:rPr>
            </w:pPr>
            <w:r w:rsidRPr="00903497">
              <w:rPr>
                <w:rFonts w:ascii="Arial" w:hAnsi="Arial" w:cs="Arial"/>
              </w:rPr>
              <w:t>7</w:t>
            </w:r>
          </w:p>
        </w:tc>
      </w:tr>
      <w:tr w:rsidR="00AB27AE" w:rsidRPr="00903497" w14:paraId="66C64C0B" w14:textId="77777777" w:rsidTr="00A20FA5">
        <w:tc>
          <w:tcPr>
            <w:tcW w:w="988" w:type="dxa"/>
          </w:tcPr>
          <w:p w14:paraId="15A4FFE8" w14:textId="77777777" w:rsidR="00AB27AE" w:rsidRPr="00903497" w:rsidRDefault="00AB27AE" w:rsidP="00A20FA5">
            <w:pPr>
              <w:rPr>
                <w:rFonts w:ascii="Arial" w:hAnsi="Arial" w:cs="Arial"/>
              </w:rPr>
            </w:pPr>
            <w:r w:rsidRPr="00903497">
              <w:rPr>
                <w:rFonts w:ascii="Arial" w:hAnsi="Arial" w:cs="Arial"/>
              </w:rPr>
              <w:t xml:space="preserve">4. </w:t>
            </w:r>
          </w:p>
        </w:tc>
        <w:tc>
          <w:tcPr>
            <w:tcW w:w="3520" w:type="dxa"/>
          </w:tcPr>
          <w:p w14:paraId="75FA2A90" w14:textId="77777777" w:rsidR="00AB27AE" w:rsidRPr="00903497" w:rsidRDefault="00AB27AE" w:rsidP="00A20FA5">
            <w:pPr>
              <w:rPr>
                <w:rFonts w:ascii="Arial" w:hAnsi="Arial" w:cs="Arial"/>
              </w:rPr>
            </w:pPr>
            <w:r w:rsidRPr="00903497">
              <w:rPr>
                <w:rFonts w:ascii="Arial" w:hAnsi="Arial" w:cs="Arial"/>
              </w:rPr>
              <w:t>4.  Order office furniture</w:t>
            </w:r>
          </w:p>
        </w:tc>
        <w:tc>
          <w:tcPr>
            <w:tcW w:w="2254" w:type="dxa"/>
          </w:tcPr>
          <w:p w14:paraId="193FDADD" w14:textId="5BCCD391" w:rsidR="00AB27AE" w:rsidRPr="00903497" w:rsidRDefault="006F4852" w:rsidP="00A20FA5">
            <w:pPr>
              <w:rPr>
                <w:rFonts w:ascii="Arial" w:hAnsi="Arial" w:cs="Arial"/>
              </w:rPr>
            </w:pPr>
            <w:r w:rsidRPr="00903497">
              <w:rPr>
                <w:rFonts w:ascii="Arial" w:hAnsi="Arial" w:cs="Arial"/>
              </w:rPr>
              <w:t>3</w:t>
            </w:r>
          </w:p>
        </w:tc>
        <w:tc>
          <w:tcPr>
            <w:tcW w:w="2254" w:type="dxa"/>
          </w:tcPr>
          <w:p w14:paraId="41BC1033" w14:textId="2DEE7A22" w:rsidR="00AB27AE" w:rsidRPr="00903497" w:rsidRDefault="006F4852" w:rsidP="00A20FA5">
            <w:pPr>
              <w:rPr>
                <w:rFonts w:ascii="Arial" w:hAnsi="Arial" w:cs="Arial"/>
              </w:rPr>
            </w:pPr>
            <w:r w:rsidRPr="00903497">
              <w:rPr>
                <w:rFonts w:ascii="Arial" w:hAnsi="Arial" w:cs="Arial"/>
              </w:rPr>
              <w:t>2</w:t>
            </w:r>
          </w:p>
        </w:tc>
      </w:tr>
      <w:tr w:rsidR="00AB27AE" w:rsidRPr="00903497" w14:paraId="02016FEF" w14:textId="77777777" w:rsidTr="00A20FA5">
        <w:tc>
          <w:tcPr>
            <w:tcW w:w="988" w:type="dxa"/>
          </w:tcPr>
          <w:p w14:paraId="606021D4" w14:textId="20BF62E0" w:rsidR="00AB27AE" w:rsidRPr="00903497" w:rsidRDefault="00AB27AE" w:rsidP="00A20FA5">
            <w:pPr>
              <w:rPr>
                <w:rFonts w:ascii="Arial" w:hAnsi="Arial" w:cs="Arial"/>
              </w:rPr>
            </w:pPr>
            <w:r w:rsidRPr="00903497">
              <w:rPr>
                <w:rFonts w:ascii="Arial" w:hAnsi="Arial" w:cs="Arial"/>
              </w:rPr>
              <w:t xml:space="preserve">5. </w:t>
            </w:r>
          </w:p>
        </w:tc>
        <w:tc>
          <w:tcPr>
            <w:tcW w:w="3520" w:type="dxa"/>
          </w:tcPr>
          <w:p w14:paraId="07F6F7D3" w14:textId="5A0A7EAF" w:rsidR="006F4852" w:rsidRPr="00903497" w:rsidRDefault="00AB27AE" w:rsidP="00A20FA5">
            <w:pPr>
              <w:rPr>
                <w:rFonts w:ascii="Arial" w:hAnsi="Arial" w:cs="Arial"/>
              </w:rPr>
            </w:pPr>
            <w:r w:rsidRPr="00903497">
              <w:rPr>
                <w:rFonts w:ascii="Arial" w:hAnsi="Arial" w:cs="Arial"/>
              </w:rPr>
              <w:t xml:space="preserve">5. </w:t>
            </w:r>
            <w:r w:rsidR="006F4852" w:rsidRPr="00903497">
              <w:rPr>
                <w:rFonts w:ascii="Arial" w:hAnsi="Arial" w:cs="Arial"/>
              </w:rPr>
              <w:t xml:space="preserve">   Prepare the office</w:t>
            </w:r>
          </w:p>
          <w:p w14:paraId="7AE2C1F1" w14:textId="5FAAE912" w:rsidR="00AB27AE" w:rsidRPr="00903497" w:rsidRDefault="006F4852" w:rsidP="00A20FA5">
            <w:pPr>
              <w:rPr>
                <w:rFonts w:ascii="Arial" w:hAnsi="Arial" w:cs="Arial"/>
              </w:rPr>
            </w:pPr>
            <w:r w:rsidRPr="00903497">
              <w:rPr>
                <w:rFonts w:ascii="Arial" w:hAnsi="Arial" w:cs="Arial"/>
              </w:rPr>
              <w:t xml:space="preserve">5.1 </w:t>
            </w:r>
            <w:r w:rsidR="00AB27AE" w:rsidRPr="00903497">
              <w:rPr>
                <w:rFonts w:ascii="Arial" w:hAnsi="Arial" w:cs="Arial"/>
              </w:rPr>
              <w:t>Order phones</w:t>
            </w:r>
          </w:p>
          <w:p w14:paraId="62FEA811" w14:textId="790E1333" w:rsidR="00AB27AE" w:rsidRPr="00903497" w:rsidRDefault="00AB27AE" w:rsidP="00A20FA5">
            <w:pPr>
              <w:rPr>
                <w:rFonts w:ascii="Arial" w:hAnsi="Arial" w:cs="Arial"/>
              </w:rPr>
            </w:pPr>
            <w:r w:rsidRPr="00903497">
              <w:rPr>
                <w:rFonts w:ascii="Arial" w:hAnsi="Arial" w:cs="Arial"/>
              </w:rPr>
              <w:t xml:space="preserve">5.1. Order </w:t>
            </w:r>
            <w:r w:rsidR="006F4852" w:rsidRPr="00903497">
              <w:rPr>
                <w:rFonts w:ascii="Arial" w:hAnsi="Arial" w:cs="Arial"/>
              </w:rPr>
              <w:t>Computers</w:t>
            </w:r>
          </w:p>
        </w:tc>
        <w:tc>
          <w:tcPr>
            <w:tcW w:w="2254" w:type="dxa"/>
          </w:tcPr>
          <w:p w14:paraId="5E827D26" w14:textId="3335243C" w:rsidR="00AB27AE" w:rsidRPr="00903497" w:rsidRDefault="006F4852" w:rsidP="00A20FA5">
            <w:pPr>
              <w:rPr>
                <w:rFonts w:ascii="Arial" w:hAnsi="Arial" w:cs="Arial"/>
              </w:rPr>
            </w:pPr>
            <w:r w:rsidRPr="00903497">
              <w:rPr>
                <w:rFonts w:ascii="Arial" w:hAnsi="Arial" w:cs="Arial"/>
              </w:rPr>
              <w:t>2,3</w:t>
            </w:r>
          </w:p>
        </w:tc>
        <w:tc>
          <w:tcPr>
            <w:tcW w:w="2254" w:type="dxa"/>
          </w:tcPr>
          <w:p w14:paraId="4F080700" w14:textId="30D041F2" w:rsidR="00AB27AE" w:rsidRPr="00903497" w:rsidRDefault="006F4852" w:rsidP="00A20FA5">
            <w:pPr>
              <w:rPr>
                <w:rFonts w:ascii="Arial" w:hAnsi="Arial" w:cs="Arial"/>
              </w:rPr>
            </w:pPr>
            <w:r w:rsidRPr="00903497">
              <w:rPr>
                <w:rFonts w:ascii="Arial" w:hAnsi="Arial" w:cs="Arial"/>
              </w:rPr>
              <w:t>2</w:t>
            </w:r>
          </w:p>
        </w:tc>
      </w:tr>
      <w:tr w:rsidR="00AB27AE" w:rsidRPr="00903497" w14:paraId="528A6B7B" w14:textId="77777777" w:rsidTr="00A20FA5">
        <w:tc>
          <w:tcPr>
            <w:tcW w:w="988" w:type="dxa"/>
          </w:tcPr>
          <w:p w14:paraId="0ED90F13" w14:textId="4D69E976" w:rsidR="00AB27AE" w:rsidRPr="00903497" w:rsidRDefault="00AB27AE" w:rsidP="00A20FA5">
            <w:pPr>
              <w:rPr>
                <w:rFonts w:ascii="Arial" w:hAnsi="Arial" w:cs="Arial"/>
              </w:rPr>
            </w:pPr>
            <w:r w:rsidRPr="00903497">
              <w:rPr>
                <w:rFonts w:ascii="Arial" w:hAnsi="Arial" w:cs="Arial"/>
              </w:rPr>
              <w:t xml:space="preserve">6. </w:t>
            </w:r>
          </w:p>
        </w:tc>
        <w:tc>
          <w:tcPr>
            <w:tcW w:w="3520" w:type="dxa"/>
          </w:tcPr>
          <w:p w14:paraId="38240F44" w14:textId="5681BE04" w:rsidR="00AB27AE" w:rsidRPr="00903497" w:rsidRDefault="00AB27AE" w:rsidP="00A20FA5">
            <w:pPr>
              <w:rPr>
                <w:rFonts w:ascii="Arial" w:hAnsi="Arial" w:cs="Arial"/>
              </w:rPr>
            </w:pPr>
            <w:r w:rsidRPr="00903497">
              <w:rPr>
                <w:rFonts w:ascii="Arial" w:hAnsi="Arial" w:cs="Arial"/>
              </w:rPr>
              <w:t xml:space="preserve">6. </w:t>
            </w:r>
            <w:r w:rsidR="006F4852" w:rsidRPr="00903497">
              <w:rPr>
                <w:rFonts w:ascii="Arial" w:hAnsi="Arial" w:cs="Arial"/>
              </w:rPr>
              <w:t>System testing</w:t>
            </w:r>
          </w:p>
        </w:tc>
        <w:tc>
          <w:tcPr>
            <w:tcW w:w="2254" w:type="dxa"/>
          </w:tcPr>
          <w:p w14:paraId="5A6A627E" w14:textId="18BBEB44" w:rsidR="00AB27AE" w:rsidRPr="00903497" w:rsidRDefault="006F4852" w:rsidP="00A20FA5">
            <w:pPr>
              <w:rPr>
                <w:rFonts w:ascii="Arial" w:hAnsi="Arial" w:cs="Arial"/>
              </w:rPr>
            </w:pPr>
            <w:r w:rsidRPr="00903497">
              <w:rPr>
                <w:rFonts w:ascii="Arial" w:hAnsi="Arial" w:cs="Arial"/>
              </w:rPr>
              <w:t>5</w:t>
            </w:r>
          </w:p>
        </w:tc>
        <w:tc>
          <w:tcPr>
            <w:tcW w:w="2254" w:type="dxa"/>
          </w:tcPr>
          <w:p w14:paraId="3E515DDB" w14:textId="407EA15A" w:rsidR="00AB27AE" w:rsidRPr="00903497" w:rsidRDefault="006F4852" w:rsidP="00A20FA5">
            <w:pPr>
              <w:rPr>
                <w:rFonts w:ascii="Arial" w:hAnsi="Arial" w:cs="Arial"/>
              </w:rPr>
            </w:pPr>
            <w:r w:rsidRPr="00903497">
              <w:rPr>
                <w:rFonts w:ascii="Arial" w:hAnsi="Arial" w:cs="Arial"/>
              </w:rPr>
              <w:t>3</w:t>
            </w:r>
          </w:p>
        </w:tc>
      </w:tr>
      <w:tr w:rsidR="006F4852" w:rsidRPr="00903497" w14:paraId="65453B52" w14:textId="77777777" w:rsidTr="00A20FA5">
        <w:tc>
          <w:tcPr>
            <w:tcW w:w="988" w:type="dxa"/>
          </w:tcPr>
          <w:p w14:paraId="1E48E4E1" w14:textId="4DAA64ED" w:rsidR="006F4852" w:rsidRPr="00903497" w:rsidRDefault="006F4852" w:rsidP="00A20FA5">
            <w:pPr>
              <w:rPr>
                <w:rFonts w:ascii="Arial" w:hAnsi="Arial" w:cs="Arial"/>
              </w:rPr>
            </w:pPr>
            <w:r w:rsidRPr="00903497">
              <w:rPr>
                <w:rFonts w:ascii="Arial" w:hAnsi="Arial" w:cs="Arial"/>
              </w:rPr>
              <w:t xml:space="preserve">7. </w:t>
            </w:r>
          </w:p>
        </w:tc>
        <w:tc>
          <w:tcPr>
            <w:tcW w:w="3520" w:type="dxa"/>
          </w:tcPr>
          <w:p w14:paraId="6D81497A" w14:textId="066000FD" w:rsidR="006F4852" w:rsidRPr="00903497" w:rsidRDefault="006F4852" w:rsidP="00A20FA5">
            <w:pPr>
              <w:rPr>
                <w:rFonts w:ascii="Arial" w:hAnsi="Arial" w:cs="Arial"/>
              </w:rPr>
            </w:pPr>
            <w:r w:rsidRPr="00903497">
              <w:rPr>
                <w:rFonts w:ascii="Arial" w:hAnsi="Arial" w:cs="Arial"/>
              </w:rPr>
              <w:t>7. Move employees into the new office</w:t>
            </w:r>
          </w:p>
        </w:tc>
        <w:tc>
          <w:tcPr>
            <w:tcW w:w="2254" w:type="dxa"/>
          </w:tcPr>
          <w:p w14:paraId="13ECC0F0" w14:textId="7C3D3E88" w:rsidR="006F4852" w:rsidRPr="00903497" w:rsidRDefault="006F4852" w:rsidP="00A20FA5">
            <w:pPr>
              <w:rPr>
                <w:rFonts w:ascii="Arial" w:hAnsi="Arial" w:cs="Arial"/>
              </w:rPr>
            </w:pPr>
            <w:r w:rsidRPr="00903497">
              <w:rPr>
                <w:rFonts w:ascii="Arial" w:hAnsi="Arial" w:cs="Arial"/>
              </w:rPr>
              <w:t>6</w:t>
            </w:r>
          </w:p>
        </w:tc>
        <w:tc>
          <w:tcPr>
            <w:tcW w:w="2254" w:type="dxa"/>
          </w:tcPr>
          <w:p w14:paraId="7CB27526" w14:textId="5500DBA0" w:rsidR="006F4852" w:rsidRPr="00903497" w:rsidRDefault="006F4852" w:rsidP="00A20FA5">
            <w:pPr>
              <w:rPr>
                <w:rFonts w:ascii="Arial" w:hAnsi="Arial" w:cs="Arial"/>
              </w:rPr>
            </w:pPr>
            <w:r w:rsidRPr="00903497">
              <w:rPr>
                <w:rFonts w:ascii="Arial" w:hAnsi="Arial" w:cs="Arial"/>
              </w:rPr>
              <w:t>2</w:t>
            </w:r>
          </w:p>
        </w:tc>
      </w:tr>
    </w:tbl>
    <w:p w14:paraId="0C2FCAA4" w14:textId="77777777" w:rsidR="00AB27AE" w:rsidRPr="00EA1394" w:rsidRDefault="00AB27AE" w:rsidP="00AB27AE"/>
    <w:p w14:paraId="207DAC81" w14:textId="77777777" w:rsidR="00AB27AE" w:rsidRPr="001B79FB" w:rsidRDefault="00AB27AE" w:rsidP="00AB27AE"/>
    <w:p w14:paraId="104FA0CE" w14:textId="77777777" w:rsidR="00AB27AE" w:rsidRDefault="00AB27AE" w:rsidP="00AB27AE">
      <w:pPr>
        <w:pStyle w:val="Bibliography"/>
        <w:rPr>
          <w:rFonts w:ascii="Arial" w:hAnsi="Arial" w:cs="Arial"/>
        </w:rPr>
      </w:pPr>
    </w:p>
    <w:p w14:paraId="59D8C228" w14:textId="77777777" w:rsidR="00AB27AE" w:rsidRDefault="00AB27AE" w:rsidP="00AB27AE">
      <w:pPr>
        <w:pStyle w:val="Bibliography"/>
        <w:rPr>
          <w:rFonts w:ascii="Arial" w:hAnsi="Arial" w:cs="Arial"/>
        </w:rPr>
      </w:pPr>
    </w:p>
    <w:p w14:paraId="6B9D6D61" w14:textId="77777777" w:rsidR="00AB27AE" w:rsidRDefault="00AB27AE" w:rsidP="00AB27AE">
      <w:pPr>
        <w:pStyle w:val="Bibliography"/>
        <w:rPr>
          <w:rFonts w:ascii="Arial" w:hAnsi="Arial" w:cs="Arial"/>
        </w:rPr>
      </w:pPr>
    </w:p>
    <w:p w14:paraId="117A1987" w14:textId="77777777" w:rsidR="00AB27AE" w:rsidRDefault="00AB27AE" w:rsidP="00AB27AE">
      <w:pPr>
        <w:pStyle w:val="Bibliography"/>
        <w:rPr>
          <w:rFonts w:ascii="Arial" w:hAnsi="Arial" w:cs="Arial"/>
        </w:rPr>
      </w:pPr>
    </w:p>
    <w:p w14:paraId="14320A1E" w14:textId="77777777" w:rsidR="00AB27AE" w:rsidRDefault="00AB27AE" w:rsidP="00AB27AE">
      <w:pPr>
        <w:pStyle w:val="Bibliography"/>
        <w:rPr>
          <w:rFonts w:ascii="Arial" w:hAnsi="Arial" w:cs="Arial"/>
        </w:rPr>
      </w:pPr>
    </w:p>
    <w:p w14:paraId="5EBACB9B" w14:textId="77777777" w:rsidR="00AB27AE" w:rsidRDefault="00AB27AE" w:rsidP="00AB27AE">
      <w:pPr>
        <w:pStyle w:val="Bibliography"/>
        <w:rPr>
          <w:rFonts w:ascii="Arial" w:hAnsi="Arial" w:cs="Arial"/>
        </w:rPr>
      </w:pPr>
    </w:p>
    <w:p w14:paraId="3F21E7AE" w14:textId="77777777" w:rsidR="00AB27AE" w:rsidRDefault="00AB27AE" w:rsidP="00AB27AE">
      <w:pPr>
        <w:pStyle w:val="Bibliography"/>
        <w:rPr>
          <w:rFonts w:ascii="Arial" w:hAnsi="Arial" w:cs="Arial"/>
        </w:rPr>
      </w:pPr>
    </w:p>
    <w:p w14:paraId="12C1C70B" w14:textId="77777777" w:rsidR="00AB27AE" w:rsidRDefault="00AB27AE" w:rsidP="00AB27AE">
      <w:pPr>
        <w:pStyle w:val="Bibliography"/>
        <w:rPr>
          <w:rFonts w:ascii="Arial" w:hAnsi="Arial" w:cs="Arial"/>
        </w:rPr>
      </w:pPr>
    </w:p>
    <w:p w14:paraId="2EFDB9C1" w14:textId="77777777" w:rsidR="00AB27AE" w:rsidRDefault="00AB27AE" w:rsidP="00AB27AE">
      <w:pPr>
        <w:pStyle w:val="Bibliography"/>
        <w:rPr>
          <w:rFonts w:ascii="Arial" w:hAnsi="Arial" w:cs="Arial"/>
        </w:rPr>
      </w:pPr>
    </w:p>
    <w:p w14:paraId="56CBE2E6" w14:textId="77777777" w:rsidR="00AB27AE" w:rsidRDefault="00AB27AE" w:rsidP="00AB27AE">
      <w:pPr>
        <w:pStyle w:val="Bibliography"/>
        <w:rPr>
          <w:rFonts w:ascii="Arial" w:hAnsi="Arial" w:cs="Arial"/>
        </w:rPr>
      </w:pPr>
    </w:p>
    <w:p w14:paraId="66CC7DD3" w14:textId="77777777" w:rsidR="00AB27AE" w:rsidRDefault="00AB27AE" w:rsidP="00AB27AE">
      <w:pPr>
        <w:pStyle w:val="Bibliography"/>
        <w:rPr>
          <w:rFonts w:ascii="Arial" w:hAnsi="Arial" w:cs="Arial"/>
        </w:rPr>
      </w:pPr>
    </w:p>
    <w:p w14:paraId="4E03F38C" w14:textId="77777777" w:rsidR="00AB27AE" w:rsidRDefault="00AB27AE" w:rsidP="00AB27AE">
      <w:pPr>
        <w:pStyle w:val="Bibliography"/>
        <w:rPr>
          <w:rFonts w:ascii="Arial" w:hAnsi="Arial" w:cs="Arial"/>
        </w:rPr>
      </w:pPr>
    </w:p>
    <w:p w14:paraId="6FB37F10" w14:textId="77777777" w:rsidR="002E3EEE" w:rsidRDefault="002E3EEE" w:rsidP="00EA1394"/>
    <w:p w14:paraId="3075C77B" w14:textId="77777777" w:rsidR="002E3EEE" w:rsidRDefault="002E3EEE" w:rsidP="00EA1394"/>
    <w:p w14:paraId="438EE3DB" w14:textId="541E7B87" w:rsidR="002873C9" w:rsidRPr="002E3EEE" w:rsidRDefault="002873C9" w:rsidP="00EA1394">
      <w:pPr>
        <w:rPr>
          <w:rFonts w:ascii="Arial" w:hAnsi="Arial" w:cs="Arial"/>
          <w:b/>
          <w:bCs/>
          <w:sz w:val="24"/>
          <w:szCs w:val="24"/>
        </w:rPr>
      </w:pPr>
      <w:r w:rsidRPr="002E3EEE">
        <w:rPr>
          <w:rFonts w:ascii="Arial" w:hAnsi="Arial" w:cs="Arial"/>
          <w:b/>
          <w:bCs/>
          <w:sz w:val="24"/>
          <w:szCs w:val="24"/>
        </w:rPr>
        <w:t>References</w:t>
      </w:r>
    </w:p>
    <w:p w14:paraId="6C599392" w14:textId="77777777" w:rsidR="002873C9" w:rsidRDefault="002873C9" w:rsidP="002873C9">
      <w:pPr>
        <w:pStyle w:val="Bibliography"/>
        <w:rPr>
          <w:noProof/>
          <w:sz w:val="24"/>
          <w:szCs w:val="24"/>
        </w:rPr>
      </w:pPr>
      <w:r>
        <w:fldChar w:fldCharType="begin"/>
      </w:r>
      <w:r>
        <w:instrText xml:space="preserve"> BIBLIOGRAPHY  \l 2057 </w:instrText>
      </w:r>
      <w:r>
        <w:fldChar w:fldCharType="separate"/>
      </w:r>
      <w:r>
        <w:rPr>
          <w:noProof/>
        </w:rPr>
        <w:t xml:space="preserve">Kopp, C. M., 2020. </w:t>
      </w:r>
      <w:r>
        <w:rPr>
          <w:i/>
          <w:iCs/>
          <w:noProof/>
        </w:rPr>
        <w:t xml:space="preserve">Program Evaluation Review Technique (PERT) Chart. </w:t>
      </w:r>
      <w:r>
        <w:rPr>
          <w:noProof/>
        </w:rPr>
        <w:t xml:space="preserve">[Online] </w:t>
      </w:r>
      <w:r>
        <w:rPr>
          <w:noProof/>
        </w:rPr>
        <w:br/>
        <w:t xml:space="preserve">Available at: </w:t>
      </w:r>
      <w:r>
        <w:rPr>
          <w:noProof/>
          <w:u w:val="single"/>
        </w:rPr>
        <w:t>https://www.investopedia.com/terms/p/pert-chart.asp#:~:text=A%20PERT%20chart%20is%20a,of%20a%20project%20for%20analysis.</w:t>
      </w:r>
      <w:r>
        <w:rPr>
          <w:noProof/>
        </w:rPr>
        <w:br/>
        <w:t>[Accessed 2021 March 2021].</w:t>
      </w:r>
    </w:p>
    <w:p w14:paraId="437F36B5" w14:textId="77777777" w:rsidR="002873C9" w:rsidRDefault="002873C9" w:rsidP="002873C9">
      <w:pPr>
        <w:pStyle w:val="Bibliography"/>
        <w:rPr>
          <w:noProof/>
        </w:rPr>
      </w:pPr>
      <w:r>
        <w:rPr>
          <w:noProof/>
        </w:rPr>
        <w:t xml:space="preserve">Landau, P., 2020. </w:t>
      </w:r>
      <w:r>
        <w:rPr>
          <w:i/>
          <w:iCs/>
          <w:noProof/>
        </w:rPr>
        <w:t xml:space="preserve">Project Management, Scheduling. </w:t>
      </w:r>
      <w:r>
        <w:rPr>
          <w:noProof/>
        </w:rPr>
        <w:t xml:space="preserve">[Online] </w:t>
      </w:r>
      <w:r>
        <w:rPr>
          <w:noProof/>
        </w:rPr>
        <w:br/>
        <w:t xml:space="preserve">Available at: </w:t>
      </w:r>
      <w:r>
        <w:rPr>
          <w:noProof/>
          <w:u w:val="single"/>
        </w:rPr>
        <w:t>https://www.projectmanager.com/blog/gantt-vs-pert-vs-network-diagram#:~:text=Both%20Gantt%20charts%20and%20PERT,when%20a%20task%20is%20dependent.</w:t>
      </w:r>
      <w:r>
        <w:rPr>
          <w:noProof/>
        </w:rPr>
        <w:br/>
        <w:t>[Accessed 28 March 2021].</w:t>
      </w:r>
    </w:p>
    <w:p w14:paraId="0262A289" w14:textId="77777777" w:rsidR="002873C9" w:rsidRDefault="002873C9" w:rsidP="002873C9">
      <w:pPr>
        <w:pStyle w:val="Bibliography"/>
        <w:rPr>
          <w:noProof/>
        </w:rPr>
      </w:pPr>
      <w:r>
        <w:rPr>
          <w:noProof/>
        </w:rPr>
        <w:t xml:space="preserve">Lester, A., 2007. </w:t>
      </w:r>
      <w:r>
        <w:rPr>
          <w:i/>
          <w:iCs/>
          <w:noProof/>
        </w:rPr>
        <w:t xml:space="preserve">Project Management, Planing &amp; Control. </w:t>
      </w:r>
      <w:r>
        <w:rPr>
          <w:noProof/>
        </w:rPr>
        <w:t>Fifth Edition ed. Oxford: Elsevier Ltd.</w:t>
      </w:r>
    </w:p>
    <w:p w14:paraId="1D022103" w14:textId="77777777" w:rsidR="002873C9" w:rsidRDefault="002873C9" w:rsidP="002873C9">
      <w:pPr>
        <w:pStyle w:val="Bibliography"/>
        <w:rPr>
          <w:noProof/>
        </w:rPr>
      </w:pPr>
      <w:r>
        <w:rPr>
          <w:noProof/>
        </w:rPr>
        <w:t xml:space="preserve">Silva, M. D., 2021. </w:t>
      </w:r>
      <w:r>
        <w:rPr>
          <w:i/>
          <w:iCs/>
          <w:noProof/>
        </w:rPr>
        <w:t xml:space="preserve">Agency closes offices for safety reasons and calls for tighter COVID restrictions. </w:t>
      </w:r>
      <w:r>
        <w:rPr>
          <w:noProof/>
        </w:rPr>
        <w:t xml:space="preserve">[Online] </w:t>
      </w:r>
      <w:r>
        <w:rPr>
          <w:noProof/>
        </w:rPr>
        <w:br/>
        <w:t xml:space="preserve">Available at: </w:t>
      </w:r>
      <w:r>
        <w:rPr>
          <w:noProof/>
          <w:u w:val="single"/>
        </w:rPr>
        <w:t>https://propertyindustryeye.com/agency-closes-office-for-safety-reasons-and-calls-for-tighter-covid-restrictions/</w:t>
      </w:r>
      <w:r>
        <w:rPr>
          <w:noProof/>
        </w:rPr>
        <w:br/>
        <w:t>[Accessed 26 March 2021].</w:t>
      </w:r>
    </w:p>
    <w:p w14:paraId="5C56C62D" w14:textId="77777777" w:rsidR="002873C9" w:rsidRDefault="002873C9" w:rsidP="002873C9">
      <w:pPr>
        <w:pStyle w:val="Bibliography"/>
        <w:rPr>
          <w:noProof/>
        </w:rPr>
      </w:pPr>
      <w:r>
        <w:rPr>
          <w:noProof/>
        </w:rPr>
        <w:t xml:space="preserve">www.wrike.com, N.A. </w:t>
      </w:r>
      <w:r>
        <w:rPr>
          <w:i/>
          <w:iCs/>
          <w:noProof/>
        </w:rPr>
        <w:t xml:space="preserve">What is a Network Diagram in Project Management?. </w:t>
      </w:r>
      <w:r>
        <w:rPr>
          <w:noProof/>
        </w:rPr>
        <w:t xml:space="preserve">[Online] </w:t>
      </w:r>
      <w:r>
        <w:rPr>
          <w:noProof/>
        </w:rPr>
        <w:br/>
        <w:t xml:space="preserve">Available at: </w:t>
      </w:r>
      <w:r>
        <w:rPr>
          <w:noProof/>
          <w:u w:val="single"/>
        </w:rPr>
        <w:t>https://www.wrike.com/project-management-guide/faq/what-is-a-network-diagram-in-project-management/</w:t>
      </w:r>
      <w:r>
        <w:rPr>
          <w:noProof/>
        </w:rPr>
        <w:br/>
        <w:t>[Accessed 28 March 2021].</w:t>
      </w:r>
    </w:p>
    <w:p w14:paraId="0C0677FD" w14:textId="401FF592" w:rsidR="009465C9" w:rsidRDefault="002873C9" w:rsidP="00AB27AE">
      <w:pPr>
        <w:rPr>
          <w:rFonts w:ascii="Arial" w:hAnsi="Arial" w:cs="Arial"/>
        </w:rPr>
      </w:pPr>
      <w:r>
        <w:fldChar w:fldCharType="end"/>
      </w:r>
    </w:p>
    <w:p w14:paraId="7E2E717B" w14:textId="56C474B1" w:rsidR="009465C9" w:rsidRDefault="009465C9">
      <w:pPr>
        <w:rPr>
          <w:rFonts w:ascii="Arial" w:hAnsi="Arial" w:cs="Arial"/>
        </w:rPr>
      </w:pPr>
    </w:p>
    <w:p w14:paraId="49BD91A0" w14:textId="0888937A" w:rsidR="009465C9" w:rsidRDefault="009465C9">
      <w:pPr>
        <w:rPr>
          <w:rFonts w:ascii="Arial" w:hAnsi="Arial" w:cs="Arial"/>
        </w:rPr>
      </w:pPr>
    </w:p>
    <w:p w14:paraId="7A8E5575" w14:textId="417154CD" w:rsidR="009465C9" w:rsidRDefault="009465C9">
      <w:pPr>
        <w:rPr>
          <w:rFonts w:ascii="Arial" w:hAnsi="Arial" w:cs="Arial"/>
        </w:rPr>
      </w:pPr>
    </w:p>
    <w:p w14:paraId="33CF1A82" w14:textId="2B38C57E" w:rsidR="009465C9" w:rsidRDefault="009465C9">
      <w:pPr>
        <w:rPr>
          <w:rFonts w:ascii="Arial" w:hAnsi="Arial" w:cs="Arial"/>
        </w:rPr>
      </w:pPr>
    </w:p>
    <w:p w14:paraId="3BFD4B90" w14:textId="7F48B684" w:rsidR="009465C9" w:rsidRDefault="009465C9">
      <w:pPr>
        <w:rPr>
          <w:rFonts w:ascii="Arial" w:hAnsi="Arial" w:cs="Arial"/>
        </w:rPr>
      </w:pPr>
    </w:p>
    <w:p w14:paraId="238ED2AD" w14:textId="3934FFE7" w:rsidR="009465C9" w:rsidRDefault="009465C9">
      <w:pPr>
        <w:rPr>
          <w:rFonts w:ascii="Arial" w:hAnsi="Arial" w:cs="Arial"/>
        </w:rPr>
      </w:pPr>
    </w:p>
    <w:p w14:paraId="414A1E94" w14:textId="5383EF8D" w:rsidR="009465C9" w:rsidRDefault="009465C9">
      <w:pPr>
        <w:rPr>
          <w:rFonts w:ascii="Arial" w:hAnsi="Arial" w:cs="Arial"/>
        </w:rPr>
      </w:pPr>
    </w:p>
    <w:p w14:paraId="0789E19F" w14:textId="4FA14BBB" w:rsidR="009465C9" w:rsidRDefault="009465C9">
      <w:pPr>
        <w:rPr>
          <w:rFonts w:ascii="Arial" w:hAnsi="Arial" w:cs="Arial"/>
        </w:rPr>
      </w:pPr>
    </w:p>
    <w:p w14:paraId="79E31CE5" w14:textId="18D886D6" w:rsidR="009465C9" w:rsidRDefault="009465C9">
      <w:pPr>
        <w:rPr>
          <w:rFonts w:ascii="Arial" w:hAnsi="Arial" w:cs="Arial"/>
        </w:rPr>
      </w:pPr>
    </w:p>
    <w:p w14:paraId="45B98D25" w14:textId="7A689044" w:rsidR="009465C9" w:rsidRDefault="009465C9">
      <w:pPr>
        <w:rPr>
          <w:rFonts w:ascii="Arial" w:hAnsi="Arial" w:cs="Arial"/>
        </w:rPr>
      </w:pPr>
    </w:p>
    <w:p w14:paraId="18737A04" w14:textId="211CA1EE" w:rsidR="009465C9" w:rsidRDefault="009465C9">
      <w:pPr>
        <w:rPr>
          <w:rFonts w:ascii="Arial" w:hAnsi="Arial" w:cs="Arial"/>
        </w:rPr>
      </w:pPr>
    </w:p>
    <w:p w14:paraId="627CDCF5" w14:textId="6B35975D" w:rsidR="009465C9" w:rsidRDefault="009465C9">
      <w:pPr>
        <w:rPr>
          <w:rFonts w:ascii="Arial" w:hAnsi="Arial" w:cs="Arial"/>
        </w:rPr>
      </w:pPr>
    </w:p>
    <w:p w14:paraId="01FCCE5D" w14:textId="5A8577C3" w:rsidR="009465C9" w:rsidRDefault="009465C9">
      <w:pPr>
        <w:rPr>
          <w:rFonts w:ascii="Arial" w:hAnsi="Arial" w:cs="Arial"/>
        </w:rPr>
      </w:pPr>
    </w:p>
    <w:p w14:paraId="4D50539A" w14:textId="1DA40AAC" w:rsidR="009465C9" w:rsidRDefault="009465C9">
      <w:pPr>
        <w:rPr>
          <w:rFonts w:ascii="Arial" w:hAnsi="Arial" w:cs="Arial"/>
        </w:rPr>
      </w:pPr>
    </w:p>
    <w:p w14:paraId="2E50F9FC" w14:textId="77777777" w:rsidR="009778E7" w:rsidRDefault="009778E7" w:rsidP="009778E7">
      <w:pPr>
        <w:rPr>
          <w:rFonts w:ascii="Arial" w:hAnsi="Arial" w:cs="Arial"/>
        </w:rPr>
      </w:pPr>
    </w:p>
    <w:p w14:paraId="4D7E594C" w14:textId="6B67BDF5" w:rsidR="009778E7" w:rsidRDefault="009778E7" w:rsidP="009778E7"/>
    <w:sectPr w:rsidR="009778E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72AF3" w14:textId="77777777" w:rsidR="006E4CA7" w:rsidRDefault="006E4CA7" w:rsidP="002E3EEE">
      <w:pPr>
        <w:spacing w:after="0" w:line="240" w:lineRule="auto"/>
      </w:pPr>
      <w:r>
        <w:separator/>
      </w:r>
    </w:p>
  </w:endnote>
  <w:endnote w:type="continuationSeparator" w:id="0">
    <w:p w14:paraId="0F9D55C8" w14:textId="77777777" w:rsidR="006E4CA7" w:rsidRDefault="006E4CA7" w:rsidP="002E3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9683541"/>
      <w:docPartObj>
        <w:docPartGallery w:val="Page Numbers (Bottom of Page)"/>
        <w:docPartUnique/>
      </w:docPartObj>
    </w:sdtPr>
    <w:sdtEndPr>
      <w:rPr>
        <w:noProof/>
      </w:rPr>
    </w:sdtEndPr>
    <w:sdtContent>
      <w:p w14:paraId="3B711CC8" w14:textId="6788B1F8" w:rsidR="002E3EEE" w:rsidRDefault="002E3E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763F23" w14:textId="77777777" w:rsidR="002E3EEE" w:rsidRDefault="002E3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09A589" w14:textId="77777777" w:rsidR="006E4CA7" w:rsidRDefault="006E4CA7" w:rsidP="002E3EEE">
      <w:pPr>
        <w:spacing w:after="0" w:line="240" w:lineRule="auto"/>
      </w:pPr>
      <w:r>
        <w:separator/>
      </w:r>
    </w:p>
  </w:footnote>
  <w:footnote w:type="continuationSeparator" w:id="0">
    <w:p w14:paraId="21B9F20E" w14:textId="77777777" w:rsidR="006E4CA7" w:rsidRDefault="006E4CA7" w:rsidP="002E3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E2564"/>
    <w:multiLevelType w:val="hybridMultilevel"/>
    <w:tmpl w:val="6A860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8154F"/>
    <w:multiLevelType w:val="hybridMultilevel"/>
    <w:tmpl w:val="5E846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8D"/>
    <w:rsid w:val="00146E60"/>
    <w:rsid w:val="001960FB"/>
    <w:rsid w:val="001B79FB"/>
    <w:rsid w:val="001E0439"/>
    <w:rsid w:val="00247C8D"/>
    <w:rsid w:val="0028516F"/>
    <w:rsid w:val="002873C9"/>
    <w:rsid w:val="002969C8"/>
    <w:rsid w:val="002E3EEE"/>
    <w:rsid w:val="003B2786"/>
    <w:rsid w:val="003B666A"/>
    <w:rsid w:val="00445D15"/>
    <w:rsid w:val="005319A0"/>
    <w:rsid w:val="005404C4"/>
    <w:rsid w:val="00552716"/>
    <w:rsid w:val="005A2F5F"/>
    <w:rsid w:val="006E4CA7"/>
    <w:rsid w:val="006F4852"/>
    <w:rsid w:val="00770BE6"/>
    <w:rsid w:val="00903497"/>
    <w:rsid w:val="009239BA"/>
    <w:rsid w:val="009465C9"/>
    <w:rsid w:val="009778E7"/>
    <w:rsid w:val="009B2AB4"/>
    <w:rsid w:val="00AB27AE"/>
    <w:rsid w:val="00B14785"/>
    <w:rsid w:val="00C77600"/>
    <w:rsid w:val="00CC07E2"/>
    <w:rsid w:val="00D33544"/>
    <w:rsid w:val="00D4359E"/>
    <w:rsid w:val="00E16BC6"/>
    <w:rsid w:val="00E353B2"/>
    <w:rsid w:val="00E95E4B"/>
    <w:rsid w:val="00EA1394"/>
    <w:rsid w:val="00FC05D0"/>
    <w:rsid w:val="00FF3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76428"/>
  <w15:chartTrackingRefBased/>
  <w15:docId w15:val="{8CA9CDA4-2B25-4971-8BC6-67F92729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5A2F5F"/>
  </w:style>
  <w:style w:type="paragraph" w:styleId="ListParagraph">
    <w:name w:val="List Paragraph"/>
    <w:basedOn w:val="Normal"/>
    <w:uiPriority w:val="34"/>
    <w:qFormat/>
    <w:rsid w:val="009465C9"/>
    <w:pPr>
      <w:ind w:left="720"/>
      <w:contextualSpacing/>
    </w:pPr>
  </w:style>
  <w:style w:type="table" w:styleId="TableGrid">
    <w:name w:val="Table Grid"/>
    <w:basedOn w:val="TableNormal"/>
    <w:uiPriority w:val="39"/>
    <w:rsid w:val="00287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EEE"/>
  </w:style>
  <w:style w:type="paragraph" w:styleId="Footer">
    <w:name w:val="footer"/>
    <w:basedOn w:val="Normal"/>
    <w:link w:val="FooterChar"/>
    <w:uiPriority w:val="99"/>
    <w:unhideWhenUsed/>
    <w:rsid w:val="002E3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90279">
      <w:bodyDiv w:val="1"/>
      <w:marLeft w:val="0"/>
      <w:marRight w:val="0"/>
      <w:marTop w:val="0"/>
      <w:marBottom w:val="0"/>
      <w:divBdr>
        <w:top w:val="none" w:sz="0" w:space="0" w:color="auto"/>
        <w:left w:val="none" w:sz="0" w:space="0" w:color="auto"/>
        <w:bottom w:val="none" w:sz="0" w:space="0" w:color="auto"/>
        <w:right w:val="none" w:sz="0" w:space="0" w:color="auto"/>
      </w:divBdr>
    </w:div>
    <w:div w:id="161698114">
      <w:bodyDiv w:val="1"/>
      <w:marLeft w:val="0"/>
      <w:marRight w:val="0"/>
      <w:marTop w:val="0"/>
      <w:marBottom w:val="0"/>
      <w:divBdr>
        <w:top w:val="none" w:sz="0" w:space="0" w:color="auto"/>
        <w:left w:val="none" w:sz="0" w:space="0" w:color="auto"/>
        <w:bottom w:val="none" w:sz="0" w:space="0" w:color="auto"/>
        <w:right w:val="none" w:sz="0" w:space="0" w:color="auto"/>
      </w:divBdr>
    </w:div>
    <w:div w:id="314917648">
      <w:bodyDiv w:val="1"/>
      <w:marLeft w:val="0"/>
      <w:marRight w:val="0"/>
      <w:marTop w:val="0"/>
      <w:marBottom w:val="0"/>
      <w:divBdr>
        <w:top w:val="none" w:sz="0" w:space="0" w:color="auto"/>
        <w:left w:val="none" w:sz="0" w:space="0" w:color="auto"/>
        <w:bottom w:val="none" w:sz="0" w:space="0" w:color="auto"/>
        <w:right w:val="none" w:sz="0" w:space="0" w:color="auto"/>
      </w:divBdr>
    </w:div>
    <w:div w:id="321856097">
      <w:bodyDiv w:val="1"/>
      <w:marLeft w:val="0"/>
      <w:marRight w:val="0"/>
      <w:marTop w:val="0"/>
      <w:marBottom w:val="0"/>
      <w:divBdr>
        <w:top w:val="none" w:sz="0" w:space="0" w:color="auto"/>
        <w:left w:val="none" w:sz="0" w:space="0" w:color="auto"/>
        <w:bottom w:val="none" w:sz="0" w:space="0" w:color="auto"/>
        <w:right w:val="none" w:sz="0" w:space="0" w:color="auto"/>
      </w:divBdr>
    </w:div>
    <w:div w:id="327291271">
      <w:bodyDiv w:val="1"/>
      <w:marLeft w:val="0"/>
      <w:marRight w:val="0"/>
      <w:marTop w:val="0"/>
      <w:marBottom w:val="0"/>
      <w:divBdr>
        <w:top w:val="none" w:sz="0" w:space="0" w:color="auto"/>
        <w:left w:val="none" w:sz="0" w:space="0" w:color="auto"/>
        <w:bottom w:val="none" w:sz="0" w:space="0" w:color="auto"/>
        <w:right w:val="none" w:sz="0" w:space="0" w:color="auto"/>
      </w:divBdr>
    </w:div>
    <w:div w:id="406150193">
      <w:bodyDiv w:val="1"/>
      <w:marLeft w:val="0"/>
      <w:marRight w:val="0"/>
      <w:marTop w:val="0"/>
      <w:marBottom w:val="0"/>
      <w:divBdr>
        <w:top w:val="none" w:sz="0" w:space="0" w:color="auto"/>
        <w:left w:val="none" w:sz="0" w:space="0" w:color="auto"/>
        <w:bottom w:val="none" w:sz="0" w:space="0" w:color="auto"/>
        <w:right w:val="none" w:sz="0" w:space="0" w:color="auto"/>
      </w:divBdr>
    </w:div>
    <w:div w:id="471750723">
      <w:bodyDiv w:val="1"/>
      <w:marLeft w:val="0"/>
      <w:marRight w:val="0"/>
      <w:marTop w:val="0"/>
      <w:marBottom w:val="0"/>
      <w:divBdr>
        <w:top w:val="none" w:sz="0" w:space="0" w:color="auto"/>
        <w:left w:val="none" w:sz="0" w:space="0" w:color="auto"/>
        <w:bottom w:val="none" w:sz="0" w:space="0" w:color="auto"/>
        <w:right w:val="none" w:sz="0" w:space="0" w:color="auto"/>
      </w:divBdr>
    </w:div>
    <w:div w:id="520243755">
      <w:bodyDiv w:val="1"/>
      <w:marLeft w:val="0"/>
      <w:marRight w:val="0"/>
      <w:marTop w:val="0"/>
      <w:marBottom w:val="0"/>
      <w:divBdr>
        <w:top w:val="none" w:sz="0" w:space="0" w:color="auto"/>
        <w:left w:val="none" w:sz="0" w:space="0" w:color="auto"/>
        <w:bottom w:val="none" w:sz="0" w:space="0" w:color="auto"/>
        <w:right w:val="none" w:sz="0" w:space="0" w:color="auto"/>
      </w:divBdr>
    </w:div>
    <w:div w:id="666371373">
      <w:bodyDiv w:val="1"/>
      <w:marLeft w:val="0"/>
      <w:marRight w:val="0"/>
      <w:marTop w:val="0"/>
      <w:marBottom w:val="0"/>
      <w:divBdr>
        <w:top w:val="none" w:sz="0" w:space="0" w:color="auto"/>
        <w:left w:val="none" w:sz="0" w:space="0" w:color="auto"/>
        <w:bottom w:val="none" w:sz="0" w:space="0" w:color="auto"/>
        <w:right w:val="none" w:sz="0" w:space="0" w:color="auto"/>
      </w:divBdr>
    </w:div>
    <w:div w:id="725690003">
      <w:bodyDiv w:val="1"/>
      <w:marLeft w:val="0"/>
      <w:marRight w:val="0"/>
      <w:marTop w:val="0"/>
      <w:marBottom w:val="0"/>
      <w:divBdr>
        <w:top w:val="none" w:sz="0" w:space="0" w:color="auto"/>
        <w:left w:val="none" w:sz="0" w:space="0" w:color="auto"/>
        <w:bottom w:val="none" w:sz="0" w:space="0" w:color="auto"/>
        <w:right w:val="none" w:sz="0" w:space="0" w:color="auto"/>
      </w:divBdr>
    </w:div>
    <w:div w:id="880556540">
      <w:bodyDiv w:val="1"/>
      <w:marLeft w:val="0"/>
      <w:marRight w:val="0"/>
      <w:marTop w:val="0"/>
      <w:marBottom w:val="0"/>
      <w:divBdr>
        <w:top w:val="none" w:sz="0" w:space="0" w:color="auto"/>
        <w:left w:val="none" w:sz="0" w:space="0" w:color="auto"/>
        <w:bottom w:val="none" w:sz="0" w:space="0" w:color="auto"/>
        <w:right w:val="none" w:sz="0" w:space="0" w:color="auto"/>
      </w:divBdr>
    </w:div>
    <w:div w:id="965626786">
      <w:bodyDiv w:val="1"/>
      <w:marLeft w:val="0"/>
      <w:marRight w:val="0"/>
      <w:marTop w:val="0"/>
      <w:marBottom w:val="0"/>
      <w:divBdr>
        <w:top w:val="none" w:sz="0" w:space="0" w:color="auto"/>
        <w:left w:val="none" w:sz="0" w:space="0" w:color="auto"/>
        <w:bottom w:val="none" w:sz="0" w:space="0" w:color="auto"/>
        <w:right w:val="none" w:sz="0" w:space="0" w:color="auto"/>
      </w:divBdr>
    </w:div>
    <w:div w:id="1031758919">
      <w:bodyDiv w:val="1"/>
      <w:marLeft w:val="0"/>
      <w:marRight w:val="0"/>
      <w:marTop w:val="0"/>
      <w:marBottom w:val="0"/>
      <w:divBdr>
        <w:top w:val="none" w:sz="0" w:space="0" w:color="auto"/>
        <w:left w:val="none" w:sz="0" w:space="0" w:color="auto"/>
        <w:bottom w:val="none" w:sz="0" w:space="0" w:color="auto"/>
        <w:right w:val="none" w:sz="0" w:space="0" w:color="auto"/>
      </w:divBdr>
    </w:div>
    <w:div w:id="1255433096">
      <w:bodyDiv w:val="1"/>
      <w:marLeft w:val="0"/>
      <w:marRight w:val="0"/>
      <w:marTop w:val="0"/>
      <w:marBottom w:val="0"/>
      <w:divBdr>
        <w:top w:val="none" w:sz="0" w:space="0" w:color="auto"/>
        <w:left w:val="none" w:sz="0" w:space="0" w:color="auto"/>
        <w:bottom w:val="none" w:sz="0" w:space="0" w:color="auto"/>
        <w:right w:val="none" w:sz="0" w:space="0" w:color="auto"/>
      </w:divBdr>
    </w:div>
    <w:div w:id="1374649838">
      <w:bodyDiv w:val="1"/>
      <w:marLeft w:val="0"/>
      <w:marRight w:val="0"/>
      <w:marTop w:val="0"/>
      <w:marBottom w:val="0"/>
      <w:divBdr>
        <w:top w:val="none" w:sz="0" w:space="0" w:color="auto"/>
        <w:left w:val="none" w:sz="0" w:space="0" w:color="auto"/>
        <w:bottom w:val="none" w:sz="0" w:space="0" w:color="auto"/>
        <w:right w:val="none" w:sz="0" w:space="0" w:color="auto"/>
      </w:divBdr>
    </w:div>
    <w:div w:id="1379821581">
      <w:bodyDiv w:val="1"/>
      <w:marLeft w:val="0"/>
      <w:marRight w:val="0"/>
      <w:marTop w:val="0"/>
      <w:marBottom w:val="0"/>
      <w:divBdr>
        <w:top w:val="none" w:sz="0" w:space="0" w:color="auto"/>
        <w:left w:val="none" w:sz="0" w:space="0" w:color="auto"/>
        <w:bottom w:val="none" w:sz="0" w:space="0" w:color="auto"/>
        <w:right w:val="none" w:sz="0" w:space="0" w:color="auto"/>
      </w:divBdr>
    </w:div>
    <w:div w:id="1486241733">
      <w:bodyDiv w:val="1"/>
      <w:marLeft w:val="0"/>
      <w:marRight w:val="0"/>
      <w:marTop w:val="0"/>
      <w:marBottom w:val="0"/>
      <w:divBdr>
        <w:top w:val="none" w:sz="0" w:space="0" w:color="auto"/>
        <w:left w:val="none" w:sz="0" w:space="0" w:color="auto"/>
        <w:bottom w:val="none" w:sz="0" w:space="0" w:color="auto"/>
        <w:right w:val="none" w:sz="0" w:space="0" w:color="auto"/>
      </w:divBdr>
    </w:div>
    <w:div w:id="1507407068">
      <w:bodyDiv w:val="1"/>
      <w:marLeft w:val="0"/>
      <w:marRight w:val="0"/>
      <w:marTop w:val="0"/>
      <w:marBottom w:val="0"/>
      <w:divBdr>
        <w:top w:val="none" w:sz="0" w:space="0" w:color="auto"/>
        <w:left w:val="none" w:sz="0" w:space="0" w:color="auto"/>
        <w:bottom w:val="none" w:sz="0" w:space="0" w:color="auto"/>
        <w:right w:val="none" w:sz="0" w:space="0" w:color="auto"/>
      </w:divBdr>
    </w:div>
    <w:div w:id="1592856750">
      <w:bodyDiv w:val="1"/>
      <w:marLeft w:val="0"/>
      <w:marRight w:val="0"/>
      <w:marTop w:val="0"/>
      <w:marBottom w:val="0"/>
      <w:divBdr>
        <w:top w:val="none" w:sz="0" w:space="0" w:color="auto"/>
        <w:left w:val="none" w:sz="0" w:space="0" w:color="auto"/>
        <w:bottom w:val="none" w:sz="0" w:space="0" w:color="auto"/>
        <w:right w:val="none" w:sz="0" w:space="0" w:color="auto"/>
      </w:divBdr>
    </w:div>
    <w:div w:id="1651056061">
      <w:bodyDiv w:val="1"/>
      <w:marLeft w:val="0"/>
      <w:marRight w:val="0"/>
      <w:marTop w:val="0"/>
      <w:marBottom w:val="0"/>
      <w:divBdr>
        <w:top w:val="none" w:sz="0" w:space="0" w:color="auto"/>
        <w:left w:val="none" w:sz="0" w:space="0" w:color="auto"/>
        <w:bottom w:val="none" w:sz="0" w:space="0" w:color="auto"/>
        <w:right w:val="none" w:sz="0" w:space="0" w:color="auto"/>
      </w:divBdr>
    </w:div>
    <w:div w:id="1677419228">
      <w:bodyDiv w:val="1"/>
      <w:marLeft w:val="0"/>
      <w:marRight w:val="0"/>
      <w:marTop w:val="0"/>
      <w:marBottom w:val="0"/>
      <w:divBdr>
        <w:top w:val="none" w:sz="0" w:space="0" w:color="auto"/>
        <w:left w:val="none" w:sz="0" w:space="0" w:color="auto"/>
        <w:bottom w:val="none" w:sz="0" w:space="0" w:color="auto"/>
        <w:right w:val="none" w:sz="0" w:space="0" w:color="auto"/>
      </w:divBdr>
    </w:div>
    <w:div w:id="1709641861">
      <w:bodyDiv w:val="1"/>
      <w:marLeft w:val="0"/>
      <w:marRight w:val="0"/>
      <w:marTop w:val="0"/>
      <w:marBottom w:val="0"/>
      <w:divBdr>
        <w:top w:val="none" w:sz="0" w:space="0" w:color="auto"/>
        <w:left w:val="none" w:sz="0" w:space="0" w:color="auto"/>
        <w:bottom w:val="none" w:sz="0" w:space="0" w:color="auto"/>
        <w:right w:val="none" w:sz="0" w:space="0" w:color="auto"/>
      </w:divBdr>
    </w:div>
    <w:div w:id="1774086586">
      <w:bodyDiv w:val="1"/>
      <w:marLeft w:val="0"/>
      <w:marRight w:val="0"/>
      <w:marTop w:val="0"/>
      <w:marBottom w:val="0"/>
      <w:divBdr>
        <w:top w:val="none" w:sz="0" w:space="0" w:color="auto"/>
        <w:left w:val="none" w:sz="0" w:space="0" w:color="auto"/>
        <w:bottom w:val="none" w:sz="0" w:space="0" w:color="auto"/>
        <w:right w:val="none" w:sz="0" w:space="0" w:color="auto"/>
      </w:divBdr>
    </w:div>
    <w:div w:id="1924601854">
      <w:bodyDiv w:val="1"/>
      <w:marLeft w:val="0"/>
      <w:marRight w:val="0"/>
      <w:marTop w:val="0"/>
      <w:marBottom w:val="0"/>
      <w:divBdr>
        <w:top w:val="none" w:sz="0" w:space="0" w:color="auto"/>
        <w:left w:val="none" w:sz="0" w:space="0" w:color="auto"/>
        <w:bottom w:val="none" w:sz="0" w:space="0" w:color="auto"/>
        <w:right w:val="none" w:sz="0" w:space="0" w:color="auto"/>
      </w:divBdr>
    </w:div>
    <w:div w:id="207272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InternetSite</b:SourceType>
    <b:Guid>{55657ED3-6F85-481D-B0CD-D7DDBBC681B3}</b:Guid>
    <b:Title>Agency closes offices for safety reasons and calls for tighter COVID restrictions </b:Title>
    <b:Year>2021</b:Year>
    <b:YearAccessed>2021</b:YearAccessed>
    <b:MonthAccessed>March </b:MonthAccessed>
    <b:DayAccessed>26IPSM estate is an estate organisation with a total of 20 employees. </b:DayAccessed>
    <b:Author>
      <b:Author>
        <b:NameList>
          <b:Person>
            <b:Last>Silva</b:Last>
            <b:First>Marc</b:First>
            <b:Middle>Da</b:Middle>
          </b:Person>
        </b:NameList>
      </b:Author>
    </b:Author>
    <b:Month>January </b:Month>
    <b:Day>20</b:Day>
    <b:RefOrder>6</b:RefOrder>
  </b:Source>
  <b:Source>
    <b:Tag>Mar211</b:Tag>
    <b:SourceType>InternetSite</b:SourceType>
    <b:Guid>{80AFC9C1-4327-4488-84B0-1AB446E533EC}</b:Guid>
    <b:Year>2021</b:Year>
    <b:YearAccessed>2021</b:YearAccessed>
    <b:MonthAccessed>March</b:MonthAccessed>
    <b:DayAccessed>26</b:DayAccessed>
    <b:URL>https://propertyindustryeye.com/agency-closes-office-for-safety-reasons-and-calls-for-tighter-covid-restrictions/</b:URL>
    <b:Author>
      <b:Author>
        <b:NameList>
          <b:Person>
            <b:Last>Silva</b:Last>
            <b:First>Marc</b:First>
            <b:Middle>Da</b:Middle>
          </b:Person>
        </b:NameList>
      </b:Author>
    </b:Author>
    <b:InternetSiteTitle>www.propertyindustryeye.com</b:InternetSiteTitle>
    <b:Month>January</b:Month>
    <b:Day>20</b:Day>
    <b:Title>Agency closes offices for safety reasons and calls for tighter COVID restrictions</b:Title>
    <b:RefOrder>1</b:RefOrder>
  </b:Source>
  <b:Source>
    <b:Tag>NANA</b:Tag>
    <b:SourceType>Book</b:SourceType>
    <b:Guid>{EEABDC4E-1F9E-4766-A591-530041C384A0}</b:Guid>
    <b:Title>Project Management, Planing &amp; Control</b:Title>
    <b:Year>2007</b:Year>
    <b:Author>
      <b:Author>
        <b:NameList>
          <b:Person>
            <b:Last>Lester</b:Last>
            <b:First>Albert</b:First>
          </b:Person>
        </b:NameList>
      </b:Author>
    </b:Author>
    <b:City>Oxford</b:City>
    <b:Publisher>Elsevier Ltd</b:Publisher>
    <b:Edition>Fifth Edition</b:Edition>
    <b:RefOrder>2</b:RefOrder>
  </b:Source>
  <b:Source>
    <b:Tag>wwwNA</b:Tag>
    <b:SourceType>InternetSite</b:SourceType>
    <b:Guid>{A834B8D8-1B9B-409F-83CD-46A59719E856}</b:Guid>
    <b:Title>What is a Network Diagram in Project Management?</b:Title>
    <b:Year>N.A</b:Year>
    <b:YearAccessed>2021</b:YearAccessed>
    <b:MonthAccessed>March </b:MonthAccessed>
    <b:DayAccessed>28</b:DayAccessed>
    <b:URL>https://www.wrike.com/project-management-guide/faq/what-is-a-network-diagram-in-project-management/</b:URL>
    <b:Author>
      <b:Author>
        <b:NameList>
          <b:Person>
            <b:Last>www.wrike.com</b:Last>
          </b:Person>
        </b:NameList>
      </b:Author>
    </b:Author>
    <b:InternetSiteTitle>www.wrike.com</b:InternetSiteTitle>
    <b:RefOrder>4</b:RefOrder>
  </b:Source>
  <b:Source>
    <b:Tag>GanNA</b:Tag>
    <b:SourceType>InternetSite</b:SourceType>
    <b:Guid>{B9A236F1-6255-481A-8D1F-6526570C55B9}</b:Guid>
    <b:Title>Project Management, Scheduling</b:Title>
    <b:Year>2020</b:Year>
    <b:YearAccessed>2021</b:YearAccessed>
    <b:MonthAccessed>March</b:MonthAccessed>
    <b:DayAccessed>28</b:DayAccessed>
    <b:URL>https://www.projectmanager.com/blog/gantt-vs-pert-vs-network-diagram#:~:text=Both%20Gantt%20charts%20and%20PERT,when%20a%20task%20is%20dependent.</b:URL>
    <b:Author>
      <b:Author>
        <b:NameList>
          <b:Person>
            <b:Last>Landau</b:Last>
            <b:First>Peter</b:First>
          </b:Person>
        </b:NameList>
      </b:Author>
    </b:Author>
    <b:InternetSiteTitle>https://www.projectmanager.com/</b:InternetSiteTitle>
    <b:Month>September</b:Month>
    <b:RefOrder>3</b:RefOrder>
  </b:Source>
  <b:Source>
    <b:Tag>Car20</b:Tag>
    <b:SourceType>InternetSite</b:SourceType>
    <b:Guid>{2A074079-E378-4869-9243-3FF9A850B393}</b:Guid>
    <b:Title>Program Evaluation Review Technique (PERT) Chart</b:Title>
    <b:Year>2020</b:Year>
    <b:YearAccessed>2021</b:YearAccessed>
    <b:MonthAccessed>March </b:MonthAccessed>
    <b:DayAccessed>2021</b:DayAccessed>
    <b:URL>https://www.investopedia.com/terms/p/pert-chart.asp#:~:text=A%20PERT%20chart%20is%20a,of%20a%20project%20for%20analysis.</b:URL>
    <b:Author>
      <b:Author>
        <b:NameList>
          <b:Person>
            <b:Last>Kopp</b:Last>
            <b:First>Carol</b:First>
            <b:Middle>M.</b:Middle>
          </b:Person>
        </b:NameList>
      </b:Author>
    </b:Author>
    <b:InternetSiteTitle>www.investopedia.com/</b:InternetSiteTitle>
    <b:Month>October</b:Month>
    <b:RefOrder>5</b:RefOrder>
  </b:Source>
</b:Sources>
</file>

<file path=customXml/itemProps1.xml><?xml version="1.0" encoding="utf-8"?>
<ds:datastoreItem xmlns:ds="http://schemas.openxmlformats.org/officeDocument/2006/customXml" ds:itemID="{674A9316-F40D-4282-A44C-93FABE817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5</Pages>
  <Words>618</Words>
  <Characters>3525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Radu</dc:creator>
  <cp:keywords/>
  <dc:description/>
  <cp:lastModifiedBy>Mirela Radu</cp:lastModifiedBy>
  <cp:revision>5</cp:revision>
  <dcterms:created xsi:type="dcterms:W3CDTF">2021-03-26T20:36:00Z</dcterms:created>
  <dcterms:modified xsi:type="dcterms:W3CDTF">2021-03-28T18:23:00Z</dcterms:modified>
</cp:coreProperties>
</file>