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B5F" w:rsidRDefault="000B4B5F" w:rsidP="000B4B5F">
      <w:p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Contents</w:t>
      </w:r>
    </w:p>
    <w:p w:rsidR="000B4B5F" w:rsidRDefault="000B4B5F" w:rsidP="000B4B5F"/>
    <w:p w:rsidR="000B4B5F" w:rsidRPr="00C126A1" w:rsidRDefault="000B4B5F" w:rsidP="000B4B5F">
      <w:pPr>
        <w:rPr>
          <w:i/>
        </w:rPr>
      </w:pPr>
    </w:p>
    <w:p w:rsidR="000B4B5F" w:rsidRPr="00AE0ED3" w:rsidRDefault="000B4B5F" w:rsidP="000B4B5F">
      <w:pPr>
        <w:rPr>
          <w:i/>
        </w:rPr>
      </w:pPr>
      <w:r w:rsidRPr="00C126A1">
        <w:rPr>
          <w:b/>
          <w:i/>
        </w:rPr>
        <w:t>1.0 Introductory Matters</w:t>
      </w:r>
      <w:r>
        <w:rPr>
          <w:b/>
          <w:i/>
        </w:rPr>
        <w:t xml:space="preserve"> and Background - </w:t>
      </w:r>
      <w:r w:rsidRPr="00AE0ED3">
        <w:rPr>
          <w:i/>
        </w:rPr>
        <w:t>Page 4.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b/>
          <w:i/>
        </w:rPr>
      </w:pPr>
      <w:r w:rsidRPr="00C126A1">
        <w:rPr>
          <w:b/>
          <w:i/>
        </w:rPr>
        <w:t>2.0 Outline Description of Construction and Discussion on overall condition</w:t>
      </w:r>
      <w:r>
        <w:rPr>
          <w:b/>
          <w:i/>
        </w:rPr>
        <w:t xml:space="preserve"> </w:t>
      </w:r>
      <w:r>
        <w:rPr>
          <w:b/>
          <w:i/>
        </w:rPr>
        <w:t>–</w:t>
      </w:r>
      <w:r>
        <w:rPr>
          <w:b/>
          <w:i/>
        </w:rPr>
        <w:t xml:space="preserve"> </w:t>
      </w:r>
      <w:r w:rsidRPr="00AE0ED3">
        <w:rPr>
          <w:i/>
        </w:rPr>
        <w:t>Page</w:t>
      </w:r>
      <w:r>
        <w:rPr>
          <w:i/>
        </w:rPr>
        <w:t>,,,,,,.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2.1 Building Form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2.2 Main Teaching Blocks, Hall, Kitchen etc.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2.3 Boiler House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 xml:space="preserve">2.4 Sports Hall 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2.5 Temporary Buildings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2.6 Grounds, Roads, Car parking and Coach Park.</w:t>
      </w:r>
    </w:p>
    <w:p w:rsidR="000B4B5F" w:rsidRPr="00C126A1" w:rsidRDefault="000B4B5F" w:rsidP="000B4B5F">
      <w:pPr>
        <w:rPr>
          <w:b/>
          <w:i/>
        </w:rPr>
      </w:pPr>
    </w:p>
    <w:p w:rsidR="000B4B5F" w:rsidRPr="00AE0ED3" w:rsidRDefault="000B4B5F" w:rsidP="000B4B5F">
      <w:pPr>
        <w:rPr>
          <w:i/>
          <w:sz w:val="28"/>
          <w:szCs w:val="28"/>
        </w:rPr>
      </w:pPr>
      <w:r w:rsidRPr="00C126A1">
        <w:rPr>
          <w:b/>
          <w:i/>
          <w:sz w:val="28"/>
          <w:szCs w:val="28"/>
        </w:rPr>
        <w:t>3.0 Summary Description of the Construction and Condition of Specific Elements</w:t>
      </w:r>
      <w:r>
        <w:rPr>
          <w:b/>
          <w:i/>
          <w:sz w:val="28"/>
          <w:szCs w:val="28"/>
        </w:rPr>
        <w:t xml:space="preserve"> – </w:t>
      </w:r>
      <w:r w:rsidRPr="00AE0ED3">
        <w:rPr>
          <w:i/>
          <w:sz w:val="28"/>
          <w:szCs w:val="28"/>
        </w:rPr>
        <w:t>Page 10</w:t>
      </w:r>
      <w:r>
        <w:rPr>
          <w:i/>
          <w:sz w:val="28"/>
          <w:szCs w:val="28"/>
        </w:rPr>
        <w:t>.</w:t>
      </w:r>
    </w:p>
    <w:p w:rsidR="000B4B5F" w:rsidRPr="00C126A1" w:rsidRDefault="000B4B5F" w:rsidP="000B4B5F">
      <w:pPr>
        <w:rPr>
          <w:i/>
          <w:u w:val="single"/>
        </w:rPr>
      </w:pPr>
    </w:p>
    <w:p w:rsidR="000B4B5F" w:rsidRPr="004C0402" w:rsidRDefault="000B4B5F" w:rsidP="000B4B5F">
      <w:pPr>
        <w:rPr>
          <w:i/>
          <w:color w:val="2E74B5"/>
        </w:rPr>
      </w:pPr>
      <w:r w:rsidRPr="004C0402">
        <w:rPr>
          <w:i/>
          <w:color w:val="2E74B5"/>
        </w:rPr>
        <w:t>This section is to be read in conjunction with the associated plates, comments and more detailed Excel spreadsheets See Appendices.</w:t>
      </w:r>
    </w:p>
    <w:p w:rsidR="000B4B5F" w:rsidRPr="00C126A1" w:rsidRDefault="000B4B5F" w:rsidP="000B4B5F">
      <w:pPr>
        <w:rPr>
          <w:b/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 xml:space="preserve">3.1 Exterior 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3.1.1 Eaves, Verge/Fascia and Soffits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 xml:space="preserve">3.1.2 Windows 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3.1.3 Doors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3.1.4 Walls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 xml:space="preserve">3.1.5 Thermal Insulation. 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3.1.6 Interior Ceilings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3.1.7 Walls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3.1.8 Floors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3.1.9 Fire safety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3.2 Acoustics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3.3 Inclusivity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3.4 Landscaping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3.5 Penetrating and Rising Dampness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3.6 Condensation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 Mains Services</w:t>
      </w:r>
    </w:p>
    <w:p w:rsidR="000B4B5F" w:rsidRPr="00C126A1" w:rsidRDefault="000B4B5F" w:rsidP="000B4B5F">
      <w:pPr>
        <w:rPr>
          <w:i/>
          <w:highlight w:val="yellow"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3.7.1 Gas</w:t>
      </w:r>
    </w:p>
    <w:p w:rsidR="000B4B5F" w:rsidRPr="00C126A1" w:rsidRDefault="000B4B5F" w:rsidP="000B4B5F">
      <w:pPr>
        <w:rPr>
          <w:i/>
          <w:highlight w:val="yellow"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3.7.2 Electricity</w:t>
      </w:r>
    </w:p>
    <w:p w:rsidR="000B4B5F" w:rsidRPr="00C126A1" w:rsidRDefault="000B4B5F" w:rsidP="000B4B5F">
      <w:pPr>
        <w:rPr>
          <w:i/>
          <w:highlight w:val="yellow"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3.7.3 Heating Systems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3.7.4 Water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 xml:space="preserve">3.7.5 Drainage 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3.7.6 Broadband and IT Services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3.7,7 Fire Safety Systems</w:t>
      </w:r>
    </w:p>
    <w:p w:rsidR="000B4B5F" w:rsidRPr="00C126A1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i/>
        </w:rPr>
        <w:t>3.8 Decoration</w:t>
      </w:r>
    </w:p>
    <w:p w:rsidR="000B4B5F" w:rsidRPr="00C126A1" w:rsidRDefault="000B4B5F" w:rsidP="000B4B5F">
      <w:pPr>
        <w:rPr>
          <w:b/>
          <w:i/>
        </w:rPr>
      </w:pPr>
    </w:p>
    <w:p w:rsidR="000B4B5F" w:rsidRPr="00AE0ED3" w:rsidRDefault="000B4B5F" w:rsidP="000B4B5F">
      <w:pPr>
        <w:rPr>
          <w:i/>
          <w:sz w:val="28"/>
          <w:szCs w:val="28"/>
        </w:rPr>
      </w:pPr>
      <w:r w:rsidRPr="00C126A1">
        <w:rPr>
          <w:b/>
          <w:i/>
          <w:sz w:val="28"/>
          <w:szCs w:val="28"/>
        </w:rPr>
        <w:t>4.0 Conclusion</w:t>
      </w:r>
      <w:r>
        <w:rPr>
          <w:b/>
          <w:i/>
          <w:sz w:val="28"/>
          <w:szCs w:val="28"/>
        </w:rPr>
        <w:t xml:space="preserve"> - </w:t>
      </w:r>
      <w:r>
        <w:rPr>
          <w:i/>
          <w:sz w:val="28"/>
          <w:szCs w:val="28"/>
        </w:rPr>
        <w:t>Page</w:t>
      </w:r>
      <w:r>
        <w:rPr>
          <w:i/>
          <w:sz w:val="28"/>
          <w:szCs w:val="28"/>
        </w:rPr>
        <w:t>.</w:t>
      </w:r>
    </w:p>
    <w:p w:rsidR="000B4B5F" w:rsidRPr="00C126A1" w:rsidRDefault="000B4B5F" w:rsidP="000B4B5F">
      <w:pPr>
        <w:rPr>
          <w:i/>
          <w:sz w:val="28"/>
          <w:szCs w:val="28"/>
        </w:rPr>
      </w:pPr>
    </w:p>
    <w:p w:rsidR="000B4B5F" w:rsidRPr="00C126A1" w:rsidRDefault="000B4B5F" w:rsidP="000B4B5F">
      <w:pPr>
        <w:rPr>
          <w:b/>
          <w:i/>
          <w:sz w:val="28"/>
          <w:szCs w:val="28"/>
        </w:rPr>
      </w:pPr>
      <w:r w:rsidRPr="00C126A1">
        <w:rPr>
          <w:b/>
          <w:i/>
          <w:sz w:val="28"/>
          <w:szCs w:val="28"/>
        </w:rPr>
        <w:t>5.0 Appendices</w:t>
      </w:r>
    </w:p>
    <w:p w:rsidR="000B4B5F" w:rsidRPr="00C126A1" w:rsidRDefault="000B4B5F" w:rsidP="000B4B5F">
      <w:pPr>
        <w:rPr>
          <w:b/>
          <w:i/>
        </w:rPr>
      </w:pPr>
    </w:p>
    <w:p w:rsidR="000B4B5F" w:rsidRPr="00C126A1" w:rsidRDefault="000B4B5F" w:rsidP="000B4B5F">
      <w:pPr>
        <w:rPr>
          <w:b/>
          <w:i/>
        </w:rPr>
      </w:pPr>
      <w:r w:rsidRPr="00C126A1">
        <w:rPr>
          <w:b/>
          <w:i/>
        </w:rPr>
        <w:t>5.1.1 Excel Spreadsheets.</w:t>
      </w:r>
      <w:r>
        <w:rPr>
          <w:b/>
          <w:i/>
        </w:rPr>
        <w:t xml:space="preserve"> </w:t>
      </w:r>
    </w:p>
    <w:p w:rsidR="000B4B5F" w:rsidRDefault="000B4B5F" w:rsidP="000B4B5F">
      <w:pPr>
        <w:rPr>
          <w:b/>
          <w:i/>
        </w:rPr>
      </w:pPr>
    </w:p>
    <w:p w:rsidR="000B4B5F" w:rsidRPr="00C126A1" w:rsidRDefault="000B4B5F" w:rsidP="000B4B5F">
      <w:pPr>
        <w:rPr>
          <w:i/>
        </w:rPr>
      </w:pPr>
      <w:r w:rsidRPr="00C126A1">
        <w:rPr>
          <w:b/>
          <w:i/>
        </w:rPr>
        <w:t>5.2 Annotated photographic Plates</w:t>
      </w:r>
      <w:r w:rsidRPr="00C126A1">
        <w:rPr>
          <w:i/>
        </w:rPr>
        <w:t>.</w:t>
      </w:r>
    </w:p>
    <w:p w:rsidR="000B4B5F" w:rsidRDefault="000B4B5F" w:rsidP="000B4B5F">
      <w:pPr>
        <w:rPr>
          <w:i/>
        </w:rPr>
      </w:pPr>
    </w:p>
    <w:p w:rsidR="000B4B5F" w:rsidRPr="00C126A1" w:rsidRDefault="000B4B5F" w:rsidP="000B4B5F">
      <w:pPr>
        <w:rPr>
          <w:i/>
        </w:rPr>
      </w:pPr>
      <w:r>
        <w:rPr>
          <w:i/>
        </w:rPr>
        <w:t xml:space="preserve">5.3 </w:t>
      </w:r>
      <w:r w:rsidRPr="00C126A1">
        <w:rPr>
          <w:i/>
        </w:rPr>
        <w:t>Plans, Sections and Elevations</w:t>
      </w:r>
      <w:r>
        <w:rPr>
          <w:i/>
        </w:rPr>
        <w:t xml:space="preserve"> if available. </w:t>
      </w:r>
      <w:r w:rsidRPr="00C126A1">
        <w:rPr>
          <w:i/>
        </w:rPr>
        <w:t>.</w:t>
      </w:r>
    </w:p>
    <w:p w:rsidR="000B4B5F" w:rsidRDefault="000B4B5F" w:rsidP="000B4B5F"/>
    <w:p w:rsidR="000B4B5F" w:rsidRDefault="000B4B5F" w:rsidP="000B4B5F"/>
    <w:p w:rsidR="000B4B5F" w:rsidRDefault="000B4B5F" w:rsidP="000B4B5F"/>
    <w:p w:rsidR="000B4B5F" w:rsidRDefault="000B4B5F" w:rsidP="000B4B5F"/>
    <w:p w:rsidR="000B4B5F" w:rsidRDefault="000B4B5F" w:rsidP="000B4B5F"/>
    <w:p w:rsidR="000B4B5F" w:rsidRPr="00C126A1" w:rsidRDefault="000B4B5F" w:rsidP="000B4B5F">
      <w:pPr>
        <w:rPr>
          <w:b/>
          <w:sz w:val="28"/>
        </w:rPr>
      </w:pPr>
      <w:r w:rsidRPr="00C126A1">
        <w:rPr>
          <w:b/>
          <w:sz w:val="28"/>
        </w:rPr>
        <w:t>1.0 Introductory Matters</w:t>
      </w:r>
      <w:r w:rsidRPr="00C126A1">
        <w:rPr>
          <w:b/>
          <w:i/>
          <w:sz w:val="28"/>
        </w:rPr>
        <w:t xml:space="preserve"> </w:t>
      </w:r>
      <w:r w:rsidRPr="00C126A1">
        <w:rPr>
          <w:b/>
          <w:sz w:val="28"/>
        </w:rPr>
        <w:t>and Background</w:t>
      </w:r>
    </w:p>
    <w:p w:rsidR="000B4B5F" w:rsidRPr="00C126A1" w:rsidRDefault="000B4B5F" w:rsidP="000B4B5F">
      <w:pPr>
        <w:rPr>
          <w:sz w:val="28"/>
        </w:rPr>
      </w:pPr>
    </w:p>
    <w:p w:rsidR="00D555DD" w:rsidRPr="000B4B5F" w:rsidRDefault="000B4B5F" w:rsidP="000B4B5F">
      <w:pPr>
        <w:pStyle w:val="ListParagraph"/>
        <w:numPr>
          <w:ilvl w:val="1"/>
          <w:numId w:val="1"/>
        </w:numPr>
        <w:rPr>
          <w:b/>
        </w:rPr>
      </w:pPr>
      <w:r w:rsidRPr="000B4B5F">
        <w:rPr>
          <w:b/>
        </w:rPr>
        <w:t>Client:</w:t>
      </w:r>
    </w:p>
    <w:p w:rsidR="000B4B5F" w:rsidRDefault="000B4B5F" w:rsidP="000B4B5F"/>
    <w:p w:rsidR="000B4B5F" w:rsidRDefault="000B4B5F" w:rsidP="000B4B5F"/>
    <w:p w:rsidR="000B4B5F" w:rsidRDefault="006525A3" w:rsidP="000B4B5F">
      <w:r w:rsidRPr="006525A3">
        <w:rPr>
          <w:highlight w:val="yellow"/>
        </w:rPr>
        <w:t>Text based</w:t>
      </w:r>
    </w:p>
    <w:p w:rsidR="000B4B5F" w:rsidRDefault="000B4B5F" w:rsidP="000B4B5F"/>
    <w:p w:rsidR="000B4B5F" w:rsidRDefault="000B4B5F" w:rsidP="000B4B5F"/>
    <w:p w:rsidR="000B4B5F" w:rsidRDefault="000B4B5F" w:rsidP="000B4B5F"/>
    <w:p w:rsidR="000B4B5F" w:rsidRDefault="000B4B5F" w:rsidP="000B4B5F"/>
    <w:p w:rsidR="000B4B5F" w:rsidRDefault="006525A3" w:rsidP="000B4B5F">
      <w:r w:rsidRPr="006525A3">
        <w:rPr>
          <w:highlight w:val="yellow"/>
        </w:rPr>
        <w:lastRenderedPageBreak/>
        <w:t>Excel</w:t>
      </w:r>
      <w:r>
        <w:t xml:space="preserve"> </w:t>
      </w:r>
    </w:p>
    <w:tbl>
      <w:tblPr>
        <w:tblW w:w="29540" w:type="dxa"/>
        <w:tblInd w:w="-10" w:type="dxa"/>
        <w:tblLook w:val="04A0" w:firstRow="1" w:lastRow="0" w:firstColumn="1" w:lastColumn="0" w:noHBand="0" w:noVBand="1"/>
      </w:tblPr>
      <w:tblGrid>
        <w:gridCol w:w="10300"/>
        <w:gridCol w:w="19240"/>
      </w:tblGrid>
      <w:tr w:rsidR="000B4B5F" w:rsidTr="000B4B5F">
        <w:trPr>
          <w:trHeight w:val="310"/>
        </w:trPr>
        <w:tc>
          <w:tcPr>
            <w:tcW w:w="103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4C6E7"/>
            <w:hideMark/>
          </w:tcPr>
          <w:p w:rsid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Blocks:</w:t>
            </w:r>
          </w:p>
        </w:tc>
        <w:tc>
          <w:tcPr>
            <w:tcW w:w="19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4B5F" w:rsidRDefault="000B4B5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0B4B5F" w:rsidRDefault="000B4B5F" w:rsidP="000B4B5F"/>
    <w:tbl>
      <w:tblPr>
        <w:tblW w:w="13961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92"/>
        <w:gridCol w:w="827"/>
        <w:gridCol w:w="2075"/>
        <w:gridCol w:w="1777"/>
        <w:gridCol w:w="575"/>
        <w:gridCol w:w="567"/>
        <w:gridCol w:w="623"/>
        <w:gridCol w:w="13"/>
        <w:gridCol w:w="826"/>
        <w:gridCol w:w="13"/>
        <w:gridCol w:w="1704"/>
        <w:gridCol w:w="13"/>
        <w:gridCol w:w="875"/>
        <w:gridCol w:w="13"/>
        <w:gridCol w:w="1328"/>
        <w:gridCol w:w="13"/>
        <w:gridCol w:w="1014"/>
        <w:gridCol w:w="13"/>
      </w:tblGrid>
      <w:tr w:rsidR="000B4B5F" w:rsidTr="0099169E">
        <w:trPr>
          <w:gridAfter w:val="1"/>
          <w:wAfter w:w="13" w:type="dxa"/>
          <w:trHeight w:val="310"/>
        </w:trPr>
        <w:tc>
          <w:tcPr>
            <w:tcW w:w="459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8EA9DB"/>
            <w:noWrap/>
            <w:vAlign w:val="center"/>
            <w:hideMark/>
          </w:tcPr>
          <w:p w:rsidR="000B4B5F" w:rsidRDefault="0099169E" w:rsidP="0099169E">
            <w:pPr>
              <w:jc w:val="center"/>
              <w:rPr>
                <w:rFonts w:ascii="Arial" w:hAnsi="Arial" w:cs="Arial"/>
                <w:b/>
                <w:bCs/>
                <w:color w:val="002060"/>
              </w:rPr>
            </w:pPr>
            <w:r>
              <w:rPr>
                <w:rFonts w:ascii="Arial" w:hAnsi="Arial" w:cs="Arial"/>
                <w:b/>
                <w:bCs/>
                <w:color w:val="002060"/>
              </w:rPr>
              <w:t>School</w:t>
            </w:r>
            <w:r w:rsidR="000B4B5F">
              <w:rPr>
                <w:rFonts w:ascii="Arial" w:hAnsi="Arial" w:cs="Arial"/>
                <w:b/>
                <w:bCs/>
                <w:color w:val="002060"/>
              </w:rPr>
              <w:t xml:space="preserve"> </w:t>
            </w:r>
          </w:p>
        </w:tc>
        <w:tc>
          <w:tcPr>
            <w:tcW w:w="9354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4B5F" w:rsidRDefault="000B4B5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B4B5F" w:rsidTr="0099169E">
        <w:trPr>
          <w:gridAfter w:val="1"/>
          <w:wAfter w:w="13" w:type="dxa"/>
          <w:trHeight w:val="310"/>
        </w:trPr>
        <w:tc>
          <w:tcPr>
            <w:tcW w:w="459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8EA9DB"/>
            <w:hideMark/>
          </w:tcPr>
          <w:p w:rsid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Building Condition Report</w:t>
            </w:r>
          </w:p>
        </w:tc>
        <w:tc>
          <w:tcPr>
            <w:tcW w:w="9354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4B5F" w:rsidRDefault="000B4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4B5F" w:rsidTr="0099169E">
        <w:trPr>
          <w:gridAfter w:val="1"/>
          <w:wAfter w:w="13" w:type="dxa"/>
          <w:trHeight w:val="310"/>
        </w:trPr>
        <w:tc>
          <w:tcPr>
            <w:tcW w:w="459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4C6E7"/>
            <w:hideMark/>
          </w:tcPr>
          <w:p w:rsidR="000B4B5F" w:rsidRDefault="000B4B5F" w:rsidP="009916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Block</w:t>
            </w:r>
            <w:r w:rsidR="0099169E">
              <w:rPr>
                <w:rFonts w:ascii="Arial" w:hAnsi="Arial" w:cs="Arial"/>
                <w:b/>
                <w:bCs/>
                <w:color w:val="000000"/>
              </w:rPr>
              <w:t xml:space="preserve"> One</w:t>
            </w:r>
            <w:r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9354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4B5F" w:rsidRDefault="000B4B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4B5F" w:rsidRPr="000B4B5F" w:rsidTr="0099169E">
        <w:trPr>
          <w:gridAfter w:val="1"/>
          <w:wAfter w:w="13" w:type="dxa"/>
          <w:trHeight w:val="970"/>
        </w:trPr>
        <w:tc>
          <w:tcPr>
            <w:tcW w:w="4594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0000"/>
            <w:hideMark/>
          </w:tcPr>
          <w:p w:rsidR="000B4B5F" w:rsidRPr="000B4B5F" w:rsidRDefault="000B4B5F" w:rsidP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Reception, Administration, Main Hall, Refrectory/Kitchen, Sixth form centre the associated linking corridors, stairs etc.</w:t>
            </w:r>
          </w:p>
        </w:tc>
        <w:tc>
          <w:tcPr>
            <w:tcW w:w="9354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9169E" w:rsidRPr="000B4B5F" w:rsidTr="0099169E">
        <w:trPr>
          <w:gridAfter w:val="1"/>
          <w:wAfter w:w="13" w:type="dxa"/>
          <w:trHeight w:val="790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ELEMENT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Element No.</w:t>
            </w:r>
          </w:p>
        </w:tc>
        <w:tc>
          <w:tcPr>
            <w:tcW w:w="20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Description of Construction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Description of Condition</w:t>
            </w:r>
          </w:p>
        </w:tc>
        <w:tc>
          <w:tcPr>
            <w:tcW w:w="17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:rsidR="000B4B5F" w:rsidRPr="000B4B5F" w:rsidRDefault="000B4B5F" w:rsidP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Condition Rating</w:t>
            </w: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In accord with provided rating system.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0B4B5F" w:rsidRPr="000B4B5F" w:rsidRDefault="000B4B5F" w:rsidP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Risk Rating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0B4B5F" w:rsidRPr="006525A3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6525A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Suggested Remedial Repair/Investigation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Costings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Alternative Recommended Option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472C4"/>
            <w:noWrap/>
            <w:vAlign w:val="center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Comments</w:t>
            </w:r>
          </w:p>
        </w:tc>
      </w:tr>
      <w:tr w:rsidR="0099169E" w:rsidRPr="000B4B5F" w:rsidTr="0099169E">
        <w:trPr>
          <w:trHeight w:val="70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Roof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B5F" w:rsidRPr="0099169E" w:rsidRDefault="000B4B5F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9169E">
              <w:rPr>
                <w:rFonts w:ascii="Arial" w:hAnsi="Arial" w:cs="Arial"/>
                <w:color w:val="000000"/>
                <w:sz w:val="12"/>
                <w:szCs w:val="12"/>
              </w:rPr>
              <w:t>Condition Rating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B5F" w:rsidRPr="0099169E" w:rsidRDefault="000B4B5F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9169E">
              <w:rPr>
                <w:rFonts w:ascii="Arial" w:hAnsi="Arial" w:cs="Arial"/>
                <w:color w:val="000000"/>
                <w:sz w:val="12"/>
                <w:szCs w:val="12"/>
              </w:rPr>
              <w:t>Priority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B5F" w:rsidRPr="0099169E" w:rsidRDefault="000B4B5F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99169E">
              <w:rPr>
                <w:rFonts w:ascii="Arial" w:hAnsi="Arial" w:cs="Arial"/>
                <w:color w:val="000000"/>
                <w:sz w:val="12"/>
                <w:szCs w:val="12"/>
              </w:rPr>
              <w:t>Weighting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1095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Roof structure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Woodwool slab with felt coverings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Visible only in limited areas of the Hall, stores etc.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Health and Safety Issue. Deleterious material.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138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Coverings (incl. glazed roof lights)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Broken and cracked roof-lights are contributing to water penetration internally that is damaging the interior finishes. Green mineral finished felt roof coverings.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Not seen due to access. Assume that it is in similar condition gene</w:t>
            </w:r>
            <w:r w:rsidR="006525A3">
              <w:rPr>
                <w:rFonts w:ascii="Arial" w:hAnsi="Arial" w:cs="Arial"/>
                <w:color w:val="000000"/>
                <w:sz w:val="16"/>
                <w:szCs w:val="16"/>
              </w:rPr>
              <w:t>ra</w:t>
            </w: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lly to the felt to that of the library. Water penetration arising.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7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Insulation Drainage (including rainwater goods and pipes)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Assumed that some PIR Insulation added when last recovered as per the Library roof. The felt is likely to be aged.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2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Parapets,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Not Applicable.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7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Handrails etc.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There are no handrails apparent.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Consider maintenance access.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Hand-rail or a fall arrest system should be added to aid maintenance repairs.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2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Frame Other (including chimneys)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Extract ventilation from Kitchen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Service and clean.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B-C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2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Boiler Flues and Extract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Not applicable.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125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Eaves (Fascia/Soffit/Barge).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These were originally of timber with asbestos boarded soffits. In many areas the timber fascia has since been over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clad with now badly deteriorated paint coated galvanised steel sheets or PVC boards.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Peeling paint, concealed asbestos containing materials and deteriorating timber work, especially at exposed corners where wind eddies arise.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50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Rainwater gutters and downpipes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Aluminium gutters and cast aluminium and cast-iron rainwater downpipes.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Many gutters are now blocked or leaking. Down-pipes are damaged or missing.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50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Tank Room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 xml:space="preserve">Colour-coated trapezoidal steel wall cladding 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Water leaks?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Reclad as part of refit.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9169E" w:rsidRPr="000B4B5F" w:rsidTr="0099169E">
        <w:trPr>
          <w:trHeight w:val="260"/>
        </w:trPr>
        <w:tc>
          <w:tcPr>
            <w:tcW w:w="16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Building Structure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hideMark/>
          </w:tcPr>
          <w:p w:rsidR="000B4B5F" w:rsidRPr="000B4B5F" w:rsidRDefault="000B4B5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4B5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0B4B5F" w:rsidRP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6525A3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  <w:r w:rsidRPr="006525A3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  <w:highlight w:val="yellow"/>
        </w:rPr>
        <w:lastRenderedPageBreak/>
        <w:t>Powerpoint/Word/ Paint etc.</w:t>
      </w: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Pr="000B4B5F" w:rsidRDefault="006525A3" w:rsidP="000B4B5F">
      <w:pPr>
        <w:pStyle w:val="NormalWeb"/>
        <w:spacing w:before="200" w:beforeAutospacing="0" w:after="0" w:afterAutospacing="0" w:line="216" w:lineRule="auto"/>
        <w:rPr>
          <w:sz w:val="18"/>
          <w:szCs w:val="18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>Def</w:t>
      </w:r>
      <w:bookmarkStart w:id="0" w:name="_GoBack"/>
      <w:bookmarkEnd w:id="0"/>
      <w:r w:rsidR="000B4B5F" w:rsidRPr="000B4B5F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 xml:space="preserve">ective asbestos sheet roof coverings. There is also debris that has fallen from above, or been thrown </w:t>
      </w:r>
      <w:r w:rsidR="000B4B5F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 xml:space="preserve">by vandals </w:t>
      </w:r>
      <w:r w:rsidR="000B4B5F" w:rsidRPr="000B4B5F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>onto the roof.</w:t>
      </w:r>
    </w:p>
    <w:p w:rsidR="000B4B5F" w:rsidRDefault="000B4B5F" w:rsidP="000B4B5F">
      <w:pPr>
        <w:rPr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247E1BE5" wp14:editId="5E0F7E69">
            <wp:extent cx="3410720" cy="2558040"/>
            <wp:effectExtent l="0" t="0" r="0" b="0"/>
            <wp:docPr id="14" name="Content Placeholder 13" descr="A close up of a brick build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751318E-B0F4-4E7B-B383-27A9ECBCE3F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ontent Placeholder 13" descr="A close up of a brick building&#10;&#10;Description automatically generated">
                      <a:extLst>
                        <a:ext uri="{FF2B5EF4-FFF2-40B4-BE49-F238E27FC236}">
                          <a16:creationId xmlns:a16="http://schemas.microsoft.com/office/drawing/2014/main" id="{2751318E-B0F4-4E7B-B383-27A9ECBCE3FD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995" cy="25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rPr>
          <w:sz w:val="16"/>
          <w:szCs w:val="16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Default="000B4B5F" w:rsidP="000B4B5F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</w:pPr>
    </w:p>
    <w:p w:rsidR="000B4B5F" w:rsidRPr="000B4B5F" w:rsidRDefault="000B4B5F" w:rsidP="000B4B5F">
      <w:pPr>
        <w:pStyle w:val="NormalWeb"/>
        <w:spacing w:before="200" w:beforeAutospacing="0" w:after="0" w:afterAutospacing="0" w:line="216" w:lineRule="auto"/>
        <w:rPr>
          <w:sz w:val="18"/>
          <w:szCs w:val="18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>Safe mai</w:t>
      </w:r>
      <w:r w:rsidRPr="000B4B5F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 xml:space="preserve">ntenance </w:t>
      </w: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 xml:space="preserve">access to </w:t>
      </w:r>
      <w:r w:rsidRPr="000B4B5F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18"/>
          <w:szCs w:val="18"/>
        </w:rPr>
        <w:t>these areas was always almost impossible.</w:t>
      </w:r>
    </w:p>
    <w:p w:rsidR="000B4B5F" w:rsidRPr="000B4B5F" w:rsidRDefault="000B4B5F" w:rsidP="000B4B5F">
      <w:pPr>
        <w:rPr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4AA15BB5" wp14:editId="03D7F3E8">
            <wp:extent cx="3017435" cy="2263076"/>
            <wp:effectExtent l="0" t="3810" r="8255" b="8255"/>
            <wp:docPr id="12" name="Content Placeholder 11" descr="A picture containing building, outdoor, tre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7432513-5197-4C24-9474-B8BEB9BC778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11" descr="A picture containing building, outdoor, tree&#10;&#10;Description automatically generated">
                      <a:extLst>
                        <a:ext uri="{FF2B5EF4-FFF2-40B4-BE49-F238E27FC236}">
                          <a16:creationId xmlns:a16="http://schemas.microsoft.com/office/drawing/2014/main" id="{87432513-5197-4C24-9474-B8BEB9BC778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20674" cy="226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4B5F" w:rsidRPr="000B4B5F" w:rsidSect="000B4B5F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BAF" w:rsidRDefault="00A81BAF" w:rsidP="0099169E">
      <w:r>
        <w:separator/>
      </w:r>
    </w:p>
  </w:endnote>
  <w:endnote w:type="continuationSeparator" w:id="0">
    <w:p w:rsidR="00A81BAF" w:rsidRDefault="00A81BAF" w:rsidP="0099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5485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169E" w:rsidRDefault="009916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25A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9169E" w:rsidRDefault="009916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BAF" w:rsidRDefault="00A81BAF" w:rsidP="0099169E">
      <w:r>
        <w:separator/>
      </w:r>
    </w:p>
  </w:footnote>
  <w:footnote w:type="continuationSeparator" w:id="0">
    <w:p w:rsidR="00A81BAF" w:rsidRDefault="00A81BAF" w:rsidP="00991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32129"/>
    <w:multiLevelType w:val="multilevel"/>
    <w:tmpl w:val="90E4F8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B5F"/>
    <w:rsid w:val="000B4B5F"/>
    <w:rsid w:val="000F0424"/>
    <w:rsid w:val="0011201C"/>
    <w:rsid w:val="006525A3"/>
    <w:rsid w:val="0099169E"/>
    <w:rsid w:val="009D640E"/>
    <w:rsid w:val="00A81BAF"/>
    <w:rsid w:val="00B17DD3"/>
    <w:rsid w:val="00BB54A5"/>
    <w:rsid w:val="00D555DD"/>
    <w:rsid w:val="00D86E4F"/>
    <w:rsid w:val="00E8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C91A0"/>
  <w15:chartTrackingRefBased/>
  <w15:docId w15:val="{DEF21BD4-793A-4E6E-AB49-1CECF02D7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B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B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4B5F"/>
    <w:pPr>
      <w:spacing w:before="100" w:beforeAutospacing="1" w:after="100" w:afterAutospacing="1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16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6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16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69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Francis</dc:creator>
  <cp:keywords/>
  <dc:description/>
  <cp:lastModifiedBy>Trevor Francis</cp:lastModifiedBy>
  <cp:revision>2</cp:revision>
  <dcterms:created xsi:type="dcterms:W3CDTF">2020-01-12T16:54:00Z</dcterms:created>
  <dcterms:modified xsi:type="dcterms:W3CDTF">2020-01-12T16:54:00Z</dcterms:modified>
</cp:coreProperties>
</file>