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B8AFC9" w14:textId="77777777" w:rsidR="00454A3F" w:rsidRDefault="00454A3F" w:rsidP="00454A3F">
      <w:r>
        <w:t xml:space="preserve">     REFERENCE </w:t>
      </w:r>
    </w:p>
    <w:p w14:paraId="413CA350" w14:textId="77777777" w:rsidR="00454A3F" w:rsidRDefault="00454A3F" w:rsidP="00454A3F"/>
    <w:p w14:paraId="4E52001D" w14:textId="77777777" w:rsidR="00454A3F" w:rsidRDefault="00454A3F" w:rsidP="00454A3F">
      <w:r w:rsidRPr="00B3479D">
        <w:t>The Diabetes Global Community (2019/2023) </w:t>
      </w:r>
      <w:r w:rsidRPr="00B3479D">
        <w:rPr>
          <w:i/>
          <w:iCs/>
        </w:rPr>
        <w:t>Children and Diabetes. </w:t>
      </w:r>
      <w:r w:rsidRPr="00B3479D">
        <w:t>Available at: https://www.diabetes.co.uk/children-and-diabetes.html (Accessed: 18 of July 2025).</w:t>
      </w:r>
    </w:p>
    <w:p w14:paraId="3ADB4063" w14:textId="77777777" w:rsidR="00454A3F" w:rsidRDefault="00454A3F" w:rsidP="00454A3F"/>
    <w:p w14:paraId="0841E65E" w14:textId="77777777" w:rsidR="00454A3F" w:rsidRDefault="00454A3F" w:rsidP="00454A3F"/>
    <w:p w14:paraId="632F53CD" w14:textId="77777777" w:rsidR="00454A3F" w:rsidRDefault="00454A3F" w:rsidP="00454A3F"/>
    <w:p w14:paraId="29AECD65" w14:textId="77777777" w:rsidR="00454A3F" w:rsidRDefault="00454A3F" w:rsidP="00454A3F">
      <w:pPr>
        <w:rPr>
          <w:i/>
          <w:iCs/>
        </w:rPr>
      </w:pPr>
      <w:r w:rsidRPr="007F4FCD">
        <w:rPr>
          <w:i/>
          <w:iCs/>
        </w:rPr>
        <w:t>Houghton, J. (2000) 'Journal of Diabetes Nurses', Paediatric nurses should care for children with diabetes, pp.69.</w:t>
      </w:r>
    </w:p>
    <w:p w14:paraId="320A6114" w14:textId="77777777" w:rsidR="00454A3F" w:rsidRDefault="00454A3F" w:rsidP="00454A3F">
      <w:pPr>
        <w:rPr>
          <w:i/>
          <w:iCs/>
        </w:rPr>
      </w:pPr>
    </w:p>
    <w:p w14:paraId="533AF762" w14:textId="77777777" w:rsidR="00454A3F" w:rsidRDefault="00454A3F" w:rsidP="00454A3F">
      <w:pPr>
        <w:rPr>
          <w:i/>
          <w:iCs/>
        </w:rPr>
      </w:pPr>
    </w:p>
    <w:p w14:paraId="18315082" w14:textId="77777777" w:rsidR="00454A3F" w:rsidRDefault="00454A3F" w:rsidP="00454A3F">
      <w:r w:rsidRPr="0033743F">
        <w:t>NHS (2024) </w:t>
      </w:r>
      <w:r w:rsidRPr="0033743F">
        <w:rPr>
          <w:i/>
          <w:iCs/>
        </w:rPr>
        <w:t>Children and Young People Diabetes integrated care.</w:t>
      </w:r>
      <w:r w:rsidRPr="0033743F">
        <w:t xml:space="preserve"> Available at: https://www-citethemrightonline-com.ezproxy.uwtsd.ac.uk/sourcetype?docid=b-9781350927964&amp;tocid=b-9781350927964-34(Accessed: 16 July 202</w:t>
      </w:r>
      <w:r>
        <w:t>5</w:t>
      </w:r>
      <w:r w:rsidRPr="0033743F">
        <w:t>).</w:t>
      </w:r>
    </w:p>
    <w:p w14:paraId="36EA3FE7" w14:textId="77777777" w:rsidR="00454A3F" w:rsidRDefault="00454A3F" w:rsidP="00454A3F"/>
    <w:p w14:paraId="53A24EFE" w14:textId="77777777" w:rsidR="00454A3F" w:rsidRPr="007F4FCD" w:rsidRDefault="00454A3F" w:rsidP="00454A3F"/>
    <w:p w14:paraId="14BD4A75" w14:textId="77777777" w:rsidR="00454A3F" w:rsidRDefault="00454A3F" w:rsidP="00454A3F">
      <w:pPr>
        <w:rPr>
          <w:i/>
          <w:iCs/>
        </w:rPr>
      </w:pPr>
      <w:r w:rsidRPr="008D294F">
        <w:t>NSPCC (2023) </w:t>
      </w:r>
      <w:r w:rsidRPr="008D294F">
        <w:rPr>
          <w:i/>
          <w:iCs/>
        </w:rPr>
        <w:t>Early help and early intervention.</w:t>
      </w:r>
      <w:r>
        <w:rPr>
          <w:i/>
          <w:iCs/>
        </w:rPr>
        <w:t xml:space="preserve"> </w:t>
      </w:r>
    </w:p>
    <w:p w14:paraId="3CDE185C" w14:textId="77777777" w:rsidR="00454A3F" w:rsidRDefault="00454A3F" w:rsidP="00454A3F">
      <w:r w:rsidRPr="008D294F">
        <w:rPr>
          <w:i/>
          <w:iCs/>
        </w:rPr>
        <w:t> </w:t>
      </w:r>
      <w:r w:rsidRPr="008D294F">
        <w:t xml:space="preserve">Availablehttps://learning.nspcc.org.uk/safeguarding-child-protection/early-help-and-early-intervention(Accessed: </w:t>
      </w:r>
      <w:r>
        <w:t>0</w:t>
      </w:r>
      <w:r w:rsidRPr="008D294F">
        <w:t>9</w:t>
      </w:r>
      <w:r>
        <w:t xml:space="preserve"> </w:t>
      </w:r>
      <w:r w:rsidRPr="008D294F">
        <w:t>July 2025).</w:t>
      </w:r>
    </w:p>
    <w:p w14:paraId="2F59618E" w14:textId="77777777" w:rsidR="00454A3F" w:rsidRDefault="00454A3F" w:rsidP="00454A3F"/>
    <w:p w14:paraId="13006027" w14:textId="77777777" w:rsidR="00454A3F" w:rsidRDefault="00454A3F" w:rsidP="00454A3F"/>
    <w:p w14:paraId="10756A4C" w14:textId="77777777" w:rsidR="00454A3F" w:rsidRDefault="00454A3F" w:rsidP="00454A3F"/>
    <w:p w14:paraId="037BACF2" w14:textId="77777777" w:rsidR="00454A3F" w:rsidRDefault="00454A3F" w:rsidP="00454A3F">
      <w:r w:rsidRPr="004A0AD1">
        <w:t>Community Care (2024) </w:t>
      </w:r>
      <w:r w:rsidRPr="004A0AD1">
        <w:rPr>
          <w:i/>
          <w:iCs/>
        </w:rPr>
        <w:t>Children Social Worker</w:t>
      </w:r>
      <w:r w:rsidRPr="004A0AD1">
        <w:t>. Available at: https://www-citethemrightonline-com.ezproxy.uwtsd.ac.uk/sourcetype?docid=b-9781350927964&amp;tocid=b-9781350927964-34 (Accessed: 12 July 2025).</w:t>
      </w:r>
    </w:p>
    <w:p w14:paraId="3AA67065" w14:textId="77777777" w:rsidR="00454A3F" w:rsidRDefault="00454A3F" w:rsidP="00454A3F"/>
    <w:p w14:paraId="1E329A2D" w14:textId="77777777" w:rsidR="00454A3F" w:rsidRPr="004A0AD1" w:rsidRDefault="00454A3F" w:rsidP="00454A3F">
      <w:r w:rsidRPr="004A0AD1">
        <w:t>Education Statistics Service UK Government</w:t>
      </w:r>
    </w:p>
    <w:p w14:paraId="16516EC4" w14:textId="77777777" w:rsidR="00454A3F" w:rsidRDefault="00454A3F" w:rsidP="00454A3F">
      <w:r w:rsidRPr="004A0AD1">
        <w:t> (2022) </w:t>
      </w:r>
      <w:r w:rsidRPr="004A0AD1">
        <w:rPr>
          <w:i/>
          <w:iCs/>
        </w:rPr>
        <w:t>Characteristics of Children in Need—Factors for Referring Children to Social Care</w:t>
      </w:r>
      <w:r w:rsidRPr="004A0AD1">
        <w:t>. London: Gov UK.</w:t>
      </w:r>
    </w:p>
    <w:p w14:paraId="4D131471" w14:textId="77777777" w:rsidR="00454A3F" w:rsidRDefault="00454A3F" w:rsidP="00454A3F"/>
    <w:p w14:paraId="70041893" w14:textId="77777777" w:rsidR="00454A3F" w:rsidRDefault="00454A3F" w:rsidP="00454A3F"/>
    <w:p w14:paraId="682FC453" w14:textId="77777777" w:rsidR="00454A3F" w:rsidRPr="004A0AD1" w:rsidRDefault="00454A3F" w:rsidP="00454A3F">
      <w:r w:rsidRPr="004A0AD1">
        <w:t>Jacobs</w:t>
      </w:r>
      <w:r>
        <w:t xml:space="preserve"> </w:t>
      </w:r>
      <w:r w:rsidRPr="004A0AD1">
        <w:t>N. (2024) </w:t>
      </w:r>
      <w:r w:rsidRPr="004A0AD1">
        <w:rPr>
          <w:i/>
          <w:iCs/>
        </w:rPr>
        <w:t>Shifting the Scales of Justice: Priorities for Change in the Criminal Justice Response to Domestic Abuse</w:t>
      </w:r>
      <w:r w:rsidRPr="004A0AD1">
        <w:t>. London: Domestic Abuse Commissioner, Gov UK.</w:t>
      </w:r>
    </w:p>
    <w:p w14:paraId="0B8B86FC" w14:textId="77777777" w:rsidR="00454A3F" w:rsidRDefault="00454A3F" w:rsidP="00454A3F"/>
    <w:p w14:paraId="02C63B6E" w14:textId="77777777" w:rsidR="00454A3F" w:rsidRDefault="00454A3F" w:rsidP="00454A3F">
      <w:r w:rsidRPr="004A0AD1">
        <w:t>NHS England (2024) </w:t>
      </w:r>
      <w:r w:rsidRPr="004A0AD1">
        <w:rPr>
          <w:i/>
          <w:iCs/>
        </w:rPr>
        <w:t>What are Integrated Care Boards (IBCs) in England?</w:t>
      </w:r>
      <w:r w:rsidRPr="004A0AD1">
        <w:t> NHS England: online. </w:t>
      </w:r>
      <w:hyperlink r:id="rId4" w:tgtFrame="_blank" w:history="1">
        <w:r w:rsidRPr="004A0AD1">
          <w:rPr>
            <w:rStyle w:val="Hyperlink"/>
          </w:rPr>
          <w:t>https://www.england.nhs.uk/integratedcare/what-is-integrated-care/</w:t>
        </w:r>
      </w:hyperlink>
      <w:r>
        <w:t xml:space="preserve">  </w:t>
      </w:r>
    </w:p>
    <w:p w14:paraId="09E2A230" w14:textId="77777777" w:rsidR="00454A3F" w:rsidRDefault="00454A3F" w:rsidP="00454A3F"/>
    <w:p w14:paraId="5674B9E5" w14:textId="77777777" w:rsidR="00454A3F" w:rsidRDefault="00454A3F" w:rsidP="00454A3F"/>
    <w:p w14:paraId="570C6856" w14:textId="77777777" w:rsidR="00454A3F" w:rsidRPr="004A0AD1" w:rsidRDefault="00454A3F" w:rsidP="00454A3F">
      <w:r w:rsidRPr="004A0AD1">
        <w:t>UK Department for Education (2020) </w:t>
      </w:r>
      <w:r w:rsidRPr="004A0AD1">
        <w:rPr>
          <w:i/>
          <w:iCs/>
        </w:rPr>
        <w:t>Family Safeguarding: Evaluation Report</w:t>
      </w:r>
      <w:r w:rsidRPr="004A0AD1">
        <w:t>. London: Department of Education.</w:t>
      </w:r>
    </w:p>
    <w:p w14:paraId="120B9A37" w14:textId="77777777" w:rsidR="00454A3F" w:rsidRDefault="00454A3F" w:rsidP="00454A3F">
      <w:bookmarkStart w:id="0" w:name="jumplink-bcaf007-B46"/>
      <w:bookmarkEnd w:id="0"/>
    </w:p>
    <w:p w14:paraId="6227E3D4" w14:textId="16444E7B" w:rsidR="00454A3F" w:rsidRPr="004A0AD1" w:rsidRDefault="00454A3F" w:rsidP="00454A3F">
      <w:r w:rsidRPr="004A0AD1">
        <w:t>UK Government (1989) </w:t>
      </w:r>
      <w:r w:rsidRPr="004A0AD1">
        <w:rPr>
          <w:i/>
          <w:iCs/>
        </w:rPr>
        <w:t>The Children Act 1989</w:t>
      </w:r>
      <w:r w:rsidRPr="004A0AD1">
        <w:t>. London: UK Government</w:t>
      </w:r>
      <w:bookmarkStart w:id="1" w:name="jumplink-bcaf007-B47"/>
      <w:bookmarkEnd w:id="1"/>
      <w:r>
        <w:t xml:space="preserve">                             </w:t>
      </w:r>
      <w:r w:rsidRPr="004A0AD1">
        <w:t>UK Government</w:t>
      </w:r>
      <w:r>
        <w:t xml:space="preserve"> </w:t>
      </w:r>
      <w:r w:rsidRPr="004A0AD1">
        <w:t>(2004a) </w:t>
      </w:r>
      <w:r w:rsidRPr="004A0AD1">
        <w:rPr>
          <w:i/>
          <w:iCs/>
        </w:rPr>
        <w:t>The Children Act 2004</w:t>
      </w:r>
      <w:r w:rsidRPr="004A0AD1">
        <w:t>. London: UK Government</w:t>
      </w:r>
    </w:p>
    <w:p w14:paraId="2F5C3088" w14:textId="77777777" w:rsidR="00454A3F" w:rsidRDefault="00454A3F" w:rsidP="00454A3F"/>
    <w:p w14:paraId="140A7ED7" w14:textId="77777777" w:rsidR="00F305A7" w:rsidRDefault="00F305A7"/>
    <w:sectPr w:rsidR="00F305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A3F"/>
    <w:rsid w:val="000805D8"/>
    <w:rsid w:val="003A4083"/>
    <w:rsid w:val="00454A3F"/>
    <w:rsid w:val="00602193"/>
    <w:rsid w:val="00741558"/>
    <w:rsid w:val="00952F5B"/>
    <w:rsid w:val="00985C10"/>
    <w:rsid w:val="00A7612A"/>
    <w:rsid w:val="00C4432B"/>
    <w:rsid w:val="00F30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CC52F"/>
  <w15:chartTrackingRefBased/>
  <w15:docId w15:val="{E8CE1F2A-237D-134D-8A41-F8B792C12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A3F"/>
  </w:style>
  <w:style w:type="paragraph" w:styleId="Heading1">
    <w:name w:val="heading 1"/>
    <w:basedOn w:val="Normal"/>
    <w:next w:val="Normal"/>
    <w:link w:val="Heading1Char"/>
    <w:uiPriority w:val="9"/>
    <w:qFormat/>
    <w:rsid w:val="00454A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4A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4A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4A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4A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4A3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4A3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4A3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4A3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4A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4A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4A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4A3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4A3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4A3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4A3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4A3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4A3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4A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4A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4A3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4A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4A3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4A3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4A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4A3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4A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4A3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4A3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54A3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ngland.nhs.uk/integratedcare/what-is-integrated-car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Rusergi Del Valle Volcanes Miranda (2327312)</dc:creator>
  <cp:keywords/>
  <dc:description/>
  <cp:lastModifiedBy>Rusergi Del Valle Volcanes Miranda (2327312)</cp:lastModifiedBy>
  <cp:revision>2</cp:revision>
  <dcterms:created xsi:type="dcterms:W3CDTF">2025-08-27T16:12:00Z</dcterms:created>
  <dcterms:modified xsi:type="dcterms:W3CDTF">2025-08-27T16:12:00Z</dcterms:modified>
</cp:coreProperties>
</file>