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3E00" w:rsidRPr="005020BB" w:rsidRDefault="005020BB">
      <w:pPr>
        <w:rPr>
          <w:rFonts w:ascii="Times New Roman" w:hAnsi="Times New Roman" w:cs="Times New Roman"/>
          <w:b/>
          <w:sz w:val="28"/>
          <w:szCs w:val="28"/>
        </w:rPr>
      </w:pPr>
      <w:r w:rsidRPr="005020BB">
        <w:rPr>
          <w:rFonts w:ascii="Times New Roman" w:hAnsi="Times New Roman" w:cs="Times New Roman"/>
          <w:b/>
          <w:sz w:val="28"/>
          <w:szCs w:val="28"/>
        </w:rPr>
        <w:t>CONSOLIDATED BAL</w:t>
      </w:r>
      <w:r>
        <w:rPr>
          <w:rFonts w:ascii="Times New Roman" w:hAnsi="Times New Roman" w:cs="Times New Roman"/>
          <w:b/>
          <w:sz w:val="28"/>
          <w:szCs w:val="28"/>
        </w:rPr>
        <w:t>A</w:t>
      </w:r>
      <w:r w:rsidRPr="005020BB">
        <w:rPr>
          <w:rFonts w:ascii="Times New Roman" w:hAnsi="Times New Roman" w:cs="Times New Roman"/>
          <w:b/>
          <w:sz w:val="28"/>
          <w:szCs w:val="28"/>
        </w:rPr>
        <w:t>NCE SHEET: MID YEAR ACQUISITIONS</w:t>
      </w:r>
    </w:p>
    <w:p w:rsidR="005020BB" w:rsidRDefault="005020BB"/>
    <w:p w:rsidR="005020BB" w:rsidRDefault="005020BB"/>
    <w:p w:rsidR="005020BB" w:rsidRPr="005020BB" w:rsidRDefault="005020BB">
      <w:pPr>
        <w:rPr>
          <w:rFonts w:ascii="Times New Roman" w:hAnsi="Times New Roman" w:cs="Times New Roman"/>
          <w:sz w:val="28"/>
          <w:szCs w:val="28"/>
        </w:rPr>
      </w:pPr>
      <w:r w:rsidRPr="005020BB">
        <w:rPr>
          <w:rFonts w:ascii="Times New Roman" w:hAnsi="Times New Roman" w:cs="Times New Roman"/>
          <w:sz w:val="28"/>
          <w:szCs w:val="28"/>
        </w:rPr>
        <w:t xml:space="preserve">If control in a subsidiary is acquired mid-way through the accounting period, it is necessary to time apportion the profits of the subsidiary </w:t>
      </w:r>
      <w:r w:rsidR="007927EB">
        <w:rPr>
          <w:rFonts w:ascii="Times New Roman" w:hAnsi="Times New Roman" w:cs="Times New Roman"/>
          <w:sz w:val="28"/>
          <w:szCs w:val="28"/>
        </w:rPr>
        <w:t xml:space="preserve">for that year </w:t>
      </w:r>
      <w:bookmarkStart w:id="0" w:name="_GoBack"/>
      <w:bookmarkEnd w:id="0"/>
      <w:r w:rsidRPr="005020BB">
        <w:rPr>
          <w:rFonts w:ascii="Times New Roman" w:hAnsi="Times New Roman" w:cs="Times New Roman"/>
          <w:sz w:val="28"/>
          <w:szCs w:val="28"/>
        </w:rPr>
        <w:t>in order to determine the balance on the profit and loss account reserve at the date of acquisition.</w:t>
      </w:r>
    </w:p>
    <w:p w:rsidR="005020BB" w:rsidRDefault="005020BB"/>
    <w:p w:rsidR="005020BB" w:rsidRDefault="005020BB"/>
    <w:sectPr w:rsidR="005020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20BB"/>
    <w:rsid w:val="00001FA6"/>
    <w:rsid w:val="000141B4"/>
    <w:rsid w:val="00147552"/>
    <w:rsid w:val="00496046"/>
    <w:rsid w:val="005020BB"/>
    <w:rsid w:val="00603E00"/>
    <w:rsid w:val="007927EB"/>
    <w:rsid w:val="007E256B"/>
    <w:rsid w:val="009310A2"/>
    <w:rsid w:val="0096064C"/>
    <w:rsid w:val="00AA5163"/>
    <w:rsid w:val="00B76BEE"/>
    <w:rsid w:val="00BA6EBF"/>
    <w:rsid w:val="00D84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D26079-853B-42FF-8599-4CE2B504D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</Words>
  <Characters>265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dcterms:created xsi:type="dcterms:W3CDTF">2015-11-24T12:02:00Z</dcterms:created>
  <dcterms:modified xsi:type="dcterms:W3CDTF">2015-11-24T12:19:00Z</dcterms:modified>
</cp:coreProperties>
</file>