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786D" w:rsidRPr="00A412EE" w:rsidRDefault="009A786D" w:rsidP="009A786D">
      <w:pPr>
        <w:jc w:val="center"/>
        <w:rPr>
          <w:b/>
          <w:sz w:val="32"/>
        </w:rPr>
      </w:pPr>
      <w:r>
        <w:rPr>
          <w:sz w:val="72"/>
        </w:rPr>
        <w:t>An Analysis of the Noise Resistance of Analogue Modulation Techniques</w:t>
      </w:r>
      <w:r w:rsidRPr="00C829A9">
        <w:rPr>
          <w:sz w:val="72"/>
        </w:rPr>
        <w:t xml:space="preserve"> </w:t>
      </w:r>
      <w:r w:rsidRPr="00A412EE">
        <w:rPr>
          <w:b/>
          <w:sz w:val="32"/>
        </w:rPr>
        <w:t>_________________________________________________</w:t>
      </w:r>
      <w:r>
        <w:rPr>
          <w:b/>
          <w:sz w:val="32"/>
        </w:rPr>
        <w:t>_</w:t>
      </w:r>
    </w:p>
    <w:p w:rsidR="009A786D" w:rsidRPr="007035A8" w:rsidRDefault="009A786D" w:rsidP="009A786D">
      <w:pPr>
        <w:jc w:val="center"/>
        <w:rPr>
          <w:sz w:val="32"/>
        </w:rPr>
      </w:pPr>
      <w:r>
        <w:rPr>
          <w:sz w:val="32"/>
        </w:rPr>
        <w:t>And other fun topics to bring up at a party: Volume II</w:t>
      </w:r>
    </w:p>
    <w:p w:rsidR="009A786D" w:rsidRPr="00283307" w:rsidRDefault="009A786D" w:rsidP="009A786D"/>
    <w:p w:rsidR="009A786D" w:rsidRDefault="00494AA9" w:rsidP="009A786D">
      <w:pPr>
        <w:rPr>
          <w:lang w:val="en-US"/>
        </w:rPr>
      </w:pPr>
      <w:r>
        <w:rPr>
          <w:noProof/>
        </w:rPr>
        <w:drawing>
          <wp:anchor distT="0" distB="0" distL="114300" distR="114300" simplePos="0" relativeHeight="251660288" behindDoc="0" locked="0" layoutInCell="1" allowOverlap="1" wp14:anchorId="207D02B1" wp14:editId="76DD03E2">
            <wp:simplePos x="0" y="0"/>
            <wp:positionH relativeFrom="margin">
              <wp:posOffset>-434340</wp:posOffset>
            </wp:positionH>
            <wp:positionV relativeFrom="paragraph">
              <wp:posOffset>3863036</wp:posOffset>
            </wp:positionV>
            <wp:extent cx="3279775" cy="1461135"/>
            <wp:effectExtent l="0" t="0" r="0" b="5715"/>
            <wp:wrapNone/>
            <wp:docPr id="2"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9775" cy="146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9A786D">
        <w:rPr>
          <w:noProof/>
          <w:lang w:val="en-US"/>
        </w:rPr>
        <mc:AlternateContent>
          <mc:Choice Requires="wps">
            <w:drawing>
              <wp:anchor distT="0" distB="0" distL="114300" distR="114300" simplePos="0" relativeHeight="251659264" behindDoc="0" locked="0" layoutInCell="1" allowOverlap="1" wp14:anchorId="7D3DE432" wp14:editId="4A685B22">
                <wp:simplePos x="0" y="0"/>
                <wp:positionH relativeFrom="column">
                  <wp:posOffset>-388620</wp:posOffset>
                </wp:positionH>
                <wp:positionV relativeFrom="paragraph">
                  <wp:posOffset>5303161</wp:posOffset>
                </wp:positionV>
                <wp:extent cx="4610100" cy="15011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4610100" cy="1501140"/>
                        </a:xfrm>
                        <a:prstGeom prst="rect">
                          <a:avLst/>
                        </a:prstGeom>
                        <a:noFill/>
                        <a:ln w="6350">
                          <a:noFill/>
                        </a:ln>
                      </wps:spPr>
                      <wps:txbx>
                        <w:txbxContent>
                          <w:p w:rsidR="00751053" w:rsidRPr="002237B8" w:rsidRDefault="00751053" w:rsidP="009A786D">
                            <w:pPr>
                              <w:rPr>
                                <w:sz w:val="32"/>
                              </w:rPr>
                            </w:pPr>
                            <w:r w:rsidRPr="002237B8">
                              <w:rPr>
                                <w:sz w:val="32"/>
                              </w:rPr>
                              <w:t>Jack Lonsdale</w:t>
                            </w:r>
                          </w:p>
                          <w:p w:rsidR="00751053" w:rsidRDefault="00751053" w:rsidP="009A786D">
                            <w:pPr>
                              <w:rPr>
                                <w:sz w:val="32"/>
                              </w:rPr>
                            </w:pPr>
                            <w:r w:rsidRPr="002237B8">
                              <w:rPr>
                                <w:sz w:val="32"/>
                              </w:rPr>
                              <w:t>Embedded Electronic Systems</w:t>
                            </w:r>
                            <w:r>
                              <w:rPr>
                                <w:sz w:val="32"/>
                              </w:rPr>
                              <w:t xml:space="preserve"> Year 3</w:t>
                            </w:r>
                            <w:r w:rsidRPr="002237B8">
                              <w:rPr>
                                <w:sz w:val="32"/>
                              </w:rPr>
                              <w:t xml:space="preserve"> </w:t>
                            </w:r>
                          </w:p>
                          <w:p w:rsidR="00751053" w:rsidRDefault="00751053" w:rsidP="009A786D">
                            <w:pPr>
                              <w:rPr>
                                <w:sz w:val="32"/>
                              </w:rPr>
                            </w:pPr>
                            <w:r w:rsidRPr="002237B8">
                              <w:rPr>
                                <w:sz w:val="32"/>
                              </w:rPr>
                              <w:t>October 2023</w:t>
                            </w:r>
                          </w:p>
                          <w:p w:rsidR="00751053" w:rsidRDefault="00751053" w:rsidP="009A786D">
                            <w:pPr>
                              <w:rPr>
                                <w:sz w:val="32"/>
                              </w:rPr>
                            </w:pPr>
                            <w:r>
                              <w:rPr>
                                <w:sz w:val="32"/>
                              </w:rPr>
                              <w:t>Word Count: 21</w:t>
                            </w:r>
                            <w:r w:rsidR="00A00A70">
                              <w:rPr>
                                <w:sz w:val="32"/>
                              </w:rPr>
                              <w:t>8</w:t>
                            </w:r>
                            <w:r>
                              <w:rPr>
                                <w:sz w:val="32"/>
                              </w:rPr>
                              <w:t>1</w:t>
                            </w:r>
                          </w:p>
                          <w:p w:rsidR="00751053" w:rsidRDefault="00751053" w:rsidP="009A78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3DE432" id="_x0000_t202" coordsize="21600,21600" o:spt="202" path="m,l,21600r21600,l21600,xe">
                <v:stroke joinstyle="miter"/>
                <v:path gradientshapeok="t" o:connecttype="rect"/>
              </v:shapetype>
              <v:shape id="Text Box 1" o:spid="_x0000_s1026" type="#_x0000_t202" style="position:absolute;margin-left:-30.6pt;margin-top:417.55pt;width:363pt;height:11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" filled="f" stroked="f" strokeweight=".5pt">
                <v:textbox>
                  <w:txbxContent>
                    <w:p w:rsidR="00751053" w:rsidRPr="002237B8" w:rsidRDefault="00751053" w:rsidP="009A786D">
                      <w:pPr>
                        <w:rPr>
                          <w:sz w:val="32"/>
                        </w:rPr>
                      </w:pPr>
                      <w:r w:rsidRPr="002237B8">
                        <w:rPr>
                          <w:sz w:val="32"/>
                        </w:rPr>
                        <w:t>Jack Lonsdale</w:t>
                      </w:r>
                    </w:p>
                    <w:p w:rsidR="00751053" w:rsidRDefault="00751053" w:rsidP="009A786D">
                      <w:pPr>
                        <w:rPr>
                          <w:sz w:val="32"/>
                        </w:rPr>
                      </w:pPr>
                      <w:r w:rsidRPr="002237B8">
                        <w:rPr>
                          <w:sz w:val="32"/>
                        </w:rPr>
                        <w:t>Embedded Electronic Systems</w:t>
                      </w:r>
                      <w:r>
                        <w:rPr>
                          <w:sz w:val="32"/>
                        </w:rPr>
                        <w:t xml:space="preserve"> Year 3</w:t>
                      </w:r>
                      <w:r w:rsidRPr="002237B8">
                        <w:rPr>
                          <w:sz w:val="32"/>
                        </w:rPr>
                        <w:t xml:space="preserve"> </w:t>
                      </w:r>
                    </w:p>
                    <w:p w:rsidR="00751053" w:rsidRDefault="00751053" w:rsidP="009A786D">
                      <w:pPr>
                        <w:rPr>
                          <w:sz w:val="32"/>
                        </w:rPr>
                      </w:pPr>
                      <w:r w:rsidRPr="002237B8">
                        <w:rPr>
                          <w:sz w:val="32"/>
                        </w:rPr>
                        <w:t>October 2023</w:t>
                      </w:r>
                    </w:p>
                    <w:p w:rsidR="00751053" w:rsidRDefault="00751053" w:rsidP="009A786D">
                      <w:pPr>
                        <w:rPr>
                          <w:sz w:val="32"/>
                        </w:rPr>
                      </w:pPr>
                      <w:r>
                        <w:rPr>
                          <w:sz w:val="32"/>
                        </w:rPr>
                        <w:t>Word Count: 21</w:t>
                      </w:r>
                      <w:r w:rsidR="00A00A70">
                        <w:rPr>
                          <w:sz w:val="32"/>
                        </w:rPr>
                        <w:t>8</w:t>
                      </w:r>
                      <w:r>
                        <w:rPr>
                          <w:sz w:val="32"/>
                        </w:rPr>
                        <w:t>1</w:t>
                      </w:r>
                    </w:p>
                    <w:p w:rsidR="00751053" w:rsidRDefault="00751053" w:rsidP="009A786D"/>
                  </w:txbxContent>
                </v:textbox>
              </v:shape>
            </w:pict>
          </mc:Fallback>
        </mc:AlternateContent>
      </w:r>
      <w:r w:rsidR="009A786D">
        <w:rPr>
          <w:lang w:val="en-US"/>
        </w:rPr>
        <w:br w:type="page"/>
      </w:r>
    </w:p>
    <w:sdt>
      <w:sdtPr>
        <w:rPr>
          <w:rFonts w:ascii="Arial" w:eastAsiaTheme="minorHAnsi" w:hAnsi="Arial" w:cstheme="minorBidi"/>
          <w:color w:val="auto"/>
          <w:sz w:val="24"/>
          <w:szCs w:val="22"/>
          <w:lang w:val="en-GB"/>
        </w:rPr>
        <w:id w:val="1139141309"/>
        <w:docPartObj>
          <w:docPartGallery w:val="Table of Contents"/>
          <w:docPartUnique/>
        </w:docPartObj>
      </w:sdtPr>
      <w:sdtEndPr>
        <w:rPr>
          <w:b/>
          <w:bCs/>
          <w:noProof/>
        </w:rPr>
      </w:sdtEndPr>
      <w:sdtContent>
        <w:p w:rsidR="009A786D" w:rsidRPr="00283307" w:rsidRDefault="009A786D" w:rsidP="009A786D">
          <w:pPr>
            <w:pStyle w:val="TOCHeading"/>
            <w:rPr>
              <w:rFonts w:ascii="Arial" w:hAnsi="Arial" w:cs="Arial"/>
              <w:b/>
              <w:color w:val="auto"/>
            </w:rPr>
          </w:pPr>
          <w:r w:rsidRPr="00283307">
            <w:rPr>
              <w:rFonts w:ascii="Arial" w:hAnsi="Arial" w:cs="Arial"/>
              <w:b/>
              <w:color w:val="auto"/>
            </w:rPr>
            <w:t>Contents</w:t>
          </w:r>
          <w:bookmarkStart w:id="0" w:name="_GoBack"/>
          <w:bookmarkEnd w:id="0"/>
        </w:p>
        <w:p w:rsidR="00666665" w:rsidRDefault="009A786D">
          <w:pPr>
            <w:pStyle w:val="TOC1"/>
            <w:tabs>
              <w:tab w:val="right" w:leader="dot" w:pos="9016"/>
            </w:tabs>
            <w:rPr>
              <w:rFonts w:asciiTheme="minorHAnsi" w:eastAsiaTheme="minorEastAsia" w:hAnsiTheme="minorHAnsi"/>
              <w:noProof/>
              <w:sz w:val="22"/>
              <w:lang w:eastAsia="en-GB"/>
            </w:rPr>
          </w:pPr>
          <w:r w:rsidRPr="00283307">
            <w:rPr>
              <w:rFonts w:cs="Arial"/>
            </w:rPr>
            <w:fldChar w:fldCharType="begin"/>
          </w:r>
          <w:r w:rsidRPr="00283307">
            <w:rPr>
              <w:rFonts w:cs="Arial"/>
            </w:rPr>
            <w:instrText xml:space="preserve"> TOC \o "1-3" \h \z \u </w:instrText>
          </w:r>
          <w:r w:rsidRPr="00283307">
            <w:rPr>
              <w:rFonts w:cs="Arial"/>
            </w:rPr>
            <w:fldChar w:fldCharType="separate"/>
          </w:r>
          <w:hyperlink w:anchor="_Toc152328878" w:history="1">
            <w:r w:rsidR="00666665" w:rsidRPr="00B80DD5">
              <w:rPr>
                <w:rStyle w:val="Hyperlink"/>
                <w:noProof/>
                <w:lang w:val="en-US"/>
              </w:rPr>
              <w:t>Introduction</w:t>
            </w:r>
            <w:r w:rsidR="00666665">
              <w:rPr>
                <w:noProof/>
                <w:webHidden/>
              </w:rPr>
              <w:tab/>
            </w:r>
            <w:r w:rsidR="00666665">
              <w:rPr>
                <w:noProof/>
                <w:webHidden/>
              </w:rPr>
              <w:fldChar w:fldCharType="begin"/>
            </w:r>
            <w:r w:rsidR="00666665">
              <w:rPr>
                <w:noProof/>
                <w:webHidden/>
              </w:rPr>
              <w:instrText xml:space="preserve"> PAGEREF _Toc152328878 \h </w:instrText>
            </w:r>
            <w:r w:rsidR="00666665">
              <w:rPr>
                <w:noProof/>
                <w:webHidden/>
              </w:rPr>
            </w:r>
            <w:r w:rsidR="00666665">
              <w:rPr>
                <w:noProof/>
                <w:webHidden/>
              </w:rPr>
              <w:fldChar w:fldCharType="separate"/>
            </w:r>
            <w:r w:rsidR="00666665">
              <w:rPr>
                <w:noProof/>
                <w:webHidden/>
              </w:rPr>
              <w:t>3</w:t>
            </w:r>
            <w:r w:rsidR="00666665">
              <w:rPr>
                <w:noProof/>
                <w:webHidden/>
              </w:rPr>
              <w:fldChar w:fldCharType="end"/>
            </w:r>
          </w:hyperlink>
        </w:p>
        <w:p w:rsidR="00666665" w:rsidRDefault="00666665">
          <w:pPr>
            <w:pStyle w:val="TOC1"/>
            <w:tabs>
              <w:tab w:val="right" w:leader="dot" w:pos="9016"/>
            </w:tabs>
            <w:rPr>
              <w:rFonts w:asciiTheme="minorHAnsi" w:eastAsiaTheme="minorEastAsia" w:hAnsiTheme="minorHAnsi"/>
              <w:noProof/>
              <w:sz w:val="22"/>
              <w:lang w:eastAsia="en-GB"/>
            </w:rPr>
          </w:pPr>
          <w:hyperlink w:anchor="_Toc152328879" w:history="1">
            <w:r w:rsidRPr="00B80DD5">
              <w:rPr>
                <w:rStyle w:val="Hyperlink"/>
                <w:noProof/>
                <w:lang w:val="en-US"/>
              </w:rPr>
              <w:t>Background Research</w:t>
            </w:r>
            <w:r>
              <w:rPr>
                <w:noProof/>
                <w:webHidden/>
              </w:rPr>
              <w:tab/>
            </w:r>
            <w:r>
              <w:rPr>
                <w:noProof/>
                <w:webHidden/>
              </w:rPr>
              <w:fldChar w:fldCharType="begin"/>
            </w:r>
            <w:r>
              <w:rPr>
                <w:noProof/>
                <w:webHidden/>
              </w:rPr>
              <w:instrText xml:space="preserve"> PAGEREF _Toc152328879 \h </w:instrText>
            </w:r>
            <w:r>
              <w:rPr>
                <w:noProof/>
                <w:webHidden/>
              </w:rPr>
            </w:r>
            <w:r>
              <w:rPr>
                <w:noProof/>
                <w:webHidden/>
              </w:rPr>
              <w:fldChar w:fldCharType="separate"/>
            </w:r>
            <w:r>
              <w:rPr>
                <w:noProof/>
                <w:webHidden/>
              </w:rPr>
              <w:t>3</w:t>
            </w:r>
            <w:r>
              <w:rPr>
                <w:noProof/>
                <w:webHidden/>
              </w:rPr>
              <w:fldChar w:fldCharType="end"/>
            </w:r>
          </w:hyperlink>
        </w:p>
        <w:p w:rsidR="00666665" w:rsidRDefault="00666665">
          <w:pPr>
            <w:pStyle w:val="TOC1"/>
            <w:tabs>
              <w:tab w:val="right" w:leader="dot" w:pos="9016"/>
            </w:tabs>
            <w:rPr>
              <w:rFonts w:asciiTheme="minorHAnsi" w:eastAsiaTheme="minorEastAsia" w:hAnsiTheme="minorHAnsi"/>
              <w:noProof/>
              <w:sz w:val="22"/>
              <w:lang w:eastAsia="en-GB"/>
            </w:rPr>
          </w:pPr>
          <w:hyperlink w:anchor="_Toc152328880" w:history="1">
            <w:r w:rsidRPr="00B80DD5">
              <w:rPr>
                <w:rStyle w:val="Hyperlink"/>
                <w:noProof/>
                <w:lang w:val="en-US"/>
              </w:rPr>
              <w:t>Literature Review</w:t>
            </w:r>
            <w:r>
              <w:rPr>
                <w:noProof/>
                <w:webHidden/>
              </w:rPr>
              <w:tab/>
            </w:r>
            <w:r>
              <w:rPr>
                <w:noProof/>
                <w:webHidden/>
              </w:rPr>
              <w:fldChar w:fldCharType="begin"/>
            </w:r>
            <w:r>
              <w:rPr>
                <w:noProof/>
                <w:webHidden/>
              </w:rPr>
              <w:instrText xml:space="preserve"> PAGEREF _Toc152328880 \h </w:instrText>
            </w:r>
            <w:r>
              <w:rPr>
                <w:noProof/>
                <w:webHidden/>
              </w:rPr>
            </w:r>
            <w:r>
              <w:rPr>
                <w:noProof/>
                <w:webHidden/>
              </w:rPr>
              <w:fldChar w:fldCharType="separate"/>
            </w:r>
            <w:r>
              <w:rPr>
                <w:noProof/>
                <w:webHidden/>
              </w:rPr>
              <w:t>6</w:t>
            </w:r>
            <w:r>
              <w:rPr>
                <w:noProof/>
                <w:webHidden/>
              </w:rPr>
              <w:fldChar w:fldCharType="end"/>
            </w:r>
          </w:hyperlink>
        </w:p>
        <w:p w:rsidR="00666665" w:rsidRDefault="00666665">
          <w:pPr>
            <w:pStyle w:val="TOC1"/>
            <w:tabs>
              <w:tab w:val="right" w:leader="dot" w:pos="9016"/>
            </w:tabs>
            <w:rPr>
              <w:rFonts w:asciiTheme="minorHAnsi" w:eastAsiaTheme="minorEastAsia" w:hAnsiTheme="minorHAnsi"/>
              <w:noProof/>
              <w:sz w:val="22"/>
              <w:lang w:eastAsia="en-GB"/>
            </w:rPr>
          </w:pPr>
          <w:hyperlink w:anchor="_Toc152328881" w:history="1">
            <w:r w:rsidRPr="00B80DD5">
              <w:rPr>
                <w:rStyle w:val="Hyperlink"/>
                <w:noProof/>
                <w:lang w:val="en-US"/>
              </w:rPr>
              <w:t>Task 1: AM Modulation</w:t>
            </w:r>
            <w:r>
              <w:rPr>
                <w:noProof/>
                <w:webHidden/>
              </w:rPr>
              <w:tab/>
            </w:r>
            <w:r>
              <w:rPr>
                <w:noProof/>
                <w:webHidden/>
              </w:rPr>
              <w:fldChar w:fldCharType="begin"/>
            </w:r>
            <w:r>
              <w:rPr>
                <w:noProof/>
                <w:webHidden/>
              </w:rPr>
              <w:instrText xml:space="preserve"> PAGEREF _Toc152328881 \h </w:instrText>
            </w:r>
            <w:r>
              <w:rPr>
                <w:noProof/>
                <w:webHidden/>
              </w:rPr>
            </w:r>
            <w:r>
              <w:rPr>
                <w:noProof/>
                <w:webHidden/>
              </w:rPr>
              <w:fldChar w:fldCharType="separate"/>
            </w:r>
            <w:r>
              <w:rPr>
                <w:noProof/>
                <w:webHidden/>
              </w:rPr>
              <w:t>7</w:t>
            </w:r>
            <w:r>
              <w:rPr>
                <w:noProof/>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882" w:history="1">
            <w:r w:rsidRPr="00B80DD5">
              <w:rPr>
                <w:rStyle w:val="Hyperlink"/>
                <w:noProof/>
                <w:lang w:val="en-US"/>
              </w:rPr>
              <w:t>Receiver and Transmitter Architecture</w:t>
            </w:r>
            <w:r>
              <w:rPr>
                <w:noProof/>
                <w:webHidden/>
              </w:rPr>
              <w:tab/>
            </w:r>
            <w:r>
              <w:rPr>
                <w:noProof/>
                <w:webHidden/>
              </w:rPr>
              <w:fldChar w:fldCharType="begin"/>
            </w:r>
            <w:r>
              <w:rPr>
                <w:noProof/>
                <w:webHidden/>
              </w:rPr>
              <w:instrText xml:space="preserve"> PAGEREF _Toc152328882 \h </w:instrText>
            </w:r>
            <w:r>
              <w:rPr>
                <w:noProof/>
                <w:webHidden/>
              </w:rPr>
            </w:r>
            <w:r>
              <w:rPr>
                <w:noProof/>
                <w:webHidden/>
              </w:rPr>
              <w:fldChar w:fldCharType="separate"/>
            </w:r>
            <w:r>
              <w:rPr>
                <w:noProof/>
                <w:webHidden/>
              </w:rPr>
              <w:t>7</w:t>
            </w:r>
            <w:r>
              <w:rPr>
                <w:noProof/>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83" w:history="1">
            <w:r w:rsidRPr="00666665">
              <w:rPr>
                <w:rStyle w:val="Hyperlink"/>
                <w:b w:val="0"/>
                <w:lang w:val="en-US"/>
              </w:rPr>
              <w:t>Block Diagram</w:t>
            </w:r>
            <w:r>
              <w:rPr>
                <w:webHidden/>
              </w:rPr>
              <w:tab/>
            </w:r>
            <w:r>
              <w:rPr>
                <w:webHidden/>
              </w:rPr>
              <w:fldChar w:fldCharType="begin"/>
            </w:r>
            <w:r>
              <w:rPr>
                <w:webHidden/>
              </w:rPr>
              <w:instrText xml:space="preserve"> PAGEREF _Toc152328883 \h </w:instrText>
            </w:r>
            <w:r>
              <w:rPr>
                <w:webHidden/>
              </w:rPr>
            </w:r>
            <w:r>
              <w:rPr>
                <w:webHidden/>
              </w:rPr>
              <w:fldChar w:fldCharType="separate"/>
            </w:r>
            <w:r>
              <w:rPr>
                <w:webHidden/>
              </w:rPr>
              <w:t>7</w:t>
            </w:r>
            <w:r>
              <w:rPr>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84" w:history="1">
            <w:r w:rsidRPr="00666665">
              <w:rPr>
                <w:rStyle w:val="Hyperlink"/>
                <w:b w:val="0"/>
                <w:lang w:val="en-US"/>
              </w:rPr>
              <w:t>Circuit Diagram</w:t>
            </w:r>
            <w:r>
              <w:rPr>
                <w:webHidden/>
              </w:rPr>
              <w:tab/>
            </w:r>
            <w:r>
              <w:rPr>
                <w:webHidden/>
              </w:rPr>
              <w:fldChar w:fldCharType="begin"/>
            </w:r>
            <w:r>
              <w:rPr>
                <w:webHidden/>
              </w:rPr>
              <w:instrText xml:space="preserve"> PAGEREF _Toc152328884 \h </w:instrText>
            </w:r>
            <w:r>
              <w:rPr>
                <w:webHidden/>
              </w:rPr>
            </w:r>
            <w:r>
              <w:rPr>
                <w:webHidden/>
              </w:rPr>
              <w:fldChar w:fldCharType="separate"/>
            </w:r>
            <w:r>
              <w:rPr>
                <w:webHidden/>
              </w:rPr>
              <w:t>8</w:t>
            </w:r>
            <w:r>
              <w:rPr>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885" w:history="1">
            <w:r w:rsidRPr="00B80DD5">
              <w:rPr>
                <w:rStyle w:val="Hyperlink"/>
                <w:noProof/>
                <w:lang w:val="en-US"/>
              </w:rPr>
              <w:t>Results and Analysis:</w:t>
            </w:r>
            <w:r>
              <w:rPr>
                <w:noProof/>
                <w:webHidden/>
              </w:rPr>
              <w:tab/>
            </w:r>
            <w:r>
              <w:rPr>
                <w:noProof/>
                <w:webHidden/>
              </w:rPr>
              <w:fldChar w:fldCharType="begin"/>
            </w:r>
            <w:r>
              <w:rPr>
                <w:noProof/>
                <w:webHidden/>
              </w:rPr>
              <w:instrText xml:space="preserve"> PAGEREF _Toc152328885 \h </w:instrText>
            </w:r>
            <w:r>
              <w:rPr>
                <w:noProof/>
                <w:webHidden/>
              </w:rPr>
            </w:r>
            <w:r>
              <w:rPr>
                <w:noProof/>
                <w:webHidden/>
              </w:rPr>
              <w:fldChar w:fldCharType="separate"/>
            </w:r>
            <w:r>
              <w:rPr>
                <w:noProof/>
                <w:webHidden/>
              </w:rPr>
              <w:t>8</w:t>
            </w:r>
            <w:r>
              <w:rPr>
                <w:noProof/>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86" w:history="1">
            <w:r w:rsidRPr="00666665">
              <w:rPr>
                <w:rStyle w:val="Hyperlink"/>
                <w:b w:val="0"/>
                <w:lang w:val="en-US"/>
              </w:rPr>
              <w:t>AM in time and frequency Domain:</w:t>
            </w:r>
            <w:r>
              <w:rPr>
                <w:webHidden/>
              </w:rPr>
              <w:tab/>
            </w:r>
            <w:r>
              <w:rPr>
                <w:webHidden/>
              </w:rPr>
              <w:fldChar w:fldCharType="begin"/>
            </w:r>
            <w:r>
              <w:rPr>
                <w:webHidden/>
              </w:rPr>
              <w:instrText xml:space="preserve"> PAGEREF _Toc152328886 \h </w:instrText>
            </w:r>
            <w:r>
              <w:rPr>
                <w:webHidden/>
              </w:rPr>
            </w:r>
            <w:r>
              <w:rPr>
                <w:webHidden/>
              </w:rPr>
              <w:fldChar w:fldCharType="separate"/>
            </w:r>
            <w:r>
              <w:rPr>
                <w:webHidden/>
              </w:rPr>
              <w:t>8</w:t>
            </w:r>
            <w:r>
              <w:rPr>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87" w:history="1">
            <w:r w:rsidRPr="00666665">
              <w:rPr>
                <w:rStyle w:val="Hyperlink"/>
                <w:b w:val="0"/>
                <w:lang w:val="en-US"/>
              </w:rPr>
              <w:t>Varying Modulation Index</w:t>
            </w:r>
            <w:r w:rsidRPr="00B80DD5">
              <w:rPr>
                <w:rStyle w:val="Hyperlink"/>
                <w:lang w:val="en-US"/>
              </w:rPr>
              <w:t>:</w:t>
            </w:r>
            <w:r>
              <w:rPr>
                <w:webHidden/>
              </w:rPr>
              <w:tab/>
            </w:r>
            <w:r>
              <w:rPr>
                <w:webHidden/>
              </w:rPr>
              <w:fldChar w:fldCharType="begin"/>
            </w:r>
            <w:r>
              <w:rPr>
                <w:webHidden/>
              </w:rPr>
              <w:instrText xml:space="preserve"> PAGEREF _Toc152328887 \h </w:instrText>
            </w:r>
            <w:r>
              <w:rPr>
                <w:webHidden/>
              </w:rPr>
            </w:r>
            <w:r>
              <w:rPr>
                <w:webHidden/>
              </w:rPr>
              <w:fldChar w:fldCharType="separate"/>
            </w:r>
            <w:r>
              <w:rPr>
                <w:webHidden/>
              </w:rPr>
              <w:t>9</w:t>
            </w:r>
            <w:r>
              <w:rPr>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88" w:history="1">
            <w:r w:rsidRPr="00666665">
              <w:rPr>
                <w:rStyle w:val="Hyperlink"/>
                <w:b w:val="0"/>
              </w:rPr>
              <w:t>Comparison of Message Signal and Demodulated Message</w:t>
            </w:r>
            <w:r w:rsidRPr="00B80DD5">
              <w:rPr>
                <w:rStyle w:val="Hyperlink"/>
              </w:rPr>
              <w:t>:</w:t>
            </w:r>
            <w:r>
              <w:rPr>
                <w:webHidden/>
              </w:rPr>
              <w:tab/>
            </w:r>
            <w:r>
              <w:rPr>
                <w:webHidden/>
              </w:rPr>
              <w:fldChar w:fldCharType="begin"/>
            </w:r>
            <w:r>
              <w:rPr>
                <w:webHidden/>
              </w:rPr>
              <w:instrText xml:space="preserve"> PAGEREF _Toc152328888 \h </w:instrText>
            </w:r>
            <w:r>
              <w:rPr>
                <w:webHidden/>
              </w:rPr>
            </w:r>
            <w:r>
              <w:rPr>
                <w:webHidden/>
              </w:rPr>
              <w:fldChar w:fldCharType="separate"/>
            </w:r>
            <w:r>
              <w:rPr>
                <w:webHidden/>
              </w:rPr>
              <w:t>9</w:t>
            </w:r>
            <w:r>
              <w:rPr>
                <w:webHidden/>
              </w:rPr>
              <w:fldChar w:fldCharType="end"/>
            </w:r>
          </w:hyperlink>
        </w:p>
        <w:p w:rsidR="00666665" w:rsidRDefault="00666665">
          <w:pPr>
            <w:pStyle w:val="TOC1"/>
            <w:tabs>
              <w:tab w:val="right" w:leader="dot" w:pos="9016"/>
            </w:tabs>
            <w:rPr>
              <w:rFonts w:asciiTheme="minorHAnsi" w:eastAsiaTheme="minorEastAsia" w:hAnsiTheme="minorHAnsi"/>
              <w:noProof/>
              <w:sz w:val="22"/>
              <w:lang w:eastAsia="en-GB"/>
            </w:rPr>
          </w:pPr>
          <w:hyperlink w:anchor="_Toc152328889" w:history="1">
            <w:r w:rsidRPr="00B80DD5">
              <w:rPr>
                <w:rStyle w:val="Hyperlink"/>
                <w:noProof/>
                <w:lang w:val="en-US"/>
              </w:rPr>
              <w:t>Task 2: DSB-SC</w:t>
            </w:r>
            <w:r>
              <w:rPr>
                <w:noProof/>
                <w:webHidden/>
              </w:rPr>
              <w:tab/>
            </w:r>
            <w:r>
              <w:rPr>
                <w:noProof/>
                <w:webHidden/>
              </w:rPr>
              <w:fldChar w:fldCharType="begin"/>
            </w:r>
            <w:r>
              <w:rPr>
                <w:noProof/>
                <w:webHidden/>
              </w:rPr>
              <w:instrText xml:space="preserve"> PAGEREF _Toc152328889 \h </w:instrText>
            </w:r>
            <w:r>
              <w:rPr>
                <w:noProof/>
                <w:webHidden/>
              </w:rPr>
            </w:r>
            <w:r>
              <w:rPr>
                <w:noProof/>
                <w:webHidden/>
              </w:rPr>
              <w:fldChar w:fldCharType="separate"/>
            </w:r>
            <w:r>
              <w:rPr>
                <w:noProof/>
                <w:webHidden/>
              </w:rPr>
              <w:t>12</w:t>
            </w:r>
            <w:r>
              <w:rPr>
                <w:noProof/>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890" w:history="1">
            <w:r w:rsidRPr="00B80DD5">
              <w:rPr>
                <w:rStyle w:val="Hyperlink"/>
                <w:noProof/>
                <w:lang w:val="en-US"/>
              </w:rPr>
              <w:t>Receiver and Transmitter Architecture</w:t>
            </w:r>
            <w:r>
              <w:rPr>
                <w:noProof/>
                <w:webHidden/>
              </w:rPr>
              <w:tab/>
            </w:r>
            <w:r>
              <w:rPr>
                <w:noProof/>
                <w:webHidden/>
              </w:rPr>
              <w:fldChar w:fldCharType="begin"/>
            </w:r>
            <w:r>
              <w:rPr>
                <w:noProof/>
                <w:webHidden/>
              </w:rPr>
              <w:instrText xml:space="preserve"> PAGEREF _Toc152328890 \h </w:instrText>
            </w:r>
            <w:r>
              <w:rPr>
                <w:noProof/>
                <w:webHidden/>
              </w:rPr>
            </w:r>
            <w:r>
              <w:rPr>
                <w:noProof/>
                <w:webHidden/>
              </w:rPr>
              <w:fldChar w:fldCharType="separate"/>
            </w:r>
            <w:r>
              <w:rPr>
                <w:noProof/>
                <w:webHidden/>
              </w:rPr>
              <w:t>12</w:t>
            </w:r>
            <w:r>
              <w:rPr>
                <w:noProof/>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91" w:history="1">
            <w:r w:rsidRPr="00666665">
              <w:rPr>
                <w:rStyle w:val="Hyperlink"/>
                <w:b w:val="0"/>
                <w:lang w:val="en-US"/>
              </w:rPr>
              <w:t>Block Diagram</w:t>
            </w:r>
            <w:r>
              <w:rPr>
                <w:webHidden/>
              </w:rPr>
              <w:tab/>
            </w:r>
            <w:r>
              <w:rPr>
                <w:webHidden/>
              </w:rPr>
              <w:fldChar w:fldCharType="begin"/>
            </w:r>
            <w:r>
              <w:rPr>
                <w:webHidden/>
              </w:rPr>
              <w:instrText xml:space="preserve"> PAGEREF _Toc152328891 \h </w:instrText>
            </w:r>
            <w:r>
              <w:rPr>
                <w:webHidden/>
              </w:rPr>
            </w:r>
            <w:r>
              <w:rPr>
                <w:webHidden/>
              </w:rPr>
              <w:fldChar w:fldCharType="separate"/>
            </w:r>
            <w:r>
              <w:rPr>
                <w:webHidden/>
              </w:rPr>
              <w:t>12</w:t>
            </w:r>
            <w:r>
              <w:rPr>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92" w:history="1">
            <w:r w:rsidRPr="00666665">
              <w:rPr>
                <w:rStyle w:val="Hyperlink"/>
                <w:b w:val="0"/>
                <w:lang w:val="en-US"/>
              </w:rPr>
              <w:t>Circuit Diagram</w:t>
            </w:r>
            <w:r>
              <w:rPr>
                <w:webHidden/>
              </w:rPr>
              <w:tab/>
            </w:r>
            <w:r>
              <w:rPr>
                <w:webHidden/>
              </w:rPr>
              <w:fldChar w:fldCharType="begin"/>
            </w:r>
            <w:r>
              <w:rPr>
                <w:webHidden/>
              </w:rPr>
              <w:instrText xml:space="preserve"> PAGEREF _Toc152328892 \h </w:instrText>
            </w:r>
            <w:r>
              <w:rPr>
                <w:webHidden/>
              </w:rPr>
            </w:r>
            <w:r>
              <w:rPr>
                <w:webHidden/>
              </w:rPr>
              <w:fldChar w:fldCharType="separate"/>
            </w:r>
            <w:r>
              <w:rPr>
                <w:webHidden/>
              </w:rPr>
              <w:t>13</w:t>
            </w:r>
            <w:r>
              <w:rPr>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893" w:history="1">
            <w:r w:rsidRPr="00B80DD5">
              <w:rPr>
                <w:rStyle w:val="Hyperlink"/>
                <w:noProof/>
                <w:lang w:val="en-US"/>
              </w:rPr>
              <w:t>Results and Analysis</w:t>
            </w:r>
            <w:r>
              <w:rPr>
                <w:noProof/>
                <w:webHidden/>
              </w:rPr>
              <w:tab/>
            </w:r>
            <w:r>
              <w:rPr>
                <w:noProof/>
                <w:webHidden/>
              </w:rPr>
              <w:fldChar w:fldCharType="begin"/>
            </w:r>
            <w:r>
              <w:rPr>
                <w:noProof/>
                <w:webHidden/>
              </w:rPr>
              <w:instrText xml:space="preserve"> PAGEREF _Toc152328893 \h </w:instrText>
            </w:r>
            <w:r>
              <w:rPr>
                <w:noProof/>
                <w:webHidden/>
              </w:rPr>
            </w:r>
            <w:r>
              <w:rPr>
                <w:noProof/>
                <w:webHidden/>
              </w:rPr>
              <w:fldChar w:fldCharType="separate"/>
            </w:r>
            <w:r>
              <w:rPr>
                <w:noProof/>
                <w:webHidden/>
              </w:rPr>
              <w:t>14</w:t>
            </w:r>
            <w:r>
              <w:rPr>
                <w:noProof/>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94" w:history="1">
            <w:r w:rsidRPr="00666665">
              <w:rPr>
                <w:rStyle w:val="Hyperlink"/>
                <w:b w:val="0"/>
                <w:lang w:val="en-US"/>
              </w:rPr>
              <w:t>DSBSC Modulation and Demodulation</w:t>
            </w:r>
            <w:r>
              <w:rPr>
                <w:webHidden/>
              </w:rPr>
              <w:tab/>
            </w:r>
            <w:r>
              <w:rPr>
                <w:webHidden/>
              </w:rPr>
              <w:fldChar w:fldCharType="begin"/>
            </w:r>
            <w:r>
              <w:rPr>
                <w:webHidden/>
              </w:rPr>
              <w:instrText xml:space="preserve"> PAGEREF _Toc152328894 \h </w:instrText>
            </w:r>
            <w:r>
              <w:rPr>
                <w:webHidden/>
              </w:rPr>
            </w:r>
            <w:r>
              <w:rPr>
                <w:webHidden/>
              </w:rPr>
              <w:fldChar w:fldCharType="separate"/>
            </w:r>
            <w:r>
              <w:rPr>
                <w:webHidden/>
              </w:rPr>
              <w:t>14</w:t>
            </w:r>
            <w:r>
              <w:rPr>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95" w:history="1">
            <w:r w:rsidRPr="00666665">
              <w:rPr>
                <w:rStyle w:val="Hyperlink"/>
                <w:b w:val="0"/>
                <w:lang w:val="en-US"/>
              </w:rPr>
              <w:t>The effects of increasing noise</w:t>
            </w:r>
            <w:r>
              <w:rPr>
                <w:webHidden/>
              </w:rPr>
              <w:tab/>
            </w:r>
            <w:r>
              <w:rPr>
                <w:webHidden/>
              </w:rPr>
              <w:fldChar w:fldCharType="begin"/>
            </w:r>
            <w:r>
              <w:rPr>
                <w:webHidden/>
              </w:rPr>
              <w:instrText xml:space="preserve"> PAGEREF _Toc152328895 \h </w:instrText>
            </w:r>
            <w:r>
              <w:rPr>
                <w:webHidden/>
              </w:rPr>
            </w:r>
            <w:r>
              <w:rPr>
                <w:webHidden/>
              </w:rPr>
              <w:fldChar w:fldCharType="separate"/>
            </w:r>
            <w:r>
              <w:rPr>
                <w:webHidden/>
              </w:rPr>
              <w:t>15</w:t>
            </w:r>
            <w:r>
              <w:rPr>
                <w:webHidden/>
              </w:rPr>
              <w:fldChar w:fldCharType="end"/>
            </w:r>
          </w:hyperlink>
        </w:p>
        <w:p w:rsidR="00666665" w:rsidRDefault="00666665">
          <w:pPr>
            <w:pStyle w:val="TOC1"/>
            <w:tabs>
              <w:tab w:val="right" w:leader="dot" w:pos="9016"/>
            </w:tabs>
            <w:rPr>
              <w:rFonts w:asciiTheme="minorHAnsi" w:eastAsiaTheme="minorEastAsia" w:hAnsiTheme="minorHAnsi"/>
              <w:noProof/>
              <w:sz w:val="22"/>
              <w:lang w:eastAsia="en-GB"/>
            </w:rPr>
          </w:pPr>
          <w:hyperlink w:anchor="_Toc152328896" w:history="1">
            <w:r w:rsidRPr="00B80DD5">
              <w:rPr>
                <w:rStyle w:val="Hyperlink"/>
                <w:noProof/>
                <w:lang w:val="en-US"/>
              </w:rPr>
              <w:t>Task 3: FM Modulation</w:t>
            </w:r>
            <w:r>
              <w:rPr>
                <w:noProof/>
                <w:webHidden/>
              </w:rPr>
              <w:tab/>
            </w:r>
            <w:r>
              <w:rPr>
                <w:noProof/>
                <w:webHidden/>
              </w:rPr>
              <w:fldChar w:fldCharType="begin"/>
            </w:r>
            <w:r>
              <w:rPr>
                <w:noProof/>
                <w:webHidden/>
              </w:rPr>
              <w:instrText xml:space="preserve"> PAGEREF _Toc152328896 \h </w:instrText>
            </w:r>
            <w:r>
              <w:rPr>
                <w:noProof/>
                <w:webHidden/>
              </w:rPr>
            </w:r>
            <w:r>
              <w:rPr>
                <w:noProof/>
                <w:webHidden/>
              </w:rPr>
              <w:fldChar w:fldCharType="separate"/>
            </w:r>
            <w:r>
              <w:rPr>
                <w:noProof/>
                <w:webHidden/>
              </w:rPr>
              <w:t>19</w:t>
            </w:r>
            <w:r>
              <w:rPr>
                <w:noProof/>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897" w:history="1">
            <w:r w:rsidRPr="00B80DD5">
              <w:rPr>
                <w:rStyle w:val="Hyperlink"/>
                <w:noProof/>
                <w:lang w:val="en-US"/>
              </w:rPr>
              <w:t>Receiver and Transmitter Architecture</w:t>
            </w:r>
            <w:r>
              <w:rPr>
                <w:noProof/>
                <w:webHidden/>
              </w:rPr>
              <w:tab/>
            </w:r>
            <w:r>
              <w:rPr>
                <w:noProof/>
                <w:webHidden/>
              </w:rPr>
              <w:fldChar w:fldCharType="begin"/>
            </w:r>
            <w:r>
              <w:rPr>
                <w:noProof/>
                <w:webHidden/>
              </w:rPr>
              <w:instrText xml:space="preserve"> PAGEREF _Toc152328897 \h </w:instrText>
            </w:r>
            <w:r>
              <w:rPr>
                <w:noProof/>
                <w:webHidden/>
              </w:rPr>
            </w:r>
            <w:r>
              <w:rPr>
                <w:noProof/>
                <w:webHidden/>
              </w:rPr>
              <w:fldChar w:fldCharType="separate"/>
            </w:r>
            <w:r>
              <w:rPr>
                <w:noProof/>
                <w:webHidden/>
              </w:rPr>
              <w:t>19</w:t>
            </w:r>
            <w:r>
              <w:rPr>
                <w:noProof/>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98" w:history="1">
            <w:r w:rsidRPr="00666665">
              <w:rPr>
                <w:rStyle w:val="Hyperlink"/>
                <w:b w:val="0"/>
                <w:lang w:val="en-US"/>
              </w:rPr>
              <w:t>Block Diagram</w:t>
            </w:r>
            <w:r>
              <w:rPr>
                <w:webHidden/>
              </w:rPr>
              <w:tab/>
            </w:r>
            <w:r>
              <w:rPr>
                <w:webHidden/>
              </w:rPr>
              <w:fldChar w:fldCharType="begin"/>
            </w:r>
            <w:r>
              <w:rPr>
                <w:webHidden/>
              </w:rPr>
              <w:instrText xml:space="preserve"> PAGEREF _Toc152328898 \h </w:instrText>
            </w:r>
            <w:r>
              <w:rPr>
                <w:webHidden/>
              </w:rPr>
            </w:r>
            <w:r>
              <w:rPr>
                <w:webHidden/>
              </w:rPr>
              <w:fldChar w:fldCharType="separate"/>
            </w:r>
            <w:r>
              <w:rPr>
                <w:webHidden/>
              </w:rPr>
              <w:t>19</w:t>
            </w:r>
            <w:r>
              <w:rPr>
                <w:webHidden/>
              </w:rPr>
              <w:fldChar w:fldCharType="end"/>
            </w:r>
          </w:hyperlink>
        </w:p>
        <w:p w:rsidR="00666665" w:rsidRDefault="00666665">
          <w:pPr>
            <w:pStyle w:val="TOC3"/>
            <w:rPr>
              <w:rFonts w:asciiTheme="minorHAnsi" w:eastAsiaTheme="minorEastAsia" w:hAnsiTheme="minorHAnsi" w:cstheme="minorBidi"/>
              <w:b w:val="0"/>
              <w:sz w:val="22"/>
              <w:lang w:eastAsia="en-GB"/>
            </w:rPr>
          </w:pPr>
          <w:hyperlink w:anchor="_Toc152328899" w:history="1">
            <w:r w:rsidRPr="00666665">
              <w:rPr>
                <w:rStyle w:val="Hyperlink"/>
                <w:b w:val="0"/>
                <w:lang w:val="en-US"/>
              </w:rPr>
              <w:t>Circuit Diagram</w:t>
            </w:r>
            <w:r>
              <w:rPr>
                <w:webHidden/>
              </w:rPr>
              <w:tab/>
            </w:r>
            <w:r>
              <w:rPr>
                <w:webHidden/>
              </w:rPr>
              <w:fldChar w:fldCharType="begin"/>
            </w:r>
            <w:r>
              <w:rPr>
                <w:webHidden/>
              </w:rPr>
              <w:instrText xml:space="preserve"> PAGEREF _Toc152328899 \h </w:instrText>
            </w:r>
            <w:r>
              <w:rPr>
                <w:webHidden/>
              </w:rPr>
            </w:r>
            <w:r>
              <w:rPr>
                <w:webHidden/>
              </w:rPr>
              <w:fldChar w:fldCharType="separate"/>
            </w:r>
            <w:r>
              <w:rPr>
                <w:webHidden/>
              </w:rPr>
              <w:t>20</w:t>
            </w:r>
            <w:r>
              <w:rPr>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900" w:history="1">
            <w:r w:rsidRPr="00B80DD5">
              <w:rPr>
                <w:rStyle w:val="Hyperlink"/>
                <w:noProof/>
                <w:lang w:val="en-US"/>
              </w:rPr>
              <w:t>Results and Analysis</w:t>
            </w:r>
            <w:r>
              <w:rPr>
                <w:noProof/>
                <w:webHidden/>
              </w:rPr>
              <w:tab/>
            </w:r>
            <w:r>
              <w:rPr>
                <w:noProof/>
                <w:webHidden/>
              </w:rPr>
              <w:fldChar w:fldCharType="begin"/>
            </w:r>
            <w:r>
              <w:rPr>
                <w:noProof/>
                <w:webHidden/>
              </w:rPr>
              <w:instrText xml:space="preserve"> PAGEREF _Toc152328900 \h </w:instrText>
            </w:r>
            <w:r>
              <w:rPr>
                <w:noProof/>
                <w:webHidden/>
              </w:rPr>
            </w:r>
            <w:r>
              <w:rPr>
                <w:noProof/>
                <w:webHidden/>
              </w:rPr>
              <w:fldChar w:fldCharType="separate"/>
            </w:r>
            <w:r>
              <w:rPr>
                <w:noProof/>
                <w:webHidden/>
              </w:rPr>
              <w:t>21</w:t>
            </w:r>
            <w:r>
              <w:rPr>
                <w:noProof/>
                <w:webHidden/>
              </w:rPr>
              <w:fldChar w:fldCharType="end"/>
            </w:r>
          </w:hyperlink>
        </w:p>
        <w:p w:rsidR="00666665" w:rsidRDefault="00666665">
          <w:pPr>
            <w:pStyle w:val="TOC1"/>
            <w:tabs>
              <w:tab w:val="right" w:leader="dot" w:pos="9016"/>
            </w:tabs>
            <w:rPr>
              <w:rFonts w:asciiTheme="minorHAnsi" w:eastAsiaTheme="minorEastAsia" w:hAnsiTheme="minorHAnsi"/>
              <w:noProof/>
              <w:sz w:val="22"/>
              <w:lang w:eastAsia="en-GB"/>
            </w:rPr>
          </w:pPr>
          <w:hyperlink w:anchor="_Toc152328901" w:history="1">
            <w:r w:rsidRPr="00B80DD5">
              <w:rPr>
                <w:rStyle w:val="Hyperlink"/>
                <w:noProof/>
                <w:lang w:val="en-US"/>
              </w:rPr>
              <w:t>Conclusion</w:t>
            </w:r>
            <w:r>
              <w:rPr>
                <w:noProof/>
                <w:webHidden/>
              </w:rPr>
              <w:tab/>
            </w:r>
            <w:r>
              <w:rPr>
                <w:noProof/>
                <w:webHidden/>
              </w:rPr>
              <w:fldChar w:fldCharType="begin"/>
            </w:r>
            <w:r>
              <w:rPr>
                <w:noProof/>
                <w:webHidden/>
              </w:rPr>
              <w:instrText xml:space="preserve"> PAGEREF _Toc152328901 \h </w:instrText>
            </w:r>
            <w:r>
              <w:rPr>
                <w:noProof/>
                <w:webHidden/>
              </w:rPr>
            </w:r>
            <w:r>
              <w:rPr>
                <w:noProof/>
                <w:webHidden/>
              </w:rPr>
              <w:fldChar w:fldCharType="separate"/>
            </w:r>
            <w:r>
              <w:rPr>
                <w:noProof/>
                <w:webHidden/>
              </w:rPr>
              <w:t>23</w:t>
            </w:r>
            <w:r>
              <w:rPr>
                <w:noProof/>
                <w:webHidden/>
              </w:rPr>
              <w:fldChar w:fldCharType="end"/>
            </w:r>
          </w:hyperlink>
        </w:p>
        <w:p w:rsidR="00666665" w:rsidRDefault="00666665">
          <w:pPr>
            <w:pStyle w:val="TOC1"/>
            <w:tabs>
              <w:tab w:val="right" w:leader="dot" w:pos="9016"/>
            </w:tabs>
            <w:rPr>
              <w:rFonts w:asciiTheme="minorHAnsi" w:eastAsiaTheme="minorEastAsia" w:hAnsiTheme="minorHAnsi"/>
              <w:noProof/>
              <w:sz w:val="22"/>
              <w:lang w:eastAsia="en-GB"/>
            </w:rPr>
          </w:pPr>
          <w:hyperlink w:anchor="_Toc152328902" w:history="1">
            <w:r w:rsidRPr="00B80DD5">
              <w:rPr>
                <w:rStyle w:val="Hyperlink"/>
                <w:noProof/>
                <w:lang w:val="en-US"/>
              </w:rPr>
              <w:t>Recommendations on Future Work</w:t>
            </w:r>
            <w:r>
              <w:rPr>
                <w:noProof/>
                <w:webHidden/>
              </w:rPr>
              <w:tab/>
            </w:r>
            <w:r>
              <w:rPr>
                <w:noProof/>
                <w:webHidden/>
              </w:rPr>
              <w:fldChar w:fldCharType="begin"/>
            </w:r>
            <w:r>
              <w:rPr>
                <w:noProof/>
                <w:webHidden/>
              </w:rPr>
              <w:instrText xml:space="preserve"> PAGEREF _Toc152328902 \h </w:instrText>
            </w:r>
            <w:r>
              <w:rPr>
                <w:noProof/>
                <w:webHidden/>
              </w:rPr>
            </w:r>
            <w:r>
              <w:rPr>
                <w:noProof/>
                <w:webHidden/>
              </w:rPr>
              <w:fldChar w:fldCharType="separate"/>
            </w:r>
            <w:r>
              <w:rPr>
                <w:noProof/>
                <w:webHidden/>
              </w:rPr>
              <w:t>24</w:t>
            </w:r>
            <w:r>
              <w:rPr>
                <w:noProof/>
                <w:webHidden/>
              </w:rPr>
              <w:fldChar w:fldCharType="end"/>
            </w:r>
          </w:hyperlink>
        </w:p>
        <w:p w:rsidR="00666665" w:rsidRDefault="00666665">
          <w:pPr>
            <w:pStyle w:val="TOC1"/>
            <w:tabs>
              <w:tab w:val="right" w:leader="dot" w:pos="9016"/>
            </w:tabs>
            <w:rPr>
              <w:rFonts w:asciiTheme="minorHAnsi" w:eastAsiaTheme="minorEastAsia" w:hAnsiTheme="minorHAnsi"/>
              <w:noProof/>
              <w:sz w:val="22"/>
              <w:lang w:eastAsia="en-GB"/>
            </w:rPr>
          </w:pPr>
          <w:hyperlink w:anchor="_Toc152328903" w:history="1">
            <w:r w:rsidRPr="00B80DD5">
              <w:rPr>
                <w:rStyle w:val="Hyperlink"/>
                <w:noProof/>
              </w:rPr>
              <w:t>Appendices</w:t>
            </w:r>
            <w:r>
              <w:rPr>
                <w:noProof/>
                <w:webHidden/>
              </w:rPr>
              <w:tab/>
            </w:r>
            <w:r>
              <w:rPr>
                <w:noProof/>
                <w:webHidden/>
              </w:rPr>
              <w:fldChar w:fldCharType="begin"/>
            </w:r>
            <w:r>
              <w:rPr>
                <w:noProof/>
                <w:webHidden/>
              </w:rPr>
              <w:instrText xml:space="preserve"> PAGEREF _Toc152328903 \h </w:instrText>
            </w:r>
            <w:r>
              <w:rPr>
                <w:noProof/>
                <w:webHidden/>
              </w:rPr>
            </w:r>
            <w:r>
              <w:rPr>
                <w:noProof/>
                <w:webHidden/>
              </w:rPr>
              <w:fldChar w:fldCharType="separate"/>
            </w:r>
            <w:r>
              <w:rPr>
                <w:noProof/>
                <w:webHidden/>
              </w:rPr>
              <w:t>24</w:t>
            </w:r>
            <w:r>
              <w:rPr>
                <w:noProof/>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904" w:history="1">
            <w:r w:rsidRPr="00B80DD5">
              <w:rPr>
                <w:rStyle w:val="Hyperlink"/>
                <w:noProof/>
              </w:rPr>
              <w:t>Appendix A: AM Components Selection</w:t>
            </w:r>
            <w:r>
              <w:rPr>
                <w:noProof/>
                <w:webHidden/>
              </w:rPr>
              <w:tab/>
            </w:r>
            <w:r>
              <w:rPr>
                <w:noProof/>
                <w:webHidden/>
              </w:rPr>
              <w:fldChar w:fldCharType="begin"/>
            </w:r>
            <w:r>
              <w:rPr>
                <w:noProof/>
                <w:webHidden/>
              </w:rPr>
              <w:instrText xml:space="preserve"> PAGEREF _Toc152328904 \h </w:instrText>
            </w:r>
            <w:r>
              <w:rPr>
                <w:noProof/>
                <w:webHidden/>
              </w:rPr>
            </w:r>
            <w:r>
              <w:rPr>
                <w:noProof/>
                <w:webHidden/>
              </w:rPr>
              <w:fldChar w:fldCharType="separate"/>
            </w:r>
            <w:r>
              <w:rPr>
                <w:noProof/>
                <w:webHidden/>
              </w:rPr>
              <w:t>24</w:t>
            </w:r>
            <w:r>
              <w:rPr>
                <w:noProof/>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905" w:history="1">
            <w:r w:rsidRPr="00B80DD5">
              <w:rPr>
                <w:rStyle w:val="Hyperlink"/>
                <w:noProof/>
              </w:rPr>
              <w:t>Appendix B: FM modulation and demodulation maths</w:t>
            </w:r>
            <w:r>
              <w:rPr>
                <w:noProof/>
                <w:webHidden/>
              </w:rPr>
              <w:tab/>
            </w:r>
            <w:r>
              <w:rPr>
                <w:noProof/>
                <w:webHidden/>
              </w:rPr>
              <w:fldChar w:fldCharType="begin"/>
            </w:r>
            <w:r>
              <w:rPr>
                <w:noProof/>
                <w:webHidden/>
              </w:rPr>
              <w:instrText xml:space="preserve"> PAGEREF _Toc152328905 \h </w:instrText>
            </w:r>
            <w:r>
              <w:rPr>
                <w:noProof/>
                <w:webHidden/>
              </w:rPr>
            </w:r>
            <w:r>
              <w:rPr>
                <w:noProof/>
                <w:webHidden/>
              </w:rPr>
              <w:fldChar w:fldCharType="separate"/>
            </w:r>
            <w:r>
              <w:rPr>
                <w:noProof/>
                <w:webHidden/>
              </w:rPr>
              <w:t>25</w:t>
            </w:r>
            <w:r>
              <w:rPr>
                <w:noProof/>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906" w:history="1">
            <w:r w:rsidRPr="00B80DD5">
              <w:rPr>
                <w:rStyle w:val="Hyperlink"/>
                <w:noProof/>
              </w:rPr>
              <w:t>Appendix C: DSB-SC Component Justification</w:t>
            </w:r>
            <w:r>
              <w:rPr>
                <w:noProof/>
                <w:webHidden/>
              </w:rPr>
              <w:tab/>
            </w:r>
            <w:r>
              <w:rPr>
                <w:noProof/>
                <w:webHidden/>
              </w:rPr>
              <w:fldChar w:fldCharType="begin"/>
            </w:r>
            <w:r>
              <w:rPr>
                <w:noProof/>
                <w:webHidden/>
              </w:rPr>
              <w:instrText xml:space="preserve"> PAGEREF _Toc152328906 \h </w:instrText>
            </w:r>
            <w:r>
              <w:rPr>
                <w:noProof/>
                <w:webHidden/>
              </w:rPr>
            </w:r>
            <w:r>
              <w:rPr>
                <w:noProof/>
                <w:webHidden/>
              </w:rPr>
              <w:fldChar w:fldCharType="separate"/>
            </w:r>
            <w:r>
              <w:rPr>
                <w:noProof/>
                <w:webHidden/>
              </w:rPr>
              <w:t>26</w:t>
            </w:r>
            <w:r>
              <w:rPr>
                <w:noProof/>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907" w:history="1">
            <w:r w:rsidRPr="00B80DD5">
              <w:rPr>
                <w:rStyle w:val="Hyperlink"/>
                <w:noProof/>
                <w:lang w:val="en-US"/>
              </w:rPr>
              <w:t>Appendix D: FM Modulator component selection</w:t>
            </w:r>
            <w:r>
              <w:rPr>
                <w:noProof/>
                <w:webHidden/>
              </w:rPr>
              <w:tab/>
            </w:r>
            <w:r>
              <w:rPr>
                <w:noProof/>
                <w:webHidden/>
              </w:rPr>
              <w:fldChar w:fldCharType="begin"/>
            </w:r>
            <w:r>
              <w:rPr>
                <w:noProof/>
                <w:webHidden/>
              </w:rPr>
              <w:instrText xml:space="preserve"> PAGEREF _Toc152328907 \h </w:instrText>
            </w:r>
            <w:r>
              <w:rPr>
                <w:noProof/>
                <w:webHidden/>
              </w:rPr>
            </w:r>
            <w:r>
              <w:rPr>
                <w:noProof/>
                <w:webHidden/>
              </w:rPr>
              <w:fldChar w:fldCharType="separate"/>
            </w:r>
            <w:r>
              <w:rPr>
                <w:noProof/>
                <w:webHidden/>
              </w:rPr>
              <w:t>27</w:t>
            </w:r>
            <w:r>
              <w:rPr>
                <w:noProof/>
                <w:webHidden/>
              </w:rPr>
              <w:fldChar w:fldCharType="end"/>
            </w:r>
          </w:hyperlink>
        </w:p>
        <w:p w:rsidR="00666665" w:rsidRDefault="00666665">
          <w:pPr>
            <w:pStyle w:val="TOC2"/>
            <w:tabs>
              <w:tab w:val="right" w:leader="dot" w:pos="9016"/>
            </w:tabs>
            <w:rPr>
              <w:rFonts w:asciiTheme="minorHAnsi" w:eastAsiaTheme="minorEastAsia" w:hAnsiTheme="minorHAnsi"/>
              <w:noProof/>
              <w:sz w:val="22"/>
              <w:lang w:eastAsia="en-GB"/>
            </w:rPr>
          </w:pPr>
          <w:hyperlink w:anchor="_Toc152328908" w:history="1">
            <w:r w:rsidRPr="00B80DD5">
              <w:rPr>
                <w:rStyle w:val="Hyperlink"/>
                <w:noProof/>
              </w:rPr>
              <w:t>Appendix E: Maths of FM Modulation</w:t>
            </w:r>
            <w:r>
              <w:rPr>
                <w:noProof/>
                <w:webHidden/>
              </w:rPr>
              <w:tab/>
            </w:r>
            <w:r>
              <w:rPr>
                <w:noProof/>
                <w:webHidden/>
              </w:rPr>
              <w:fldChar w:fldCharType="begin"/>
            </w:r>
            <w:r>
              <w:rPr>
                <w:noProof/>
                <w:webHidden/>
              </w:rPr>
              <w:instrText xml:space="preserve"> PAGEREF _Toc152328908 \h </w:instrText>
            </w:r>
            <w:r>
              <w:rPr>
                <w:noProof/>
                <w:webHidden/>
              </w:rPr>
            </w:r>
            <w:r>
              <w:rPr>
                <w:noProof/>
                <w:webHidden/>
              </w:rPr>
              <w:fldChar w:fldCharType="separate"/>
            </w:r>
            <w:r>
              <w:rPr>
                <w:noProof/>
                <w:webHidden/>
              </w:rPr>
              <w:t>27</w:t>
            </w:r>
            <w:r>
              <w:rPr>
                <w:noProof/>
                <w:webHidden/>
              </w:rPr>
              <w:fldChar w:fldCharType="end"/>
            </w:r>
          </w:hyperlink>
        </w:p>
        <w:p w:rsidR="00666665" w:rsidRDefault="00666665">
          <w:pPr>
            <w:pStyle w:val="TOC1"/>
            <w:tabs>
              <w:tab w:val="right" w:leader="dot" w:pos="9016"/>
            </w:tabs>
            <w:rPr>
              <w:rFonts w:asciiTheme="minorHAnsi" w:eastAsiaTheme="minorEastAsia" w:hAnsiTheme="minorHAnsi"/>
              <w:noProof/>
              <w:sz w:val="22"/>
              <w:lang w:eastAsia="en-GB"/>
            </w:rPr>
          </w:pPr>
          <w:hyperlink w:anchor="_Toc152328909" w:history="1">
            <w:r w:rsidRPr="00B80DD5">
              <w:rPr>
                <w:rStyle w:val="Hyperlink"/>
                <w:noProof/>
              </w:rPr>
              <w:t>References</w:t>
            </w:r>
            <w:r>
              <w:rPr>
                <w:noProof/>
                <w:webHidden/>
              </w:rPr>
              <w:tab/>
            </w:r>
            <w:r>
              <w:rPr>
                <w:noProof/>
                <w:webHidden/>
              </w:rPr>
              <w:fldChar w:fldCharType="begin"/>
            </w:r>
            <w:r>
              <w:rPr>
                <w:noProof/>
                <w:webHidden/>
              </w:rPr>
              <w:instrText xml:space="preserve"> PAGEREF _Toc152328909 \h </w:instrText>
            </w:r>
            <w:r>
              <w:rPr>
                <w:noProof/>
                <w:webHidden/>
              </w:rPr>
            </w:r>
            <w:r>
              <w:rPr>
                <w:noProof/>
                <w:webHidden/>
              </w:rPr>
              <w:fldChar w:fldCharType="separate"/>
            </w:r>
            <w:r>
              <w:rPr>
                <w:noProof/>
                <w:webHidden/>
              </w:rPr>
              <w:t>28</w:t>
            </w:r>
            <w:r>
              <w:rPr>
                <w:noProof/>
                <w:webHidden/>
              </w:rPr>
              <w:fldChar w:fldCharType="end"/>
            </w:r>
          </w:hyperlink>
        </w:p>
        <w:p w:rsidR="009A786D" w:rsidRDefault="009A786D" w:rsidP="009A786D">
          <w:r w:rsidRPr="00283307">
            <w:rPr>
              <w:rFonts w:cs="Arial"/>
              <w:b/>
              <w:bCs/>
              <w:noProof/>
            </w:rPr>
            <w:fldChar w:fldCharType="end"/>
          </w:r>
        </w:p>
      </w:sdtContent>
    </w:sdt>
    <w:p w:rsidR="009A786D" w:rsidRDefault="009A786D" w:rsidP="009A786D">
      <w:pPr>
        <w:rPr>
          <w:rFonts w:eastAsiaTheme="majorEastAsia" w:cstheme="majorBidi"/>
          <w:b/>
          <w:color w:val="000000" w:themeColor="text1"/>
          <w:sz w:val="40"/>
          <w:szCs w:val="40"/>
          <w:lang w:val="en-US"/>
        </w:rPr>
      </w:pPr>
      <w:r>
        <w:rPr>
          <w:sz w:val="40"/>
          <w:szCs w:val="40"/>
          <w:lang w:val="en-US"/>
        </w:rPr>
        <w:lastRenderedPageBreak/>
        <w:br w:type="page"/>
      </w:r>
    </w:p>
    <w:p w:rsidR="009A786D" w:rsidRPr="00283307" w:rsidRDefault="009A786D" w:rsidP="009A786D">
      <w:pPr>
        <w:pStyle w:val="Heading1"/>
        <w:rPr>
          <w:szCs w:val="40"/>
          <w:lang w:val="en-US"/>
        </w:rPr>
      </w:pPr>
      <w:bookmarkStart w:id="1" w:name="_Toc152328878"/>
      <w:r w:rsidRPr="00283307">
        <w:rPr>
          <w:szCs w:val="40"/>
          <w:lang w:val="en-US"/>
        </w:rPr>
        <w:lastRenderedPageBreak/>
        <w:t>Introduction</w:t>
      </w:r>
      <w:bookmarkEnd w:id="1"/>
    </w:p>
    <w:p w:rsidR="00CE1833" w:rsidRDefault="00663E3E" w:rsidP="009A786D">
      <w:pPr>
        <w:rPr>
          <w:lang w:val="en-US"/>
        </w:rPr>
      </w:pPr>
      <w:r>
        <w:rPr>
          <w:lang w:val="en-US"/>
        </w:rPr>
        <w:t xml:space="preserve">Communications technology has changed the world significantly. Allowing information to be transferred from one side of the planet to the other, and even into space, it forms the infrastructure that is relied upon by everyone. </w:t>
      </w:r>
    </w:p>
    <w:p w:rsidR="00CE1833" w:rsidRDefault="00663E3E" w:rsidP="009A786D">
      <w:pPr>
        <w:rPr>
          <w:lang w:val="en-US"/>
        </w:rPr>
      </w:pPr>
      <w:r>
        <w:rPr>
          <w:lang w:val="en-US"/>
        </w:rPr>
        <w:t xml:space="preserve">One key aspect of this domain is analogue communications, the means by which </w:t>
      </w:r>
      <w:r w:rsidR="00FC5293">
        <w:rPr>
          <w:lang w:val="en-US"/>
        </w:rPr>
        <w:t>analogue signals are encoded onto sine waves</w:t>
      </w:r>
      <w:r>
        <w:rPr>
          <w:lang w:val="en-US"/>
        </w:rPr>
        <w:t>, and transmit</w:t>
      </w:r>
      <w:r w:rsidR="00FC5293">
        <w:rPr>
          <w:lang w:val="en-US"/>
        </w:rPr>
        <w:t>ted</w:t>
      </w:r>
      <w:r>
        <w:rPr>
          <w:lang w:val="en-US"/>
        </w:rPr>
        <w:t xml:space="preserve">. </w:t>
      </w:r>
      <w:r w:rsidR="00CE1833">
        <w:rPr>
          <w:lang w:val="en-US"/>
        </w:rPr>
        <w:t xml:space="preserve">Upon reception, these signals </w:t>
      </w:r>
      <w:r w:rsidR="00FC5293">
        <w:rPr>
          <w:lang w:val="en-US"/>
        </w:rPr>
        <w:t xml:space="preserve">have </w:t>
      </w:r>
      <w:r w:rsidR="00CE1833">
        <w:rPr>
          <w:lang w:val="en-US"/>
        </w:rPr>
        <w:t>inherit</w:t>
      </w:r>
      <w:r w:rsidR="00FC5293">
        <w:rPr>
          <w:lang w:val="en-US"/>
        </w:rPr>
        <w:t>ed</w:t>
      </w:r>
      <w:r w:rsidR="00CE1833">
        <w:rPr>
          <w:lang w:val="en-US"/>
        </w:rPr>
        <w:t xml:space="preserve"> noise, reducing the clarity of what was transmitted, potentially even to the point of erroneous replication.</w:t>
      </w:r>
    </w:p>
    <w:p w:rsidR="00663E3E" w:rsidRDefault="00663E3E" w:rsidP="009A786D">
      <w:pPr>
        <w:rPr>
          <w:lang w:val="en-US"/>
        </w:rPr>
      </w:pPr>
      <w:r>
        <w:rPr>
          <w:lang w:val="en-US"/>
        </w:rPr>
        <w:t xml:space="preserve">There are many techniques for doing this, the two main types </w:t>
      </w:r>
      <w:r w:rsidR="00FC5293">
        <w:rPr>
          <w:lang w:val="en-US"/>
        </w:rPr>
        <w:t>are</w:t>
      </w:r>
      <w:r>
        <w:rPr>
          <w:lang w:val="en-US"/>
        </w:rPr>
        <w:t xml:space="preserve"> Amplitude Modulation (AM) and Frequency Modulation</w:t>
      </w:r>
      <w:r w:rsidR="00CE1833">
        <w:rPr>
          <w:lang w:val="en-US"/>
        </w:rPr>
        <w:t xml:space="preserve"> (FM)</w:t>
      </w:r>
      <w:r>
        <w:rPr>
          <w:lang w:val="en-US"/>
        </w:rPr>
        <w:t>.</w:t>
      </w:r>
      <w:r w:rsidR="00CE1833">
        <w:rPr>
          <w:lang w:val="en-US"/>
        </w:rPr>
        <w:t xml:space="preserve"> These different methods both have different </w:t>
      </w:r>
      <w:r w:rsidR="00FC5293">
        <w:rPr>
          <w:lang w:val="en-US"/>
        </w:rPr>
        <w:t>levels of resistance to noise</w:t>
      </w:r>
      <w:r w:rsidR="00CE1833">
        <w:rPr>
          <w:lang w:val="en-US"/>
        </w:rPr>
        <w:t>.</w:t>
      </w:r>
    </w:p>
    <w:p w:rsidR="00CE1833" w:rsidRPr="00856E49" w:rsidRDefault="00CE1833" w:rsidP="009A786D">
      <w:pPr>
        <w:rPr>
          <w:lang w:val="en-US"/>
        </w:rPr>
      </w:pPr>
      <w:r>
        <w:rPr>
          <w:lang w:val="en-US"/>
        </w:rPr>
        <w:t>In this assignment, the noise resistance of both these techniques will be investigated by constructing models of each in MATLAB’s Simulink, and observing the effects of increasing noise.</w:t>
      </w:r>
    </w:p>
    <w:p w:rsidR="009A786D" w:rsidRDefault="009A786D" w:rsidP="009A786D">
      <w:pPr>
        <w:pStyle w:val="Heading1"/>
        <w:rPr>
          <w:lang w:val="en-US"/>
        </w:rPr>
      </w:pPr>
      <w:bookmarkStart w:id="2" w:name="_Toc152328879"/>
      <w:r>
        <w:rPr>
          <w:lang w:val="en-US"/>
        </w:rPr>
        <w:t>Background Research</w:t>
      </w:r>
      <w:bookmarkEnd w:id="2"/>
    </w:p>
    <w:p w:rsidR="009A786D" w:rsidRDefault="009A786D" w:rsidP="009A786D">
      <w:pPr>
        <w:rPr>
          <w:lang w:val="en-US"/>
        </w:rPr>
      </w:pPr>
      <w:r>
        <w:rPr>
          <w:lang w:val="en-US"/>
        </w:rPr>
        <w:t>Most electrical signals we wish to transmit cannot easily be transmitted directly. They often widely differ in frequency, resulting in two main problems:</w:t>
      </w:r>
    </w:p>
    <w:p w:rsidR="009A786D" w:rsidRPr="00B6600B" w:rsidRDefault="009A786D" w:rsidP="009A786D">
      <w:pPr>
        <w:pStyle w:val="ListParagraph"/>
        <w:numPr>
          <w:ilvl w:val="0"/>
          <w:numId w:val="1"/>
        </w:numPr>
        <w:rPr>
          <w:rFonts w:ascii="Arial" w:hAnsi="Arial" w:cs="Arial"/>
          <w:sz w:val="24"/>
          <w:lang w:val="en-US"/>
        </w:rPr>
      </w:pPr>
      <w:r w:rsidRPr="00B6600B">
        <w:rPr>
          <w:rFonts w:ascii="Arial" w:hAnsi="Arial" w:cs="Arial"/>
          <w:sz w:val="24"/>
          <w:lang w:val="en-US"/>
        </w:rPr>
        <w:t>Many different antennas would be needed to transmit and receive due to the different frequencies.</w:t>
      </w:r>
    </w:p>
    <w:p w:rsidR="009A786D" w:rsidRPr="00B6600B" w:rsidRDefault="009A786D" w:rsidP="009A786D">
      <w:pPr>
        <w:pStyle w:val="ListParagraph"/>
        <w:numPr>
          <w:ilvl w:val="0"/>
          <w:numId w:val="1"/>
        </w:numPr>
        <w:rPr>
          <w:rFonts w:ascii="Arial" w:hAnsi="Arial" w:cs="Arial"/>
          <w:sz w:val="24"/>
          <w:lang w:val="en-US"/>
        </w:rPr>
      </w:pPr>
      <w:r w:rsidRPr="00B6600B">
        <w:rPr>
          <w:rFonts w:ascii="Arial" w:hAnsi="Arial" w:cs="Arial"/>
          <w:sz w:val="24"/>
          <w:lang w:val="en-US"/>
        </w:rPr>
        <w:t>A large portion of the electromagnetic spectrum would be required for just a single transmission.</w:t>
      </w:r>
    </w:p>
    <w:p w:rsidR="009A786D" w:rsidRDefault="009A786D" w:rsidP="009A786D">
      <w:pPr>
        <w:rPr>
          <w:lang w:val="en-US"/>
        </w:rPr>
      </w:pPr>
      <w:r>
        <w:rPr>
          <w:lang w:val="en-US"/>
        </w:rPr>
        <w:t>The first solution discovered for this problem was to modulate the amplitude of a carrier wave with the signal to be transmitted</w:t>
      </w:r>
      <w:r w:rsidR="00335D3A">
        <w:rPr>
          <w:lang w:val="en-US"/>
        </w:rPr>
        <w:t>, (</w:t>
      </w:r>
      <w:r>
        <w:rPr>
          <w:lang w:val="en-US"/>
        </w:rPr>
        <w:t>Amplitude Modulation</w:t>
      </w:r>
      <w:r w:rsidR="00335D3A">
        <w:rPr>
          <w:lang w:val="en-US"/>
        </w:rPr>
        <w:t>, AM)</w:t>
      </w:r>
      <w:r>
        <w:rPr>
          <w:lang w:val="en-US"/>
        </w:rPr>
        <w:t>. This allows for the use of a single antenna, and conserves the EM spectrum.</w:t>
      </w:r>
    </w:p>
    <w:p w:rsidR="009A786D" w:rsidRDefault="009A786D" w:rsidP="009A786D">
      <w:pPr>
        <w:jc w:val="center"/>
        <w:rPr>
          <w:lang w:val="en-US"/>
        </w:rPr>
      </w:pPr>
      <w:r>
        <w:rPr>
          <w:noProof/>
        </w:rPr>
        <w:lastRenderedPageBreak/>
        <w:drawing>
          <wp:inline distT="0" distB="0" distL="0" distR="0" wp14:anchorId="17EAEF2A" wp14:editId="2AE5CDB0">
            <wp:extent cx="4057650" cy="5133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57650" cy="5133975"/>
                    </a:xfrm>
                    <a:prstGeom prst="rect">
                      <a:avLst/>
                    </a:prstGeom>
                  </pic:spPr>
                </pic:pic>
              </a:graphicData>
            </a:graphic>
          </wp:inline>
        </w:drawing>
      </w:r>
    </w:p>
    <w:p w:rsidR="009A786D" w:rsidRDefault="009A786D" w:rsidP="009A786D">
      <w:pPr>
        <w:rPr>
          <w:i/>
          <w:sz w:val="18"/>
          <w:lang w:val="en-US"/>
        </w:rPr>
      </w:pPr>
      <w:r w:rsidRPr="00B22EB3">
        <w:rPr>
          <w:b/>
          <w:i/>
          <w:sz w:val="18"/>
          <w:u w:val="single"/>
          <w:lang w:val="en-US"/>
        </w:rPr>
        <w:t>Above</w:t>
      </w:r>
      <w:r w:rsidRPr="00B22EB3">
        <w:rPr>
          <w:b/>
          <w:i/>
          <w:sz w:val="18"/>
          <w:lang w:val="en-US"/>
        </w:rPr>
        <w:t xml:space="preserve">: Fig. </w:t>
      </w:r>
      <w:r w:rsidR="00751053">
        <w:rPr>
          <w:b/>
          <w:i/>
          <w:sz w:val="18"/>
          <w:lang w:val="en-US"/>
        </w:rPr>
        <w:t>1</w:t>
      </w:r>
      <w:r w:rsidR="00773AB8">
        <w:rPr>
          <w:b/>
          <w:i/>
          <w:sz w:val="18"/>
          <w:lang w:val="en-US"/>
        </w:rPr>
        <w:t>.1</w:t>
      </w:r>
      <w:r w:rsidRPr="00B22EB3">
        <w:rPr>
          <w:i/>
          <w:sz w:val="18"/>
          <w:lang w:val="en-US"/>
        </w:rPr>
        <w:t xml:space="preserve">, A diagram showing: a </w:t>
      </w:r>
      <w:r>
        <w:rPr>
          <w:i/>
          <w:sz w:val="18"/>
          <w:lang w:val="en-US"/>
        </w:rPr>
        <w:t>carrier wave</w:t>
      </w:r>
      <w:r w:rsidRPr="00B22EB3">
        <w:rPr>
          <w:i/>
          <w:sz w:val="18"/>
          <w:lang w:val="en-US"/>
        </w:rPr>
        <w:t xml:space="preserve"> (a), </w:t>
      </w:r>
      <w:r>
        <w:rPr>
          <w:i/>
          <w:sz w:val="18"/>
          <w:lang w:val="en-US"/>
        </w:rPr>
        <w:t>a message signal</w:t>
      </w:r>
      <w:r w:rsidRPr="00B22EB3">
        <w:rPr>
          <w:i/>
          <w:sz w:val="18"/>
          <w:lang w:val="en-US"/>
        </w:rPr>
        <w:t xml:space="preserve"> (b)</w:t>
      </w:r>
      <w:r>
        <w:rPr>
          <w:i/>
          <w:sz w:val="18"/>
          <w:lang w:val="en-US"/>
        </w:rPr>
        <w:t>, AM modulated carrier wave (c), and FM modulated carrier wave(d</w:t>
      </w:r>
      <w:proofErr w:type="gramStart"/>
      <w:r>
        <w:rPr>
          <w:i/>
          <w:sz w:val="18"/>
          <w:lang w:val="en-US"/>
        </w:rPr>
        <w:t xml:space="preserve">) </w:t>
      </w:r>
      <w:r w:rsidRPr="00B22EB3">
        <w:rPr>
          <w:i/>
          <w:sz w:val="18"/>
          <w:lang w:val="en-US"/>
        </w:rPr>
        <w:t>.</w:t>
      </w:r>
      <w:proofErr w:type="gramEnd"/>
      <w:r w:rsidRPr="00B22EB3">
        <w:rPr>
          <w:i/>
          <w:sz w:val="18"/>
          <w:lang w:val="en-US"/>
        </w:rPr>
        <w:t xml:space="preserve"> [2]</w:t>
      </w:r>
    </w:p>
    <w:p w:rsidR="009A786D" w:rsidRDefault="009A786D" w:rsidP="009A786D">
      <w:pPr>
        <w:rPr>
          <w:lang w:val="en-US"/>
        </w:rPr>
      </w:pPr>
      <w:r>
        <w:rPr>
          <w:lang w:val="en-US"/>
        </w:rPr>
        <w:t>Consider the carrier wave c(t) and message signal m(t):</w:t>
      </w:r>
    </w:p>
    <w:p w:rsidR="009A786D" w:rsidRPr="00FE4F2D" w:rsidRDefault="009A786D" w:rsidP="009A786D">
      <w:pPr>
        <w:jc w:val="center"/>
        <w:rPr>
          <w:rFonts w:ascii="Cambria Math" w:hAnsi="Cambria Math"/>
          <w:i/>
        </w:rPr>
      </w:pPr>
      <m:oMathPara>
        <m:oMathParaPr>
          <m:jc m:val="centerGroup"/>
        </m:oMathParaPr>
        <m:oMath>
          <m:r>
            <w:rPr>
              <w:rFonts w:ascii="Cambria Math" w:hAnsi="Cambria Math"/>
              <w:lang w:val="en-US"/>
            </w:rPr>
            <m:t>c</m:t>
          </m:r>
          <m:d>
            <m:dPr>
              <m:ctrlPr>
                <w:rPr>
                  <w:rFonts w:ascii="Cambria Math" w:hAnsi="Cambria Math"/>
                  <w:i/>
                  <w:lang w:val="en-US"/>
                </w:rPr>
              </m:ctrlPr>
            </m:dPr>
            <m:e>
              <m:r>
                <w:rPr>
                  <w:rFonts w:ascii="Cambria Math" w:hAnsi="Cambria Math"/>
                  <w:lang w:val="en-US"/>
                </w:rPr>
                <m:t>t</m:t>
              </m:r>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c</m:t>
              </m:r>
            </m:sub>
          </m:sSub>
          <m:r>
            <w:rPr>
              <w:rFonts w:ascii="Cambria Math" w:hAnsi="Cambria Math"/>
              <w:lang w:val="en-US"/>
            </w:rPr>
            <m:t>sin</m:t>
          </m:r>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c</m:t>
              </m:r>
            </m:sub>
          </m:sSub>
          <m:r>
            <w:rPr>
              <w:rFonts w:ascii="Cambria Math" w:hAnsi="Cambria Math"/>
              <w:lang w:val="en-US"/>
            </w:rPr>
            <m:t xml:space="preserve">t         </m:t>
          </m:r>
          <m:r>
            <w:rPr>
              <w:rFonts w:ascii="Cambria Math" w:hAnsi="Cambria Math"/>
            </w:rPr>
            <m:t>m</m:t>
          </m:r>
          <m:d>
            <m:dPr>
              <m:ctrlPr>
                <w:rPr>
                  <w:rFonts w:ascii="Cambria Math" w:hAnsi="Cambria Math"/>
                  <w:i/>
                  <w:iCs/>
                </w:rPr>
              </m:ctrlPr>
            </m:dPr>
            <m:e>
              <m:r>
                <w:rPr>
                  <w:rFonts w:ascii="Cambria Math" w:hAnsi="Cambria Math"/>
                </w:rPr>
                <m:t>t</m:t>
              </m:r>
            </m:e>
          </m:d>
          <m:r>
            <w:rPr>
              <w:rFonts w:ascii="Cambria Math" w:hAnsi="Cambria Math"/>
            </w:rPr>
            <m:t>= </m:t>
          </m:r>
          <m:sSub>
            <m:sSubPr>
              <m:ctrlPr>
                <w:rPr>
                  <w:rFonts w:ascii="Cambria Math" w:hAnsi="Cambria Math"/>
                  <w:i/>
                  <w:iCs/>
                </w:rPr>
              </m:ctrlPr>
            </m:sSubPr>
            <m:e>
              <m:r>
                <w:rPr>
                  <w:rFonts w:ascii="Cambria Math" w:hAnsi="Cambria Math"/>
                </w:rPr>
                <m:t>A</m:t>
              </m:r>
            </m:e>
            <m:sub>
              <m:r>
                <w:rPr>
                  <w:rFonts w:ascii="Cambria Math" w:hAnsi="Cambria Math"/>
                </w:rPr>
                <m:t>m</m:t>
              </m:r>
            </m:sub>
          </m:sSub>
          <m:r>
            <w:rPr>
              <w:rFonts w:ascii="Cambria Math" w:hAnsi="Cambria Math"/>
            </w:rPr>
            <m:t>sin</m:t>
          </m:r>
          <m:sSub>
            <m:sSubPr>
              <m:ctrlPr>
                <w:rPr>
                  <w:rFonts w:ascii="Cambria Math" w:hAnsi="Cambria Math"/>
                  <w:i/>
                  <w:iCs/>
                </w:rPr>
              </m:ctrlPr>
            </m:sSubPr>
            <m:e>
              <m:r>
                <w:rPr>
                  <w:rFonts w:ascii="Cambria Math" w:hAnsi="Cambria Math"/>
                </w:rPr>
                <m:t>ω</m:t>
              </m:r>
            </m:e>
            <m:sub>
              <m:r>
                <w:rPr>
                  <w:rFonts w:ascii="Cambria Math" w:hAnsi="Cambria Math"/>
                </w:rPr>
                <m:t>m</m:t>
              </m:r>
            </m:sub>
          </m:sSub>
          <m:r>
            <w:rPr>
              <w:rFonts w:ascii="Cambria Math" w:hAnsi="Cambria Math"/>
            </w:rPr>
            <m:t>t</m:t>
          </m:r>
        </m:oMath>
      </m:oMathPara>
    </w:p>
    <w:p w:rsidR="009A786D" w:rsidRPr="00FE4F2D" w:rsidRDefault="009A786D" w:rsidP="009A786D">
      <w:pPr>
        <w:rPr>
          <w:i/>
          <w:sz w:val="18"/>
          <w:lang w:val="en-US"/>
        </w:rPr>
      </w:pPr>
      <w:r w:rsidRPr="00FE4F2D">
        <w:rPr>
          <w:b/>
          <w:i/>
          <w:sz w:val="18"/>
          <w:u w:val="single"/>
          <w:lang w:val="en-US"/>
        </w:rPr>
        <w:t>Above:</w:t>
      </w:r>
      <w:r w:rsidRPr="00FE4F2D">
        <w:rPr>
          <w:b/>
          <w:i/>
          <w:sz w:val="18"/>
          <w:lang w:val="en-US"/>
        </w:rPr>
        <w:t xml:space="preserve"> Equations </w:t>
      </w:r>
      <w:r w:rsidR="00773AB8">
        <w:rPr>
          <w:b/>
          <w:i/>
          <w:sz w:val="18"/>
          <w:lang w:val="en-US"/>
        </w:rPr>
        <w:t>1.</w:t>
      </w:r>
      <w:r w:rsidRPr="00FE4F2D">
        <w:rPr>
          <w:b/>
          <w:i/>
          <w:sz w:val="18"/>
          <w:lang w:val="en-US"/>
        </w:rPr>
        <w:t>1</w:t>
      </w:r>
      <w:r>
        <w:rPr>
          <w:b/>
          <w:i/>
          <w:sz w:val="18"/>
          <w:lang w:val="en-US"/>
        </w:rPr>
        <w:t xml:space="preserve"> (left)</w:t>
      </w:r>
      <w:r w:rsidRPr="00FE4F2D">
        <w:rPr>
          <w:b/>
          <w:i/>
          <w:sz w:val="18"/>
          <w:lang w:val="en-US"/>
        </w:rPr>
        <w:t xml:space="preserve"> and </w:t>
      </w:r>
      <w:r w:rsidR="00773AB8">
        <w:rPr>
          <w:b/>
          <w:i/>
          <w:sz w:val="18"/>
          <w:lang w:val="en-US"/>
        </w:rPr>
        <w:t>1.</w:t>
      </w:r>
      <w:r w:rsidRPr="00FE4F2D">
        <w:rPr>
          <w:b/>
          <w:i/>
          <w:sz w:val="18"/>
          <w:lang w:val="en-US"/>
        </w:rPr>
        <w:t>2</w:t>
      </w:r>
      <w:r>
        <w:rPr>
          <w:b/>
          <w:i/>
          <w:sz w:val="18"/>
          <w:lang w:val="en-US"/>
        </w:rPr>
        <w:t xml:space="preserve"> (right)</w:t>
      </w:r>
      <w:r>
        <w:rPr>
          <w:i/>
          <w:sz w:val="18"/>
          <w:lang w:val="en-US"/>
        </w:rPr>
        <w:t>, mathematically categorizing the carrier wave and message signal [4]</w:t>
      </w:r>
    </w:p>
    <w:p w:rsidR="009A786D" w:rsidRPr="00FE4F2D" w:rsidRDefault="009A786D" w:rsidP="009A786D"/>
    <w:p w:rsidR="009A786D" w:rsidRDefault="009A786D" w:rsidP="009A786D">
      <w:pPr>
        <w:rPr>
          <w:rFonts w:eastAsiaTheme="minorEastAsia"/>
          <w:lang w:val="en-US"/>
        </w:rPr>
      </w:pPr>
      <w:r>
        <w:rPr>
          <w:rFonts w:eastAsiaTheme="minorEastAsia"/>
          <w:lang w:val="en-US"/>
        </w:rPr>
        <w:t>Our modulated wave is given by:</w:t>
      </w:r>
    </w:p>
    <w:p w:rsidR="009A786D" w:rsidRPr="00362CF0" w:rsidRDefault="0047661D" w:rsidP="009A786D">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AM</m:t>
              </m:r>
            </m:sub>
          </m:sSub>
          <m:r>
            <w:rPr>
              <w:rFonts w:ascii="Cambria Math" w:hAnsi="Cambria Math"/>
              <w:lang w:val="en-US"/>
            </w:rPr>
            <m:t>Sin(</m:t>
          </m:r>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c</m:t>
              </m:r>
            </m:sub>
          </m:sSub>
          <m:r>
            <w:rPr>
              <w:rFonts w:ascii="Cambria Math" w:hAnsi="Cambria Math"/>
              <w:lang w:val="en-US"/>
            </w:rPr>
            <m:t>t)</m:t>
          </m:r>
        </m:oMath>
      </m:oMathPara>
    </w:p>
    <w:p w:rsidR="009A786D" w:rsidRPr="00950CF4" w:rsidRDefault="009A786D" w:rsidP="009A786D">
      <w:pPr>
        <w:rPr>
          <w:i/>
          <w:sz w:val="18"/>
          <w:lang w:val="en-US"/>
        </w:rPr>
      </w:pPr>
      <w:r w:rsidRPr="00FE4F2D">
        <w:rPr>
          <w:b/>
          <w:i/>
          <w:sz w:val="18"/>
          <w:u w:val="single"/>
          <w:lang w:val="en-US"/>
        </w:rPr>
        <w:t>Above:</w:t>
      </w:r>
      <w:r w:rsidRPr="00FE4F2D">
        <w:rPr>
          <w:b/>
          <w:i/>
          <w:sz w:val="18"/>
          <w:lang w:val="en-US"/>
        </w:rPr>
        <w:t xml:space="preserve"> Equation</w:t>
      </w:r>
      <w:r>
        <w:rPr>
          <w:b/>
          <w:i/>
          <w:sz w:val="18"/>
          <w:lang w:val="en-US"/>
        </w:rPr>
        <w:t xml:space="preserve"> </w:t>
      </w:r>
      <w:r w:rsidR="00773AB8">
        <w:rPr>
          <w:b/>
          <w:i/>
          <w:sz w:val="18"/>
          <w:lang w:val="en-US"/>
        </w:rPr>
        <w:t>1.</w:t>
      </w:r>
      <w:r>
        <w:rPr>
          <w:b/>
          <w:i/>
          <w:sz w:val="18"/>
          <w:lang w:val="en-US"/>
        </w:rPr>
        <w:t xml:space="preserve">3, </w:t>
      </w:r>
      <w:r w:rsidRPr="00362CF0">
        <w:rPr>
          <w:i/>
          <w:sz w:val="18"/>
          <w:lang w:val="en-US"/>
        </w:rPr>
        <w:t>Equation of modulated wave</w:t>
      </w:r>
      <w:r>
        <w:rPr>
          <w:i/>
          <w:sz w:val="18"/>
          <w:lang w:val="en-US"/>
        </w:rPr>
        <w:t xml:space="preserve"> [4].</w:t>
      </w:r>
    </w:p>
    <w:p w:rsidR="009A786D" w:rsidRDefault="009A786D" w:rsidP="009A786D">
      <w:pPr>
        <w:rPr>
          <w:lang w:val="en-US"/>
        </w:rPr>
      </w:pPr>
      <w:r>
        <w:rPr>
          <w:lang w:val="en-US"/>
        </w:rPr>
        <w:t>With some substitution and simplification, we come to:</w:t>
      </w:r>
    </w:p>
    <w:p w:rsidR="009A786D" w:rsidRPr="00362CF0" w:rsidRDefault="0047661D" w:rsidP="009A786D">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AM</m:t>
              </m:r>
            </m:sub>
          </m:sSub>
          <m:r>
            <w:rPr>
              <w:rFonts w:ascii="Cambria Math" w:hAnsi="Cambria Math"/>
              <w:lang w:val="en-US"/>
            </w:rPr>
            <m:t>=</m:t>
          </m:r>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C</m:t>
                  </m:r>
                </m:sub>
              </m:sSub>
              <m:r>
                <w:rPr>
                  <w:rFonts w:ascii="Cambria Math" w:hAnsi="Cambria Math"/>
                  <w:lang w:val="en-US"/>
                </w:rPr>
                <m:t>+m</m:t>
              </m:r>
              <m:d>
                <m:dPr>
                  <m:ctrlPr>
                    <w:rPr>
                      <w:rFonts w:ascii="Cambria Math" w:hAnsi="Cambria Math"/>
                      <w:i/>
                      <w:lang w:val="en-US"/>
                    </w:rPr>
                  </m:ctrlPr>
                </m:dPr>
                <m:e>
                  <m:r>
                    <w:rPr>
                      <w:rFonts w:ascii="Cambria Math" w:hAnsi="Cambria Math"/>
                      <w:lang w:val="en-US"/>
                    </w:rPr>
                    <m:t>t</m:t>
                  </m:r>
                </m:e>
              </m:d>
            </m:e>
          </m:d>
          <m:r>
            <w:rPr>
              <w:rFonts w:ascii="Cambria Math" w:hAnsi="Cambria Math"/>
              <w:lang w:val="en-US"/>
            </w:rPr>
            <m:t>Sin(</m:t>
          </m:r>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c</m:t>
              </m:r>
            </m:sub>
          </m:sSub>
          <m:r>
            <w:rPr>
              <w:rFonts w:ascii="Cambria Math" w:hAnsi="Cambria Math"/>
              <w:lang w:val="en-US"/>
            </w:rPr>
            <m:t>t)</m:t>
          </m:r>
        </m:oMath>
      </m:oMathPara>
    </w:p>
    <w:p w:rsidR="009A786D" w:rsidRPr="00362CF0" w:rsidRDefault="0047661D" w:rsidP="009A786D">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AM</m:t>
              </m:r>
            </m:sub>
          </m:sSub>
          <m:r>
            <w:rPr>
              <w:rFonts w:ascii="Cambria Math" w:hAnsi="Cambria Math"/>
              <w:lang w:val="en-US"/>
            </w:rPr>
            <m:t>=</m:t>
          </m:r>
          <m:d>
            <m:dPr>
              <m:begChr m:val="["/>
              <m:endChr m:val="]"/>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C</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m</m:t>
                  </m:r>
                </m:sub>
              </m:sSub>
              <m:r>
                <m:rPr>
                  <m:sty m:val="p"/>
                </m:rPr>
                <w:rPr>
                  <w:rFonts w:ascii="Cambria Math" w:hAnsi="Cambria Math"/>
                  <w:lang w:val="en-US"/>
                </w:rPr>
                <m:t>sin⁡</m:t>
              </m:r>
              <m:r>
                <w:rPr>
                  <w:rFonts w:ascii="Cambria Math" w:hAnsi="Cambria Math"/>
                  <w:lang w:val="en-US"/>
                </w:rPr>
                <m:t>(</m:t>
              </m:r>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m</m:t>
                  </m:r>
                </m:sub>
              </m:sSub>
              <m:r>
                <w:rPr>
                  <w:rFonts w:ascii="Cambria Math" w:hAnsi="Cambria Math"/>
                  <w:lang w:val="en-US"/>
                </w:rPr>
                <m:t>t)</m:t>
              </m:r>
            </m:e>
          </m:d>
          <m:r>
            <w:rPr>
              <w:rFonts w:ascii="Cambria Math" w:hAnsi="Cambria Math"/>
              <w:lang w:val="en-US"/>
            </w:rPr>
            <m:t xml:space="preserve"> Sin(</m:t>
          </m:r>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c</m:t>
              </m:r>
            </m:sub>
          </m:sSub>
          <m:r>
            <w:rPr>
              <w:rFonts w:ascii="Cambria Math" w:hAnsi="Cambria Math"/>
              <w:lang w:val="en-US"/>
            </w:rPr>
            <m:t>t)</m:t>
          </m:r>
        </m:oMath>
      </m:oMathPara>
    </w:p>
    <w:p w:rsidR="009A786D" w:rsidRPr="00362CF0" w:rsidRDefault="0047661D" w:rsidP="009A786D">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AM</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C</m:t>
              </m:r>
            </m:sub>
          </m:sSub>
          <m:func>
            <m:funcPr>
              <m:ctrlPr>
                <w:rPr>
                  <w:rFonts w:ascii="Cambria Math" w:eastAsiaTheme="minorEastAsia" w:hAnsi="Cambria Math"/>
                  <w:i/>
                  <w:lang w:val="en-US"/>
                </w:rPr>
              </m:ctrlPr>
            </m:funcPr>
            <m:fName>
              <m:r>
                <m:rPr>
                  <m:sty m:val="p"/>
                </m:rPr>
                <w:rPr>
                  <w:rFonts w:ascii="Cambria Math" w:eastAsiaTheme="minorEastAsia" w:hAnsi="Cambria Math"/>
                  <w:lang w:val="en-US"/>
                </w:rPr>
                <m:t>sin</m:t>
              </m:r>
            </m:fName>
            <m:e>
              <m:d>
                <m:dPr>
                  <m:ctrlPr>
                    <w:rPr>
                      <w:rFonts w:ascii="Cambria Math" w:eastAsiaTheme="minorEastAsia" w:hAnsi="Cambria Math"/>
                      <w:i/>
                      <w:lang w:val="en-US"/>
                    </w:rPr>
                  </m:ctrlPr>
                </m:dPr>
                <m:e>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c</m:t>
                      </m:r>
                    </m:sub>
                  </m:sSub>
                  <m:r>
                    <w:rPr>
                      <w:rFonts w:ascii="Cambria Math" w:hAnsi="Cambria Math"/>
                      <w:lang w:val="en-US"/>
                    </w:rPr>
                    <m:t>t</m:t>
                  </m:r>
                </m:e>
              </m:d>
            </m:e>
          </m:func>
          <m:r>
            <w:rPr>
              <w:rFonts w:ascii="Cambria Math" w:eastAsiaTheme="minorEastAsia" w:hAnsi="Cambria Math"/>
              <w:lang w:val="en-US"/>
            </w:rPr>
            <m:t xml:space="preserve">+ </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r>
            <w:rPr>
              <w:rFonts w:ascii="Cambria Math" w:eastAsiaTheme="minorEastAsia" w:hAnsi="Cambria Math"/>
              <w:lang w:val="en-US"/>
            </w:rPr>
            <m:t>m</m:t>
          </m:r>
          <m:sSub>
            <m:sSubPr>
              <m:ctrlPr>
                <w:rPr>
                  <w:rFonts w:ascii="Cambria Math" w:hAnsi="Cambria Math"/>
                  <w:i/>
                  <w:lang w:val="en-US"/>
                </w:rPr>
              </m:ctrlPr>
            </m:sSubPr>
            <m:e>
              <m:r>
                <w:rPr>
                  <w:rFonts w:ascii="Cambria Math" w:hAnsi="Cambria Math"/>
                  <w:lang w:val="en-US"/>
                </w:rPr>
                <m:t>A</m:t>
              </m:r>
            </m:e>
            <m:sub>
              <m:r>
                <w:rPr>
                  <w:rFonts w:ascii="Cambria Math" w:hAnsi="Cambria Math"/>
                  <w:lang w:val="en-US"/>
                </w:rPr>
                <m:t>C</m:t>
              </m:r>
            </m:sub>
          </m:sSub>
          <m:d>
            <m:dPr>
              <m:begChr m:val="["/>
              <m:endChr m:val="]"/>
              <m:ctrlPr>
                <w:rPr>
                  <w:rFonts w:ascii="Cambria Math" w:hAnsi="Cambria Math"/>
                  <w:i/>
                  <w:lang w:val="en-US"/>
                </w:rPr>
              </m:ctrlPr>
            </m:dPr>
            <m:e>
              <m:func>
                <m:funcPr>
                  <m:ctrlPr>
                    <w:rPr>
                      <w:rFonts w:ascii="Cambria Math" w:hAnsi="Cambria Math"/>
                      <w:lang w:val="en-US"/>
                    </w:rPr>
                  </m:ctrlPr>
                </m:funcPr>
                <m:fName>
                  <m:r>
                    <m:rPr>
                      <m:sty m:val="p"/>
                    </m:rPr>
                    <w:rPr>
                      <w:rFonts w:ascii="Cambria Math" w:hAnsi="Cambria Math"/>
                      <w:lang w:val="en-US"/>
                    </w:rPr>
                    <m:t>cos</m:t>
                  </m:r>
                </m:fName>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c</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m</m:t>
                          </m:r>
                        </m:sub>
                      </m:sSub>
                    </m:e>
                  </m:d>
                </m:e>
              </m:func>
              <m:r>
                <w:rPr>
                  <w:rFonts w:ascii="Cambria Math" w:hAnsi="Cambria Math"/>
                  <w:lang w:val="en-US"/>
                </w:rPr>
                <m:t xml:space="preserve">t- </m:t>
              </m:r>
              <m:func>
                <m:funcPr>
                  <m:ctrlPr>
                    <w:rPr>
                      <w:rFonts w:ascii="Cambria Math" w:hAnsi="Cambria Math"/>
                      <w:lang w:val="en-US"/>
                    </w:rPr>
                  </m:ctrlPr>
                </m:funcPr>
                <m:fName>
                  <m:r>
                    <m:rPr>
                      <m:sty m:val="p"/>
                    </m:rPr>
                    <w:rPr>
                      <w:rFonts w:ascii="Cambria Math" w:hAnsi="Cambria Math"/>
                      <w:lang w:val="en-US"/>
                    </w:rPr>
                    <m:t>cos</m:t>
                  </m:r>
                </m:fName>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c</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ω</m:t>
                          </m:r>
                        </m:e>
                        <m:sub>
                          <m:r>
                            <w:rPr>
                              <w:rFonts w:ascii="Cambria Math" w:hAnsi="Cambria Math"/>
                              <w:lang w:val="en-US"/>
                            </w:rPr>
                            <m:t>m</m:t>
                          </m:r>
                        </m:sub>
                      </m:sSub>
                    </m:e>
                  </m:d>
                </m:e>
              </m:func>
              <m:r>
                <w:rPr>
                  <w:rFonts w:ascii="Cambria Math" w:hAnsi="Cambria Math"/>
                  <w:lang w:val="en-US"/>
                </w:rPr>
                <m:t>t</m:t>
              </m:r>
            </m:e>
          </m:d>
        </m:oMath>
      </m:oMathPara>
    </w:p>
    <w:p w:rsidR="009A786D" w:rsidRPr="00950CF4" w:rsidRDefault="009A786D" w:rsidP="009A786D">
      <w:pPr>
        <w:rPr>
          <w:i/>
          <w:sz w:val="18"/>
          <w:lang w:val="en-US"/>
        </w:rPr>
      </w:pPr>
      <w:r w:rsidRPr="00FE4F2D">
        <w:rPr>
          <w:b/>
          <w:i/>
          <w:sz w:val="18"/>
          <w:u w:val="single"/>
          <w:lang w:val="en-US"/>
        </w:rPr>
        <w:t>Above:</w:t>
      </w:r>
      <w:r w:rsidRPr="00FE4F2D">
        <w:rPr>
          <w:b/>
          <w:i/>
          <w:sz w:val="18"/>
          <w:lang w:val="en-US"/>
        </w:rPr>
        <w:t xml:space="preserve"> Equation</w:t>
      </w:r>
      <w:r>
        <w:rPr>
          <w:b/>
          <w:i/>
          <w:sz w:val="18"/>
          <w:lang w:val="en-US"/>
        </w:rPr>
        <w:t xml:space="preserve"> </w:t>
      </w:r>
      <w:r w:rsidR="00773AB8">
        <w:rPr>
          <w:b/>
          <w:i/>
          <w:sz w:val="18"/>
          <w:lang w:val="en-US"/>
        </w:rPr>
        <w:t>1.</w:t>
      </w:r>
      <w:r>
        <w:rPr>
          <w:b/>
          <w:i/>
          <w:sz w:val="18"/>
          <w:lang w:val="en-US"/>
        </w:rPr>
        <w:t xml:space="preserve">4, </w:t>
      </w:r>
      <w:r w:rsidRPr="00362CF0">
        <w:rPr>
          <w:i/>
          <w:sz w:val="18"/>
          <w:lang w:val="en-US"/>
        </w:rPr>
        <w:t xml:space="preserve">Equation of </w:t>
      </w:r>
      <w:r>
        <w:rPr>
          <w:i/>
          <w:sz w:val="18"/>
          <w:lang w:val="en-US"/>
        </w:rPr>
        <w:t>AM wave [4].</w:t>
      </w:r>
    </w:p>
    <w:p w:rsidR="009A786D" w:rsidRDefault="009A786D" w:rsidP="009A786D">
      <w:pPr>
        <w:rPr>
          <w:lang w:val="en-US"/>
        </w:rPr>
      </w:pPr>
      <w:r>
        <w:rPr>
          <w:lang w:val="en-US"/>
        </w:rPr>
        <w:t>DSB-SC (dual side-band, suppressed carrier) is a technique for amplitude modulation that reduces the power wasted transmitting the carrier wave [3]</w:t>
      </w:r>
    </w:p>
    <w:p w:rsidR="009A786D" w:rsidRDefault="009A786D" w:rsidP="009A786D">
      <w:pPr>
        <w:jc w:val="center"/>
        <w:rPr>
          <w:lang w:val="en-US"/>
        </w:rPr>
      </w:pPr>
      <w:r>
        <w:rPr>
          <w:noProof/>
        </w:rPr>
        <w:drawing>
          <wp:inline distT="0" distB="0" distL="0" distR="0" wp14:anchorId="4D10B1F4" wp14:editId="1487AF64">
            <wp:extent cx="4886325" cy="2924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86325" cy="2924175"/>
                    </a:xfrm>
                    <a:prstGeom prst="rect">
                      <a:avLst/>
                    </a:prstGeom>
                  </pic:spPr>
                </pic:pic>
              </a:graphicData>
            </a:graphic>
          </wp:inline>
        </w:drawing>
      </w:r>
    </w:p>
    <w:p w:rsidR="009A786D" w:rsidRPr="00B22EB3" w:rsidRDefault="009A786D" w:rsidP="009A786D">
      <w:pPr>
        <w:rPr>
          <w:i/>
          <w:sz w:val="18"/>
          <w:lang w:val="en-US"/>
        </w:rPr>
      </w:pPr>
      <w:r w:rsidRPr="00B22EB3">
        <w:rPr>
          <w:b/>
          <w:i/>
          <w:sz w:val="18"/>
          <w:u w:val="single"/>
          <w:lang w:val="en-US"/>
        </w:rPr>
        <w:t>Above</w:t>
      </w:r>
      <w:r w:rsidRPr="00B22EB3">
        <w:rPr>
          <w:b/>
          <w:i/>
          <w:sz w:val="18"/>
          <w:lang w:val="en-US"/>
        </w:rPr>
        <w:t xml:space="preserve">: Fig. </w:t>
      </w:r>
      <w:r w:rsidR="00773AB8">
        <w:rPr>
          <w:b/>
          <w:i/>
          <w:sz w:val="18"/>
          <w:lang w:val="en-US"/>
        </w:rPr>
        <w:t>1.2</w:t>
      </w:r>
      <w:r w:rsidRPr="00B22EB3">
        <w:rPr>
          <w:i/>
          <w:sz w:val="18"/>
          <w:lang w:val="en-US"/>
        </w:rPr>
        <w:t>, Frequency domain of DSB-SC AM Signal [3].</w:t>
      </w:r>
    </w:p>
    <w:p w:rsidR="009A786D" w:rsidRDefault="009A786D" w:rsidP="009A786D">
      <w:pPr>
        <w:rPr>
          <w:lang w:val="en-US"/>
        </w:rPr>
      </w:pPr>
      <w:r>
        <w:rPr>
          <w:lang w:val="en-US"/>
        </w:rPr>
        <w:t xml:space="preserve">However, AM is prone to </w:t>
      </w:r>
      <w:r w:rsidR="00FC5293">
        <w:rPr>
          <w:lang w:val="en-US"/>
        </w:rPr>
        <w:t>disruption from noise</w:t>
      </w:r>
      <w:r w:rsidR="00335D3A">
        <w:rPr>
          <w:lang w:val="en-US"/>
        </w:rPr>
        <w:t>. T</w:t>
      </w:r>
      <w:r>
        <w:rPr>
          <w:lang w:val="en-US"/>
        </w:rPr>
        <w:t xml:space="preserve">he solution to this was a more robust modulation technique: Frequency Modulation (FM). A technique where the frequency of the carrier wave is altered (modulated) by the message signal (Fig. </w:t>
      </w:r>
      <w:r w:rsidR="00773AB8">
        <w:rPr>
          <w:lang w:val="en-US"/>
        </w:rPr>
        <w:t>1.1</w:t>
      </w:r>
      <w:r>
        <w:rPr>
          <w:lang w:val="en-US"/>
        </w:rPr>
        <w:t>)</w:t>
      </w:r>
      <w:r w:rsidR="00FC5293">
        <w:rPr>
          <w:lang w:val="en-US"/>
        </w:rPr>
        <w:t xml:space="preserve"> improving</w:t>
      </w:r>
      <w:r>
        <w:rPr>
          <w:lang w:val="en-US"/>
        </w:rPr>
        <w:t xml:space="preserve"> immunity to noise</w:t>
      </w:r>
      <w:r w:rsidR="00FC5293">
        <w:rPr>
          <w:lang w:val="en-US"/>
        </w:rPr>
        <w:t>. T</w:t>
      </w:r>
      <w:r>
        <w:rPr>
          <w:lang w:val="en-US"/>
        </w:rPr>
        <w:t xml:space="preserve">he signal to noise (SNR) performance of AM is 4.8dB </w:t>
      </w:r>
      <w:r w:rsidRPr="00FA54B3">
        <w:rPr>
          <w:i/>
          <w:lang w:val="en-US"/>
        </w:rPr>
        <w:t>worse</w:t>
      </w:r>
      <w:r>
        <w:rPr>
          <w:lang w:val="en-US"/>
        </w:rPr>
        <w:t xml:space="preserve"> than an unmodulated signal, and FM is 15.7dB </w:t>
      </w:r>
      <w:r w:rsidRPr="00FA54B3">
        <w:rPr>
          <w:i/>
          <w:lang w:val="en-US"/>
        </w:rPr>
        <w:t>better</w:t>
      </w:r>
      <w:r>
        <w:rPr>
          <w:lang w:val="en-US"/>
        </w:rPr>
        <w:t xml:space="preserve"> than unmodulated signals [1].</w:t>
      </w:r>
    </w:p>
    <w:p w:rsidR="009A786D" w:rsidRDefault="009A786D" w:rsidP="009A786D">
      <w:pPr>
        <w:rPr>
          <w:lang w:val="en-US"/>
        </w:rPr>
      </w:pPr>
      <w:r>
        <w:rPr>
          <w:noProof/>
        </w:rPr>
        <w:lastRenderedPageBreak/>
        <w:drawing>
          <wp:inline distT="0" distB="0" distL="0" distR="0" wp14:anchorId="34604953" wp14:editId="6CE9BF41">
            <wp:extent cx="5731510" cy="46367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636770"/>
                    </a:xfrm>
                    <a:prstGeom prst="rect">
                      <a:avLst/>
                    </a:prstGeom>
                  </pic:spPr>
                </pic:pic>
              </a:graphicData>
            </a:graphic>
          </wp:inline>
        </w:drawing>
      </w:r>
    </w:p>
    <w:p w:rsidR="009A786D" w:rsidRPr="00773AB8" w:rsidRDefault="009A786D" w:rsidP="009A786D">
      <w:pPr>
        <w:rPr>
          <w:i/>
          <w:sz w:val="20"/>
          <w:lang w:val="en-US"/>
        </w:rPr>
      </w:pPr>
      <w:r w:rsidRPr="00773AB8">
        <w:rPr>
          <w:b/>
          <w:i/>
          <w:sz w:val="20"/>
          <w:u w:val="single"/>
          <w:lang w:val="en-US"/>
        </w:rPr>
        <w:t>Above:</w:t>
      </w:r>
      <w:r w:rsidRPr="00773AB8">
        <w:rPr>
          <w:b/>
          <w:i/>
          <w:sz w:val="20"/>
          <w:lang w:val="en-US"/>
        </w:rPr>
        <w:t xml:space="preserve"> Fig. </w:t>
      </w:r>
      <w:r w:rsidR="00773AB8" w:rsidRPr="00773AB8">
        <w:rPr>
          <w:b/>
          <w:i/>
          <w:sz w:val="20"/>
          <w:lang w:val="en-US"/>
        </w:rPr>
        <w:t>1.3</w:t>
      </w:r>
      <w:r w:rsidRPr="00773AB8">
        <w:rPr>
          <w:i/>
          <w:sz w:val="20"/>
          <w:lang w:val="en-US"/>
        </w:rPr>
        <w:t>, Major Edwin H. Armstrong, inventor of FM radio, tending to his creation [6]</w:t>
      </w:r>
    </w:p>
    <w:p w:rsidR="009A786D" w:rsidRDefault="00FC5293" w:rsidP="009A786D">
      <w:pPr>
        <w:rPr>
          <w:lang w:val="en-US"/>
        </w:rPr>
      </w:pPr>
      <w:r>
        <w:rPr>
          <w:lang w:val="en-US"/>
        </w:rPr>
        <w:t xml:space="preserve">For a breakdown of the </w:t>
      </w:r>
      <w:proofErr w:type="spellStart"/>
      <w:r>
        <w:rPr>
          <w:lang w:val="en-US"/>
        </w:rPr>
        <w:t>maths</w:t>
      </w:r>
      <w:proofErr w:type="spellEnd"/>
      <w:r>
        <w:rPr>
          <w:lang w:val="en-US"/>
        </w:rPr>
        <w:t xml:space="preserve"> of FM, please refer to Appendix E.</w:t>
      </w:r>
    </w:p>
    <w:p w:rsidR="009A786D" w:rsidRDefault="009A786D" w:rsidP="009A786D">
      <w:pPr>
        <w:pStyle w:val="Heading1"/>
        <w:rPr>
          <w:lang w:val="en-US"/>
        </w:rPr>
      </w:pPr>
      <w:bookmarkStart w:id="3" w:name="_Toc152328880"/>
      <w:r>
        <w:rPr>
          <w:lang w:val="en-US"/>
        </w:rPr>
        <w:t>Literature Review</w:t>
      </w:r>
      <w:bookmarkEnd w:id="3"/>
    </w:p>
    <w:p w:rsidR="009A786D" w:rsidRDefault="0092178A" w:rsidP="009A786D">
      <w:pPr>
        <w:rPr>
          <w:lang w:val="en-US"/>
        </w:rPr>
      </w:pPr>
      <w:r>
        <w:rPr>
          <w:lang w:val="en-US"/>
        </w:rPr>
        <w:t>Analogue communications are important for all industries (directly or indirectly). Much research has been conducted on the effects of noise, and its ability to degrade the strength of a signal. Finding modulation techniques that have a higher resistance to noise allows signals to travel further before losing the information they encode. Increasing the distance of communications, reducing hardware costs and complexity, and increasing signal fidelity are natural goals of engineers everywhere.</w:t>
      </w:r>
    </w:p>
    <w:p w:rsidR="005C36DF" w:rsidRDefault="005C36DF" w:rsidP="009A786D">
      <w:pPr>
        <w:rPr>
          <w:lang w:val="en-US"/>
        </w:rPr>
      </w:pPr>
      <w:r>
        <w:rPr>
          <w:lang w:val="en-US"/>
        </w:rPr>
        <w:t>AM and FM are techniques that have been utilized for several decades, as such there is not much recent research into their respective noise resistance, however it is well documented within academic literature that FM has significantly better noise resistance than AM. Due to its nature, noise changes the amplitude of a signal, but has a much smaller effect on its frequency.</w:t>
      </w:r>
    </w:p>
    <w:p w:rsidR="00D523B8" w:rsidRDefault="005D4084" w:rsidP="009A786D">
      <w:pPr>
        <w:rPr>
          <w:lang w:val="en-US"/>
        </w:rPr>
      </w:pPr>
      <w:r>
        <w:rPr>
          <w:lang w:val="en-US"/>
        </w:rPr>
        <w:t xml:space="preserve">Several techniques exist to reduce the impact of noise on </w:t>
      </w:r>
      <w:r w:rsidR="005C36DF">
        <w:rPr>
          <w:lang w:val="en-US"/>
        </w:rPr>
        <w:t>electronics systems and specifically AM and FM systems, including [</w:t>
      </w:r>
      <w:r w:rsidR="00E63516">
        <w:rPr>
          <w:lang w:val="en-US"/>
        </w:rPr>
        <w:t>8</w:t>
      </w:r>
      <w:r w:rsidR="005C36DF">
        <w:rPr>
          <w:lang w:val="en-US"/>
        </w:rPr>
        <w:t>]:</w:t>
      </w:r>
    </w:p>
    <w:p w:rsidR="005C36DF" w:rsidRPr="005C36DF" w:rsidRDefault="005C36DF" w:rsidP="005C36DF">
      <w:pPr>
        <w:pStyle w:val="ListParagraph"/>
        <w:numPr>
          <w:ilvl w:val="0"/>
          <w:numId w:val="16"/>
        </w:numPr>
        <w:rPr>
          <w:rFonts w:ascii="Arial" w:hAnsi="Arial" w:cs="Arial"/>
          <w:sz w:val="24"/>
          <w:lang w:val="en-US"/>
        </w:rPr>
      </w:pPr>
      <w:r w:rsidRPr="005C36DF">
        <w:rPr>
          <w:rFonts w:ascii="Arial" w:hAnsi="Arial" w:cs="Arial"/>
          <w:sz w:val="24"/>
          <w:lang w:val="en-US"/>
        </w:rPr>
        <w:t>Bandwidth Limiting</w:t>
      </w:r>
    </w:p>
    <w:p w:rsidR="005C36DF" w:rsidRPr="005C36DF" w:rsidRDefault="005C36DF" w:rsidP="005C36DF">
      <w:pPr>
        <w:pStyle w:val="ListParagraph"/>
        <w:numPr>
          <w:ilvl w:val="0"/>
          <w:numId w:val="16"/>
        </w:numPr>
        <w:rPr>
          <w:rFonts w:ascii="Arial" w:hAnsi="Arial" w:cs="Arial"/>
          <w:sz w:val="24"/>
          <w:lang w:val="en-US"/>
        </w:rPr>
      </w:pPr>
      <w:r w:rsidRPr="005C36DF">
        <w:rPr>
          <w:rFonts w:ascii="Arial" w:hAnsi="Arial" w:cs="Arial"/>
          <w:sz w:val="24"/>
          <w:lang w:val="en-US"/>
        </w:rPr>
        <w:t>Using Low Noise Amplifiers</w:t>
      </w:r>
    </w:p>
    <w:p w:rsidR="005C36DF" w:rsidRPr="005C36DF" w:rsidRDefault="005C36DF" w:rsidP="005C36DF">
      <w:pPr>
        <w:pStyle w:val="ListParagraph"/>
        <w:numPr>
          <w:ilvl w:val="0"/>
          <w:numId w:val="16"/>
        </w:numPr>
        <w:rPr>
          <w:rFonts w:ascii="Arial" w:hAnsi="Arial" w:cs="Arial"/>
          <w:sz w:val="24"/>
          <w:lang w:val="en-US"/>
        </w:rPr>
      </w:pPr>
      <w:r w:rsidRPr="005C36DF">
        <w:rPr>
          <w:rFonts w:ascii="Arial" w:hAnsi="Arial" w:cs="Arial"/>
          <w:sz w:val="24"/>
          <w:lang w:val="en-US"/>
        </w:rPr>
        <w:lastRenderedPageBreak/>
        <w:t>Noise Filtering</w:t>
      </w:r>
    </w:p>
    <w:p w:rsidR="00D523B8" w:rsidRDefault="005C36DF" w:rsidP="009A786D">
      <w:pPr>
        <w:rPr>
          <w:lang w:val="en-US"/>
        </w:rPr>
      </w:pPr>
      <w:r>
        <w:rPr>
          <w:lang w:val="en-US"/>
        </w:rPr>
        <w:t xml:space="preserve">It is also well documented that significant noise exists at </w:t>
      </w:r>
      <w:r w:rsidR="006730CD">
        <w:rPr>
          <w:lang w:val="en-US"/>
        </w:rPr>
        <w:t xml:space="preserve">twice </w:t>
      </w:r>
      <w:r>
        <w:rPr>
          <w:lang w:val="en-US"/>
        </w:rPr>
        <w:t>the frequency of national power grids (50Hz in UK)</w:t>
      </w:r>
      <w:r w:rsidR="00E46D4D">
        <w:rPr>
          <w:lang w:val="en-US"/>
        </w:rPr>
        <w:t xml:space="preserve"> [9].</w:t>
      </w:r>
    </w:p>
    <w:p w:rsidR="009A786D" w:rsidRDefault="009A786D" w:rsidP="009A786D">
      <w:pPr>
        <w:pStyle w:val="Heading1"/>
        <w:rPr>
          <w:lang w:val="en-US"/>
        </w:rPr>
      </w:pPr>
      <w:bookmarkStart w:id="4" w:name="_Toc152328881"/>
      <w:r>
        <w:rPr>
          <w:lang w:val="en-US"/>
        </w:rPr>
        <w:t>Task 1: AM Modulation</w:t>
      </w:r>
      <w:bookmarkEnd w:id="4"/>
    </w:p>
    <w:p w:rsidR="009A786D" w:rsidRDefault="009A786D" w:rsidP="009A786D">
      <w:pPr>
        <w:pStyle w:val="Heading2"/>
        <w:rPr>
          <w:lang w:val="en-US"/>
        </w:rPr>
      </w:pPr>
      <w:bookmarkStart w:id="5" w:name="_Toc152328882"/>
      <w:r>
        <w:rPr>
          <w:lang w:val="en-US"/>
        </w:rPr>
        <w:t>Receiver and Transmitter Architecture</w:t>
      </w:r>
      <w:bookmarkEnd w:id="5"/>
    </w:p>
    <w:p w:rsidR="009A786D" w:rsidRDefault="009A786D" w:rsidP="009A786D">
      <w:pPr>
        <w:pStyle w:val="Heading3"/>
        <w:rPr>
          <w:rFonts w:ascii="Arial" w:hAnsi="Arial" w:cs="Arial"/>
          <w:b/>
          <w:color w:val="auto"/>
          <w:sz w:val="28"/>
          <w:lang w:val="en-US"/>
        </w:rPr>
      </w:pPr>
      <w:bookmarkStart w:id="6" w:name="_Toc152328883"/>
      <w:r w:rsidRPr="009A786D">
        <w:rPr>
          <w:rFonts w:ascii="Arial" w:hAnsi="Arial" w:cs="Arial"/>
          <w:b/>
          <w:color w:val="auto"/>
          <w:sz w:val="28"/>
          <w:lang w:val="en-US"/>
        </w:rPr>
        <w:t>Block Diagram</w:t>
      </w:r>
      <w:bookmarkEnd w:id="6"/>
    </w:p>
    <w:p w:rsidR="00124C6A" w:rsidRDefault="00124C6A" w:rsidP="00124C6A">
      <w:pPr>
        <w:jc w:val="center"/>
        <w:rPr>
          <w:lang w:val="en-US"/>
        </w:rPr>
      </w:pPr>
      <w:r>
        <w:rPr>
          <w:noProof/>
        </w:rPr>
        <w:drawing>
          <wp:inline distT="0" distB="0" distL="0" distR="0" wp14:anchorId="3F203267" wp14:editId="513A7129">
            <wp:extent cx="5417399" cy="25298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21470" cy="2531741"/>
                    </a:xfrm>
                    <a:prstGeom prst="rect">
                      <a:avLst/>
                    </a:prstGeom>
                  </pic:spPr>
                </pic:pic>
              </a:graphicData>
            </a:graphic>
          </wp:inline>
        </w:drawing>
      </w:r>
    </w:p>
    <w:p w:rsidR="00124C6A" w:rsidRPr="00315E3C" w:rsidRDefault="00124C6A" w:rsidP="00124C6A">
      <w:pPr>
        <w:rPr>
          <w:i/>
          <w:sz w:val="20"/>
          <w:lang w:val="en-US"/>
        </w:rPr>
      </w:pPr>
      <w:r w:rsidRPr="00773AB8">
        <w:rPr>
          <w:b/>
          <w:i/>
          <w:sz w:val="20"/>
          <w:u w:val="single"/>
          <w:lang w:val="en-US"/>
        </w:rPr>
        <w:t>Above</w:t>
      </w:r>
      <w:r w:rsidRPr="00315E3C">
        <w:rPr>
          <w:b/>
          <w:i/>
          <w:sz w:val="20"/>
          <w:lang w:val="en-US"/>
        </w:rPr>
        <w:t xml:space="preserve">: Fig. </w:t>
      </w:r>
      <w:r w:rsidR="00773AB8">
        <w:rPr>
          <w:b/>
          <w:i/>
          <w:sz w:val="20"/>
          <w:lang w:val="en-US"/>
        </w:rPr>
        <w:t>2.1</w:t>
      </w:r>
      <w:r w:rsidRPr="00315E3C">
        <w:rPr>
          <w:i/>
          <w:sz w:val="20"/>
          <w:lang w:val="en-US"/>
        </w:rPr>
        <w:t>, A simple AM modulator</w:t>
      </w:r>
    </w:p>
    <w:p w:rsidR="00124C6A" w:rsidRDefault="00124C6A" w:rsidP="00124C6A">
      <w:pPr>
        <w:rPr>
          <w:lang w:val="en-US"/>
        </w:rPr>
      </w:pPr>
      <w:r>
        <w:rPr>
          <w:lang w:val="en-US"/>
        </w:rPr>
        <w:t>The AM mod</w:t>
      </w:r>
      <w:r w:rsidR="00030DFD">
        <w:rPr>
          <w:lang w:val="en-US"/>
        </w:rPr>
        <w:t>em</w:t>
      </w:r>
      <w:r>
        <w:rPr>
          <w:lang w:val="en-US"/>
        </w:rPr>
        <w:t xml:space="preserve"> shown above in Fig.</w:t>
      </w:r>
      <w:r w:rsidR="00773AB8">
        <w:rPr>
          <w:lang w:val="en-US"/>
        </w:rPr>
        <w:t>2.1</w:t>
      </w:r>
      <w:r>
        <w:rPr>
          <w:lang w:val="en-US"/>
        </w:rPr>
        <w:t xml:space="preserve"> can be broken down into three main stages:</w:t>
      </w:r>
    </w:p>
    <w:p w:rsidR="00124C6A" w:rsidRPr="00315E3C" w:rsidRDefault="00124C6A" w:rsidP="00124C6A">
      <w:pPr>
        <w:pStyle w:val="ListParagraph"/>
        <w:numPr>
          <w:ilvl w:val="0"/>
          <w:numId w:val="2"/>
        </w:numPr>
        <w:rPr>
          <w:rFonts w:ascii="Arial" w:hAnsi="Arial" w:cs="Arial"/>
          <w:sz w:val="24"/>
        </w:rPr>
      </w:pPr>
      <w:r w:rsidRPr="00315E3C">
        <w:rPr>
          <w:rFonts w:ascii="Arial" w:hAnsi="Arial" w:cs="Arial"/>
          <w:sz w:val="24"/>
        </w:rPr>
        <w:t>The modulator applies a bias voltage to the message signal, ensure all of the waveform is positive. This is then multiplied by the carrier wave, producing the modulated signal.</w:t>
      </w:r>
    </w:p>
    <w:p w:rsidR="00124C6A" w:rsidRDefault="00124C6A" w:rsidP="00124C6A">
      <w:pPr>
        <w:pStyle w:val="ListParagraph"/>
        <w:numPr>
          <w:ilvl w:val="0"/>
          <w:numId w:val="2"/>
        </w:numPr>
        <w:rPr>
          <w:rFonts w:ascii="Arial" w:hAnsi="Arial" w:cs="Arial"/>
          <w:sz w:val="24"/>
        </w:rPr>
      </w:pPr>
      <w:r w:rsidRPr="00315E3C">
        <w:rPr>
          <w:rFonts w:ascii="Arial" w:hAnsi="Arial" w:cs="Arial"/>
          <w:sz w:val="24"/>
        </w:rPr>
        <w:t>The signal is transmitted</w:t>
      </w:r>
      <w:r w:rsidR="00E73BBF">
        <w:rPr>
          <w:rFonts w:ascii="Arial" w:hAnsi="Arial" w:cs="Arial"/>
          <w:sz w:val="24"/>
        </w:rPr>
        <w:t>,</w:t>
      </w:r>
      <w:r w:rsidRPr="00315E3C">
        <w:rPr>
          <w:rFonts w:ascii="Arial" w:hAnsi="Arial" w:cs="Arial"/>
          <w:sz w:val="24"/>
        </w:rPr>
        <w:t xml:space="preserve"> </w:t>
      </w:r>
      <w:r w:rsidR="00E73BBF">
        <w:rPr>
          <w:rFonts w:ascii="Arial" w:hAnsi="Arial" w:cs="Arial"/>
          <w:sz w:val="24"/>
        </w:rPr>
        <w:t>passing through</w:t>
      </w:r>
      <w:r w:rsidRPr="00315E3C">
        <w:rPr>
          <w:rFonts w:ascii="Arial" w:hAnsi="Arial" w:cs="Arial"/>
          <w:sz w:val="24"/>
        </w:rPr>
        <w:t xml:space="preserve"> an AWGN (additive white gaussian noise) channel, simulating the atmospheric noise between transmitter and receiver.</w:t>
      </w:r>
    </w:p>
    <w:p w:rsidR="00124C6A" w:rsidRPr="00315E3C" w:rsidRDefault="00124C6A" w:rsidP="00124C6A">
      <w:pPr>
        <w:pStyle w:val="ListParagraph"/>
        <w:numPr>
          <w:ilvl w:val="0"/>
          <w:numId w:val="2"/>
        </w:numPr>
        <w:rPr>
          <w:rFonts w:ascii="Arial" w:hAnsi="Arial" w:cs="Arial"/>
          <w:sz w:val="28"/>
        </w:rPr>
      </w:pPr>
      <w:r w:rsidRPr="00315E3C">
        <w:rPr>
          <w:rFonts w:ascii="Arial" w:hAnsi="Arial" w:cs="Arial"/>
          <w:sz w:val="24"/>
          <w:lang w:val="en-US"/>
        </w:rPr>
        <w:t>The demodulator multiplies the signal by an identical copy of the carrier wave and is passed through a low-pass filter, removing the carrier wave</w:t>
      </w:r>
      <w:r w:rsidR="00C945AD">
        <w:rPr>
          <w:rFonts w:ascii="Arial" w:hAnsi="Arial" w:cs="Arial"/>
          <w:sz w:val="24"/>
          <w:lang w:val="en-US"/>
        </w:rPr>
        <w:t xml:space="preserve"> through a technique known as envelope detection </w:t>
      </w:r>
      <w:r w:rsidR="00E46D4D">
        <w:rPr>
          <w:rFonts w:ascii="Arial" w:hAnsi="Arial" w:cs="Arial"/>
          <w:sz w:val="24"/>
          <w:lang w:val="en-US"/>
        </w:rPr>
        <w:t>[10]</w:t>
      </w:r>
      <w:r w:rsidRPr="00315E3C">
        <w:rPr>
          <w:rFonts w:ascii="Arial" w:hAnsi="Arial" w:cs="Arial"/>
          <w:sz w:val="24"/>
          <w:lang w:val="en-US"/>
        </w:rPr>
        <w:t>.</w:t>
      </w:r>
    </w:p>
    <w:p w:rsidR="00124C6A" w:rsidRPr="00124C6A" w:rsidRDefault="00124C6A" w:rsidP="00124C6A">
      <w:pPr>
        <w:rPr>
          <w:lang w:val="en-US"/>
        </w:rPr>
      </w:pPr>
    </w:p>
    <w:p w:rsidR="009A786D" w:rsidRDefault="009A786D" w:rsidP="009A786D">
      <w:pPr>
        <w:pStyle w:val="Heading3"/>
        <w:rPr>
          <w:rFonts w:ascii="Arial" w:hAnsi="Arial" w:cs="Arial"/>
          <w:b/>
          <w:color w:val="auto"/>
          <w:sz w:val="28"/>
          <w:lang w:val="en-US"/>
        </w:rPr>
      </w:pPr>
      <w:bookmarkStart w:id="7" w:name="_Toc152328884"/>
      <w:r w:rsidRPr="009A786D">
        <w:rPr>
          <w:rFonts w:ascii="Arial" w:hAnsi="Arial" w:cs="Arial"/>
          <w:b/>
          <w:color w:val="auto"/>
          <w:sz w:val="28"/>
          <w:lang w:val="en-US"/>
        </w:rPr>
        <w:lastRenderedPageBreak/>
        <w:t>Circuit Diagram</w:t>
      </w:r>
      <w:bookmarkEnd w:id="7"/>
    </w:p>
    <w:p w:rsidR="00773AB8" w:rsidRDefault="003E0747" w:rsidP="00124C6A">
      <w:pPr>
        <w:rPr>
          <w:b/>
          <w:lang w:val="en-US"/>
        </w:rPr>
      </w:pPr>
      <w:r>
        <w:rPr>
          <w:noProof/>
          <w:lang w:val="en-US"/>
        </w:rPr>
        <w:drawing>
          <wp:inline distT="0" distB="0" distL="0" distR="0">
            <wp:extent cx="5731510" cy="211963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M Modulator Circuit Diagram.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119630"/>
                    </a:xfrm>
                    <a:prstGeom prst="rect">
                      <a:avLst/>
                    </a:prstGeom>
                  </pic:spPr>
                </pic:pic>
              </a:graphicData>
            </a:graphic>
          </wp:inline>
        </w:drawing>
      </w:r>
    </w:p>
    <w:p w:rsidR="00773AB8" w:rsidRPr="00773AB8" w:rsidRDefault="00773AB8" w:rsidP="00124C6A">
      <w:pPr>
        <w:rPr>
          <w:i/>
          <w:sz w:val="20"/>
          <w:lang w:val="en-US"/>
        </w:rPr>
      </w:pPr>
      <w:r w:rsidRPr="00773AB8">
        <w:rPr>
          <w:b/>
          <w:i/>
          <w:sz w:val="20"/>
          <w:u w:val="single"/>
          <w:lang w:val="en-US"/>
        </w:rPr>
        <w:t>Above</w:t>
      </w:r>
      <w:r w:rsidRPr="00315E3C">
        <w:rPr>
          <w:b/>
          <w:i/>
          <w:sz w:val="20"/>
          <w:lang w:val="en-US"/>
        </w:rPr>
        <w:t xml:space="preserve">: Fig. </w:t>
      </w:r>
      <w:r>
        <w:rPr>
          <w:b/>
          <w:i/>
          <w:sz w:val="20"/>
          <w:lang w:val="en-US"/>
        </w:rPr>
        <w:t>2.</w:t>
      </w:r>
      <w:r>
        <w:rPr>
          <w:b/>
          <w:i/>
          <w:sz w:val="20"/>
          <w:lang w:val="en-US"/>
        </w:rPr>
        <w:t>2</w:t>
      </w:r>
      <w:r w:rsidRPr="00315E3C">
        <w:rPr>
          <w:i/>
          <w:sz w:val="20"/>
          <w:lang w:val="en-US"/>
        </w:rPr>
        <w:t xml:space="preserve">, </w:t>
      </w:r>
      <w:r>
        <w:rPr>
          <w:i/>
          <w:sz w:val="20"/>
          <w:lang w:val="en-US"/>
        </w:rPr>
        <w:t xml:space="preserve">Circuit Diagram for </w:t>
      </w:r>
      <w:r w:rsidRPr="00315E3C">
        <w:rPr>
          <w:i/>
          <w:sz w:val="20"/>
          <w:lang w:val="en-US"/>
        </w:rPr>
        <w:t>A simple AM mod</w:t>
      </w:r>
      <w:r>
        <w:rPr>
          <w:i/>
          <w:sz w:val="20"/>
          <w:lang w:val="en-US"/>
        </w:rPr>
        <w:t>em.</w:t>
      </w:r>
    </w:p>
    <w:p w:rsidR="00124C6A" w:rsidRDefault="00030DFD" w:rsidP="00124C6A">
      <w:pPr>
        <w:rPr>
          <w:b/>
          <w:lang w:val="en-US"/>
        </w:rPr>
      </w:pPr>
      <w:r w:rsidRPr="00030DFD">
        <w:rPr>
          <w:b/>
          <w:lang w:val="en-US"/>
        </w:rPr>
        <w:t>Key Components used:</w:t>
      </w:r>
    </w:p>
    <w:p w:rsidR="00D80B50" w:rsidRDefault="00D80B50" w:rsidP="00124C6A">
      <w:pPr>
        <w:rPr>
          <w:lang w:val="en-US"/>
        </w:rPr>
      </w:pPr>
      <w:r>
        <w:rPr>
          <w:lang w:val="en-US"/>
        </w:rPr>
        <w:t>For a greater explanation on the rational of the following selections, please refer to appendix A: AM Component selection.</w:t>
      </w:r>
    </w:p>
    <w:p w:rsidR="00D80B50" w:rsidRPr="003B29A2" w:rsidRDefault="00D80B50" w:rsidP="00D80B50">
      <w:pPr>
        <w:pStyle w:val="ListParagraph"/>
        <w:numPr>
          <w:ilvl w:val="0"/>
          <w:numId w:val="17"/>
        </w:numPr>
        <w:rPr>
          <w:rFonts w:ascii="Arial" w:hAnsi="Arial" w:cs="Arial"/>
          <w:sz w:val="24"/>
          <w:lang w:val="en-US"/>
        </w:rPr>
      </w:pPr>
      <w:r w:rsidRPr="003B29A2">
        <w:rPr>
          <w:rFonts w:ascii="Arial" w:hAnsi="Arial" w:cs="Arial"/>
          <w:sz w:val="24"/>
          <w:lang w:val="en-US"/>
        </w:rPr>
        <w:t>The carrier wave was selected to have a 10KHz frequency, significantly greater than message frequency, removing the possibility of aliasing.</w:t>
      </w:r>
    </w:p>
    <w:p w:rsidR="00124C6A" w:rsidRPr="003B29A2" w:rsidRDefault="00D80B50" w:rsidP="00124C6A">
      <w:pPr>
        <w:pStyle w:val="ListParagraph"/>
        <w:numPr>
          <w:ilvl w:val="0"/>
          <w:numId w:val="17"/>
        </w:numPr>
        <w:rPr>
          <w:rFonts w:ascii="Arial" w:hAnsi="Arial" w:cs="Arial"/>
          <w:sz w:val="24"/>
          <w:lang w:val="en-US"/>
        </w:rPr>
      </w:pPr>
      <w:r w:rsidRPr="003B29A2">
        <w:rPr>
          <w:rFonts w:ascii="Arial" w:hAnsi="Arial" w:cs="Arial"/>
          <w:sz w:val="24"/>
          <w:lang w:val="en-US"/>
        </w:rPr>
        <w:t>The message signal had an amplitude varying from 0.5 to 1.5 to observe the effects of under-modulation, critical modulation, and over-modulation.</w:t>
      </w:r>
    </w:p>
    <w:p w:rsidR="009A786D" w:rsidRDefault="004C441F" w:rsidP="009A786D">
      <w:pPr>
        <w:pStyle w:val="Heading2"/>
        <w:rPr>
          <w:lang w:val="en-US"/>
        </w:rPr>
      </w:pPr>
      <w:bookmarkStart w:id="8" w:name="_Toc152328885"/>
      <w:r>
        <w:rPr>
          <w:lang w:val="en-US"/>
        </w:rPr>
        <w:t>Results and Analysis:</w:t>
      </w:r>
      <w:bookmarkEnd w:id="8"/>
    </w:p>
    <w:p w:rsidR="00665AE6" w:rsidRPr="00665AE6" w:rsidRDefault="00665AE6" w:rsidP="00665AE6">
      <w:pPr>
        <w:pStyle w:val="Heading3"/>
        <w:rPr>
          <w:rFonts w:ascii="Arial" w:hAnsi="Arial" w:cs="Arial"/>
          <w:b/>
          <w:color w:val="auto"/>
          <w:sz w:val="28"/>
          <w:lang w:val="en-US"/>
        </w:rPr>
      </w:pPr>
      <w:bookmarkStart w:id="9" w:name="_Toc152328886"/>
      <w:r w:rsidRPr="00665AE6">
        <w:rPr>
          <w:rFonts w:ascii="Arial" w:hAnsi="Arial" w:cs="Arial"/>
          <w:b/>
          <w:color w:val="auto"/>
          <w:sz w:val="28"/>
          <w:lang w:val="en-US"/>
        </w:rPr>
        <w:t>AM in time and frequency Domain:</w:t>
      </w:r>
      <w:bookmarkEnd w:id="9"/>
    </w:p>
    <w:p w:rsidR="003E0747" w:rsidRDefault="00B80367" w:rsidP="003E0747">
      <w:pPr>
        <w:rPr>
          <w:lang w:val="en-US"/>
        </w:rPr>
      </w:pPr>
      <w:r>
        <w:rPr>
          <w:lang w:val="en-US"/>
        </w:rPr>
        <w:t>Starting with a modulation index of 1</w:t>
      </w:r>
      <w:r w:rsidR="003E0747">
        <w:rPr>
          <w:lang w:val="en-US"/>
        </w:rPr>
        <w:t>:</w:t>
      </w:r>
    </w:p>
    <w:p w:rsidR="003E0747" w:rsidRDefault="008D27FE" w:rsidP="003E0747">
      <w:pPr>
        <w:rPr>
          <w:lang w:val="en-US"/>
        </w:rPr>
      </w:pPr>
      <w:r>
        <w:rPr>
          <w:noProof/>
        </w:rPr>
        <w:drawing>
          <wp:inline distT="0" distB="0" distL="0" distR="0" wp14:anchorId="1910EE97" wp14:editId="148EFFD6">
            <wp:extent cx="5731510" cy="2601595"/>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601595"/>
                    </a:xfrm>
                    <a:prstGeom prst="rect">
                      <a:avLst/>
                    </a:prstGeom>
                  </pic:spPr>
                </pic:pic>
              </a:graphicData>
            </a:graphic>
          </wp:inline>
        </w:drawing>
      </w:r>
    </w:p>
    <w:p w:rsidR="003E0747" w:rsidRPr="00562350" w:rsidRDefault="003E0747" w:rsidP="003E0747">
      <w:pPr>
        <w:rPr>
          <w:i/>
          <w:sz w:val="20"/>
          <w:lang w:val="en-US"/>
        </w:rPr>
      </w:pPr>
      <w:r w:rsidRPr="00562350">
        <w:rPr>
          <w:b/>
          <w:i/>
          <w:sz w:val="20"/>
          <w:u w:val="single"/>
          <w:lang w:val="en-US"/>
        </w:rPr>
        <w:t>Above:</w:t>
      </w:r>
      <w:r w:rsidRPr="00562350">
        <w:rPr>
          <w:b/>
          <w:i/>
          <w:sz w:val="20"/>
          <w:lang w:val="en-US"/>
        </w:rPr>
        <w:t xml:space="preserve"> Fig. </w:t>
      </w:r>
      <w:r w:rsidR="00773AB8">
        <w:rPr>
          <w:b/>
          <w:i/>
          <w:sz w:val="20"/>
          <w:lang w:val="en-US"/>
        </w:rPr>
        <w:t>2.3</w:t>
      </w:r>
      <w:r w:rsidRPr="00562350">
        <w:rPr>
          <w:i/>
          <w:sz w:val="20"/>
          <w:lang w:val="en-US"/>
        </w:rPr>
        <w:t>, Oscilloscope trace showing the output of the different stages of the AM modulator.</w:t>
      </w:r>
    </w:p>
    <w:p w:rsidR="008D27FE" w:rsidRPr="008D27FE" w:rsidRDefault="008D27FE" w:rsidP="008D27FE">
      <w:pPr>
        <w:rPr>
          <w:rFonts w:cs="Arial"/>
          <w:lang w:val="en-US"/>
        </w:rPr>
      </w:pPr>
      <w:r>
        <w:rPr>
          <w:rFonts w:cs="Arial"/>
          <w:lang w:val="en-US"/>
        </w:rPr>
        <w:t>The traces shown above in fig</w:t>
      </w:r>
      <w:r w:rsidR="00773AB8">
        <w:rPr>
          <w:rFonts w:cs="Arial"/>
          <w:lang w:val="en-US"/>
        </w:rPr>
        <w:t>.</w:t>
      </w:r>
      <w:r>
        <w:rPr>
          <w:rFonts w:cs="Arial"/>
          <w:lang w:val="en-US"/>
        </w:rPr>
        <w:t xml:space="preserve"> </w:t>
      </w:r>
      <w:r w:rsidR="00773AB8">
        <w:rPr>
          <w:rFonts w:cs="Arial"/>
          <w:lang w:val="en-US"/>
        </w:rPr>
        <w:t>2.3</w:t>
      </w:r>
      <w:r>
        <w:rPr>
          <w:rFonts w:cs="Arial"/>
          <w:lang w:val="en-US"/>
        </w:rPr>
        <w:t xml:space="preserve"> show (respectively):</w:t>
      </w:r>
    </w:p>
    <w:p w:rsidR="003E0747" w:rsidRPr="006405CB" w:rsidRDefault="008D27FE" w:rsidP="003E0747">
      <w:pPr>
        <w:pStyle w:val="ListParagraph"/>
        <w:numPr>
          <w:ilvl w:val="0"/>
          <w:numId w:val="4"/>
        </w:numPr>
        <w:rPr>
          <w:rFonts w:ascii="Arial" w:hAnsi="Arial" w:cs="Arial"/>
          <w:sz w:val="24"/>
          <w:lang w:val="en-US"/>
        </w:rPr>
      </w:pPr>
      <w:r>
        <w:rPr>
          <w:rFonts w:ascii="Arial" w:hAnsi="Arial" w:cs="Arial"/>
          <w:sz w:val="24"/>
          <w:lang w:val="en-US"/>
        </w:rPr>
        <w:t>The Carrier Wave</w:t>
      </w:r>
    </w:p>
    <w:p w:rsidR="003E0747" w:rsidRDefault="008D27FE" w:rsidP="003E0747">
      <w:pPr>
        <w:pStyle w:val="ListParagraph"/>
        <w:numPr>
          <w:ilvl w:val="0"/>
          <w:numId w:val="4"/>
        </w:numPr>
        <w:rPr>
          <w:rFonts w:ascii="Arial" w:hAnsi="Arial" w:cs="Arial"/>
          <w:sz w:val="24"/>
          <w:lang w:val="en-US"/>
        </w:rPr>
      </w:pPr>
      <w:r>
        <w:rPr>
          <w:rFonts w:ascii="Arial" w:hAnsi="Arial" w:cs="Arial"/>
          <w:sz w:val="24"/>
          <w:lang w:val="en-US"/>
        </w:rPr>
        <w:t>The Message Signal</w:t>
      </w:r>
    </w:p>
    <w:p w:rsidR="008D27FE" w:rsidRPr="006405CB" w:rsidRDefault="008D27FE" w:rsidP="003E0747">
      <w:pPr>
        <w:pStyle w:val="ListParagraph"/>
        <w:numPr>
          <w:ilvl w:val="0"/>
          <w:numId w:val="4"/>
        </w:numPr>
        <w:rPr>
          <w:rFonts w:ascii="Arial" w:hAnsi="Arial" w:cs="Arial"/>
          <w:sz w:val="24"/>
          <w:lang w:val="en-US"/>
        </w:rPr>
      </w:pPr>
      <w:r>
        <w:rPr>
          <w:rFonts w:ascii="Arial" w:hAnsi="Arial" w:cs="Arial"/>
          <w:sz w:val="24"/>
          <w:lang w:val="en-US"/>
        </w:rPr>
        <w:lastRenderedPageBreak/>
        <w:t>The message signal with DC bias applied</w:t>
      </w:r>
    </w:p>
    <w:p w:rsidR="003E0747" w:rsidRPr="006405CB" w:rsidRDefault="008D27FE" w:rsidP="003E0747">
      <w:pPr>
        <w:pStyle w:val="ListParagraph"/>
        <w:numPr>
          <w:ilvl w:val="0"/>
          <w:numId w:val="4"/>
        </w:numPr>
        <w:rPr>
          <w:rFonts w:ascii="Arial" w:hAnsi="Arial" w:cs="Arial"/>
          <w:sz w:val="24"/>
          <w:lang w:val="en-US"/>
        </w:rPr>
      </w:pPr>
      <w:r>
        <w:rPr>
          <w:rFonts w:ascii="Arial" w:hAnsi="Arial" w:cs="Arial"/>
          <w:sz w:val="24"/>
          <w:lang w:val="en-US"/>
        </w:rPr>
        <w:t>The modulated wave (product of the carrier wave and message signal)</w:t>
      </w:r>
    </w:p>
    <w:p w:rsidR="003E0747" w:rsidRPr="006405CB" w:rsidRDefault="003E0747" w:rsidP="003E0747">
      <w:pPr>
        <w:pStyle w:val="ListParagraph"/>
        <w:numPr>
          <w:ilvl w:val="0"/>
          <w:numId w:val="4"/>
        </w:numPr>
        <w:rPr>
          <w:rFonts w:ascii="Arial" w:hAnsi="Arial" w:cs="Arial"/>
          <w:sz w:val="24"/>
          <w:lang w:val="en-US"/>
        </w:rPr>
      </w:pPr>
      <w:r w:rsidRPr="006405CB">
        <w:rPr>
          <w:rFonts w:ascii="Arial" w:hAnsi="Arial" w:cs="Arial"/>
          <w:sz w:val="24"/>
          <w:lang w:val="en-US"/>
        </w:rPr>
        <w:t xml:space="preserve">Modulated wave with </w:t>
      </w:r>
      <w:r w:rsidR="008D27FE">
        <w:rPr>
          <w:rFonts w:ascii="Arial" w:hAnsi="Arial" w:cs="Arial"/>
          <w:sz w:val="24"/>
          <w:lang w:val="en-US"/>
        </w:rPr>
        <w:t xml:space="preserve">Gaussian </w:t>
      </w:r>
      <w:r w:rsidRPr="006405CB">
        <w:rPr>
          <w:rFonts w:ascii="Arial" w:hAnsi="Arial" w:cs="Arial"/>
          <w:sz w:val="24"/>
          <w:lang w:val="en-US"/>
        </w:rPr>
        <w:t>noise (</w:t>
      </w:r>
      <w:r w:rsidR="008D27FE">
        <w:rPr>
          <w:rFonts w:ascii="Arial" w:hAnsi="Arial" w:cs="Arial"/>
          <w:sz w:val="24"/>
          <w:lang w:val="en-US"/>
        </w:rPr>
        <w:t>Signal to Noise Ratio (SNR) of 0</w:t>
      </w:r>
      <w:r w:rsidRPr="006405CB">
        <w:rPr>
          <w:rFonts w:ascii="Arial" w:hAnsi="Arial" w:cs="Arial"/>
          <w:sz w:val="24"/>
          <w:lang w:val="en-US"/>
        </w:rPr>
        <w:t>)</w:t>
      </w:r>
    </w:p>
    <w:p w:rsidR="003E0747" w:rsidRPr="00665AE6" w:rsidRDefault="003E0747" w:rsidP="00665AE6">
      <w:pPr>
        <w:pStyle w:val="Heading3"/>
        <w:rPr>
          <w:rFonts w:ascii="Arial" w:hAnsi="Arial" w:cs="Arial"/>
          <w:b/>
          <w:color w:val="auto"/>
          <w:sz w:val="28"/>
          <w:lang w:val="en-US"/>
        </w:rPr>
      </w:pPr>
      <w:bookmarkStart w:id="10" w:name="_Toc152328887"/>
      <w:r w:rsidRPr="00665AE6">
        <w:rPr>
          <w:rFonts w:ascii="Arial" w:hAnsi="Arial" w:cs="Arial"/>
          <w:b/>
          <w:color w:val="auto"/>
          <w:sz w:val="28"/>
          <w:lang w:val="en-US"/>
        </w:rPr>
        <w:t>Varying Modulation Index:</w:t>
      </w:r>
      <w:bookmarkEnd w:id="10"/>
    </w:p>
    <w:p w:rsidR="003E0747" w:rsidRDefault="003E0747" w:rsidP="003E0747">
      <w:pPr>
        <w:rPr>
          <w:lang w:val="en-US"/>
        </w:rPr>
      </w:pPr>
      <w:r>
        <w:rPr>
          <w:lang w:val="en-US"/>
        </w:rPr>
        <w:t xml:space="preserve">When the modulation index is changed, then </w:t>
      </w:r>
      <w:r w:rsidR="00773AB8">
        <w:rPr>
          <w:lang w:val="en-US"/>
        </w:rPr>
        <w:t>over</w:t>
      </w:r>
      <w:r>
        <w:rPr>
          <w:lang w:val="en-US"/>
        </w:rPr>
        <w:t xml:space="preserve">-damping and </w:t>
      </w:r>
      <w:r w:rsidR="00773AB8">
        <w:rPr>
          <w:lang w:val="en-US"/>
        </w:rPr>
        <w:t>under</w:t>
      </w:r>
      <w:r>
        <w:rPr>
          <w:lang w:val="en-US"/>
        </w:rPr>
        <w:t>-damping can be observed</w:t>
      </w:r>
      <w:r w:rsidR="00665AE6">
        <w:rPr>
          <w:lang w:val="en-US"/>
        </w:rPr>
        <w:t xml:space="preserve"> in Fig.</w:t>
      </w:r>
      <w:r w:rsidR="00773AB8">
        <w:rPr>
          <w:lang w:val="en-US"/>
        </w:rPr>
        <w:t xml:space="preserve"> 2.4</w:t>
      </w:r>
      <w:r w:rsidR="00665AE6">
        <w:rPr>
          <w:lang w:val="en-US"/>
        </w:rPr>
        <w:t xml:space="preserve"> and Fig.</w:t>
      </w:r>
      <w:r w:rsidR="00773AB8">
        <w:rPr>
          <w:lang w:val="en-US"/>
        </w:rPr>
        <w:t xml:space="preserve"> 2.5</w:t>
      </w:r>
      <w:r w:rsidR="00665AE6">
        <w:rPr>
          <w:lang w:val="en-US"/>
        </w:rPr>
        <w:t xml:space="preserve"> below</w:t>
      </w:r>
      <w:r>
        <w:rPr>
          <w:lang w:val="en-US"/>
        </w:rPr>
        <w:t>:</w:t>
      </w:r>
    </w:p>
    <w:p w:rsidR="003E0747" w:rsidRDefault="003E0747" w:rsidP="003E0747">
      <w:pPr>
        <w:rPr>
          <w:lang w:val="en-US"/>
        </w:rPr>
      </w:pPr>
      <w:r>
        <w:rPr>
          <w:noProof/>
        </w:rPr>
        <w:drawing>
          <wp:inline distT="0" distB="0" distL="0" distR="0" wp14:anchorId="2E328AB3" wp14:editId="63FFD229">
            <wp:extent cx="5731510" cy="5359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35940"/>
                    </a:xfrm>
                    <a:prstGeom prst="rect">
                      <a:avLst/>
                    </a:prstGeom>
                  </pic:spPr>
                </pic:pic>
              </a:graphicData>
            </a:graphic>
          </wp:inline>
        </w:drawing>
      </w:r>
    </w:p>
    <w:p w:rsidR="003E0747" w:rsidRDefault="003E0747" w:rsidP="003E0747">
      <w:pPr>
        <w:rPr>
          <w:sz w:val="20"/>
          <w:lang w:val="en-US"/>
        </w:rPr>
      </w:pPr>
      <w:r w:rsidRPr="00562350">
        <w:rPr>
          <w:b/>
          <w:i/>
          <w:sz w:val="20"/>
          <w:u w:val="single"/>
          <w:lang w:val="en-US"/>
        </w:rPr>
        <w:t>Above:</w:t>
      </w:r>
      <w:r>
        <w:rPr>
          <w:b/>
          <w:i/>
          <w:sz w:val="20"/>
          <w:u w:val="single"/>
          <w:lang w:val="en-US"/>
        </w:rPr>
        <w:t xml:space="preserve"> </w:t>
      </w:r>
      <w:r w:rsidRPr="00562350">
        <w:rPr>
          <w:b/>
          <w:i/>
          <w:sz w:val="20"/>
          <w:lang w:val="en-US"/>
        </w:rPr>
        <w:t xml:space="preserve">Fig. </w:t>
      </w:r>
      <w:r w:rsidR="00773AB8">
        <w:rPr>
          <w:b/>
          <w:i/>
          <w:sz w:val="20"/>
          <w:lang w:val="en-US"/>
        </w:rPr>
        <w:t>2.4</w:t>
      </w:r>
      <w:r w:rsidRPr="00562350">
        <w:rPr>
          <w:i/>
          <w:sz w:val="20"/>
          <w:lang w:val="en-US"/>
        </w:rPr>
        <w:t xml:space="preserve"> AM modulation: Over-Modulation with a modulating factor of 1.5</w:t>
      </w:r>
    </w:p>
    <w:p w:rsidR="008D27FE" w:rsidRPr="00665AE6" w:rsidRDefault="008D27FE" w:rsidP="003E0747">
      <w:pPr>
        <w:rPr>
          <w:lang w:val="en-US"/>
        </w:rPr>
      </w:pPr>
      <w:r w:rsidRPr="00665AE6">
        <w:rPr>
          <w:lang w:val="en-US"/>
        </w:rPr>
        <w:t xml:space="preserve">When compared to </w:t>
      </w:r>
      <w:r w:rsidR="00665AE6">
        <w:rPr>
          <w:lang w:val="en-US"/>
        </w:rPr>
        <w:t xml:space="preserve">(critically modulated) </w:t>
      </w:r>
      <w:r w:rsidRPr="00665AE6">
        <w:rPr>
          <w:lang w:val="en-US"/>
        </w:rPr>
        <w:t xml:space="preserve">trace 4 </w:t>
      </w:r>
      <w:r w:rsidR="00665AE6">
        <w:rPr>
          <w:lang w:val="en-US"/>
        </w:rPr>
        <w:t>of</w:t>
      </w:r>
      <w:r w:rsidRPr="00665AE6">
        <w:rPr>
          <w:lang w:val="en-US"/>
        </w:rPr>
        <w:t xml:space="preserve"> Fig.</w:t>
      </w:r>
      <w:r w:rsidR="00773AB8">
        <w:rPr>
          <w:lang w:val="en-US"/>
        </w:rPr>
        <w:t>2.3</w:t>
      </w:r>
      <w:r w:rsidRPr="00665AE6">
        <w:rPr>
          <w:lang w:val="en-US"/>
        </w:rPr>
        <w:t xml:space="preserve">, it </w:t>
      </w:r>
      <w:r w:rsidR="00B80367">
        <w:rPr>
          <w:lang w:val="en-US"/>
        </w:rPr>
        <w:t>is</w:t>
      </w:r>
      <w:r w:rsidRPr="00665AE6">
        <w:rPr>
          <w:lang w:val="en-US"/>
        </w:rPr>
        <w:t xml:space="preserve"> seen that the ripples begin to increase in magnitude when the </w:t>
      </w:r>
      <w:r w:rsidR="00665AE6" w:rsidRPr="00665AE6">
        <w:rPr>
          <w:lang w:val="en-US"/>
        </w:rPr>
        <w:t>message signal is at its lowe</w:t>
      </w:r>
      <w:r w:rsidR="00B80367">
        <w:rPr>
          <w:lang w:val="en-US"/>
        </w:rPr>
        <w:t>st</w:t>
      </w:r>
      <w:r w:rsidR="00665AE6" w:rsidRPr="00665AE6">
        <w:rPr>
          <w:lang w:val="en-US"/>
        </w:rPr>
        <w:t xml:space="preserve"> value</w:t>
      </w:r>
      <w:r w:rsidR="00B80367">
        <w:rPr>
          <w:lang w:val="en-US"/>
        </w:rPr>
        <w:t>(over-modulation).</w:t>
      </w:r>
    </w:p>
    <w:p w:rsidR="003E0747" w:rsidRDefault="003E0747" w:rsidP="003E0747">
      <w:pPr>
        <w:rPr>
          <w:lang w:val="en-US"/>
        </w:rPr>
      </w:pPr>
      <w:r>
        <w:rPr>
          <w:noProof/>
        </w:rPr>
        <w:drawing>
          <wp:inline distT="0" distB="0" distL="0" distR="0" wp14:anchorId="682E66A1" wp14:editId="5724125E">
            <wp:extent cx="5731510" cy="5359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35940"/>
                    </a:xfrm>
                    <a:prstGeom prst="rect">
                      <a:avLst/>
                    </a:prstGeom>
                  </pic:spPr>
                </pic:pic>
              </a:graphicData>
            </a:graphic>
          </wp:inline>
        </w:drawing>
      </w:r>
    </w:p>
    <w:p w:rsidR="003E0747" w:rsidRDefault="003E0747" w:rsidP="003E0747">
      <w:pPr>
        <w:rPr>
          <w:i/>
          <w:sz w:val="20"/>
          <w:lang w:val="en-US"/>
        </w:rPr>
      </w:pPr>
      <w:r w:rsidRPr="00562350">
        <w:rPr>
          <w:b/>
          <w:i/>
          <w:sz w:val="20"/>
          <w:u w:val="single"/>
          <w:lang w:val="en-US"/>
        </w:rPr>
        <w:t>Above</w:t>
      </w:r>
      <w:r w:rsidRPr="00562350">
        <w:rPr>
          <w:b/>
          <w:i/>
          <w:sz w:val="20"/>
          <w:lang w:val="en-US"/>
        </w:rPr>
        <w:t xml:space="preserve">: Fig. </w:t>
      </w:r>
      <w:r w:rsidR="00773AB8">
        <w:rPr>
          <w:b/>
          <w:i/>
          <w:sz w:val="20"/>
          <w:lang w:val="en-US"/>
        </w:rPr>
        <w:t>2.5</w:t>
      </w:r>
      <w:r w:rsidRPr="00562350">
        <w:rPr>
          <w:i/>
          <w:sz w:val="20"/>
          <w:lang w:val="en-US"/>
        </w:rPr>
        <w:t xml:space="preserve"> AM Modulation: Under-Modulation with a modulating factor of 0.5</w:t>
      </w:r>
    </w:p>
    <w:p w:rsidR="00665AE6" w:rsidRPr="00665AE6" w:rsidRDefault="00665AE6" w:rsidP="003E0747">
      <w:pPr>
        <w:rPr>
          <w:lang w:val="en-US"/>
        </w:rPr>
      </w:pPr>
      <w:r>
        <w:rPr>
          <w:lang w:val="en-US"/>
        </w:rPr>
        <w:t>When compared to trace 4 of Fig.</w:t>
      </w:r>
      <w:r w:rsidR="00773AB8">
        <w:rPr>
          <w:lang w:val="en-US"/>
        </w:rPr>
        <w:t xml:space="preserve"> 2.3</w:t>
      </w:r>
      <w:r>
        <w:rPr>
          <w:lang w:val="en-US"/>
        </w:rPr>
        <w:t>, it can be seen that the ripples never reduce to 0, even when the message signal is at its lowest value</w:t>
      </w:r>
      <w:r w:rsidR="00B80367">
        <w:rPr>
          <w:lang w:val="en-US"/>
        </w:rPr>
        <w:t xml:space="preserve"> (under-modulation).</w:t>
      </w:r>
    </w:p>
    <w:p w:rsidR="003E0747" w:rsidRPr="00665AE6" w:rsidRDefault="003E0747" w:rsidP="00665AE6">
      <w:pPr>
        <w:pStyle w:val="Heading3"/>
        <w:rPr>
          <w:rFonts w:ascii="Arial" w:hAnsi="Arial" w:cs="Arial"/>
          <w:b/>
          <w:color w:val="auto"/>
          <w:sz w:val="28"/>
        </w:rPr>
      </w:pPr>
      <w:bookmarkStart w:id="11" w:name="_Toc152328888"/>
      <w:r w:rsidRPr="00665AE6">
        <w:rPr>
          <w:rFonts w:ascii="Arial" w:hAnsi="Arial" w:cs="Arial"/>
          <w:b/>
          <w:color w:val="auto"/>
          <w:sz w:val="28"/>
        </w:rPr>
        <w:t>Comparison of Message Signal</w:t>
      </w:r>
      <w:r w:rsidR="00665AE6">
        <w:rPr>
          <w:rFonts w:ascii="Arial" w:hAnsi="Arial" w:cs="Arial"/>
          <w:b/>
          <w:color w:val="auto"/>
          <w:sz w:val="28"/>
        </w:rPr>
        <w:t xml:space="preserve"> and Demodulated Message</w:t>
      </w:r>
      <w:r w:rsidRPr="00665AE6">
        <w:rPr>
          <w:rFonts w:ascii="Arial" w:hAnsi="Arial" w:cs="Arial"/>
          <w:b/>
          <w:color w:val="auto"/>
          <w:sz w:val="28"/>
        </w:rPr>
        <w:t>:</w:t>
      </w:r>
      <w:bookmarkEnd w:id="11"/>
    </w:p>
    <w:p w:rsidR="004C441F" w:rsidRDefault="00665AE6" w:rsidP="003E0747">
      <w:pPr>
        <w:rPr>
          <w:b/>
        </w:rPr>
      </w:pPr>
      <w:r w:rsidRPr="00665AE6">
        <w:rPr>
          <w:b/>
        </w:rPr>
        <w:t>Time Domain:</w:t>
      </w:r>
    </w:p>
    <w:p w:rsidR="003E0747" w:rsidRPr="004C441F" w:rsidRDefault="003E0747" w:rsidP="003E0747">
      <w:pPr>
        <w:rPr>
          <w:b/>
        </w:rPr>
      </w:pPr>
      <w:r>
        <w:t>You can see the comparison of the original message signal to a demodulated signal in Fig.</w:t>
      </w:r>
      <w:r w:rsidR="00435D06">
        <w:t xml:space="preserve"> 2.6</w:t>
      </w:r>
      <w:r>
        <w:t xml:space="preserve"> below:</w:t>
      </w:r>
    </w:p>
    <w:p w:rsidR="003E0747" w:rsidRDefault="003E0747" w:rsidP="003E0747">
      <w:r>
        <w:rPr>
          <w:noProof/>
        </w:rPr>
        <w:drawing>
          <wp:inline distT="0" distB="0" distL="0" distR="0" wp14:anchorId="1DE17EDC" wp14:editId="6ECC882C">
            <wp:extent cx="5731510" cy="21939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193925"/>
                    </a:xfrm>
                    <a:prstGeom prst="rect">
                      <a:avLst/>
                    </a:prstGeom>
                  </pic:spPr>
                </pic:pic>
              </a:graphicData>
            </a:graphic>
          </wp:inline>
        </w:drawing>
      </w:r>
    </w:p>
    <w:p w:rsidR="003E0747" w:rsidRDefault="003E0747" w:rsidP="003E0747">
      <w:pPr>
        <w:rPr>
          <w:sz w:val="20"/>
        </w:rPr>
      </w:pPr>
      <w:r w:rsidRPr="00051BC3">
        <w:rPr>
          <w:b/>
          <w:i/>
          <w:sz w:val="20"/>
          <w:u w:val="single"/>
        </w:rPr>
        <w:t>Above</w:t>
      </w:r>
      <w:r w:rsidRPr="00051BC3">
        <w:rPr>
          <w:b/>
          <w:i/>
          <w:sz w:val="20"/>
        </w:rPr>
        <w:t xml:space="preserve">: Fig. </w:t>
      </w:r>
      <w:r w:rsidR="00435D06">
        <w:rPr>
          <w:b/>
          <w:i/>
          <w:sz w:val="20"/>
        </w:rPr>
        <w:t>2.6</w:t>
      </w:r>
      <w:r w:rsidRPr="00051BC3">
        <w:rPr>
          <w:i/>
          <w:sz w:val="20"/>
        </w:rPr>
        <w:t>, Message Signal fed to the modem (top trace), and respective output signal (bottom trace).</w:t>
      </w:r>
    </w:p>
    <w:p w:rsidR="00665AE6" w:rsidRPr="00B22246" w:rsidRDefault="004C441F" w:rsidP="003E0747">
      <w:r w:rsidRPr="00B22246">
        <w:t>The demodulated signal represents the message signal accurately with two minor changes:</w:t>
      </w:r>
    </w:p>
    <w:p w:rsidR="004C441F" w:rsidRPr="00B22246" w:rsidRDefault="004C441F" w:rsidP="004C441F">
      <w:pPr>
        <w:pStyle w:val="ListParagraph"/>
        <w:numPr>
          <w:ilvl w:val="0"/>
          <w:numId w:val="6"/>
        </w:numPr>
        <w:rPr>
          <w:rFonts w:ascii="Arial" w:hAnsi="Arial" w:cs="Arial"/>
          <w:sz w:val="24"/>
        </w:rPr>
      </w:pPr>
      <w:r w:rsidRPr="00B22246">
        <w:rPr>
          <w:rFonts w:ascii="Arial" w:hAnsi="Arial" w:cs="Arial"/>
          <w:sz w:val="24"/>
        </w:rPr>
        <w:lastRenderedPageBreak/>
        <w:t>The negative phase shift caused by the delay of the circuit. Most of this delay is caused by the low-pass filter, as the output signal takes time to settle.</w:t>
      </w:r>
    </w:p>
    <w:p w:rsidR="004C441F" w:rsidRPr="00B22246" w:rsidRDefault="004C441F" w:rsidP="004C441F">
      <w:pPr>
        <w:pStyle w:val="ListParagraph"/>
        <w:numPr>
          <w:ilvl w:val="0"/>
          <w:numId w:val="6"/>
        </w:numPr>
        <w:rPr>
          <w:rFonts w:ascii="Arial" w:hAnsi="Arial" w:cs="Arial"/>
          <w:sz w:val="24"/>
        </w:rPr>
      </w:pPr>
      <w:r w:rsidRPr="00B22246">
        <w:rPr>
          <w:rFonts w:ascii="Arial" w:hAnsi="Arial" w:cs="Arial"/>
          <w:sz w:val="24"/>
        </w:rPr>
        <w:t>The jagged shape of the rising edge of the first wave, this is caused by the initial charging and discharging of the RLC components in the low-pass filter.</w:t>
      </w:r>
    </w:p>
    <w:p w:rsidR="003E0747" w:rsidRPr="00665AE6" w:rsidRDefault="00665AE6" w:rsidP="003E0747">
      <w:pPr>
        <w:rPr>
          <w:b/>
        </w:rPr>
      </w:pPr>
      <w:r w:rsidRPr="00665AE6">
        <w:rPr>
          <w:b/>
        </w:rPr>
        <w:t>Frequency Domain:</w:t>
      </w:r>
    </w:p>
    <w:p w:rsidR="003E0747" w:rsidRDefault="003E0747" w:rsidP="003E0747">
      <w:r>
        <w:t>Looking at the EM spectrum for the signals, we see the following picture</w:t>
      </w:r>
      <w:r w:rsidR="004C441F">
        <w:t xml:space="preserve"> in Fig. </w:t>
      </w:r>
      <w:r w:rsidR="00435D06">
        <w:t>2.7</w:t>
      </w:r>
      <w:r w:rsidR="004C441F">
        <w:t>, below:</w:t>
      </w:r>
    </w:p>
    <w:p w:rsidR="003E0747" w:rsidRDefault="00275604" w:rsidP="003E0747">
      <w:pPr>
        <w:jc w:val="center"/>
      </w:pPr>
      <w:r>
        <w:rPr>
          <w:noProof/>
        </w:rPr>
        <w:drawing>
          <wp:inline distT="0" distB="0" distL="0" distR="0" wp14:anchorId="1A0D33C9" wp14:editId="37381A08">
            <wp:extent cx="5731510" cy="44049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404995"/>
                    </a:xfrm>
                    <a:prstGeom prst="rect">
                      <a:avLst/>
                    </a:prstGeom>
                  </pic:spPr>
                </pic:pic>
              </a:graphicData>
            </a:graphic>
          </wp:inline>
        </w:drawing>
      </w:r>
    </w:p>
    <w:p w:rsidR="003E0747" w:rsidRPr="00051BC3" w:rsidRDefault="003E0747" w:rsidP="003E0747">
      <w:pPr>
        <w:rPr>
          <w:i/>
          <w:sz w:val="20"/>
        </w:rPr>
      </w:pPr>
      <w:r w:rsidRPr="00051BC3">
        <w:rPr>
          <w:b/>
          <w:i/>
          <w:sz w:val="20"/>
          <w:u w:val="single"/>
        </w:rPr>
        <w:t>Above:</w:t>
      </w:r>
      <w:r w:rsidRPr="00051BC3">
        <w:rPr>
          <w:b/>
          <w:i/>
          <w:sz w:val="20"/>
        </w:rPr>
        <w:t xml:space="preserve"> Fig. </w:t>
      </w:r>
      <w:r w:rsidR="00435D06">
        <w:rPr>
          <w:b/>
          <w:i/>
          <w:sz w:val="20"/>
        </w:rPr>
        <w:t>2.7</w:t>
      </w:r>
      <w:r w:rsidRPr="00051BC3">
        <w:rPr>
          <w:b/>
          <w:i/>
          <w:sz w:val="20"/>
        </w:rPr>
        <w:t>,</w:t>
      </w:r>
      <w:r w:rsidRPr="00051BC3">
        <w:rPr>
          <w:i/>
          <w:sz w:val="20"/>
        </w:rPr>
        <w:t xml:space="preserve"> Frequency Response of the AM modem, showing the Carrier wave, Message signal, and demodulated signal.</w:t>
      </w:r>
    </w:p>
    <w:p w:rsidR="00CD17D8" w:rsidRPr="00CD17D8" w:rsidRDefault="00CD17D8" w:rsidP="009A786D">
      <w:pPr>
        <w:rPr>
          <w:b/>
          <w:lang w:val="en-US"/>
        </w:rPr>
      </w:pPr>
      <w:r w:rsidRPr="00CD17D8">
        <w:rPr>
          <w:b/>
          <w:lang w:val="en-US"/>
        </w:rPr>
        <w:t>Carrier Wave:</w:t>
      </w:r>
    </w:p>
    <w:p w:rsidR="009A786D" w:rsidRDefault="00A11E00" w:rsidP="009A786D">
      <w:pPr>
        <w:rPr>
          <w:lang w:val="en-US"/>
        </w:rPr>
      </w:pPr>
      <w:r>
        <w:rPr>
          <w:lang w:val="en-US"/>
        </w:rPr>
        <w:t xml:space="preserve">The trace of the carrier wave displays exactly as expected: a peak-shape </w:t>
      </w:r>
      <w:r w:rsidR="00B80367">
        <w:rPr>
          <w:lang w:val="en-US"/>
        </w:rPr>
        <w:t>centered around</w:t>
      </w:r>
      <w:r>
        <w:rPr>
          <w:lang w:val="en-US"/>
        </w:rPr>
        <w:t xml:space="preserve"> the carrier frequency: 10 kHz.</w:t>
      </w:r>
    </w:p>
    <w:p w:rsidR="00CD17D8" w:rsidRPr="00CD17D8" w:rsidRDefault="00CD17D8" w:rsidP="009A786D">
      <w:pPr>
        <w:rPr>
          <w:b/>
          <w:lang w:val="en-US"/>
        </w:rPr>
      </w:pPr>
      <w:r w:rsidRPr="00CD17D8">
        <w:rPr>
          <w:b/>
          <w:lang w:val="en-US"/>
        </w:rPr>
        <w:t>Message Signal:</w:t>
      </w:r>
    </w:p>
    <w:p w:rsidR="00A11E00" w:rsidRDefault="00CD17D8" w:rsidP="009A786D">
      <w:pPr>
        <w:rPr>
          <w:lang w:val="en-US"/>
        </w:rPr>
      </w:pPr>
      <w:r>
        <w:rPr>
          <w:lang w:val="en-US"/>
        </w:rPr>
        <w:t>Similarly,</w:t>
      </w:r>
      <w:r w:rsidR="00A11E00">
        <w:rPr>
          <w:lang w:val="en-US"/>
        </w:rPr>
        <w:t xml:space="preserve"> the message signal</w:t>
      </w:r>
      <w:r w:rsidR="00B80367">
        <w:rPr>
          <w:lang w:val="en-US"/>
        </w:rPr>
        <w:t xml:space="preserve"> is another peak centered at the </w:t>
      </w:r>
      <w:r w:rsidR="00A11E00">
        <w:rPr>
          <w:lang w:val="en-US"/>
        </w:rPr>
        <w:t>message frequency: 1 kHz.</w:t>
      </w:r>
    </w:p>
    <w:p w:rsidR="00CD17D8" w:rsidRDefault="00CD17D8" w:rsidP="009A786D">
      <w:pPr>
        <w:rPr>
          <w:lang w:val="en-US"/>
        </w:rPr>
      </w:pPr>
      <w:r w:rsidRPr="00CD17D8">
        <w:rPr>
          <w:b/>
          <w:lang w:val="en-US"/>
        </w:rPr>
        <w:t>Demodulated Signal</w:t>
      </w:r>
      <w:r>
        <w:rPr>
          <w:lang w:val="en-US"/>
        </w:rPr>
        <w:t>:</w:t>
      </w:r>
    </w:p>
    <w:p w:rsidR="00CD17D8" w:rsidRDefault="00CD17D8" w:rsidP="009A786D">
      <w:pPr>
        <w:rPr>
          <w:lang w:val="en-US"/>
        </w:rPr>
      </w:pPr>
      <w:r>
        <w:rPr>
          <w:lang w:val="en-US"/>
        </w:rPr>
        <w:lastRenderedPageBreak/>
        <w:t>The frequency response of the demodulated trace has a ripple caused by the gaussian noise. It is observed that these ripples increase in magnitude as frequency decreases. The exact cause of this would require further investigation</w:t>
      </w:r>
      <w:r w:rsidR="00B80367">
        <w:rPr>
          <w:lang w:val="en-US"/>
        </w:rPr>
        <w:t>.</w:t>
      </w:r>
    </w:p>
    <w:p w:rsidR="00CD17D8" w:rsidRDefault="00CD17D8" w:rsidP="009A786D">
      <w:pPr>
        <w:rPr>
          <w:lang w:val="en-US"/>
        </w:rPr>
      </w:pPr>
      <w:r>
        <w:rPr>
          <w:lang w:val="en-US"/>
        </w:rPr>
        <w:t>The trace shown was for a</w:t>
      </w:r>
      <w:r w:rsidR="00B80367">
        <w:rPr>
          <w:lang w:val="en-US"/>
        </w:rPr>
        <w:t>n</w:t>
      </w:r>
      <w:r>
        <w:rPr>
          <w:lang w:val="en-US"/>
        </w:rPr>
        <w:t xml:space="preserve"> SNR of 0</w:t>
      </w:r>
      <w:r w:rsidR="00B80367">
        <w:rPr>
          <w:lang w:val="en-US"/>
        </w:rPr>
        <w:t>. A</w:t>
      </w:r>
      <w:r>
        <w:rPr>
          <w:lang w:val="en-US"/>
        </w:rPr>
        <w:t>s the SNR reduces further, the ripple</w:t>
      </w:r>
      <w:r w:rsidR="0092527F">
        <w:rPr>
          <w:lang w:val="en-US"/>
        </w:rPr>
        <w:t>s increase in size slightly</w:t>
      </w:r>
      <w:r>
        <w:rPr>
          <w:lang w:val="en-US"/>
        </w:rPr>
        <w:t xml:space="preserve">, as shown in figures </w:t>
      </w:r>
      <w:r w:rsidR="00435D06">
        <w:rPr>
          <w:lang w:val="en-US"/>
        </w:rPr>
        <w:t>2.8, 2.9, and 2.10</w:t>
      </w:r>
      <w:r>
        <w:rPr>
          <w:lang w:val="en-US"/>
        </w:rPr>
        <w:t xml:space="preserve"> below:</w:t>
      </w:r>
    </w:p>
    <w:p w:rsidR="0092527F" w:rsidRDefault="0092527F" w:rsidP="0092527F">
      <w:pPr>
        <w:jc w:val="center"/>
        <w:rPr>
          <w:lang w:val="en-US"/>
        </w:rPr>
      </w:pPr>
      <w:r>
        <w:rPr>
          <w:noProof/>
        </w:rPr>
        <w:drawing>
          <wp:inline distT="0" distB="0" distL="0" distR="0" wp14:anchorId="5D488D37" wp14:editId="640A802E">
            <wp:extent cx="3002389" cy="2313830"/>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73602" cy="2368711"/>
                    </a:xfrm>
                    <a:prstGeom prst="rect">
                      <a:avLst/>
                    </a:prstGeom>
                  </pic:spPr>
                </pic:pic>
              </a:graphicData>
            </a:graphic>
          </wp:inline>
        </w:drawing>
      </w:r>
    </w:p>
    <w:p w:rsidR="0092527F" w:rsidRPr="0092527F" w:rsidRDefault="0092527F" w:rsidP="009A786D">
      <w:pPr>
        <w:rPr>
          <w:i/>
          <w:sz w:val="20"/>
          <w:lang w:val="en-US"/>
        </w:rPr>
      </w:pPr>
      <w:r w:rsidRPr="0092527F">
        <w:rPr>
          <w:b/>
          <w:i/>
          <w:sz w:val="20"/>
          <w:u w:val="single"/>
          <w:lang w:val="en-US"/>
        </w:rPr>
        <w:t>Above</w:t>
      </w:r>
      <w:r w:rsidRPr="0092527F">
        <w:rPr>
          <w:b/>
          <w:i/>
          <w:sz w:val="20"/>
          <w:lang w:val="en-US"/>
        </w:rPr>
        <w:t xml:space="preserve">: Fig. </w:t>
      </w:r>
      <w:r w:rsidR="00435D06">
        <w:rPr>
          <w:b/>
          <w:i/>
          <w:sz w:val="20"/>
          <w:lang w:val="en-US"/>
        </w:rPr>
        <w:t>2.8</w:t>
      </w:r>
      <w:r w:rsidRPr="0092527F">
        <w:rPr>
          <w:i/>
          <w:sz w:val="20"/>
          <w:lang w:val="en-US"/>
        </w:rPr>
        <w:t>, A frequency response showing the difference between the message signal, and demodulated message signal (SNR = 0).</w:t>
      </w:r>
    </w:p>
    <w:p w:rsidR="00CD17D8" w:rsidRDefault="00CD17D8" w:rsidP="009A786D">
      <w:pPr>
        <w:rPr>
          <w:lang w:val="en-US"/>
        </w:rPr>
      </w:pPr>
    </w:p>
    <w:p w:rsidR="00CD17D8" w:rsidRDefault="0092527F" w:rsidP="0092527F">
      <w:pPr>
        <w:jc w:val="center"/>
        <w:rPr>
          <w:lang w:val="en-US"/>
        </w:rPr>
      </w:pPr>
      <w:r>
        <w:rPr>
          <w:noProof/>
        </w:rPr>
        <w:drawing>
          <wp:inline distT="0" distB="0" distL="0" distR="0" wp14:anchorId="31253C36" wp14:editId="5322DF79">
            <wp:extent cx="2980436" cy="22899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07251" cy="2310579"/>
                    </a:xfrm>
                    <a:prstGeom prst="rect">
                      <a:avLst/>
                    </a:prstGeom>
                  </pic:spPr>
                </pic:pic>
              </a:graphicData>
            </a:graphic>
          </wp:inline>
        </w:drawing>
      </w:r>
    </w:p>
    <w:p w:rsidR="0092527F" w:rsidRPr="0092527F" w:rsidRDefault="0092527F" w:rsidP="0092527F">
      <w:pPr>
        <w:rPr>
          <w:i/>
          <w:sz w:val="20"/>
          <w:lang w:val="en-US"/>
        </w:rPr>
      </w:pPr>
      <w:r w:rsidRPr="0092527F">
        <w:rPr>
          <w:b/>
          <w:i/>
          <w:sz w:val="20"/>
          <w:u w:val="single"/>
          <w:lang w:val="en-US"/>
        </w:rPr>
        <w:t>Above</w:t>
      </w:r>
      <w:r w:rsidRPr="0092527F">
        <w:rPr>
          <w:b/>
          <w:i/>
          <w:sz w:val="20"/>
          <w:lang w:val="en-US"/>
        </w:rPr>
        <w:t xml:space="preserve">: Fig. </w:t>
      </w:r>
      <w:r w:rsidR="00435D06">
        <w:rPr>
          <w:b/>
          <w:i/>
          <w:sz w:val="20"/>
          <w:lang w:val="en-US"/>
        </w:rPr>
        <w:t>2.9</w:t>
      </w:r>
      <w:r w:rsidRPr="0092527F">
        <w:rPr>
          <w:i/>
          <w:sz w:val="20"/>
          <w:lang w:val="en-US"/>
        </w:rPr>
        <w:t xml:space="preserve">, A frequency response showing the difference between the message signal, and demodulated message signal (SNR = </w:t>
      </w:r>
      <w:r>
        <w:rPr>
          <w:i/>
          <w:sz w:val="20"/>
          <w:lang w:val="en-US"/>
        </w:rPr>
        <w:t>-10</w:t>
      </w:r>
      <w:r w:rsidRPr="0092527F">
        <w:rPr>
          <w:i/>
          <w:sz w:val="20"/>
          <w:lang w:val="en-US"/>
        </w:rPr>
        <w:t>).</w:t>
      </w:r>
    </w:p>
    <w:p w:rsidR="0092527F" w:rsidRDefault="0092527F" w:rsidP="0092527F">
      <w:pPr>
        <w:jc w:val="center"/>
        <w:rPr>
          <w:lang w:val="en-US"/>
        </w:rPr>
      </w:pPr>
      <w:r>
        <w:rPr>
          <w:noProof/>
        </w:rPr>
        <w:lastRenderedPageBreak/>
        <w:drawing>
          <wp:inline distT="0" distB="0" distL="0" distR="0" wp14:anchorId="7FDA9DCE" wp14:editId="62927D87">
            <wp:extent cx="2997642" cy="2302531"/>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25648" cy="2324043"/>
                    </a:xfrm>
                    <a:prstGeom prst="rect">
                      <a:avLst/>
                    </a:prstGeom>
                  </pic:spPr>
                </pic:pic>
              </a:graphicData>
            </a:graphic>
          </wp:inline>
        </w:drawing>
      </w:r>
    </w:p>
    <w:p w:rsidR="0092527F" w:rsidRPr="0092527F" w:rsidRDefault="0092527F" w:rsidP="0092527F">
      <w:pPr>
        <w:rPr>
          <w:i/>
          <w:sz w:val="20"/>
          <w:lang w:val="en-US"/>
        </w:rPr>
      </w:pPr>
      <w:r w:rsidRPr="0092527F">
        <w:rPr>
          <w:b/>
          <w:i/>
          <w:sz w:val="20"/>
          <w:u w:val="single"/>
          <w:lang w:val="en-US"/>
        </w:rPr>
        <w:t>Above</w:t>
      </w:r>
      <w:r w:rsidRPr="0092527F">
        <w:rPr>
          <w:b/>
          <w:i/>
          <w:sz w:val="20"/>
          <w:lang w:val="en-US"/>
        </w:rPr>
        <w:t xml:space="preserve">: Fig. </w:t>
      </w:r>
      <w:r w:rsidR="00435D06">
        <w:rPr>
          <w:b/>
          <w:i/>
          <w:sz w:val="20"/>
          <w:lang w:val="en-US"/>
        </w:rPr>
        <w:t>2.10</w:t>
      </w:r>
      <w:r w:rsidRPr="0092527F">
        <w:rPr>
          <w:i/>
          <w:sz w:val="20"/>
          <w:lang w:val="en-US"/>
        </w:rPr>
        <w:t xml:space="preserve">, A frequency response showing the difference between the message signal, and demodulated message signal (SNR = </w:t>
      </w:r>
      <w:r>
        <w:rPr>
          <w:i/>
          <w:sz w:val="20"/>
          <w:lang w:val="en-US"/>
        </w:rPr>
        <w:t>-20</w:t>
      </w:r>
      <w:r w:rsidRPr="0092527F">
        <w:rPr>
          <w:i/>
          <w:sz w:val="20"/>
          <w:lang w:val="en-US"/>
        </w:rPr>
        <w:t>).</w:t>
      </w:r>
    </w:p>
    <w:p w:rsidR="0092527F" w:rsidRDefault="0092527F" w:rsidP="0092527F">
      <w:pPr>
        <w:rPr>
          <w:lang w:val="en-US"/>
        </w:rPr>
      </w:pPr>
    </w:p>
    <w:p w:rsidR="0092527F" w:rsidRDefault="0092527F" w:rsidP="00CD17D8">
      <w:pPr>
        <w:jc w:val="center"/>
        <w:rPr>
          <w:lang w:val="en-US"/>
        </w:rPr>
      </w:pPr>
    </w:p>
    <w:p w:rsidR="009A786D" w:rsidRDefault="009A786D" w:rsidP="009A786D">
      <w:pPr>
        <w:pStyle w:val="Heading1"/>
        <w:rPr>
          <w:lang w:val="en-US"/>
        </w:rPr>
      </w:pPr>
      <w:bookmarkStart w:id="12" w:name="_Toc152328889"/>
      <w:r>
        <w:rPr>
          <w:lang w:val="en-US"/>
        </w:rPr>
        <w:t>Task 2: DSB-SC</w:t>
      </w:r>
      <w:bookmarkEnd w:id="12"/>
    </w:p>
    <w:p w:rsidR="009A786D" w:rsidRDefault="009A786D" w:rsidP="009A786D">
      <w:pPr>
        <w:pStyle w:val="Heading2"/>
        <w:rPr>
          <w:lang w:val="en-US"/>
        </w:rPr>
      </w:pPr>
      <w:bookmarkStart w:id="13" w:name="_Toc152328890"/>
      <w:r>
        <w:rPr>
          <w:lang w:val="en-US"/>
        </w:rPr>
        <w:t>Receiver and Transmitter Architecture</w:t>
      </w:r>
      <w:bookmarkEnd w:id="13"/>
    </w:p>
    <w:p w:rsidR="009A786D" w:rsidRDefault="009A786D" w:rsidP="009A786D">
      <w:pPr>
        <w:pStyle w:val="Heading3"/>
        <w:rPr>
          <w:rFonts w:ascii="Arial" w:hAnsi="Arial" w:cs="Arial"/>
          <w:b/>
          <w:color w:val="auto"/>
          <w:sz w:val="28"/>
          <w:lang w:val="en-US"/>
        </w:rPr>
      </w:pPr>
      <w:bookmarkStart w:id="14" w:name="_Toc152328891"/>
      <w:r w:rsidRPr="009A786D">
        <w:rPr>
          <w:rFonts w:ascii="Arial" w:hAnsi="Arial" w:cs="Arial"/>
          <w:b/>
          <w:color w:val="auto"/>
          <w:sz w:val="28"/>
          <w:lang w:val="en-US"/>
        </w:rPr>
        <w:t>Block Diagram</w:t>
      </w:r>
      <w:bookmarkEnd w:id="14"/>
    </w:p>
    <w:p w:rsidR="00124C6A" w:rsidRDefault="00124C6A" w:rsidP="00124C6A">
      <w:pPr>
        <w:jc w:val="center"/>
        <w:rPr>
          <w:lang w:val="en-US"/>
        </w:rPr>
      </w:pPr>
      <w:r>
        <w:rPr>
          <w:noProof/>
        </w:rPr>
        <w:drawing>
          <wp:inline distT="0" distB="0" distL="0" distR="0" wp14:anchorId="44BBE2D2" wp14:editId="76F96049">
            <wp:extent cx="5731510" cy="29546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954655"/>
                    </a:xfrm>
                    <a:prstGeom prst="rect">
                      <a:avLst/>
                    </a:prstGeom>
                  </pic:spPr>
                </pic:pic>
              </a:graphicData>
            </a:graphic>
          </wp:inline>
        </w:drawing>
      </w:r>
    </w:p>
    <w:p w:rsidR="00124C6A" w:rsidRPr="00340170" w:rsidRDefault="00124C6A" w:rsidP="00124C6A">
      <w:pPr>
        <w:rPr>
          <w:i/>
          <w:sz w:val="20"/>
          <w:lang w:val="en-US"/>
        </w:rPr>
      </w:pPr>
      <w:r w:rsidRPr="00340170">
        <w:rPr>
          <w:b/>
          <w:i/>
          <w:sz w:val="20"/>
          <w:u w:val="single"/>
          <w:lang w:val="en-US"/>
        </w:rPr>
        <w:t>Above:</w:t>
      </w:r>
      <w:r w:rsidRPr="00340170">
        <w:rPr>
          <w:b/>
          <w:i/>
          <w:sz w:val="20"/>
          <w:lang w:val="en-US"/>
        </w:rPr>
        <w:t xml:space="preserve"> Fig. </w:t>
      </w:r>
      <w:r w:rsidR="00435D06">
        <w:rPr>
          <w:b/>
          <w:i/>
          <w:sz w:val="20"/>
          <w:lang w:val="en-US"/>
        </w:rPr>
        <w:t>3.1</w:t>
      </w:r>
      <w:r w:rsidRPr="00340170">
        <w:rPr>
          <w:i/>
          <w:sz w:val="20"/>
          <w:lang w:val="en-US"/>
        </w:rPr>
        <w:t>, Block Diagram of DSB-SC Modulator</w:t>
      </w:r>
    </w:p>
    <w:p w:rsidR="00124C6A" w:rsidRDefault="00124C6A" w:rsidP="00124C6A">
      <w:pPr>
        <w:rPr>
          <w:lang w:val="en-US"/>
        </w:rPr>
      </w:pPr>
      <w:r>
        <w:rPr>
          <w:lang w:val="en-US"/>
        </w:rPr>
        <w:t>The DSB-SC (Dual Sideband, Suppressed Carrier) modem operates similarly to the AM modulator. The modulator adds a DC bias voltage to the message signal and multiplies by the carrier wave. The demodulator is the same, filtering the carrier wave out, and subtracting the DC bias voltage.</w:t>
      </w:r>
    </w:p>
    <w:p w:rsidR="00124C6A" w:rsidRDefault="00124C6A" w:rsidP="00124C6A">
      <w:pPr>
        <w:rPr>
          <w:lang w:val="en-US"/>
        </w:rPr>
      </w:pPr>
      <w:r>
        <w:rPr>
          <w:lang w:val="en-US"/>
        </w:rPr>
        <w:lastRenderedPageBreak/>
        <w:t>However, as a balanced DSB-SC, the carrier wave c(t) is multiplied by the message signal m(t)</w:t>
      </w:r>
      <w:r w:rsidR="00E46D4D">
        <w:rPr>
          <w:lang w:val="en-US"/>
        </w:rPr>
        <w:t xml:space="preserve"> [11]</w:t>
      </w:r>
      <w:r>
        <w:rPr>
          <w:lang w:val="en-US"/>
        </w:rPr>
        <w:t>:</w:t>
      </w:r>
    </w:p>
    <w:p w:rsidR="00124C6A" w:rsidRPr="008B7A23" w:rsidRDefault="0047661D" w:rsidP="00124C6A">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m:t>
              </m:r>
            </m:sub>
          </m:sSub>
          <m:d>
            <m:dPr>
              <m:ctrlPr>
                <w:rPr>
                  <w:rFonts w:ascii="Cambria Math" w:hAnsi="Cambria Math"/>
                  <w:i/>
                  <w:lang w:val="en-US"/>
                </w:rPr>
              </m:ctrlPr>
            </m:dPr>
            <m:e>
              <m:r>
                <w:rPr>
                  <w:rFonts w:ascii="Cambria Math" w:hAnsi="Cambria Math"/>
                  <w:lang w:val="en-US"/>
                </w:rPr>
                <m:t>t</m:t>
              </m:r>
            </m:e>
          </m:d>
          <m:r>
            <w:rPr>
              <w:rFonts w:ascii="Cambria Math" w:hAnsi="Cambria Math"/>
              <w:lang w:val="en-US"/>
            </w:rPr>
            <m:t>=m</m:t>
          </m:r>
          <m:d>
            <m:dPr>
              <m:ctrlPr>
                <w:rPr>
                  <w:rFonts w:ascii="Cambria Math" w:hAnsi="Cambria Math"/>
                  <w:i/>
                  <w:lang w:val="en-US"/>
                </w:rPr>
              </m:ctrlPr>
            </m:dPr>
            <m:e>
              <m:r>
                <w:rPr>
                  <w:rFonts w:ascii="Cambria Math" w:hAnsi="Cambria Math"/>
                  <w:lang w:val="en-US"/>
                </w:rPr>
                <m:t>t</m:t>
              </m:r>
            </m:e>
          </m:d>
          <m:r>
            <w:rPr>
              <w:rFonts w:ascii="Cambria Math" w:hAnsi="Cambria Math"/>
              <w:lang w:val="en-US"/>
            </w:rPr>
            <m:t xml:space="preserve"> ×c(t)</m:t>
          </m:r>
        </m:oMath>
      </m:oMathPara>
    </w:p>
    <w:p w:rsidR="00124C6A" w:rsidRDefault="00124C6A" w:rsidP="00124C6A">
      <w:pPr>
        <w:rPr>
          <w:lang w:val="en-US"/>
        </w:rPr>
      </w:pPr>
      <w:r>
        <w:rPr>
          <w:lang w:val="en-US"/>
        </w:rPr>
        <w:t>And the same is done for a reflection of m(t):</w:t>
      </w:r>
    </w:p>
    <w:p w:rsidR="00124C6A" w:rsidRPr="008B7A23" w:rsidRDefault="0047661D" w:rsidP="00124C6A">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2</m:t>
              </m:r>
            </m:sub>
          </m:sSub>
          <m:d>
            <m:dPr>
              <m:ctrlPr>
                <w:rPr>
                  <w:rFonts w:ascii="Cambria Math" w:hAnsi="Cambria Math"/>
                  <w:i/>
                  <w:lang w:val="en-US"/>
                </w:rPr>
              </m:ctrlPr>
            </m:dPr>
            <m:e>
              <m:r>
                <w:rPr>
                  <w:rFonts w:ascii="Cambria Math" w:hAnsi="Cambria Math"/>
                  <w:lang w:val="en-US"/>
                </w:rPr>
                <m:t>t</m:t>
              </m:r>
            </m:e>
          </m:d>
          <m:r>
            <w:rPr>
              <w:rFonts w:ascii="Cambria Math" w:hAnsi="Cambria Math"/>
              <w:lang w:val="en-US"/>
            </w:rPr>
            <m:t>= -m</m:t>
          </m:r>
          <m:d>
            <m:dPr>
              <m:ctrlPr>
                <w:rPr>
                  <w:rFonts w:ascii="Cambria Math" w:hAnsi="Cambria Math"/>
                  <w:i/>
                  <w:lang w:val="en-US"/>
                </w:rPr>
              </m:ctrlPr>
            </m:dPr>
            <m:e>
              <m:r>
                <w:rPr>
                  <w:rFonts w:ascii="Cambria Math" w:hAnsi="Cambria Math"/>
                  <w:lang w:val="en-US"/>
                </w:rPr>
                <m:t>t</m:t>
              </m:r>
            </m:e>
          </m:d>
          <m:r>
            <w:rPr>
              <w:rFonts w:ascii="Cambria Math" w:hAnsi="Cambria Math"/>
              <w:lang w:val="en-US"/>
            </w:rPr>
            <m:t>×c(t)</m:t>
          </m:r>
        </m:oMath>
      </m:oMathPara>
    </w:p>
    <w:p w:rsidR="00124C6A" w:rsidRDefault="00124C6A" w:rsidP="00124C6A">
      <w:pPr>
        <w:rPr>
          <w:lang w:val="en-US"/>
        </w:rPr>
      </w:pPr>
      <w:r>
        <w:rPr>
          <w:lang w:val="en-US"/>
        </w:rPr>
        <w:t>Then S</w:t>
      </w:r>
      <w:r>
        <w:rPr>
          <w:vertAlign w:val="subscript"/>
          <w:lang w:val="en-US"/>
        </w:rPr>
        <w:t>2</w:t>
      </w:r>
      <w:r>
        <w:rPr>
          <w:lang w:val="en-US"/>
        </w:rPr>
        <w:t>(t) is subtracted from S</w:t>
      </w:r>
      <w:r>
        <w:rPr>
          <w:vertAlign w:val="subscript"/>
          <w:lang w:val="en-US"/>
        </w:rPr>
        <w:t>1</w:t>
      </w:r>
      <w:r>
        <w:rPr>
          <w:lang w:val="en-US"/>
        </w:rPr>
        <w:t>(t):</w:t>
      </w:r>
    </w:p>
    <w:p w:rsidR="00124C6A" w:rsidRPr="008B7A23" w:rsidRDefault="00124C6A" w:rsidP="00124C6A">
      <w:pPr>
        <w:rPr>
          <w:rFonts w:eastAsiaTheme="minorEastAsia"/>
          <w:lang w:val="en-US"/>
        </w:rPr>
      </w:pPr>
      <m:oMathPara>
        <m:oMath>
          <m:r>
            <w:rPr>
              <w:rFonts w:ascii="Cambria Math" w:hAnsi="Cambria Math"/>
              <w:lang w:val="en-US"/>
            </w:rPr>
            <m:t>S</m:t>
          </m:r>
          <m:d>
            <m:dPr>
              <m:ctrlPr>
                <w:rPr>
                  <w:rFonts w:ascii="Cambria Math" w:hAnsi="Cambria Math"/>
                  <w:i/>
                  <w:lang w:val="en-US"/>
                </w:rPr>
              </m:ctrlPr>
            </m:dPr>
            <m:e>
              <m:r>
                <w:rPr>
                  <w:rFonts w:ascii="Cambria Math" w:hAnsi="Cambria Math"/>
                  <w:lang w:val="en-US"/>
                </w:rPr>
                <m:t>t</m:t>
              </m:r>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m:t>
              </m:r>
            </m:sub>
          </m:sSub>
          <m:d>
            <m:dPr>
              <m:ctrlPr>
                <w:rPr>
                  <w:rFonts w:ascii="Cambria Math" w:hAnsi="Cambria Math"/>
                  <w:i/>
                  <w:lang w:val="en-US"/>
                </w:rPr>
              </m:ctrlPr>
            </m:dPr>
            <m:e>
              <m:r>
                <w:rPr>
                  <w:rFonts w:ascii="Cambria Math" w:hAnsi="Cambria Math"/>
                  <w:lang w:val="en-US"/>
                </w:rPr>
                <m:t>t</m:t>
              </m:r>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2</m:t>
              </m:r>
            </m:sub>
          </m:sSub>
          <m:d>
            <m:dPr>
              <m:ctrlPr>
                <w:rPr>
                  <w:rFonts w:ascii="Cambria Math" w:hAnsi="Cambria Math"/>
                  <w:i/>
                  <w:lang w:val="en-US"/>
                </w:rPr>
              </m:ctrlPr>
            </m:dPr>
            <m:e>
              <m:r>
                <w:rPr>
                  <w:rFonts w:ascii="Cambria Math" w:hAnsi="Cambria Math"/>
                  <w:lang w:val="en-US"/>
                </w:rPr>
                <m:t>t</m:t>
              </m:r>
            </m:e>
          </m:d>
        </m:oMath>
      </m:oMathPara>
    </w:p>
    <w:p w:rsidR="00124C6A" w:rsidRDefault="00124C6A" w:rsidP="00124C6A">
      <w:pPr>
        <w:rPr>
          <w:lang w:val="en-US"/>
        </w:rPr>
      </w:pPr>
      <w:r>
        <w:rPr>
          <w:lang w:val="en-US"/>
        </w:rPr>
        <w:t>This acts to suppress the carrier wave from the transmitted signal, saving power.</w:t>
      </w:r>
    </w:p>
    <w:p w:rsidR="00124C6A" w:rsidRPr="00124C6A" w:rsidRDefault="00124C6A" w:rsidP="00124C6A">
      <w:pPr>
        <w:rPr>
          <w:lang w:val="en-US"/>
        </w:rPr>
      </w:pPr>
    </w:p>
    <w:p w:rsidR="009A786D" w:rsidRDefault="009A786D" w:rsidP="009A786D">
      <w:pPr>
        <w:pStyle w:val="Heading3"/>
        <w:rPr>
          <w:rFonts w:ascii="Arial" w:hAnsi="Arial" w:cs="Arial"/>
          <w:b/>
          <w:color w:val="auto"/>
          <w:sz w:val="28"/>
          <w:lang w:val="en-US"/>
        </w:rPr>
      </w:pPr>
      <w:bookmarkStart w:id="15" w:name="_Toc152328892"/>
      <w:r w:rsidRPr="009A786D">
        <w:rPr>
          <w:rFonts w:ascii="Arial" w:hAnsi="Arial" w:cs="Arial"/>
          <w:b/>
          <w:color w:val="auto"/>
          <w:sz w:val="28"/>
          <w:lang w:val="en-US"/>
        </w:rPr>
        <w:t>Circuit Diagram</w:t>
      </w:r>
      <w:bookmarkEnd w:id="15"/>
    </w:p>
    <w:p w:rsidR="00435D06" w:rsidRDefault="003E0747" w:rsidP="006A4728">
      <w:pPr>
        <w:rPr>
          <w:b/>
          <w:lang w:val="en-US"/>
        </w:rPr>
      </w:pPr>
      <w:r>
        <w:rPr>
          <w:noProof/>
          <w:lang w:val="en-US"/>
        </w:rPr>
        <w:drawing>
          <wp:inline distT="0" distB="0" distL="0" distR="0">
            <wp:extent cx="6191334" cy="212299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SB-SC Modulator Circuit Diagram.PNG"/>
                    <pic:cNvPicPr/>
                  </pic:nvPicPr>
                  <pic:blipFill>
                    <a:blip r:embed="rId23" cstate="print">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6211937" cy="2130063"/>
                    </a:xfrm>
                    <a:prstGeom prst="rect">
                      <a:avLst/>
                    </a:prstGeom>
                  </pic:spPr>
                </pic:pic>
              </a:graphicData>
            </a:graphic>
          </wp:inline>
        </w:drawing>
      </w:r>
    </w:p>
    <w:p w:rsidR="00435D06" w:rsidRPr="00435D06" w:rsidRDefault="00435D06" w:rsidP="006A4728">
      <w:pPr>
        <w:rPr>
          <w:i/>
          <w:sz w:val="20"/>
          <w:lang w:val="en-US"/>
        </w:rPr>
      </w:pPr>
      <w:r w:rsidRPr="00340170">
        <w:rPr>
          <w:b/>
          <w:i/>
          <w:sz w:val="20"/>
          <w:u w:val="single"/>
          <w:lang w:val="en-US"/>
        </w:rPr>
        <w:t>Above:</w:t>
      </w:r>
      <w:r w:rsidRPr="00340170">
        <w:rPr>
          <w:b/>
          <w:i/>
          <w:sz w:val="20"/>
          <w:lang w:val="en-US"/>
        </w:rPr>
        <w:t xml:space="preserve"> Fig. </w:t>
      </w:r>
      <w:r>
        <w:rPr>
          <w:b/>
          <w:i/>
          <w:sz w:val="20"/>
          <w:lang w:val="en-US"/>
        </w:rPr>
        <w:t>3.</w:t>
      </w:r>
      <w:r>
        <w:rPr>
          <w:b/>
          <w:i/>
          <w:sz w:val="20"/>
          <w:lang w:val="en-US"/>
        </w:rPr>
        <w:t>2</w:t>
      </w:r>
      <w:r w:rsidRPr="00340170">
        <w:rPr>
          <w:i/>
          <w:sz w:val="20"/>
          <w:lang w:val="en-US"/>
        </w:rPr>
        <w:t xml:space="preserve">, </w:t>
      </w:r>
      <w:r>
        <w:rPr>
          <w:i/>
          <w:sz w:val="20"/>
          <w:lang w:val="en-US"/>
        </w:rPr>
        <w:t>Circuit</w:t>
      </w:r>
      <w:r w:rsidRPr="00340170">
        <w:rPr>
          <w:i/>
          <w:sz w:val="20"/>
          <w:lang w:val="en-US"/>
        </w:rPr>
        <w:t xml:space="preserve"> Diagram of DSB-SC Mod</w:t>
      </w:r>
      <w:r>
        <w:rPr>
          <w:i/>
          <w:sz w:val="20"/>
          <w:lang w:val="en-US"/>
        </w:rPr>
        <w:t>em</w:t>
      </w:r>
    </w:p>
    <w:p w:rsidR="00124C6A" w:rsidRDefault="006A4728" w:rsidP="006A4728">
      <w:pPr>
        <w:rPr>
          <w:lang w:val="en-US"/>
        </w:rPr>
      </w:pPr>
      <w:r w:rsidRPr="002D7850">
        <w:rPr>
          <w:b/>
          <w:lang w:val="en-US"/>
        </w:rPr>
        <w:t>Components involved:</w:t>
      </w:r>
    </w:p>
    <w:p w:rsidR="002D7850" w:rsidRPr="002D7850" w:rsidRDefault="002D7850" w:rsidP="002D7850">
      <w:pPr>
        <w:rPr>
          <w:rFonts w:cs="Arial"/>
          <w:lang w:val="en-US"/>
        </w:rPr>
      </w:pPr>
      <w:r>
        <w:rPr>
          <w:rFonts w:cs="Arial"/>
          <w:lang w:val="en-US"/>
        </w:rPr>
        <w:t>For a more in-depth explanation into the justification for component specification, please refer to Appendix C: DSB-SC Component Justification</w:t>
      </w:r>
    </w:p>
    <w:p w:rsidR="006A4728" w:rsidRPr="002D7850" w:rsidRDefault="006A4728" w:rsidP="00124C6A">
      <w:pPr>
        <w:pStyle w:val="ListParagraph"/>
        <w:numPr>
          <w:ilvl w:val="0"/>
          <w:numId w:val="5"/>
        </w:numPr>
        <w:rPr>
          <w:rFonts w:ascii="Arial" w:hAnsi="Arial" w:cs="Arial"/>
          <w:sz w:val="24"/>
          <w:lang w:val="en-US"/>
        </w:rPr>
      </w:pPr>
      <w:r w:rsidRPr="002D7850">
        <w:rPr>
          <w:rFonts w:ascii="Arial" w:hAnsi="Arial" w:cs="Arial"/>
          <w:sz w:val="24"/>
          <w:lang w:val="en-US"/>
        </w:rPr>
        <w:t>Carrier wave and message signals:</w:t>
      </w:r>
    </w:p>
    <w:p w:rsidR="00B1461D" w:rsidRPr="002D7850" w:rsidRDefault="002D7850" w:rsidP="006A4728">
      <w:pPr>
        <w:pStyle w:val="ListParagraph"/>
        <w:numPr>
          <w:ilvl w:val="1"/>
          <w:numId w:val="5"/>
        </w:numPr>
        <w:rPr>
          <w:rFonts w:ascii="Arial" w:hAnsi="Arial" w:cs="Arial"/>
          <w:sz w:val="24"/>
          <w:lang w:val="en-US"/>
        </w:rPr>
      </w:pPr>
      <w:r>
        <w:rPr>
          <w:rFonts w:ascii="Arial" w:hAnsi="Arial" w:cs="Arial"/>
          <w:sz w:val="24"/>
          <w:lang w:val="en-US"/>
        </w:rPr>
        <w:t>Same frequencies as AM Modulator</w:t>
      </w:r>
    </w:p>
    <w:p w:rsidR="00B1461D" w:rsidRPr="002D7850" w:rsidRDefault="00274605" w:rsidP="006A4728">
      <w:pPr>
        <w:pStyle w:val="ListParagraph"/>
        <w:numPr>
          <w:ilvl w:val="1"/>
          <w:numId w:val="5"/>
        </w:numPr>
        <w:rPr>
          <w:rFonts w:ascii="Arial" w:hAnsi="Arial" w:cs="Arial"/>
          <w:sz w:val="24"/>
          <w:lang w:val="en-US"/>
        </w:rPr>
      </w:pPr>
      <w:r w:rsidRPr="002D7850">
        <w:rPr>
          <w:rFonts w:ascii="Arial" w:hAnsi="Arial" w:cs="Arial"/>
          <w:sz w:val="24"/>
          <w:lang w:val="en-US"/>
        </w:rPr>
        <w:t>Since the modulation index of the carrier is set to be 0.5, the amplitude of the message signal was set to 0.5.</w:t>
      </w:r>
    </w:p>
    <w:p w:rsidR="00124C6A" w:rsidRPr="002D7850" w:rsidRDefault="006A4728" w:rsidP="00124C6A">
      <w:pPr>
        <w:pStyle w:val="ListParagraph"/>
        <w:numPr>
          <w:ilvl w:val="0"/>
          <w:numId w:val="5"/>
        </w:numPr>
        <w:rPr>
          <w:rFonts w:ascii="Arial" w:hAnsi="Arial" w:cs="Arial"/>
          <w:sz w:val="24"/>
          <w:lang w:val="en-US"/>
        </w:rPr>
      </w:pPr>
      <w:r w:rsidRPr="002D7850">
        <w:rPr>
          <w:rFonts w:ascii="Arial" w:hAnsi="Arial" w:cs="Arial"/>
          <w:sz w:val="24"/>
          <w:lang w:val="en-US"/>
        </w:rPr>
        <w:t>DC Bias remover: subtracts the bias voltage from the demodulated signal.</w:t>
      </w:r>
    </w:p>
    <w:p w:rsidR="009A786D" w:rsidRDefault="004C441F" w:rsidP="004C441F">
      <w:pPr>
        <w:pStyle w:val="Heading2"/>
        <w:rPr>
          <w:lang w:val="en-US"/>
        </w:rPr>
      </w:pPr>
      <w:bookmarkStart w:id="16" w:name="_Toc152328893"/>
      <w:r>
        <w:rPr>
          <w:lang w:val="en-US"/>
        </w:rPr>
        <w:lastRenderedPageBreak/>
        <w:t>Results and Analysis</w:t>
      </w:r>
      <w:bookmarkEnd w:id="16"/>
    </w:p>
    <w:p w:rsidR="009A786D" w:rsidRPr="006A4728" w:rsidRDefault="006A4728" w:rsidP="006A4728">
      <w:pPr>
        <w:pStyle w:val="Heading3"/>
        <w:rPr>
          <w:rFonts w:ascii="Arial" w:hAnsi="Arial" w:cs="Arial"/>
          <w:b/>
          <w:color w:val="auto"/>
          <w:sz w:val="28"/>
          <w:lang w:val="en-US"/>
        </w:rPr>
      </w:pPr>
      <w:bookmarkStart w:id="17" w:name="_Toc152328894"/>
      <w:r w:rsidRPr="006A4728">
        <w:rPr>
          <w:rFonts w:ascii="Arial" w:hAnsi="Arial" w:cs="Arial"/>
          <w:b/>
          <w:color w:val="auto"/>
          <w:sz w:val="28"/>
          <w:lang w:val="en-US"/>
        </w:rPr>
        <w:t>DSBSC Modulation and Demodulation</w:t>
      </w:r>
      <w:bookmarkEnd w:id="17"/>
    </w:p>
    <w:p w:rsidR="006A4728" w:rsidRDefault="006A4728" w:rsidP="009A786D">
      <w:pPr>
        <w:rPr>
          <w:lang w:val="en-US"/>
        </w:rPr>
      </w:pPr>
      <w:r>
        <w:rPr>
          <w:noProof/>
        </w:rPr>
        <w:drawing>
          <wp:inline distT="0" distB="0" distL="0" distR="0" wp14:anchorId="272BD491" wp14:editId="58A26314">
            <wp:extent cx="5731510" cy="308737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87370"/>
                    </a:xfrm>
                    <a:prstGeom prst="rect">
                      <a:avLst/>
                    </a:prstGeom>
                  </pic:spPr>
                </pic:pic>
              </a:graphicData>
            </a:graphic>
          </wp:inline>
        </w:drawing>
      </w:r>
    </w:p>
    <w:p w:rsidR="006A4728" w:rsidRPr="0009139D" w:rsidRDefault="006A4728" w:rsidP="009A786D">
      <w:pPr>
        <w:rPr>
          <w:i/>
          <w:sz w:val="20"/>
          <w:lang w:val="en-US"/>
        </w:rPr>
      </w:pPr>
      <w:r w:rsidRPr="0009139D">
        <w:rPr>
          <w:b/>
          <w:i/>
          <w:sz w:val="20"/>
          <w:u w:val="single"/>
          <w:lang w:val="en-US"/>
        </w:rPr>
        <w:t>Above</w:t>
      </w:r>
      <w:r w:rsidRPr="0009139D">
        <w:rPr>
          <w:b/>
          <w:i/>
          <w:sz w:val="20"/>
          <w:lang w:val="en-US"/>
        </w:rPr>
        <w:t xml:space="preserve">: Fig. </w:t>
      </w:r>
      <w:r w:rsidR="00435D06">
        <w:rPr>
          <w:b/>
          <w:i/>
          <w:sz w:val="20"/>
          <w:lang w:val="en-US"/>
        </w:rPr>
        <w:t>3.3</w:t>
      </w:r>
      <w:r w:rsidRPr="0009139D">
        <w:rPr>
          <w:i/>
          <w:sz w:val="20"/>
          <w:lang w:val="en-US"/>
        </w:rPr>
        <w:t xml:space="preserve">, </w:t>
      </w:r>
      <w:r w:rsidR="0009139D" w:rsidRPr="0009139D">
        <w:rPr>
          <w:i/>
          <w:sz w:val="20"/>
          <w:lang w:val="en-US"/>
        </w:rPr>
        <w:t>The frequency response for the message signal (yellow) and Demodulated signal (green).</w:t>
      </w:r>
    </w:p>
    <w:p w:rsidR="0009139D" w:rsidRDefault="0009139D" w:rsidP="009A786D">
      <w:pPr>
        <w:rPr>
          <w:lang w:val="en-US"/>
        </w:rPr>
      </w:pPr>
      <w:r>
        <w:rPr>
          <w:lang w:val="en-US"/>
        </w:rPr>
        <w:t>As expected, the demodulated signal is a similar shape to the original message signal, with the same peak at 1 kHz. The vertical difference can be explained by amplification of the signal in the demodulator.</w:t>
      </w:r>
    </w:p>
    <w:p w:rsidR="0009139D" w:rsidRDefault="0009139D" w:rsidP="0009139D">
      <w:pPr>
        <w:jc w:val="center"/>
        <w:rPr>
          <w:lang w:val="en-US"/>
        </w:rPr>
      </w:pPr>
      <w:r>
        <w:rPr>
          <w:noProof/>
        </w:rPr>
        <w:drawing>
          <wp:inline distT="0" distB="0" distL="0" distR="0" wp14:anchorId="73655E79" wp14:editId="78F72682">
            <wp:extent cx="5731510" cy="3099435"/>
            <wp:effectExtent l="0" t="0" r="254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099435"/>
                    </a:xfrm>
                    <a:prstGeom prst="rect">
                      <a:avLst/>
                    </a:prstGeom>
                  </pic:spPr>
                </pic:pic>
              </a:graphicData>
            </a:graphic>
          </wp:inline>
        </w:drawing>
      </w:r>
    </w:p>
    <w:p w:rsidR="0009139D" w:rsidRPr="0009139D" w:rsidRDefault="0009139D" w:rsidP="009A786D">
      <w:pPr>
        <w:rPr>
          <w:i/>
          <w:sz w:val="20"/>
          <w:lang w:val="en-US"/>
        </w:rPr>
      </w:pPr>
      <w:r w:rsidRPr="0009139D">
        <w:rPr>
          <w:b/>
          <w:i/>
          <w:sz w:val="20"/>
          <w:u w:val="single"/>
          <w:lang w:val="en-US"/>
        </w:rPr>
        <w:t>Above</w:t>
      </w:r>
      <w:r w:rsidRPr="0009139D">
        <w:rPr>
          <w:b/>
          <w:i/>
          <w:sz w:val="20"/>
          <w:lang w:val="en-US"/>
        </w:rPr>
        <w:t xml:space="preserve">: Fig. </w:t>
      </w:r>
      <w:r w:rsidR="00435D06">
        <w:rPr>
          <w:b/>
          <w:i/>
          <w:sz w:val="20"/>
          <w:lang w:val="en-US"/>
        </w:rPr>
        <w:t>3.4</w:t>
      </w:r>
      <w:r w:rsidRPr="0009139D">
        <w:rPr>
          <w:i/>
          <w:sz w:val="20"/>
          <w:lang w:val="en-US"/>
        </w:rPr>
        <w:t xml:space="preserve">, The frequency response for the </w:t>
      </w:r>
      <w:r>
        <w:rPr>
          <w:i/>
          <w:sz w:val="20"/>
          <w:lang w:val="en-US"/>
        </w:rPr>
        <w:t>transmitted signal</w:t>
      </w:r>
      <w:r w:rsidRPr="0009139D">
        <w:rPr>
          <w:i/>
          <w:sz w:val="20"/>
          <w:lang w:val="en-US"/>
        </w:rPr>
        <w:t xml:space="preserve"> (</w:t>
      </w:r>
      <w:r>
        <w:rPr>
          <w:i/>
          <w:sz w:val="20"/>
          <w:lang w:val="en-US"/>
        </w:rPr>
        <w:t>blue</w:t>
      </w:r>
      <w:r w:rsidRPr="0009139D">
        <w:rPr>
          <w:i/>
          <w:sz w:val="20"/>
          <w:lang w:val="en-US"/>
        </w:rPr>
        <w:t xml:space="preserve">) and </w:t>
      </w:r>
      <w:r>
        <w:rPr>
          <w:i/>
          <w:sz w:val="20"/>
          <w:lang w:val="en-US"/>
        </w:rPr>
        <w:t>received signal (with noise added)</w:t>
      </w:r>
      <w:r w:rsidRPr="0009139D">
        <w:rPr>
          <w:i/>
          <w:sz w:val="20"/>
          <w:lang w:val="en-US"/>
        </w:rPr>
        <w:t>.</w:t>
      </w:r>
    </w:p>
    <w:p w:rsidR="0009139D" w:rsidRDefault="0009139D" w:rsidP="009A786D">
      <w:pPr>
        <w:rPr>
          <w:lang w:val="en-US"/>
        </w:rPr>
      </w:pPr>
      <w:r>
        <w:rPr>
          <w:lang w:val="en-US"/>
        </w:rPr>
        <w:t>When looking at the transmitted signals, you can see a flat top to the peak, with two peaks at either side. This is slightly different to the expected behavior, shown below:</w:t>
      </w:r>
    </w:p>
    <w:p w:rsidR="00D41C8E" w:rsidRDefault="00D41C8E" w:rsidP="00D41C8E">
      <w:pPr>
        <w:jc w:val="center"/>
        <w:rPr>
          <w:lang w:val="en-US"/>
        </w:rPr>
      </w:pPr>
      <w:r>
        <w:rPr>
          <w:noProof/>
          <w:lang w:val="en-US"/>
        </w:rPr>
        <w:lastRenderedPageBreak/>
        <w:drawing>
          <wp:inline distT="0" distB="0" distL="0" distR="0">
            <wp:extent cx="5041127" cy="3095831"/>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SBSC Frequency Respons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52990" cy="3103116"/>
                    </a:xfrm>
                    <a:prstGeom prst="rect">
                      <a:avLst/>
                    </a:prstGeom>
                  </pic:spPr>
                </pic:pic>
              </a:graphicData>
            </a:graphic>
          </wp:inline>
        </w:drawing>
      </w:r>
    </w:p>
    <w:p w:rsidR="00D41C8E" w:rsidRPr="009D494B" w:rsidRDefault="00D41C8E" w:rsidP="00D41C8E">
      <w:pPr>
        <w:rPr>
          <w:i/>
          <w:sz w:val="20"/>
          <w:lang w:val="en-US"/>
        </w:rPr>
      </w:pPr>
      <w:r w:rsidRPr="009D494B">
        <w:rPr>
          <w:b/>
          <w:i/>
          <w:sz w:val="20"/>
          <w:u w:val="single"/>
          <w:lang w:val="en-US"/>
        </w:rPr>
        <w:t>Above</w:t>
      </w:r>
      <w:r w:rsidRPr="009D494B">
        <w:rPr>
          <w:b/>
          <w:i/>
          <w:sz w:val="20"/>
          <w:lang w:val="en-US"/>
        </w:rPr>
        <w:t xml:space="preserve">: Fig. </w:t>
      </w:r>
      <w:r w:rsidR="00435D06">
        <w:rPr>
          <w:b/>
          <w:i/>
          <w:sz w:val="20"/>
          <w:lang w:val="en-US"/>
        </w:rPr>
        <w:t>3.5</w:t>
      </w:r>
      <w:r w:rsidRPr="009D494B">
        <w:rPr>
          <w:i/>
          <w:sz w:val="20"/>
          <w:lang w:val="en-US"/>
        </w:rPr>
        <w:t xml:space="preserve">, </w:t>
      </w:r>
      <w:r w:rsidR="009D494B" w:rsidRPr="009D494B">
        <w:rPr>
          <w:i/>
          <w:sz w:val="20"/>
          <w:lang w:val="en-US"/>
        </w:rPr>
        <w:t>The expected and observed frequency response from the DSB-SC modulator.</w:t>
      </w:r>
    </w:p>
    <w:p w:rsidR="0009139D" w:rsidRDefault="0009139D" w:rsidP="00D41C8E">
      <w:pPr>
        <w:rPr>
          <w:lang w:val="en-US"/>
        </w:rPr>
      </w:pPr>
      <w:r>
        <w:rPr>
          <w:lang w:val="en-US"/>
        </w:rPr>
        <w:t>The expected behavior would be for a trough at the carrier frequency (10 kHz)</w:t>
      </w:r>
      <w:r w:rsidR="00D41C8E">
        <w:rPr>
          <w:lang w:val="en-US"/>
        </w:rPr>
        <w:t xml:space="preserve"> rather than slightly either side of the peak. To find why this isn’t the case would require further investigation.</w:t>
      </w:r>
    </w:p>
    <w:p w:rsidR="006A4728" w:rsidRPr="006A4728" w:rsidRDefault="006A4728" w:rsidP="006A4728">
      <w:pPr>
        <w:pStyle w:val="Heading3"/>
        <w:rPr>
          <w:rFonts w:ascii="Arial" w:hAnsi="Arial" w:cs="Arial"/>
          <w:b/>
          <w:color w:val="auto"/>
          <w:sz w:val="28"/>
          <w:lang w:val="en-US"/>
        </w:rPr>
      </w:pPr>
      <w:bookmarkStart w:id="18" w:name="_Toc152328895"/>
      <w:r w:rsidRPr="006A4728">
        <w:rPr>
          <w:rFonts w:ascii="Arial" w:hAnsi="Arial" w:cs="Arial"/>
          <w:b/>
          <w:color w:val="auto"/>
          <w:sz w:val="28"/>
          <w:lang w:val="en-US"/>
        </w:rPr>
        <w:t>The effects of increasing noise</w:t>
      </w:r>
      <w:bookmarkEnd w:id="18"/>
    </w:p>
    <w:p w:rsidR="006A4728" w:rsidRDefault="009D494B" w:rsidP="009A786D">
      <w:pPr>
        <w:rPr>
          <w:lang w:val="en-US"/>
        </w:rPr>
      </w:pPr>
      <w:r>
        <w:rPr>
          <w:lang w:val="en-US"/>
        </w:rPr>
        <w:t xml:space="preserve">The multimedia block in Simulink isn’t working, so instead of </w:t>
      </w:r>
      <w:r w:rsidR="00494AA9">
        <w:rPr>
          <w:lang w:val="en-US"/>
        </w:rPr>
        <w:t>playing audio, I’ll continue to use sinusoidal waves as input.</w:t>
      </w:r>
    </w:p>
    <w:p w:rsidR="006A4728" w:rsidRDefault="00DB2D8E" w:rsidP="009A786D">
      <w:pPr>
        <w:rPr>
          <w:b/>
          <w:noProof/>
        </w:rPr>
      </w:pPr>
      <w:r w:rsidRPr="00DB2D8E">
        <w:rPr>
          <w:b/>
          <w:noProof/>
        </w:rPr>
        <w:t>Frequency domain</w:t>
      </w:r>
    </w:p>
    <w:p w:rsidR="00C6010B" w:rsidRPr="00C6010B" w:rsidRDefault="00BE2C3B" w:rsidP="009A786D">
      <w:pPr>
        <w:rPr>
          <w:noProof/>
        </w:rPr>
      </w:pPr>
      <w:r>
        <w:rPr>
          <w:noProof/>
        </w:rPr>
        <w:t xml:space="preserve">There is seemingly little change in the frequency domain of the demodulated signal with increasing noise, as shown below by figures </w:t>
      </w:r>
      <w:r w:rsidR="00435D06">
        <w:rPr>
          <w:noProof/>
        </w:rPr>
        <w:t>3.6</w:t>
      </w:r>
      <w:r>
        <w:rPr>
          <w:noProof/>
        </w:rPr>
        <w:t xml:space="preserve">, </w:t>
      </w:r>
      <w:r w:rsidR="00435D06">
        <w:rPr>
          <w:noProof/>
        </w:rPr>
        <w:t>3.7</w:t>
      </w:r>
      <w:r>
        <w:rPr>
          <w:noProof/>
        </w:rPr>
        <w:t xml:space="preserve">, and </w:t>
      </w:r>
      <w:r w:rsidR="00435D06">
        <w:rPr>
          <w:noProof/>
        </w:rPr>
        <w:t>3.8</w:t>
      </w:r>
      <w:r>
        <w:rPr>
          <w:noProof/>
        </w:rPr>
        <w:t xml:space="preserve"> with respective SNRs of 0dB, -6dB, and -12dB.  This may seem to suggest that the frequency domain has a greater noise resistance that the time domain.</w:t>
      </w:r>
    </w:p>
    <w:p w:rsidR="00E72362" w:rsidRDefault="00E72362" w:rsidP="00DB2D8E">
      <w:pPr>
        <w:jc w:val="center"/>
        <w:rPr>
          <w:lang w:val="en-US"/>
        </w:rPr>
      </w:pPr>
      <w:r>
        <w:rPr>
          <w:noProof/>
        </w:rPr>
        <w:lastRenderedPageBreak/>
        <w:drawing>
          <wp:inline distT="0" distB="0" distL="0" distR="0" wp14:anchorId="1806CA55" wp14:editId="37C64F03">
            <wp:extent cx="4469587" cy="2939449"/>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04043" cy="3027875"/>
                    </a:xfrm>
                    <a:prstGeom prst="rect">
                      <a:avLst/>
                    </a:prstGeom>
                  </pic:spPr>
                </pic:pic>
              </a:graphicData>
            </a:graphic>
          </wp:inline>
        </w:drawing>
      </w:r>
    </w:p>
    <w:p w:rsidR="00DB2D8E" w:rsidRDefault="00DB2D8E" w:rsidP="00DB2D8E">
      <w:pPr>
        <w:rPr>
          <w:i/>
          <w:sz w:val="20"/>
          <w:lang w:val="en-US"/>
        </w:rPr>
      </w:pPr>
      <w:r w:rsidRPr="00DB2D8E">
        <w:rPr>
          <w:b/>
          <w:i/>
          <w:sz w:val="20"/>
          <w:u w:val="single"/>
          <w:lang w:val="en-US"/>
        </w:rPr>
        <w:t>Above:</w:t>
      </w:r>
      <w:r w:rsidRPr="00DB2D8E">
        <w:rPr>
          <w:b/>
          <w:i/>
          <w:sz w:val="20"/>
          <w:lang w:val="en-US"/>
        </w:rPr>
        <w:t xml:space="preserve"> Fig. </w:t>
      </w:r>
      <w:r w:rsidR="00435D06">
        <w:rPr>
          <w:b/>
          <w:i/>
          <w:sz w:val="20"/>
          <w:lang w:val="en-US"/>
        </w:rPr>
        <w:t>3.6</w:t>
      </w:r>
      <w:r w:rsidRPr="00DB2D8E">
        <w:rPr>
          <w:i/>
          <w:sz w:val="20"/>
          <w:lang w:val="en-US"/>
        </w:rPr>
        <w:t>, Frequency response of the message and demodulated signals with a SNR of 0dB.</w:t>
      </w:r>
    </w:p>
    <w:p w:rsidR="00DB2D8E" w:rsidRDefault="00DB2D8E" w:rsidP="00DB2D8E">
      <w:pPr>
        <w:rPr>
          <w:lang w:val="en-US"/>
        </w:rPr>
      </w:pPr>
    </w:p>
    <w:p w:rsidR="00DB2D8E" w:rsidRDefault="00DB2D8E" w:rsidP="00DB2D8E">
      <w:pPr>
        <w:jc w:val="center"/>
        <w:rPr>
          <w:lang w:val="en-US"/>
        </w:rPr>
      </w:pPr>
      <w:r>
        <w:rPr>
          <w:noProof/>
        </w:rPr>
        <w:drawing>
          <wp:inline distT="0" distB="0" distL="0" distR="0" wp14:anchorId="3BA5311D" wp14:editId="4B59E7C5">
            <wp:extent cx="4637836" cy="3047530"/>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99887" cy="3088304"/>
                    </a:xfrm>
                    <a:prstGeom prst="rect">
                      <a:avLst/>
                    </a:prstGeom>
                  </pic:spPr>
                </pic:pic>
              </a:graphicData>
            </a:graphic>
          </wp:inline>
        </w:drawing>
      </w:r>
    </w:p>
    <w:p w:rsidR="00DB2D8E" w:rsidRPr="00DB2D8E" w:rsidRDefault="00DB2D8E" w:rsidP="00DB2D8E">
      <w:pPr>
        <w:rPr>
          <w:i/>
          <w:sz w:val="20"/>
          <w:lang w:val="en-US"/>
        </w:rPr>
      </w:pPr>
      <w:r w:rsidRPr="00DB2D8E">
        <w:rPr>
          <w:b/>
          <w:i/>
          <w:sz w:val="20"/>
          <w:u w:val="single"/>
          <w:lang w:val="en-US"/>
        </w:rPr>
        <w:t>Above:</w:t>
      </w:r>
      <w:r w:rsidRPr="00DB2D8E">
        <w:rPr>
          <w:b/>
          <w:i/>
          <w:sz w:val="20"/>
          <w:lang w:val="en-US"/>
        </w:rPr>
        <w:t xml:space="preserve"> Fig. </w:t>
      </w:r>
      <w:r w:rsidR="00435D06">
        <w:rPr>
          <w:b/>
          <w:i/>
          <w:sz w:val="20"/>
          <w:lang w:val="en-US"/>
        </w:rPr>
        <w:t>3.7</w:t>
      </w:r>
      <w:r w:rsidRPr="00DB2D8E">
        <w:rPr>
          <w:i/>
          <w:sz w:val="20"/>
          <w:lang w:val="en-US"/>
        </w:rPr>
        <w:t xml:space="preserve">, Frequency response of the message and demodulated signals with a SNR of </w:t>
      </w:r>
      <w:r>
        <w:rPr>
          <w:i/>
          <w:sz w:val="20"/>
          <w:lang w:val="en-US"/>
        </w:rPr>
        <w:t>-6</w:t>
      </w:r>
      <w:r w:rsidRPr="00DB2D8E">
        <w:rPr>
          <w:i/>
          <w:sz w:val="20"/>
          <w:lang w:val="en-US"/>
        </w:rPr>
        <w:t>dB.</w:t>
      </w:r>
    </w:p>
    <w:p w:rsidR="00DB2D8E" w:rsidRDefault="00DB2D8E" w:rsidP="00DB2D8E">
      <w:pPr>
        <w:jc w:val="center"/>
        <w:rPr>
          <w:lang w:val="en-US"/>
        </w:rPr>
      </w:pPr>
      <w:r>
        <w:rPr>
          <w:noProof/>
        </w:rPr>
        <w:lastRenderedPageBreak/>
        <w:drawing>
          <wp:inline distT="0" distB="0" distL="0" distR="0" wp14:anchorId="01D6F982" wp14:editId="2F2E9D7C">
            <wp:extent cx="4623206" cy="3056869"/>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637198" cy="3066120"/>
                    </a:xfrm>
                    <a:prstGeom prst="rect">
                      <a:avLst/>
                    </a:prstGeom>
                  </pic:spPr>
                </pic:pic>
              </a:graphicData>
            </a:graphic>
          </wp:inline>
        </w:drawing>
      </w:r>
    </w:p>
    <w:p w:rsidR="00DB2D8E" w:rsidRDefault="00DB2D8E" w:rsidP="00DB2D8E">
      <w:pPr>
        <w:rPr>
          <w:i/>
          <w:sz w:val="20"/>
          <w:lang w:val="en-US"/>
        </w:rPr>
      </w:pPr>
      <w:r w:rsidRPr="00DB2D8E">
        <w:rPr>
          <w:b/>
          <w:i/>
          <w:sz w:val="20"/>
          <w:u w:val="single"/>
          <w:lang w:val="en-US"/>
        </w:rPr>
        <w:t>Above:</w:t>
      </w:r>
      <w:r w:rsidRPr="00DB2D8E">
        <w:rPr>
          <w:b/>
          <w:i/>
          <w:sz w:val="20"/>
          <w:lang w:val="en-US"/>
        </w:rPr>
        <w:t xml:space="preserve"> Fig. </w:t>
      </w:r>
      <w:r w:rsidR="00435D06">
        <w:rPr>
          <w:b/>
          <w:i/>
          <w:sz w:val="20"/>
          <w:lang w:val="en-US"/>
        </w:rPr>
        <w:t>3.8</w:t>
      </w:r>
      <w:r w:rsidRPr="00DB2D8E">
        <w:rPr>
          <w:i/>
          <w:sz w:val="20"/>
          <w:lang w:val="en-US"/>
        </w:rPr>
        <w:t xml:space="preserve">, Frequency response of the message and demodulated signals with a SNR of </w:t>
      </w:r>
      <w:r>
        <w:rPr>
          <w:i/>
          <w:sz w:val="20"/>
          <w:lang w:val="en-US"/>
        </w:rPr>
        <w:t>-12</w:t>
      </w:r>
      <w:r w:rsidRPr="00DB2D8E">
        <w:rPr>
          <w:i/>
          <w:sz w:val="20"/>
          <w:lang w:val="en-US"/>
        </w:rPr>
        <w:t>dB.</w:t>
      </w:r>
    </w:p>
    <w:p w:rsidR="00BE2C3B" w:rsidRPr="00BE2C3B" w:rsidRDefault="00BE2C3B" w:rsidP="00DB2D8E">
      <w:pPr>
        <w:rPr>
          <w:sz w:val="20"/>
          <w:lang w:val="en-US"/>
        </w:rPr>
      </w:pPr>
      <w:r>
        <w:rPr>
          <w:sz w:val="20"/>
          <w:lang w:val="en-US"/>
        </w:rPr>
        <w:t xml:space="preserve">However, FM can still be fallible to noise in sufficient quantity, as shown below in Fig. </w:t>
      </w:r>
      <w:r w:rsidR="00435D06">
        <w:rPr>
          <w:sz w:val="20"/>
          <w:lang w:val="en-US"/>
        </w:rPr>
        <w:t>3.9</w:t>
      </w:r>
      <w:r>
        <w:rPr>
          <w:sz w:val="20"/>
          <w:lang w:val="en-US"/>
        </w:rPr>
        <w:t>:</w:t>
      </w:r>
    </w:p>
    <w:p w:rsidR="00C6010B" w:rsidRDefault="00C6010B" w:rsidP="00BE2C3B">
      <w:pPr>
        <w:jc w:val="center"/>
        <w:rPr>
          <w:i/>
          <w:sz w:val="20"/>
          <w:lang w:val="en-US"/>
        </w:rPr>
      </w:pPr>
      <w:r>
        <w:rPr>
          <w:noProof/>
        </w:rPr>
        <w:drawing>
          <wp:inline distT="0" distB="0" distL="0" distR="0" wp14:anchorId="498E8F04" wp14:editId="39B2FA8D">
            <wp:extent cx="4740250" cy="3131632"/>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757128" cy="3142782"/>
                    </a:xfrm>
                    <a:prstGeom prst="rect">
                      <a:avLst/>
                    </a:prstGeom>
                  </pic:spPr>
                </pic:pic>
              </a:graphicData>
            </a:graphic>
          </wp:inline>
        </w:drawing>
      </w:r>
    </w:p>
    <w:p w:rsidR="00C6010B" w:rsidRDefault="00C6010B" w:rsidP="00C6010B">
      <w:pPr>
        <w:rPr>
          <w:i/>
          <w:sz w:val="20"/>
          <w:lang w:val="en-US"/>
        </w:rPr>
      </w:pPr>
      <w:r w:rsidRPr="00DB2D8E">
        <w:rPr>
          <w:b/>
          <w:i/>
          <w:sz w:val="20"/>
          <w:u w:val="single"/>
          <w:lang w:val="en-US"/>
        </w:rPr>
        <w:t>Above:</w:t>
      </w:r>
      <w:r w:rsidRPr="00DB2D8E">
        <w:rPr>
          <w:b/>
          <w:i/>
          <w:sz w:val="20"/>
          <w:lang w:val="en-US"/>
        </w:rPr>
        <w:t xml:space="preserve"> Fig</w:t>
      </w:r>
      <w:r w:rsidR="00435D06">
        <w:rPr>
          <w:b/>
          <w:i/>
          <w:sz w:val="20"/>
          <w:lang w:val="en-US"/>
        </w:rPr>
        <w:t>. 3.9</w:t>
      </w:r>
      <w:r w:rsidRPr="00DB2D8E">
        <w:rPr>
          <w:i/>
          <w:sz w:val="20"/>
          <w:lang w:val="en-US"/>
        </w:rPr>
        <w:t xml:space="preserve">, Frequency response of the message and demodulated signals with a SNR of </w:t>
      </w:r>
      <w:r>
        <w:rPr>
          <w:i/>
          <w:sz w:val="20"/>
          <w:lang w:val="en-US"/>
        </w:rPr>
        <w:t>-1</w:t>
      </w:r>
      <w:r w:rsidR="00BE2C3B">
        <w:rPr>
          <w:i/>
          <w:sz w:val="20"/>
          <w:lang w:val="en-US"/>
        </w:rPr>
        <w:t>00</w:t>
      </w:r>
      <w:r w:rsidRPr="00DB2D8E">
        <w:rPr>
          <w:i/>
          <w:sz w:val="20"/>
          <w:lang w:val="en-US"/>
        </w:rPr>
        <w:t>dB.</w:t>
      </w:r>
    </w:p>
    <w:p w:rsidR="00C6010B" w:rsidRPr="00BE2C3B" w:rsidRDefault="00C6010B" w:rsidP="00DB2D8E">
      <w:pPr>
        <w:rPr>
          <w:sz w:val="20"/>
          <w:lang w:val="en-US"/>
        </w:rPr>
      </w:pPr>
    </w:p>
    <w:p w:rsidR="00DB2D8E" w:rsidRPr="00DB2D8E" w:rsidRDefault="00DB2D8E" w:rsidP="00DB2D8E">
      <w:pPr>
        <w:rPr>
          <w:b/>
        </w:rPr>
      </w:pPr>
      <w:r w:rsidRPr="00DB2D8E">
        <w:rPr>
          <w:b/>
        </w:rPr>
        <w:t>Time Domain</w:t>
      </w:r>
    </w:p>
    <w:p w:rsidR="00E72362" w:rsidRPr="00C6010B" w:rsidRDefault="00DB2D8E" w:rsidP="009A786D">
      <w:r>
        <w:t xml:space="preserve">In the time domain, </w:t>
      </w:r>
      <w:r w:rsidR="00C6010B">
        <w:t xml:space="preserve">the signal was clearly distorted with increasing levels of noise. With an SNR of 0 (Fig. </w:t>
      </w:r>
      <w:r w:rsidR="00435D06">
        <w:t>3.10</w:t>
      </w:r>
      <w:r w:rsidR="00C6010B">
        <w:t xml:space="preserve">, below) we can see a sine wave of </w:t>
      </w:r>
      <w:r w:rsidR="00BE2C3B">
        <w:t xml:space="preserve">roughly </w:t>
      </w:r>
      <w:r w:rsidR="00C6010B">
        <w:t>cons</w:t>
      </w:r>
      <w:r w:rsidR="00BE2C3B">
        <w:t>tant</w:t>
      </w:r>
      <w:r w:rsidR="00C6010B">
        <w:t xml:space="preserve"> amplitude after T=0.04: </w:t>
      </w:r>
    </w:p>
    <w:p w:rsidR="00E72362" w:rsidRDefault="00E72362" w:rsidP="00DB2D8E">
      <w:pPr>
        <w:jc w:val="center"/>
        <w:rPr>
          <w:lang w:val="en-US"/>
        </w:rPr>
      </w:pPr>
      <w:r>
        <w:rPr>
          <w:noProof/>
        </w:rPr>
        <w:lastRenderedPageBreak/>
        <w:drawing>
          <wp:inline distT="0" distB="0" distL="0" distR="0" wp14:anchorId="7B74E3DF" wp14:editId="57DD4309">
            <wp:extent cx="4155034" cy="311328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190782" cy="3140069"/>
                    </a:xfrm>
                    <a:prstGeom prst="rect">
                      <a:avLst/>
                    </a:prstGeom>
                  </pic:spPr>
                </pic:pic>
              </a:graphicData>
            </a:graphic>
          </wp:inline>
        </w:drawing>
      </w:r>
    </w:p>
    <w:p w:rsidR="00DB2D8E" w:rsidRPr="00DB2D8E" w:rsidRDefault="00DB2D8E" w:rsidP="00DB2D8E">
      <w:pPr>
        <w:rPr>
          <w:i/>
          <w:sz w:val="20"/>
          <w:lang w:val="en-US"/>
        </w:rPr>
      </w:pPr>
      <w:r w:rsidRPr="00DB2D8E">
        <w:rPr>
          <w:b/>
          <w:i/>
          <w:sz w:val="20"/>
          <w:u w:val="single"/>
          <w:lang w:val="en-US"/>
        </w:rPr>
        <w:t>Above:</w:t>
      </w:r>
      <w:r w:rsidRPr="00DB2D8E">
        <w:rPr>
          <w:b/>
          <w:i/>
          <w:sz w:val="20"/>
          <w:lang w:val="en-US"/>
        </w:rPr>
        <w:t xml:space="preserve"> Fig. </w:t>
      </w:r>
      <w:r w:rsidR="00435D06">
        <w:rPr>
          <w:b/>
          <w:i/>
          <w:sz w:val="20"/>
          <w:lang w:val="en-US"/>
        </w:rPr>
        <w:t>3.10</w:t>
      </w:r>
      <w:r w:rsidRPr="00DB2D8E">
        <w:rPr>
          <w:i/>
          <w:sz w:val="20"/>
          <w:lang w:val="en-US"/>
        </w:rPr>
        <w:t xml:space="preserve">, </w:t>
      </w:r>
      <w:r>
        <w:rPr>
          <w:i/>
          <w:sz w:val="20"/>
          <w:lang w:val="en-US"/>
        </w:rPr>
        <w:t>Oscilloscope trace showing the message</w:t>
      </w:r>
      <w:r w:rsidR="00C6010B">
        <w:rPr>
          <w:i/>
          <w:sz w:val="20"/>
          <w:lang w:val="en-US"/>
        </w:rPr>
        <w:t xml:space="preserve"> signal</w:t>
      </w:r>
      <w:r>
        <w:rPr>
          <w:i/>
          <w:sz w:val="20"/>
          <w:lang w:val="en-US"/>
        </w:rPr>
        <w:t xml:space="preserve"> (top), and demodulated </w:t>
      </w:r>
      <w:r w:rsidR="00C6010B">
        <w:rPr>
          <w:i/>
          <w:sz w:val="20"/>
          <w:lang w:val="en-US"/>
        </w:rPr>
        <w:t xml:space="preserve">signal </w:t>
      </w:r>
      <w:r>
        <w:rPr>
          <w:i/>
          <w:sz w:val="20"/>
          <w:lang w:val="en-US"/>
        </w:rPr>
        <w:t>(bottom) at an SNR of 0 dB</w:t>
      </w:r>
    </w:p>
    <w:p w:rsidR="00E72362" w:rsidRPr="00DB2D8E" w:rsidRDefault="00C6010B" w:rsidP="009A786D">
      <w:pPr>
        <w:rPr>
          <w:lang w:val="en-US"/>
        </w:rPr>
      </w:pPr>
      <w:r>
        <w:rPr>
          <w:lang w:val="en-US"/>
        </w:rPr>
        <w:t xml:space="preserve">At an SNR of -6dB (shown below in Fig. </w:t>
      </w:r>
      <w:r w:rsidR="00435D06">
        <w:rPr>
          <w:lang w:val="en-US"/>
        </w:rPr>
        <w:t>3.11</w:t>
      </w:r>
      <w:r>
        <w:rPr>
          <w:lang w:val="en-US"/>
        </w:rPr>
        <w:t>), we can see the peaks and troughs of the received signal changing slightly between cycles:</w:t>
      </w:r>
    </w:p>
    <w:p w:rsidR="00E72362" w:rsidRDefault="00E72362" w:rsidP="00DB2D8E">
      <w:pPr>
        <w:jc w:val="center"/>
        <w:rPr>
          <w:lang w:val="en-US"/>
        </w:rPr>
      </w:pPr>
      <w:r>
        <w:rPr>
          <w:noProof/>
        </w:rPr>
        <w:drawing>
          <wp:inline distT="0" distB="0" distL="0" distR="0" wp14:anchorId="53FF39F6" wp14:editId="3A9F757C">
            <wp:extent cx="4000500" cy="299838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010372" cy="3005780"/>
                    </a:xfrm>
                    <a:prstGeom prst="rect">
                      <a:avLst/>
                    </a:prstGeom>
                  </pic:spPr>
                </pic:pic>
              </a:graphicData>
            </a:graphic>
          </wp:inline>
        </w:drawing>
      </w:r>
    </w:p>
    <w:p w:rsidR="00DB2D8E" w:rsidRPr="00DB2D8E" w:rsidRDefault="00DB2D8E" w:rsidP="00DB2D8E">
      <w:pPr>
        <w:rPr>
          <w:i/>
          <w:sz w:val="20"/>
          <w:lang w:val="en-US"/>
        </w:rPr>
      </w:pPr>
      <w:r w:rsidRPr="00DB2D8E">
        <w:rPr>
          <w:b/>
          <w:i/>
          <w:sz w:val="20"/>
          <w:u w:val="single"/>
          <w:lang w:val="en-US"/>
        </w:rPr>
        <w:t>Above:</w:t>
      </w:r>
      <w:r w:rsidRPr="00DB2D8E">
        <w:rPr>
          <w:b/>
          <w:i/>
          <w:sz w:val="20"/>
          <w:lang w:val="en-US"/>
        </w:rPr>
        <w:t xml:space="preserve"> Fig. </w:t>
      </w:r>
      <w:r w:rsidR="00435D06">
        <w:rPr>
          <w:b/>
          <w:i/>
          <w:sz w:val="20"/>
          <w:lang w:val="en-US"/>
        </w:rPr>
        <w:t>3.11</w:t>
      </w:r>
      <w:r w:rsidRPr="00DB2D8E">
        <w:rPr>
          <w:i/>
          <w:sz w:val="20"/>
          <w:lang w:val="en-US"/>
        </w:rPr>
        <w:t xml:space="preserve">, </w:t>
      </w:r>
      <w:r>
        <w:rPr>
          <w:i/>
          <w:sz w:val="20"/>
          <w:lang w:val="en-US"/>
        </w:rPr>
        <w:t>Oscilloscope trace showing the message</w:t>
      </w:r>
      <w:r w:rsidR="00C6010B">
        <w:rPr>
          <w:i/>
          <w:sz w:val="20"/>
          <w:lang w:val="en-US"/>
        </w:rPr>
        <w:t xml:space="preserve"> signal</w:t>
      </w:r>
      <w:r>
        <w:rPr>
          <w:i/>
          <w:sz w:val="20"/>
          <w:lang w:val="en-US"/>
        </w:rPr>
        <w:t xml:space="preserve"> (top), and demodulated </w:t>
      </w:r>
      <w:r w:rsidR="00C6010B">
        <w:rPr>
          <w:i/>
          <w:sz w:val="20"/>
          <w:lang w:val="en-US"/>
        </w:rPr>
        <w:t xml:space="preserve">signal </w:t>
      </w:r>
      <w:r>
        <w:rPr>
          <w:i/>
          <w:sz w:val="20"/>
          <w:lang w:val="en-US"/>
        </w:rPr>
        <w:t>(bottom</w:t>
      </w:r>
      <w:r w:rsidR="00C6010B">
        <w:rPr>
          <w:i/>
          <w:sz w:val="20"/>
          <w:lang w:val="en-US"/>
        </w:rPr>
        <w:t>)</w:t>
      </w:r>
      <w:r w:rsidRPr="00DB2D8E">
        <w:rPr>
          <w:i/>
          <w:sz w:val="20"/>
          <w:lang w:val="en-US"/>
        </w:rPr>
        <w:t xml:space="preserve"> </w:t>
      </w:r>
      <w:r>
        <w:rPr>
          <w:i/>
          <w:sz w:val="20"/>
          <w:lang w:val="en-US"/>
        </w:rPr>
        <w:t>at an SNR of -6 dB</w:t>
      </w:r>
    </w:p>
    <w:p w:rsidR="00E72362" w:rsidRDefault="00C6010B" w:rsidP="009A786D">
      <w:pPr>
        <w:rPr>
          <w:lang w:val="en-US"/>
        </w:rPr>
      </w:pPr>
      <w:r>
        <w:rPr>
          <w:lang w:val="en-US"/>
        </w:rPr>
        <w:t xml:space="preserve">At -12dB SNR (shown below in Fig. </w:t>
      </w:r>
      <w:r w:rsidR="00435D06">
        <w:rPr>
          <w:lang w:val="en-US"/>
        </w:rPr>
        <w:t>3.12</w:t>
      </w:r>
      <w:r>
        <w:rPr>
          <w:lang w:val="en-US"/>
        </w:rPr>
        <w:t>), the demodulated signal isn’t even recognizable as a single sine wave, with constantly changing amplitude:</w:t>
      </w:r>
    </w:p>
    <w:p w:rsidR="00DB2D8E" w:rsidRDefault="00DB2D8E" w:rsidP="00DB2D8E">
      <w:pPr>
        <w:jc w:val="center"/>
        <w:rPr>
          <w:lang w:val="en-US"/>
        </w:rPr>
      </w:pPr>
      <w:r>
        <w:rPr>
          <w:noProof/>
        </w:rPr>
        <w:lastRenderedPageBreak/>
        <w:drawing>
          <wp:inline distT="0" distB="0" distL="0" distR="0" wp14:anchorId="721B013A" wp14:editId="13BE99C4">
            <wp:extent cx="4476750" cy="3365250"/>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486612" cy="3372664"/>
                    </a:xfrm>
                    <a:prstGeom prst="rect">
                      <a:avLst/>
                    </a:prstGeom>
                  </pic:spPr>
                </pic:pic>
              </a:graphicData>
            </a:graphic>
          </wp:inline>
        </w:drawing>
      </w:r>
    </w:p>
    <w:p w:rsidR="00DB2D8E" w:rsidRPr="00DB2D8E" w:rsidRDefault="00DB2D8E" w:rsidP="00DB2D8E">
      <w:pPr>
        <w:rPr>
          <w:i/>
          <w:sz w:val="20"/>
          <w:lang w:val="en-US"/>
        </w:rPr>
      </w:pPr>
      <w:r w:rsidRPr="00DB2D8E">
        <w:rPr>
          <w:b/>
          <w:i/>
          <w:sz w:val="20"/>
          <w:u w:val="single"/>
          <w:lang w:val="en-US"/>
        </w:rPr>
        <w:t>Above:</w:t>
      </w:r>
      <w:r w:rsidRPr="00DB2D8E">
        <w:rPr>
          <w:b/>
          <w:i/>
          <w:sz w:val="20"/>
          <w:lang w:val="en-US"/>
        </w:rPr>
        <w:t xml:space="preserve"> Fig. </w:t>
      </w:r>
      <w:r w:rsidR="00435D06">
        <w:rPr>
          <w:b/>
          <w:i/>
          <w:sz w:val="20"/>
          <w:lang w:val="en-US"/>
        </w:rPr>
        <w:t>3.12</w:t>
      </w:r>
      <w:r w:rsidRPr="00DB2D8E">
        <w:rPr>
          <w:i/>
          <w:sz w:val="20"/>
          <w:lang w:val="en-US"/>
        </w:rPr>
        <w:t xml:space="preserve">, </w:t>
      </w:r>
      <w:r>
        <w:rPr>
          <w:i/>
          <w:sz w:val="20"/>
          <w:lang w:val="en-US"/>
        </w:rPr>
        <w:t>Oscilloscope trace showing the message</w:t>
      </w:r>
      <w:r w:rsidR="00C6010B">
        <w:rPr>
          <w:i/>
          <w:sz w:val="20"/>
          <w:lang w:val="en-US"/>
        </w:rPr>
        <w:t xml:space="preserve"> signal</w:t>
      </w:r>
      <w:r>
        <w:rPr>
          <w:i/>
          <w:sz w:val="20"/>
          <w:lang w:val="en-US"/>
        </w:rPr>
        <w:t xml:space="preserve"> (top), and demodulated </w:t>
      </w:r>
      <w:r w:rsidR="00C6010B">
        <w:rPr>
          <w:i/>
          <w:sz w:val="20"/>
          <w:lang w:val="en-US"/>
        </w:rPr>
        <w:t xml:space="preserve">signal </w:t>
      </w:r>
      <w:r>
        <w:rPr>
          <w:i/>
          <w:sz w:val="20"/>
          <w:lang w:val="en-US"/>
        </w:rPr>
        <w:t>(bottom)</w:t>
      </w:r>
      <w:r w:rsidR="00C6010B">
        <w:rPr>
          <w:i/>
          <w:sz w:val="20"/>
          <w:lang w:val="en-US"/>
        </w:rPr>
        <w:t xml:space="preserve"> </w:t>
      </w:r>
      <w:r>
        <w:rPr>
          <w:i/>
          <w:sz w:val="20"/>
          <w:lang w:val="en-US"/>
        </w:rPr>
        <w:t xml:space="preserve">at an SNR of -12 </w:t>
      </w:r>
      <w:r w:rsidR="00C6010B">
        <w:rPr>
          <w:i/>
          <w:sz w:val="20"/>
          <w:lang w:val="en-US"/>
        </w:rPr>
        <w:t>dB</w:t>
      </w:r>
    </w:p>
    <w:p w:rsidR="00DB2D8E" w:rsidRDefault="00DB2D8E" w:rsidP="009A786D">
      <w:pPr>
        <w:rPr>
          <w:lang w:val="en-US"/>
        </w:rPr>
      </w:pPr>
    </w:p>
    <w:p w:rsidR="009A786D" w:rsidRDefault="009A786D" w:rsidP="009A786D">
      <w:pPr>
        <w:pStyle w:val="Heading1"/>
        <w:rPr>
          <w:lang w:val="en-US"/>
        </w:rPr>
      </w:pPr>
      <w:bookmarkStart w:id="19" w:name="_Toc152328896"/>
      <w:r>
        <w:rPr>
          <w:lang w:val="en-US"/>
        </w:rPr>
        <w:t>Task 3: FM Modulation</w:t>
      </w:r>
      <w:bookmarkEnd w:id="19"/>
    </w:p>
    <w:p w:rsidR="009A786D" w:rsidRDefault="009A786D" w:rsidP="009A786D">
      <w:pPr>
        <w:pStyle w:val="Heading2"/>
        <w:rPr>
          <w:lang w:val="en-US"/>
        </w:rPr>
      </w:pPr>
      <w:bookmarkStart w:id="20" w:name="_Toc152328897"/>
      <w:r>
        <w:rPr>
          <w:lang w:val="en-US"/>
        </w:rPr>
        <w:t>Receiver and Transmitter Architecture</w:t>
      </w:r>
      <w:bookmarkEnd w:id="20"/>
    </w:p>
    <w:p w:rsidR="00D80B50" w:rsidRPr="00D80B50" w:rsidRDefault="00D80B50" w:rsidP="00D80B50">
      <w:r>
        <w:t>For a breakdown of the maths involved</w:t>
      </w:r>
      <w:r w:rsidR="002D7850">
        <w:t>, please refer to Appendix B</w:t>
      </w:r>
      <w:r w:rsidR="00B80367">
        <w:t>.</w:t>
      </w:r>
    </w:p>
    <w:p w:rsidR="009A786D" w:rsidRDefault="009A786D" w:rsidP="009A786D">
      <w:pPr>
        <w:pStyle w:val="Heading3"/>
        <w:rPr>
          <w:rFonts w:ascii="Arial" w:hAnsi="Arial" w:cs="Arial"/>
          <w:b/>
          <w:color w:val="auto"/>
          <w:sz w:val="28"/>
          <w:lang w:val="en-US"/>
        </w:rPr>
      </w:pPr>
      <w:bookmarkStart w:id="21" w:name="_Toc152328898"/>
      <w:r w:rsidRPr="009A786D">
        <w:rPr>
          <w:rFonts w:ascii="Arial" w:hAnsi="Arial" w:cs="Arial"/>
          <w:b/>
          <w:color w:val="auto"/>
          <w:sz w:val="28"/>
          <w:lang w:val="en-US"/>
        </w:rPr>
        <w:t>Block Diagram</w:t>
      </w:r>
      <w:bookmarkEnd w:id="21"/>
    </w:p>
    <w:p w:rsidR="00B21C53" w:rsidRPr="00B21C53" w:rsidRDefault="00B21C53" w:rsidP="00B21C53">
      <w:r>
        <w:t xml:space="preserve">The hardware implementation of FM modulation follows the </w:t>
      </w:r>
      <w:r w:rsidR="00B80367">
        <w:t>equations in Appendix B</w:t>
      </w:r>
      <w:r>
        <w:t xml:space="preserve">, shown below in figure </w:t>
      </w:r>
      <w:r w:rsidR="00435D06">
        <w:t>4.1</w:t>
      </w:r>
      <w:r>
        <w:t>:</w:t>
      </w:r>
    </w:p>
    <w:p w:rsidR="00736BE3" w:rsidRDefault="00736BE3" w:rsidP="00736BE3">
      <w:pPr>
        <w:rPr>
          <w:lang w:val="en-US"/>
        </w:rPr>
      </w:pPr>
      <w:r>
        <w:rPr>
          <w:noProof/>
        </w:rPr>
        <w:drawing>
          <wp:inline distT="0" distB="0" distL="0" distR="0" wp14:anchorId="36D69F11" wp14:editId="02166640">
            <wp:extent cx="5731510" cy="275907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759075"/>
                    </a:xfrm>
                    <a:prstGeom prst="rect">
                      <a:avLst/>
                    </a:prstGeom>
                  </pic:spPr>
                </pic:pic>
              </a:graphicData>
            </a:graphic>
          </wp:inline>
        </w:drawing>
      </w:r>
    </w:p>
    <w:p w:rsidR="00736BE3" w:rsidRDefault="00736BE3" w:rsidP="00736BE3">
      <w:pPr>
        <w:rPr>
          <w:i/>
          <w:sz w:val="20"/>
          <w:lang w:val="en-US"/>
        </w:rPr>
      </w:pPr>
      <w:r w:rsidRPr="003E0747">
        <w:rPr>
          <w:b/>
          <w:i/>
          <w:sz w:val="20"/>
          <w:u w:val="single"/>
          <w:lang w:val="en-US"/>
        </w:rPr>
        <w:lastRenderedPageBreak/>
        <w:t>Above:</w:t>
      </w:r>
      <w:r w:rsidRPr="003E0747">
        <w:rPr>
          <w:b/>
          <w:i/>
          <w:sz w:val="20"/>
          <w:lang w:val="en-US"/>
        </w:rPr>
        <w:t xml:space="preserve"> Fig. </w:t>
      </w:r>
      <w:r w:rsidR="00435D06">
        <w:rPr>
          <w:b/>
          <w:i/>
          <w:sz w:val="20"/>
          <w:lang w:val="en-US"/>
        </w:rPr>
        <w:t>4.1</w:t>
      </w:r>
      <w:r w:rsidRPr="003E0747">
        <w:rPr>
          <w:i/>
          <w:sz w:val="20"/>
          <w:lang w:val="en-US"/>
        </w:rPr>
        <w:t xml:space="preserve">, </w:t>
      </w:r>
      <w:r>
        <w:rPr>
          <w:i/>
          <w:sz w:val="20"/>
          <w:lang w:val="en-US"/>
        </w:rPr>
        <w:t>Block diagram of FM modulator.</w:t>
      </w:r>
      <w:r w:rsidR="00BD56EC">
        <w:rPr>
          <w:i/>
          <w:sz w:val="20"/>
          <w:lang w:val="en-US"/>
        </w:rPr>
        <w:t xml:space="preserve"> For an explanation on the selected constant values, please refer to “Circuit Diagram” section.</w:t>
      </w:r>
    </w:p>
    <w:p w:rsidR="00736BE3" w:rsidRDefault="00B21C53" w:rsidP="00B21C53">
      <w:pPr>
        <w:pStyle w:val="ListParagraph"/>
        <w:numPr>
          <w:ilvl w:val="0"/>
          <w:numId w:val="7"/>
        </w:numPr>
        <w:rPr>
          <w:rFonts w:ascii="Arial" w:hAnsi="Arial" w:cs="Arial"/>
          <w:sz w:val="24"/>
        </w:rPr>
      </w:pPr>
      <w:r w:rsidRPr="00B21C53">
        <w:rPr>
          <w:rFonts w:ascii="Arial" w:hAnsi="Arial" w:cs="Arial"/>
          <w:sz w:val="24"/>
        </w:rPr>
        <w:t xml:space="preserve">The message signal is first multiplied by </w:t>
      </w:r>
      <w:proofErr w:type="spellStart"/>
      <w:r w:rsidRPr="00B21C53">
        <w:rPr>
          <w:rFonts w:ascii="Arial" w:hAnsi="Arial" w:cs="Arial"/>
          <w:sz w:val="24"/>
        </w:rPr>
        <w:t>K</w:t>
      </w:r>
      <w:r w:rsidRPr="00B21C53">
        <w:rPr>
          <w:rFonts w:ascii="Arial" w:hAnsi="Arial" w:cs="Arial"/>
          <w:sz w:val="24"/>
          <w:vertAlign w:val="subscript"/>
        </w:rPr>
        <w:t>f</w:t>
      </w:r>
      <w:proofErr w:type="spellEnd"/>
      <w:r w:rsidRPr="00B21C53">
        <w:rPr>
          <w:rFonts w:ascii="Arial" w:hAnsi="Arial" w:cs="Arial"/>
          <w:sz w:val="24"/>
        </w:rPr>
        <w:t xml:space="preserve">, then summed with the desired carrier frequency (10 kHz). </w:t>
      </w:r>
    </w:p>
    <w:p w:rsidR="00B21C53" w:rsidRDefault="00B21C53" w:rsidP="00B21C53">
      <w:pPr>
        <w:pStyle w:val="ListParagraph"/>
        <w:numPr>
          <w:ilvl w:val="0"/>
          <w:numId w:val="7"/>
        </w:numPr>
        <w:rPr>
          <w:rFonts w:ascii="Arial" w:hAnsi="Arial" w:cs="Arial"/>
          <w:sz w:val="24"/>
        </w:rPr>
      </w:pPr>
      <w:r>
        <w:rPr>
          <w:rFonts w:ascii="Arial" w:hAnsi="Arial" w:cs="Arial"/>
          <w:sz w:val="24"/>
        </w:rPr>
        <w:t>The result is integrated, and multiplied by 2π</w:t>
      </w:r>
    </w:p>
    <w:p w:rsidR="00B21C53" w:rsidRDefault="00B21C53" w:rsidP="00B21C53">
      <w:pPr>
        <w:pStyle w:val="ListParagraph"/>
        <w:numPr>
          <w:ilvl w:val="0"/>
          <w:numId w:val="7"/>
        </w:numPr>
        <w:rPr>
          <w:rFonts w:ascii="Arial" w:hAnsi="Arial" w:cs="Arial"/>
          <w:sz w:val="24"/>
        </w:rPr>
      </w:pPr>
      <w:r>
        <w:rPr>
          <w:rFonts w:ascii="Arial" w:hAnsi="Arial" w:cs="Arial"/>
          <w:sz w:val="24"/>
        </w:rPr>
        <w:t>The cosine block is employed to carry out the trigonometric f</w:t>
      </w:r>
      <w:r w:rsidR="00BD56EC">
        <w:rPr>
          <w:rFonts w:ascii="Arial" w:hAnsi="Arial" w:cs="Arial"/>
          <w:sz w:val="24"/>
        </w:rPr>
        <w:t>unction on our signal</w:t>
      </w:r>
    </w:p>
    <w:p w:rsidR="00BD56EC" w:rsidRPr="00B21C53" w:rsidRDefault="00BD56EC" w:rsidP="00B21C53">
      <w:pPr>
        <w:pStyle w:val="ListParagraph"/>
        <w:numPr>
          <w:ilvl w:val="0"/>
          <w:numId w:val="7"/>
        </w:numPr>
        <w:rPr>
          <w:rFonts w:ascii="Arial" w:hAnsi="Arial" w:cs="Arial"/>
          <w:sz w:val="24"/>
        </w:rPr>
      </w:pPr>
      <w:r>
        <w:rPr>
          <w:rFonts w:ascii="Arial" w:hAnsi="Arial" w:cs="Arial"/>
          <w:sz w:val="24"/>
        </w:rPr>
        <w:t>The signal is amplified to change the carrier amplitude</w:t>
      </w:r>
    </w:p>
    <w:p w:rsidR="00736BE3" w:rsidRDefault="00736BE3" w:rsidP="00736BE3">
      <w:r>
        <w:rPr>
          <w:noProof/>
        </w:rPr>
        <w:drawing>
          <wp:inline distT="0" distB="0" distL="0" distR="0" wp14:anchorId="378F340B" wp14:editId="3D4D1924">
            <wp:extent cx="5731510" cy="2376170"/>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376170"/>
                    </a:xfrm>
                    <a:prstGeom prst="rect">
                      <a:avLst/>
                    </a:prstGeom>
                  </pic:spPr>
                </pic:pic>
              </a:graphicData>
            </a:graphic>
          </wp:inline>
        </w:drawing>
      </w:r>
    </w:p>
    <w:p w:rsidR="00736BE3" w:rsidRDefault="00736BE3" w:rsidP="00736BE3">
      <w:pPr>
        <w:rPr>
          <w:i/>
          <w:sz w:val="20"/>
          <w:lang w:val="en-US"/>
        </w:rPr>
      </w:pPr>
      <w:r w:rsidRPr="003E0747">
        <w:rPr>
          <w:b/>
          <w:i/>
          <w:sz w:val="20"/>
          <w:u w:val="single"/>
          <w:lang w:val="en-US"/>
        </w:rPr>
        <w:t>Above:</w:t>
      </w:r>
      <w:r w:rsidRPr="003E0747">
        <w:rPr>
          <w:b/>
          <w:i/>
          <w:sz w:val="20"/>
          <w:lang w:val="en-US"/>
        </w:rPr>
        <w:t xml:space="preserve"> Fig. </w:t>
      </w:r>
      <w:r w:rsidR="00435D06">
        <w:rPr>
          <w:b/>
          <w:i/>
          <w:sz w:val="20"/>
          <w:lang w:val="en-US"/>
        </w:rPr>
        <w:t>4.2</w:t>
      </w:r>
      <w:r w:rsidRPr="003E0747">
        <w:rPr>
          <w:i/>
          <w:sz w:val="20"/>
          <w:lang w:val="en-US"/>
        </w:rPr>
        <w:t xml:space="preserve">, </w:t>
      </w:r>
      <w:r>
        <w:rPr>
          <w:i/>
          <w:sz w:val="20"/>
          <w:lang w:val="en-US"/>
        </w:rPr>
        <w:t>Block diagram of FM demodulator.</w:t>
      </w:r>
    </w:p>
    <w:p w:rsidR="00736BE3" w:rsidRPr="00CE6DC6" w:rsidRDefault="00CE6DC6" w:rsidP="00736BE3">
      <w:pPr>
        <w:pStyle w:val="ListParagraph"/>
        <w:numPr>
          <w:ilvl w:val="0"/>
          <w:numId w:val="8"/>
        </w:numPr>
        <w:rPr>
          <w:rFonts w:ascii="Arial" w:hAnsi="Arial" w:cs="Arial"/>
          <w:sz w:val="24"/>
        </w:rPr>
      </w:pPr>
      <w:r w:rsidRPr="00CE6DC6">
        <w:rPr>
          <w:rFonts w:ascii="Arial" w:hAnsi="Arial" w:cs="Arial"/>
          <w:sz w:val="24"/>
        </w:rPr>
        <w:t xml:space="preserve">The inverse cosine block is used to apply the trigonometric function, revealing </w:t>
      </w:r>
      <m:oMath>
        <m:sSub>
          <m:sSubPr>
            <m:ctrlPr>
              <w:rPr>
                <w:rFonts w:ascii="Cambria Math" w:eastAsiaTheme="minorEastAsia" w:hAnsi="Cambria Math" w:cs="Arial"/>
                <w:i/>
                <w:iCs/>
                <w:sz w:val="24"/>
              </w:rPr>
            </m:ctrlPr>
          </m:sSubPr>
          <m:e>
            <m:r>
              <w:rPr>
                <w:rFonts w:ascii="Cambria Math" w:eastAsiaTheme="minorEastAsia" w:hAnsi="Cambria Math" w:cs="Arial"/>
                <w:sz w:val="24"/>
              </w:rPr>
              <m:t>θ</m:t>
            </m:r>
          </m:e>
          <m:sub>
            <m:r>
              <w:rPr>
                <w:rFonts w:ascii="Cambria Math" w:eastAsiaTheme="minorEastAsia" w:hAnsi="Cambria Math" w:cs="Arial"/>
                <w:sz w:val="24"/>
              </w:rPr>
              <m:t>i</m:t>
            </m:r>
          </m:sub>
        </m:sSub>
      </m:oMath>
      <w:r>
        <w:rPr>
          <w:rFonts w:ascii="Arial" w:eastAsiaTheme="minorEastAsia" w:hAnsi="Arial" w:cs="Arial"/>
          <w:iCs/>
          <w:sz w:val="24"/>
        </w:rPr>
        <w:t>.</w:t>
      </w:r>
    </w:p>
    <w:p w:rsidR="00CE6DC6" w:rsidRPr="003A75DE" w:rsidRDefault="0047661D" w:rsidP="00736BE3">
      <w:pPr>
        <w:pStyle w:val="ListParagraph"/>
        <w:numPr>
          <w:ilvl w:val="0"/>
          <w:numId w:val="8"/>
        </w:numPr>
        <w:rPr>
          <w:rFonts w:ascii="Arial" w:hAnsi="Arial" w:cs="Arial"/>
          <w:sz w:val="24"/>
        </w:rPr>
      </w:pPr>
      <m:oMath>
        <m:sSub>
          <m:sSubPr>
            <m:ctrlPr>
              <w:rPr>
                <w:rFonts w:ascii="Cambria Math" w:eastAsiaTheme="minorEastAsia" w:hAnsi="Cambria Math" w:cs="Arial"/>
                <w:i/>
                <w:iCs/>
                <w:sz w:val="24"/>
              </w:rPr>
            </m:ctrlPr>
          </m:sSubPr>
          <m:e>
            <m:r>
              <w:rPr>
                <w:rFonts w:ascii="Cambria Math" w:eastAsiaTheme="minorEastAsia" w:hAnsi="Cambria Math" w:cs="Arial"/>
                <w:sz w:val="24"/>
              </w:rPr>
              <m:t>θ</m:t>
            </m:r>
          </m:e>
          <m:sub>
            <m:r>
              <w:rPr>
                <w:rFonts w:ascii="Cambria Math" w:eastAsiaTheme="minorEastAsia" w:hAnsi="Cambria Math" w:cs="Arial"/>
                <w:sz w:val="24"/>
              </w:rPr>
              <m:t>i</m:t>
            </m:r>
          </m:sub>
        </m:sSub>
      </m:oMath>
      <w:r w:rsidR="003A75DE">
        <w:rPr>
          <w:rFonts w:ascii="Arial" w:eastAsiaTheme="minorEastAsia" w:hAnsi="Arial" w:cs="Arial"/>
          <w:iCs/>
          <w:sz w:val="24"/>
        </w:rPr>
        <w:t xml:space="preserve"> is divided by 2π and differentiated, producing a scaled version of the message signal.</w:t>
      </w:r>
    </w:p>
    <w:p w:rsidR="003A75DE" w:rsidRPr="00CE6DC6" w:rsidRDefault="003A75DE" w:rsidP="00736BE3">
      <w:pPr>
        <w:pStyle w:val="ListParagraph"/>
        <w:numPr>
          <w:ilvl w:val="0"/>
          <w:numId w:val="8"/>
        </w:numPr>
        <w:rPr>
          <w:rFonts w:ascii="Arial" w:hAnsi="Arial" w:cs="Arial"/>
          <w:sz w:val="24"/>
        </w:rPr>
      </w:pPr>
      <w:r>
        <w:rPr>
          <w:rFonts w:ascii="Arial" w:hAnsi="Arial" w:cs="Arial"/>
          <w:sz w:val="24"/>
        </w:rPr>
        <w:t>The absolute block and low pass filter act as an envelope detector, producing the output.</w:t>
      </w:r>
    </w:p>
    <w:p w:rsidR="009A786D" w:rsidRDefault="009A786D" w:rsidP="009A786D">
      <w:pPr>
        <w:pStyle w:val="Heading3"/>
        <w:rPr>
          <w:rFonts w:ascii="Arial" w:hAnsi="Arial" w:cs="Arial"/>
          <w:b/>
          <w:color w:val="auto"/>
          <w:sz w:val="28"/>
          <w:lang w:val="en-US"/>
        </w:rPr>
      </w:pPr>
      <w:bookmarkStart w:id="22" w:name="_Toc152328899"/>
      <w:r w:rsidRPr="009A786D">
        <w:rPr>
          <w:rFonts w:ascii="Arial" w:hAnsi="Arial" w:cs="Arial"/>
          <w:b/>
          <w:color w:val="auto"/>
          <w:sz w:val="28"/>
          <w:lang w:val="en-US"/>
        </w:rPr>
        <w:t>Circuit Diagram</w:t>
      </w:r>
      <w:bookmarkEnd w:id="22"/>
    </w:p>
    <w:p w:rsidR="003E0747" w:rsidRDefault="00736BE3" w:rsidP="003E0747">
      <w:pPr>
        <w:rPr>
          <w:lang w:val="en-US"/>
        </w:rPr>
      </w:pPr>
      <w:r>
        <w:rPr>
          <w:noProof/>
          <w:lang w:val="en-US"/>
        </w:rPr>
        <w:drawing>
          <wp:inline distT="0" distB="0" distL="0" distR="0">
            <wp:extent cx="5608806" cy="12955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M2 modulator.PNG"/>
                    <pic:cNvPicPr/>
                  </pic:nvPicPr>
                  <pic:blipFill>
                    <a:blip r:embed="rId37">
                      <a:extLst>
                        <a:ext uri="{28A0092B-C50C-407E-A947-70E740481C1C}">
                          <a14:useLocalDpi xmlns:a14="http://schemas.microsoft.com/office/drawing/2010/main" val="0"/>
                        </a:ext>
                      </a:extLst>
                    </a:blip>
                    <a:stretch>
                      <a:fillRect/>
                    </a:stretch>
                  </pic:blipFill>
                  <pic:spPr>
                    <a:xfrm>
                      <a:off x="0" y="0"/>
                      <a:ext cx="5608806" cy="1295512"/>
                    </a:xfrm>
                    <a:prstGeom prst="rect">
                      <a:avLst/>
                    </a:prstGeom>
                  </pic:spPr>
                </pic:pic>
              </a:graphicData>
            </a:graphic>
          </wp:inline>
        </w:drawing>
      </w:r>
    </w:p>
    <w:p w:rsidR="003E0747" w:rsidRDefault="003E0747" w:rsidP="003E0747">
      <w:pPr>
        <w:rPr>
          <w:i/>
          <w:sz w:val="20"/>
          <w:lang w:val="en-US"/>
        </w:rPr>
      </w:pPr>
      <w:r w:rsidRPr="003E0747">
        <w:rPr>
          <w:b/>
          <w:i/>
          <w:sz w:val="20"/>
          <w:u w:val="single"/>
          <w:lang w:val="en-US"/>
        </w:rPr>
        <w:t>Above:</w:t>
      </w:r>
      <w:r w:rsidRPr="003E0747">
        <w:rPr>
          <w:b/>
          <w:i/>
          <w:sz w:val="20"/>
          <w:lang w:val="en-US"/>
        </w:rPr>
        <w:t xml:space="preserve"> Fig. </w:t>
      </w:r>
      <w:r w:rsidR="00435D06">
        <w:rPr>
          <w:b/>
          <w:i/>
          <w:sz w:val="20"/>
          <w:lang w:val="en-US"/>
        </w:rPr>
        <w:t>4.3</w:t>
      </w:r>
      <w:r w:rsidRPr="003E0747">
        <w:rPr>
          <w:i/>
          <w:sz w:val="20"/>
          <w:lang w:val="en-US"/>
        </w:rPr>
        <w:t>, Circuit Diagram of FM Mod</w:t>
      </w:r>
      <w:r w:rsidR="00736BE3">
        <w:rPr>
          <w:i/>
          <w:sz w:val="20"/>
          <w:lang w:val="en-US"/>
        </w:rPr>
        <w:t>ulator</w:t>
      </w:r>
      <w:r w:rsidRPr="003E0747">
        <w:rPr>
          <w:i/>
          <w:sz w:val="20"/>
          <w:lang w:val="en-US"/>
        </w:rPr>
        <w:t>.</w:t>
      </w:r>
    </w:p>
    <w:p w:rsidR="00B80367" w:rsidRPr="00B80367" w:rsidRDefault="00B80367" w:rsidP="00736BE3">
      <w:r>
        <w:t xml:space="preserve">For a breakdown of </w:t>
      </w:r>
      <w:r w:rsidR="00335D3A">
        <w:t>why each component and constant was selected, please refer to Appendix D.</w:t>
      </w:r>
    </w:p>
    <w:p w:rsidR="003A75DE" w:rsidRPr="00736BE3" w:rsidRDefault="003A75DE" w:rsidP="00736BE3"/>
    <w:p w:rsidR="00736BE3" w:rsidRDefault="00736BE3" w:rsidP="00736BE3">
      <w:r>
        <w:rPr>
          <w:noProof/>
        </w:rPr>
        <w:lastRenderedPageBreak/>
        <w:drawing>
          <wp:inline distT="0" distB="0" distL="0" distR="0">
            <wp:extent cx="5731510" cy="13976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M2 demodulator.PNG"/>
                    <pic:cNvPicPr/>
                  </pic:nvPicPr>
                  <pic:blipFill>
                    <a:blip r:embed="rId38">
                      <a:extLst>
                        <a:ext uri="{28A0092B-C50C-407E-A947-70E740481C1C}">
                          <a14:useLocalDpi xmlns:a14="http://schemas.microsoft.com/office/drawing/2010/main" val="0"/>
                        </a:ext>
                      </a:extLst>
                    </a:blip>
                    <a:stretch>
                      <a:fillRect/>
                    </a:stretch>
                  </pic:blipFill>
                  <pic:spPr>
                    <a:xfrm>
                      <a:off x="0" y="0"/>
                      <a:ext cx="5731510" cy="1397635"/>
                    </a:xfrm>
                    <a:prstGeom prst="rect">
                      <a:avLst/>
                    </a:prstGeom>
                  </pic:spPr>
                </pic:pic>
              </a:graphicData>
            </a:graphic>
          </wp:inline>
        </w:drawing>
      </w:r>
    </w:p>
    <w:p w:rsidR="00736BE3" w:rsidRDefault="00736BE3" w:rsidP="00736BE3">
      <w:pPr>
        <w:rPr>
          <w:i/>
          <w:sz w:val="20"/>
          <w:lang w:val="en-US"/>
        </w:rPr>
      </w:pPr>
      <w:r w:rsidRPr="003E0747">
        <w:rPr>
          <w:b/>
          <w:i/>
          <w:sz w:val="20"/>
          <w:u w:val="single"/>
          <w:lang w:val="en-US"/>
        </w:rPr>
        <w:t>Above:</w:t>
      </w:r>
      <w:r w:rsidRPr="003E0747">
        <w:rPr>
          <w:b/>
          <w:i/>
          <w:sz w:val="20"/>
          <w:lang w:val="en-US"/>
        </w:rPr>
        <w:t xml:space="preserve"> Fig. </w:t>
      </w:r>
      <w:r w:rsidR="00435D06">
        <w:rPr>
          <w:b/>
          <w:i/>
          <w:sz w:val="20"/>
          <w:lang w:val="en-US"/>
        </w:rPr>
        <w:t>4.4</w:t>
      </w:r>
      <w:r w:rsidRPr="003E0747">
        <w:rPr>
          <w:i/>
          <w:sz w:val="20"/>
          <w:lang w:val="en-US"/>
        </w:rPr>
        <w:t xml:space="preserve">, Circuit Diagram of FM </w:t>
      </w:r>
      <w:r>
        <w:rPr>
          <w:i/>
          <w:sz w:val="20"/>
          <w:lang w:val="en-US"/>
        </w:rPr>
        <w:t>Dem</w:t>
      </w:r>
      <w:r w:rsidRPr="003E0747">
        <w:rPr>
          <w:i/>
          <w:sz w:val="20"/>
          <w:lang w:val="en-US"/>
        </w:rPr>
        <w:t>od</w:t>
      </w:r>
      <w:r>
        <w:rPr>
          <w:i/>
          <w:sz w:val="20"/>
          <w:lang w:val="en-US"/>
        </w:rPr>
        <w:t>ulator</w:t>
      </w:r>
      <w:r w:rsidRPr="003E0747">
        <w:rPr>
          <w:i/>
          <w:sz w:val="20"/>
          <w:lang w:val="en-US"/>
        </w:rPr>
        <w:t>.</w:t>
      </w:r>
    </w:p>
    <w:p w:rsidR="00485047" w:rsidRDefault="00485047" w:rsidP="00736BE3">
      <w:r>
        <w:t>The low pass filter was a Butterworth design, with an edge-passing frequency of 10kHz (a value selected after an estimated process of trial and error).</w:t>
      </w:r>
    </w:p>
    <w:p w:rsidR="00736BE3" w:rsidRPr="00736BE3" w:rsidRDefault="00736BE3" w:rsidP="00736BE3"/>
    <w:p w:rsidR="009A786D" w:rsidRDefault="004C441F" w:rsidP="009A786D">
      <w:pPr>
        <w:pStyle w:val="Heading2"/>
        <w:rPr>
          <w:lang w:val="en-US"/>
        </w:rPr>
      </w:pPr>
      <w:bookmarkStart w:id="23" w:name="_Toc152328900"/>
      <w:r>
        <w:rPr>
          <w:lang w:val="en-US"/>
        </w:rPr>
        <w:t>Results and Analysis</w:t>
      </w:r>
      <w:bookmarkEnd w:id="23"/>
    </w:p>
    <w:p w:rsidR="00CD7B1B" w:rsidRPr="00CD7B1B" w:rsidRDefault="00CD7B1B" w:rsidP="00485047">
      <w:pPr>
        <w:rPr>
          <w:b/>
          <w:lang w:val="en-US"/>
        </w:rPr>
      </w:pPr>
      <w:r w:rsidRPr="00CD7B1B">
        <w:rPr>
          <w:b/>
          <w:lang w:val="en-US"/>
        </w:rPr>
        <w:t>Modulator</w:t>
      </w:r>
    </w:p>
    <w:p w:rsidR="00485047" w:rsidRPr="00485047" w:rsidRDefault="00485047" w:rsidP="00485047">
      <w:pPr>
        <w:rPr>
          <w:lang w:val="en-US"/>
        </w:rPr>
      </w:pPr>
      <w:r>
        <w:rPr>
          <w:lang w:val="en-US"/>
        </w:rPr>
        <w:t xml:space="preserve">Upon completion of a simulation, the following output </w:t>
      </w:r>
      <w:r w:rsidR="00CF73C0">
        <w:rPr>
          <w:lang w:val="en-US"/>
        </w:rPr>
        <w:t xml:space="preserve">of the FM modulator is shown below, in Fig. </w:t>
      </w:r>
      <w:r w:rsidR="00435D06">
        <w:rPr>
          <w:lang w:val="en-US"/>
        </w:rPr>
        <w:t>4.5</w:t>
      </w:r>
      <w:r w:rsidR="00CF73C0">
        <w:rPr>
          <w:lang w:val="en-US"/>
        </w:rPr>
        <w:t>:</w:t>
      </w:r>
    </w:p>
    <w:p w:rsidR="009A786D" w:rsidRDefault="00485047" w:rsidP="00485047">
      <w:pPr>
        <w:jc w:val="center"/>
        <w:rPr>
          <w:lang w:val="en-US"/>
        </w:rPr>
      </w:pPr>
      <w:r>
        <w:rPr>
          <w:noProof/>
        </w:rPr>
        <w:drawing>
          <wp:inline distT="0" distB="0" distL="0" distR="0" wp14:anchorId="5A7E04E7" wp14:editId="1FA82B3D">
            <wp:extent cx="5731510" cy="2526030"/>
            <wp:effectExtent l="0" t="0" r="254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526030"/>
                    </a:xfrm>
                    <a:prstGeom prst="rect">
                      <a:avLst/>
                    </a:prstGeom>
                  </pic:spPr>
                </pic:pic>
              </a:graphicData>
            </a:graphic>
          </wp:inline>
        </w:drawing>
      </w:r>
    </w:p>
    <w:p w:rsidR="00485047" w:rsidRDefault="00485047" w:rsidP="00485047">
      <w:pPr>
        <w:rPr>
          <w:i/>
          <w:sz w:val="20"/>
          <w:lang w:val="en-US"/>
        </w:rPr>
      </w:pPr>
      <w:r w:rsidRPr="003E0747">
        <w:rPr>
          <w:b/>
          <w:i/>
          <w:sz w:val="20"/>
          <w:u w:val="single"/>
          <w:lang w:val="en-US"/>
        </w:rPr>
        <w:t>Above:</w:t>
      </w:r>
      <w:r w:rsidRPr="003E0747">
        <w:rPr>
          <w:b/>
          <w:i/>
          <w:sz w:val="20"/>
          <w:lang w:val="en-US"/>
        </w:rPr>
        <w:t xml:space="preserve"> Fig. </w:t>
      </w:r>
      <w:r w:rsidR="00435D06">
        <w:rPr>
          <w:b/>
          <w:i/>
          <w:sz w:val="20"/>
          <w:lang w:val="en-US"/>
        </w:rPr>
        <w:t>4.5</w:t>
      </w:r>
      <w:r w:rsidRPr="003E0747">
        <w:rPr>
          <w:i/>
          <w:sz w:val="20"/>
          <w:lang w:val="en-US"/>
        </w:rPr>
        <w:t xml:space="preserve">, </w:t>
      </w:r>
      <w:r>
        <w:rPr>
          <w:i/>
          <w:sz w:val="20"/>
          <w:lang w:val="en-US"/>
        </w:rPr>
        <w:t>Oscilloscope trace showing output of various stages of the modulator</w:t>
      </w:r>
      <w:r w:rsidRPr="003E0747">
        <w:rPr>
          <w:i/>
          <w:sz w:val="20"/>
          <w:lang w:val="en-US"/>
        </w:rPr>
        <w:t>.</w:t>
      </w:r>
    </w:p>
    <w:p w:rsidR="00485047" w:rsidRPr="006656FA" w:rsidRDefault="00CD7B1B" w:rsidP="009A786D">
      <w:pPr>
        <w:rPr>
          <w:lang w:val="en-US"/>
        </w:rPr>
      </w:pPr>
      <w:r w:rsidRPr="006656FA">
        <w:rPr>
          <w:lang w:val="en-US"/>
        </w:rPr>
        <w:t>Each trace (top to bottom)</w:t>
      </w:r>
      <w:r w:rsidR="00485047" w:rsidRPr="006656FA">
        <w:rPr>
          <w:lang w:val="en-US"/>
        </w:rPr>
        <w:t xml:space="preserve"> show</w:t>
      </w:r>
      <w:r w:rsidRPr="006656FA">
        <w:rPr>
          <w:lang w:val="en-US"/>
        </w:rPr>
        <w:t>s</w:t>
      </w:r>
      <w:r w:rsidR="006656FA">
        <w:rPr>
          <w:lang w:val="en-US"/>
        </w:rPr>
        <w:t>:</w:t>
      </w:r>
    </w:p>
    <w:p w:rsidR="00485047" w:rsidRPr="00CF73C0" w:rsidRDefault="00485047" w:rsidP="00485047">
      <w:pPr>
        <w:pStyle w:val="ListParagraph"/>
        <w:numPr>
          <w:ilvl w:val="0"/>
          <w:numId w:val="10"/>
        </w:numPr>
        <w:rPr>
          <w:rFonts w:ascii="Arial" w:hAnsi="Arial" w:cs="Arial"/>
          <w:sz w:val="24"/>
          <w:lang w:val="en-US"/>
        </w:rPr>
      </w:pPr>
      <w:r w:rsidRPr="00CF73C0">
        <w:rPr>
          <w:rFonts w:ascii="Arial" w:hAnsi="Arial" w:cs="Arial"/>
          <w:sz w:val="24"/>
          <w:lang w:val="en-US"/>
        </w:rPr>
        <w:t xml:space="preserve">The message </w:t>
      </w:r>
      <w:proofErr w:type="gramStart"/>
      <w:r w:rsidRPr="00CF73C0">
        <w:rPr>
          <w:rFonts w:ascii="Arial" w:hAnsi="Arial" w:cs="Arial"/>
          <w:sz w:val="24"/>
          <w:lang w:val="en-US"/>
        </w:rPr>
        <w:t>signal</w:t>
      </w:r>
      <w:proofErr w:type="gramEnd"/>
    </w:p>
    <w:p w:rsidR="00485047" w:rsidRPr="00CF73C0" w:rsidRDefault="00485047" w:rsidP="00485047">
      <w:pPr>
        <w:pStyle w:val="ListParagraph"/>
        <w:numPr>
          <w:ilvl w:val="0"/>
          <w:numId w:val="10"/>
        </w:numPr>
        <w:rPr>
          <w:rFonts w:ascii="Arial" w:hAnsi="Arial" w:cs="Arial"/>
          <w:sz w:val="24"/>
          <w:lang w:val="en-US"/>
        </w:rPr>
      </w:pPr>
      <w:r w:rsidRPr="00CF73C0">
        <w:rPr>
          <w:rFonts w:ascii="Arial" w:hAnsi="Arial" w:cs="Arial"/>
          <w:sz w:val="24"/>
          <w:lang w:val="en-US"/>
        </w:rPr>
        <w:t>The scaled message signal after multiplied by the frequency sensitivity, and the carrier frequency is added.</w:t>
      </w:r>
    </w:p>
    <w:p w:rsidR="00335D3A" w:rsidRDefault="00CF73C0" w:rsidP="0047661D">
      <w:pPr>
        <w:pStyle w:val="ListParagraph"/>
        <w:numPr>
          <w:ilvl w:val="0"/>
          <w:numId w:val="10"/>
        </w:numPr>
        <w:rPr>
          <w:rFonts w:ascii="Arial" w:hAnsi="Arial" w:cs="Arial"/>
          <w:sz w:val="24"/>
          <w:lang w:val="en-US"/>
        </w:rPr>
      </w:pPr>
      <w:r w:rsidRPr="00335D3A">
        <w:rPr>
          <w:rFonts w:ascii="Arial" w:hAnsi="Arial" w:cs="Arial"/>
          <w:sz w:val="24"/>
          <w:lang w:val="en-US"/>
        </w:rPr>
        <w:t xml:space="preserve">The integration of the scaled message signal. </w:t>
      </w:r>
    </w:p>
    <w:p w:rsidR="00CF73C0" w:rsidRPr="00335D3A" w:rsidRDefault="00CF73C0" w:rsidP="0047661D">
      <w:pPr>
        <w:pStyle w:val="ListParagraph"/>
        <w:numPr>
          <w:ilvl w:val="0"/>
          <w:numId w:val="10"/>
        </w:numPr>
        <w:rPr>
          <w:rFonts w:ascii="Arial" w:hAnsi="Arial" w:cs="Arial"/>
          <w:sz w:val="24"/>
          <w:lang w:val="en-US"/>
        </w:rPr>
      </w:pPr>
      <w:r w:rsidRPr="00335D3A">
        <w:rPr>
          <w:rFonts w:ascii="Arial" w:hAnsi="Arial" w:cs="Arial"/>
          <w:sz w:val="24"/>
          <w:lang w:val="en-US"/>
        </w:rPr>
        <w:t>The modulated signal (cosine of previous trace).</w:t>
      </w:r>
    </w:p>
    <w:p w:rsidR="00CF73C0" w:rsidRDefault="00CF73C0" w:rsidP="00CF73C0">
      <w:pPr>
        <w:rPr>
          <w:lang w:val="en-US"/>
        </w:rPr>
      </w:pPr>
      <w:r>
        <w:rPr>
          <w:lang w:val="en-US"/>
        </w:rPr>
        <w:t xml:space="preserve">The demodulated waveform can also be seen (below, figure </w:t>
      </w:r>
      <w:r w:rsidR="00435D06">
        <w:rPr>
          <w:lang w:val="en-US"/>
        </w:rPr>
        <w:t>4.6</w:t>
      </w:r>
      <w:r>
        <w:rPr>
          <w:lang w:val="en-US"/>
        </w:rPr>
        <w:t>):</w:t>
      </w:r>
    </w:p>
    <w:p w:rsidR="001D1A6B" w:rsidRDefault="001D1A6B" w:rsidP="001D1A6B">
      <w:pPr>
        <w:jc w:val="center"/>
        <w:rPr>
          <w:lang w:val="en-US"/>
        </w:rPr>
      </w:pPr>
      <w:r>
        <w:rPr>
          <w:noProof/>
        </w:rPr>
        <w:lastRenderedPageBreak/>
        <w:drawing>
          <wp:inline distT="0" distB="0" distL="0" distR="0" wp14:anchorId="07058A15" wp14:editId="7A8F060A">
            <wp:extent cx="5512782" cy="3427013"/>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519504" cy="3431192"/>
                    </a:xfrm>
                    <a:prstGeom prst="rect">
                      <a:avLst/>
                    </a:prstGeom>
                  </pic:spPr>
                </pic:pic>
              </a:graphicData>
            </a:graphic>
          </wp:inline>
        </w:drawing>
      </w:r>
    </w:p>
    <w:p w:rsidR="001D1A6B" w:rsidRDefault="001D1A6B" w:rsidP="001D1A6B">
      <w:pPr>
        <w:rPr>
          <w:lang w:val="en-US"/>
        </w:rPr>
      </w:pPr>
      <w:r w:rsidRPr="003E0747">
        <w:rPr>
          <w:b/>
          <w:i/>
          <w:sz w:val="20"/>
          <w:u w:val="single"/>
          <w:lang w:val="en-US"/>
        </w:rPr>
        <w:t>Above:</w:t>
      </w:r>
      <w:r w:rsidRPr="003E0747">
        <w:rPr>
          <w:b/>
          <w:i/>
          <w:sz w:val="20"/>
          <w:lang w:val="en-US"/>
        </w:rPr>
        <w:t xml:space="preserve"> Fig. </w:t>
      </w:r>
      <w:r w:rsidR="00435D06">
        <w:rPr>
          <w:b/>
          <w:i/>
          <w:sz w:val="20"/>
          <w:lang w:val="en-US"/>
        </w:rPr>
        <w:t>4.6</w:t>
      </w:r>
      <w:r w:rsidRPr="003E0747">
        <w:rPr>
          <w:i/>
          <w:sz w:val="20"/>
          <w:lang w:val="en-US"/>
        </w:rPr>
        <w:t xml:space="preserve">, </w:t>
      </w:r>
      <w:r>
        <w:rPr>
          <w:i/>
          <w:sz w:val="20"/>
          <w:lang w:val="en-US"/>
        </w:rPr>
        <w:t>Frequency Response of the message signal, and modulated signal.</w:t>
      </w:r>
    </w:p>
    <w:p w:rsidR="001D1A6B" w:rsidRDefault="001D1A6B" w:rsidP="001D1A6B">
      <w:pPr>
        <w:rPr>
          <w:lang w:val="en-US"/>
        </w:rPr>
      </w:pPr>
      <w:r>
        <w:rPr>
          <w:lang w:val="en-US"/>
        </w:rPr>
        <w:t xml:space="preserve">As the frequency </w:t>
      </w:r>
      <w:r w:rsidRPr="001D1A6B">
        <w:t>response</w:t>
      </w:r>
      <w:r>
        <w:rPr>
          <w:lang w:val="en-US"/>
        </w:rPr>
        <w:t xml:space="preserve"> in figure XXX shows, the message signal is centered around 1 kHz. The modulated signal is centered around the carrier frequency of 10 kHz. The jagged edges either side are where the frequency of the signal has been altered to encode the message onto it.</w:t>
      </w:r>
    </w:p>
    <w:p w:rsidR="00CD7B1B" w:rsidRPr="00CD7B1B" w:rsidRDefault="00CD7B1B" w:rsidP="00CF73C0">
      <w:pPr>
        <w:rPr>
          <w:b/>
          <w:lang w:val="en-US"/>
        </w:rPr>
      </w:pPr>
      <w:r w:rsidRPr="00CD7B1B">
        <w:rPr>
          <w:b/>
          <w:lang w:val="en-US"/>
        </w:rPr>
        <w:t>Demodulator</w:t>
      </w:r>
    </w:p>
    <w:p w:rsidR="00CD7B1B" w:rsidRDefault="00CD7B1B" w:rsidP="00CF73C0">
      <w:pPr>
        <w:rPr>
          <w:lang w:val="en-US"/>
        </w:rPr>
      </w:pPr>
      <w:r>
        <w:rPr>
          <w:noProof/>
        </w:rPr>
        <w:drawing>
          <wp:inline distT="0" distB="0" distL="0" distR="0" wp14:anchorId="7BB91ADB" wp14:editId="36736DA6">
            <wp:extent cx="5731510" cy="218694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186940"/>
                    </a:xfrm>
                    <a:prstGeom prst="rect">
                      <a:avLst/>
                    </a:prstGeom>
                  </pic:spPr>
                </pic:pic>
              </a:graphicData>
            </a:graphic>
          </wp:inline>
        </w:drawing>
      </w:r>
    </w:p>
    <w:p w:rsidR="00CD7B1B" w:rsidRDefault="00CD7B1B" w:rsidP="00CD7B1B">
      <w:pPr>
        <w:rPr>
          <w:i/>
          <w:sz w:val="20"/>
          <w:lang w:val="en-US"/>
        </w:rPr>
      </w:pPr>
      <w:r w:rsidRPr="003E0747">
        <w:rPr>
          <w:b/>
          <w:i/>
          <w:sz w:val="20"/>
          <w:u w:val="single"/>
          <w:lang w:val="en-US"/>
        </w:rPr>
        <w:t>Above:</w:t>
      </w:r>
      <w:r w:rsidRPr="003E0747">
        <w:rPr>
          <w:b/>
          <w:i/>
          <w:sz w:val="20"/>
          <w:lang w:val="en-US"/>
        </w:rPr>
        <w:t xml:space="preserve"> Fig. </w:t>
      </w:r>
      <w:r w:rsidR="00435D06">
        <w:rPr>
          <w:b/>
          <w:i/>
          <w:sz w:val="20"/>
          <w:lang w:val="en-US"/>
        </w:rPr>
        <w:t>4.7</w:t>
      </w:r>
      <w:r w:rsidRPr="003E0747">
        <w:rPr>
          <w:i/>
          <w:sz w:val="20"/>
          <w:lang w:val="en-US"/>
        </w:rPr>
        <w:t xml:space="preserve">, </w:t>
      </w:r>
      <w:r>
        <w:rPr>
          <w:i/>
          <w:sz w:val="20"/>
          <w:lang w:val="en-US"/>
        </w:rPr>
        <w:t>Oscilloscope trace showing output of various stages of the demodulator</w:t>
      </w:r>
      <w:r w:rsidRPr="003E0747">
        <w:rPr>
          <w:i/>
          <w:sz w:val="20"/>
          <w:lang w:val="en-US"/>
        </w:rPr>
        <w:t>.</w:t>
      </w:r>
    </w:p>
    <w:p w:rsidR="00CD7B1B" w:rsidRDefault="00CD7B1B" w:rsidP="00CF73C0">
      <w:pPr>
        <w:rPr>
          <w:lang w:val="en-US"/>
        </w:rPr>
      </w:pPr>
      <w:r>
        <w:rPr>
          <w:lang w:val="en-US"/>
        </w:rPr>
        <w:t>Each trace (top to bottom) shows:</w:t>
      </w:r>
    </w:p>
    <w:p w:rsidR="00CD7B1B" w:rsidRPr="00335D3A" w:rsidRDefault="00CD7B1B" w:rsidP="00CD7B1B">
      <w:pPr>
        <w:pStyle w:val="ListParagraph"/>
        <w:numPr>
          <w:ilvl w:val="0"/>
          <w:numId w:val="14"/>
        </w:numPr>
        <w:rPr>
          <w:rFonts w:ascii="Arial" w:hAnsi="Arial" w:cs="Arial"/>
          <w:sz w:val="24"/>
          <w:lang w:val="en-US"/>
        </w:rPr>
      </w:pPr>
      <w:r w:rsidRPr="00335D3A">
        <w:rPr>
          <w:rFonts w:ascii="Arial" w:hAnsi="Arial" w:cs="Arial"/>
          <w:sz w:val="24"/>
          <w:lang w:val="en-US"/>
        </w:rPr>
        <w:t>The received signal</w:t>
      </w:r>
    </w:p>
    <w:p w:rsidR="00CD7B1B" w:rsidRPr="00335D3A" w:rsidRDefault="00CD7B1B" w:rsidP="00CD7B1B">
      <w:pPr>
        <w:pStyle w:val="ListParagraph"/>
        <w:numPr>
          <w:ilvl w:val="0"/>
          <w:numId w:val="14"/>
        </w:numPr>
        <w:rPr>
          <w:rFonts w:ascii="Arial" w:hAnsi="Arial" w:cs="Arial"/>
          <w:sz w:val="24"/>
          <w:lang w:val="en-US"/>
        </w:rPr>
      </w:pPr>
      <w:r w:rsidRPr="00335D3A">
        <w:rPr>
          <w:rFonts w:ascii="Arial" w:hAnsi="Arial" w:cs="Arial"/>
          <w:sz w:val="24"/>
          <w:lang w:val="en-US"/>
        </w:rPr>
        <w:t xml:space="preserve">The inverse cosine </w:t>
      </w:r>
      <w:r w:rsidR="00D570B1" w:rsidRPr="00335D3A">
        <w:rPr>
          <w:rFonts w:ascii="Arial" w:hAnsi="Arial" w:cs="Arial"/>
          <w:sz w:val="24"/>
          <w:lang w:val="en-US"/>
        </w:rPr>
        <w:t>function of the received signal</w:t>
      </w:r>
    </w:p>
    <w:p w:rsidR="00D570B1" w:rsidRPr="00335D3A" w:rsidRDefault="00D570B1" w:rsidP="00CD7B1B">
      <w:pPr>
        <w:pStyle w:val="ListParagraph"/>
        <w:numPr>
          <w:ilvl w:val="0"/>
          <w:numId w:val="14"/>
        </w:numPr>
        <w:rPr>
          <w:rFonts w:ascii="Arial" w:hAnsi="Arial" w:cs="Arial"/>
          <w:sz w:val="24"/>
          <w:lang w:val="en-US"/>
        </w:rPr>
      </w:pPr>
      <w:r w:rsidRPr="00335D3A">
        <w:rPr>
          <w:rFonts w:ascii="Arial" w:hAnsi="Arial" w:cs="Arial"/>
          <w:sz w:val="24"/>
          <w:lang w:val="en-US"/>
        </w:rPr>
        <w:t>The derivative of the previous trace</w:t>
      </w:r>
    </w:p>
    <w:p w:rsidR="00D570B1" w:rsidRPr="00335D3A" w:rsidRDefault="00D570B1" w:rsidP="00CD7B1B">
      <w:pPr>
        <w:pStyle w:val="ListParagraph"/>
        <w:numPr>
          <w:ilvl w:val="0"/>
          <w:numId w:val="14"/>
        </w:numPr>
        <w:rPr>
          <w:rFonts w:ascii="Arial" w:hAnsi="Arial" w:cs="Arial"/>
          <w:sz w:val="24"/>
          <w:lang w:val="en-US"/>
        </w:rPr>
      </w:pPr>
      <w:r w:rsidRPr="00335D3A">
        <w:rPr>
          <w:rFonts w:ascii="Arial" w:hAnsi="Arial" w:cs="Arial"/>
          <w:sz w:val="24"/>
          <w:lang w:val="en-US"/>
        </w:rPr>
        <w:t>The absolute value of the previous trace (removing values below 0)</w:t>
      </w:r>
    </w:p>
    <w:p w:rsidR="00D570B1" w:rsidRPr="00335D3A" w:rsidRDefault="00335D3A" w:rsidP="00CD7B1B">
      <w:pPr>
        <w:pStyle w:val="ListParagraph"/>
        <w:numPr>
          <w:ilvl w:val="0"/>
          <w:numId w:val="14"/>
        </w:numPr>
        <w:rPr>
          <w:rFonts w:ascii="Arial" w:hAnsi="Arial" w:cs="Arial"/>
          <w:sz w:val="24"/>
          <w:lang w:val="en-US"/>
        </w:rPr>
      </w:pPr>
      <w:r>
        <w:rPr>
          <w:rFonts w:ascii="Arial" w:hAnsi="Arial" w:cs="Arial"/>
          <w:sz w:val="24"/>
          <w:lang w:val="en-US"/>
        </w:rPr>
        <w:t xml:space="preserve">The message </w:t>
      </w:r>
      <w:proofErr w:type="gramStart"/>
      <w:r>
        <w:rPr>
          <w:rFonts w:ascii="Arial" w:hAnsi="Arial" w:cs="Arial"/>
          <w:sz w:val="24"/>
          <w:lang w:val="en-US"/>
        </w:rPr>
        <w:t>signal</w:t>
      </w:r>
      <w:proofErr w:type="gramEnd"/>
    </w:p>
    <w:p w:rsidR="001D1A6B" w:rsidRDefault="007F3AD1" w:rsidP="007F3AD1">
      <w:pPr>
        <w:jc w:val="center"/>
      </w:pPr>
      <w:r>
        <w:rPr>
          <w:noProof/>
        </w:rPr>
        <w:lastRenderedPageBreak/>
        <w:drawing>
          <wp:inline distT="0" distB="0" distL="0" distR="0" wp14:anchorId="7ABF7E72" wp14:editId="3516E7E1">
            <wp:extent cx="5731510" cy="3556000"/>
            <wp:effectExtent l="0" t="0" r="254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556000"/>
                    </a:xfrm>
                    <a:prstGeom prst="rect">
                      <a:avLst/>
                    </a:prstGeom>
                  </pic:spPr>
                </pic:pic>
              </a:graphicData>
            </a:graphic>
          </wp:inline>
        </w:drawing>
      </w:r>
    </w:p>
    <w:p w:rsidR="007F3AD1" w:rsidRPr="007F3AD1" w:rsidRDefault="007F3AD1" w:rsidP="007F3AD1">
      <w:pPr>
        <w:rPr>
          <w:i/>
          <w:sz w:val="20"/>
          <w:lang w:val="en-US"/>
        </w:rPr>
      </w:pPr>
      <w:r w:rsidRPr="003E0747">
        <w:rPr>
          <w:b/>
          <w:i/>
          <w:sz w:val="20"/>
          <w:u w:val="single"/>
          <w:lang w:val="en-US"/>
        </w:rPr>
        <w:t>Above:</w:t>
      </w:r>
      <w:r w:rsidRPr="003E0747">
        <w:rPr>
          <w:b/>
          <w:i/>
          <w:sz w:val="20"/>
          <w:lang w:val="en-US"/>
        </w:rPr>
        <w:t xml:space="preserve"> Fig. </w:t>
      </w:r>
      <w:r w:rsidR="00435D06">
        <w:rPr>
          <w:b/>
          <w:i/>
          <w:sz w:val="20"/>
          <w:lang w:val="en-US"/>
        </w:rPr>
        <w:t>4.8</w:t>
      </w:r>
      <w:r w:rsidRPr="003E0747">
        <w:rPr>
          <w:i/>
          <w:sz w:val="20"/>
          <w:lang w:val="en-US"/>
        </w:rPr>
        <w:t xml:space="preserve">, </w:t>
      </w:r>
      <w:r>
        <w:rPr>
          <w:i/>
          <w:sz w:val="20"/>
          <w:lang w:val="en-US"/>
        </w:rPr>
        <w:t>Frequency Response of the message signal, modulated signal, and demodulated signal.</w:t>
      </w:r>
    </w:p>
    <w:p w:rsidR="007F3AD1" w:rsidRDefault="007F3AD1" w:rsidP="00811E17">
      <w:r>
        <w:t xml:space="preserve">As you can see in Fig. </w:t>
      </w:r>
      <w:r w:rsidR="00435D06">
        <w:t>4.8</w:t>
      </w:r>
      <w:r>
        <w:t xml:space="preserve"> above, the demodulated signal matches the message signal closely. Two differences are: </w:t>
      </w:r>
    </w:p>
    <w:p w:rsidR="007F3AD1" w:rsidRPr="009F28BB" w:rsidRDefault="007F3AD1" w:rsidP="007F3AD1">
      <w:pPr>
        <w:pStyle w:val="ListParagraph"/>
        <w:numPr>
          <w:ilvl w:val="0"/>
          <w:numId w:val="15"/>
        </w:numPr>
        <w:rPr>
          <w:rFonts w:ascii="Arial" w:hAnsi="Arial" w:cs="Arial"/>
          <w:sz w:val="24"/>
        </w:rPr>
      </w:pPr>
      <w:r w:rsidRPr="009F28BB">
        <w:rPr>
          <w:rFonts w:ascii="Arial" w:hAnsi="Arial" w:cs="Arial"/>
          <w:sz w:val="24"/>
        </w:rPr>
        <w:t xml:space="preserve">A local minimum at the </w:t>
      </w:r>
      <w:r w:rsidR="00335D3A">
        <w:rPr>
          <w:rFonts w:ascii="Arial" w:hAnsi="Arial" w:cs="Arial"/>
          <w:sz w:val="24"/>
        </w:rPr>
        <w:t xml:space="preserve">carrier </w:t>
      </w:r>
      <w:r w:rsidRPr="009F28BB">
        <w:rPr>
          <w:rFonts w:ascii="Arial" w:hAnsi="Arial" w:cs="Arial"/>
          <w:sz w:val="24"/>
        </w:rPr>
        <w:t xml:space="preserve">frequency </w:t>
      </w:r>
      <w:r w:rsidR="00335D3A">
        <w:rPr>
          <w:rFonts w:ascii="Arial" w:hAnsi="Arial" w:cs="Arial"/>
          <w:sz w:val="24"/>
        </w:rPr>
        <w:t xml:space="preserve">of </w:t>
      </w:r>
      <w:r w:rsidRPr="009F28BB">
        <w:rPr>
          <w:rFonts w:ascii="Arial" w:hAnsi="Arial" w:cs="Arial"/>
          <w:sz w:val="24"/>
        </w:rPr>
        <w:t>10 kHz. Further research would be required to figure out why this occurs.</w:t>
      </w:r>
    </w:p>
    <w:p w:rsidR="007F3AD1" w:rsidRPr="009F28BB" w:rsidRDefault="007F3AD1" w:rsidP="007F3AD1">
      <w:pPr>
        <w:pStyle w:val="ListParagraph"/>
        <w:numPr>
          <w:ilvl w:val="0"/>
          <w:numId w:val="15"/>
        </w:numPr>
        <w:rPr>
          <w:rFonts w:ascii="Arial" w:hAnsi="Arial" w:cs="Arial"/>
          <w:sz w:val="24"/>
        </w:rPr>
      </w:pPr>
      <w:r w:rsidRPr="009F28BB">
        <w:rPr>
          <w:rFonts w:ascii="Arial" w:hAnsi="Arial" w:cs="Arial"/>
          <w:sz w:val="24"/>
        </w:rPr>
        <w:t xml:space="preserve">A higher signal strength. This can be explained by the amplification that happens when the signal is demodulated. </w:t>
      </w:r>
      <w:r w:rsidR="00335D3A">
        <w:rPr>
          <w:rFonts w:ascii="Arial" w:hAnsi="Arial" w:cs="Arial"/>
          <w:sz w:val="24"/>
        </w:rPr>
        <w:t>Attenuation deemed unnecessary here.</w:t>
      </w:r>
    </w:p>
    <w:p w:rsidR="00811E17" w:rsidRPr="009F28BB" w:rsidRDefault="009F28BB" w:rsidP="00811E17">
      <w:pPr>
        <w:rPr>
          <w:b/>
          <w:lang w:val="en-US"/>
        </w:rPr>
      </w:pPr>
      <w:r w:rsidRPr="009F28BB">
        <w:rPr>
          <w:b/>
          <w:lang w:val="en-US"/>
        </w:rPr>
        <w:t>Adding noise to the signal</w:t>
      </w:r>
    </w:p>
    <w:p w:rsidR="009F28BB" w:rsidRDefault="009F28BB" w:rsidP="00811E17">
      <w:pPr>
        <w:rPr>
          <w:lang w:val="en-US"/>
        </w:rPr>
      </w:pPr>
      <w:r>
        <w:rPr>
          <w:lang w:val="en-US"/>
        </w:rPr>
        <w:t>After an AWGN channel is added between the modulator and demodulator, Simulink begins to struggle processing the simulation. As noise is increased, this problem becomes worse. A low noise (SNR &lt; 0) will crash the simulation entirely. Regrettably, this means it will not be possible to analyze the noise resistance of FM modulation. For more details, please refer to the conclusion of this report.</w:t>
      </w:r>
    </w:p>
    <w:p w:rsidR="009F28BB" w:rsidRDefault="009F28BB" w:rsidP="00811E17">
      <w:pPr>
        <w:rPr>
          <w:lang w:val="en-US"/>
        </w:rPr>
      </w:pPr>
      <w:r>
        <w:rPr>
          <w:noProof/>
        </w:rPr>
        <w:drawing>
          <wp:inline distT="0" distB="0" distL="0" distR="0" wp14:anchorId="3E194A27" wp14:editId="3E3C255A">
            <wp:extent cx="5731510" cy="51562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515620"/>
                    </a:xfrm>
                    <a:prstGeom prst="rect">
                      <a:avLst/>
                    </a:prstGeom>
                  </pic:spPr>
                </pic:pic>
              </a:graphicData>
            </a:graphic>
          </wp:inline>
        </w:drawing>
      </w:r>
    </w:p>
    <w:p w:rsidR="009F28BB" w:rsidRPr="009F28BB" w:rsidRDefault="009F28BB" w:rsidP="00811E17">
      <w:pPr>
        <w:rPr>
          <w:i/>
          <w:sz w:val="20"/>
          <w:lang w:val="en-US"/>
        </w:rPr>
      </w:pPr>
      <w:r w:rsidRPr="009F28BB">
        <w:rPr>
          <w:b/>
          <w:i/>
          <w:sz w:val="20"/>
          <w:u w:val="single"/>
          <w:lang w:val="en-US"/>
        </w:rPr>
        <w:t>Above:</w:t>
      </w:r>
      <w:r w:rsidRPr="009F28BB">
        <w:rPr>
          <w:b/>
          <w:i/>
          <w:sz w:val="20"/>
          <w:lang w:val="en-US"/>
        </w:rPr>
        <w:t xml:space="preserve"> Fig. </w:t>
      </w:r>
      <w:r w:rsidR="00435D06">
        <w:rPr>
          <w:b/>
          <w:i/>
          <w:sz w:val="20"/>
          <w:lang w:val="en-US"/>
        </w:rPr>
        <w:t>4.9</w:t>
      </w:r>
      <w:r>
        <w:rPr>
          <w:i/>
          <w:sz w:val="20"/>
          <w:lang w:val="en-US"/>
        </w:rPr>
        <w:t xml:space="preserve">, </w:t>
      </w:r>
      <w:r w:rsidRPr="009F28BB">
        <w:rPr>
          <w:i/>
          <w:sz w:val="20"/>
          <w:lang w:val="en-US"/>
        </w:rPr>
        <w:t>Warning showing Simulink’s difficulty processing the model with noise added.</w:t>
      </w:r>
    </w:p>
    <w:p w:rsidR="00C76018" w:rsidRPr="00C76018" w:rsidRDefault="009A786D" w:rsidP="00C76018">
      <w:pPr>
        <w:pStyle w:val="Heading1"/>
        <w:rPr>
          <w:lang w:val="en-US"/>
        </w:rPr>
      </w:pPr>
      <w:bookmarkStart w:id="24" w:name="_Toc152328901"/>
      <w:r>
        <w:rPr>
          <w:lang w:val="en-US"/>
        </w:rPr>
        <w:t>Conclusion</w:t>
      </w:r>
      <w:bookmarkEnd w:id="24"/>
    </w:p>
    <w:p w:rsidR="00C76018" w:rsidRDefault="00C76018" w:rsidP="00C76018">
      <w:pPr>
        <w:rPr>
          <w:lang w:val="en-US"/>
        </w:rPr>
      </w:pPr>
      <w:r>
        <w:rPr>
          <w:lang w:val="en-US"/>
        </w:rPr>
        <w:t>Two main issues reduced the effectiveness of this assignment significantly:</w:t>
      </w:r>
    </w:p>
    <w:p w:rsidR="00C76018" w:rsidRPr="0012255F" w:rsidRDefault="00C76018" w:rsidP="00C76018">
      <w:pPr>
        <w:pStyle w:val="ListParagraph"/>
        <w:numPr>
          <w:ilvl w:val="0"/>
          <w:numId w:val="13"/>
        </w:numPr>
        <w:rPr>
          <w:rFonts w:ascii="Arial" w:hAnsi="Arial" w:cs="Arial"/>
          <w:sz w:val="24"/>
          <w:szCs w:val="24"/>
          <w:lang w:val="en-US"/>
        </w:rPr>
      </w:pPr>
      <w:r w:rsidRPr="0012255F">
        <w:rPr>
          <w:rFonts w:ascii="Arial" w:hAnsi="Arial" w:cs="Arial"/>
          <w:sz w:val="24"/>
          <w:szCs w:val="24"/>
          <w:lang w:val="en-US"/>
        </w:rPr>
        <w:lastRenderedPageBreak/>
        <w:t>The incorrect setup of the FM modulation model meant that Simulink was unable to process the demodulated output of the modem when an AWGN channel was added. It is suspected this is due to the mathematical operations carried out on the increasingly complicated noisy signals.</w:t>
      </w:r>
    </w:p>
    <w:p w:rsidR="00C76018" w:rsidRPr="0012255F" w:rsidRDefault="00C76018" w:rsidP="00C76018">
      <w:pPr>
        <w:pStyle w:val="ListParagraph"/>
        <w:numPr>
          <w:ilvl w:val="0"/>
          <w:numId w:val="13"/>
        </w:numPr>
        <w:rPr>
          <w:rFonts w:ascii="Arial" w:hAnsi="Arial" w:cs="Arial"/>
          <w:sz w:val="24"/>
          <w:szCs w:val="24"/>
          <w:lang w:val="en-US"/>
        </w:rPr>
      </w:pPr>
      <w:r w:rsidRPr="0012255F">
        <w:rPr>
          <w:rFonts w:ascii="Arial" w:hAnsi="Arial" w:cs="Arial"/>
          <w:sz w:val="24"/>
          <w:szCs w:val="24"/>
          <w:lang w:val="en-US"/>
        </w:rPr>
        <w:t xml:space="preserve">Inability to use the multimedia block in Simulink. This reduced the ability to observe the effects of noise on a signal slightly. Although compensated for by an increased number of oscilloscope traces, it did become more difficult to observe the effect of noise. </w:t>
      </w:r>
    </w:p>
    <w:p w:rsidR="00C76018" w:rsidRPr="00C76018" w:rsidRDefault="00C76018" w:rsidP="00C76018">
      <w:pPr>
        <w:ind w:left="360"/>
        <w:rPr>
          <w:lang w:val="en-US"/>
        </w:rPr>
      </w:pPr>
      <w:r>
        <w:rPr>
          <w:lang w:val="en-US"/>
        </w:rPr>
        <w:t xml:space="preserve">To reduce the risk of similar issues cropping up in the future, it is vital to ensure more experience in the software used, and significant </w:t>
      </w:r>
      <w:r w:rsidR="0012255F">
        <w:rPr>
          <w:lang w:val="en-US"/>
        </w:rPr>
        <w:t>effort is undertaken to achieve the “minimum viable solution” as quickly as possible, to allow for scope flexibility.</w:t>
      </w:r>
    </w:p>
    <w:p w:rsidR="009A786D" w:rsidRPr="00283307" w:rsidRDefault="009A786D" w:rsidP="009A786D">
      <w:pPr>
        <w:pStyle w:val="Heading1"/>
        <w:rPr>
          <w:lang w:val="en-US"/>
        </w:rPr>
      </w:pPr>
      <w:bookmarkStart w:id="25" w:name="_Toc152328902"/>
      <w:r>
        <w:rPr>
          <w:lang w:val="en-US"/>
        </w:rPr>
        <w:t>Recommendations on Future Work</w:t>
      </w:r>
      <w:bookmarkEnd w:id="25"/>
    </w:p>
    <w:p w:rsidR="0012255F" w:rsidRPr="002D7850" w:rsidRDefault="0012255F" w:rsidP="0012255F">
      <w:pPr>
        <w:pStyle w:val="ListParagraph"/>
        <w:ind w:left="0"/>
        <w:rPr>
          <w:rFonts w:ascii="Arial" w:hAnsi="Arial" w:cs="Arial"/>
          <w:sz w:val="24"/>
        </w:rPr>
      </w:pPr>
      <w:r w:rsidRPr="002D7850">
        <w:rPr>
          <w:rFonts w:ascii="Arial" w:hAnsi="Arial" w:cs="Arial"/>
          <w:sz w:val="24"/>
        </w:rPr>
        <w:t xml:space="preserve">Moving forwards with this research, it is recommended to repeat this investigation with more time and expertise available. This would ensure valid data can be captured and analysed. Providing greater clarity on the effective noise resistance of analogue modulation techniques, the research would be a useful reference to engineers in several fields. </w:t>
      </w:r>
    </w:p>
    <w:p w:rsidR="00CF73C0" w:rsidRPr="002D7850" w:rsidRDefault="0012255F" w:rsidP="0012255F">
      <w:pPr>
        <w:pStyle w:val="ListParagraph"/>
        <w:ind w:left="0"/>
        <w:rPr>
          <w:rFonts w:ascii="Arial" w:hAnsi="Arial" w:cs="Arial"/>
          <w:sz w:val="24"/>
        </w:rPr>
      </w:pPr>
      <w:r w:rsidRPr="002D7850">
        <w:rPr>
          <w:rFonts w:ascii="Arial" w:hAnsi="Arial" w:cs="Arial"/>
          <w:sz w:val="24"/>
        </w:rPr>
        <w:t>Additional verification of the results with physical components would significantly improve confidence in any conclusions drawn, and would reduce the risk of software issues stopping the research.</w:t>
      </w:r>
    </w:p>
    <w:p w:rsidR="0012255F" w:rsidRDefault="0012255F" w:rsidP="0012255F">
      <w:pPr>
        <w:pStyle w:val="ListParagraph"/>
        <w:ind w:left="0"/>
        <w:rPr>
          <w:rFonts w:ascii="Arial" w:hAnsi="Arial" w:cs="Arial"/>
          <w:sz w:val="24"/>
        </w:rPr>
      </w:pPr>
      <w:r w:rsidRPr="002D7850">
        <w:rPr>
          <w:rFonts w:ascii="Arial" w:hAnsi="Arial" w:cs="Arial"/>
          <w:sz w:val="24"/>
        </w:rPr>
        <w:t xml:space="preserve">It is also important to consider that much research has already been conducted in this area. Although the results of this study aren’t especially useful, the superiority of FM’s noise resistance </w:t>
      </w:r>
      <w:r w:rsidR="00AD2FC2" w:rsidRPr="002D7850">
        <w:rPr>
          <w:rFonts w:ascii="Arial" w:hAnsi="Arial" w:cs="Arial"/>
          <w:sz w:val="24"/>
        </w:rPr>
        <w:t>is a widely acknowledged fact, and resources studying this further could better be used in other areas.</w:t>
      </w:r>
    </w:p>
    <w:p w:rsidR="007C1C30" w:rsidRPr="00CE1833" w:rsidRDefault="007C1C30" w:rsidP="007C1C30">
      <w:pPr>
        <w:pStyle w:val="Heading1"/>
        <w:rPr>
          <w:b w:val="0"/>
        </w:rPr>
      </w:pPr>
      <w:bookmarkStart w:id="26" w:name="_Toc152328903"/>
      <w:r w:rsidRPr="00CE1833">
        <w:rPr>
          <w:rStyle w:val="Heading1Char"/>
          <w:b/>
        </w:rPr>
        <w:t>Appendices</w:t>
      </w:r>
      <w:bookmarkEnd w:id="26"/>
    </w:p>
    <w:p w:rsidR="007C1C30" w:rsidRDefault="007C1C30" w:rsidP="007C1C30">
      <w:pPr>
        <w:pStyle w:val="Heading2"/>
      </w:pPr>
      <w:bookmarkStart w:id="27" w:name="_Toc152328904"/>
      <w:r>
        <w:t>Appendix A: AM Components Selection</w:t>
      </w:r>
      <w:bookmarkEnd w:id="27"/>
    </w:p>
    <w:p w:rsidR="007C1C30" w:rsidRDefault="007C1C30" w:rsidP="007C1C30">
      <w:pPr>
        <w:pStyle w:val="ListParagraph"/>
        <w:numPr>
          <w:ilvl w:val="0"/>
          <w:numId w:val="3"/>
        </w:numPr>
        <w:rPr>
          <w:rFonts w:ascii="Arial" w:hAnsi="Arial" w:cs="Arial"/>
          <w:sz w:val="24"/>
          <w:szCs w:val="24"/>
          <w:lang w:val="en-US"/>
        </w:rPr>
      </w:pPr>
      <w:r w:rsidRPr="0007172A">
        <w:rPr>
          <w:rFonts w:ascii="Arial" w:hAnsi="Arial" w:cs="Arial"/>
          <w:b/>
          <w:sz w:val="24"/>
          <w:szCs w:val="24"/>
          <w:lang w:val="en-US"/>
        </w:rPr>
        <w:t>Carrier Wave:</w:t>
      </w:r>
    </w:p>
    <w:p w:rsidR="007C1C30" w:rsidRDefault="007C1C30" w:rsidP="007C1C30">
      <w:pPr>
        <w:pStyle w:val="ListParagraph"/>
        <w:numPr>
          <w:ilvl w:val="1"/>
          <w:numId w:val="3"/>
        </w:numPr>
        <w:rPr>
          <w:rFonts w:ascii="Arial" w:hAnsi="Arial" w:cs="Arial"/>
          <w:sz w:val="24"/>
          <w:szCs w:val="24"/>
          <w:lang w:val="en-US"/>
        </w:rPr>
      </w:pPr>
      <w:r w:rsidRPr="0007172A">
        <w:rPr>
          <w:rFonts w:ascii="Arial" w:hAnsi="Arial" w:cs="Arial"/>
          <w:sz w:val="24"/>
          <w:szCs w:val="24"/>
          <w:lang w:val="en-US"/>
        </w:rPr>
        <w:t>The carrier wave is a sine wave with frequency (</w:t>
      </w:r>
      <m:oMath>
        <m:sSub>
          <m:sSubPr>
            <m:ctrlPr>
              <w:rPr>
                <w:rFonts w:ascii="Cambria Math" w:hAnsi="Cambria Math" w:cs="Arial"/>
                <w:i/>
                <w:sz w:val="24"/>
                <w:szCs w:val="24"/>
                <w:lang w:val="en-US"/>
              </w:rPr>
            </m:ctrlPr>
          </m:sSubPr>
          <m:e>
            <m:r>
              <w:rPr>
                <w:rFonts w:ascii="Cambria Math" w:hAnsi="Cambria Math" w:cs="Arial"/>
                <w:sz w:val="24"/>
                <w:szCs w:val="24"/>
                <w:lang w:val="en-US"/>
              </w:rPr>
              <m:t>f</m:t>
            </m:r>
          </m:e>
          <m:sub>
            <m:r>
              <w:rPr>
                <w:rFonts w:ascii="Cambria Math" w:hAnsi="Cambria Math" w:cs="Arial"/>
                <w:sz w:val="24"/>
                <w:szCs w:val="24"/>
                <w:lang w:val="en-US"/>
              </w:rPr>
              <m:t>c</m:t>
            </m:r>
          </m:sub>
        </m:sSub>
      </m:oMath>
      <w:r w:rsidRPr="0007172A">
        <w:rPr>
          <w:rFonts w:ascii="Arial" w:hAnsi="Arial" w:cs="Arial"/>
          <w:sz w:val="24"/>
          <w:szCs w:val="24"/>
          <w:lang w:val="en-US"/>
        </w:rPr>
        <w:t>) of 10KHz (as specified in the assignment brief). This ensures that the carrier frequency is significantly greater than the frequency of the message signal (</w:t>
      </w:r>
      <m:oMath>
        <m:sSub>
          <m:sSubPr>
            <m:ctrlPr>
              <w:rPr>
                <w:rFonts w:ascii="Cambria Math" w:hAnsi="Cambria Math" w:cs="Arial"/>
                <w:i/>
                <w:sz w:val="24"/>
                <w:szCs w:val="24"/>
                <w:lang w:val="en-US"/>
              </w:rPr>
            </m:ctrlPr>
          </m:sSubPr>
          <m:e>
            <m:r>
              <w:rPr>
                <w:rFonts w:ascii="Cambria Math" w:hAnsi="Cambria Math" w:cs="Arial"/>
                <w:sz w:val="24"/>
                <w:szCs w:val="24"/>
                <w:lang w:val="en-US"/>
              </w:rPr>
              <m:t>f</m:t>
            </m:r>
          </m:e>
          <m:sub>
            <m:r>
              <w:rPr>
                <w:rFonts w:ascii="Cambria Math" w:hAnsi="Cambria Math" w:cs="Arial"/>
                <w:sz w:val="24"/>
                <w:szCs w:val="24"/>
                <w:lang w:val="en-US"/>
              </w:rPr>
              <m:t>m</m:t>
            </m:r>
          </m:sub>
        </m:sSub>
      </m:oMath>
      <w:r w:rsidRPr="0007172A">
        <w:rPr>
          <w:rFonts w:ascii="Arial" w:hAnsi="Arial" w:cs="Arial"/>
          <w:sz w:val="24"/>
          <w:szCs w:val="24"/>
          <w:lang w:val="en-US"/>
        </w:rPr>
        <w:t>), reducing the chance of error being introduced due to aliasing. Although the theore</w:t>
      </w:r>
      <w:proofErr w:type="spellStart"/>
      <w:r w:rsidRPr="0007172A">
        <w:rPr>
          <w:rFonts w:ascii="Arial" w:hAnsi="Arial" w:cs="Arial"/>
          <w:sz w:val="24"/>
          <w:szCs w:val="24"/>
          <w:lang w:val="en-US"/>
        </w:rPr>
        <w:t>tical</w:t>
      </w:r>
      <w:proofErr w:type="spellEnd"/>
      <w:r w:rsidRPr="0007172A">
        <w:rPr>
          <w:rFonts w:ascii="Arial" w:hAnsi="Arial" w:cs="Arial"/>
          <w:sz w:val="24"/>
          <w:szCs w:val="24"/>
          <w:lang w:val="en-US"/>
        </w:rPr>
        <w:t xml:space="preserve"> limit for carrier frequency (given by the Nyquist theorem [</w:t>
      </w:r>
      <w:r w:rsidRPr="00E46D4D">
        <w:rPr>
          <w:rFonts w:ascii="Arial" w:hAnsi="Arial" w:cs="Arial"/>
          <w:sz w:val="24"/>
          <w:szCs w:val="24"/>
          <w:lang w:val="en-US"/>
        </w:rPr>
        <w:t>12</w:t>
      </w:r>
      <w:r w:rsidRPr="0007172A">
        <w:rPr>
          <w:rFonts w:ascii="Arial" w:hAnsi="Arial" w:cs="Arial"/>
          <w:sz w:val="24"/>
          <w:szCs w:val="24"/>
          <w:lang w:val="en-US"/>
        </w:rPr>
        <w:t xml:space="preserve">]) is </w:t>
      </w:r>
      <m:oMath>
        <m:sSub>
          <m:sSubPr>
            <m:ctrlPr>
              <w:rPr>
                <w:rFonts w:ascii="Cambria Math" w:hAnsi="Cambria Math" w:cs="Arial"/>
                <w:i/>
                <w:sz w:val="24"/>
                <w:szCs w:val="24"/>
                <w:lang w:val="en-US"/>
              </w:rPr>
            </m:ctrlPr>
          </m:sSubPr>
          <m:e>
            <m:r>
              <w:rPr>
                <w:rFonts w:ascii="Cambria Math" w:hAnsi="Cambria Math" w:cs="Arial"/>
                <w:sz w:val="24"/>
                <w:szCs w:val="24"/>
                <w:lang w:val="en-US"/>
              </w:rPr>
              <m:t>f</m:t>
            </m:r>
          </m:e>
          <m:sub>
            <m:r>
              <w:rPr>
                <w:rFonts w:ascii="Cambria Math" w:hAnsi="Cambria Math" w:cs="Arial"/>
                <w:sz w:val="24"/>
                <w:szCs w:val="24"/>
                <w:lang w:val="en-US"/>
              </w:rPr>
              <m:t>c</m:t>
            </m:r>
          </m:sub>
        </m:sSub>
        <m:r>
          <w:rPr>
            <w:rFonts w:ascii="Cambria Math" w:hAnsi="Cambria Math" w:cs="Arial"/>
            <w:sz w:val="24"/>
            <w:szCs w:val="24"/>
            <w:lang w:val="en-US"/>
          </w:rPr>
          <m:t>≥2</m:t>
        </m:r>
        <m:sSub>
          <m:sSubPr>
            <m:ctrlPr>
              <w:rPr>
                <w:rFonts w:ascii="Cambria Math" w:hAnsi="Cambria Math" w:cs="Arial"/>
                <w:i/>
                <w:sz w:val="24"/>
                <w:szCs w:val="24"/>
                <w:lang w:val="en-US"/>
              </w:rPr>
            </m:ctrlPr>
          </m:sSubPr>
          <m:e>
            <m:r>
              <w:rPr>
                <w:rFonts w:ascii="Cambria Math" w:hAnsi="Cambria Math" w:cs="Arial"/>
                <w:sz w:val="24"/>
                <w:szCs w:val="24"/>
                <w:lang w:val="en-US"/>
              </w:rPr>
              <m:t>f</m:t>
            </m:r>
          </m:e>
          <m:sub>
            <m:r>
              <w:rPr>
                <w:rFonts w:ascii="Cambria Math" w:hAnsi="Cambria Math" w:cs="Arial"/>
                <w:sz w:val="24"/>
                <w:szCs w:val="24"/>
                <w:lang w:val="en-US"/>
              </w:rPr>
              <m:t>m</m:t>
            </m:r>
          </m:sub>
        </m:sSub>
      </m:oMath>
      <w:r>
        <w:rPr>
          <w:rFonts w:ascii="Arial" w:hAnsi="Arial" w:cs="Arial"/>
          <w:sz w:val="24"/>
          <w:szCs w:val="24"/>
          <w:lang w:val="en-US"/>
        </w:rPr>
        <w:t xml:space="preserve">, ensuring that </w:t>
      </w:r>
      <m:oMath>
        <m:sSub>
          <m:sSubPr>
            <m:ctrlPr>
              <w:rPr>
                <w:rFonts w:ascii="Cambria Math" w:hAnsi="Cambria Math" w:cs="Arial"/>
                <w:i/>
                <w:sz w:val="24"/>
                <w:szCs w:val="24"/>
                <w:lang w:val="en-US"/>
              </w:rPr>
            </m:ctrlPr>
          </m:sSubPr>
          <m:e>
            <m:r>
              <w:rPr>
                <w:rFonts w:ascii="Cambria Math" w:hAnsi="Cambria Math" w:cs="Arial"/>
                <w:sz w:val="24"/>
                <w:szCs w:val="24"/>
                <w:lang w:val="en-US"/>
              </w:rPr>
              <m:t>f</m:t>
            </m:r>
          </m:e>
          <m:sub>
            <m:r>
              <w:rPr>
                <w:rFonts w:ascii="Cambria Math" w:hAnsi="Cambria Math" w:cs="Arial"/>
                <w:sz w:val="24"/>
                <w:szCs w:val="24"/>
                <w:lang w:val="en-US"/>
              </w:rPr>
              <m:t>c</m:t>
            </m:r>
          </m:sub>
        </m:sSub>
      </m:oMath>
      <w:r>
        <w:rPr>
          <w:rFonts w:ascii="Arial" w:eastAsiaTheme="minorEastAsia" w:hAnsi="Arial" w:cs="Arial"/>
          <w:sz w:val="24"/>
          <w:szCs w:val="24"/>
          <w:lang w:val="en-US"/>
        </w:rPr>
        <w:t xml:space="preserve"> is significantly greater than </w:t>
      </w:r>
      <m:oMath>
        <m:r>
          <w:rPr>
            <w:rFonts w:ascii="Cambria Math" w:eastAsiaTheme="minorEastAsia" w:hAnsi="Cambria Math" w:cs="Arial"/>
            <w:sz w:val="24"/>
            <w:szCs w:val="24"/>
            <w:lang w:val="en-US"/>
          </w:rPr>
          <m:t>2</m:t>
        </m:r>
        <m:sSub>
          <m:sSubPr>
            <m:ctrlPr>
              <w:rPr>
                <w:rFonts w:ascii="Cambria Math" w:hAnsi="Cambria Math" w:cs="Arial"/>
                <w:i/>
                <w:sz w:val="24"/>
                <w:szCs w:val="24"/>
                <w:lang w:val="en-US"/>
              </w:rPr>
            </m:ctrlPr>
          </m:sSubPr>
          <m:e>
            <m:r>
              <w:rPr>
                <w:rFonts w:ascii="Cambria Math" w:hAnsi="Cambria Math" w:cs="Arial"/>
                <w:sz w:val="24"/>
                <w:szCs w:val="24"/>
                <w:lang w:val="en-US"/>
              </w:rPr>
              <m:t>f</m:t>
            </m:r>
          </m:e>
          <m:sub>
            <m:r>
              <w:rPr>
                <w:rFonts w:ascii="Cambria Math" w:hAnsi="Cambria Math" w:cs="Arial"/>
                <w:sz w:val="24"/>
                <w:szCs w:val="24"/>
                <w:lang w:val="en-US"/>
              </w:rPr>
              <m:t>m</m:t>
            </m:r>
          </m:sub>
        </m:sSub>
      </m:oMath>
      <w:r>
        <w:rPr>
          <w:rFonts w:ascii="Arial" w:eastAsiaTheme="minorEastAsia" w:hAnsi="Arial" w:cs="Arial"/>
          <w:sz w:val="24"/>
          <w:szCs w:val="24"/>
          <w:lang w:val="en-US"/>
        </w:rPr>
        <w:t xml:space="preserve"> accounts for real-world error.</w:t>
      </w:r>
    </w:p>
    <w:p w:rsidR="007C1C30" w:rsidRPr="0007172A" w:rsidRDefault="007C1C30" w:rsidP="007C1C30">
      <w:pPr>
        <w:pStyle w:val="ListParagraph"/>
        <w:numPr>
          <w:ilvl w:val="1"/>
          <w:numId w:val="3"/>
        </w:numPr>
        <w:rPr>
          <w:rFonts w:ascii="Arial" w:hAnsi="Arial" w:cs="Arial"/>
          <w:sz w:val="24"/>
          <w:szCs w:val="24"/>
          <w:lang w:val="en-US"/>
        </w:rPr>
      </w:pPr>
      <w:r w:rsidRPr="0007172A">
        <w:rPr>
          <w:rFonts w:ascii="Arial" w:hAnsi="Arial" w:cs="Arial"/>
          <w:sz w:val="24"/>
          <w:szCs w:val="24"/>
          <w:lang w:val="en-US"/>
        </w:rPr>
        <w:t xml:space="preserve">The amplitude </w:t>
      </w:r>
      <w:r>
        <w:rPr>
          <w:rFonts w:ascii="Arial" w:hAnsi="Arial" w:cs="Arial"/>
          <w:sz w:val="24"/>
          <w:szCs w:val="24"/>
          <w:lang w:val="en-US"/>
        </w:rPr>
        <w:t xml:space="preserve">of the carrier is 2V. This ensures that when a DC bias voltage is applied to the message signal, their amplitude is still the same (assuming </w:t>
      </w:r>
      <m:oMath>
        <m:sSub>
          <m:sSubPr>
            <m:ctrlPr>
              <w:rPr>
                <w:rFonts w:ascii="Cambria Math" w:hAnsi="Cambria Math" w:cs="Arial"/>
                <w:i/>
                <w:sz w:val="24"/>
                <w:szCs w:val="24"/>
                <w:lang w:val="en-US"/>
              </w:rPr>
            </m:ctrlPr>
          </m:sSubPr>
          <m:e>
            <m:r>
              <w:rPr>
                <w:rFonts w:ascii="Cambria Math" w:hAnsi="Cambria Math" w:cs="Arial"/>
                <w:sz w:val="24"/>
                <w:szCs w:val="24"/>
                <w:lang w:val="en-US"/>
              </w:rPr>
              <m:t>f</m:t>
            </m:r>
          </m:e>
          <m:sub>
            <m:r>
              <w:rPr>
                <w:rFonts w:ascii="Cambria Math" w:hAnsi="Cambria Math" w:cs="Arial"/>
                <w:sz w:val="24"/>
                <w:szCs w:val="24"/>
                <w:lang w:val="en-US"/>
              </w:rPr>
              <m:t>m</m:t>
            </m:r>
          </m:sub>
        </m:sSub>
      </m:oMath>
      <w:r>
        <w:rPr>
          <w:rFonts w:ascii="Arial" w:eastAsiaTheme="minorEastAsia" w:hAnsi="Arial" w:cs="Arial"/>
          <w:sz w:val="24"/>
          <w:szCs w:val="24"/>
          <w:lang w:val="en-US"/>
        </w:rPr>
        <w:t xml:space="preserve"> for critical modulation</w:t>
      </w:r>
      <w:r>
        <w:rPr>
          <w:rFonts w:ascii="Arial" w:hAnsi="Arial" w:cs="Arial"/>
          <w:sz w:val="24"/>
          <w:szCs w:val="24"/>
          <w:lang w:val="en-US"/>
        </w:rPr>
        <w:t>).</w:t>
      </w:r>
    </w:p>
    <w:p w:rsidR="007C1C30" w:rsidRPr="002A08DD" w:rsidRDefault="007C1C30" w:rsidP="007C1C30">
      <w:pPr>
        <w:pStyle w:val="ListParagraph"/>
        <w:numPr>
          <w:ilvl w:val="0"/>
          <w:numId w:val="3"/>
        </w:numPr>
        <w:rPr>
          <w:rFonts w:ascii="Arial" w:hAnsi="Arial" w:cs="Arial"/>
          <w:b/>
          <w:sz w:val="24"/>
          <w:szCs w:val="24"/>
          <w:lang w:val="en-US"/>
        </w:rPr>
      </w:pPr>
      <w:r w:rsidRPr="002A08DD">
        <w:rPr>
          <w:rFonts w:ascii="Arial" w:hAnsi="Arial" w:cs="Arial"/>
          <w:b/>
          <w:sz w:val="24"/>
          <w:szCs w:val="24"/>
          <w:lang w:val="en-US"/>
        </w:rPr>
        <w:t>Message Signal:</w:t>
      </w:r>
    </w:p>
    <w:p w:rsidR="007C1C30" w:rsidRDefault="007C1C30" w:rsidP="007C1C30">
      <w:pPr>
        <w:pStyle w:val="ListParagraph"/>
        <w:numPr>
          <w:ilvl w:val="1"/>
          <w:numId w:val="3"/>
        </w:numPr>
        <w:rPr>
          <w:rFonts w:ascii="Arial" w:hAnsi="Arial" w:cs="Arial"/>
          <w:sz w:val="24"/>
          <w:szCs w:val="24"/>
          <w:lang w:val="en-US"/>
        </w:rPr>
      </w:pPr>
      <w:r w:rsidRPr="00030DFD">
        <w:rPr>
          <w:rFonts w:ascii="Arial" w:hAnsi="Arial" w:cs="Arial"/>
          <w:sz w:val="24"/>
          <w:szCs w:val="24"/>
          <w:lang w:val="en-US"/>
        </w:rPr>
        <w:t xml:space="preserve">The message signal is a sine wave with a frequency of 1KHz (as specified in the assignment brief). </w:t>
      </w:r>
    </w:p>
    <w:p w:rsidR="007C1C30" w:rsidRPr="00030DFD" w:rsidRDefault="007C1C30" w:rsidP="007C1C30">
      <w:pPr>
        <w:pStyle w:val="ListParagraph"/>
        <w:numPr>
          <w:ilvl w:val="1"/>
          <w:numId w:val="3"/>
        </w:numPr>
        <w:rPr>
          <w:rFonts w:ascii="Arial" w:hAnsi="Arial" w:cs="Arial"/>
          <w:sz w:val="24"/>
          <w:szCs w:val="24"/>
          <w:lang w:val="en-US"/>
        </w:rPr>
      </w:pPr>
      <w:r w:rsidRPr="00030DFD">
        <w:rPr>
          <w:rFonts w:ascii="Arial" w:hAnsi="Arial" w:cs="Arial"/>
          <w:sz w:val="24"/>
          <w:szCs w:val="24"/>
          <w:lang w:val="en-US"/>
        </w:rPr>
        <w:lastRenderedPageBreak/>
        <w:t>To change the modulation index of the transmitter, the amplitude of the message signal changes from 0.5</w:t>
      </w:r>
      <w:r>
        <w:rPr>
          <w:rFonts w:ascii="Arial" w:hAnsi="Arial" w:cs="Arial"/>
          <w:sz w:val="24"/>
          <w:szCs w:val="24"/>
          <w:lang w:val="en-US"/>
        </w:rPr>
        <w:t>V</w:t>
      </w:r>
      <w:r w:rsidRPr="00030DFD">
        <w:rPr>
          <w:rFonts w:ascii="Arial" w:hAnsi="Arial" w:cs="Arial"/>
          <w:sz w:val="24"/>
          <w:szCs w:val="24"/>
          <w:lang w:val="en-US"/>
        </w:rPr>
        <w:t xml:space="preserve"> to 1.5</w:t>
      </w:r>
      <w:r>
        <w:rPr>
          <w:rFonts w:ascii="Arial" w:hAnsi="Arial" w:cs="Arial"/>
          <w:sz w:val="24"/>
          <w:szCs w:val="24"/>
          <w:lang w:val="en-US"/>
        </w:rPr>
        <w:t>V</w:t>
      </w:r>
      <w:r w:rsidRPr="00030DFD">
        <w:rPr>
          <w:rFonts w:ascii="Arial" w:hAnsi="Arial" w:cs="Arial"/>
          <w:sz w:val="24"/>
          <w:szCs w:val="24"/>
          <w:lang w:val="en-US"/>
        </w:rPr>
        <w:t>.</w:t>
      </w:r>
      <w:r>
        <w:rPr>
          <w:rFonts w:ascii="Arial" w:hAnsi="Arial" w:cs="Arial"/>
          <w:sz w:val="24"/>
          <w:szCs w:val="24"/>
          <w:lang w:val="en-US"/>
        </w:rPr>
        <w:t xml:space="preserve"> When a 1V DC bias voltage is applied, this ranges from 1.5V to 2.5V, allowing the effects of over-modulation, critical modulation, and over-modulation to be observed.</w:t>
      </w:r>
    </w:p>
    <w:p w:rsidR="007C1C30" w:rsidRPr="002A08DD" w:rsidRDefault="007C1C30" w:rsidP="007C1C30">
      <w:pPr>
        <w:pStyle w:val="ListParagraph"/>
        <w:numPr>
          <w:ilvl w:val="0"/>
          <w:numId w:val="3"/>
        </w:numPr>
        <w:rPr>
          <w:rFonts w:ascii="Arial" w:hAnsi="Arial" w:cs="Arial"/>
          <w:b/>
          <w:sz w:val="24"/>
          <w:szCs w:val="24"/>
          <w:lang w:val="en-US"/>
        </w:rPr>
      </w:pPr>
      <w:r w:rsidRPr="002A08DD">
        <w:rPr>
          <w:rFonts w:ascii="Arial" w:hAnsi="Arial" w:cs="Arial"/>
          <w:b/>
          <w:sz w:val="24"/>
          <w:szCs w:val="24"/>
          <w:lang w:val="en-US"/>
        </w:rPr>
        <w:t>Low Pass Filter:</w:t>
      </w:r>
    </w:p>
    <w:p w:rsidR="007C1C30" w:rsidRDefault="007C1C30" w:rsidP="007C1C30">
      <w:pPr>
        <w:pStyle w:val="ListParagraph"/>
        <w:numPr>
          <w:ilvl w:val="1"/>
          <w:numId w:val="3"/>
        </w:numPr>
        <w:rPr>
          <w:rFonts w:ascii="Arial" w:hAnsi="Arial" w:cs="Arial"/>
          <w:sz w:val="24"/>
          <w:szCs w:val="24"/>
          <w:lang w:val="en-US"/>
        </w:rPr>
      </w:pPr>
      <w:r w:rsidRPr="00030DFD">
        <w:rPr>
          <w:rFonts w:ascii="Arial" w:hAnsi="Arial" w:cs="Arial"/>
          <w:sz w:val="24"/>
          <w:szCs w:val="24"/>
          <w:lang w:val="en-US"/>
        </w:rPr>
        <w:t xml:space="preserve">The low pass filter used is a “Butterworth” design, </w:t>
      </w:r>
      <w:r>
        <w:rPr>
          <w:rFonts w:ascii="Arial" w:hAnsi="Arial" w:cs="Arial"/>
          <w:sz w:val="24"/>
          <w:szCs w:val="24"/>
          <w:lang w:val="en-US"/>
        </w:rPr>
        <w:t xml:space="preserve">and </w:t>
      </w:r>
      <w:r w:rsidRPr="00030DFD">
        <w:rPr>
          <w:rFonts w:ascii="Arial" w:hAnsi="Arial" w:cs="Arial"/>
          <w:sz w:val="24"/>
          <w:szCs w:val="24"/>
          <w:lang w:val="en-US"/>
        </w:rPr>
        <w:t>has a filter order</w:t>
      </w:r>
      <w:r>
        <w:rPr>
          <w:rFonts w:ascii="Arial" w:hAnsi="Arial" w:cs="Arial"/>
          <w:sz w:val="24"/>
          <w:szCs w:val="24"/>
          <w:lang w:val="en-US"/>
        </w:rPr>
        <w:t xml:space="preserve"> of</w:t>
      </w:r>
      <w:r w:rsidRPr="00030DFD">
        <w:rPr>
          <w:rFonts w:ascii="Arial" w:hAnsi="Arial" w:cs="Arial"/>
          <w:sz w:val="24"/>
          <w:szCs w:val="24"/>
          <w:lang w:val="en-US"/>
        </w:rPr>
        <w:t xml:space="preserve"> 8</w:t>
      </w:r>
      <w:r>
        <w:rPr>
          <w:rFonts w:ascii="Arial" w:hAnsi="Arial" w:cs="Arial"/>
          <w:sz w:val="24"/>
          <w:szCs w:val="24"/>
          <w:lang w:val="en-US"/>
        </w:rPr>
        <w:t>.</w:t>
      </w:r>
      <w:r w:rsidRPr="00030DFD">
        <w:rPr>
          <w:rFonts w:ascii="Arial" w:hAnsi="Arial" w:cs="Arial"/>
          <w:sz w:val="24"/>
          <w:szCs w:val="24"/>
          <w:lang w:val="en-US"/>
        </w:rPr>
        <w:t xml:space="preserve"> </w:t>
      </w:r>
      <w:r>
        <w:rPr>
          <w:rFonts w:ascii="Arial" w:hAnsi="Arial" w:cs="Arial"/>
          <w:sz w:val="24"/>
          <w:szCs w:val="24"/>
          <w:lang w:val="en-US"/>
        </w:rPr>
        <w:t>This was chosen after a process of trial and error, balancing the Q factor (steepness of frequency response) against the settling time for the output signal.</w:t>
      </w:r>
    </w:p>
    <w:p w:rsidR="007C1C30" w:rsidRPr="00030DFD" w:rsidRDefault="007C1C30" w:rsidP="007C1C30">
      <w:pPr>
        <w:pStyle w:val="ListParagraph"/>
        <w:numPr>
          <w:ilvl w:val="1"/>
          <w:numId w:val="3"/>
        </w:numPr>
        <w:rPr>
          <w:rFonts w:ascii="Arial" w:hAnsi="Arial" w:cs="Arial"/>
          <w:sz w:val="24"/>
          <w:szCs w:val="24"/>
          <w:lang w:val="en-US"/>
        </w:rPr>
      </w:pPr>
      <w:r>
        <w:rPr>
          <w:rFonts w:ascii="Arial" w:hAnsi="Arial" w:cs="Arial"/>
          <w:sz w:val="24"/>
          <w:szCs w:val="24"/>
          <w:lang w:val="en-US"/>
        </w:rPr>
        <w:t>A</w:t>
      </w:r>
      <w:r w:rsidRPr="00030DFD">
        <w:rPr>
          <w:rFonts w:ascii="Arial" w:hAnsi="Arial" w:cs="Arial"/>
          <w:sz w:val="24"/>
          <w:szCs w:val="24"/>
          <w:lang w:val="en-US"/>
        </w:rPr>
        <w:t xml:space="preserve"> passband frequency of 10</w:t>
      </w:r>
      <w:r>
        <w:rPr>
          <w:rFonts w:ascii="Arial" w:hAnsi="Arial" w:cs="Arial"/>
          <w:sz w:val="24"/>
          <w:szCs w:val="24"/>
          <w:lang w:val="en-US"/>
        </w:rPr>
        <w:t>k</w:t>
      </w:r>
      <w:r w:rsidRPr="00030DFD">
        <w:rPr>
          <w:rFonts w:ascii="Arial" w:hAnsi="Arial" w:cs="Arial"/>
          <w:sz w:val="24"/>
          <w:szCs w:val="24"/>
          <w:lang w:val="en-US"/>
        </w:rPr>
        <w:t xml:space="preserve">Hz </w:t>
      </w:r>
      <w:r>
        <w:rPr>
          <w:rFonts w:ascii="Arial" w:hAnsi="Arial" w:cs="Arial"/>
          <w:sz w:val="24"/>
          <w:szCs w:val="24"/>
          <w:lang w:val="en-US"/>
        </w:rPr>
        <w:t>was selected to match the carrier frequency</w:t>
      </w:r>
      <w:r w:rsidRPr="00030DFD">
        <w:rPr>
          <w:rFonts w:ascii="Arial" w:hAnsi="Arial" w:cs="Arial"/>
          <w:sz w:val="24"/>
          <w:szCs w:val="24"/>
          <w:lang w:val="en-US"/>
        </w:rPr>
        <w:t>.</w:t>
      </w:r>
    </w:p>
    <w:p w:rsidR="007C1C30" w:rsidRDefault="007C1C30" w:rsidP="007C1C30"/>
    <w:p w:rsidR="007C1C30" w:rsidRDefault="007C1C30" w:rsidP="007C1C30">
      <w:pPr>
        <w:pStyle w:val="Heading2"/>
      </w:pPr>
      <w:bookmarkStart w:id="28" w:name="_Toc152328905"/>
      <w:r>
        <w:t>Appendix B: FM modulation and demodulation maths</w:t>
      </w:r>
      <w:bookmarkEnd w:id="28"/>
    </w:p>
    <w:p w:rsidR="007C1C30" w:rsidRDefault="007C1C30" w:rsidP="007C1C30">
      <w:pPr>
        <w:rPr>
          <w:lang w:val="en-US"/>
        </w:rPr>
      </w:pPr>
      <w:r>
        <w:rPr>
          <w:lang w:val="en-US"/>
        </w:rPr>
        <w:t xml:space="preserve">The modulation architecture follows the </w:t>
      </w:r>
      <w:proofErr w:type="spellStart"/>
      <w:r>
        <w:rPr>
          <w:lang w:val="en-US"/>
        </w:rPr>
        <w:t>maths</w:t>
      </w:r>
      <w:proofErr w:type="spellEnd"/>
      <w:r>
        <w:rPr>
          <w:lang w:val="en-US"/>
        </w:rPr>
        <w:t xml:space="preserve"> laid out here [</w:t>
      </w:r>
      <w:r w:rsidRPr="00E46D4D">
        <w:rPr>
          <w:lang w:val="en-US"/>
        </w:rPr>
        <w:t>13</w:t>
      </w:r>
      <w:r>
        <w:rPr>
          <w:lang w:val="en-US"/>
        </w:rPr>
        <w:t>]:</w:t>
      </w:r>
    </w:p>
    <w:p w:rsidR="007C1C30" w:rsidRDefault="007C1C30" w:rsidP="007C1C30">
      <w:pPr>
        <w:rPr>
          <w:lang w:val="en-US"/>
        </w:rPr>
      </w:pPr>
      <w:r>
        <w:rPr>
          <w:lang w:val="en-US"/>
        </w:rPr>
        <w:t>We start by finding the frequency of the modulated wave (instantaneous frequency, given below):</w:t>
      </w:r>
    </w:p>
    <w:p w:rsidR="007C1C30" w:rsidRPr="00B21C53" w:rsidRDefault="007C1C30" w:rsidP="007C1C30">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i</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c</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f</m:t>
              </m:r>
            </m:sub>
          </m:sSub>
          <m:r>
            <w:rPr>
              <w:rFonts w:ascii="Cambria Math" w:hAnsi="Cambria Math"/>
              <w:lang w:val="en-US"/>
            </w:rPr>
            <m:t>∙m(t)</m:t>
          </m:r>
        </m:oMath>
      </m:oMathPara>
    </w:p>
    <w:p w:rsidR="007C1C30" w:rsidRPr="00B21C53" w:rsidRDefault="007C1C30" w:rsidP="007C1C30">
      <w:pPr>
        <w:rPr>
          <w:rFonts w:eastAsiaTheme="minorEastAsia"/>
          <w:i/>
          <w:sz w:val="20"/>
          <w:lang w:val="en-US"/>
        </w:rPr>
      </w:pPr>
      <w:r w:rsidRPr="00B21C53">
        <w:rPr>
          <w:rFonts w:eastAsiaTheme="minorEastAsia"/>
          <w:b/>
          <w:i/>
          <w:sz w:val="20"/>
          <w:u w:val="single"/>
          <w:lang w:val="en-US"/>
        </w:rPr>
        <w:t>Above</w:t>
      </w:r>
      <w:r w:rsidRPr="00B21C53">
        <w:rPr>
          <w:rFonts w:eastAsiaTheme="minorEastAsia"/>
          <w:b/>
          <w:i/>
          <w:sz w:val="20"/>
          <w:lang w:val="en-US"/>
        </w:rPr>
        <w:t xml:space="preserve">: Equation </w:t>
      </w:r>
      <w:r w:rsidR="00435D06">
        <w:rPr>
          <w:rFonts w:eastAsiaTheme="minorEastAsia"/>
          <w:b/>
          <w:i/>
          <w:sz w:val="20"/>
          <w:lang w:val="en-US"/>
        </w:rPr>
        <w:t>2.1</w:t>
      </w:r>
      <w:r w:rsidRPr="00B21C53">
        <w:rPr>
          <w:rFonts w:eastAsiaTheme="minorEastAsia"/>
          <w:i/>
          <w:sz w:val="20"/>
          <w:lang w:val="en-US"/>
        </w:rPr>
        <w:t>,</w:t>
      </w:r>
      <w:r w:rsidR="00435D06">
        <w:rPr>
          <w:rFonts w:eastAsiaTheme="minorEastAsia"/>
          <w:i/>
          <w:sz w:val="20"/>
          <w:lang w:val="en-US"/>
        </w:rPr>
        <w:t xml:space="preserve"> Equation for</w:t>
      </w:r>
      <w:r w:rsidRPr="00B21C53">
        <w:rPr>
          <w:rFonts w:eastAsiaTheme="minorEastAsia"/>
          <w:i/>
          <w:sz w:val="20"/>
          <w:lang w:val="en-US"/>
        </w:rPr>
        <w:t xml:space="preserve"> </w:t>
      </w:r>
      <w:r w:rsidR="00435D06">
        <w:rPr>
          <w:rFonts w:eastAsiaTheme="minorEastAsia"/>
          <w:i/>
          <w:sz w:val="20"/>
          <w:lang w:val="en-US"/>
        </w:rPr>
        <w:t>Instantaneous Frequency</w:t>
      </w:r>
    </w:p>
    <w:p w:rsidR="007C1C30" w:rsidRDefault="007C1C30" w:rsidP="007C1C30">
      <w:pPr>
        <w:rPr>
          <w:lang w:val="en-US"/>
        </w:rPr>
      </w:pPr>
      <w:r>
        <w:rPr>
          <w:lang w:val="en-US"/>
        </w:rPr>
        <w:t>Where:</w:t>
      </w:r>
    </w:p>
    <w:p w:rsidR="007C1C30" w:rsidRPr="00F03868" w:rsidRDefault="007C1C30" w:rsidP="007C1C30">
      <w:pPr>
        <w:rPr>
          <w:lang w:val="en-US"/>
        </w:rPr>
      </w:pPr>
      <m:oMathPara>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i</m:t>
              </m:r>
            </m:sub>
          </m:sSub>
          <m:r>
            <w:rPr>
              <w:rFonts w:ascii="Cambria Math" w:hAnsi="Cambria Math"/>
              <w:lang w:val="en-US"/>
            </w:rPr>
            <m:t>=Instantaneous Frequency</m:t>
          </m:r>
          <m:r>
            <m:rPr>
              <m:sty m:val="p"/>
            </m:rPr>
            <w:rPr>
              <w:rFonts w:ascii="Cambria Math" w:hAnsi="Cambria Math"/>
              <w:lang w:val="en-US"/>
            </w:rPr>
            <w:br/>
          </m:r>
        </m:oMath>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c</m:t>
              </m:r>
            </m:sub>
          </m:sSub>
          <m:r>
            <w:rPr>
              <w:rFonts w:ascii="Cambria Math" w:eastAsiaTheme="minorEastAsia" w:hAnsi="Cambria Math"/>
              <w:lang w:val="en-US"/>
            </w:rPr>
            <m:t>=The frequency of the carrier wave</m:t>
          </m:r>
          <m:r>
            <m:rPr>
              <m:sty m:val="p"/>
            </m:rPr>
            <w:rPr>
              <w:rFonts w:ascii="Cambria Math" w:eastAsiaTheme="minorEastAsia" w:hAnsi="Cambria Math"/>
              <w:lang w:val="en-US"/>
            </w:rPr>
            <w:br/>
          </m:r>
        </m:oMath>
        <m:oMath>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lang w:val="en-US"/>
                </w:rPr>
                <m:t>f</m:t>
              </m:r>
            </m:sub>
          </m:sSub>
          <m:r>
            <w:rPr>
              <w:rFonts w:ascii="Cambria Math" w:eastAsiaTheme="minorEastAsia" w:hAnsi="Cambria Math"/>
              <w:lang w:val="en-US"/>
            </w:rPr>
            <m:t>=The frequency Sensitivity</m:t>
          </m:r>
          <m:r>
            <m:rPr>
              <m:sty m:val="p"/>
            </m:rPr>
            <w:rPr>
              <w:rFonts w:ascii="Cambria Math" w:eastAsiaTheme="minorEastAsia" w:hAnsi="Cambria Math"/>
              <w:lang w:val="en-US"/>
            </w:rPr>
            <w:br/>
          </m:r>
        </m:oMath>
        <m:oMath>
          <m:r>
            <w:rPr>
              <w:rFonts w:ascii="Cambria Math" w:eastAsiaTheme="minorEastAsia" w:hAnsi="Cambria Math"/>
              <w:lang w:val="en-US"/>
            </w:rPr>
            <m:t>m</m:t>
          </m:r>
          <m:d>
            <m:dPr>
              <m:ctrlPr>
                <w:rPr>
                  <w:rFonts w:ascii="Cambria Math" w:eastAsiaTheme="minorEastAsia" w:hAnsi="Cambria Math"/>
                  <w:i/>
                  <w:lang w:val="en-US"/>
                </w:rPr>
              </m:ctrlPr>
            </m:dPr>
            <m:e>
              <m:r>
                <w:rPr>
                  <w:rFonts w:ascii="Cambria Math" w:eastAsiaTheme="minorEastAsia" w:hAnsi="Cambria Math"/>
                  <w:lang w:val="en-US"/>
                </w:rPr>
                <m:t>t</m:t>
              </m:r>
            </m:e>
          </m:d>
          <m:r>
            <w:rPr>
              <w:rFonts w:ascii="Cambria Math" w:eastAsiaTheme="minorEastAsia" w:hAnsi="Cambria Math"/>
              <w:lang w:val="en-US"/>
            </w:rPr>
            <m:t>=The message Signal</m:t>
          </m:r>
        </m:oMath>
      </m:oMathPara>
    </w:p>
    <w:p w:rsidR="007C1C30" w:rsidRPr="00736BE3" w:rsidRDefault="007C1C30" w:rsidP="007C1C30">
      <w:pPr>
        <w:rPr>
          <w:rFonts w:eastAsiaTheme="minorEastAsia"/>
          <w:lang w:val="en-US"/>
        </w:rPr>
      </w:pPr>
    </w:p>
    <w:p w:rsidR="007C1C30" w:rsidRDefault="007C1C30" w:rsidP="007C1C30">
      <w:pPr>
        <w:rPr>
          <w:rFonts w:eastAsiaTheme="minorEastAsia"/>
          <w:lang w:val="en-US"/>
        </w:rPr>
      </w:pPr>
      <w:r>
        <w:rPr>
          <w:rFonts w:eastAsiaTheme="minorEastAsia"/>
          <w:lang w:val="en-US"/>
        </w:rPr>
        <w:t>Remembering that angular frequency is the rate of change of angle:</w:t>
      </w:r>
    </w:p>
    <w:p w:rsidR="007C1C30" w:rsidRPr="00B21C53" w:rsidRDefault="007C1C30" w:rsidP="007C1C30">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ω</m:t>
              </m:r>
            </m:e>
            <m:sub>
              <m:r>
                <w:rPr>
                  <w:rFonts w:ascii="Cambria Math" w:eastAsiaTheme="minorEastAsia" w:hAnsi="Cambria Math"/>
                  <w:lang w:val="en-US"/>
                </w:rPr>
                <m:t>i</m:t>
              </m:r>
            </m:sub>
          </m:sSub>
          <m:r>
            <w:rPr>
              <w:rFonts w:ascii="Cambria Math" w:eastAsiaTheme="minorEastAsia" w:hAnsi="Cambria Math"/>
              <w:lang w:val="en-US"/>
            </w:rPr>
            <m:t xml:space="preserve">= </m:t>
          </m:r>
          <m:f>
            <m:fPr>
              <m:ctrlPr>
                <w:rPr>
                  <w:rFonts w:ascii="Cambria Math" w:eastAsiaTheme="minorEastAsia" w:hAnsi="Cambria Math"/>
                  <w:i/>
                  <w:lang w:val="en-US"/>
                </w:rPr>
              </m:ctrlPr>
            </m:fPr>
            <m:num>
              <m:r>
                <w:rPr>
                  <w:rFonts w:ascii="Cambria Math" w:eastAsiaTheme="minorEastAsia" w:hAnsi="Cambria Math"/>
                  <w:lang w:val="en-US"/>
                </w:rPr>
                <m:t>d</m:t>
              </m:r>
              <m:sSub>
                <m:sSubPr>
                  <m:ctrlPr>
                    <w:rPr>
                      <w:rFonts w:ascii="Cambria Math" w:eastAsiaTheme="minorEastAsia" w:hAnsi="Cambria Math"/>
                      <w:i/>
                      <w:lang w:val="en-US"/>
                    </w:rPr>
                  </m:ctrlPr>
                </m:sSubPr>
                <m:e>
                  <m:r>
                    <w:rPr>
                      <w:rFonts w:ascii="Cambria Math" w:eastAsiaTheme="minorEastAsia" w:hAnsi="Cambria Math"/>
                      <w:lang w:val="en-US"/>
                    </w:rPr>
                    <m:t>θ</m:t>
                  </m:r>
                </m:e>
                <m:sub>
                  <m:r>
                    <w:rPr>
                      <w:rFonts w:ascii="Cambria Math" w:eastAsiaTheme="minorEastAsia" w:hAnsi="Cambria Math"/>
                      <w:lang w:val="en-US"/>
                    </w:rPr>
                    <m:t>i</m:t>
                  </m:r>
                </m:sub>
              </m:sSub>
              <m:r>
                <w:rPr>
                  <w:rFonts w:ascii="Cambria Math" w:eastAsiaTheme="minorEastAsia" w:hAnsi="Cambria Math"/>
                  <w:lang w:val="en-US"/>
                </w:rPr>
                <m:t>(t)</m:t>
              </m:r>
            </m:num>
            <m:den>
              <m:r>
                <w:rPr>
                  <w:rFonts w:ascii="Cambria Math" w:eastAsiaTheme="minorEastAsia" w:hAnsi="Cambria Math"/>
                  <w:lang w:val="en-US"/>
                </w:rPr>
                <m:t>dt</m:t>
              </m:r>
            </m:den>
          </m:f>
        </m:oMath>
      </m:oMathPara>
    </w:p>
    <w:p w:rsidR="007C1C30" w:rsidRPr="00B21C53" w:rsidRDefault="007C1C30" w:rsidP="007C1C30">
      <w:pPr>
        <w:rPr>
          <w:rFonts w:eastAsiaTheme="minorEastAsia"/>
          <w:i/>
          <w:sz w:val="20"/>
          <w:lang w:val="en-US"/>
        </w:rPr>
      </w:pPr>
      <w:r w:rsidRPr="00B21C53">
        <w:rPr>
          <w:rFonts w:eastAsiaTheme="minorEastAsia"/>
          <w:b/>
          <w:i/>
          <w:sz w:val="20"/>
          <w:u w:val="single"/>
          <w:lang w:val="en-US"/>
        </w:rPr>
        <w:t>Above</w:t>
      </w:r>
      <w:r w:rsidRPr="00B21C53">
        <w:rPr>
          <w:rFonts w:eastAsiaTheme="minorEastAsia"/>
          <w:b/>
          <w:i/>
          <w:sz w:val="20"/>
          <w:lang w:val="en-US"/>
        </w:rPr>
        <w:t xml:space="preserve">: Equation </w:t>
      </w:r>
      <w:r w:rsidR="00435D06">
        <w:rPr>
          <w:rFonts w:eastAsiaTheme="minorEastAsia"/>
          <w:b/>
          <w:i/>
          <w:sz w:val="20"/>
          <w:lang w:val="en-US"/>
        </w:rPr>
        <w:t>2.2</w:t>
      </w:r>
      <w:r w:rsidRPr="00B21C53">
        <w:rPr>
          <w:rFonts w:eastAsiaTheme="minorEastAsia"/>
          <w:i/>
          <w:sz w:val="20"/>
          <w:lang w:val="en-US"/>
        </w:rPr>
        <w:t xml:space="preserve">, </w:t>
      </w:r>
      <w:r w:rsidR="00435D06">
        <w:rPr>
          <w:rFonts w:eastAsiaTheme="minorEastAsia"/>
          <w:i/>
          <w:sz w:val="20"/>
          <w:lang w:val="en-US"/>
        </w:rPr>
        <w:t>Instantaneous Angular Frequency</w:t>
      </w:r>
    </w:p>
    <w:p w:rsidR="007C1C30" w:rsidRDefault="007C1C30" w:rsidP="007C1C30">
      <w:pPr>
        <w:rPr>
          <w:rFonts w:eastAsiaTheme="minorEastAsia"/>
          <w:lang w:val="en-US"/>
        </w:rPr>
      </w:pPr>
      <w:r>
        <w:rPr>
          <w:rFonts w:eastAsiaTheme="minorEastAsia"/>
          <w:lang w:val="en-US"/>
        </w:rPr>
        <w:t>Where:</w:t>
      </w:r>
    </w:p>
    <w:p w:rsidR="007C1C30" w:rsidRDefault="007C1C30" w:rsidP="007C1C30">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ω</m:t>
              </m:r>
            </m:e>
            <m:sub>
              <m:r>
                <w:rPr>
                  <w:rFonts w:ascii="Cambria Math" w:eastAsiaTheme="minorEastAsia" w:hAnsi="Cambria Math"/>
                  <w:lang w:val="en-US"/>
                </w:rPr>
                <m:t>i</m:t>
              </m:r>
            </m:sub>
          </m:sSub>
          <m:r>
            <w:rPr>
              <w:rFonts w:ascii="Cambria Math" w:eastAsiaTheme="minorEastAsia" w:hAnsi="Cambria Math"/>
              <w:lang w:val="en-US"/>
            </w:rPr>
            <m:t>=Instantaneous frequency</m:t>
          </m:r>
          <m:r>
            <m:rPr>
              <m:sty m:val="p"/>
            </m:rPr>
            <w:rPr>
              <w:rFonts w:ascii="Cambria Math" w:eastAsiaTheme="minorEastAsia" w:hAnsi="Cambria Math"/>
              <w:lang w:val="en-US"/>
            </w:rPr>
            <w:br/>
          </m:r>
        </m:oMath>
        <m:oMath>
          <m:sSub>
            <m:sSubPr>
              <m:ctrlPr>
                <w:rPr>
                  <w:rFonts w:ascii="Cambria Math" w:eastAsiaTheme="minorEastAsia" w:hAnsi="Cambria Math"/>
                  <w:i/>
                  <w:lang w:val="en-US"/>
                </w:rPr>
              </m:ctrlPr>
            </m:sSubPr>
            <m:e>
              <m:r>
                <w:rPr>
                  <w:rFonts w:ascii="Cambria Math" w:eastAsiaTheme="minorEastAsia" w:hAnsi="Cambria Math"/>
                  <w:lang w:val="en-US"/>
                </w:rPr>
                <m:t>θ</m:t>
              </m:r>
            </m:e>
            <m:sub>
              <m:r>
                <w:rPr>
                  <w:rFonts w:ascii="Cambria Math" w:eastAsiaTheme="minorEastAsia" w:hAnsi="Cambria Math"/>
                  <w:lang w:val="en-US"/>
                </w:rPr>
                <m:t>i</m:t>
              </m:r>
            </m:sub>
          </m:sSub>
          <m:r>
            <w:rPr>
              <w:rFonts w:ascii="Cambria Math" w:eastAsiaTheme="minorEastAsia" w:hAnsi="Cambria Math"/>
              <w:lang w:val="en-US"/>
            </w:rPr>
            <m:t>=Instantaneous angle</m:t>
          </m:r>
          <m:r>
            <m:rPr>
              <m:sty m:val="p"/>
            </m:rPr>
            <w:rPr>
              <w:rFonts w:ascii="Cambria Math" w:eastAsiaTheme="minorEastAsia" w:hAnsi="Cambria Math"/>
              <w:lang w:val="en-US"/>
            </w:rPr>
            <w:br/>
          </m:r>
        </m:oMath>
      </m:oMathPara>
      <w:r>
        <w:rPr>
          <w:rFonts w:eastAsiaTheme="minorEastAsia"/>
          <w:lang w:val="en-US"/>
        </w:rPr>
        <w:t>Integrating gives:</w:t>
      </w:r>
    </w:p>
    <w:p w:rsidR="007C1C30" w:rsidRPr="00B21C53" w:rsidRDefault="007C1C30" w:rsidP="007C1C30">
      <w:pPr>
        <w:rPr>
          <w:rFonts w:ascii="Cambria Math" w:eastAsiaTheme="minorEastAsia" w:hAnsi="Cambria Math"/>
          <w:i/>
        </w:rPr>
      </w:pPr>
      <m:oMathPara>
        <m:oMathParaPr>
          <m:jc m:val="centerGroup"/>
        </m:oMathParaPr>
        <m:oMath>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r>
            <w:rPr>
              <w:rFonts w:ascii="Cambria Math" w:eastAsiaTheme="minorEastAsia" w:hAnsi="Cambria Math"/>
            </w:rPr>
            <m:t>(t)= 2π</m:t>
          </m:r>
          <m:nary>
            <m:naryPr>
              <m:limLoc m:val="undOvr"/>
              <m:subHide m:val="1"/>
              <m:supHide m:val="1"/>
              <m:ctrlPr>
                <w:rPr>
                  <w:rFonts w:ascii="Cambria Math" w:eastAsiaTheme="minorEastAsia" w:hAnsi="Cambria Math"/>
                  <w:i/>
                  <w:iCs/>
                </w:rPr>
              </m:ctrlPr>
            </m:naryPr>
            <m:sub/>
            <m:sup/>
            <m:e>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i</m:t>
                  </m:r>
                </m:sub>
              </m:sSub>
            </m:e>
          </m:nary>
          <m:r>
            <w:rPr>
              <w:rFonts w:ascii="Cambria Math" w:eastAsiaTheme="minorEastAsia" w:hAnsi="Cambria Math"/>
            </w:rPr>
            <m:t>dt</m:t>
          </m:r>
        </m:oMath>
      </m:oMathPara>
    </w:p>
    <w:p w:rsidR="007C1C30" w:rsidRDefault="007C1C30" w:rsidP="007C1C30">
      <w:pPr>
        <w:rPr>
          <w:rFonts w:eastAsiaTheme="minorEastAsia"/>
          <w:lang w:val="en-US"/>
        </w:rPr>
      </w:pPr>
      <w:r>
        <w:rPr>
          <w:rFonts w:eastAsiaTheme="minorEastAsia"/>
          <w:lang w:val="en-US"/>
        </w:rPr>
        <w:t>After substituting in the value for instantaneous frequency:</w:t>
      </w:r>
    </w:p>
    <w:p w:rsidR="007C1C30" w:rsidRPr="00B21C53" w:rsidRDefault="007C1C30" w:rsidP="007C1C30">
      <w:pPr>
        <w:rPr>
          <w:rFonts w:eastAsiaTheme="minorEastAsia"/>
        </w:rPr>
      </w:pPr>
      <m:oMathPara>
        <m:oMath>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d>
            <m:dPr>
              <m:ctrlPr>
                <w:rPr>
                  <w:rFonts w:ascii="Cambria Math" w:eastAsiaTheme="minorEastAsia" w:hAnsi="Cambria Math"/>
                  <w:i/>
                  <w:iCs/>
                </w:rPr>
              </m:ctrlPr>
            </m:dPr>
            <m:e>
              <m:r>
                <w:rPr>
                  <w:rFonts w:ascii="Cambria Math" w:eastAsiaTheme="minorEastAsia" w:hAnsi="Cambria Math"/>
                </w:rPr>
                <m:t>t</m:t>
              </m:r>
            </m:e>
          </m:d>
          <m:r>
            <w:rPr>
              <w:rFonts w:ascii="Cambria Math" w:eastAsiaTheme="minorEastAsia" w:hAnsi="Cambria Math"/>
            </w:rPr>
            <m:t>=2π</m:t>
          </m:r>
          <m:nary>
            <m:naryPr>
              <m:limLoc m:val="undOvr"/>
              <m:subHide m:val="1"/>
              <m:supHide m:val="1"/>
              <m:ctrlPr>
                <w:rPr>
                  <w:rFonts w:ascii="Cambria Math" w:eastAsiaTheme="minorEastAsia" w:hAnsi="Cambria Math"/>
                  <w:i/>
                  <w:iCs/>
                </w:rPr>
              </m:ctrlPr>
            </m:naryPr>
            <m:sub/>
            <m:sup/>
            <m:e>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r>
                <w:rPr>
                  <w:rFonts w:ascii="Cambria Math" w:eastAsiaTheme="minorEastAsia" w:hAnsi="Cambria Math"/>
                </w:rPr>
                <m:t>m</m:t>
              </m:r>
              <m:d>
                <m:dPr>
                  <m:ctrlPr>
                    <w:rPr>
                      <w:rFonts w:ascii="Cambria Math" w:eastAsiaTheme="minorEastAsia" w:hAnsi="Cambria Math"/>
                      <w:i/>
                      <w:iCs/>
                    </w:rPr>
                  </m:ctrlPr>
                </m:dPr>
                <m:e>
                  <m:r>
                    <w:rPr>
                      <w:rFonts w:ascii="Cambria Math" w:eastAsiaTheme="minorEastAsia" w:hAnsi="Cambria Math"/>
                    </w:rPr>
                    <m:t>t</m:t>
                  </m:r>
                </m:e>
              </m:d>
            </m:e>
          </m:nary>
          <m:r>
            <w:rPr>
              <w:rFonts w:ascii="Cambria Math" w:eastAsiaTheme="minorEastAsia" w:hAnsi="Cambria Math"/>
            </w:rPr>
            <m:t>dt</m:t>
          </m:r>
        </m:oMath>
      </m:oMathPara>
    </w:p>
    <w:p w:rsidR="007C1C30" w:rsidRDefault="007C1C30" w:rsidP="007C1C30">
      <w:pPr>
        <w:rPr>
          <w:rFonts w:eastAsiaTheme="minorEastAsia"/>
          <w:lang w:val="en-US"/>
        </w:rPr>
      </w:pPr>
      <w:r>
        <w:rPr>
          <w:rFonts w:eastAsiaTheme="minorEastAsia"/>
          <w:lang w:val="en-US"/>
        </w:rPr>
        <w:lastRenderedPageBreak/>
        <w:t>After substituting into the standard equation for an analogue wave and simplifying, the following is achieved:</w:t>
      </w:r>
    </w:p>
    <w:p w:rsidR="007C1C30" w:rsidRPr="00B21C53" w:rsidRDefault="007C1C30" w:rsidP="007C1C30">
      <w:pPr>
        <w:rPr>
          <w:rFonts w:eastAsiaTheme="minorEastAsia"/>
        </w:rPr>
      </w:pPr>
      <m:oMathPara>
        <m:oMathParaPr>
          <m:jc m:val="centerGroup"/>
        </m:oMathParaPr>
        <m:oMath>
          <m:r>
            <w:rPr>
              <w:rFonts w:ascii="Cambria Math" w:eastAsiaTheme="minorEastAsia" w:hAnsi="Cambria Math"/>
            </w:rPr>
            <m:t>s(t)=</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Cos[ 2π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t+2π </m:t>
          </m:r>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nary>
            <m:naryPr>
              <m:limLoc m:val="undOvr"/>
              <m:subHide m:val="1"/>
              <m:supHide m:val="1"/>
              <m:ctrlPr>
                <w:rPr>
                  <w:rFonts w:ascii="Cambria Math" w:eastAsiaTheme="minorEastAsia" w:hAnsi="Cambria Math"/>
                  <w:i/>
                  <w:iCs/>
                </w:rPr>
              </m:ctrlPr>
            </m:naryPr>
            <m:sub/>
            <m:sup/>
            <m:e>
              <m:r>
                <w:rPr>
                  <w:rFonts w:ascii="Cambria Math" w:eastAsiaTheme="minorEastAsia" w:hAnsi="Cambria Math"/>
                </w:rPr>
                <m:t>m</m:t>
              </m:r>
              <m:d>
                <m:dPr>
                  <m:ctrlPr>
                    <w:rPr>
                      <w:rFonts w:ascii="Cambria Math" w:eastAsiaTheme="minorEastAsia" w:hAnsi="Cambria Math"/>
                      <w:i/>
                      <w:iCs/>
                    </w:rPr>
                  </m:ctrlPr>
                </m:dPr>
                <m:e>
                  <m:r>
                    <w:rPr>
                      <w:rFonts w:ascii="Cambria Math" w:eastAsiaTheme="minorEastAsia" w:hAnsi="Cambria Math"/>
                    </w:rPr>
                    <m:t>t</m:t>
                  </m:r>
                </m:e>
              </m:d>
              <m:r>
                <w:rPr>
                  <w:rFonts w:ascii="Cambria Math" w:eastAsiaTheme="minorEastAsia" w:hAnsi="Cambria Math"/>
                </w:rPr>
                <m:t>dt</m:t>
              </m:r>
            </m:e>
          </m:nary>
          <m:r>
            <w:rPr>
              <w:rFonts w:ascii="Cambria Math" w:eastAsiaTheme="minorEastAsia" w:hAnsi="Cambria Math"/>
            </w:rPr>
            <m:t xml:space="preserve">] </m:t>
          </m:r>
        </m:oMath>
      </m:oMathPara>
    </w:p>
    <w:p w:rsidR="007C1C30" w:rsidRDefault="007C1C30" w:rsidP="007C1C30">
      <w:pPr>
        <w:rPr>
          <w:rFonts w:eastAsiaTheme="minorEastAsia"/>
          <w:i/>
          <w:sz w:val="20"/>
          <w:lang w:val="en-US"/>
        </w:rPr>
      </w:pPr>
      <w:r w:rsidRPr="00B21C53">
        <w:rPr>
          <w:rFonts w:eastAsiaTheme="minorEastAsia"/>
          <w:b/>
          <w:i/>
          <w:sz w:val="20"/>
          <w:u w:val="single"/>
          <w:lang w:val="en-US"/>
        </w:rPr>
        <w:t>Above</w:t>
      </w:r>
      <w:r w:rsidRPr="00B21C53">
        <w:rPr>
          <w:rFonts w:eastAsiaTheme="minorEastAsia"/>
          <w:b/>
          <w:i/>
          <w:sz w:val="20"/>
          <w:lang w:val="en-US"/>
        </w:rPr>
        <w:t xml:space="preserve">: Equation </w:t>
      </w:r>
      <w:r w:rsidR="00435D06">
        <w:rPr>
          <w:rFonts w:eastAsiaTheme="minorEastAsia"/>
          <w:b/>
          <w:i/>
          <w:sz w:val="20"/>
          <w:lang w:val="en-US"/>
        </w:rPr>
        <w:t>2.3</w:t>
      </w:r>
      <w:r w:rsidRPr="00B21C53">
        <w:rPr>
          <w:rFonts w:eastAsiaTheme="minorEastAsia"/>
          <w:i/>
          <w:sz w:val="20"/>
          <w:lang w:val="en-US"/>
        </w:rPr>
        <w:t xml:space="preserve">, </w:t>
      </w:r>
      <w:r w:rsidR="00435D06">
        <w:rPr>
          <w:rFonts w:eastAsiaTheme="minorEastAsia"/>
          <w:i/>
          <w:sz w:val="20"/>
          <w:lang w:val="en-US"/>
        </w:rPr>
        <w:t>Equation of FM Modulated wave</w:t>
      </w:r>
    </w:p>
    <w:p w:rsidR="007C1C30" w:rsidRDefault="007C1C30" w:rsidP="007C1C30">
      <w:pPr>
        <w:rPr>
          <w:b/>
        </w:rPr>
      </w:pPr>
    </w:p>
    <w:p w:rsidR="007C1C30" w:rsidRPr="00BD56EC" w:rsidRDefault="007C1C30" w:rsidP="007C1C30">
      <w:pPr>
        <w:rPr>
          <w:b/>
        </w:rPr>
      </w:pPr>
      <w:r w:rsidRPr="00BD56EC">
        <w:rPr>
          <w:b/>
        </w:rPr>
        <w:t>Demodulation:</w:t>
      </w:r>
    </w:p>
    <w:p w:rsidR="007C1C30" w:rsidRPr="00BD56EC" w:rsidRDefault="007C1C30" w:rsidP="007C1C30">
      <w:pPr>
        <w:rPr>
          <w:rFonts w:eastAsiaTheme="minorEastAsia"/>
          <w:iCs/>
        </w:rPr>
      </w:pPr>
      <w:r>
        <w:t>For the demodulation of these transmitted signal, the same maths can be employed in the reverse direction. We start by rearranging equation XXX to find instantaneous angle (</w:t>
      </w:r>
      <m:oMath>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oMath>
      <w:r>
        <w:rPr>
          <w:rFonts w:eastAsiaTheme="minorEastAsia"/>
          <w:iCs/>
        </w:rPr>
        <w:t>) in terms of s(t), to get equation XXX, below:</w:t>
      </w:r>
    </w:p>
    <w:p w:rsidR="007C1C30" w:rsidRDefault="007C1C30" w:rsidP="007C1C30">
      <m:oMathPara>
        <m:oMath>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r>
            <m:rPr>
              <m:sty m:val="p"/>
            </m:rPr>
            <w:rPr>
              <w:rFonts w:ascii="Cambria Math" w:hAnsi="Cambria Math"/>
            </w:rPr>
            <m:t>= acos⁡</m:t>
          </m:r>
          <m:r>
            <w:rPr>
              <w:rFonts w:ascii="Cambria Math" w:hAnsi="Cambria Math"/>
            </w:rPr>
            <m:t>(</m:t>
          </m:r>
          <m:f>
            <m:fPr>
              <m:ctrlPr>
                <w:rPr>
                  <w:rFonts w:ascii="Cambria Math" w:hAnsi="Cambria Math"/>
                  <w:i/>
                </w:rPr>
              </m:ctrlPr>
            </m:fPr>
            <m:num>
              <m:r>
                <w:rPr>
                  <w:rFonts w:ascii="Cambria Math" w:hAnsi="Cambria Math"/>
                </w:rPr>
                <m:t>s(t)</m:t>
              </m:r>
            </m:num>
            <m:den>
              <m:sSub>
                <m:sSubPr>
                  <m:ctrlPr>
                    <w:rPr>
                      <w:rFonts w:ascii="Cambria Math" w:hAnsi="Cambria Math"/>
                      <w:i/>
                    </w:rPr>
                  </m:ctrlPr>
                </m:sSubPr>
                <m:e>
                  <m:r>
                    <w:rPr>
                      <w:rFonts w:ascii="Cambria Math" w:hAnsi="Cambria Math"/>
                    </w:rPr>
                    <m:t>A</m:t>
                  </m:r>
                </m:e>
                <m:sub>
                  <m:r>
                    <w:rPr>
                      <w:rFonts w:ascii="Cambria Math" w:hAnsi="Cambria Math"/>
                    </w:rPr>
                    <m:t>c</m:t>
                  </m:r>
                </m:sub>
              </m:sSub>
            </m:den>
          </m:f>
          <m:r>
            <w:rPr>
              <w:rFonts w:ascii="Cambria Math" w:hAnsi="Cambria Math"/>
            </w:rPr>
            <m:t>)</m:t>
          </m:r>
        </m:oMath>
      </m:oMathPara>
    </w:p>
    <w:p w:rsidR="007C1C30" w:rsidRDefault="007C1C30" w:rsidP="007C1C30">
      <w:pPr>
        <w:rPr>
          <w:rFonts w:eastAsiaTheme="minorEastAsia"/>
          <w:i/>
          <w:sz w:val="20"/>
          <w:lang w:val="en-US"/>
        </w:rPr>
      </w:pPr>
      <w:r w:rsidRPr="00B21C53">
        <w:rPr>
          <w:rFonts w:eastAsiaTheme="minorEastAsia"/>
          <w:b/>
          <w:i/>
          <w:sz w:val="20"/>
          <w:u w:val="single"/>
          <w:lang w:val="en-US"/>
        </w:rPr>
        <w:t>Above</w:t>
      </w:r>
      <w:r w:rsidRPr="00B21C53">
        <w:rPr>
          <w:rFonts w:eastAsiaTheme="minorEastAsia"/>
          <w:b/>
          <w:i/>
          <w:sz w:val="20"/>
          <w:lang w:val="en-US"/>
        </w:rPr>
        <w:t>: Equation XXX</w:t>
      </w:r>
      <w:r w:rsidRPr="00B21C53">
        <w:rPr>
          <w:rFonts w:eastAsiaTheme="minorEastAsia"/>
          <w:i/>
          <w:sz w:val="20"/>
          <w:lang w:val="en-US"/>
        </w:rPr>
        <w:t>, [Description here]</w:t>
      </w:r>
    </w:p>
    <w:p w:rsidR="007C1C30" w:rsidRDefault="007C1C30" w:rsidP="007C1C30">
      <w:r>
        <w:t>Next, equation XXX is re-arranged to give the message signal (m(t)) in terms of instantaneous angle (</w:t>
      </w:r>
      <m:oMath>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oMath>
      <w:r>
        <w:t>), producing equation XXX, below:</w:t>
      </w:r>
    </w:p>
    <w:p w:rsidR="007C1C30" w:rsidRPr="00CE6DC6" w:rsidRDefault="007C1C30" w:rsidP="007C1C30">
      <w:pPr>
        <w:rPr>
          <w:rFonts w:eastAsiaTheme="minorEastAsia"/>
        </w:rPr>
      </w:pPr>
      <m:oMathPara>
        <m:oMath>
          <m:r>
            <w:rPr>
              <w:rFonts w:ascii="Cambria Math" w:hAnsi="Cambria Math"/>
            </w:rPr>
            <m:t>m</m:t>
          </m:r>
          <m:d>
            <m:dPr>
              <m:ctrlPr>
                <w:rPr>
                  <w:rFonts w:ascii="Cambria Math" w:hAnsi="Cambria Math"/>
                  <w:i/>
                </w:rPr>
              </m:ctrlPr>
            </m:dPr>
            <m:e>
              <m:r>
                <w:rPr>
                  <w:rFonts w:ascii="Cambria Math" w:hAnsi="Cambria Math"/>
                </w:rPr>
                <m:t>t</m:t>
              </m:r>
            </m:e>
          </m:d>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num>
                        <m:den>
                          <m:r>
                            <w:rPr>
                              <w:rFonts w:ascii="Cambria Math" w:hAnsi="Cambria Math"/>
                            </w:rPr>
                            <m:t>2π</m:t>
                          </m:r>
                        </m:den>
                      </m:f>
                    </m:e>
                  </m:d>
                </m:e>
                <m:sup>
                  <m:r>
                    <w:rPr>
                      <w:rFonts w:ascii="Cambria Math" w:hAnsi="Cambria Math"/>
                    </w:rPr>
                    <m:t>'</m:t>
                  </m:r>
                </m:sup>
              </m:sSup>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c</m:t>
                  </m:r>
                </m:sub>
              </m:sSub>
            </m:num>
            <m:den>
              <m:sSub>
                <m:sSubPr>
                  <m:ctrlPr>
                    <w:rPr>
                      <w:rFonts w:ascii="Cambria Math" w:hAnsi="Cambria Math"/>
                      <w:i/>
                    </w:rPr>
                  </m:ctrlPr>
                </m:sSubPr>
                <m:e>
                  <m:r>
                    <w:rPr>
                      <w:rFonts w:ascii="Cambria Math" w:hAnsi="Cambria Math"/>
                    </w:rPr>
                    <m:t>k</m:t>
                  </m:r>
                </m:e>
                <m:sub>
                  <m:r>
                    <w:rPr>
                      <w:rFonts w:ascii="Cambria Math" w:hAnsi="Cambria Math"/>
                    </w:rPr>
                    <m:t>f</m:t>
                  </m:r>
                </m:sub>
              </m:sSub>
            </m:den>
          </m:f>
        </m:oMath>
      </m:oMathPara>
    </w:p>
    <w:p w:rsidR="007C1C30" w:rsidRDefault="007C1C30" w:rsidP="007C1C30">
      <w:pPr>
        <w:rPr>
          <w:rFonts w:eastAsiaTheme="minorEastAsia"/>
          <w:i/>
          <w:sz w:val="20"/>
          <w:lang w:val="en-US"/>
        </w:rPr>
      </w:pPr>
      <w:r w:rsidRPr="00B21C53">
        <w:rPr>
          <w:rFonts w:eastAsiaTheme="minorEastAsia"/>
          <w:b/>
          <w:i/>
          <w:sz w:val="20"/>
          <w:u w:val="single"/>
          <w:lang w:val="en-US"/>
        </w:rPr>
        <w:t>Above</w:t>
      </w:r>
      <w:r w:rsidRPr="00B21C53">
        <w:rPr>
          <w:rFonts w:eastAsiaTheme="minorEastAsia"/>
          <w:b/>
          <w:i/>
          <w:sz w:val="20"/>
          <w:lang w:val="en-US"/>
        </w:rPr>
        <w:t>: Equation XXX</w:t>
      </w:r>
      <w:r w:rsidRPr="00B21C53">
        <w:rPr>
          <w:rFonts w:eastAsiaTheme="minorEastAsia"/>
          <w:i/>
          <w:sz w:val="20"/>
          <w:lang w:val="en-US"/>
        </w:rPr>
        <w:t>, [Description here]</w:t>
      </w:r>
    </w:p>
    <w:p w:rsidR="007C1C30" w:rsidRDefault="007C1C30" w:rsidP="007C1C30">
      <w:r>
        <w:t>Using these equations, the design for the demodulator can be realised.</w:t>
      </w:r>
    </w:p>
    <w:p w:rsidR="007C1C30" w:rsidRPr="00BD56EC" w:rsidRDefault="007C1C30" w:rsidP="007C1C30">
      <w:pPr>
        <w:pStyle w:val="Heading2"/>
      </w:pPr>
      <w:bookmarkStart w:id="29" w:name="_Toc152328906"/>
      <w:r>
        <w:t>Appendix C: DSB-SC Component Justification</w:t>
      </w:r>
      <w:bookmarkEnd w:id="29"/>
    </w:p>
    <w:p w:rsidR="007C1C30" w:rsidRDefault="007C1C30" w:rsidP="007C1C30">
      <w:r>
        <w:rPr>
          <w:lang w:val="en-US"/>
        </w:rPr>
        <w:t>Components involved:</w:t>
      </w:r>
    </w:p>
    <w:p w:rsidR="007C1C30" w:rsidRPr="002D7850" w:rsidRDefault="007C1C30" w:rsidP="007C1C30">
      <w:pPr>
        <w:pStyle w:val="ListParagraph"/>
        <w:numPr>
          <w:ilvl w:val="0"/>
          <w:numId w:val="5"/>
        </w:numPr>
        <w:rPr>
          <w:rFonts w:ascii="Arial" w:hAnsi="Arial" w:cs="Arial"/>
          <w:sz w:val="24"/>
          <w:lang w:val="en-US"/>
        </w:rPr>
      </w:pPr>
      <w:r w:rsidRPr="002D7850">
        <w:rPr>
          <w:rFonts w:ascii="Arial" w:hAnsi="Arial" w:cs="Arial"/>
          <w:sz w:val="24"/>
          <w:lang w:val="en-US"/>
        </w:rPr>
        <w:t>Carrier wave and message signals:</w:t>
      </w:r>
    </w:p>
    <w:p w:rsidR="007C1C30" w:rsidRPr="002D7850" w:rsidRDefault="007C1C30" w:rsidP="007C1C30">
      <w:pPr>
        <w:pStyle w:val="ListParagraph"/>
        <w:numPr>
          <w:ilvl w:val="1"/>
          <w:numId w:val="5"/>
        </w:numPr>
        <w:rPr>
          <w:rFonts w:ascii="Arial" w:hAnsi="Arial" w:cs="Arial"/>
          <w:sz w:val="24"/>
          <w:lang w:val="en-US"/>
        </w:rPr>
      </w:pPr>
      <w:r w:rsidRPr="002D7850">
        <w:rPr>
          <w:rFonts w:ascii="Arial" w:hAnsi="Arial" w:cs="Arial"/>
          <w:sz w:val="24"/>
          <w:lang w:val="en-US"/>
        </w:rPr>
        <w:t>The frequency of the carrier wave and message signal were set to 10 kHz and 1 kHz respectively, as with the first AM modulator.</w:t>
      </w:r>
    </w:p>
    <w:p w:rsidR="007C1C30" w:rsidRPr="002D7850" w:rsidRDefault="007C1C30" w:rsidP="007C1C30">
      <w:pPr>
        <w:pStyle w:val="ListParagraph"/>
        <w:numPr>
          <w:ilvl w:val="1"/>
          <w:numId w:val="5"/>
        </w:numPr>
        <w:rPr>
          <w:rFonts w:ascii="Arial" w:hAnsi="Arial" w:cs="Arial"/>
          <w:sz w:val="24"/>
          <w:lang w:val="en-US"/>
        </w:rPr>
      </w:pPr>
      <w:r w:rsidRPr="002D7850">
        <w:rPr>
          <w:rFonts w:ascii="Arial" w:hAnsi="Arial" w:cs="Arial"/>
          <w:sz w:val="24"/>
          <w:lang w:val="en-US"/>
        </w:rPr>
        <w:t>The amplitude of the carrier wave was set to 2V.</w:t>
      </w:r>
    </w:p>
    <w:p w:rsidR="007C1C30" w:rsidRPr="002D7850" w:rsidRDefault="007C1C30" w:rsidP="007C1C30">
      <w:pPr>
        <w:pStyle w:val="ListParagraph"/>
        <w:numPr>
          <w:ilvl w:val="1"/>
          <w:numId w:val="5"/>
        </w:numPr>
        <w:rPr>
          <w:rFonts w:ascii="Arial" w:hAnsi="Arial" w:cs="Arial"/>
          <w:sz w:val="24"/>
          <w:lang w:val="en-US"/>
        </w:rPr>
      </w:pPr>
      <w:r w:rsidRPr="002D7850">
        <w:rPr>
          <w:rFonts w:ascii="Arial" w:hAnsi="Arial" w:cs="Arial"/>
          <w:sz w:val="24"/>
          <w:lang w:val="en-US"/>
        </w:rPr>
        <w:t xml:space="preserve">Since the modulation index of the carrier is set to be 0.5, the amplitude of the message signal was set to 0.5. After a 1V DC offset was applied, this would ensure the signal ranged from 1.5V to 0.5V (50% the range of the carrier wave: 2V to 0V). </w:t>
      </w:r>
    </w:p>
    <w:p w:rsidR="007C1C30" w:rsidRPr="002D7850" w:rsidRDefault="007C1C30" w:rsidP="007C1C30">
      <w:pPr>
        <w:pStyle w:val="ListParagraph"/>
        <w:numPr>
          <w:ilvl w:val="0"/>
          <w:numId w:val="5"/>
        </w:numPr>
        <w:rPr>
          <w:rFonts w:ascii="Arial" w:hAnsi="Arial" w:cs="Arial"/>
          <w:sz w:val="24"/>
          <w:lang w:val="en-US"/>
        </w:rPr>
      </w:pPr>
      <w:r w:rsidRPr="002D7850">
        <w:rPr>
          <w:rFonts w:ascii="Arial" w:hAnsi="Arial" w:cs="Arial"/>
          <w:sz w:val="24"/>
          <w:lang w:val="en-US"/>
        </w:rPr>
        <w:t>Low-Pass filter:</w:t>
      </w:r>
    </w:p>
    <w:p w:rsidR="007C1C30" w:rsidRPr="002D7850" w:rsidRDefault="007C1C30" w:rsidP="007C1C30">
      <w:pPr>
        <w:pStyle w:val="ListParagraph"/>
        <w:numPr>
          <w:ilvl w:val="1"/>
          <w:numId w:val="5"/>
        </w:numPr>
        <w:rPr>
          <w:rFonts w:ascii="Arial" w:hAnsi="Arial" w:cs="Arial"/>
          <w:sz w:val="24"/>
          <w:lang w:val="en-US"/>
        </w:rPr>
      </w:pPr>
      <w:r w:rsidRPr="002D7850">
        <w:rPr>
          <w:rFonts w:ascii="Arial" w:hAnsi="Arial" w:cs="Arial"/>
          <w:sz w:val="24"/>
          <w:lang w:val="en-US"/>
        </w:rPr>
        <w:t xml:space="preserve">The low-pass filter is a Butterworth design, of order 8 (as with previous AM modulator). </w:t>
      </w:r>
    </w:p>
    <w:p w:rsidR="007C1C30" w:rsidRPr="002D7850" w:rsidRDefault="007C1C30" w:rsidP="007C1C30">
      <w:pPr>
        <w:pStyle w:val="ListParagraph"/>
        <w:numPr>
          <w:ilvl w:val="1"/>
          <w:numId w:val="5"/>
        </w:numPr>
        <w:rPr>
          <w:rFonts w:ascii="Arial" w:hAnsi="Arial" w:cs="Arial"/>
          <w:sz w:val="24"/>
          <w:lang w:val="en-US"/>
        </w:rPr>
      </w:pPr>
      <w:r w:rsidRPr="002D7850">
        <w:rPr>
          <w:rFonts w:ascii="Arial" w:hAnsi="Arial" w:cs="Arial"/>
          <w:sz w:val="24"/>
          <w:lang w:val="en-US"/>
        </w:rPr>
        <w:t>The passband frequency was set to 1.5 kHz. This value was found through a short-process of trial and error, allowing the lower-frequency 1 kHz message signal to pass, but greatly attenuating the 10 kHz carrier wave.</w:t>
      </w:r>
    </w:p>
    <w:p w:rsidR="007C1C30" w:rsidRDefault="007C1C30" w:rsidP="007C1C30">
      <w:pPr>
        <w:pStyle w:val="ListParagraph"/>
        <w:numPr>
          <w:ilvl w:val="0"/>
          <w:numId w:val="5"/>
        </w:numPr>
        <w:rPr>
          <w:rFonts w:ascii="Arial" w:hAnsi="Arial" w:cs="Arial"/>
          <w:sz w:val="24"/>
          <w:lang w:val="en-US"/>
        </w:rPr>
      </w:pPr>
      <w:r w:rsidRPr="002D7850">
        <w:rPr>
          <w:rFonts w:ascii="Arial" w:hAnsi="Arial" w:cs="Arial"/>
          <w:sz w:val="24"/>
          <w:lang w:val="en-US"/>
        </w:rPr>
        <w:lastRenderedPageBreak/>
        <w:t>DC Bias remover: subtracts the bias voltage from the demodulated signal. In reality this would be implemented with a capacitor or transformer, but in Simulink it was easiest to simply subtract the value.</w:t>
      </w:r>
    </w:p>
    <w:p w:rsidR="007C1C30" w:rsidRDefault="007C1C30" w:rsidP="007C1C30">
      <w:pPr>
        <w:pStyle w:val="Heading2"/>
        <w:rPr>
          <w:lang w:val="en-US"/>
        </w:rPr>
      </w:pPr>
      <w:bookmarkStart w:id="30" w:name="_Toc152328907"/>
      <w:r>
        <w:rPr>
          <w:lang w:val="en-US"/>
        </w:rPr>
        <w:t>Appendix D: FM Modulator component selection</w:t>
      </w:r>
      <w:bookmarkEnd w:id="30"/>
    </w:p>
    <w:p w:rsidR="007C1C30" w:rsidRPr="003A75DE" w:rsidRDefault="007C1C30" w:rsidP="007C1C30">
      <w:pPr>
        <w:rPr>
          <w:b/>
        </w:rPr>
      </w:pPr>
      <w:r w:rsidRPr="003A75DE">
        <w:rPr>
          <w:b/>
        </w:rPr>
        <w:t>Key Components and constants:</w:t>
      </w:r>
    </w:p>
    <w:p w:rsidR="007C1C30" w:rsidRDefault="007C1C30" w:rsidP="007C1C30">
      <w:pPr>
        <w:pStyle w:val="ListParagraph"/>
        <w:numPr>
          <w:ilvl w:val="0"/>
          <w:numId w:val="9"/>
        </w:numPr>
        <w:rPr>
          <w:rFonts w:ascii="Arial" w:hAnsi="Arial" w:cs="Arial"/>
          <w:sz w:val="24"/>
        </w:rPr>
      </w:pPr>
      <w:r w:rsidRPr="003A75DE">
        <w:rPr>
          <w:rFonts w:ascii="Arial" w:hAnsi="Arial" w:cs="Arial"/>
          <w:sz w:val="24"/>
        </w:rPr>
        <w:t>The message signal for FM was kept as a 1 kHz sine wave for the sake of continuity.</w:t>
      </w:r>
    </w:p>
    <w:p w:rsidR="007C1C30" w:rsidRDefault="007C1C30" w:rsidP="007C1C30">
      <w:pPr>
        <w:pStyle w:val="ListParagraph"/>
        <w:numPr>
          <w:ilvl w:val="0"/>
          <w:numId w:val="9"/>
        </w:numPr>
        <w:rPr>
          <w:rFonts w:ascii="Arial" w:hAnsi="Arial" w:cs="Arial"/>
          <w:sz w:val="24"/>
        </w:rPr>
      </w:pPr>
      <w:r>
        <w:rPr>
          <w:rFonts w:ascii="Arial" w:hAnsi="Arial" w:cs="Arial"/>
          <w:sz w:val="24"/>
        </w:rPr>
        <w:t xml:space="preserve">The frequency sensitivity for most FM modulators typically ranges from 0.1 to 5 </w:t>
      </w:r>
      <w:r w:rsidR="00A00A70">
        <w:rPr>
          <w:rFonts w:ascii="Arial" w:hAnsi="Arial" w:cs="Arial"/>
          <w:sz w:val="24"/>
        </w:rPr>
        <w:t>[14]</w:t>
      </w:r>
      <w:r>
        <w:rPr>
          <w:rFonts w:ascii="Arial" w:hAnsi="Arial" w:cs="Arial"/>
          <w:sz w:val="24"/>
        </w:rPr>
        <w:t>. Upon experimentation, it was found that a significantly larger number would be required to provide the modulator with the required sensitivity.</w:t>
      </w:r>
    </w:p>
    <w:p w:rsidR="007C1C30" w:rsidRDefault="007C1C30" w:rsidP="007C1C30">
      <w:pPr>
        <w:pStyle w:val="ListParagraph"/>
        <w:numPr>
          <w:ilvl w:val="0"/>
          <w:numId w:val="9"/>
        </w:numPr>
        <w:rPr>
          <w:rFonts w:ascii="Arial" w:hAnsi="Arial" w:cs="Arial"/>
          <w:sz w:val="24"/>
        </w:rPr>
      </w:pPr>
      <w:r>
        <w:rPr>
          <w:rFonts w:ascii="Arial" w:hAnsi="Arial" w:cs="Arial"/>
          <w:sz w:val="24"/>
        </w:rPr>
        <w:t>F</w:t>
      </w:r>
      <w:r w:rsidRPr="00485047">
        <w:rPr>
          <w:rFonts w:ascii="Arial" w:hAnsi="Arial" w:cs="Arial"/>
          <w:sz w:val="24"/>
          <w:vertAlign w:val="subscript"/>
        </w:rPr>
        <w:t>c</w:t>
      </w:r>
      <w:r>
        <w:rPr>
          <w:rFonts w:ascii="Arial" w:hAnsi="Arial" w:cs="Arial"/>
          <w:sz w:val="24"/>
        </w:rPr>
        <w:t>, the required frequency of the carrier wave was set as 10 kHz.</w:t>
      </w:r>
    </w:p>
    <w:p w:rsidR="007C1C30" w:rsidRDefault="007C1C30" w:rsidP="007C1C30">
      <w:pPr>
        <w:rPr>
          <w:rFonts w:cs="Arial"/>
        </w:rPr>
      </w:pPr>
    </w:p>
    <w:p w:rsidR="007C1C30" w:rsidRDefault="007C1C30" w:rsidP="007C1C30">
      <w:pPr>
        <w:pStyle w:val="Heading2"/>
      </w:pPr>
      <w:bookmarkStart w:id="31" w:name="_Toc152328908"/>
      <w:r>
        <w:t>Appendix E: Maths of FM Modulation</w:t>
      </w:r>
      <w:bookmarkEnd w:id="31"/>
    </w:p>
    <w:p w:rsidR="007C1C30" w:rsidRDefault="007C1C30" w:rsidP="007C1C30">
      <w:pPr>
        <w:rPr>
          <w:lang w:val="en-US"/>
        </w:rPr>
      </w:pPr>
      <w:r>
        <w:rPr>
          <w:lang w:val="en-US"/>
        </w:rPr>
        <w:t>Categorized by the following equations [7], FM is described with:</w:t>
      </w:r>
    </w:p>
    <w:p w:rsidR="007C1C30" w:rsidRDefault="007C1C30" w:rsidP="007C1C30">
      <w:pPr>
        <w:rPr>
          <w:lang w:val="en-US"/>
        </w:rPr>
      </w:pPr>
    </w:p>
    <w:p w:rsidR="007C1C30" w:rsidRPr="004E2D60" w:rsidRDefault="007C1C30" w:rsidP="007C1C30">
      <w:pPr>
        <w:rPr>
          <w:rFonts w:eastAsiaTheme="minorEastAsia"/>
          <w:sz w:val="28"/>
          <w:lang w:val="en-US"/>
        </w:rPr>
      </w:pPr>
      <m:oMathPara>
        <m:oMath>
          <m:r>
            <w:rPr>
              <w:rFonts w:ascii="Cambria Math" w:hAnsi="Cambria Math"/>
              <w:sz w:val="28"/>
              <w:lang w:val="en-US"/>
            </w:rPr>
            <m:t>m</m:t>
          </m:r>
          <m:d>
            <m:dPr>
              <m:ctrlPr>
                <w:rPr>
                  <w:rFonts w:ascii="Cambria Math" w:hAnsi="Cambria Math"/>
                  <w:i/>
                  <w:sz w:val="28"/>
                  <w:lang w:val="en-US"/>
                </w:rPr>
              </m:ctrlPr>
            </m:dPr>
            <m:e>
              <m:r>
                <w:rPr>
                  <w:rFonts w:ascii="Cambria Math" w:hAnsi="Cambria Math"/>
                  <w:sz w:val="28"/>
                  <w:lang w:val="en-US"/>
                </w:rPr>
                <m:t>t</m:t>
              </m:r>
            </m:e>
          </m:d>
          <m:r>
            <w:rPr>
              <w:rFonts w:ascii="Cambria Math" w:hAnsi="Cambria Math"/>
              <w:sz w:val="28"/>
              <w:lang w:val="en-US"/>
            </w:rPr>
            <m:t xml:space="preserve">= </m:t>
          </m:r>
          <m:sSub>
            <m:sSubPr>
              <m:ctrlPr>
                <w:rPr>
                  <w:rFonts w:ascii="Cambria Math" w:hAnsi="Cambria Math"/>
                  <w:i/>
                  <w:sz w:val="28"/>
                  <w:lang w:val="en-US"/>
                </w:rPr>
              </m:ctrlPr>
            </m:sSubPr>
            <m:e>
              <m:r>
                <w:rPr>
                  <w:rFonts w:ascii="Cambria Math" w:hAnsi="Cambria Math"/>
                  <w:sz w:val="28"/>
                  <w:lang w:val="en-US"/>
                </w:rPr>
                <m:t>A</m:t>
              </m:r>
            </m:e>
            <m:sub>
              <m:r>
                <w:rPr>
                  <w:rFonts w:ascii="Cambria Math" w:hAnsi="Cambria Math"/>
                  <w:sz w:val="28"/>
                  <w:lang w:val="en-US"/>
                </w:rPr>
                <m:t>m</m:t>
              </m:r>
            </m:sub>
          </m:sSub>
          <m:r>
            <m:rPr>
              <m:sty m:val="p"/>
            </m:rPr>
            <w:rPr>
              <w:rFonts w:ascii="Cambria Math" w:hAnsi="Cambria Math"/>
              <w:sz w:val="28"/>
              <w:lang w:val="en-US"/>
            </w:rPr>
            <m:t>cos⁡</m:t>
          </m:r>
          <m:r>
            <w:rPr>
              <w:rFonts w:ascii="Cambria Math" w:hAnsi="Cambria Math"/>
              <w:sz w:val="28"/>
              <w:lang w:val="en-US"/>
            </w:rPr>
            <m:t>(2π</m:t>
          </m:r>
          <m:sSub>
            <m:sSubPr>
              <m:ctrlPr>
                <w:rPr>
                  <w:rFonts w:ascii="Cambria Math" w:hAnsi="Cambria Math"/>
                  <w:i/>
                  <w:sz w:val="28"/>
                  <w:lang w:val="en-US"/>
                </w:rPr>
              </m:ctrlPr>
            </m:sSubPr>
            <m:e>
              <m:r>
                <w:rPr>
                  <w:rFonts w:ascii="Cambria Math" w:hAnsi="Cambria Math"/>
                  <w:sz w:val="28"/>
                  <w:lang w:val="en-US"/>
                </w:rPr>
                <m:t>f</m:t>
              </m:r>
            </m:e>
            <m:sub>
              <m:r>
                <w:rPr>
                  <w:rFonts w:ascii="Cambria Math" w:hAnsi="Cambria Math"/>
                  <w:sz w:val="28"/>
                  <w:lang w:val="en-US"/>
                </w:rPr>
                <m:t>m</m:t>
              </m:r>
            </m:sub>
          </m:sSub>
          <m:r>
            <w:rPr>
              <w:rFonts w:ascii="Cambria Math" w:hAnsi="Cambria Math"/>
              <w:sz w:val="28"/>
              <w:lang w:val="en-US"/>
            </w:rPr>
            <m:t>t)</m:t>
          </m:r>
        </m:oMath>
      </m:oMathPara>
    </w:p>
    <w:p w:rsidR="007C1C30" w:rsidRPr="00A00A70" w:rsidRDefault="00A00A70" w:rsidP="007C1C30">
      <w:pPr>
        <w:rPr>
          <w:rFonts w:eastAsiaTheme="minorEastAsia"/>
          <w:i/>
          <w:sz w:val="20"/>
          <w:lang w:val="en-US"/>
        </w:rPr>
      </w:pPr>
      <w:r w:rsidRPr="00A00A70">
        <w:rPr>
          <w:rFonts w:eastAsiaTheme="minorEastAsia"/>
          <w:b/>
          <w:i/>
          <w:sz w:val="20"/>
          <w:u w:val="single"/>
          <w:lang w:val="en-US"/>
        </w:rPr>
        <w:t>Above</w:t>
      </w:r>
      <w:r w:rsidRPr="00A00A70">
        <w:rPr>
          <w:rFonts w:eastAsiaTheme="minorEastAsia"/>
          <w:b/>
          <w:i/>
          <w:sz w:val="20"/>
          <w:lang w:val="en-US"/>
        </w:rPr>
        <w:t>: Equation 3.1</w:t>
      </w:r>
      <w:r w:rsidRPr="00A00A70">
        <w:rPr>
          <w:rFonts w:eastAsiaTheme="minorEastAsia"/>
          <w:i/>
          <w:sz w:val="20"/>
          <w:lang w:val="en-US"/>
        </w:rPr>
        <w:t>, Equation of a sinusoidal message signal</w:t>
      </w:r>
    </w:p>
    <w:p w:rsidR="007C1C30" w:rsidRDefault="007C1C30" w:rsidP="007C1C30">
      <w:pPr>
        <w:rPr>
          <w:lang w:val="en-US"/>
        </w:rPr>
      </w:pPr>
      <w:r>
        <w:rPr>
          <w:lang w:val="en-US"/>
        </w:rPr>
        <w:t>And the frequency of the wave at any given instant is given by [7]:</w:t>
      </w:r>
    </w:p>
    <w:p w:rsidR="007C1C30" w:rsidRDefault="007C1C30" w:rsidP="007C1C30">
      <w:pPr>
        <w:rPr>
          <w:lang w:val="en-US"/>
        </w:rPr>
      </w:pPr>
    </w:p>
    <w:p w:rsidR="007C1C30" w:rsidRPr="004E2D60" w:rsidRDefault="007C1C30" w:rsidP="007C1C30">
      <w:pPr>
        <w:rPr>
          <w:rFonts w:eastAsiaTheme="minorEastAsia"/>
          <w:sz w:val="28"/>
          <w:lang w:val="en-US"/>
        </w:rPr>
      </w:pPr>
      <m:oMathPara>
        <m:oMath>
          <m:sSub>
            <m:sSubPr>
              <m:ctrlPr>
                <w:rPr>
                  <w:rFonts w:ascii="Cambria Math" w:hAnsi="Cambria Math"/>
                  <w:i/>
                  <w:sz w:val="28"/>
                  <w:lang w:val="en-US"/>
                </w:rPr>
              </m:ctrlPr>
            </m:sSubPr>
            <m:e>
              <m:r>
                <w:rPr>
                  <w:rFonts w:ascii="Cambria Math" w:hAnsi="Cambria Math"/>
                  <w:sz w:val="28"/>
                  <w:lang w:val="en-US"/>
                </w:rPr>
                <m:t>f</m:t>
              </m:r>
            </m:e>
            <m:sub>
              <m:r>
                <w:rPr>
                  <w:rFonts w:ascii="Cambria Math" w:hAnsi="Cambria Math"/>
                  <w:sz w:val="28"/>
                  <w:lang w:val="en-US"/>
                </w:rPr>
                <m:t>i</m:t>
              </m:r>
            </m:sub>
          </m:sSub>
          <m:d>
            <m:dPr>
              <m:ctrlPr>
                <w:rPr>
                  <w:rFonts w:ascii="Cambria Math" w:hAnsi="Cambria Math"/>
                  <w:i/>
                  <w:sz w:val="28"/>
                  <w:lang w:val="en-US"/>
                </w:rPr>
              </m:ctrlPr>
            </m:dPr>
            <m:e>
              <m:r>
                <w:rPr>
                  <w:rFonts w:ascii="Cambria Math" w:hAnsi="Cambria Math"/>
                  <w:sz w:val="28"/>
                  <w:lang w:val="en-US"/>
                </w:rPr>
                <m:t>t</m:t>
              </m:r>
            </m:e>
          </m:d>
          <m:r>
            <w:rPr>
              <w:rFonts w:ascii="Cambria Math" w:hAnsi="Cambria Math"/>
              <w:sz w:val="28"/>
              <w:lang w:val="en-US"/>
            </w:rPr>
            <m:t>=</m:t>
          </m:r>
          <m:sSub>
            <m:sSubPr>
              <m:ctrlPr>
                <w:rPr>
                  <w:rFonts w:ascii="Cambria Math" w:hAnsi="Cambria Math"/>
                  <w:i/>
                  <w:sz w:val="28"/>
                  <w:lang w:val="en-US"/>
                </w:rPr>
              </m:ctrlPr>
            </m:sSubPr>
            <m:e>
              <m:r>
                <w:rPr>
                  <w:rFonts w:ascii="Cambria Math" w:hAnsi="Cambria Math"/>
                  <w:sz w:val="28"/>
                  <w:lang w:val="en-US"/>
                </w:rPr>
                <m:t>f</m:t>
              </m:r>
            </m:e>
            <m:sub>
              <m:r>
                <w:rPr>
                  <w:rFonts w:ascii="Cambria Math" w:hAnsi="Cambria Math"/>
                  <w:sz w:val="28"/>
                  <w:lang w:val="en-US"/>
                </w:rPr>
                <m:t>c</m:t>
              </m:r>
            </m:sub>
          </m:sSub>
          <m:sSub>
            <m:sSubPr>
              <m:ctrlPr>
                <w:rPr>
                  <w:rFonts w:ascii="Cambria Math" w:hAnsi="Cambria Math"/>
                  <w:i/>
                  <w:sz w:val="28"/>
                  <w:lang w:val="en-US"/>
                </w:rPr>
              </m:ctrlPr>
            </m:sSubPr>
            <m:e>
              <m:r>
                <w:rPr>
                  <w:rFonts w:ascii="Cambria Math" w:hAnsi="Cambria Math"/>
                  <w:sz w:val="28"/>
                  <w:lang w:val="en-US"/>
                </w:rPr>
                <m:t>k</m:t>
              </m:r>
            </m:e>
            <m:sub>
              <m:r>
                <w:rPr>
                  <w:rFonts w:ascii="Cambria Math" w:hAnsi="Cambria Math"/>
                  <w:sz w:val="28"/>
                  <w:lang w:val="en-US"/>
                </w:rPr>
                <m:t>f</m:t>
              </m:r>
            </m:sub>
          </m:sSub>
          <m:sSub>
            <m:sSubPr>
              <m:ctrlPr>
                <w:rPr>
                  <w:rFonts w:ascii="Cambria Math" w:hAnsi="Cambria Math"/>
                  <w:i/>
                  <w:sz w:val="28"/>
                  <w:lang w:val="en-US"/>
                </w:rPr>
              </m:ctrlPr>
            </m:sSubPr>
            <m:e>
              <m:r>
                <w:rPr>
                  <w:rFonts w:ascii="Cambria Math" w:hAnsi="Cambria Math"/>
                  <w:sz w:val="28"/>
                  <w:lang w:val="en-US"/>
                </w:rPr>
                <m:t>A</m:t>
              </m:r>
            </m:e>
            <m:sub>
              <m:r>
                <w:rPr>
                  <w:rFonts w:ascii="Cambria Math" w:hAnsi="Cambria Math"/>
                  <w:sz w:val="28"/>
                  <w:lang w:val="en-US"/>
                </w:rPr>
                <m:t>m</m:t>
              </m:r>
            </m:sub>
          </m:sSub>
          <m:func>
            <m:funcPr>
              <m:ctrlPr>
                <w:rPr>
                  <w:rFonts w:ascii="Cambria Math" w:hAnsi="Cambria Math"/>
                  <w:sz w:val="28"/>
                  <w:lang w:val="en-US"/>
                </w:rPr>
              </m:ctrlPr>
            </m:funcPr>
            <m:fName>
              <m:r>
                <m:rPr>
                  <m:sty m:val="p"/>
                </m:rPr>
                <w:rPr>
                  <w:rFonts w:ascii="Cambria Math" w:hAnsi="Cambria Math"/>
                  <w:sz w:val="28"/>
                  <w:lang w:val="en-US"/>
                </w:rPr>
                <m:t>cos</m:t>
              </m:r>
            </m:fName>
            <m:e>
              <m:d>
                <m:dPr>
                  <m:ctrlPr>
                    <w:rPr>
                      <w:rFonts w:ascii="Cambria Math" w:hAnsi="Cambria Math"/>
                      <w:i/>
                      <w:sz w:val="28"/>
                      <w:lang w:val="en-US"/>
                    </w:rPr>
                  </m:ctrlPr>
                </m:dPr>
                <m:e>
                  <m:r>
                    <w:rPr>
                      <w:rFonts w:ascii="Cambria Math" w:hAnsi="Cambria Math"/>
                      <w:sz w:val="28"/>
                      <w:lang w:val="en-US"/>
                    </w:rPr>
                    <m:t>2π</m:t>
                  </m:r>
                  <m:sSub>
                    <m:sSubPr>
                      <m:ctrlPr>
                        <w:rPr>
                          <w:rFonts w:ascii="Cambria Math" w:hAnsi="Cambria Math"/>
                          <w:i/>
                          <w:sz w:val="28"/>
                          <w:lang w:val="en-US"/>
                        </w:rPr>
                      </m:ctrlPr>
                    </m:sSubPr>
                    <m:e>
                      <m:r>
                        <w:rPr>
                          <w:rFonts w:ascii="Cambria Math" w:hAnsi="Cambria Math"/>
                          <w:sz w:val="28"/>
                          <w:lang w:val="en-US"/>
                        </w:rPr>
                        <m:t>f</m:t>
                      </m:r>
                    </m:e>
                    <m:sub>
                      <m:r>
                        <w:rPr>
                          <w:rFonts w:ascii="Cambria Math" w:hAnsi="Cambria Math"/>
                          <w:sz w:val="28"/>
                          <w:lang w:val="en-US"/>
                        </w:rPr>
                        <m:t>m</m:t>
                      </m:r>
                    </m:sub>
                  </m:sSub>
                  <m:r>
                    <w:rPr>
                      <w:rFonts w:ascii="Cambria Math" w:hAnsi="Cambria Math"/>
                      <w:sz w:val="28"/>
                      <w:lang w:val="en-US"/>
                    </w:rPr>
                    <m:t>t</m:t>
                  </m:r>
                </m:e>
              </m:d>
            </m:e>
          </m:func>
        </m:oMath>
      </m:oMathPara>
    </w:p>
    <w:p w:rsidR="007C1C30" w:rsidRPr="004E2D60" w:rsidRDefault="00A00A70" w:rsidP="007C1C30">
      <w:pPr>
        <w:rPr>
          <w:rFonts w:eastAsiaTheme="minorEastAsia"/>
          <w:sz w:val="28"/>
          <w:lang w:val="en-US"/>
        </w:rPr>
      </w:pPr>
      <w:r w:rsidRPr="00A00A70">
        <w:rPr>
          <w:rFonts w:eastAsiaTheme="minorEastAsia"/>
          <w:b/>
          <w:i/>
          <w:sz w:val="20"/>
          <w:u w:val="single"/>
          <w:lang w:val="en-US"/>
        </w:rPr>
        <w:t>Above</w:t>
      </w:r>
      <w:r w:rsidRPr="00A00A70">
        <w:rPr>
          <w:rFonts w:eastAsiaTheme="minorEastAsia"/>
          <w:b/>
          <w:i/>
          <w:sz w:val="20"/>
          <w:lang w:val="en-US"/>
        </w:rPr>
        <w:t>: Equation 3.</w:t>
      </w:r>
      <w:r>
        <w:rPr>
          <w:rFonts w:eastAsiaTheme="minorEastAsia"/>
          <w:b/>
          <w:i/>
          <w:sz w:val="20"/>
          <w:lang w:val="en-US"/>
        </w:rPr>
        <w:t>3</w:t>
      </w:r>
      <w:r w:rsidRPr="00A00A70">
        <w:rPr>
          <w:rFonts w:eastAsiaTheme="minorEastAsia"/>
          <w:i/>
          <w:sz w:val="20"/>
          <w:lang w:val="en-US"/>
        </w:rPr>
        <w:t xml:space="preserve">, </w:t>
      </w:r>
      <w:r>
        <w:rPr>
          <w:rFonts w:eastAsiaTheme="minorEastAsia"/>
          <w:i/>
          <w:sz w:val="20"/>
          <w:lang w:val="en-US"/>
        </w:rPr>
        <w:t>Instantaneous frequency definition</w:t>
      </w:r>
    </w:p>
    <w:p w:rsidR="007C1C30" w:rsidRDefault="007C1C30" w:rsidP="007C1C30">
      <w:pPr>
        <w:rPr>
          <w:rFonts w:eastAsiaTheme="minorEastAsia"/>
          <w:lang w:val="en-US"/>
        </w:rPr>
      </w:pPr>
      <w:r>
        <w:rPr>
          <w:rFonts w:eastAsiaTheme="minorEastAsia"/>
          <w:lang w:val="en-US"/>
        </w:rPr>
        <w:t>We create our own term: “frequency deviation” (</w:t>
      </w:r>
      <w:proofErr w:type="spellStart"/>
      <w:r w:rsidRPr="00404F44">
        <w:rPr>
          <w:rFonts w:eastAsiaTheme="minorEastAsia"/>
          <w:lang w:val="en-US"/>
        </w:rPr>
        <w:t>Δf</w:t>
      </w:r>
      <w:proofErr w:type="spellEnd"/>
      <w:r>
        <w:rPr>
          <w:rFonts w:eastAsiaTheme="minorEastAsia"/>
          <w:lang w:val="en-US"/>
        </w:rPr>
        <w:t>), simplifying to:</w:t>
      </w:r>
    </w:p>
    <w:p w:rsidR="007C1C30" w:rsidRPr="004E2D60" w:rsidRDefault="007C1C30" w:rsidP="007C1C30">
      <w:pPr>
        <w:rPr>
          <w:rFonts w:eastAsiaTheme="minorEastAsia"/>
          <w:sz w:val="28"/>
          <w:lang w:val="en-US"/>
        </w:rPr>
      </w:pPr>
      <m:oMathPara>
        <m:oMath>
          <m:sSub>
            <m:sSubPr>
              <m:ctrlPr>
                <w:rPr>
                  <w:rFonts w:ascii="Cambria Math" w:hAnsi="Cambria Math"/>
                  <w:i/>
                  <w:sz w:val="28"/>
                  <w:lang w:val="en-US"/>
                </w:rPr>
              </m:ctrlPr>
            </m:sSubPr>
            <m:e>
              <m:r>
                <w:rPr>
                  <w:rFonts w:ascii="Cambria Math" w:hAnsi="Cambria Math"/>
                  <w:sz w:val="28"/>
                  <w:lang w:val="en-US"/>
                </w:rPr>
                <m:t>f</m:t>
              </m:r>
            </m:e>
            <m:sub>
              <m:r>
                <w:rPr>
                  <w:rFonts w:ascii="Cambria Math" w:hAnsi="Cambria Math"/>
                  <w:sz w:val="28"/>
                  <w:lang w:val="en-US"/>
                </w:rPr>
                <m:t>i</m:t>
              </m:r>
            </m:sub>
          </m:sSub>
          <m:d>
            <m:dPr>
              <m:ctrlPr>
                <w:rPr>
                  <w:rFonts w:ascii="Cambria Math" w:hAnsi="Cambria Math"/>
                  <w:i/>
                  <w:sz w:val="28"/>
                  <w:lang w:val="en-US"/>
                </w:rPr>
              </m:ctrlPr>
            </m:dPr>
            <m:e>
              <m:r>
                <w:rPr>
                  <w:rFonts w:ascii="Cambria Math" w:hAnsi="Cambria Math"/>
                  <w:sz w:val="28"/>
                  <w:lang w:val="en-US"/>
                </w:rPr>
                <m:t>t</m:t>
              </m:r>
            </m:e>
          </m:d>
          <m:r>
            <w:rPr>
              <w:rFonts w:ascii="Cambria Math" w:hAnsi="Cambria Math"/>
              <w:sz w:val="28"/>
              <w:lang w:val="en-US"/>
            </w:rPr>
            <m:t>=</m:t>
          </m:r>
          <m:sSub>
            <m:sSubPr>
              <m:ctrlPr>
                <w:rPr>
                  <w:rFonts w:ascii="Cambria Math" w:hAnsi="Cambria Math"/>
                  <w:i/>
                  <w:sz w:val="28"/>
                  <w:lang w:val="en-US"/>
                </w:rPr>
              </m:ctrlPr>
            </m:sSubPr>
            <m:e>
              <m:r>
                <w:rPr>
                  <w:rFonts w:ascii="Cambria Math" w:hAnsi="Cambria Math"/>
                  <w:sz w:val="28"/>
                  <w:lang w:val="en-US"/>
                </w:rPr>
                <m:t>f</m:t>
              </m:r>
            </m:e>
            <m:sub>
              <m:r>
                <w:rPr>
                  <w:rFonts w:ascii="Cambria Math" w:hAnsi="Cambria Math"/>
                  <w:sz w:val="28"/>
                  <w:lang w:val="en-US"/>
                </w:rPr>
                <m:t>c</m:t>
              </m:r>
            </m:sub>
          </m:sSub>
          <m:r>
            <w:rPr>
              <w:rFonts w:ascii="Cambria Math" w:hAnsi="Cambria Math"/>
              <w:sz w:val="28"/>
              <w:lang w:val="en-US"/>
            </w:rPr>
            <m:t>Δf</m:t>
          </m:r>
          <m:func>
            <m:funcPr>
              <m:ctrlPr>
                <w:rPr>
                  <w:rFonts w:ascii="Cambria Math" w:hAnsi="Cambria Math"/>
                  <w:sz w:val="28"/>
                  <w:lang w:val="en-US"/>
                </w:rPr>
              </m:ctrlPr>
            </m:funcPr>
            <m:fName>
              <m:r>
                <m:rPr>
                  <m:sty m:val="p"/>
                </m:rPr>
                <w:rPr>
                  <w:rFonts w:ascii="Cambria Math" w:hAnsi="Cambria Math"/>
                  <w:sz w:val="28"/>
                  <w:lang w:val="en-US"/>
                </w:rPr>
                <m:t>cos</m:t>
              </m:r>
            </m:fName>
            <m:e>
              <m:d>
                <m:dPr>
                  <m:ctrlPr>
                    <w:rPr>
                      <w:rFonts w:ascii="Cambria Math" w:hAnsi="Cambria Math"/>
                      <w:i/>
                      <w:sz w:val="28"/>
                      <w:lang w:val="en-US"/>
                    </w:rPr>
                  </m:ctrlPr>
                </m:dPr>
                <m:e>
                  <m:r>
                    <w:rPr>
                      <w:rFonts w:ascii="Cambria Math" w:hAnsi="Cambria Math"/>
                      <w:sz w:val="28"/>
                      <w:lang w:val="en-US"/>
                    </w:rPr>
                    <m:t>2π</m:t>
                  </m:r>
                  <m:sSub>
                    <m:sSubPr>
                      <m:ctrlPr>
                        <w:rPr>
                          <w:rFonts w:ascii="Cambria Math" w:hAnsi="Cambria Math"/>
                          <w:i/>
                          <w:sz w:val="28"/>
                          <w:lang w:val="en-US"/>
                        </w:rPr>
                      </m:ctrlPr>
                    </m:sSubPr>
                    <m:e>
                      <m:r>
                        <w:rPr>
                          <w:rFonts w:ascii="Cambria Math" w:hAnsi="Cambria Math"/>
                          <w:sz w:val="28"/>
                          <w:lang w:val="en-US"/>
                        </w:rPr>
                        <m:t>f</m:t>
                      </m:r>
                    </m:e>
                    <m:sub>
                      <m:r>
                        <w:rPr>
                          <w:rFonts w:ascii="Cambria Math" w:hAnsi="Cambria Math"/>
                          <w:sz w:val="28"/>
                          <w:lang w:val="en-US"/>
                        </w:rPr>
                        <m:t>m</m:t>
                      </m:r>
                    </m:sub>
                  </m:sSub>
                  <m:r>
                    <w:rPr>
                      <w:rFonts w:ascii="Cambria Math" w:hAnsi="Cambria Math"/>
                      <w:sz w:val="28"/>
                      <w:lang w:val="en-US"/>
                    </w:rPr>
                    <m:t>t</m:t>
                  </m:r>
                </m:e>
              </m:d>
            </m:e>
          </m:func>
          <m:r>
            <w:rPr>
              <w:rFonts w:ascii="Cambria Math" w:hAnsi="Cambria Math"/>
              <w:sz w:val="28"/>
              <w:lang w:val="en-US"/>
            </w:rPr>
            <m:t xml:space="preserve">      where:      Δf= </m:t>
          </m:r>
          <m:sSub>
            <m:sSubPr>
              <m:ctrlPr>
                <w:rPr>
                  <w:rFonts w:ascii="Cambria Math" w:hAnsi="Cambria Math"/>
                  <w:i/>
                  <w:sz w:val="28"/>
                  <w:lang w:val="en-US"/>
                </w:rPr>
              </m:ctrlPr>
            </m:sSubPr>
            <m:e>
              <m:r>
                <w:rPr>
                  <w:rFonts w:ascii="Cambria Math" w:hAnsi="Cambria Math"/>
                  <w:sz w:val="28"/>
                  <w:lang w:val="en-US"/>
                </w:rPr>
                <m:t>k</m:t>
              </m:r>
            </m:e>
            <m:sub>
              <m:r>
                <w:rPr>
                  <w:rFonts w:ascii="Cambria Math" w:hAnsi="Cambria Math"/>
                  <w:sz w:val="28"/>
                  <w:lang w:val="en-US"/>
                </w:rPr>
                <m:t>f</m:t>
              </m:r>
            </m:sub>
          </m:sSub>
          <m:sSub>
            <m:sSubPr>
              <m:ctrlPr>
                <w:rPr>
                  <w:rFonts w:ascii="Cambria Math" w:hAnsi="Cambria Math"/>
                  <w:i/>
                  <w:sz w:val="28"/>
                  <w:lang w:val="en-US"/>
                </w:rPr>
              </m:ctrlPr>
            </m:sSubPr>
            <m:e>
              <m:r>
                <w:rPr>
                  <w:rFonts w:ascii="Cambria Math" w:hAnsi="Cambria Math"/>
                  <w:sz w:val="28"/>
                  <w:lang w:val="en-US"/>
                </w:rPr>
                <m:t>A</m:t>
              </m:r>
            </m:e>
            <m:sub>
              <m:r>
                <w:rPr>
                  <w:rFonts w:ascii="Cambria Math" w:hAnsi="Cambria Math"/>
                  <w:sz w:val="28"/>
                  <w:lang w:val="en-US"/>
                </w:rPr>
                <m:t>m</m:t>
              </m:r>
            </m:sub>
          </m:sSub>
        </m:oMath>
      </m:oMathPara>
    </w:p>
    <w:p w:rsidR="007C1C30" w:rsidRPr="004E2D60" w:rsidRDefault="00A00A70" w:rsidP="007C1C30">
      <w:pPr>
        <w:rPr>
          <w:rFonts w:eastAsiaTheme="minorEastAsia"/>
          <w:sz w:val="28"/>
          <w:lang w:val="en-US"/>
        </w:rPr>
      </w:pPr>
      <w:r w:rsidRPr="00A00A70">
        <w:rPr>
          <w:rFonts w:eastAsiaTheme="minorEastAsia"/>
          <w:b/>
          <w:i/>
          <w:sz w:val="20"/>
          <w:u w:val="single"/>
          <w:lang w:val="en-US"/>
        </w:rPr>
        <w:t>Above</w:t>
      </w:r>
      <w:r w:rsidRPr="00A00A70">
        <w:rPr>
          <w:rFonts w:eastAsiaTheme="minorEastAsia"/>
          <w:b/>
          <w:i/>
          <w:sz w:val="20"/>
          <w:lang w:val="en-US"/>
        </w:rPr>
        <w:t>: Equation 3.</w:t>
      </w:r>
      <w:r>
        <w:rPr>
          <w:rFonts w:eastAsiaTheme="minorEastAsia"/>
          <w:b/>
          <w:i/>
          <w:sz w:val="20"/>
          <w:lang w:val="en-US"/>
        </w:rPr>
        <w:t>2</w:t>
      </w:r>
      <w:r w:rsidRPr="00A00A70">
        <w:rPr>
          <w:rFonts w:eastAsiaTheme="minorEastAsia"/>
          <w:i/>
          <w:sz w:val="20"/>
          <w:lang w:val="en-US"/>
        </w:rPr>
        <w:t xml:space="preserve">, </w:t>
      </w:r>
      <w:r>
        <w:rPr>
          <w:rFonts w:eastAsiaTheme="minorEastAsia"/>
          <w:i/>
          <w:sz w:val="20"/>
          <w:lang w:val="en-US"/>
        </w:rPr>
        <w:t>Frequency Deviation</w:t>
      </w:r>
    </w:p>
    <w:p w:rsidR="007C1C30" w:rsidRDefault="007C1C30" w:rsidP="007C1C30">
      <w:pPr>
        <w:rPr>
          <w:rFonts w:eastAsiaTheme="minorEastAsia"/>
          <w:lang w:val="en-US"/>
        </w:rPr>
      </w:pPr>
      <w:r>
        <w:rPr>
          <w:rFonts w:eastAsiaTheme="minorEastAsia"/>
          <w:lang w:val="en-US"/>
        </w:rPr>
        <w:t>The comparison between the modulation frequency and frequency deviation is known as “modulation index”, given by [7]:</w:t>
      </w:r>
    </w:p>
    <w:p w:rsidR="007C1C30" w:rsidRPr="004E2D60" w:rsidRDefault="007C1C30" w:rsidP="007C1C30">
      <w:pPr>
        <w:rPr>
          <w:rFonts w:eastAsiaTheme="minorEastAsia"/>
          <w:sz w:val="28"/>
          <w:lang w:val="en-US"/>
        </w:rPr>
      </w:pPr>
      <m:oMathPara>
        <m:oMath>
          <m:r>
            <w:rPr>
              <w:rFonts w:ascii="Cambria Math" w:eastAsiaTheme="minorEastAsia" w:hAnsi="Cambria Math"/>
              <w:sz w:val="28"/>
              <w:lang w:val="en-US"/>
            </w:rPr>
            <m:t xml:space="preserve">β= </m:t>
          </m:r>
          <m:f>
            <m:fPr>
              <m:ctrlPr>
                <w:rPr>
                  <w:rFonts w:ascii="Cambria Math" w:eastAsiaTheme="minorEastAsia" w:hAnsi="Cambria Math"/>
                  <w:i/>
                  <w:sz w:val="28"/>
                  <w:lang w:val="en-US"/>
                </w:rPr>
              </m:ctrlPr>
            </m:fPr>
            <m:num>
              <m:r>
                <w:rPr>
                  <w:rFonts w:ascii="Cambria Math" w:hAnsi="Cambria Math"/>
                  <w:sz w:val="28"/>
                  <w:lang w:val="en-US"/>
                </w:rPr>
                <m:t>Δf</m:t>
              </m:r>
            </m:num>
            <m:den>
              <m:sSub>
                <m:sSubPr>
                  <m:ctrlPr>
                    <w:rPr>
                      <w:rFonts w:ascii="Cambria Math" w:hAnsi="Cambria Math"/>
                      <w:i/>
                      <w:sz w:val="28"/>
                      <w:lang w:val="en-US"/>
                    </w:rPr>
                  </m:ctrlPr>
                </m:sSubPr>
                <m:e>
                  <m:r>
                    <w:rPr>
                      <w:rFonts w:ascii="Cambria Math" w:hAnsi="Cambria Math"/>
                      <w:sz w:val="28"/>
                      <w:lang w:val="en-US"/>
                    </w:rPr>
                    <m:t>f</m:t>
                  </m:r>
                </m:e>
                <m:sub>
                  <m:r>
                    <w:rPr>
                      <w:rFonts w:ascii="Cambria Math" w:hAnsi="Cambria Math"/>
                      <w:sz w:val="28"/>
                      <w:lang w:val="en-US"/>
                    </w:rPr>
                    <m:t>m</m:t>
                  </m:r>
                </m:sub>
              </m:sSub>
            </m:den>
          </m:f>
        </m:oMath>
      </m:oMathPara>
    </w:p>
    <w:p w:rsidR="007C1C30" w:rsidRPr="00FC5293" w:rsidRDefault="007C1C30" w:rsidP="007C1C30">
      <w:pPr>
        <w:rPr>
          <w:rFonts w:cs="Arial"/>
        </w:rPr>
      </w:pPr>
    </w:p>
    <w:p w:rsidR="007C1C30" w:rsidRPr="00B80367" w:rsidRDefault="007C1C30" w:rsidP="007C1C30">
      <w:pPr>
        <w:rPr>
          <w:rFonts w:cs="Arial"/>
          <w:lang w:val="en-US"/>
        </w:rPr>
      </w:pPr>
    </w:p>
    <w:p w:rsidR="007C1C30" w:rsidRPr="00D80B50" w:rsidRDefault="007C1C30" w:rsidP="007C1C30"/>
    <w:p w:rsidR="007C1C30" w:rsidRPr="002D7850" w:rsidRDefault="007C1C30" w:rsidP="0012255F">
      <w:pPr>
        <w:pStyle w:val="ListParagraph"/>
        <w:ind w:left="0"/>
        <w:rPr>
          <w:rFonts w:ascii="Arial" w:hAnsi="Arial" w:cs="Arial"/>
          <w:sz w:val="24"/>
        </w:rPr>
      </w:pPr>
    </w:p>
    <w:p w:rsidR="0092178A" w:rsidRDefault="0092178A" w:rsidP="0092178A">
      <w:pPr>
        <w:pStyle w:val="Heading1"/>
      </w:pPr>
      <w:bookmarkStart w:id="32" w:name="_Toc152328909"/>
      <w:r>
        <w:lastRenderedPageBreak/>
        <w:t>References</w:t>
      </w:r>
      <w:bookmarkEnd w:id="32"/>
    </w:p>
    <w:tbl>
      <w:tblPr>
        <w:tblStyle w:val="TableGrid"/>
        <w:tblW w:w="0" w:type="auto"/>
        <w:tblLook w:val="04A0" w:firstRow="1" w:lastRow="0" w:firstColumn="1" w:lastColumn="0" w:noHBand="0" w:noVBand="1"/>
      </w:tblPr>
      <w:tblGrid>
        <w:gridCol w:w="790"/>
        <w:gridCol w:w="8226"/>
      </w:tblGrid>
      <w:tr w:rsidR="0092178A" w:rsidTr="00F86449">
        <w:tc>
          <w:tcPr>
            <w:tcW w:w="1058" w:type="dxa"/>
          </w:tcPr>
          <w:p w:rsidR="0092178A" w:rsidRDefault="0092178A" w:rsidP="0092178A">
            <w:r>
              <w:t>Number:</w:t>
            </w:r>
          </w:p>
        </w:tc>
        <w:tc>
          <w:tcPr>
            <w:tcW w:w="7958" w:type="dxa"/>
          </w:tcPr>
          <w:p w:rsidR="0092178A" w:rsidRDefault="0092178A" w:rsidP="0092178A">
            <w:r>
              <w:t>Reference:</w:t>
            </w:r>
          </w:p>
        </w:tc>
      </w:tr>
      <w:tr w:rsidR="0092178A" w:rsidTr="00F86449">
        <w:tc>
          <w:tcPr>
            <w:tcW w:w="1058" w:type="dxa"/>
          </w:tcPr>
          <w:p w:rsidR="0092178A" w:rsidRDefault="0092178A" w:rsidP="0092178A">
            <w:r>
              <w:t>[1]</w:t>
            </w:r>
          </w:p>
        </w:tc>
        <w:tc>
          <w:tcPr>
            <w:tcW w:w="7958" w:type="dxa"/>
          </w:tcPr>
          <w:p w:rsidR="005A5D98" w:rsidRPr="005A5D98" w:rsidRDefault="005A5D98" w:rsidP="005A5D98">
            <w:r>
              <w:t>[</w:t>
            </w:r>
            <w:r w:rsidR="007C1C30">
              <w:t>1</w:t>
            </w:r>
            <w:r>
              <w:t>] Kin K. Leung</w:t>
            </w:r>
            <w:r w:rsidRPr="005A5D98">
              <w:t>, "</w:t>
            </w:r>
            <w:r>
              <w:t>Lecture 5: Effects of Noise on FM</w:t>
            </w:r>
            <w:r w:rsidRPr="005A5D98">
              <w:t xml:space="preserve">," </w:t>
            </w:r>
            <w:r>
              <w:t xml:space="preserve">Slide 32, </w:t>
            </w:r>
            <w:r w:rsidRPr="005A5D98">
              <w:t xml:space="preserve">presented at </w:t>
            </w:r>
            <w:r>
              <w:t>EEE and Computing Departments</w:t>
            </w:r>
            <w:r w:rsidRPr="005A5D98">
              <w:t xml:space="preserve">, </w:t>
            </w:r>
            <w:r>
              <w:t>Imperial College London</w:t>
            </w:r>
            <w:r w:rsidRPr="005A5D98">
              <w:t xml:space="preserve">, </w:t>
            </w:r>
            <w:r>
              <w:t>London</w:t>
            </w:r>
            <w:r w:rsidRPr="005A5D98">
              <w:t xml:space="preserve">, </w:t>
            </w:r>
            <w:r>
              <w:t>2009</w:t>
            </w:r>
            <w:r w:rsidRPr="005A5D98">
              <w:t>.</w:t>
            </w:r>
            <w:r>
              <w:t xml:space="preserve"> [Online] Available: </w:t>
            </w:r>
            <w:hyperlink r:id="rId44" w:history="1">
              <w:r w:rsidRPr="004B2E65">
                <w:rPr>
                  <w:rStyle w:val="Hyperlink"/>
                  <w:lang w:val="en-US"/>
                </w:rPr>
                <w:t>https://www.commsp.ee.ic.ac.uk/~kkleung/communications2_2009/Lecture5.pdf</w:t>
              </w:r>
            </w:hyperlink>
          </w:p>
          <w:p w:rsidR="0092178A" w:rsidRDefault="0092178A" w:rsidP="005A5D98"/>
        </w:tc>
      </w:tr>
      <w:tr w:rsidR="0092178A" w:rsidTr="00F86449">
        <w:tc>
          <w:tcPr>
            <w:tcW w:w="1058" w:type="dxa"/>
          </w:tcPr>
          <w:p w:rsidR="0092178A" w:rsidRDefault="0092178A" w:rsidP="0092178A">
            <w:r>
              <w:t>[2]</w:t>
            </w:r>
          </w:p>
        </w:tc>
        <w:tc>
          <w:tcPr>
            <w:tcW w:w="7958" w:type="dxa"/>
          </w:tcPr>
          <w:p w:rsidR="0092178A" w:rsidRDefault="005A5D98" w:rsidP="0092178A">
            <w:r>
              <w:t xml:space="preserve">[2] S. </w:t>
            </w:r>
            <w:proofErr w:type="spellStart"/>
            <w:r>
              <w:t>Haykin</w:t>
            </w:r>
            <w:proofErr w:type="spellEnd"/>
            <w:r>
              <w:t>, M. Moher, “4.2 Properties of Angle-Modulated Waves,” in Book “Introduction to Analog &amp; Digital Communications”, Second edition, p.155.</w:t>
            </w:r>
          </w:p>
        </w:tc>
      </w:tr>
      <w:tr w:rsidR="0092178A" w:rsidTr="00F86449">
        <w:tc>
          <w:tcPr>
            <w:tcW w:w="1058" w:type="dxa"/>
          </w:tcPr>
          <w:p w:rsidR="0092178A" w:rsidRDefault="0092178A" w:rsidP="0092178A">
            <w:r>
              <w:t>[3]</w:t>
            </w:r>
          </w:p>
        </w:tc>
        <w:tc>
          <w:tcPr>
            <w:tcW w:w="7958" w:type="dxa"/>
          </w:tcPr>
          <w:p w:rsidR="005A5D98" w:rsidRPr="005A5D98" w:rsidRDefault="005A5D98" w:rsidP="00E63516">
            <w:r>
              <w:t xml:space="preserve">[3] J.P. </w:t>
            </w:r>
            <w:r w:rsidR="00F86449">
              <w:t>Devaraj,</w:t>
            </w:r>
            <w:r w:rsidRPr="005A5D98">
              <w:t xml:space="preserve"> "</w:t>
            </w:r>
            <w:r w:rsidR="00F86449">
              <w:t>Radio Frequency Systems</w:t>
            </w:r>
            <w:r w:rsidRPr="005A5D98">
              <w:t>"</w:t>
            </w:r>
            <w:r w:rsidR="00F86449">
              <w:t>,</w:t>
            </w:r>
            <w:r w:rsidRPr="005A5D98">
              <w:t xml:space="preserve"> </w:t>
            </w:r>
            <w:r w:rsidR="00F86449">
              <w:t xml:space="preserve">Slide 3, </w:t>
            </w:r>
            <w:r w:rsidRPr="005A5D98">
              <w:t>presented at</w:t>
            </w:r>
            <w:r w:rsidR="00F86449">
              <w:t xml:space="preserve"> UWTSD</w:t>
            </w:r>
            <w:r w:rsidRPr="005A5D98">
              <w:t xml:space="preserve">, </w:t>
            </w:r>
            <w:r w:rsidR="00F86449">
              <w:t>Swansea</w:t>
            </w:r>
            <w:r w:rsidRPr="005A5D98">
              <w:t xml:space="preserve">, </w:t>
            </w:r>
            <w:r w:rsidR="00F86449">
              <w:t>September</w:t>
            </w:r>
            <w:r w:rsidRPr="005A5D98">
              <w:t xml:space="preserve"> </w:t>
            </w:r>
            <w:r w:rsidR="00F86449">
              <w:t>2023</w:t>
            </w:r>
            <w:r w:rsidRPr="005A5D98">
              <w:t>.</w:t>
            </w:r>
          </w:p>
          <w:p w:rsidR="0092178A" w:rsidRDefault="0092178A" w:rsidP="0092178A"/>
        </w:tc>
      </w:tr>
      <w:tr w:rsidR="00FC5293" w:rsidTr="00F86449">
        <w:tc>
          <w:tcPr>
            <w:tcW w:w="1058" w:type="dxa"/>
          </w:tcPr>
          <w:p w:rsidR="00FC5293" w:rsidRDefault="00FC5293" w:rsidP="0092178A">
            <w:r>
              <w:t>[4]</w:t>
            </w:r>
          </w:p>
        </w:tc>
        <w:tc>
          <w:tcPr>
            <w:tcW w:w="7958" w:type="dxa"/>
          </w:tcPr>
          <w:p w:rsidR="00F86449" w:rsidRPr="005A5D98" w:rsidRDefault="00F86449" w:rsidP="00F86449">
            <w:r>
              <w:t>[4] J.P. Devaraj,</w:t>
            </w:r>
            <w:r w:rsidRPr="005A5D98">
              <w:t xml:space="preserve"> "</w:t>
            </w:r>
            <w:r>
              <w:t>Radio Frequency Systems</w:t>
            </w:r>
            <w:r w:rsidRPr="005A5D98">
              <w:t>"</w:t>
            </w:r>
            <w:r>
              <w:t>,</w:t>
            </w:r>
            <w:r w:rsidRPr="005A5D98">
              <w:t xml:space="preserve"> </w:t>
            </w:r>
            <w:r>
              <w:t xml:space="preserve">Slide 4, </w:t>
            </w:r>
            <w:r w:rsidRPr="005A5D98">
              <w:t>presented at</w:t>
            </w:r>
            <w:r>
              <w:t xml:space="preserve"> UWTSD</w:t>
            </w:r>
            <w:r w:rsidRPr="005A5D98">
              <w:t xml:space="preserve">, </w:t>
            </w:r>
            <w:r>
              <w:t>Swansea</w:t>
            </w:r>
            <w:r w:rsidRPr="005A5D98">
              <w:t xml:space="preserve">, </w:t>
            </w:r>
            <w:r>
              <w:t>September</w:t>
            </w:r>
            <w:r w:rsidRPr="005A5D98">
              <w:t xml:space="preserve"> </w:t>
            </w:r>
            <w:r>
              <w:t>2023</w:t>
            </w:r>
            <w:r w:rsidRPr="005A5D98">
              <w:t>.</w:t>
            </w:r>
          </w:p>
          <w:p w:rsidR="00FC5293" w:rsidRDefault="00FC5293" w:rsidP="0092178A"/>
        </w:tc>
      </w:tr>
      <w:tr w:rsidR="00F86449" w:rsidTr="00F86449">
        <w:tc>
          <w:tcPr>
            <w:tcW w:w="1058" w:type="dxa"/>
          </w:tcPr>
          <w:p w:rsidR="00F86449" w:rsidRDefault="00F86449" w:rsidP="00F86449">
            <w:r>
              <w:t>[5]</w:t>
            </w:r>
          </w:p>
        </w:tc>
        <w:tc>
          <w:tcPr>
            <w:tcW w:w="7958" w:type="dxa"/>
          </w:tcPr>
          <w:p w:rsidR="00F86449" w:rsidRPr="005A5D98" w:rsidRDefault="00F86449" w:rsidP="00F86449">
            <w:r>
              <w:t>[5] J.P. Devaraj,</w:t>
            </w:r>
            <w:r w:rsidRPr="005A5D98">
              <w:t xml:space="preserve"> "</w:t>
            </w:r>
            <w:r>
              <w:t>Angle Modulation- FM</w:t>
            </w:r>
            <w:r w:rsidRPr="005A5D98">
              <w:t>"</w:t>
            </w:r>
            <w:r>
              <w:t>,</w:t>
            </w:r>
            <w:r w:rsidRPr="005A5D98">
              <w:t xml:space="preserve"> </w:t>
            </w:r>
            <w:r>
              <w:t xml:space="preserve">Slides 5-6, </w:t>
            </w:r>
            <w:r w:rsidRPr="005A5D98">
              <w:t>presented at</w:t>
            </w:r>
            <w:r>
              <w:t xml:space="preserve"> UWTSD</w:t>
            </w:r>
            <w:r w:rsidRPr="005A5D98">
              <w:t xml:space="preserve">, </w:t>
            </w:r>
            <w:r>
              <w:t>Swansea</w:t>
            </w:r>
            <w:r w:rsidRPr="005A5D98">
              <w:t xml:space="preserve">, </w:t>
            </w:r>
            <w:r>
              <w:t>September</w:t>
            </w:r>
            <w:r w:rsidRPr="005A5D98">
              <w:t xml:space="preserve"> </w:t>
            </w:r>
            <w:r>
              <w:t>2023</w:t>
            </w:r>
            <w:r w:rsidRPr="005A5D98">
              <w:t>.</w:t>
            </w:r>
          </w:p>
          <w:p w:rsidR="00F86449" w:rsidRDefault="00F86449" w:rsidP="00F86449"/>
        </w:tc>
      </w:tr>
      <w:tr w:rsidR="00FC5293" w:rsidTr="00F86449">
        <w:tc>
          <w:tcPr>
            <w:tcW w:w="1058" w:type="dxa"/>
          </w:tcPr>
          <w:p w:rsidR="00FC5293" w:rsidRDefault="00FC5293" w:rsidP="0092178A">
            <w:r>
              <w:t>[6]</w:t>
            </w:r>
          </w:p>
        </w:tc>
        <w:tc>
          <w:tcPr>
            <w:tcW w:w="7958" w:type="dxa"/>
          </w:tcPr>
          <w:p w:rsidR="00F86449" w:rsidRDefault="00F86449" w:rsidP="00F86449">
            <w:r>
              <w:t xml:space="preserve">[6] </w:t>
            </w:r>
            <w:r w:rsidR="006730CD" w:rsidRPr="006730CD">
              <w:t xml:space="preserve">E. W. </w:t>
            </w:r>
            <w:proofErr w:type="spellStart"/>
            <w:r w:rsidR="006730CD" w:rsidRPr="006730CD">
              <w:t>Murtfeldt</w:t>
            </w:r>
            <w:proofErr w:type="spellEnd"/>
            <w:r w:rsidR="006730CD">
              <w:t xml:space="preserve">, </w:t>
            </w:r>
            <w:r>
              <w:t xml:space="preserve">“Popular Science” magazine, </w:t>
            </w:r>
            <w:r w:rsidR="006730CD">
              <w:t>November 1940, p.59</w:t>
            </w:r>
          </w:p>
          <w:p w:rsidR="00F86449" w:rsidRDefault="00F86449" w:rsidP="0092178A"/>
        </w:tc>
      </w:tr>
      <w:tr w:rsidR="00FC5293" w:rsidTr="00F86449">
        <w:tc>
          <w:tcPr>
            <w:tcW w:w="1058" w:type="dxa"/>
          </w:tcPr>
          <w:p w:rsidR="00FC5293" w:rsidRDefault="00FC5293" w:rsidP="0092178A">
            <w:r>
              <w:t>[7]</w:t>
            </w:r>
          </w:p>
        </w:tc>
        <w:tc>
          <w:tcPr>
            <w:tcW w:w="7958" w:type="dxa"/>
          </w:tcPr>
          <w:p w:rsidR="00FC5293" w:rsidRPr="00F86449" w:rsidRDefault="00F86449" w:rsidP="0092178A">
            <w:pPr>
              <w:rPr>
                <w:lang w:val="en-US"/>
              </w:rPr>
            </w:pPr>
            <w:r>
              <w:t xml:space="preserve">[7] S. </w:t>
            </w:r>
            <w:proofErr w:type="spellStart"/>
            <w:r>
              <w:t>Haykin</w:t>
            </w:r>
            <w:proofErr w:type="spellEnd"/>
            <w:r>
              <w:t>, M. Moher, “4.4 Narrow-Band Frequency Modulation,” in Book “Introduction to Analog &amp; Digital Communications”, Second edition, p.161.</w:t>
            </w:r>
          </w:p>
        </w:tc>
      </w:tr>
      <w:tr w:rsidR="0092178A" w:rsidTr="00F86449">
        <w:tc>
          <w:tcPr>
            <w:tcW w:w="1058" w:type="dxa"/>
          </w:tcPr>
          <w:p w:rsidR="0092178A" w:rsidRDefault="005C36DF" w:rsidP="0092178A">
            <w:r>
              <w:t>[</w:t>
            </w:r>
            <w:r w:rsidR="00E63516">
              <w:t>8</w:t>
            </w:r>
            <w:r>
              <w:t>]</w:t>
            </w:r>
          </w:p>
        </w:tc>
        <w:tc>
          <w:tcPr>
            <w:tcW w:w="7958" w:type="dxa"/>
          </w:tcPr>
          <w:p w:rsidR="006730CD" w:rsidRDefault="006730CD" w:rsidP="006730CD">
            <w:r>
              <w:t>[8] P. Horowitz, W. Hill, “EIGHT: Low-Noise Techniques” in Book “The Art of Electronics”, third edition, Cambridge University Press, Cambridge, 2015, p.473-590.</w:t>
            </w:r>
          </w:p>
          <w:p w:rsidR="006730CD" w:rsidRDefault="006730CD" w:rsidP="0092178A"/>
        </w:tc>
      </w:tr>
      <w:tr w:rsidR="0092178A" w:rsidTr="00F86449">
        <w:tc>
          <w:tcPr>
            <w:tcW w:w="1058" w:type="dxa"/>
          </w:tcPr>
          <w:p w:rsidR="0092178A" w:rsidRDefault="00E46D4D" w:rsidP="0092178A">
            <w:r>
              <w:t>[9]</w:t>
            </w:r>
          </w:p>
        </w:tc>
        <w:tc>
          <w:tcPr>
            <w:tcW w:w="7958" w:type="dxa"/>
          </w:tcPr>
          <w:p w:rsidR="0092178A" w:rsidRDefault="007C1C30" w:rsidP="0092178A">
            <w:r>
              <w:rPr>
                <w:lang w:val="en-US"/>
              </w:rPr>
              <w:t xml:space="preserve">[9] The Open University, “6.2 Mains Hum”, Recording Music and Sound, [Online] Available: </w:t>
            </w:r>
            <w:hyperlink r:id="rId45" w:history="1">
              <w:r w:rsidRPr="004B2E65">
                <w:rPr>
                  <w:rStyle w:val="Hyperlink"/>
                  <w:lang w:val="en-US"/>
                </w:rPr>
                <w:t>https://www.open.edu/openlearn/history-the-arts/recording-music-and-sound/content-section-6.2</w:t>
              </w:r>
            </w:hyperlink>
            <w:r>
              <w:rPr>
                <w:lang w:val="en-US"/>
              </w:rPr>
              <w:t>, Accessed: 01/12/2023</w:t>
            </w:r>
          </w:p>
        </w:tc>
      </w:tr>
      <w:tr w:rsidR="0092178A" w:rsidTr="00F86449">
        <w:tc>
          <w:tcPr>
            <w:tcW w:w="1058" w:type="dxa"/>
          </w:tcPr>
          <w:p w:rsidR="0092178A" w:rsidRDefault="00E46D4D" w:rsidP="0092178A">
            <w:r>
              <w:t>[10]</w:t>
            </w:r>
          </w:p>
        </w:tc>
        <w:tc>
          <w:tcPr>
            <w:tcW w:w="7958" w:type="dxa"/>
          </w:tcPr>
          <w:p w:rsidR="007C1C30" w:rsidRPr="005A5D98" w:rsidRDefault="007C1C30" w:rsidP="007C1C30">
            <w:r>
              <w:t>[10] J.P. Devaraj,</w:t>
            </w:r>
            <w:r w:rsidRPr="005A5D98">
              <w:t xml:space="preserve"> "</w:t>
            </w:r>
            <w:r>
              <w:t>Angle Modulation- FM</w:t>
            </w:r>
            <w:r w:rsidRPr="005A5D98">
              <w:t>"</w:t>
            </w:r>
            <w:r>
              <w:t>,</w:t>
            </w:r>
            <w:r w:rsidRPr="005A5D98">
              <w:t xml:space="preserve"> </w:t>
            </w:r>
            <w:r>
              <w:t xml:space="preserve">Slides 18, </w:t>
            </w:r>
            <w:r w:rsidRPr="005A5D98">
              <w:t>presented at</w:t>
            </w:r>
            <w:r>
              <w:t xml:space="preserve"> UWTSD</w:t>
            </w:r>
            <w:r w:rsidRPr="005A5D98">
              <w:t xml:space="preserve">, </w:t>
            </w:r>
            <w:r>
              <w:t>Swansea</w:t>
            </w:r>
            <w:r w:rsidRPr="005A5D98">
              <w:t xml:space="preserve">, </w:t>
            </w:r>
            <w:r>
              <w:t>September</w:t>
            </w:r>
            <w:r w:rsidRPr="005A5D98">
              <w:t xml:space="preserve"> </w:t>
            </w:r>
            <w:r>
              <w:t>2023</w:t>
            </w:r>
            <w:r w:rsidRPr="005A5D98">
              <w:t>.</w:t>
            </w:r>
          </w:p>
          <w:p w:rsidR="0092178A" w:rsidRDefault="0092178A" w:rsidP="0092178A"/>
        </w:tc>
      </w:tr>
      <w:tr w:rsidR="0092178A" w:rsidTr="00F86449">
        <w:tc>
          <w:tcPr>
            <w:tcW w:w="1058" w:type="dxa"/>
          </w:tcPr>
          <w:p w:rsidR="0092178A" w:rsidRDefault="00E46D4D" w:rsidP="0092178A">
            <w:r>
              <w:t>[11]</w:t>
            </w:r>
          </w:p>
        </w:tc>
        <w:tc>
          <w:tcPr>
            <w:tcW w:w="7958" w:type="dxa"/>
          </w:tcPr>
          <w:p w:rsidR="006730CD" w:rsidRPr="005A5D98" w:rsidRDefault="006730CD" w:rsidP="006730CD">
            <w:r>
              <w:t>[11] J.P. Devaraj,</w:t>
            </w:r>
            <w:r w:rsidRPr="005A5D98">
              <w:t xml:space="preserve"> "</w:t>
            </w:r>
            <w:r>
              <w:t>Radio Frequency Systems</w:t>
            </w:r>
            <w:r w:rsidRPr="005A5D98">
              <w:t>"</w:t>
            </w:r>
            <w:r>
              <w:t>,</w:t>
            </w:r>
            <w:r w:rsidRPr="005A5D98">
              <w:t xml:space="preserve"> </w:t>
            </w:r>
            <w:r>
              <w:t xml:space="preserve">Slide 6, </w:t>
            </w:r>
            <w:r w:rsidRPr="005A5D98">
              <w:t>presented at</w:t>
            </w:r>
            <w:r>
              <w:t xml:space="preserve"> UWTSD</w:t>
            </w:r>
            <w:r w:rsidRPr="005A5D98">
              <w:t xml:space="preserve">, </w:t>
            </w:r>
            <w:r>
              <w:t>Swansea</w:t>
            </w:r>
            <w:r w:rsidRPr="005A5D98">
              <w:t xml:space="preserve">, </w:t>
            </w:r>
            <w:r>
              <w:t>September</w:t>
            </w:r>
            <w:r w:rsidRPr="005A5D98">
              <w:t xml:space="preserve"> </w:t>
            </w:r>
            <w:r>
              <w:t>2023</w:t>
            </w:r>
            <w:r w:rsidRPr="005A5D98">
              <w:t>.</w:t>
            </w:r>
          </w:p>
          <w:p w:rsidR="0092178A" w:rsidRDefault="0092178A" w:rsidP="0092178A"/>
        </w:tc>
      </w:tr>
      <w:tr w:rsidR="007C1C30" w:rsidTr="00F86449">
        <w:tc>
          <w:tcPr>
            <w:tcW w:w="1058" w:type="dxa"/>
          </w:tcPr>
          <w:p w:rsidR="007C1C30" w:rsidRDefault="007C1C30" w:rsidP="007C1C30">
            <w:r>
              <w:t>[12]</w:t>
            </w:r>
          </w:p>
        </w:tc>
        <w:tc>
          <w:tcPr>
            <w:tcW w:w="7958" w:type="dxa"/>
          </w:tcPr>
          <w:p w:rsidR="007C1C30" w:rsidRDefault="007C1C30" w:rsidP="007C1C30">
            <w:pPr>
              <w:rPr>
                <w:lang w:val="en-US"/>
              </w:rPr>
            </w:pPr>
            <w:r>
              <w:rPr>
                <w:lang w:val="en-US"/>
              </w:rPr>
              <w:t xml:space="preserve">[12] Science Direct, “Nyquist Theorem”, [Online] Available: </w:t>
            </w:r>
            <w:r w:rsidRPr="007C1C30">
              <w:rPr>
                <w:lang w:val="en-US"/>
              </w:rPr>
              <w:t>https://www.sciencedirect.com/topics/engineering/nyquist-theorem#:~:text=Nyquist's%20theorem%20states%20that%20a,oscilloscope%20bandwidth%20would%20be%20typical</w:t>
            </w:r>
            <w:r>
              <w:rPr>
                <w:lang w:val="en-US"/>
              </w:rPr>
              <w:t>., Accessed: 01/12/223</w:t>
            </w:r>
          </w:p>
        </w:tc>
      </w:tr>
      <w:tr w:rsidR="007C1C30" w:rsidTr="00F86449">
        <w:tc>
          <w:tcPr>
            <w:tcW w:w="1058" w:type="dxa"/>
          </w:tcPr>
          <w:p w:rsidR="007C1C30" w:rsidRDefault="007C1C30" w:rsidP="007C1C30">
            <w:r>
              <w:t>[13]</w:t>
            </w:r>
          </w:p>
        </w:tc>
        <w:tc>
          <w:tcPr>
            <w:tcW w:w="7958" w:type="dxa"/>
          </w:tcPr>
          <w:p w:rsidR="007C1C30" w:rsidRPr="005A5D98" w:rsidRDefault="007C1C30" w:rsidP="007C1C30">
            <w:r>
              <w:t>[13] J.P. Devaraj,</w:t>
            </w:r>
            <w:r w:rsidRPr="005A5D98">
              <w:t xml:space="preserve"> "</w:t>
            </w:r>
            <w:r>
              <w:t>Angle Modulation- FM</w:t>
            </w:r>
            <w:r w:rsidRPr="005A5D98">
              <w:t>"</w:t>
            </w:r>
            <w:r>
              <w:t>,</w:t>
            </w:r>
            <w:r w:rsidRPr="005A5D98">
              <w:t xml:space="preserve"> </w:t>
            </w:r>
            <w:r>
              <w:t xml:space="preserve">Slides 5-6, </w:t>
            </w:r>
            <w:r w:rsidRPr="005A5D98">
              <w:t>presented at</w:t>
            </w:r>
            <w:r>
              <w:t xml:space="preserve"> UWTSD</w:t>
            </w:r>
            <w:r w:rsidRPr="005A5D98">
              <w:t xml:space="preserve">, </w:t>
            </w:r>
            <w:r>
              <w:t>Swansea</w:t>
            </w:r>
            <w:r w:rsidRPr="005A5D98">
              <w:t xml:space="preserve">, </w:t>
            </w:r>
            <w:r>
              <w:t>September</w:t>
            </w:r>
            <w:r w:rsidRPr="005A5D98">
              <w:t xml:space="preserve"> </w:t>
            </w:r>
            <w:r>
              <w:t>2023</w:t>
            </w:r>
            <w:r w:rsidRPr="005A5D98">
              <w:t>.</w:t>
            </w:r>
          </w:p>
          <w:p w:rsidR="007C1C30" w:rsidRDefault="007C1C30" w:rsidP="007C1C30">
            <w:pPr>
              <w:rPr>
                <w:lang w:val="en-US"/>
              </w:rPr>
            </w:pPr>
          </w:p>
        </w:tc>
      </w:tr>
      <w:tr w:rsidR="007C1C30" w:rsidTr="00F86449">
        <w:tc>
          <w:tcPr>
            <w:tcW w:w="1058" w:type="dxa"/>
          </w:tcPr>
          <w:p w:rsidR="007C1C30" w:rsidRDefault="007C1C30" w:rsidP="007C1C30">
            <w:r>
              <w:t>[14]</w:t>
            </w:r>
          </w:p>
        </w:tc>
        <w:tc>
          <w:tcPr>
            <w:tcW w:w="7958" w:type="dxa"/>
          </w:tcPr>
          <w:p w:rsidR="007C1C30" w:rsidRDefault="007C1C30" w:rsidP="007C1C30">
            <w:pPr>
              <w:rPr>
                <w:lang w:val="en-US"/>
              </w:rPr>
            </w:pPr>
            <w:r>
              <w:rPr>
                <w:lang w:val="en-US"/>
              </w:rPr>
              <w:t xml:space="preserve">[14] Science Direct, “Frequency Modulation”, [Online] Available: </w:t>
            </w:r>
            <w:hyperlink r:id="rId46" w:history="1">
              <w:r w:rsidRPr="004B2E65">
                <w:rPr>
                  <w:rStyle w:val="Hyperlink"/>
                  <w:lang w:val="en-US"/>
                </w:rPr>
                <w:t>https://www.sciencedirect.com/topics/nursing-and-health-professions/frequency-modulation</w:t>
              </w:r>
            </w:hyperlink>
            <w:r>
              <w:rPr>
                <w:lang w:val="en-US"/>
              </w:rPr>
              <w:t xml:space="preserve"> Accessed: 01/12/223</w:t>
            </w:r>
          </w:p>
        </w:tc>
      </w:tr>
    </w:tbl>
    <w:p w:rsidR="0092178A" w:rsidRDefault="0092178A" w:rsidP="0092178A"/>
    <w:p w:rsidR="00D80B50" w:rsidRPr="00D80B50" w:rsidRDefault="00D80B50" w:rsidP="00D80B50"/>
    <w:sectPr w:rsidR="00D80B50" w:rsidRPr="00D80B50" w:rsidSect="00E73BBF">
      <w:headerReference w:type="default" r:id="rId4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1597" w:rsidRDefault="00BC1597">
      <w:pPr>
        <w:spacing w:after="0" w:line="240" w:lineRule="auto"/>
      </w:pPr>
      <w:r>
        <w:separator/>
      </w:r>
    </w:p>
  </w:endnote>
  <w:endnote w:type="continuationSeparator" w:id="0">
    <w:p w:rsidR="00BC1597" w:rsidRDefault="00BC1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7158484"/>
      <w:docPartObj>
        <w:docPartGallery w:val="Page Numbers (Bottom of Page)"/>
        <w:docPartUnique/>
      </w:docPartObj>
    </w:sdtPr>
    <w:sdtEndPr>
      <w:rPr>
        <w:color w:val="7F7F7F" w:themeColor="background1" w:themeShade="7F"/>
        <w:spacing w:val="60"/>
      </w:rPr>
    </w:sdtEndPr>
    <w:sdtContent>
      <w:p w:rsidR="00751053" w:rsidRDefault="0075105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751053" w:rsidRDefault="00751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1597" w:rsidRDefault="00BC1597">
      <w:pPr>
        <w:spacing w:after="0" w:line="240" w:lineRule="auto"/>
      </w:pPr>
      <w:r>
        <w:separator/>
      </w:r>
    </w:p>
  </w:footnote>
  <w:footnote w:type="continuationSeparator" w:id="0">
    <w:p w:rsidR="00BC1597" w:rsidRDefault="00BC15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053" w:rsidRDefault="00751053" w:rsidP="00E73BBF">
    <w:pPr>
      <w:pStyle w:val="Header"/>
      <w:jc w:val="right"/>
    </w:pPr>
    <w:r>
      <w:t>Student No: 2114210</w:t>
    </w:r>
  </w:p>
  <w:p w:rsidR="00751053" w:rsidRDefault="00751053">
    <w:pPr>
      <w:pStyle w:val="Header"/>
    </w:pPr>
    <w:r w:rsidRPr="009236F5">
      <w:rPr>
        <w:i/>
        <w:sz w:val="20"/>
      </w:rPr>
      <w:t>An Analysis of the Noise Resistance of Analogue Modulation Techniques</w:t>
    </w:r>
  </w:p>
  <w:p w:rsidR="00751053" w:rsidRDefault="007510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D4E48"/>
    <w:multiLevelType w:val="hybridMultilevel"/>
    <w:tmpl w:val="EFD08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33D8B"/>
    <w:multiLevelType w:val="hybridMultilevel"/>
    <w:tmpl w:val="627C9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546D5"/>
    <w:multiLevelType w:val="hybridMultilevel"/>
    <w:tmpl w:val="48D45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4B460F"/>
    <w:multiLevelType w:val="hybridMultilevel"/>
    <w:tmpl w:val="E43C6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E91D6E"/>
    <w:multiLevelType w:val="hybridMultilevel"/>
    <w:tmpl w:val="6F220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9824BE"/>
    <w:multiLevelType w:val="hybridMultilevel"/>
    <w:tmpl w:val="95CA0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F91315"/>
    <w:multiLevelType w:val="hybridMultilevel"/>
    <w:tmpl w:val="935CB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904DF6"/>
    <w:multiLevelType w:val="hybridMultilevel"/>
    <w:tmpl w:val="5D36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4B52CD"/>
    <w:multiLevelType w:val="hybridMultilevel"/>
    <w:tmpl w:val="4E686C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C955D4"/>
    <w:multiLevelType w:val="hybridMultilevel"/>
    <w:tmpl w:val="C62AE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5400B0"/>
    <w:multiLevelType w:val="hybridMultilevel"/>
    <w:tmpl w:val="42AE6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2B5A57"/>
    <w:multiLevelType w:val="hybridMultilevel"/>
    <w:tmpl w:val="021C5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B44C8E"/>
    <w:multiLevelType w:val="hybridMultilevel"/>
    <w:tmpl w:val="5A0CE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531208"/>
    <w:multiLevelType w:val="hybridMultilevel"/>
    <w:tmpl w:val="F056B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C37053"/>
    <w:multiLevelType w:val="hybridMultilevel"/>
    <w:tmpl w:val="8B70DF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5B6A4D"/>
    <w:multiLevelType w:val="hybridMultilevel"/>
    <w:tmpl w:val="A7BEC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0737FC"/>
    <w:multiLevelType w:val="hybridMultilevel"/>
    <w:tmpl w:val="1A603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16"/>
  </w:num>
  <w:num w:numId="4">
    <w:abstractNumId w:val="8"/>
  </w:num>
  <w:num w:numId="5">
    <w:abstractNumId w:val="0"/>
  </w:num>
  <w:num w:numId="6">
    <w:abstractNumId w:val="3"/>
  </w:num>
  <w:num w:numId="7">
    <w:abstractNumId w:val="2"/>
  </w:num>
  <w:num w:numId="8">
    <w:abstractNumId w:val="1"/>
  </w:num>
  <w:num w:numId="9">
    <w:abstractNumId w:val="15"/>
  </w:num>
  <w:num w:numId="10">
    <w:abstractNumId w:val="13"/>
  </w:num>
  <w:num w:numId="11">
    <w:abstractNumId w:val="7"/>
  </w:num>
  <w:num w:numId="12">
    <w:abstractNumId w:val="5"/>
  </w:num>
  <w:num w:numId="13">
    <w:abstractNumId w:val="10"/>
  </w:num>
  <w:num w:numId="14">
    <w:abstractNumId w:val="4"/>
  </w:num>
  <w:num w:numId="15">
    <w:abstractNumId w:val="9"/>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13C"/>
    <w:rsid w:val="00030DFD"/>
    <w:rsid w:val="0007172A"/>
    <w:rsid w:val="0009139D"/>
    <w:rsid w:val="000B4B01"/>
    <w:rsid w:val="0012255F"/>
    <w:rsid w:val="00124C6A"/>
    <w:rsid w:val="001A599D"/>
    <w:rsid w:val="001D1A6B"/>
    <w:rsid w:val="00274605"/>
    <w:rsid w:val="00275604"/>
    <w:rsid w:val="002A08DD"/>
    <w:rsid w:val="002D7850"/>
    <w:rsid w:val="00335D3A"/>
    <w:rsid w:val="003A75DE"/>
    <w:rsid w:val="003B29A2"/>
    <w:rsid w:val="003E0747"/>
    <w:rsid w:val="00435D06"/>
    <w:rsid w:val="0047661D"/>
    <w:rsid w:val="00485047"/>
    <w:rsid w:val="00494AA9"/>
    <w:rsid w:val="004C441F"/>
    <w:rsid w:val="005A5D98"/>
    <w:rsid w:val="005C36DF"/>
    <w:rsid w:val="005D4084"/>
    <w:rsid w:val="00663E3E"/>
    <w:rsid w:val="006656FA"/>
    <w:rsid w:val="00665AE6"/>
    <w:rsid w:val="00666665"/>
    <w:rsid w:val="006730CD"/>
    <w:rsid w:val="006A4728"/>
    <w:rsid w:val="00736BE3"/>
    <w:rsid w:val="00751053"/>
    <w:rsid w:val="00773AB8"/>
    <w:rsid w:val="0078113C"/>
    <w:rsid w:val="007C1C30"/>
    <w:rsid w:val="007F3AD1"/>
    <w:rsid w:val="00811E17"/>
    <w:rsid w:val="00886C8C"/>
    <w:rsid w:val="008D27FE"/>
    <w:rsid w:val="0092178A"/>
    <w:rsid w:val="0092527F"/>
    <w:rsid w:val="009A786D"/>
    <w:rsid w:val="009D494B"/>
    <w:rsid w:val="009F28BB"/>
    <w:rsid w:val="00A00A70"/>
    <w:rsid w:val="00A01B89"/>
    <w:rsid w:val="00A11E00"/>
    <w:rsid w:val="00AA5D80"/>
    <w:rsid w:val="00AD2FC2"/>
    <w:rsid w:val="00AE2368"/>
    <w:rsid w:val="00B07288"/>
    <w:rsid w:val="00B1461D"/>
    <w:rsid w:val="00B21C53"/>
    <w:rsid w:val="00B22246"/>
    <w:rsid w:val="00B80367"/>
    <w:rsid w:val="00B8385A"/>
    <w:rsid w:val="00B85C9A"/>
    <w:rsid w:val="00BC1597"/>
    <w:rsid w:val="00BD56EC"/>
    <w:rsid w:val="00BE2C3B"/>
    <w:rsid w:val="00C6010B"/>
    <w:rsid w:val="00C76018"/>
    <w:rsid w:val="00C945AD"/>
    <w:rsid w:val="00CD17D8"/>
    <w:rsid w:val="00CD7B1B"/>
    <w:rsid w:val="00CE1833"/>
    <w:rsid w:val="00CE6DC6"/>
    <w:rsid w:val="00CF73C0"/>
    <w:rsid w:val="00D110C6"/>
    <w:rsid w:val="00D41C8E"/>
    <w:rsid w:val="00D4514C"/>
    <w:rsid w:val="00D523B8"/>
    <w:rsid w:val="00D570B1"/>
    <w:rsid w:val="00D80B50"/>
    <w:rsid w:val="00DB2D8E"/>
    <w:rsid w:val="00E12636"/>
    <w:rsid w:val="00E46D4D"/>
    <w:rsid w:val="00E63516"/>
    <w:rsid w:val="00E72362"/>
    <w:rsid w:val="00E73BBF"/>
    <w:rsid w:val="00F03868"/>
    <w:rsid w:val="00F86449"/>
    <w:rsid w:val="00FC5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4021"/>
  <w15:chartTrackingRefBased/>
  <w15:docId w15:val="{88376555-72AD-485C-9B1A-077C66C6A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786D"/>
    <w:rPr>
      <w:rFonts w:ascii="Arial" w:hAnsi="Arial"/>
      <w:sz w:val="24"/>
    </w:rPr>
  </w:style>
  <w:style w:type="paragraph" w:styleId="Heading1">
    <w:name w:val="heading 1"/>
    <w:basedOn w:val="Normal"/>
    <w:next w:val="Normal"/>
    <w:link w:val="Heading1Char"/>
    <w:uiPriority w:val="9"/>
    <w:qFormat/>
    <w:rsid w:val="009A786D"/>
    <w:pPr>
      <w:keepNext/>
      <w:keepLines/>
      <w:spacing w:before="240" w:after="0"/>
      <w:outlineLvl w:val="0"/>
    </w:pPr>
    <w:rPr>
      <w:rFonts w:eastAsiaTheme="majorEastAsia" w:cstheme="majorBidi"/>
      <w:b/>
      <w:color w:val="000000" w:themeColor="text1"/>
      <w:sz w:val="40"/>
      <w:szCs w:val="32"/>
    </w:rPr>
  </w:style>
  <w:style w:type="paragraph" w:styleId="Heading2">
    <w:name w:val="heading 2"/>
    <w:basedOn w:val="Normal"/>
    <w:next w:val="Normal"/>
    <w:link w:val="Heading2Char"/>
    <w:uiPriority w:val="9"/>
    <w:unhideWhenUsed/>
    <w:qFormat/>
    <w:rsid w:val="009A786D"/>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9A786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86D"/>
    <w:rPr>
      <w:rFonts w:ascii="Arial" w:eastAsiaTheme="majorEastAsia" w:hAnsi="Arial" w:cstheme="majorBidi"/>
      <w:b/>
      <w:color w:val="000000" w:themeColor="text1"/>
      <w:sz w:val="40"/>
      <w:szCs w:val="32"/>
    </w:rPr>
  </w:style>
  <w:style w:type="character" w:customStyle="1" w:styleId="Heading2Char">
    <w:name w:val="Heading 2 Char"/>
    <w:basedOn w:val="DefaultParagraphFont"/>
    <w:link w:val="Heading2"/>
    <w:uiPriority w:val="9"/>
    <w:rsid w:val="009A786D"/>
    <w:rPr>
      <w:rFonts w:ascii="Arial" w:eastAsiaTheme="majorEastAsia" w:hAnsi="Arial" w:cstheme="majorBidi"/>
      <w:b/>
      <w:sz w:val="32"/>
      <w:szCs w:val="26"/>
    </w:rPr>
  </w:style>
  <w:style w:type="paragraph" w:styleId="TOCHeading">
    <w:name w:val="TOC Heading"/>
    <w:basedOn w:val="Heading1"/>
    <w:next w:val="Normal"/>
    <w:uiPriority w:val="39"/>
    <w:unhideWhenUsed/>
    <w:qFormat/>
    <w:rsid w:val="009A786D"/>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A786D"/>
    <w:pPr>
      <w:spacing w:after="100"/>
    </w:pPr>
  </w:style>
  <w:style w:type="character" w:styleId="Hyperlink">
    <w:name w:val="Hyperlink"/>
    <w:basedOn w:val="DefaultParagraphFont"/>
    <w:uiPriority w:val="99"/>
    <w:unhideWhenUsed/>
    <w:rsid w:val="009A786D"/>
    <w:rPr>
      <w:color w:val="0563C1" w:themeColor="hyperlink"/>
      <w:u w:val="single"/>
    </w:rPr>
  </w:style>
  <w:style w:type="paragraph" w:styleId="TOC2">
    <w:name w:val="toc 2"/>
    <w:basedOn w:val="Normal"/>
    <w:next w:val="Normal"/>
    <w:autoRedefine/>
    <w:uiPriority w:val="39"/>
    <w:unhideWhenUsed/>
    <w:rsid w:val="009A786D"/>
    <w:pPr>
      <w:spacing w:after="100"/>
      <w:ind w:left="240"/>
    </w:pPr>
  </w:style>
  <w:style w:type="paragraph" w:styleId="Header">
    <w:name w:val="header"/>
    <w:basedOn w:val="Normal"/>
    <w:link w:val="HeaderChar"/>
    <w:uiPriority w:val="99"/>
    <w:unhideWhenUsed/>
    <w:rsid w:val="009A7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86D"/>
    <w:rPr>
      <w:rFonts w:ascii="Arial" w:hAnsi="Arial"/>
      <w:sz w:val="24"/>
    </w:rPr>
  </w:style>
  <w:style w:type="paragraph" w:styleId="Footer">
    <w:name w:val="footer"/>
    <w:basedOn w:val="Normal"/>
    <w:link w:val="FooterChar"/>
    <w:uiPriority w:val="99"/>
    <w:unhideWhenUsed/>
    <w:rsid w:val="009A7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86D"/>
    <w:rPr>
      <w:rFonts w:ascii="Arial" w:hAnsi="Arial"/>
      <w:sz w:val="24"/>
    </w:rPr>
  </w:style>
  <w:style w:type="paragraph" w:styleId="ListParagraph">
    <w:name w:val="List Paragraph"/>
    <w:basedOn w:val="Normal"/>
    <w:uiPriority w:val="34"/>
    <w:qFormat/>
    <w:rsid w:val="009A786D"/>
    <w:pPr>
      <w:ind w:left="720"/>
      <w:contextualSpacing/>
    </w:pPr>
    <w:rPr>
      <w:rFonts w:asciiTheme="minorHAnsi" w:hAnsiTheme="minorHAnsi"/>
      <w:sz w:val="22"/>
    </w:rPr>
  </w:style>
  <w:style w:type="character" w:customStyle="1" w:styleId="Heading3Char">
    <w:name w:val="Heading 3 Char"/>
    <w:basedOn w:val="DefaultParagraphFont"/>
    <w:link w:val="Heading3"/>
    <w:uiPriority w:val="9"/>
    <w:rsid w:val="009A786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00A70"/>
    <w:pPr>
      <w:tabs>
        <w:tab w:val="right" w:leader="dot" w:pos="9016"/>
      </w:tabs>
      <w:spacing w:after="100"/>
      <w:ind w:left="480"/>
    </w:pPr>
    <w:rPr>
      <w:rFonts w:cs="Arial"/>
      <w:b/>
      <w:noProof/>
    </w:rPr>
  </w:style>
  <w:style w:type="character" w:styleId="PlaceholderText">
    <w:name w:val="Placeholder Text"/>
    <w:basedOn w:val="DefaultParagraphFont"/>
    <w:uiPriority w:val="99"/>
    <w:semiHidden/>
    <w:rsid w:val="0007172A"/>
    <w:rPr>
      <w:color w:val="808080"/>
    </w:rPr>
  </w:style>
  <w:style w:type="paragraph" w:styleId="BalloonText">
    <w:name w:val="Balloon Text"/>
    <w:basedOn w:val="Normal"/>
    <w:link w:val="BalloonTextChar"/>
    <w:uiPriority w:val="99"/>
    <w:semiHidden/>
    <w:unhideWhenUsed/>
    <w:rsid w:val="00AD2F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FC2"/>
    <w:rPr>
      <w:rFonts w:ascii="Segoe UI" w:hAnsi="Segoe UI" w:cs="Segoe UI"/>
      <w:sz w:val="18"/>
      <w:szCs w:val="18"/>
    </w:rPr>
  </w:style>
  <w:style w:type="table" w:styleId="TableGrid">
    <w:name w:val="Table Grid"/>
    <w:basedOn w:val="TableNormal"/>
    <w:uiPriority w:val="39"/>
    <w:rsid w:val="009217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523B8"/>
    <w:rPr>
      <w:color w:val="605E5C"/>
      <w:shd w:val="clear" w:color="auto" w:fill="E1DFDD"/>
    </w:rPr>
  </w:style>
  <w:style w:type="character" w:styleId="FollowedHyperlink">
    <w:name w:val="FollowedHyperlink"/>
    <w:basedOn w:val="DefaultParagraphFont"/>
    <w:uiPriority w:val="99"/>
    <w:semiHidden/>
    <w:unhideWhenUsed/>
    <w:rsid w:val="00CE18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9343">
      <w:bodyDiv w:val="1"/>
      <w:marLeft w:val="0"/>
      <w:marRight w:val="0"/>
      <w:marTop w:val="0"/>
      <w:marBottom w:val="0"/>
      <w:divBdr>
        <w:top w:val="none" w:sz="0" w:space="0" w:color="auto"/>
        <w:left w:val="none" w:sz="0" w:space="0" w:color="auto"/>
        <w:bottom w:val="none" w:sz="0" w:space="0" w:color="auto"/>
        <w:right w:val="none" w:sz="0" w:space="0" w:color="auto"/>
      </w:divBdr>
    </w:div>
    <w:div w:id="181895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microsoft.com/office/2007/relationships/hdphoto" Target="media/hdphoto1.wdp"/><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open.edu/openlearn/history-the-arts/recording-music-and-sound/content-section-6.2"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hyperlink" Target="https://www.commsp.ee.ic.ac.uk/~kkleung/communications2_2009/Lecture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sciencedirect.com/topics/nursing-and-health-professions/frequency-modulation" TargetMode="External"/><Relationship Id="rId20" Type="http://schemas.openxmlformats.org/officeDocument/2006/relationships/image" Target="media/image13.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E2E91-1B62-470C-B7E1-314764147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30</Pages>
  <Words>4341</Words>
  <Characters>24745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Lonsdale (2114210)</dc:creator>
  <cp:keywords/>
  <dc:description/>
  <cp:lastModifiedBy>Jack Lonsdale (2114210)</cp:lastModifiedBy>
  <cp:revision>20</cp:revision>
  <dcterms:created xsi:type="dcterms:W3CDTF">2023-11-29T09:50:00Z</dcterms:created>
  <dcterms:modified xsi:type="dcterms:W3CDTF">2023-12-01T13:15:00Z</dcterms:modified>
</cp:coreProperties>
</file>