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3FAAEB" w:rsidP="1EE6CEE3" w:rsidRDefault="163FAAEB" w14:paraId="0E94DF1E" w14:textId="5618D8F0">
      <w:pPr>
        <w:rPr>
          <w:u w:val="single"/>
        </w:rPr>
      </w:pPr>
      <w:bookmarkStart w:name="_GoBack" w:id="0"/>
      <w:bookmarkEnd w:id="0"/>
      <w:r w:rsidRPr="1EE6CEE3" w:rsidR="163FAAEB">
        <w:rPr>
          <w:u w:val="single"/>
        </w:rPr>
        <w:t>Evidenced Based Policing and Applications</w:t>
      </w:r>
    </w:p>
    <w:p w:rsidR="286D7A3C" w:rsidP="616037FD" w:rsidRDefault="286D7A3C" w14:paraId="5E0D7411" w14:textId="3FDA396F">
      <w:pPr>
        <w:pStyle w:val="Normal"/>
        <w:rPr>
          <w:u w:val="single"/>
        </w:rPr>
      </w:pPr>
      <w:r w:rsidRPr="1EE6CEE3" w:rsidR="286D7A3C">
        <w:rPr>
          <w:u w:val="single"/>
        </w:rPr>
        <w:t>Introduction</w:t>
      </w:r>
    </w:p>
    <w:p w:rsidR="0C9DA174" w:rsidP="1EE6CEE3" w:rsidRDefault="0C9DA174" w14:paraId="28F58534" w14:textId="42CCAAA3">
      <w:pPr>
        <w:pStyle w:val="Normal"/>
        <w:rPr>
          <w:u w:val="none"/>
        </w:rPr>
      </w:pPr>
      <w:r w:rsidR="0C9DA174">
        <w:rPr>
          <w:u w:val="none"/>
        </w:rPr>
        <w:t xml:space="preserve">Evidence based policing and the </w:t>
      </w:r>
      <w:r w:rsidR="5A6F83D3">
        <w:rPr>
          <w:u w:val="none"/>
        </w:rPr>
        <w:t>use of body worn camera</w:t>
      </w:r>
      <w:r w:rsidR="594DDAB0">
        <w:rPr>
          <w:u w:val="none"/>
        </w:rPr>
        <w:t xml:space="preserve">s </w:t>
      </w:r>
      <w:r w:rsidR="5A6F83D3">
        <w:rPr>
          <w:u w:val="none"/>
        </w:rPr>
        <w:t xml:space="preserve">has been up for debate in recent years. </w:t>
      </w:r>
      <w:r w:rsidR="630F4E10">
        <w:rPr>
          <w:u w:val="none"/>
        </w:rPr>
        <w:t xml:space="preserve">In this assignment I will </w:t>
      </w:r>
      <w:r w:rsidR="156B389C">
        <w:rPr>
          <w:u w:val="none"/>
        </w:rPr>
        <w:t>b</w:t>
      </w:r>
      <w:r w:rsidR="6D85161B">
        <w:rPr>
          <w:u w:val="none"/>
        </w:rPr>
        <w:t>e</w:t>
      </w:r>
      <w:r w:rsidR="156B389C">
        <w:rPr>
          <w:u w:val="none"/>
        </w:rPr>
        <w:t xml:space="preserve"> </w:t>
      </w:r>
      <w:r w:rsidR="630F4E10">
        <w:rPr>
          <w:u w:val="none"/>
        </w:rPr>
        <w:t>evaluat</w:t>
      </w:r>
      <w:r w:rsidR="5CA39B2B">
        <w:rPr>
          <w:u w:val="none"/>
        </w:rPr>
        <w:t>ing</w:t>
      </w:r>
      <w:r w:rsidR="630F4E10">
        <w:rPr>
          <w:u w:val="none"/>
        </w:rPr>
        <w:t xml:space="preserve"> the effectiveness of their impact on </w:t>
      </w:r>
      <w:r w:rsidR="663B7CB5">
        <w:rPr>
          <w:u w:val="none"/>
        </w:rPr>
        <w:t>police and citizens behavior and the entirety of the criminal justice system.</w:t>
      </w:r>
    </w:p>
    <w:p w:rsidR="67A1F279" w:rsidP="616037FD" w:rsidRDefault="67A1F279" w14:paraId="70C644A3" w14:textId="2F9232CA">
      <w:pPr>
        <w:pStyle w:val="Normal"/>
        <w:rPr>
          <w:u w:val="single"/>
        </w:rPr>
      </w:pPr>
      <w:r w:rsidRPr="1EE6CEE3" w:rsidR="67A1F279">
        <w:rPr>
          <w:u w:val="single"/>
        </w:rPr>
        <w:t>Define and discuss the core ideas of evidence-based policing</w:t>
      </w:r>
    </w:p>
    <w:p w:rsidR="3263DE99" w:rsidP="1EE6CEE3" w:rsidRDefault="3263DE99" w14:paraId="06B39A57" w14:textId="2024FA9A">
      <w:pPr>
        <w:pStyle w:val="Normal"/>
        <w:rPr>
          <w:u w:val="none"/>
        </w:rPr>
      </w:pPr>
      <w:r w:rsidR="3263DE99">
        <w:rPr>
          <w:u w:val="none"/>
        </w:rPr>
        <w:t>Evidence based policing use</w:t>
      </w:r>
      <w:r w:rsidR="22E07C34">
        <w:rPr>
          <w:u w:val="none"/>
        </w:rPr>
        <w:t>s</w:t>
      </w:r>
      <w:r w:rsidR="7F7CB92F">
        <w:rPr>
          <w:u w:val="none"/>
        </w:rPr>
        <w:t xml:space="preserve"> scientific </w:t>
      </w:r>
      <w:r w:rsidR="5BE8E7BD">
        <w:rPr>
          <w:u w:val="none"/>
        </w:rPr>
        <w:t>r</w:t>
      </w:r>
      <w:r w:rsidR="3263DE99">
        <w:rPr>
          <w:u w:val="none"/>
        </w:rPr>
        <w:t xml:space="preserve">esearch and </w:t>
      </w:r>
      <w:r w:rsidR="3263DE99">
        <w:rPr>
          <w:u w:val="none"/>
        </w:rPr>
        <w:t>data</w:t>
      </w:r>
      <w:r w:rsidR="5ECF2BC8">
        <w:rPr>
          <w:u w:val="none"/>
        </w:rPr>
        <w:t xml:space="preserve"> analysis</w:t>
      </w:r>
      <w:r w:rsidR="3263DE99">
        <w:rPr>
          <w:u w:val="none"/>
        </w:rPr>
        <w:t xml:space="preserve"> </w:t>
      </w:r>
      <w:r w:rsidR="6AFA2D8A">
        <w:rPr>
          <w:u w:val="none"/>
        </w:rPr>
        <w:t>as a guide to</w:t>
      </w:r>
      <w:r w:rsidR="3263DE99">
        <w:rPr>
          <w:u w:val="none"/>
        </w:rPr>
        <w:t xml:space="preserve"> </w:t>
      </w:r>
      <w:r w:rsidR="3263DE99">
        <w:rPr>
          <w:u w:val="none"/>
        </w:rPr>
        <w:t>identify the most effective strategies for preventing crime, reducing crime rates and improving the public's safety.</w:t>
      </w:r>
      <w:r w:rsidR="6ECDBAC5">
        <w:rPr>
          <w:u w:val="none"/>
        </w:rPr>
        <w:t xml:space="preserve"> This </w:t>
      </w:r>
      <w:r w:rsidR="6535C22C">
        <w:rPr>
          <w:u w:val="none"/>
        </w:rPr>
        <w:t>assists</w:t>
      </w:r>
      <w:r w:rsidR="6535C22C">
        <w:rPr>
          <w:u w:val="none"/>
        </w:rPr>
        <w:t xml:space="preserve"> people in </w:t>
      </w:r>
      <w:r w:rsidR="6ECDBAC5">
        <w:rPr>
          <w:u w:val="none"/>
        </w:rPr>
        <w:t>policing to gather key evidence and make well informed deci</w:t>
      </w:r>
      <w:r w:rsidR="08998531">
        <w:rPr>
          <w:u w:val="none"/>
        </w:rPr>
        <w:t xml:space="preserve">sions based on evidence-based policing. </w:t>
      </w:r>
    </w:p>
    <w:p w:rsidR="5149BBE7" w:rsidP="1EE6CEE3" w:rsidRDefault="5149BBE7" w14:paraId="4BC6F63B" w14:textId="4E85694D">
      <w:pPr>
        <w:ind w:left="567" w:hanging="567"/>
        <w:rPr>
          <w:rFonts w:ascii="Calibri" w:hAnsi="Calibri" w:eastAsia="Calibri" w:cs="Calibri"/>
          <w:i w:val="1"/>
          <w:iCs w:val="1"/>
          <w:noProof w:val="0"/>
          <w:sz w:val="22"/>
          <w:szCs w:val="22"/>
          <w:lang w:val="en-US"/>
        </w:rPr>
      </w:pPr>
      <w:r w:rsidRPr="1EE6CEE3" w:rsidR="5149BBE7">
        <w:rPr>
          <w:rFonts w:ascii="Calibri" w:hAnsi="Calibri" w:eastAsia="Calibri" w:cs="Calibri"/>
          <w:i w:val="1"/>
          <w:iCs w:val="1"/>
          <w:noProof w:val="0"/>
          <w:sz w:val="22"/>
          <w:szCs w:val="22"/>
          <w:lang w:val="en-US"/>
        </w:rPr>
        <w:t>Evidence-based policing</w:t>
      </w:r>
      <w:r w:rsidRPr="1EE6CEE3" w:rsidR="5149BBE7">
        <w:rPr>
          <w:rFonts w:ascii="Calibri" w:hAnsi="Calibri" w:eastAsia="Calibri" w:cs="Calibri"/>
          <w:i w:val="1"/>
          <w:iCs w:val="1"/>
          <w:noProof w:val="0"/>
          <w:sz w:val="22"/>
          <w:szCs w:val="22"/>
          <w:lang w:val="en-US"/>
        </w:rPr>
        <w:t xml:space="preserve"> (no date) </w:t>
      </w:r>
      <w:r w:rsidRPr="1EE6CEE3" w:rsidR="5149BBE7">
        <w:rPr>
          <w:rFonts w:ascii="Calibri" w:hAnsi="Calibri" w:eastAsia="Calibri" w:cs="Calibri"/>
          <w:i w:val="1"/>
          <w:iCs w:val="1"/>
          <w:noProof w:val="0"/>
          <w:sz w:val="22"/>
          <w:szCs w:val="22"/>
          <w:lang w:val="en-US"/>
        </w:rPr>
        <w:t>College of Policing</w:t>
      </w:r>
      <w:r w:rsidRPr="1EE6CEE3" w:rsidR="5149BBE7">
        <w:rPr>
          <w:rFonts w:ascii="Calibri" w:hAnsi="Calibri" w:eastAsia="Calibri" w:cs="Calibri"/>
          <w:i w:val="1"/>
          <w:iCs w:val="1"/>
          <w:noProof w:val="0"/>
          <w:sz w:val="22"/>
          <w:szCs w:val="22"/>
          <w:lang w:val="en-US"/>
        </w:rPr>
        <w:t>.</w:t>
      </w:r>
    </w:p>
    <w:p w:rsidR="3D3F7942" w:rsidP="1EE6CEE3" w:rsidRDefault="3D3F7942" w14:paraId="5BB03D56" w14:textId="3F7A43C8">
      <w:pPr>
        <w:pStyle w:val="Normal"/>
        <w:ind w:left="0" w:hanging="0"/>
        <w:rPr>
          <w:u w:val="none"/>
        </w:rPr>
      </w:pPr>
      <w:r w:rsidR="3D3F7942">
        <w:rPr>
          <w:u w:val="none"/>
        </w:rPr>
        <w:t>By using data</w:t>
      </w:r>
      <w:r w:rsidR="47F15471">
        <w:rPr>
          <w:u w:val="none"/>
        </w:rPr>
        <w:t xml:space="preserve"> fro</w:t>
      </w:r>
      <w:r w:rsidR="47F15471">
        <w:rPr>
          <w:u w:val="none"/>
        </w:rPr>
        <w:t xml:space="preserve">m </w:t>
      </w:r>
      <w:r w:rsidR="47F15471">
        <w:rPr>
          <w:u w:val="none"/>
        </w:rPr>
        <w:t>previo</w:t>
      </w:r>
      <w:r w:rsidR="47F15471">
        <w:rPr>
          <w:u w:val="none"/>
        </w:rPr>
        <w:t>us</w:t>
      </w:r>
      <w:r w:rsidR="47F15471">
        <w:rPr>
          <w:u w:val="none"/>
        </w:rPr>
        <w:t xml:space="preserve"> cases </w:t>
      </w:r>
      <w:r w:rsidR="45512D68">
        <w:rPr>
          <w:u w:val="none"/>
        </w:rPr>
        <w:t>police can</w:t>
      </w:r>
      <w:r w:rsidR="47F15471">
        <w:rPr>
          <w:u w:val="none"/>
        </w:rPr>
        <w:t xml:space="preserve"> </w:t>
      </w:r>
      <w:r w:rsidR="45008526">
        <w:rPr>
          <w:u w:val="none"/>
        </w:rPr>
        <w:t>reflect</w:t>
      </w:r>
      <w:r w:rsidR="262FB4BC">
        <w:rPr>
          <w:u w:val="none"/>
        </w:rPr>
        <w:t xml:space="preserve"> </w:t>
      </w:r>
      <w:r w:rsidR="45008526">
        <w:rPr>
          <w:u w:val="none"/>
        </w:rPr>
        <w:t>on if the</w:t>
      </w:r>
      <w:r w:rsidR="47F15471">
        <w:rPr>
          <w:u w:val="none"/>
        </w:rPr>
        <w:t xml:space="preserve"> </w:t>
      </w:r>
      <w:r w:rsidR="39F35814">
        <w:rPr>
          <w:u w:val="none"/>
        </w:rPr>
        <w:t>actions</w:t>
      </w:r>
      <w:r w:rsidR="4B671B8A">
        <w:rPr>
          <w:u w:val="none"/>
        </w:rPr>
        <w:t xml:space="preserve"> </w:t>
      </w:r>
      <w:r w:rsidR="0FB5BC45">
        <w:rPr>
          <w:u w:val="none"/>
        </w:rPr>
        <w:t>taken</w:t>
      </w:r>
      <w:r w:rsidR="39F35814">
        <w:rPr>
          <w:u w:val="none"/>
        </w:rPr>
        <w:t xml:space="preserve"> </w:t>
      </w:r>
      <w:r w:rsidR="39F35814">
        <w:rPr>
          <w:u w:val="none"/>
        </w:rPr>
        <w:t xml:space="preserve">and outcome were </w:t>
      </w:r>
      <w:r w:rsidR="1816E48A">
        <w:rPr>
          <w:u w:val="none"/>
        </w:rPr>
        <w:t>positive or negative</w:t>
      </w:r>
      <w:r w:rsidR="39F35814">
        <w:rPr>
          <w:u w:val="none"/>
        </w:rPr>
        <w:t xml:space="preserve"> and if t</w:t>
      </w:r>
      <w:r w:rsidR="45572076">
        <w:rPr>
          <w:u w:val="none"/>
        </w:rPr>
        <w:t xml:space="preserve">he method used </w:t>
      </w:r>
      <w:r w:rsidR="39F35814">
        <w:rPr>
          <w:u w:val="none"/>
        </w:rPr>
        <w:t>should be repeated in similar cases</w:t>
      </w:r>
      <w:r w:rsidR="168F9510">
        <w:rPr>
          <w:u w:val="none"/>
        </w:rPr>
        <w:t xml:space="preserve"> </w:t>
      </w:r>
      <w:r w:rsidR="377E0704">
        <w:rPr>
          <w:u w:val="none"/>
        </w:rPr>
        <w:t>in</w:t>
      </w:r>
      <w:r w:rsidR="51CDB1EE">
        <w:rPr>
          <w:u w:val="none"/>
        </w:rPr>
        <w:t xml:space="preserve"> the future</w:t>
      </w:r>
      <w:r w:rsidR="168F9510">
        <w:rPr>
          <w:u w:val="none"/>
        </w:rPr>
        <w:t>.</w:t>
      </w:r>
      <w:r w:rsidR="2C364044">
        <w:rPr>
          <w:u w:val="none"/>
        </w:rPr>
        <w:t xml:space="preserve"> Police agencies need to regularly assess the impact of their methods and adjust their strategies</w:t>
      </w:r>
      <w:r w:rsidR="6EBE4729">
        <w:rPr>
          <w:u w:val="none"/>
        </w:rPr>
        <w:t xml:space="preserve"> accordingly</w:t>
      </w:r>
      <w:r w:rsidR="2C364044">
        <w:rPr>
          <w:u w:val="none"/>
        </w:rPr>
        <w:t xml:space="preserve"> to give consis</w:t>
      </w:r>
      <w:r w:rsidR="73AE910C">
        <w:rPr>
          <w:u w:val="none"/>
        </w:rPr>
        <w:t>tent</w:t>
      </w:r>
      <w:r w:rsidR="2C364044">
        <w:rPr>
          <w:u w:val="none"/>
        </w:rPr>
        <w:t xml:space="preserve"> positive results.</w:t>
      </w:r>
    </w:p>
    <w:p w:rsidR="616037FD" w:rsidP="1EE6CEE3" w:rsidRDefault="616037FD" w14:paraId="2E820763" w14:textId="00734090">
      <w:pPr>
        <w:ind w:left="567" w:hanging="567"/>
        <w:rPr>
          <w:rFonts w:ascii="Calibri" w:hAnsi="Calibri" w:eastAsia="Calibri" w:cs="Calibri"/>
          <w:i w:val="1"/>
          <w:iCs w:val="1"/>
          <w:noProof w:val="0"/>
          <w:sz w:val="22"/>
          <w:szCs w:val="22"/>
          <w:lang w:val="en-US"/>
        </w:rPr>
      </w:pPr>
      <w:r w:rsidRPr="1EE6CEE3" w:rsidR="321B1DB6">
        <w:rPr>
          <w:rFonts w:ascii="Calibri" w:hAnsi="Calibri" w:eastAsia="Calibri" w:cs="Calibri"/>
          <w:i w:val="1"/>
          <w:iCs w:val="1"/>
          <w:noProof w:val="0"/>
          <w:sz w:val="22"/>
          <w:szCs w:val="22"/>
          <w:lang w:val="en-US"/>
        </w:rPr>
        <w:t xml:space="preserve">Telep, C.W. (2018) </w:t>
      </w:r>
      <w:r w:rsidRPr="1EE6CEE3" w:rsidR="472D48A8">
        <w:rPr>
          <w:rFonts w:ascii="Calibri" w:hAnsi="Calibri" w:eastAsia="Calibri" w:cs="Calibri"/>
          <w:i w:val="1"/>
          <w:iCs w:val="1"/>
          <w:noProof w:val="0"/>
          <w:sz w:val="22"/>
          <w:szCs w:val="22"/>
          <w:lang w:val="en-US"/>
        </w:rPr>
        <w:t>Oxford Bibliography.</w:t>
      </w:r>
    </w:p>
    <w:p w:rsidR="2F6A3432" w:rsidP="1EE6CEE3" w:rsidRDefault="2F6A3432" w14:paraId="28458BC5" w14:textId="6A61C944">
      <w:pPr>
        <w:pStyle w:val="Normal"/>
        <w:ind w:left="0" w:hanging="0"/>
        <w:rPr>
          <w:rFonts w:ascii="Calibri" w:hAnsi="Calibri" w:eastAsia="Calibri" w:cs="Calibri"/>
          <w:noProof w:val="0"/>
          <w:sz w:val="22"/>
          <w:szCs w:val="22"/>
          <w:lang w:val="en-US"/>
        </w:rPr>
      </w:pPr>
      <w:r w:rsidRPr="1EE6CEE3" w:rsidR="2F6A3432">
        <w:rPr>
          <w:rFonts w:ascii="Calibri" w:hAnsi="Calibri" w:eastAsia="Calibri" w:cs="Calibri"/>
          <w:noProof w:val="0"/>
          <w:sz w:val="22"/>
          <w:szCs w:val="22"/>
          <w:lang w:val="en-US"/>
        </w:rPr>
        <w:t xml:space="preserve">Lawrence Sherman developed the evidence based policing scheme to </w:t>
      </w:r>
      <w:r w:rsidRPr="1EE6CEE3" w:rsidR="3F191F52">
        <w:rPr>
          <w:rFonts w:ascii="Calibri" w:hAnsi="Calibri" w:eastAsia="Calibri" w:cs="Calibri"/>
          <w:noProof w:val="0"/>
          <w:sz w:val="22"/>
          <w:szCs w:val="22"/>
          <w:lang w:val="en-US"/>
        </w:rPr>
        <w:t>form improved</w:t>
      </w:r>
      <w:r w:rsidRPr="1EE6CEE3" w:rsidR="2F6A3432">
        <w:rPr>
          <w:rFonts w:ascii="Calibri" w:hAnsi="Calibri" w:eastAsia="Calibri" w:cs="Calibri"/>
          <w:noProof w:val="0"/>
          <w:sz w:val="22"/>
          <w:szCs w:val="22"/>
          <w:lang w:val="en-US"/>
        </w:rPr>
        <w:t xml:space="preserve"> and fair decisions when it comes to the use of police resources.</w:t>
      </w:r>
      <w:r w:rsidRPr="1EE6CEE3" w:rsidR="2F6A3432">
        <w:rPr>
          <w:rFonts w:ascii="Calibri" w:hAnsi="Calibri" w:eastAsia="Calibri" w:cs="Calibri"/>
          <w:noProof w:val="0"/>
          <w:sz w:val="22"/>
          <w:szCs w:val="22"/>
          <w:lang w:val="en-US"/>
        </w:rPr>
        <w:t xml:space="preserve"> </w:t>
      </w:r>
      <w:r w:rsidRPr="1EE6CEE3" w:rsidR="5B5F8859">
        <w:rPr>
          <w:rFonts w:ascii="Calibri" w:hAnsi="Calibri" w:eastAsia="Calibri" w:cs="Calibri"/>
          <w:noProof w:val="0"/>
          <w:sz w:val="22"/>
          <w:szCs w:val="22"/>
          <w:lang w:val="en-US"/>
        </w:rPr>
        <w:t xml:space="preserve">This method is now used </w:t>
      </w:r>
      <w:r w:rsidRPr="1EE6CEE3" w:rsidR="0FE9636C">
        <w:rPr>
          <w:rFonts w:ascii="Calibri" w:hAnsi="Calibri" w:eastAsia="Calibri" w:cs="Calibri"/>
          <w:noProof w:val="0"/>
          <w:sz w:val="22"/>
          <w:szCs w:val="22"/>
          <w:lang w:val="en-US"/>
        </w:rPr>
        <w:t>across</w:t>
      </w:r>
      <w:r w:rsidRPr="1EE6CEE3" w:rsidR="5B5F8859">
        <w:rPr>
          <w:rFonts w:ascii="Calibri" w:hAnsi="Calibri" w:eastAsia="Calibri" w:cs="Calibri"/>
          <w:noProof w:val="0"/>
          <w:sz w:val="22"/>
          <w:szCs w:val="22"/>
          <w:lang w:val="en-US"/>
        </w:rPr>
        <w:t xml:space="preserve"> the world and helped create many changes to the practices and policies in the police force. </w:t>
      </w:r>
      <w:r w:rsidRPr="1EE6CEE3" w:rsidR="2CB3FE95">
        <w:rPr>
          <w:rFonts w:ascii="Calibri" w:hAnsi="Calibri" w:eastAsia="Calibri" w:cs="Calibri"/>
          <w:noProof w:val="0"/>
          <w:sz w:val="22"/>
          <w:szCs w:val="22"/>
          <w:lang w:val="en-US"/>
        </w:rPr>
        <w:t xml:space="preserve">An example of </w:t>
      </w:r>
      <w:r w:rsidRPr="1EE6CEE3" w:rsidR="7C830EC8">
        <w:rPr>
          <w:rFonts w:ascii="Calibri" w:hAnsi="Calibri" w:eastAsia="Calibri" w:cs="Calibri"/>
          <w:noProof w:val="0"/>
          <w:sz w:val="22"/>
          <w:szCs w:val="22"/>
          <w:lang w:val="en-US"/>
        </w:rPr>
        <w:t>evidence-based</w:t>
      </w:r>
      <w:r w:rsidRPr="1EE6CEE3" w:rsidR="2CB3FE95">
        <w:rPr>
          <w:rFonts w:ascii="Calibri" w:hAnsi="Calibri" w:eastAsia="Calibri" w:cs="Calibri"/>
          <w:noProof w:val="0"/>
          <w:sz w:val="22"/>
          <w:szCs w:val="22"/>
          <w:lang w:val="en-US"/>
        </w:rPr>
        <w:t xml:space="preserve"> policing being put into practice is the metropolitan police in London using this method to find hot spots of fatal knife crime so that they </w:t>
      </w:r>
      <w:r w:rsidRPr="1EE6CEE3" w:rsidR="6B58E3C6">
        <w:rPr>
          <w:rFonts w:ascii="Calibri" w:hAnsi="Calibri" w:eastAsia="Calibri" w:cs="Calibri"/>
          <w:noProof w:val="0"/>
          <w:sz w:val="22"/>
          <w:szCs w:val="22"/>
          <w:lang w:val="en-US"/>
        </w:rPr>
        <w:t>know where they need to focus their resources to reduce fatal knife crim</w:t>
      </w:r>
      <w:r w:rsidRPr="1EE6CEE3" w:rsidR="62F2DB5E">
        <w:rPr>
          <w:rFonts w:ascii="Calibri" w:hAnsi="Calibri" w:eastAsia="Calibri" w:cs="Calibri"/>
          <w:noProof w:val="0"/>
          <w:sz w:val="22"/>
          <w:szCs w:val="22"/>
          <w:lang w:val="en-US"/>
        </w:rPr>
        <w:t>e such as placing more police officers and CCTV in the hot spot area.</w:t>
      </w:r>
    </w:p>
    <w:p w:rsidR="616037FD" w:rsidP="1EE6CEE3" w:rsidRDefault="616037FD" w14:paraId="487F8D8F" w14:textId="739F98D1">
      <w:pPr>
        <w:pStyle w:val="Normal"/>
        <w:ind w:left="567" w:hanging="567"/>
        <w:rPr>
          <w:rFonts w:ascii="Calibri" w:hAnsi="Calibri" w:eastAsia="Calibri" w:cs="Calibri"/>
          <w:i w:val="1"/>
          <w:iCs w:val="1"/>
          <w:noProof w:val="0"/>
          <w:sz w:val="22"/>
          <w:szCs w:val="22"/>
          <w:lang w:val="en-US"/>
        </w:rPr>
      </w:pPr>
      <w:r w:rsidRPr="1EE6CEE3" w:rsidR="74666E13">
        <w:rPr>
          <w:rFonts w:ascii="Calibri" w:hAnsi="Calibri" w:eastAsia="Calibri" w:cs="Calibri"/>
          <w:i w:val="1"/>
          <w:iCs w:val="1"/>
          <w:noProof w:val="0"/>
          <w:sz w:val="22"/>
          <w:szCs w:val="22"/>
          <w:lang w:val="en-US"/>
        </w:rPr>
        <w:t xml:space="preserve">Mould, A. (2021) </w:t>
      </w:r>
      <w:r w:rsidRPr="1EE6CEE3" w:rsidR="74666E13">
        <w:rPr>
          <w:rFonts w:ascii="Calibri" w:hAnsi="Calibri" w:eastAsia="Calibri" w:cs="Calibri"/>
          <w:i w:val="1"/>
          <w:iCs w:val="1"/>
          <w:noProof w:val="0"/>
          <w:sz w:val="22"/>
          <w:szCs w:val="22"/>
          <w:lang w:val="en-US"/>
        </w:rPr>
        <w:t>University of Cambridge.</w:t>
      </w:r>
    </w:p>
    <w:p w:rsidR="616037FD" w:rsidP="1EE6CEE3" w:rsidRDefault="616037FD" w14:paraId="07FF659A" w14:textId="795A6BCE">
      <w:pPr>
        <w:pStyle w:val="Normal"/>
        <w:ind w:left="0" w:hanging="0"/>
        <w:rPr>
          <w:rFonts w:ascii="Calibri" w:hAnsi="Calibri" w:eastAsia="Calibri" w:cs="Calibri"/>
          <w:i w:val="0"/>
          <w:iCs w:val="0"/>
          <w:noProof w:val="0"/>
          <w:sz w:val="22"/>
          <w:szCs w:val="22"/>
          <w:lang w:val="en-US"/>
        </w:rPr>
      </w:pPr>
      <w:r w:rsidRPr="1EE6CEE3" w:rsidR="1D371001">
        <w:rPr>
          <w:rFonts w:ascii="Calibri" w:hAnsi="Calibri" w:eastAsia="Calibri" w:cs="Calibri"/>
          <w:i w:val="0"/>
          <w:iCs w:val="0"/>
          <w:noProof w:val="0"/>
          <w:sz w:val="22"/>
          <w:szCs w:val="22"/>
          <w:lang w:val="en-US"/>
        </w:rPr>
        <w:t>Evidence based policing emphasizes the importance of collaboration between police agencies,</w:t>
      </w:r>
      <w:r w:rsidRPr="1EE6CEE3" w:rsidR="239DA665">
        <w:rPr>
          <w:rFonts w:ascii="Calibri" w:hAnsi="Calibri" w:eastAsia="Calibri" w:cs="Calibri"/>
          <w:i w:val="0"/>
          <w:iCs w:val="0"/>
          <w:noProof w:val="0"/>
          <w:sz w:val="22"/>
          <w:szCs w:val="22"/>
          <w:lang w:val="en-US"/>
        </w:rPr>
        <w:t xml:space="preserve"> </w:t>
      </w:r>
      <w:r w:rsidRPr="1EE6CEE3" w:rsidR="1D371001">
        <w:rPr>
          <w:rFonts w:ascii="Calibri" w:hAnsi="Calibri" w:eastAsia="Calibri" w:cs="Calibri"/>
          <w:i w:val="0"/>
          <w:iCs w:val="0"/>
          <w:noProof w:val="0"/>
          <w:sz w:val="22"/>
          <w:szCs w:val="22"/>
          <w:lang w:val="en-US"/>
        </w:rPr>
        <w:t>academics</w:t>
      </w:r>
      <w:r w:rsidRPr="1EE6CEE3" w:rsidR="1D371001">
        <w:rPr>
          <w:rFonts w:ascii="Calibri" w:hAnsi="Calibri" w:eastAsia="Calibri" w:cs="Calibri"/>
          <w:i w:val="0"/>
          <w:iCs w:val="0"/>
          <w:noProof w:val="0"/>
          <w:sz w:val="22"/>
          <w:szCs w:val="22"/>
          <w:lang w:val="en-US"/>
        </w:rPr>
        <w:t xml:space="preserve"> and community members</w:t>
      </w:r>
      <w:r w:rsidRPr="1EE6CEE3" w:rsidR="53B6DF6A">
        <w:rPr>
          <w:rFonts w:ascii="Calibri" w:hAnsi="Calibri" w:eastAsia="Calibri" w:cs="Calibri"/>
          <w:i w:val="0"/>
          <w:iCs w:val="0"/>
          <w:noProof w:val="0"/>
          <w:sz w:val="22"/>
          <w:szCs w:val="22"/>
          <w:lang w:val="en-US"/>
        </w:rPr>
        <w:t xml:space="preserve"> as it will strengthen relations and trust between citizens and the police service</w:t>
      </w:r>
      <w:r w:rsidRPr="1EE6CEE3" w:rsidR="33095203">
        <w:rPr>
          <w:rFonts w:ascii="Calibri" w:hAnsi="Calibri" w:eastAsia="Calibri" w:cs="Calibri"/>
          <w:i w:val="0"/>
          <w:iCs w:val="0"/>
          <w:noProof w:val="0"/>
          <w:sz w:val="22"/>
          <w:szCs w:val="22"/>
          <w:lang w:val="en-US"/>
        </w:rPr>
        <w:t>.</w:t>
      </w:r>
      <w:r w:rsidRPr="1EE6CEE3" w:rsidR="68656E5C">
        <w:rPr>
          <w:rFonts w:ascii="Calibri" w:hAnsi="Calibri" w:eastAsia="Calibri" w:cs="Calibri"/>
          <w:i w:val="0"/>
          <w:iCs w:val="0"/>
          <w:noProof w:val="0"/>
          <w:sz w:val="22"/>
          <w:szCs w:val="22"/>
          <w:lang w:val="en-US"/>
        </w:rPr>
        <w:t xml:space="preserve"> </w:t>
      </w:r>
      <w:r w:rsidRPr="1EE6CEE3" w:rsidR="0BEFEE3F">
        <w:rPr>
          <w:rFonts w:ascii="Calibri" w:hAnsi="Calibri" w:eastAsia="Calibri" w:cs="Calibri"/>
          <w:i w:val="0"/>
          <w:iCs w:val="0"/>
          <w:noProof w:val="0"/>
          <w:sz w:val="22"/>
          <w:szCs w:val="22"/>
          <w:lang w:val="en-US"/>
        </w:rPr>
        <w:t xml:space="preserve">The police service cannot deal with every incident on their own and will rely on partner organizations to help </w:t>
      </w:r>
      <w:r w:rsidRPr="1EE6CEE3" w:rsidR="0BEFEE3F">
        <w:rPr>
          <w:rFonts w:ascii="Calibri" w:hAnsi="Calibri" w:eastAsia="Calibri" w:cs="Calibri"/>
          <w:i w:val="0"/>
          <w:iCs w:val="0"/>
          <w:noProof w:val="0"/>
          <w:sz w:val="22"/>
          <w:szCs w:val="22"/>
          <w:lang w:val="en-US"/>
        </w:rPr>
        <w:t>them</w:t>
      </w:r>
      <w:r w:rsidRPr="1EE6CEE3" w:rsidR="125684A3">
        <w:rPr>
          <w:rFonts w:ascii="Calibri" w:hAnsi="Calibri" w:eastAsia="Calibri" w:cs="Calibri"/>
          <w:i w:val="0"/>
          <w:iCs w:val="0"/>
          <w:noProof w:val="0"/>
          <w:sz w:val="22"/>
          <w:szCs w:val="22"/>
          <w:lang w:val="en-US"/>
        </w:rPr>
        <w:t>,</w:t>
      </w:r>
      <w:r w:rsidRPr="1EE6CEE3" w:rsidR="0BEFEE3F">
        <w:rPr>
          <w:rFonts w:ascii="Calibri" w:hAnsi="Calibri" w:eastAsia="Calibri" w:cs="Calibri"/>
          <w:i w:val="0"/>
          <w:iCs w:val="0"/>
          <w:noProof w:val="0"/>
          <w:sz w:val="22"/>
          <w:szCs w:val="22"/>
          <w:lang w:val="en-US"/>
        </w:rPr>
        <w:t xml:space="preserve"> for example the fire service and paramedics </w:t>
      </w:r>
      <w:r w:rsidRPr="1EE6CEE3" w:rsidR="56DDCE16">
        <w:rPr>
          <w:rFonts w:ascii="Calibri" w:hAnsi="Calibri" w:eastAsia="Calibri" w:cs="Calibri"/>
          <w:i w:val="0"/>
          <w:iCs w:val="0"/>
          <w:noProof w:val="0"/>
          <w:sz w:val="22"/>
          <w:szCs w:val="22"/>
          <w:lang w:val="en-US"/>
        </w:rPr>
        <w:t xml:space="preserve">will </w:t>
      </w:r>
      <w:r w:rsidRPr="1EE6CEE3" w:rsidR="56DDCE16">
        <w:rPr>
          <w:rFonts w:ascii="Calibri" w:hAnsi="Calibri" w:eastAsia="Calibri" w:cs="Calibri"/>
          <w:i w:val="0"/>
          <w:iCs w:val="0"/>
          <w:noProof w:val="0"/>
          <w:sz w:val="22"/>
          <w:szCs w:val="22"/>
          <w:lang w:val="en-US"/>
        </w:rPr>
        <w:t>provide</w:t>
      </w:r>
      <w:r w:rsidRPr="1EE6CEE3" w:rsidR="56DDCE16">
        <w:rPr>
          <w:rFonts w:ascii="Calibri" w:hAnsi="Calibri" w:eastAsia="Calibri" w:cs="Calibri"/>
          <w:i w:val="0"/>
          <w:iCs w:val="0"/>
          <w:noProof w:val="0"/>
          <w:sz w:val="22"/>
          <w:szCs w:val="22"/>
          <w:lang w:val="en-US"/>
        </w:rPr>
        <w:t xml:space="preserve"> their support and skills at a crime scene.</w:t>
      </w:r>
      <w:r w:rsidRPr="1EE6CEE3" w:rsidR="7CF0BDFB">
        <w:rPr>
          <w:rFonts w:ascii="Calibri" w:hAnsi="Calibri" w:eastAsia="Calibri" w:cs="Calibri"/>
          <w:i w:val="0"/>
          <w:iCs w:val="0"/>
          <w:noProof w:val="0"/>
          <w:sz w:val="22"/>
          <w:szCs w:val="22"/>
          <w:lang w:val="en-US"/>
        </w:rPr>
        <w:t xml:space="preserve"> Having a strong bond with citizens is important as they are the eyes and ears on the street that the police rely</w:t>
      </w:r>
      <w:r w:rsidRPr="1EE6CEE3" w:rsidR="0FA04F06">
        <w:rPr>
          <w:rFonts w:ascii="Calibri" w:hAnsi="Calibri" w:eastAsia="Calibri" w:cs="Calibri"/>
          <w:i w:val="0"/>
          <w:iCs w:val="0"/>
          <w:noProof w:val="0"/>
          <w:sz w:val="22"/>
          <w:szCs w:val="22"/>
          <w:lang w:val="en-US"/>
        </w:rPr>
        <w:t xml:space="preserve"> on for reporting crime and </w:t>
      </w:r>
      <w:r w:rsidRPr="1EE6CEE3" w:rsidR="0FA04F06">
        <w:rPr>
          <w:rFonts w:ascii="Calibri" w:hAnsi="Calibri" w:eastAsia="Calibri" w:cs="Calibri"/>
          <w:i w:val="0"/>
          <w:iCs w:val="0"/>
          <w:noProof w:val="0"/>
          <w:sz w:val="22"/>
          <w:szCs w:val="22"/>
          <w:lang w:val="en-US"/>
        </w:rPr>
        <w:t>providing</w:t>
      </w:r>
      <w:r w:rsidRPr="1EE6CEE3" w:rsidR="0FA04F06">
        <w:rPr>
          <w:rFonts w:ascii="Calibri" w:hAnsi="Calibri" w:eastAsia="Calibri" w:cs="Calibri"/>
          <w:i w:val="0"/>
          <w:iCs w:val="0"/>
          <w:noProof w:val="0"/>
          <w:sz w:val="22"/>
          <w:szCs w:val="22"/>
          <w:lang w:val="en-US"/>
        </w:rPr>
        <w:t xml:space="preserve"> witness statements. </w:t>
      </w:r>
    </w:p>
    <w:p w:rsidR="616037FD" w:rsidP="1EE6CEE3" w:rsidRDefault="616037FD" w14:paraId="2BF17EA7" w14:textId="4501B857">
      <w:pPr>
        <w:pStyle w:val="Normal"/>
        <w:ind w:left="0" w:hanging="0"/>
        <w:rPr>
          <w:rFonts w:ascii="Calibri" w:hAnsi="Calibri" w:eastAsia="Calibri" w:cs="Calibri"/>
          <w:i w:val="1"/>
          <w:iCs w:val="1"/>
          <w:noProof w:val="0"/>
          <w:sz w:val="22"/>
          <w:szCs w:val="22"/>
          <w:lang w:val="en-US"/>
        </w:rPr>
      </w:pPr>
      <w:r w:rsidRPr="1EE6CEE3" w:rsidR="7A0DA3BC">
        <w:rPr>
          <w:rFonts w:ascii="Calibri" w:hAnsi="Calibri" w:eastAsia="Calibri" w:cs="Calibri"/>
          <w:i w:val="1"/>
          <w:iCs w:val="1"/>
          <w:noProof w:val="0"/>
          <w:sz w:val="22"/>
          <w:szCs w:val="22"/>
          <w:lang w:val="en-US"/>
        </w:rPr>
        <w:t xml:space="preserve">Farrell, C. (2022) </w:t>
      </w:r>
      <w:r w:rsidRPr="1EE6CEE3" w:rsidR="7A0DA3BC">
        <w:rPr>
          <w:rFonts w:ascii="Calibri" w:hAnsi="Calibri" w:eastAsia="Calibri" w:cs="Calibri"/>
          <w:i w:val="1"/>
          <w:iCs w:val="1"/>
          <w:noProof w:val="0"/>
          <w:sz w:val="22"/>
          <w:szCs w:val="22"/>
          <w:lang w:val="en-US"/>
        </w:rPr>
        <w:t>Policing &amp; Partnership Working</w:t>
      </w:r>
    </w:p>
    <w:p w:rsidR="616037FD" w:rsidP="1EE6CEE3" w:rsidRDefault="616037FD" w14:paraId="5F88A0F5" w14:textId="7604BCE0">
      <w:pPr>
        <w:pStyle w:val="Normal"/>
        <w:ind w:left="0" w:hanging="0"/>
        <w:rPr>
          <w:rFonts w:ascii="Calibri" w:hAnsi="Calibri" w:eastAsia="Calibri" w:cs="Calibri"/>
          <w:i w:val="1"/>
          <w:iCs w:val="1"/>
          <w:noProof w:val="0"/>
          <w:sz w:val="22"/>
          <w:szCs w:val="22"/>
          <w:lang w:val="en-US"/>
        </w:rPr>
      </w:pPr>
    </w:p>
    <w:p w:rsidR="616037FD" w:rsidP="1EE6CEE3" w:rsidRDefault="616037FD" w14:paraId="1B1BBC66" w14:textId="52E8634E">
      <w:pPr>
        <w:pStyle w:val="Normal"/>
        <w:ind w:left="0" w:hanging="0"/>
        <w:rPr>
          <w:rFonts w:ascii="Calibri" w:hAnsi="Calibri" w:eastAsia="Calibri" w:cs="Calibri"/>
          <w:i w:val="1"/>
          <w:iCs w:val="1"/>
          <w:noProof w:val="0"/>
          <w:sz w:val="22"/>
          <w:szCs w:val="22"/>
          <w:lang w:val="en-US"/>
        </w:rPr>
      </w:pPr>
    </w:p>
    <w:p w:rsidR="616037FD" w:rsidP="1EE6CEE3" w:rsidRDefault="616037FD" w14:paraId="691959AA" w14:textId="7EF0100E">
      <w:pPr>
        <w:pStyle w:val="Normal"/>
        <w:ind w:left="0" w:hanging="0"/>
        <w:rPr>
          <w:rFonts w:ascii="Calibri" w:hAnsi="Calibri" w:eastAsia="Calibri" w:cs="Calibri"/>
          <w:i w:val="1"/>
          <w:iCs w:val="1"/>
          <w:noProof w:val="0"/>
          <w:sz w:val="22"/>
          <w:szCs w:val="22"/>
          <w:lang w:val="en-US"/>
        </w:rPr>
      </w:pPr>
    </w:p>
    <w:p w:rsidR="616037FD" w:rsidP="1EE6CEE3" w:rsidRDefault="616037FD" w14:paraId="2174A62F" w14:textId="1653A4B9">
      <w:pPr>
        <w:pStyle w:val="Normal"/>
        <w:ind w:left="0" w:hanging="0"/>
        <w:rPr>
          <w:rFonts w:ascii="Calibri" w:hAnsi="Calibri" w:eastAsia="Calibri" w:cs="Calibri"/>
          <w:i w:val="1"/>
          <w:iCs w:val="1"/>
          <w:noProof w:val="0"/>
          <w:sz w:val="22"/>
          <w:szCs w:val="22"/>
          <w:lang w:val="en-US"/>
        </w:rPr>
      </w:pPr>
    </w:p>
    <w:p w:rsidR="616037FD" w:rsidP="1EE6CEE3" w:rsidRDefault="616037FD" w14:paraId="15B25B56" w14:textId="31BD11B2">
      <w:pPr>
        <w:pStyle w:val="Normal"/>
        <w:ind w:left="0" w:hanging="0"/>
        <w:rPr>
          <w:rFonts w:ascii="Calibri" w:hAnsi="Calibri" w:eastAsia="Calibri" w:cs="Calibri"/>
          <w:i w:val="1"/>
          <w:iCs w:val="1"/>
          <w:noProof w:val="0"/>
          <w:sz w:val="22"/>
          <w:szCs w:val="22"/>
          <w:lang w:val="en-US"/>
        </w:rPr>
      </w:pPr>
    </w:p>
    <w:p w:rsidR="616037FD" w:rsidP="1EE6CEE3" w:rsidRDefault="616037FD" w14:paraId="33C24ABF" w14:textId="6D15824E">
      <w:pPr>
        <w:pStyle w:val="Normal"/>
        <w:rPr>
          <w:u w:val="single"/>
        </w:rPr>
      </w:pPr>
      <w:r w:rsidRPr="1EE6CEE3" w:rsidR="5FCCCDAA">
        <w:rPr>
          <w:u w:val="none"/>
        </w:rPr>
        <w:t>Explore the criminological theories which underpin its use</w:t>
      </w:r>
    </w:p>
    <w:p w:rsidR="616037FD" w:rsidP="1EE6CEE3" w:rsidRDefault="616037FD" w14:paraId="55D85FD5" w14:textId="7B996B94">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EE6CEE3" w:rsidR="427A0E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Evidence-based policing is a practice that is grounded in criminological theories. Here are some of the criminological theories that underpin evidence-based policing.</w:t>
      </w:r>
    </w:p>
    <w:p w:rsidR="616037FD" w:rsidP="1EE6CEE3" w:rsidRDefault="616037FD" w14:paraId="5FA46B2C" w14:textId="18F8719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Rational Choice Theory</w:t>
      </w:r>
      <w:r w:rsidRPr="1EE6CEE3" w:rsidR="5E0105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(Felson and Clarke 1998)</w:t>
      </w:r>
      <w:r w:rsidRPr="1EE6CEE3" w:rsidR="53A439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uggests that criminals make rational decisions based on the potential benefits and costs of committing a crime</w:t>
      </w:r>
      <w:r w:rsidRPr="1EE6CEE3" w:rsidR="320BB1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while trying to minimize the risk of doing so</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Evidence-based policing can use this theory to </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identify</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effective strategies that increase the perceived risks and decrease the rewards of criminal behavior.</w:t>
      </w:r>
    </w:p>
    <w:p w:rsidR="616037FD" w:rsidP="1EE6CEE3" w:rsidRDefault="616037FD" w14:paraId="6B65FCD2" w14:textId="6CB89F63">
      <w:pPr>
        <w:ind w:left="567" w:hanging="567"/>
        <w:rPr>
          <w:rFonts w:ascii="Calibri" w:hAnsi="Calibri" w:eastAsia="Calibri" w:cs="Calibri"/>
          <w:i w:val="1"/>
          <w:iCs w:val="1"/>
          <w:noProof w:val="0"/>
          <w:sz w:val="22"/>
          <w:szCs w:val="22"/>
          <w:lang w:val="en-US"/>
        </w:rPr>
      </w:pPr>
      <w:r w:rsidRPr="1EE6CEE3" w:rsidR="144FC639">
        <w:rPr>
          <w:rFonts w:ascii="Calibri" w:hAnsi="Calibri" w:eastAsia="Calibri" w:cs="Calibri"/>
          <w:i w:val="1"/>
          <w:iCs w:val="1"/>
          <w:noProof w:val="0"/>
          <w:sz w:val="22"/>
          <w:szCs w:val="22"/>
          <w:lang w:val="en-US"/>
        </w:rPr>
        <w:t>What is Situational Crime Prevention?</w:t>
      </w:r>
      <w:r w:rsidRPr="1EE6CEE3" w:rsidR="144FC639">
        <w:rPr>
          <w:rFonts w:ascii="Calibri" w:hAnsi="Calibri" w:eastAsia="Calibri" w:cs="Calibri"/>
          <w:noProof w:val="0"/>
          <w:sz w:val="22"/>
          <w:szCs w:val="22"/>
          <w:lang w:val="en-US"/>
        </w:rPr>
        <w:t xml:space="preserve"> (2022) </w:t>
      </w:r>
      <w:r w:rsidRPr="1EE6CEE3" w:rsidR="144FC639">
        <w:rPr>
          <w:rFonts w:ascii="Calibri" w:hAnsi="Calibri" w:eastAsia="Calibri" w:cs="Calibri"/>
          <w:i w:val="1"/>
          <w:iCs w:val="1"/>
          <w:noProof w:val="0"/>
          <w:sz w:val="22"/>
          <w:szCs w:val="22"/>
          <w:lang w:val="en-US"/>
        </w:rPr>
        <w:t>College of Policing</w:t>
      </w:r>
    </w:p>
    <w:p w:rsidR="616037FD" w:rsidP="1EE6CEE3" w:rsidRDefault="616037FD" w14:paraId="7B1B083E" w14:textId="7364F0AB">
      <w:pPr>
        <w:rPr>
          <w:rFonts w:ascii="Calibri" w:hAnsi="Calibri" w:eastAsia="Calibri" w:cs="Calibri" w:asciiTheme="minorAscii" w:hAnsiTheme="minorAscii" w:eastAsiaTheme="minorAscii" w:cstheme="minorAscii"/>
          <w:sz w:val="22"/>
          <w:szCs w:val="22"/>
        </w:rPr>
      </w:pP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Deterrence Theory proposes that the threat of </w:t>
      </w:r>
      <w:r w:rsidRPr="1EE6CEE3" w:rsidR="0BC85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severe </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punishment can deter criminal behavior</w:t>
      </w:r>
      <w:r w:rsidRPr="1EE6CEE3" w:rsidR="7EEFE1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as they will weigh the potential costs and benefits of committing crime </w:t>
      </w:r>
      <w:r w:rsidRPr="1EE6CEE3" w:rsidR="0A37A7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against the severity of the punishment if caught committing the crime </w:t>
      </w:r>
      <w:r w:rsidRPr="1EE6CEE3" w:rsidR="7EEFE1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before deciding whether </w:t>
      </w:r>
      <w:r w:rsidRPr="1EE6CEE3" w:rsidR="1CE738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it is worth</w:t>
      </w:r>
      <w:r w:rsidRPr="1EE6CEE3" w:rsidR="7EEFE1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EE6CEE3" w:rsidR="4DF4D6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engaging</w:t>
      </w:r>
      <w:r w:rsidRPr="1EE6CEE3" w:rsidR="7EEFE1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criminal </w:t>
      </w:r>
      <w:r w:rsidRPr="1EE6CEE3" w:rsidR="4D6361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behavior.</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Ev</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idence-based policing can use this theory to evaluate the effectiveness of various forms of punishment and their impact on crime rates.</w:t>
      </w:r>
    </w:p>
    <w:p w:rsidR="616037FD" w:rsidP="1EE6CEE3" w:rsidRDefault="616037FD" w14:paraId="70A26267" w14:textId="0D530D4C">
      <w:pPr>
        <w:ind w:left="567" w:hanging="567"/>
      </w:pPr>
      <w:r w:rsidRPr="1EE6CEE3" w:rsidR="55A01B6E">
        <w:rPr>
          <w:rFonts w:ascii="Calibri" w:hAnsi="Calibri" w:eastAsia="Calibri" w:cs="Calibri"/>
          <w:i w:val="1"/>
          <w:iCs w:val="1"/>
          <w:noProof w:val="0"/>
          <w:sz w:val="22"/>
          <w:szCs w:val="22"/>
          <w:lang w:val="en-US"/>
        </w:rPr>
        <w:t>Abramovaite</w:t>
      </w:r>
      <w:r w:rsidRPr="1EE6CEE3" w:rsidR="55A01B6E">
        <w:rPr>
          <w:rFonts w:ascii="Calibri" w:hAnsi="Calibri" w:eastAsia="Calibri" w:cs="Calibri"/>
          <w:i w:val="1"/>
          <w:iCs w:val="1"/>
          <w:noProof w:val="0"/>
          <w:sz w:val="22"/>
          <w:szCs w:val="22"/>
          <w:lang w:val="en-US"/>
        </w:rPr>
        <w:t xml:space="preserve">, J. et al. (2022) </w:t>
      </w:r>
    </w:p>
    <w:p w:rsidR="616037FD" w:rsidP="1EE6CEE3" w:rsidRDefault="616037FD" w14:paraId="6635FC98" w14:textId="796CF91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Broken Windows Theory</w:t>
      </w:r>
      <w:r w:rsidRPr="1EE6CEE3" w:rsidR="7FE80C6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EE6CEE3" w:rsidR="2633DC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(George L. </w:t>
      </w:r>
      <w:r w:rsidRPr="1EE6CEE3" w:rsidR="2633DC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Kelling</w:t>
      </w:r>
      <w:r w:rsidRPr="1EE6CEE3" w:rsidR="2633DC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1982) </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suggests that visible signs of disorder and neglect, such as broken windows or graffiti </w:t>
      </w:r>
      <w:r w:rsidRPr="1EE6CEE3" w:rsidR="1361F3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usually in lower income areas </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can signal to potential criminals that an area is not bein</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g </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monitor</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ed</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or cared </w:t>
      </w:r>
      <w:r w:rsidRPr="1EE6CEE3" w:rsidR="144500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for, this makes criminals think they can get away with </w:t>
      </w:r>
      <w:r w:rsidRPr="1EE6CEE3" w:rsidR="144500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crime</w:t>
      </w:r>
      <w:r w:rsidRPr="1EE6CEE3" w:rsidR="68470A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unpunished</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Evidence-based policing can use this theory to target minor offenses and enforce community standards in order to prevent more serious crime</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w:t>
      </w:r>
    </w:p>
    <w:p w:rsidR="616037FD" w:rsidP="1EE6CEE3" w:rsidRDefault="616037FD" w14:paraId="4147941B" w14:textId="65F77D76">
      <w:pPr>
        <w:ind w:left="567" w:hanging="567"/>
        <w:rPr>
          <w:rFonts w:ascii="Calibri" w:hAnsi="Calibri" w:eastAsia="Calibri" w:cs="Calibri"/>
          <w:i w:val="1"/>
          <w:iCs w:val="1"/>
          <w:noProof w:val="0"/>
          <w:sz w:val="22"/>
          <w:szCs w:val="22"/>
          <w:lang w:val="en-US"/>
        </w:rPr>
      </w:pPr>
      <w:r w:rsidRPr="1EE6CEE3" w:rsidR="25D9C3C0">
        <w:rPr>
          <w:rFonts w:ascii="Calibri" w:hAnsi="Calibri" w:eastAsia="Calibri" w:cs="Calibri"/>
          <w:i w:val="1"/>
          <w:iCs w:val="1"/>
          <w:noProof w:val="0"/>
          <w:sz w:val="22"/>
          <w:szCs w:val="22"/>
          <w:lang w:val="en-US"/>
        </w:rPr>
        <w:t>Longley, R. (2019)</w:t>
      </w:r>
    </w:p>
    <w:p w:rsidR="616037FD" w:rsidP="1EE6CEE3" w:rsidRDefault="616037FD" w14:paraId="30C20E1C" w14:textId="0FB29470">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Problem-Oriented Policing</w:t>
      </w:r>
      <w:r w:rsidRPr="1EE6CEE3" w:rsidR="2B5B9E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focuses o</w:t>
      </w:r>
      <w:r w:rsidRPr="1EE6CEE3" w:rsidR="3420F2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n </w:t>
      </w:r>
      <w:r w:rsidRPr="1EE6CEE3" w:rsidR="3420F2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identifying</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EE6CEE3" w:rsidR="56A0FA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underlying causes of crime and disorder l</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 a community</w:t>
      </w:r>
      <w:r w:rsidRPr="1EE6CEE3" w:rsidR="72C5D7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by </w:t>
      </w:r>
      <w:r w:rsidRPr="1EE6CEE3" w:rsidR="03F002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analyzing</w:t>
      </w:r>
      <w:r w:rsidRPr="1EE6CEE3" w:rsidR="72C5D7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dada to find the recurring problems and form a working </w:t>
      </w:r>
      <w:r w:rsidRPr="1EE6CEE3" w:rsidR="7E0D9E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strategy</w:t>
      </w:r>
      <w:r w:rsidRPr="1EE6CEE3" w:rsidR="72C5D7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to </w:t>
      </w:r>
      <w:r w:rsidRPr="1EE6CEE3" w:rsidR="229DE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address</w:t>
      </w:r>
      <w:r w:rsidRPr="1EE6CEE3" w:rsidR="72C5D7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prevent these problems and then measure h</w:t>
      </w:r>
      <w:r w:rsidRPr="1EE6CEE3" w:rsidR="4D37A5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ow effectiv</w:t>
      </w:r>
      <w:r w:rsidRPr="1EE6CEE3" w:rsidR="639B7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 the strategy was</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EE6CEE3" w:rsidR="3CB283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This approach focuses on the root cause of the crime rather than just responding to individual incid</w:t>
      </w:r>
      <w:r w:rsidRPr="1EE6CEE3" w:rsidR="3CB283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ents.</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Evid</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ence-based </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policing can use this theory to </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identify</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causes of crime and develop targeted strategies to </w:t>
      </w:r>
      <w:r w:rsidRPr="1EE6CEE3" w:rsidR="047434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reduce the cause of crime</w:t>
      </w:r>
      <w:r w:rsidRPr="1EE6CEE3" w:rsidR="63279C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616037FD" w:rsidP="1EE6CEE3" w:rsidRDefault="616037FD" w14:paraId="764B86DA" w14:textId="22799564">
      <w:pPr>
        <w:ind w:left="567" w:hanging="567"/>
        <w:rPr>
          <w:rFonts w:ascii="Calibri" w:hAnsi="Calibri" w:eastAsia="Calibri" w:cs="Calibri"/>
          <w:noProof w:val="0"/>
          <w:sz w:val="22"/>
          <w:szCs w:val="22"/>
          <w:lang w:val="en-US"/>
        </w:rPr>
      </w:pPr>
      <w:r w:rsidRPr="1EE6CEE3" w:rsidR="249A228A">
        <w:rPr>
          <w:rFonts w:ascii="Calibri" w:hAnsi="Calibri" w:eastAsia="Calibri" w:cs="Calibri"/>
          <w:i w:val="1"/>
          <w:iCs w:val="1"/>
          <w:noProof w:val="0"/>
          <w:sz w:val="22"/>
          <w:szCs w:val="22"/>
          <w:lang w:val="en-US"/>
        </w:rPr>
        <w:t>Problem-oriented policing</w:t>
      </w:r>
      <w:r w:rsidRPr="1EE6CEE3" w:rsidR="249A228A">
        <w:rPr>
          <w:rFonts w:ascii="Calibri" w:hAnsi="Calibri" w:eastAsia="Calibri" w:cs="Calibri"/>
          <w:noProof w:val="0"/>
          <w:sz w:val="22"/>
          <w:szCs w:val="22"/>
          <w:lang w:val="en-US"/>
        </w:rPr>
        <w:t xml:space="preserve"> (no date) </w:t>
      </w:r>
      <w:r w:rsidRPr="1EE6CEE3" w:rsidR="249A228A">
        <w:rPr>
          <w:rFonts w:ascii="Calibri" w:hAnsi="Calibri" w:eastAsia="Calibri" w:cs="Calibri"/>
          <w:i w:val="1"/>
          <w:iCs w:val="1"/>
          <w:noProof w:val="0"/>
          <w:sz w:val="22"/>
          <w:szCs w:val="22"/>
          <w:lang w:val="en-US"/>
        </w:rPr>
        <w:t>RAND Corporation</w:t>
      </w:r>
    </w:p>
    <w:p w:rsidR="616037FD" w:rsidP="616037FD" w:rsidRDefault="616037FD" w14:paraId="65DCF489" w14:textId="2C1E7535">
      <w:pPr>
        <w:pStyle w:val="Normal"/>
        <w:rPr>
          <w:u w:val="none"/>
        </w:rPr>
      </w:pPr>
    </w:p>
    <w:p w:rsidR="616037FD" w:rsidP="616037FD" w:rsidRDefault="616037FD" w14:paraId="3CE131C8" w14:textId="5007C1F3">
      <w:pPr>
        <w:pStyle w:val="Normal"/>
        <w:rPr>
          <w:u w:val="none"/>
        </w:rPr>
      </w:pPr>
    </w:p>
    <w:p w:rsidR="616037FD" w:rsidP="616037FD" w:rsidRDefault="616037FD" w14:paraId="145CB878" w14:textId="41E7D144">
      <w:pPr>
        <w:pStyle w:val="Normal"/>
        <w:rPr>
          <w:u w:val="none"/>
        </w:rPr>
      </w:pPr>
    </w:p>
    <w:p w:rsidR="616037FD" w:rsidP="616037FD" w:rsidRDefault="616037FD" w14:paraId="6B6E1399" w14:textId="32598C39">
      <w:pPr>
        <w:pStyle w:val="Normal"/>
        <w:rPr>
          <w:u w:val="none"/>
        </w:rPr>
      </w:pPr>
    </w:p>
    <w:p w:rsidR="616037FD" w:rsidP="616037FD" w:rsidRDefault="616037FD" w14:paraId="33B2FFDC" w14:textId="44538431">
      <w:pPr>
        <w:pStyle w:val="Normal"/>
        <w:rPr>
          <w:u w:val="none"/>
        </w:rPr>
      </w:pPr>
    </w:p>
    <w:p w:rsidR="1EE6CEE3" w:rsidP="1EE6CEE3" w:rsidRDefault="1EE6CEE3" w14:paraId="29190CD8" w14:textId="56EF7A15">
      <w:pPr>
        <w:pStyle w:val="Normal"/>
        <w:rPr>
          <w:u w:val="none"/>
        </w:rPr>
      </w:pPr>
    </w:p>
    <w:p w:rsidR="1EE6CEE3" w:rsidP="1EE6CEE3" w:rsidRDefault="1EE6CEE3" w14:paraId="238B0C9F" w14:textId="3889E9D7">
      <w:pPr>
        <w:pStyle w:val="Normal"/>
        <w:rPr>
          <w:u w:val="none"/>
        </w:rPr>
      </w:pPr>
    </w:p>
    <w:p w:rsidR="1EE6CEE3" w:rsidP="1EE6CEE3" w:rsidRDefault="1EE6CEE3" w14:paraId="33242AA7" w14:textId="592940CD">
      <w:pPr>
        <w:pStyle w:val="Normal"/>
        <w:rPr>
          <w:u w:val="none"/>
        </w:rPr>
      </w:pPr>
    </w:p>
    <w:p w:rsidR="616037FD" w:rsidP="616037FD" w:rsidRDefault="616037FD" w14:paraId="56D8695A" w14:textId="4BB0FB40">
      <w:pPr>
        <w:pStyle w:val="Normal"/>
        <w:rPr>
          <w:u w:val="none"/>
        </w:rPr>
      </w:pPr>
    </w:p>
    <w:p w:rsidR="67A1F279" w:rsidP="616037FD" w:rsidRDefault="67A1F279" w14:paraId="31CBC62C" w14:textId="49C756C4">
      <w:pPr>
        <w:pStyle w:val="Normal"/>
        <w:rPr>
          <w:u w:val="none"/>
        </w:rPr>
      </w:pPr>
      <w:r w:rsidRPr="1EE6CEE3" w:rsidR="67A1F279">
        <w:rPr>
          <w:u w:val="single"/>
        </w:rPr>
        <w:t xml:space="preserve">Explain body worn video cameras and the purpose of their use in </w:t>
      </w:r>
      <w:r w:rsidRPr="1EE6CEE3" w:rsidR="67A1F279">
        <w:rPr>
          <w:u w:val="single"/>
        </w:rPr>
        <w:t>evidence-based</w:t>
      </w:r>
      <w:r w:rsidRPr="1EE6CEE3" w:rsidR="67A1F279">
        <w:rPr>
          <w:u w:val="single"/>
        </w:rPr>
        <w:t xml:space="preserve"> policing</w:t>
      </w:r>
      <w:r w:rsidR="67A1F279">
        <w:rPr>
          <w:u w:val="none"/>
        </w:rPr>
        <w:t xml:space="preserve"> </w:t>
      </w:r>
    </w:p>
    <w:p w:rsidR="2FC033DD" w:rsidP="1EE6CEE3" w:rsidRDefault="2FC033DD" w14:paraId="0C58577B" w14:textId="4F9C8EB5">
      <w:pPr>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2FC033D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Body-worn cameras are small cameras that are attached to the uniforms </w:t>
      </w:r>
      <w:r w:rsidRPr="1EE6CEE3" w:rsidR="4DB78BA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on the chest </w:t>
      </w:r>
      <w:r w:rsidRPr="1EE6CEE3" w:rsidR="2FC033D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of police officers to capture video and audio footage of their interactions with the public. The purpose of their use in evidence-based policin</w:t>
      </w:r>
      <w:r w:rsidRPr="1EE6CEE3" w:rsidR="2FC033D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g is to </w:t>
      </w:r>
      <w:r w:rsidRPr="1EE6CEE3" w:rsidR="2FC033D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provide</w:t>
      </w:r>
      <w:r w:rsidRPr="1EE6CEE3" w:rsidR="2FC033D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an objective account of an incident, both for the protection of the public and the police officers involved. This technology enables law enforcement agencies to increase transparency, accountability, and trust with the communities they serve, while also </w:t>
      </w:r>
      <w:r w:rsidRPr="1EE6CEE3" w:rsidR="2FC033D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providing</w:t>
      </w:r>
      <w:r w:rsidRPr="1EE6CEE3" w:rsidR="2FC033D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valuable evidence for criminal investigations and court proceedings.</w:t>
      </w:r>
    </w:p>
    <w:p w:rsidR="3305CE11" w:rsidP="1EE6CEE3" w:rsidRDefault="3305CE11" w14:paraId="60048361" w14:textId="45386CC4">
      <w:pPr>
        <w:ind w:left="567" w:hanging="567"/>
        <w:rPr>
          <w:rFonts w:ascii="Calibri" w:hAnsi="Calibri" w:eastAsia="Calibri" w:cs="Calibri"/>
          <w:i w:val="1"/>
          <w:iCs w:val="1"/>
          <w:noProof w:val="0"/>
          <w:sz w:val="22"/>
          <w:szCs w:val="22"/>
          <w:lang w:val="en-US"/>
        </w:rPr>
      </w:pPr>
      <w:r w:rsidRPr="1EE6CEE3" w:rsidR="3305CE11">
        <w:rPr>
          <w:rFonts w:ascii="Calibri" w:hAnsi="Calibri" w:eastAsia="Calibri" w:cs="Calibri"/>
          <w:i w:val="1"/>
          <w:iCs w:val="1"/>
          <w:noProof w:val="0"/>
          <w:sz w:val="22"/>
          <w:szCs w:val="22"/>
          <w:lang w:val="en-US"/>
        </w:rPr>
        <w:t>Sparks, R. (2023)</w:t>
      </w:r>
    </w:p>
    <w:p w:rsidR="44E1EAE7" w:rsidP="1EE6CEE3" w:rsidRDefault="44E1EAE7" w14:paraId="6E17294F" w14:textId="014001DB">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44E1EAE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When an incident or interaction begins, officers turn on their cameras, and under typical circumstances, they record continuously until it is no longer "proportionate or necessary" or another system takes over, such as CCTV at a police station. </w:t>
      </w:r>
      <w:r w:rsidRPr="1EE6CEE3" w:rsidR="1BA2CC5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Viewers of the video </w:t>
      </w:r>
      <w:r w:rsidRPr="1EE6CEE3" w:rsidR="1BA2CC5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observe</w:t>
      </w:r>
      <w:r w:rsidRPr="1EE6CEE3" w:rsidR="1BA2CC5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the scene from the officer's point of view due to the camera's placement. The camera serves as an objective eyewitness. When the camera is turned on, a rolling, 60-second loop of video </w:t>
      </w:r>
      <w:r w:rsidRPr="1EE6CEE3" w:rsidR="4798208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with no</w:t>
      </w:r>
      <w:r w:rsidRPr="1EE6CEE3" w:rsidR="1BA2CC5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audio will begin to be recorded. Unless the officer presses the record button, the camera does not save these 60 seconds of video. The preceding 60 seconds of footage are included in the recording when the camera is set to record.</w:t>
      </w:r>
    </w:p>
    <w:p w:rsidR="16E0F3B7" w:rsidP="1EE6CEE3" w:rsidRDefault="16E0F3B7" w14:paraId="753723AF" w14:textId="4809ED79">
      <w:pPr>
        <w:ind w:left="567" w:hanging="56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16E0F3B7">
        <w:rPr>
          <w:rFonts w:ascii="Calibri" w:hAnsi="Calibri" w:eastAsia="Calibri" w:cs="Calibri"/>
          <w:i w:val="1"/>
          <w:iCs w:val="1"/>
          <w:noProof w:val="0"/>
          <w:sz w:val="22"/>
          <w:szCs w:val="22"/>
          <w:lang w:val="en-US"/>
        </w:rPr>
        <w:t>Body worn video (BWV)</w:t>
      </w:r>
      <w:r w:rsidRPr="1EE6CEE3" w:rsidR="16E0F3B7">
        <w:rPr>
          <w:rFonts w:ascii="Calibri" w:hAnsi="Calibri" w:eastAsia="Calibri" w:cs="Calibri"/>
          <w:noProof w:val="0"/>
          <w:sz w:val="22"/>
          <w:szCs w:val="22"/>
          <w:lang w:val="en-US"/>
        </w:rPr>
        <w:t xml:space="preserve"> (no date) </w:t>
      </w:r>
      <w:r w:rsidRPr="1EE6CEE3" w:rsidR="16E0F3B7">
        <w:rPr>
          <w:rFonts w:ascii="Calibri" w:hAnsi="Calibri" w:eastAsia="Calibri" w:cs="Calibri"/>
          <w:i w:val="1"/>
          <w:iCs w:val="1"/>
          <w:noProof w:val="0"/>
          <w:sz w:val="22"/>
          <w:szCs w:val="22"/>
          <w:lang w:val="en-US"/>
        </w:rPr>
        <w:t>Metropolitan Police</w:t>
      </w:r>
      <w:r w:rsidRPr="1EE6CEE3" w:rsidR="16E0F3B7">
        <w:rPr>
          <w:rFonts w:ascii="Calibri" w:hAnsi="Calibri" w:eastAsia="Calibri" w:cs="Calibri"/>
          <w:noProof w:val="0"/>
          <w:sz w:val="22"/>
          <w:szCs w:val="22"/>
          <w:lang w:val="en-US"/>
        </w:rPr>
        <w:t>.</w:t>
      </w:r>
    </w:p>
    <w:p w:rsidR="67A1F279" w:rsidP="1EE6CEE3" w:rsidRDefault="67A1F279" w14:paraId="6EB8E23E" w14:textId="7E87F5F9">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67A1F279">
        <w:rPr>
          <w:u w:val="none"/>
        </w:rPr>
        <w:t xml:space="preserve">Discuss the strengths, </w:t>
      </w:r>
      <w:r w:rsidRPr="1EE6CEE3" w:rsidR="67A1F279">
        <w:rPr>
          <w:u w:val="none"/>
        </w:rPr>
        <w:t>weaknesses</w:t>
      </w:r>
      <w:r w:rsidRPr="1EE6CEE3" w:rsidR="67A1F279">
        <w:rPr>
          <w:u w:val="none"/>
        </w:rPr>
        <w:t xml:space="preserve"> and ethical limitations of body worn cameras</w:t>
      </w:r>
    </w:p>
    <w:p w:rsidR="67A1F279" w:rsidP="1EE6CEE3" w:rsidRDefault="67A1F279" w14:paraId="286E95CC" w14:textId="0C1C2FEC">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pPr>
      <w:r w:rsidRPr="1EE6CEE3" w:rsidR="0FE3B19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t>Strengths</w:t>
      </w:r>
    </w:p>
    <w:p w:rsidR="67A1F279" w:rsidP="1EE6CEE3" w:rsidRDefault="67A1F279" w14:paraId="16DB1ADD" w14:textId="7AE7CE4A">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6F1B910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A strength of body worn cameras is that they provide</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an objective account of police interactions with the public, which can help to increase transparency, accountability, and trust with the communities they serve</w:t>
      </w:r>
      <w:r w:rsidRPr="1EE6CEE3" w:rsidR="073F0CE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1EE6CEE3" w:rsidR="0904E9C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1EE6CEE3" w:rsidR="2A557C7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They can also be used to reflect on what an officer did in a situation and decide what they did good and what could be </w:t>
      </w:r>
      <w:r w:rsidRPr="1EE6CEE3" w:rsidR="2A557C7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improved</w:t>
      </w:r>
      <w:r w:rsidRPr="1EE6CEE3" w:rsidR="2A557C7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on.</w:t>
      </w:r>
    </w:p>
    <w:p w:rsidR="67A1F279" w:rsidP="1EE6CEE3" w:rsidRDefault="67A1F279" w14:paraId="05F80D97" w14:textId="6E91527D">
      <w:pPr>
        <w:ind w:left="567" w:hanging="567"/>
        <w:rPr>
          <w:rFonts w:ascii="Calibri" w:hAnsi="Calibri" w:eastAsia="Calibri" w:cs="Calibri"/>
          <w:i w:val="1"/>
          <w:iCs w:val="1"/>
          <w:noProof w:val="0"/>
          <w:sz w:val="22"/>
          <w:szCs w:val="22"/>
          <w:lang w:val="en-US"/>
        </w:rPr>
      </w:pPr>
      <w:r w:rsidRPr="1EE6CEE3" w:rsidR="115CFE4C">
        <w:rPr>
          <w:rFonts w:ascii="Calibri" w:hAnsi="Calibri" w:eastAsia="Calibri" w:cs="Calibri"/>
          <w:i w:val="1"/>
          <w:iCs w:val="1"/>
          <w:noProof w:val="0"/>
          <w:sz w:val="22"/>
          <w:szCs w:val="22"/>
          <w:lang w:val="en-US"/>
        </w:rPr>
        <w:t>Police body cameras - pros &amp; cons</w:t>
      </w:r>
      <w:r w:rsidRPr="1EE6CEE3" w:rsidR="115CFE4C">
        <w:rPr>
          <w:rFonts w:ascii="Calibri" w:hAnsi="Calibri" w:eastAsia="Calibri" w:cs="Calibri"/>
          <w:noProof w:val="0"/>
          <w:sz w:val="22"/>
          <w:szCs w:val="22"/>
          <w:lang w:val="en-US"/>
        </w:rPr>
        <w:t xml:space="preserve"> (2021)</w:t>
      </w:r>
    </w:p>
    <w:p w:rsidR="67A1F279" w:rsidP="1EE6CEE3" w:rsidRDefault="67A1F279" w14:paraId="16FFEF72" w14:textId="7E797140">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422508F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They can also i</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mprove officer</w:t>
      </w:r>
      <w:r w:rsidRPr="1EE6CEE3" w:rsidR="00C9EE2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and citizen</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behavior, as they are aware that their actions are being recorded</w:t>
      </w:r>
      <w:r w:rsidRPr="1EE6CEE3" w:rsidR="42CBED3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and will behave to </w:t>
      </w:r>
      <w:r w:rsidRPr="1EE6CEE3" w:rsidR="42CBED3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good</w:t>
      </w:r>
      <w:r w:rsidRPr="1EE6CEE3" w:rsidR="42CBED3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1EE6CEE3" w:rsidR="42CBED3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standard</w:t>
      </w:r>
      <w:r w:rsidRPr="1EE6CEE3" w:rsidR="7DFD1EE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1EE6CEE3" w:rsidR="07498B7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or otherwise be held accountable. This will make sure that the situation stays calm and is done to a professional civilized standard.</w:t>
      </w:r>
      <w:r w:rsidRPr="1EE6CEE3" w:rsidR="2146E99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This also reduces false accusations of police misconduct as the evidence on the camera would prove there was no misconduct present.</w:t>
      </w:r>
    </w:p>
    <w:p w:rsidR="67A1F279" w:rsidP="1EE6CEE3" w:rsidRDefault="67A1F279" w14:paraId="73E14813" w14:textId="486AF38B">
      <w:pPr>
        <w:ind w:left="567" w:hanging="567"/>
        <w:rPr>
          <w:rFonts w:ascii="Calibri" w:hAnsi="Calibri" w:eastAsia="Calibri" w:cs="Calibri"/>
          <w:noProof w:val="0"/>
          <w:sz w:val="22"/>
          <w:szCs w:val="22"/>
          <w:lang w:val="en-US"/>
        </w:rPr>
      </w:pPr>
      <w:r w:rsidRPr="1EE6CEE3" w:rsidR="48D451C9">
        <w:rPr>
          <w:rFonts w:ascii="Calibri" w:hAnsi="Calibri" w:eastAsia="Calibri" w:cs="Calibri"/>
          <w:i w:val="1"/>
          <w:iCs w:val="1"/>
          <w:noProof w:val="0"/>
          <w:sz w:val="22"/>
          <w:szCs w:val="22"/>
          <w:lang w:val="en-US"/>
        </w:rPr>
        <w:t>18 major pros and cons of police body cameras</w:t>
      </w:r>
      <w:r w:rsidRPr="1EE6CEE3" w:rsidR="48D451C9">
        <w:rPr>
          <w:rFonts w:ascii="Calibri" w:hAnsi="Calibri" w:eastAsia="Calibri" w:cs="Calibri"/>
          <w:noProof w:val="0"/>
          <w:sz w:val="22"/>
          <w:szCs w:val="22"/>
          <w:lang w:val="en-US"/>
        </w:rPr>
        <w:t xml:space="preserve"> (2019) </w:t>
      </w:r>
    </w:p>
    <w:p w:rsidR="67A1F279" w:rsidP="1EE6CEE3" w:rsidRDefault="67A1F279" w14:paraId="5DC4B1C1" w14:textId="6055AA6E">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7A6357C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Another advantage is that they are</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used</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as evidence in court, helping to corroborate officer testimony and </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providing</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 more objective account of the incident</w:t>
      </w:r>
      <w:r w:rsidRPr="1EE6CEE3" w:rsidR="5C4ADE2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by showing video evidence of what </w:t>
      </w:r>
      <w:r w:rsidRPr="1EE6CEE3" w:rsidR="5C4ADE2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actually happened</w:t>
      </w:r>
      <w:r w:rsidRPr="1EE6CEE3" w:rsidR="5C4ADE2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rather than basing evidence on word against word. This makes the evidence a lot more reliab</w:t>
      </w:r>
      <w:r w:rsidRPr="1EE6CEE3" w:rsidR="7BF737A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le as the situation can be looked at and analyzed.</w:t>
      </w:r>
    </w:p>
    <w:p w:rsidR="67A1F279" w:rsidP="1EE6CEE3" w:rsidRDefault="67A1F279" w14:paraId="2B85583A" w14:textId="32A30622">
      <w:pPr>
        <w:ind w:left="567" w:hanging="567"/>
        <w:rPr>
          <w:rFonts w:ascii="Calibri" w:hAnsi="Calibri" w:eastAsia="Calibri" w:cs="Calibri"/>
          <w:i w:val="1"/>
          <w:iCs w:val="1"/>
          <w:noProof w:val="0"/>
          <w:sz w:val="22"/>
          <w:szCs w:val="22"/>
          <w:lang w:val="en-US"/>
        </w:rPr>
      </w:pPr>
      <w:r w:rsidRPr="1EE6CEE3" w:rsidR="74ADD673">
        <w:rPr>
          <w:rFonts w:ascii="Calibri" w:hAnsi="Calibri" w:eastAsia="Calibri" w:cs="Calibri"/>
          <w:i w:val="1"/>
          <w:iCs w:val="1"/>
          <w:noProof w:val="0"/>
          <w:sz w:val="22"/>
          <w:szCs w:val="22"/>
          <w:lang w:val="en-US"/>
        </w:rPr>
        <w:t xml:space="preserve">Chapman, B. (2018) </w:t>
      </w:r>
    </w:p>
    <w:p w:rsidR="67A1F279" w:rsidP="1EE6CEE3" w:rsidRDefault="67A1F279" w14:paraId="1883F094" w14:textId="5B1964E1">
      <w:pPr>
        <w:pStyle w:val="Normal"/>
        <w:ind w:left="567" w:hanging="567"/>
        <w:rPr>
          <w:rFonts w:ascii="Calibri" w:hAnsi="Calibri" w:eastAsia="Calibri" w:cs="Calibri"/>
          <w:i w:val="1"/>
          <w:iCs w:val="1"/>
          <w:noProof w:val="0"/>
          <w:sz w:val="22"/>
          <w:szCs w:val="22"/>
          <w:lang w:val="en-US"/>
        </w:rPr>
      </w:pPr>
    </w:p>
    <w:p w:rsidR="67A1F279" w:rsidP="1EE6CEE3" w:rsidRDefault="67A1F279" w14:paraId="7CE885F7" w14:textId="49492C7C">
      <w:pPr>
        <w:pStyle w:val="Normal"/>
        <w:bidi w:val="0"/>
        <w:spacing w:before="0" w:beforeAutospacing="off" w:after="160" w:afterAutospacing="off" w:line="259" w:lineRule="auto"/>
        <w:ind w:left="567" w:right="0" w:hanging="567"/>
        <w:jc w:val="left"/>
        <w:rPr>
          <w:rFonts w:ascii="Calibri" w:hAnsi="Calibri" w:eastAsia="Calibri" w:cs="Calibri"/>
          <w:i w:val="0"/>
          <w:iCs w:val="0"/>
          <w:noProof w:val="0"/>
          <w:sz w:val="22"/>
          <w:szCs w:val="22"/>
          <w:u w:val="single"/>
          <w:lang w:val="en-US"/>
        </w:rPr>
      </w:pPr>
      <w:r w:rsidRPr="1EE6CEE3" w:rsidR="795D4B41">
        <w:rPr>
          <w:rFonts w:ascii="Calibri" w:hAnsi="Calibri" w:eastAsia="Calibri" w:cs="Calibri"/>
          <w:i w:val="0"/>
          <w:iCs w:val="0"/>
          <w:noProof w:val="0"/>
          <w:sz w:val="22"/>
          <w:szCs w:val="22"/>
          <w:u w:val="single"/>
          <w:lang w:val="en-US"/>
        </w:rPr>
        <w:t>Weaknesses</w:t>
      </w:r>
    </w:p>
    <w:p w:rsidR="67A1F279" w:rsidP="1EE6CEE3" w:rsidRDefault="67A1F279" w14:paraId="0EB3D5BA" w14:textId="25CEBEEA">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4551379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Some weaknesses of body worn cameras are that they can </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be expensive</w:t>
      </w:r>
      <w:r w:rsidRPr="1EE6CEE3" w:rsidR="78D90C5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for police departments</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to implement and </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maintain</w:t>
      </w:r>
      <w:r w:rsidRPr="1EE6CEE3" w:rsidR="77671A4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1EE6CEE3" w:rsidR="7F3FA2B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this</w:t>
      </w:r>
      <w:r w:rsidRPr="1EE6CEE3" w:rsidR="77671A4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is because of the </w:t>
      </w:r>
      <w:r w:rsidRPr="1EE6CEE3" w:rsidR="2262F74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cost of </w:t>
      </w:r>
      <w:r w:rsidRPr="1EE6CEE3" w:rsidR="2262F74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purchasing</w:t>
      </w:r>
      <w:r w:rsidRPr="1EE6CEE3" w:rsidR="2262F74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the cameras themselves, as well as the cost of storing and managing the </w:t>
      </w:r>
      <w:r w:rsidRPr="1EE6CEE3" w:rsidR="2262F74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large amounts</w:t>
      </w:r>
      <w:r w:rsidRPr="1EE6CEE3" w:rsidR="2262F74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of video data that they generate. Additionally, there may be costs associated with training officers on how to use the cameras effectively. </w:t>
      </w:r>
      <w:r w:rsidRPr="1EE6CEE3" w:rsidR="3B7F42A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This</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may be a challenge for smaller law enforcement agencies.</w:t>
      </w:r>
    </w:p>
    <w:p w:rsidR="67A1F279" w:rsidP="1EE6CEE3" w:rsidRDefault="67A1F279" w14:paraId="3E8C763E" w14:textId="78E652FB">
      <w:pPr>
        <w:ind w:left="567" w:hanging="567"/>
        <w:rPr>
          <w:rFonts w:ascii="Calibri" w:hAnsi="Calibri" w:eastAsia="Calibri" w:cs="Calibri"/>
          <w:i w:val="1"/>
          <w:iCs w:val="1"/>
          <w:noProof w:val="0"/>
          <w:sz w:val="22"/>
          <w:szCs w:val="22"/>
          <w:lang w:val="en-US"/>
        </w:rPr>
      </w:pPr>
      <w:r w:rsidRPr="1EE6CEE3" w:rsidR="6F90A0E3">
        <w:rPr>
          <w:rFonts w:ascii="Calibri" w:hAnsi="Calibri" w:eastAsia="Calibri" w:cs="Calibri"/>
          <w:i w:val="1"/>
          <w:iCs w:val="1"/>
          <w:noProof w:val="0"/>
          <w:sz w:val="22"/>
          <w:szCs w:val="22"/>
          <w:lang w:val="en-US"/>
        </w:rPr>
        <w:t xml:space="preserve">Corley, C. (2021) </w:t>
      </w:r>
    </w:p>
    <w:p w:rsidR="67A1F279" w:rsidP="1EE6CEE3" w:rsidRDefault="67A1F279" w14:paraId="30D92F02" w14:textId="68AAB2C0">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7CD1CF7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Body worn cameras can potentially expose victims and subject them to face recognition software, which can raise privacy issues for both the public and police officers, especially in cases when the cameras are constantly on. This can cause the person in the video to have their personal medical issues, such mental illness, made public. Witnesses may worry about reprisals from criminals if they testify against them.  </w:t>
      </w:r>
    </w:p>
    <w:p w:rsidR="67A1F279" w:rsidP="1EE6CEE3" w:rsidRDefault="67A1F279" w14:paraId="440485C6" w14:textId="42CD0B8C">
      <w:pPr>
        <w:ind w:left="567" w:hanging="567"/>
        <w:rPr>
          <w:rFonts w:ascii="Calibri" w:hAnsi="Calibri" w:eastAsia="Calibri" w:cs="Calibri"/>
          <w:noProof w:val="0"/>
          <w:sz w:val="22"/>
          <w:szCs w:val="22"/>
          <w:lang w:val="en-US"/>
        </w:rPr>
      </w:pPr>
      <w:r w:rsidRPr="1EE6CEE3" w:rsidR="32B4E8FF">
        <w:rPr>
          <w:rFonts w:ascii="Calibri" w:hAnsi="Calibri" w:eastAsia="Calibri" w:cs="Calibri"/>
          <w:noProof w:val="0"/>
          <w:sz w:val="22"/>
          <w:szCs w:val="22"/>
          <w:lang w:val="en-US"/>
        </w:rPr>
        <w:t xml:space="preserve">Dedrick, D. (2020) </w:t>
      </w:r>
    </w:p>
    <w:p w:rsidR="67A1F279" w:rsidP="1EE6CEE3" w:rsidRDefault="67A1F279" w14:paraId="1A8A6815" w14:textId="2D5E73E0">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5E92155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Body worn cameras </w:t>
      </w:r>
      <w:r w:rsidRPr="1EE6CEE3" w:rsidR="4C754ED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can</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be subject to tampering or malfunctioning</w:t>
      </w:r>
      <w:r w:rsidRPr="1EE6CEE3" w:rsidR="0A87698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in many ways</w:t>
      </w:r>
      <w:r w:rsidRPr="1EE6CEE3" w:rsidR="690DDC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1EE6CEE3" w:rsidR="695A257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1EE6CEE3" w:rsidR="594BBEB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such as covering the lens, disabling the microphone, or manipulating the footage after it has been recorded. </w:t>
      </w:r>
      <w:r w:rsidRPr="1EE6CEE3" w:rsidR="594BBEB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These actions can affect the quality of evidence by either distorting or completely destroying the visual and/or audio record of an incident.</w:t>
      </w:r>
      <w:r w:rsidRPr="1EE6CEE3" w:rsidR="594BBEB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It is important for police departments to </w:t>
      </w:r>
      <w:r w:rsidRPr="1EE6CEE3" w:rsidR="594BBEB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establish</w:t>
      </w:r>
      <w:r w:rsidRPr="1EE6CEE3" w:rsidR="594BBEB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strict guidelines and protocols for the use of body worn cameras to minimize the risk of tampering and ensure their integrity as evidence. Tampered body worn camera evidence wil</w:t>
      </w:r>
      <w:r w:rsidRPr="1EE6CEE3" w:rsidR="7040727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l make the evidence useless in court as it is unreliable to be trusted.</w:t>
      </w:r>
    </w:p>
    <w:p w:rsidR="67A1F279" w:rsidP="1EE6CEE3" w:rsidRDefault="67A1F279" w14:paraId="25E3AED1" w14:textId="37338561">
      <w:pPr>
        <w:ind w:left="567" w:hanging="567"/>
      </w:pPr>
      <w:r w:rsidRPr="1EE6CEE3" w:rsidR="5FFDFDAD">
        <w:rPr>
          <w:rFonts w:ascii="Calibri" w:hAnsi="Calibri" w:eastAsia="Calibri" w:cs="Calibri"/>
          <w:i w:val="1"/>
          <w:iCs w:val="1"/>
          <w:noProof w:val="0"/>
          <w:sz w:val="22"/>
          <w:szCs w:val="22"/>
          <w:lang w:val="en-US"/>
        </w:rPr>
        <w:t xml:space="preserve">Bhatt, K. (2021) </w:t>
      </w:r>
    </w:p>
    <w:p w:rsidR="67A1F279" w:rsidP="1EE6CEE3" w:rsidRDefault="67A1F279" w14:paraId="767133C9" w14:textId="306501A9">
      <w:pPr>
        <w:pStyle w:val="Normal"/>
        <w:ind w:left="567" w:hanging="567"/>
        <w:rPr>
          <w:rFonts w:ascii="Calibri" w:hAnsi="Calibri" w:eastAsia="Calibri" w:cs="Calibri"/>
          <w:i w:val="0"/>
          <w:iCs w:val="0"/>
          <w:noProof w:val="0"/>
          <w:sz w:val="22"/>
          <w:szCs w:val="22"/>
          <w:u w:val="single"/>
          <w:lang w:val="en-US"/>
        </w:rPr>
      </w:pPr>
      <w:r w:rsidRPr="1EE6CEE3" w:rsidR="5A0588A0">
        <w:rPr>
          <w:rFonts w:ascii="Calibri" w:hAnsi="Calibri" w:eastAsia="Calibri" w:cs="Calibri"/>
          <w:i w:val="0"/>
          <w:iCs w:val="0"/>
          <w:noProof w:val="0"/>
          <w:sz w:val="22"/>
          <w:szCs w:val="22"/>
          <w:u w:val="single"/>
          <w:lang w:val="en-US"/>
        </w:rPr>
        <w:t>Ethical Limitations</w:t>
      </w:r>
    </w:p>
    <w:p w:rsidR="67A1F279" w:rsidP="1EE6CEE3" w:rsidRDefault="67A1F279" w14:paraId="660327EC" w14:textId="7F9E343B">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EE6CEE3" w:rsidR="62ED29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use of body worn cameras raises ethical concerns about privacy of the public </w:t>
      </w:r>
      <w:r w:rsidRPr="1EE6CEE3" w:rsidR="6953BF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or </w:t>
      </w:r>
      <w:r w:rsidRPr="1EE6CEE3" w:rsidR="21920E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even</w:t>
      </w:r>
      <w:r w:rsidRPr="1EE6CEE3" w:rsidR="62ED29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police officers, as individuals may be recorded without their consent or knowledge. The cameras can capture sensitive information, such as conversations with family members, medical conditions, or personal activities. The indiscriminate use of these cameras can also lead to a chilling effect on free speech and expression, as people may be less likely to behave naturally or speak candidly if they know they are being recorded.</w:t>
      </w:r>
      <w:r w:rsidRPr="1EE6CEE3" w:rsidR="6B5056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EE6CEE3" w:rsidR="62ED29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To address these ethical limitations, police departments should </w:t>
      </w:r>
      <w:r w:rsidRPr="1EE6CEE3" w:rsidR="62ED29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establish</w:t>
      </w:r>
      <w:r w:rsidRPr="1EE6CEE3" w:rsidR="62ED29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clear policies on when and how body worn cameras can be used, and limit the retention of footage to specific, legitimate purposes.</w:t>
      </w:r>
    </w:p>
    <w:p w:rsidR="67A1F279" w:rsidP="1EE6CEE3" w:rsidRDefault="67A1F279" w14:paraId="6C11E791" w14:textId="6F6430F7">
      <w:pPr>
        <w:ind w:left="567" w:hanging="567"/>
        <w:rPr>
          <w:rFonts w:ascii="Calibri" w:hAnsi="Calibri" w:eastAsia="Calibri" w:cs="Calibri"/>
          <w:i w:val="1"/>
          <w:iCs w:val="1"/>
          <w:noProof w:val="0"/>
          <w:sz w:val="22"/>
          <w:szCs w:val="22"/>
          <w:lang w:val="en-US"/>
        </w:rPr>
      </w:pPr>
      <w:r w:rsidRPr="1EE6CEE3" w:rsidR="416FE0A2">
        <w:rPr>
          <w:rFonts w:ascii="Calibri" w:hAnsi="Calibri" w:eastAsia="Calibri" w:cs="Calibri"/>
          <w:i w:val="1"/>
          <w:iCs w:val="1"/>
          <w:noProof w:val="0"/>
          <w:sz w:val="22"/>
          <w:szCs w:val="22"/>
          <w:lang w:val="en-US"/>
        </w:rPr>
        <w:t xml:space="preserve">Chan-Adams, E. (2016) </w:t>
      </w:r>
    </w:p>
    <w:p w:rsidR="67A1F279" w:rsidP="1EE6CEE3" w:rsidRDefault="67A1F279" w14:paraId="5EB9714E" w14:textId="75ACB42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EE6CEE3" w:rsidR="26C1636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1EE6CEE3" w:rsidR="6036F3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use of body worn cameras raises ethical concerns about the potential misuse of footage by agencies. For example, footage may be used to intimidate or harass individuals, or to unfairly target certain groups. In extreme cases, footage could be altered or manipulated to create false evidence. To address these ethical limitations, police departments should </w:t>
      </w:r>
      <w:r w:rsidRPr="1EE6CEE3" w:rsidR="6036F3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establish</w:t>
      </w:r>
      <w:r w:rsidRPr="1EE6CEE3" w:rsidR="6036F3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clear policies and protocols for the use, storage, and access to body worn camera footage. They should limit access to footage to authorized personnel who have a legitimate need to view </w:t>
      </w:r>
      <w:r w:rsidRPr="1EE6CEE3" w:rsidR="6036F3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it and</w:t>
      </w:r>
      <w:r w:rsidRPr="1EE6CEE3" w:rsidR="6036F3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require that all access and use of footage be documented and audited.</w:t>
      </w:r>
    </w:p>
    <w:p w:rsidR="67A1F279" w:rsidP="1EE6CEE3" w:rsidRDefault="67A1F279" w14:paraId="5B614CD6" w14:textId="7D0B2316">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p>
    <w:p w:rsidR="67A1F279" w:rsidP="1EE6CEE3" w:rsidRDefault="67A1F279" w14:paraId="4DBB04B7" w14:textId="455698DC">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p>
    <w:p w:rsidR="67A1F279" w:rsidP="1EE6CEE3" w:rsidRDefault="67A1F279" w14:paraId="63570FAB" w14:textId="5BF88F57">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p>
    <w:p w:rsidR="67A1F279" w:rsidP="1EE6CEE3" w:rsidRDefault="67A1F279" w14:paraId="402FFE6C" w14:textId="3E494AFE">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p>
    <w:p w:rsidR="67A1F279" w:rsidP="1EE6CEE3" w:rsidRDefault="67A1F279" w14:paraId="084C48B4" w14:textId="406CB73B">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EE6CEE3" w:rsidR="45EFFC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use of body worn cameras raises ethical concerns about the potential impact on free speech and expression. Individuals may be less likely to speak candidly if they know they are being recorded, which could have a chilling effect on free speech and discourage people from expressing themselves freely. To address these ethical limitations, police departments should </w:t>
      </w:r>
      <w:r w:rsidRPr="1EE6CEE3" w:rsidR="45EFFC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establish</w:t>
      </w:r>
      <w:r w:rsidRPr="1EE6CEE3" w:rsidR="45EFFC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clear guidelines for the use of body worn cameras, including when and how they can be used, and the limits of their use. Departments should also consider </w:t>
      </w:r>
      <w:r w:rsidRPr="1EE6CEE3" w:rsidR="45EFFC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providing</w:t>
      </w:r>
      <w:r w:rsidRPr="1EE6CEE3" w:rsidR="45EFFC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notice to individuals when they are being recorded and allowing them to </w:t>
      </w:r>
      <w:r w:rsidRPr="1EE6CEE3" w:rsidR="45EFFC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request</w:t>
      </w:r>
      <w:r w:rsidRPr="1EE6CEE3" w:rsidR="45EFFC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footage be </w:t>
      </w:r>
      <w:r w:rsidRPr="1EE6CEE3" w:rsidR="45EFFC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deleted</w:t>
      </w:r>
      <w:r w:rsidRPr="1EE6CEE3" w:rsidR="45EFFC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if it is not relevant to an investigation.</w:t>
      </w:r>
    </w:p>
    <w:p w:rsidR="67A1F279" w:rsidP="1EE6CEE3" w:rsidRDefault="67A1F279" w14:paraId="7F16A5CF" w14:textId="7937C4CE">
      <w:pPr>
        <w:ind w:left="567" w:hanging="567"/>
        <w:rPr>
          <w:u w:val="single"/>
        </w:rPr>
      </w:pPr>
      <w:r w:rsidRPr="1EE6CEE3" w:rsidR="3B7A3DEF">
        <w:rPr>
          <w:rFonts w:ascii="Calibri" w:hAnsi="Calibri" w:eastAsia="Calibri" w:cs="Calibri"/>
          <w:i w:val="1"/>
          <w:iCs w:val="1"/>
          <w:noProof w:val="0"/>
          <w:sz w:val="22"/>
          <w:szCs w:val="22"/>
          <w:lang w:val="en-US"/>
        </w:rPr>
        <w:t>Thomsen, F. (no date)</w:t>
      </w:r>
    </w:p>
    <w:p w:rsidR="67A1F279" w:rsidP="1EE6CEE3" w:rsidRDefault="67A1F279" w14:paraId="2E3840E5" w14:textId="72B4AF9B">
      <w:pPr>
        <w:ind w:left="0" w:hanging="0"/>
        <w:rPr>
          <w:u w:val="single"/>
        </w:rPr>
      </w:pPr>
      <w:r w:rsidRPr="1EE6CEE3" w:rsidR="67A1F279">
        <w:rPr>
          <w:u w:val="none"/>
        </w:rPr>
        <w:t xml:space="preserve">Evaluate the use of their evidence in regard to a crime topic (domestic violence, street </w:t>
      </w:r>
      <w:r w:rsidRPr="1EE6CEE3" w:rsidR="67A1F279">
        <w:rPr>
          <w:u w:val="none"/>
        </w:rPr>
        <w:t>crime</w:t>
      </w:r>
      <w:r w:rsidRPr="1EE6CEE3" w:rsidR="67A1F279">
        <w:rPr>
          <w:u w:val="none"/>
        </w:rPr>
        <w:t>, stop and search, antisocial behavior.</w:t>
      </w:r>
    </w:p>
    <w:p w:rsidR="2C53ADE0" w:rsidP="1EE6CEE3" w:rsidRDefault="2C53ADE0" w14:paraId="7A5B571B" w14:textId="5B2D15B9">
      <w:pPr>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2C53ADE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Body-worn cameras can be useful tools in domestic violence cases, as they can </w:t>
      </w:r>
      <w:r w:rsidRPr="1EE6CEE3" w:rsidR="2C53ADE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provide</w:t>
      </w:r>
      <w:r w:rsidRPr="1EE6CEE3" w:rsidR="2C53ADE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video evidence of the altercation and can help to ensure that victims are protected and receive justice. BWCs can be particularly effective in cases where there are conflicting accounts of what happened, as they can </w:t>
      </w:r>
      <w:r w:rsidRPr="1EE6CEE3" w:rsidR="2C53ADE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provide</w:t>
      </w:r>
      <w:r w:rsidRPr="1EE6CEE3" w:rsidR="2C53ADE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an objective record of the incident.</w:t>
      </w:r>
    </w:p>
    <w:p w:rsidR="6006510E" w:rsidP="1EE6CEE3" w:rsidRDefault="6006510E" w14:paraId="4A686A3B" w14:textId="74841968">
      <w:pPr>
        <w:ind w:left="0" w:hanging="0"/>
        <w:rPr>
          <w:rFonts w:ascii="Calibri" w:hAnsi="Calibri" w:eastAsia="Calibri" w:cs="Calibri"/>
          <w:i w:val="1"/>
          <w:iCs w:val="1"/>
          <w:noProof w:val="0"/>
          <w:sz w:val="22"/>
          <w:szCs w:val="22"/>
          <w:lang w:val="en-US"/>
        </w:rPr>
      </w:pPr>
      <w:r w:rsidRPr="1EE6CEE3" w:rsidR="6006510E">
        <w:rPr>
          <w:rFonts w:ascii="Calibri" w:hAnsi="Calibri" w:eastAsia="Calibri" w:cs="Calibri"/>
          <w:i w:val="1"/>
          <w:iCs w:val="1"/>
          <w:noProof w:val="0"/>
          <w:sz w:val="22"/>
          <w:szCs w:val="22"/>
          <w:lang w:val="en-US"/>
        </w:rPr>
        <w:t xml:space="preserve">Lister, S. (no date) </w:t>
      </w:r>
    </w:p>
    <w:p w:rsidR="2C53ADE0" w:rsidP="1EE6CEE3" w:rsidRDefault="2C53ADE0" w14:paraId="19B393AF" w14:textId="04155C0E">
      <w:pPr>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1EE6CEE3" w:rsidR="2C53ADE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However, there are also concerns about the use of BWCs in domestic violence cases. For example, victims may be reluctant to report abuse if they know that the incident will be recorded on camera, as they may fear retaliation from their abuser. Additionally, BWC footage may not always capture the full context of an incident, and it may be difficult to interpret the footage without </w:t>
      </w:r>
      <w:r w:rsidRPr="1EE6CEE3" w:rsidR="2C53ADE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additional</w:t>
      </w:r>
      <w:r w:rsidRPr="1EE6CEE3" w:rsidR="2C53ADE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information or testimony from witnesses.</w:t>
      </w:r>
      <w:r w:rsidRPr="1EE6CEE3" w:rsidR="7D448DE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Victims might also feel scared of having video evidence </w:t>
      </w:r>
      <w:r w:rsidRPr="1EE6CEE3" w:rsidR="7D448DE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record</w:t>
      </w:r>
      <w:r w:rsidRPr="1EE6CEE3" w:rsidR="7D448DE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of them at a low point in their life while they are in distress</w:t>
      </w:r>
    </w:p>
    <w:p w:rsidR="604FF728" w:rsidP="1EE6CEE3" w:rsidRDefault="604FF728" w14:paraId="20ED8E65" w14:textId="6052CFEC">
      <w:pPr>
        <w:ind w:left="0" w:hanging="0"/>
        <w:rPr>
          <w:rFonts w:ascii="Calibri" w:hAnsi="Calibri" w:eastAsia="Calibri" w:cs="Calibri"/>
          <w:i w:val="1"/>
          <w:iCs w:val="1"/>
          <w:noProof w:val="0"/>
          <w:sz w:val="22"/>
          <w:szCs w:val="22"/>
          <w:lang w:val="en-US"/>
        </w:rPr>
      </w:pPr>
      <w:r w:rsidRPr="1EE6CEE3" w:rsidR="604FF728">
        <w:rPr>
          <w:rFonts w:ascii="Calibri" w:hAnsi="Calibri" w:eastAsia="Calibri" w:cs="Calibri"/>
          <w:i w:val="1"/>
          <w:iCs w:val="1"/>
          <w:noProof w:val="0"/>
          <w:sz w:val="22"/>
          <w:szCs w:val="22"/>
          <w:lang w:val="en-US"/>
        </w:rPr>
        <w:t xml:space="preserve">Kesteven, S. (2022) </w:t>
      </w:r>
    </w:p>
    <w:p w:rsidR="4E6D8504" w:rsidP="1EE6CEE3" w:rsidRDefault="4E6D8504" w14:paraId="48532550" w14:textId="01E60169">
      <w:pPr>
        <w:pStyle w:val="Normal"/>
        <w:ind w:left="0" w:hanging="0"/>
        <w:rPr>
          <w:rFonts w:ascii="Calibri" w:hAnsi="Calibri" w:eastAsia="Calibri" w:cs="Calibri"/>
          <w:noProof w:val="0"/>
          <w:sz w:val="22"/>
          <w:szCs w:val="22"/>
          <w:lang w:val="en-US"/>
        </w:rPr>
      </w:pPr>
      <w:r w:rsidRPr="1EE6CEE3" w:rsidR="4E6D8504">
        <w:rPr>
          <w:rFonts w:ascii="Calibri" w:hAnsi="Calibri" w:eastAsia="Calibri" w:cs="Calibri"/>
          <w:i w:val="0"/>
          <w:iCs w:val="0"/>
          <w:noProof w:val="0"/>
          <w:sz w:val="22"/>
          <w:szCs w:val="22"/>
          <w:lang w:val="en-US"/>
        </w:rPr>
        <w:t>Body worn cameras will show evidence of what the location looked like such as if property had been damaged and what the victims looked like so any</w:t>
      </w:r>
      <w:r w:rsidRPr="1EE6CEE3" w:rsidR="64AD2A2C">
        <w:rPr>
          <w:rFonts w:ascii="Calibri" w:hAnsi="Calibri" w:eastAsia="Calibri" w:cs="Calibri"/>
          <w:i w:val="0"/>
          <w:iCs w:val="0"/>
          <w:noProof w:val="0"/>
          <w:sz w:val="22"/>
          <w:szCs w:val="22"/>
          <w:lang w:val="en-US"/>
        </w:rPr>
        <w:t xml:space="preserve"> severe</w:t>
      </w:r>
      <w:r w:rsidRPr="1EE6CEE3" w:rsidR="4E6D8504">
        <w:rPr>
          <w:rFonts w:ascii="Calibri" w:hAnsi="Calibri" w:eastAsia="Calibri" w:cs="Calibri"/>
          <w:i w:val="0"/>
          <w:iCs w:val="0"/>
          <w:noProof w:val="0"/>
          <w:sz w:val="22"/>
          <w:szCs w:val="22"/>
          <w:lang w:val="en-US"/>
        </w:rPr>
        <w:t xml:space="preserve"> wounds or bruises on a victim would show up on the camera</w:t>
      </w:r>
      <w:r w:rsidRPr="1EE6CEE3" w:rsidR="7A65AA51">
        <w:rPr>
          <w:rFonts w:ascii="Calibri" w:hAnsi="Calibri" w:eastAsia="Calibri" w:cs="Calibri"/>
          <w:i w:val="0"/>
          <w:iCs w:val="0"/>
          <w:noProof w:val="0"/>
          <w:sz w:val="22"/>
          <w:szCs w:val="22"/>
          <w:lang w:val="en-US"/>
        </w:rPr>
        <w:t xml:space="preserve"> and could not be given justice if only written in note format</w:t>
      </w:r>
      <w:r w:rsidRPr="1EE6CEE3" w:rsidR="4E6D8504">
        <w:rPr>
          <w:rFonts w:ascii="Calibri" w:hAnsi="Calibri" w:eastAsia="Calibri" w:cs="Calibri"/>
          <w:i w:val="0"/>
          <w:iCs w:val="0"/>
          <w:noProof w:val="0"/>
          <w:sz w:val="22"/>
          <w:szCs w:val="22"/>
          <w:lang w:val="en-US"/>
        </w:rPr>
        <w:t>.</w:t>
      </w:r>
      <w:r w:rsidRPr="1EE6CEE3" w:rsidR="7364D32F">
        <w:rPr>
          <w:rFonts w:ascii="Calibri" w:hAnsi="Calibri" w:eastAsia="Calibri" w:cs="Calibri"/>
          <w:i w:val="0"/>
          <w:iCs w:val="0"/>
          <w:noProof w:val="0"/>
          <w:sz w:val="22"/>
          <w:szCs w:val="22"/>
          <w:lang w:val="en-US"/>
        </w:rPr>
        <w:t xml:space="preserve"> This footage could be used to corroborate their story and </w:t>
      </w:r>
      <w:r w:rsidRPr="1EE6CEE3" w:rsidR="7EAC99EF">
        <w:rPr>
          <w:rFonts w:ascii="Calibri" w:hAnsi="Calibri" w:eastAsia="Calibri" w:cs="Calibri"/>
          <w:i w:val="0"/>
          <w:iCs w:val="0"/>
          <w:noProof w:val="0"/>
          <w:sz w:val="22"/>
          <w:szCs w:val="22"/>
          <w:lang w:val="en-US"/>
        </w:rPr>
        <w:t>provide</w:t>
      </w:r>
      <w:r w:rsidRPr="1EE6CEE3" w:rsidR="7364D32F">
        <w:rPr>
          <w:rFonts w:ascii="Calibri" w:hAnsi="Calibri" w:eastAsia="Calibri" w:cs="Calibri"/>
          <w:i w:val="0"/>
          <w:iCs w:val="0"/>
          <w:noProof w:val="0"/>
          <w:sz w:val="22"/>
          <w:szCs w:val="22"/>
          <w:lang w:val="en-US"/>
        </w:rPr>
        <w:t xml:space="preserve"> mor detail about what happened. This could massively help in </w:t>
      </w:r>
      <w:r w:rsidRPr="1EE6CEE3" w:rsidR="52B745C8">
        <w:rPr>
          <w:rFonts w:ascii="Calibri" w:hAnsi="Calibri" w:eastAsia="Calibri" w:cs="Calibri"/>
          <w:i w:val="0"/>
          <w:iCs w:val="0"/>
          <w:noProof w:val="0"/>
          <w:sz w:val="22"/>
          <w:szCs w:val="22"/>
          <w:lang w:val="en-US"/>
        </w:rPr>
        <w:t xml:space="preserve">cases where </w:t>
      </w:r>
      <w:r w:rsidRPr="1EE6CEE3" w:rsidR="6E72E16E">
        <w:rPr>
          <w:rFonts w:ascii="Calibri" w:hAnsi="Calibri" w:eastAsia="Calibri" w:cs="Calibri"/>
          <w:i w:val="0"/>
          <w:iCs w:val="0"/>
          <w:noProof w:val="0"/>
          <w:sz w:val="22"/>
          <w:szCs w:val="22"/>
          <w:lang w:val="en-US"/>
        </w:rPr>
        <w:t>the</w:t>
      </w:r>
      <w:r w:rsidRPr="1EE6CEE3" w:rsidR="52B745C8">
        <w:rPr>
          <w:rFonts w:ascii="Calibri" w:hAnsi="Calibri" w:eastAsia="Calibri" w:cs="Calibri"/>
          <w:i w:val="0"/>
          <w:iCs w:val="0"/>
          <w:noProof w:val="0"/>
          <w:sz w:val="22"/>
          <w:szCs w:val="22"/>
          <w:lang w:val="en-US"/>
        </w:rPr>
        <w:t xml:space="preserve"> only evidence avai</w:t>
      </w:r>
      <w:r w:rsidRPr="1EE6CEE3" w:rsidR="3AEB1F9F">
        <w:rPr>
          <w:rFonts w:ascii="Calibri" w:hAnsi="Calibri" w:eastAsia="Calibri" w:cs="Calibri"/>
          <w:i w:val="0"/>
          <w:iCs w:val="0"/>
          <w:noProof w:val="0"/>
          <w:sz w:val="22"/>
          <w:szCs w:val="22"/>
          <w:lang w:val="en-US"/>
        </w:rPr>
        <w:t>lab</w:t>
      </w:r>
      <w:r w:rsidRPr="1EE6CEE3" w:rsidR="52B745C8">
        <w:rPr>
          <w:rFonts w:ascii="Calibri" w:hAnsi="Calibri" w:eastAsia="Calibri" w:cs="Calibri"/>
          <w:i w:val="0"/>
          <w:iCs w:val="0"/>
          <w:noProof w:val="0"/>
          <w:sz w:val="22"/>
          <w:szCs w:val="22"/>
          <w:lang w:val="en-US"/>
        </w:rPr>
        <w:t>le</w:t>
      </w:r>
      <w:r w:rsidRPr="1EE6CEE3" w:rsidR="52B745C8">
        <w:rPr>
          <w:rFonts w:ascii="Calibri" w:hAnsi="Calibri" w:eastAsia="Calibri" w:cs="Calibri"/>
          <w:i w:val="0"/>
          <w:iCs w:val="0"/>
          <w:noProof w:val="0"/>
          <w:sz w:val="22"/>
          <w:szCs w:val="22"/>
          <w:lang w:val="en-US"/>
        </w:rPr>
        <w:t xml:space="preserve"> is the</w:t>
      </w:r>
      <w:r w:rsidRPr="1EE6CEE3" w:rsidR="4A205AEA">
        <w:rPr>
          <w:rFonts w:ascii="Calibri" w:hAnsi="Calibri" w:eastAsia="Calibri" w:cs="Calibri"/>
          <w:i w:val="0"/>
          <w:iCs w:val="0"/>
          <w:noProof w:val="0"/>
          <w:sz w:val="22"/>
          <w:szCs w:val="22"/>
          <w:lang w:val="en-US"/>
        </w:rPr>
        <w:t xml:space="preserve"> victim's testimony. </w:t>
      </w:r>
    </w:p>
    <w:p w:rsidR="5AD74339" w:rsidP="1EE6CEE3" w:rsidRDefault="5AD74339" w14:paraId="48B09052" w14:textId="46974E4E">
      <w:pPr>
        <w:ind w:left="567" w:hanging="567"/>
        <w:rPr>
          <w:rFonts w:ascii="Calibri" w:hAnsi="Calibri" w:eastAsia="Calibri" w:cs="Calibri"/>
          <w:noProof w:val="0"/>
          <w:sz w:val="22"/>
          <w:szCs w:val="22"/>
          <w:lang w:val="en-US"/>
        </w:rPr>
      </w:pPr>
      <w:r w:rsidRPr="1EE6CEE3" w:rsidR="5AD74339">
        <w:rPr>
          <w:rFonts w:ascii="Calibri" w:hAnsi="Calibri" w:eastAsia="Calibri" w:cs="Calibri"/>
          <w:i w:val="1"/>
          <w:iCs w:val="1"/>
          <w:noProof w:val="0"/>
          <w:sz w:val="22"/>
          <w:szCs w:val="22"/>
          <w:lang w:val="en-US"/>
        </w:rPr>
        <w:t>'</w:t>
      </w:r>
      <w:r w:rsidRPr="1EE6CEE3" w:rsidR="5AD74339">
        <w:rPr>
          <w:rFonts w:ascii="Calibri" w:hAnsi="Calibri" w:eastAsia="Calibri" w:cs="Calibri"/>
          <w:i w:val="1"/>
          <w:iCs w:val="1"/>
          <w:noProof w:val="0"/>
          <w:sz w:val="22"/>
          <w:szCs w:val="22"/>
          <w:lang w:val="en-US"/>
        </w:rPr>
        <w:t>Tipping</w:t>
      </w:r>
      <w:r w:rsidRPr="1EE6CEE3" w:rsidR="5AD74339">
        <w:rPr>
          <w:rFonts w:ascii="Calibri" w:hAnsi="Calibri" w:eastAsia="Calibri" w:cs="Calibri"/>
          <w:i w:val="1"/>
          <w:iCs w:val="1"/>
          <w:noProof w:val="0"/>
          <w:sz w:val="22"/>
          <w:szCs w:val="22"/>
          <w:lang w:val="en-US"/>
        </w:rPr>
        <w:t xml:space="preserve"> the balance' against domestic abuse</w:t>
      </w:r>
      <w:r w:rsidRPr="1EE6CEE3" w:rsidR="5AD74339">
        <w:rPr>
          <w:rFonts w:ascii="Calibri" w:hAnsi="Calibri" w:eastAsia="Calibri" w:cs="Calibri"/>
          <w:noProof w:val="0"/>
          <w:sz w:val="22"/>
          <w:szCs w:val="22"/>
          <w:lang w:val="en-US"/>
        </w:rPr>
        <w:t xml:space="preserve"> (2018) </w:t>
      </w:r>
      <w:r w:rsidRPr="1EE6CEE3" w:rsidR="5AD74339">
        <w:rPr>
          <w:rFonts w:ascii="Calibri" w:hAnsi="Calibri" w:eastAsia="Calibri" w:cs="Calibri"/>
          <w:i w:val="1"/>
          <w:iCs w:val="1"/>
          <w:noProof w:val="0"/>
          <w:sz w:val="22"/>
          <w:szCs w:val="22"/>
          <w:lang w:val="en-US"/>
        </w:rPr>
        <w:t>University of Leeds</w:t>
      </w:r>
      <w:r w:rsidRPr="1EE6CEE3" w:rsidR="5AD74339">
        <w:rPr>
          <w:rFonts w:ascii="Calibri" w:hAnsi="Calibri" w:eastAsia="Calibri" w:cs="Calibri"/>
          <w:noProof w:val="0"/>
          <w:sz w:val="22"/>
          <w:szCs w:val="22"/>
          <w:lang w:val="en-US"/>
        </w:rPr>
        <w:t xml:space="preserve">. </w:t>
      </w:r>
    </w:p>
    <w:p w:rsidR="623EAA44" w:rsidP="1EE6CEE3" w:rsidRDefault="623EAA44" w14:paraId="136A71CA" w14:textId="0FBE3FFB">
      <w:pPr>
        <w:pStyle w:val="Normal"/>
        <w:ind w:left="0" w:hanging="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EE6CEE3" w:rsidR="623EAA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Another potential benefit of body-worn cameras in domestic violence situations is that they could help de-escalate potentially violent situations. If an abuser knows that they are being recorded, they may be less likely to become violent or aggressive. This could help to protect victims and prevent the situation from escalating to a point where someone is seriously injured or killed.</w:t>
      </w:r>
    </w:p>
    <w:p w:rsidR="5AC4D2C0" w:rsidP="1EE6CEE3" w:rsidRDefault="5AC4D2C0" w14:paraId="1F1266B8" w14:textId="20E873DA">
      <w:pPr>
        <w:ind w:left="567" w:hanging="567"/>
        <w:rPr>
          <w:rFonts w:ascii="Calibri" w:hAnsi="Calibri" w:eastAsia="Calibri" w:cs="Calibri"/>
          <w:i w:val="1"/>
          <w:iCs w:val="1"/>
          <w:noProof w:val="0"/>
          <w:sz w:val="22"/>
          <w:szCs w:val="22"/>
          <w:lang w:val="en-US"/>
        </w:rPr>
      </w:pPr>
      <w:r w:rsidRPr="1EE6CEE3" w:rsidR="5AC4D2C0">
        <w:rPr>
          <w:rFonts w:ascii="Calibri" w:hAnsi="Calibri" w:eastAsia="Calibri" w:cs="Calibri"/>
          <w:i w:val="1"/>
          <w:iCs w:val="1"/>
          <w:noProof w:val="0"/>
          <w:sz w:val="22"/>
          <w:szCs w:val="22"/>
          <w:lang w:val="en-US"/>
        </w:rPr>
        <w:t xml:space="preserve">Field, A. (2021) </w:t>
      </w:r>
    </w:p>
    <w:p w:rsidR="1EE6CEE3" w:rsidP="1EE6CEE3" w:rsidRDefault="1EE6CEE3" w14:paraId="60B1F5CD" w14:textId="0EEBFA03">
      <w:pPr>
        <w:pStyle w:val="Normal"/>
        <w:ind w:left="567" w:hanging="567"/>
        <w:rPr>
          <w:rFonts w:ascii="Calibri" w:hAnsi="Calibri" w:eastAsia="Calibri" w:cs="Calibri"/>
          <w:i w:val="1"/>
          <w:iCs w:val="1"/>
          <w:noProof w:val="0"/>
          <w:sz w:val="22"/>
          <w:szCs w:val="22"/>
          <w:lang w:val="en-US"/>
        </w:rPr>
      </w:pPr>
    </w:p>
    <w:p w:rsidR="1EE6CEE3" w:rsidP="1EE6CEE3" w:rsidRDefault="1EE6CEE3" w14:paraId="7B1DEB9E" w14:textId="25048660">
      <w:pPr>
        <w:pStyle w:val="Normal"/>
        <w:ind w:left="567" w:hanging="567"/>
        <w:rPr>
          <w:rFonts w:ascii="Calibri" w:hAnsi="Calibri" w:eastAsia="Calibri" w:cs="Calibri"/>
          <w:i w:val="1"/>
          <w:iCs w:val="1"/>
          <w:noProof w:val="0"/>
          <w:sz w:val="22"/>
          <w:szCs w:val="22"/>
          <w:lang w:val="en-US"/>
        </w:rPr>
      </w:pPr>
    </w:p>
    <w:p w:rsidR="1EE6CEE3" w:rsidP="1EE6CEE3" w:rsidRDefault="1EE6CEE3" w14:paraId="259A20BA" w14:textId="15DB394F">
      <w:pPr>
        <w:pStyle w:val="Normal"/>
        <w:ind w:left="567" w:hanging="567"/>
        <w:rPr>
          <w:rFonts w:ascii="Calibri" w:hAnsi="Calibri" w:eastAsia="Calibri" w:cs="Calibri"/>
          <w:i w:val="1"/>
          <w:iCs w:val="1"/>
          <w:noProof w:val="0"/>
          <w:sz w:val="22"/>
          <w:szCs w:val="22"/>
          <w:lang w:val="en-US"/>
        </w:rPr>
      </w:pPr>
    </w:p>
    <w:p w:rsidR="2631CCE1" w:rsidP="1EE6CEE3" w:rsidRDefault="2631CCE1" w14:paraId="0A4F2C35" w14:textId="7A3D2F6B">
      <w:pPr>
        <w:pStyle w:val="Normal"/>
        <w:rPr>
          <w:u w:val="single"/>
        </w:rPr>
      </w:pPr>
      <w:r w:rsidRPr="1EE6CEE3" w:rsidR="2631CCE1">
        <w:rPr>
          <w:u w:val="single"/>
        </w:rPr>
        <w:t>Conclusion</w:t>
      </w:r>
    </w:p>
    <w:p w:rsidR="2631CCE1" w:rsidP="1EE6CEE3" w:rsidRDefault="2631CCE1" w14:paraId="368C427C" w14:textId="5604B208">
      <w:pPr>
        <w:pStyle w:val="Normal"/>
        <w:rPr>
          <w:u w:val="none"/>
        </w:rPr>
      </w:pPr>
      <w:r w:rsidR="2631CCE1">
        <w:rPr>
          <w:u w:val="none"/>
        </w:rPr>
        <w:t xml:space="preserve">In conclusion I believe that although there are many </w:t>
      </w:r>
      <w:r w:rsidR="3C0D8C90">
        <w:rPr>
          <w:u w:val="none"/>
        </w:rPr>
        <w:t>advantages</w:t>
      </w:r>
      <w:r w:rsidR="2631CCE1">
        <w:rPr>
          <w:u w:val="none"/>
        </w:rPr>
        <w:t xml:space="preserve"> and </w:t>
      </w:r>
      <w:r w:rsidR="49E86DFD">
        <w:rPr>
          <w:u w:val="none"/>
        </w:rPr>
        <w:t>disadvantages</w:t>
      </w:r>
      <w:r w:rsidR="2631CCE1">
        <w:rPr>
          <w:u w:val="none"/>
        </w:rPr>
        <w:t xml:space="preserve"> to using body worn cameras in </w:t>
      </w:r>
      <w:r w:rsidR="6BE156F1">
        <w:rPr>
          <w:u w:val="none"/>
        </w:rPr>
        <w:t>evidence-based</w:t>
      </w:r>
      <w:r w:rsidR="2631CCE1">
        <w:rPr>
          <w:u w:val="none"/>
        </w:rPr>
        <w:t xml:space="preserve"> policing I think that body worn cameras have </w:t>
      </w:r>
      <w:r w:rsidR="16725EF1">
        <w:rPr>
          <w:u w:val="none"/>
        </w:rPr>
        <w:t>massively</w:t>
      </w:r>
      <w:r w:rsidR="2631CCE1">
        <w:rPr>
          <w:u w:val="none"/>
        </w:rPr>
        <w:t xml:space="preserve"> helped the p</w:t>
      </w:r>
      <w:r w:rsidR="5CBB19F7">
        <w:rPr>
          <w:u w:val="none"/>
        </w:rPr>
        <w:t xml:space="preserve">olice and victims </w:t>
      </w:r>
      <w:r w:rsidR="5BB9E611">
        <w:rPr>
          <w:u w:val="none"/>
        </w:rPr>
        <w:t xml:space="preserve">as it increases accountability and transparency </w:t>
      </w:r>
      <w:r w:rsidR="5CBB19F7">
        <w:rPr>
          <w:u w:val="none"/>
        </w:rPr>
        <w:t>to get evidence for the incident and to protect both parties in case of accusation.</w:t>
      </w:r>
      <w:r w:rsidR="2631CCE1">
        <w:rPr>
          <w:u w:val="none"/>
        </w:rPr>
        <w:t xml:space="preserve"> </w:t>
      </w:r>
    </w:p>
    <w:p w:rsidR="1EE6CEE3" w:rsidP="1EE6CEE3" w:rsidRDefault="1EE6CEE3" w14:paraId="37114577" w14:textId="2312268D">
      <w:pPr>
        <w:pStyle w:val="Normal"/>
        <w:rPr>
          <w:u w:val="none"/>
        </w:rPr>
      </w:pPr>
    </w:p>
    <w:p w:rsidR="2B2B6951" w:rsidP="616037FD" w:rsidRDefault="2B2B6951" w14:paraId="144BEF7A" w14:textId="49704650">
      <w:pPr>
        <w:pStyle w:val="Normal"/>
        <w:rPr>
          <w:u w:val="single"/>
        </w:rPr>
      </w:pPr>
      <w:r w:rsidRPr="1EE6CEE3" w:rsidR="2B2B6951">
        <w:rPr>
          <w:u w:val="single"/>
        </w:rPr>
        <w:t>References</w:t>
      </w:r>
    </w:p>
    <w:p w:rsidR="616037FD" w:rsidP="1EE6CEE3" w:rsidRDefault="616037FD" w14:paraId="5B825C39" w14:textId="65CEC1C4">
      <w:pPr>
        <w:ind w:left="567" w:hanging="567"/>
      </w:pPr>
      <w:r w:rsidRPr="1EE6CEE3" w:rsidR="74BBCC7C">
        <w:rPr>
          <w:rFonts w:ascii="Calibri" w:hAnsi="Calibri" w:eastAsia="Calibri" w:cs="Calibri"/>
          <w:noProof w:val="0"/>
          <w:sz w:val="22"/>
          <w:szCs w:val="22"/>
          <w:lang w:val="en-US"/>
        </w:rPr>
        <w:t>Abramovaite</w:t>
      </w:r>
      <w:r w:rsidRPr="1EE6CEE3" w:rsidR="74BBCC7C">
        <w:rPr>
          <w:rFonts w:ascii="Calibri" w:hAnsi="Calibri" w:eastAsia="Calibri" w:cs="Calibri"/>
          <w:noProof w:val="0"/>
          <w:sz w:val="22"/>
          <w:szCs w:val="22"/>
          <w:lang w:val="en-US"/>
        </w:rPr>
        <w:t xml:space="preserve">, J. (2022) </w:t>
      </w:r>
      <w:r w:rsidRPr="1EE6CEE3" w:rsidR="74BBCC7C">
        <w:rPr>
          <w:rFonts w:ascii="Calibri" w:hAnsi="Calibri" w:eastAsia="Calibri" w:cs="Calibri"/>
          <w:i w:val="1"/>
          <w:iCs w:val="1"/>
          <w:noProof w:val="0"/>
          <w:sz w:val="22"/>
          <w:szCs w:val="22"/>
          <w:lang w:val="en-US"/>
        </w:rPr>
        <w:t>Classical deterrence theory revisited</w:t>
      </w:r>
      <w:r w:rsidRPr="1EE6CEE3" w:rsidR="74BBCC7C">
        <w:rPr>
          <w:rFonts w:ascii="Calibri" w:hAnsi="Calibri" w:eastAsia="Calibri" w:cs="Calibri"/>
          <w:noProof w:val="0"/>
          <w:sz w:val="22"/>
          <w:szCs w:val="22"/>
          <w:lang w:val="en-US"/>
        </w:rPr>
        <w:t xml:space="preserve">, </w:t>
      </w:r>
      <w:r w:rsidRPr="1EE6CEE3" w:rsidR="74BBCC7C">
        <w:rPr>
          <w:rFonts w:ascii="Calibri" w:hAnsi="Calibri" w:eastAsia="Calibri" w:cs="Calibri"/>
          <w:i w:val="1"/>
          <w:iCs w:val="1"/>
          <w:noProof w:val="0"/>
          <w:sz w:val="22"/>
          <w:szCs w:val="22"/>
          <w:lang w:val="en-US"/>
        </w:rPr>
        <w:t>Sage Journals</w:t>
      </w:r>
      <w:r w:rsidRPr="1EE6CEE3" w:rsidR="74BBCC7C">
        <w:rPr>
          <w:rFonts w:ascii="Calibri" w:hAnsi="Calibri" w:eastAsia="Calibri" w:cs="Calibri"/>
          <w:noProof w:val="0"/>
          <w:sz w:val="22"/>
          <w:szCs w:val="22"/>
          <w:lang w:val="en-US"/>
        </w:rPr>
        <w:t xml:space="preserve">. Available at: </w:t>
      </w:r>
      <w:hyperlink r:id="Re8f3f886a1514776">
        <w:r w:rsidRPr="1EE6CEE3" w:rsidR="74BBCC7C">
          <w:rPr>
            <w:rStyle w:val="Hyperlink"/>
            <w:rFonts w:ascii="Calibri" w:hAnsi="Calibri" w:eastAsia="Calibri" w:cs="Calibri"/>
            <w:noProof w:val="0"/>
            <w:sz w:val="22"/>
            <w:szCs w:val="22"/>
            <w:lang w:val="en-US"/>
          </w:rPr>
          <w:t>https://journals.sagepub.com/doi/full/10.1177/14773708211072415</w:t>
        </w:r>
      </w:hyperlink>
      <w:r w:rsidRPr="1EE6CEE3" w:rsidR="74BBCC7C">
        <w:rPr>
          <w:rFonts w:ascii="Calibri" w:hAnsi="Calibri" w:eastAsia="Calibri" w:cs="Calibri"/>
          <w:noProof w:val="0"/>
          <w:sz w:val="22"/>
          <w:szCs w:val="22"/>
          <w:lang w:val="en-US"/>
        </w:rPr>
        <w:t xml:space="preserve"> (Accessed: April 27, 2023).</w:t>
      </w:r>
    </w:p>
    <w:p w:rsidR="2B2B6951" w:rsidP="1EE6CEE3" w:rsidRDefault="2B2B6951" w14:paraId="78B5FA4C" w14:textId="7E87ED37">
      <w:pPr>
        <w:pStyle w:val="Normal"/>
        <w:ind w:left="567" w:hanging="567"/>
        <w:rPr>
          <w:rFonts w:ascii="Calibri" w:hAnsi="Calibri" w:eastAsia="Calibri" w:cs="Calibri"/>
          <w:noProof w:val="0"/>
          <w:sz w:val="22"/>
          <w:szCs w:val="22"/>
          <w:lang w:val="en-US"/>
        </w:rPr>
      </w:pPr>
    </w:p>
    <w:p w:rsidR="2B2B6951" w:rsidP="616037FD" w:rsidRDefault="2B2B6951" w14:paraId="29FCA64A" w14:textId="5414520E">
      <w:pPr>
        <w:ind w:left="567" w:hanging="567"/>
      </w:pPr>
      <w:r w:rsidRPr="1EE6CEE3" w:rsidR="74BBCC7C">
        <w:rPr>
          <w:rFonts w:ascii="Calibri" w:hAnsi="Calibri" w:eastAsia="Calibri" w:cs="Calibri"/>
          <w:noProof w:val="0"/>
          <w:sz w:val="22"/>
          <w:szCs w:val="22"/>
          <w:lang w:val="en-US"/>
        </w:rPr>
        <w:t xml:space="preserve">Bhatt, K. (2021) </w:t>
      </w:r>
      <w:r w:rsidRPr="1EE6CEE3" w:rsidR="74BBCC7C">
        <w:rPr>
          <w:rFonts w:ascii="Calibri" w:hAnsi="Calibri" w:eastAsia="Calibri" w:cs="Calibri"/>
          <w:i w:val="1"/>
          <w:iCs w:val="1"/>
          <w:noProof w:val="0"/>
          <w:sz w:val="22"/>
          <w:szCs w:val="22"/>
          <w:lang w:val="en-US"/>
        </w:rPr>
        <w:t>10 pros and cons of police body cameras</w:t>
      </w:r>
      <w:r w:rsidRPr="1EE6CEE3" w:rsidR="74BBCC7C">
        <w:rPr>
          <w:rFonts w:ascii="Calibri" w:hAnsi="Calibri" w:eastAsia="Calibri" w:cs="Calibri"/>
          <w:noProof w:val="0"/>
          <w:sz w:val="22"/>
          <w:szCs w:val="22"/>
          <w:lang w:val="en-US"/>
        </w:rPr>
        <w:t xml:space="preserve">, </w:t>
      </w:r>
      <w:r w:rsidRPr="1EE6CEE3" w:rsidR="74BBCC7C">
        <w:rPr>
          <w:rFonts w:ascii="Calibri" w:hAnsi="Calibri" w:eastAsia="Calibri" w:cs="Calibri"/>
          <w:i w:val="1"/>
          <w:iCs w:val="1"/>
          <w:noProof w:val="0"/>
          <w:sz w:val="22"/>
          <w:szCs w:val="22"/>
          <w:lang w:val="en-US"/>
        </w:rPr>
        <w:t>Honest Pros and Cons</w:t>
      </w:r>
      <w:r w:rsidRPr="1EE6CEE3" w:rsidR="74BBCC7C">
        <w:rPr>
          <w:rFonts w:ascii="Calibri" w:hAnsi="Calibri" w:eastAsia="Calibri" w:cs="Calibri"/>
          <w:noProof w:val="0"/>
          <w:sz w:val="22"/>
          <w:szCs w:val="22"/>
          <w:lang w:val="en-US"/>
        </w:rPr>
        <w:t xml:space="preserve">. Available at: </w:t>
      </w:r>
      <w:hyperlink r:id="R007eee6a9a134f52">
        <w:r w:rsidRPr="1EE6CEE3" w:rsidR="74BBCC7C">
          <w:rPr>
            <w:rStyle w:val="Hyperlink"/>
            <w:rFonts w:ascii="Calibri" w:hAnsi="Calibri" w:eastAsia="Calibri" w:cs="Calibri"/>
            <w:noProof w:val="0"/>
            <w:sz w:val="22"/>
            <w:szCs w:val="22"/>
            <w:lang w:val="en-US"/>
          </w:rPr>
          <w:t>https://honestproscons.com/police-body-cameras/</w:t>
        </w:r>
      </w:hyperlink>
      <w:r w:rsidRPr="1EE6CEE3" w:rsidR="74BBCC7C">
        <w:rPr>
          <w:rFonts w:ascii="Calibri" w:hAnsi="Calibri" w:eastAsia="Calibri" w:cs="Calibri"/>
          <w:noProof w:val="0"/>
          <w:sz w:val="22"/>
          <w:szCs w:val="22"/>
          <w:lang w:val="en-US"/>
        </w:rPr>
        <w:t xml:space="preserve"> (Accessed: April 30, 2023).</w:t>
      </w:r>
    </w:p>
    <w:p w:rsidR="2B2B6951" w:rsidP="1EE6CEE3" w:rsidRDefault="2B2B6951" w14:paraId="358823EE" w14:textId="6AEE9FBF">
      <w:pPr>
        <w:pStyle w:val="Normal"/>
        <w:ind w:left="567" w:hanging="567"/>
        <w:rPr>
          <w:rFonts w:ascii="Calibri" w:hAnsi="Calibri" w:eastAsia="Calibri" w:cs="Calibri"/>
          <w:noProof w:val="0"/>
          <w:sz w:val="22"/>
          <w:szCs w:val="22"/>
          <w:lang w:val="en-US"/>
        </w:rPr>
      </w:pPr>
    </w:p>
    <w:p w:rsidR="2B2B6951" w:rsidP="616037FD" w:rsidRDefault="2B2B6951" w14:paraId="7B0D7868" w14:textId="17DB1CC8">
      <w:pPr>
        <w:ind w:left="567" w:hanging="567"/>
      </w:pPr>
      <w:r w:rsidRPr="1EE6CEE3" w:rsidR="74BBCC7C">
        <w:rPr>
          <w:rFonts w:ascii="Calibri" w:hAnsi="Calibri" w:eastAsia="Calibri" w:cs="Calibri"/>
          <w:i w:val="1"/>
          <w:iCs w:val="1"/>
          <w:noProof w:val="0"/>
          <w:sz w:val="22"/>
          <w:szCs w:val="22"/>
          <w:lang w:val="en-US"/>
        </w:rPr>
        <w:t>Body worn video (BWV)</w:t>
      </w:r>
      <w:r w:rsidRPr="1EE6CEE3" w:rsidR="74BBCC7C">
        <w:rPr>
          <w:rFonts w:ascii="Calibri" w:hAnsi="Calibri" w:eastAsia="Calibri" w:cs="Calibri"/>
          <w:noProof w:val="0"/>
          <w:sz w:val="22"/>
          <w:szCs w:val="22"/>
          <w:lang w:val="en-US"/>
        </w:rPr>
        <w:t xml:space="preserve"> (no date) </w:t>
      </w:r>
      <w:r w:rsidRPr="1EE6CEE3" w:rsidR="74BBCC7C">
        <w:rPr>
          <w:rFonts w:ascii="Calibri" w:hAnsi="Calibri" w:eastAsia="Calibri" w:cs="Calibri"/>
          <w:i w:val="1"/>
          <w:iCs w:val="1"/>
          <w:noProof w:val="0"/>
          <w:sz w:val="22"/>
          <w:szCs w:val="22"/>
          <w:lang w:val="en-US"/>
        </w:rPr>
        <w:t>Metropolitan Police</w:t>
      </w:r>
      <w:r w:rsidRPr="1EE6CEE3" w:rsidR="74BBCC7C">
        <w:rPr>
          <w:rFonts w:ascii="Calibri" w:hAnsi="Calibri" w:eastAsia="Calibri" w:cs="Calibri"/>
          <w:noProof w:val="0"/>
          <w:sz w:val="22"/>
          <w:szCs w:val="22"/>
          <w:lang w:val="en-US"/>
        </w:rPr>
        <w:t xml:space="preserve">. Available at: </w:t>
      </w:r>
      <w:hyperlink r:id="Rbaccb0d59d574158">
        <w:r w:rsidRPr="1EE6CEE3" w:rsidR="74BBCC7C">
          <w:rPr>
            <w:rStyle w:val="Hyperlink"/>
            <w:rFonts w:ascii="Calibri" w:hAnsi="Calibri" w:eastAsia="Calibri" w:cs="Calibri"/>
            <w:noProof w:val="0"/>
            <w:sz w:val="22"/>
            <w:szCs w:val="22"/>
            <w:lang w:val="en-US"/>
          </w:rPr>
          <w:t>https://www.met.police.uk/advice/advice-and-information/bwv/body-worn-video-bwv/</w:t>
        </w:r>
      </w:hyperlink>
      <w:r w:rsidRPr="1EE6CEE3" w:rsidR="74BBCC7C">
        <w:rPr>
          <w:rFonts w:ascii="Calibri" w:hAnsi="Calibri" w:eastAsia="Calibri" w:cs="Calibri"/>
          <w:noProof w:val="0"/>
          <w:sz w:val="22"/>
          <w:szCs w:val="22"/>
          <w:lang w:val="en-US"/>
        </w:rPr>
        <w:t xml:space="preserve"> (Accessed: April 30, 2023).</w:t>
      </w:r>
    </w:p>
    <w:p w:rsidR="2B2B6951" w:rsidP="1EE6CEE3" w:rsidRDefault="2B2B6951" w14:paraId="6C69FA30" w14:textId="3EC83E91">
      <w:pPr>
        <w:pStyle w:val="Normal"/>
        <w:ind/>
        <w:rPr>
          <w:u w:val="single"/>
        </w:rPr>
      </w:pPr>
    </w:p>
    <w:p w:rsidR="2B2B6951" w:rsidP="616037FD" w:rsidRDefault="2B2B6951" w14:paraId="485FEE3C" w14:textId="2F618046">
      <w:pPr>
        <w:ind w:left="567" w:hanging="567"/>
      </w:pPr>
      <w:r w:rsidRPr="1EE6CEE3" w:rsidR="74BBCC7C">
        <w:rPr>
          <w:rFonts w:ascii="Calibri" w:hAnsi="Calibri" w:eastAsia="Calibri" w:cs="Calibri"/>
          <w:noProof w:val="0"/>
          <w:sz w:val="22"/>
          <w:szCs w:val="22"/>
          <w:lang w:val="en-US"/>
        </w:rPr>
        <w:t xml:space="preserve">Chan-Adams, E. (2016) </w:t>
      </w:r>
      <w:r w:rsidRPr="1EE6CEE3" w:rsidR="74BBCC7C">
        <w:rPr>
          <w:rFonts w:ascii="Calibri" w:hAnsi="Calibri" w:eastAsia="Calibri" w:cs="Calibri"/>
          <w:i w:val="1"/>
          <w:iCs w:val="1"/>
          <w:noProof w:val="0"/>
          <w:sz w:val="22"/>
          <w:szCs w:val="22"/>
          <w:lang w:val="en-US"/>
        </w:rPr>
        <w:t>Police officers claim invasion of privacy for body cameras that remained on</w:t>
      </w:r>
      <w:r w:rsidRPr="1EE6CEE3" w:rsidR="74BBCC7C">
        <w:rPr>
          <w:rFonts w:ascii="Calibri" w:hAnsi="Calibri" w:eastAsia="Calibri" w:cs="Calibri"/>
          <w:noProof w:val="0"/>
          <w:sz w:val="22"/>
          <w:szCs w:val="22"/>
          <w:lang w:val="en-US"/>
        </w:rPr>
        <w:t xml:space="preserve">, </w:t>
      </w:r>
      <w:r w:rsidRPr="1EE6CEE3" w:rsidR="74BBCC7C">
        <w:rPr>
          <w:rFonts w:ascii="Calibri" w:hAnsi="Calibri" w:eastAsia="Calibri" w:cs="Calibri"/>
          <w:i w:val="1"/>
          <w:iCs w:val="1"/>
          <w:noProof w:val="0"/>
          <w:sz w:val="22"/>
          <w:szCs w:val="22"/>
          <w:lang w:val="en-US"/>
        </w:rPr>
        <w:t>Legal Match</w:t>
      </w:r>
      <w:r w:rsidRPr="1EE6CEE3" w:rsidR="74BBCC7C">
        <w:rPr>
          <w:rFonts w:ascii="Calibri" w:hAnsi="Calibri" w:eastAsia="Calibri" w:cs="Calibri"/>
          <w:noProof w:val="0"/>
          <w:sz w:val="22"/>
          <w:szCs w:val="22"/>
          <w:lang w:val="en-US"/>
        </w:rPr>
        <w:t xml:space="preserve">. Available at: </w:t>
      </w:r>
      <w:hyperlink r:id="R3f0d21e28f6b4b36">
        <w:r w:rsidRPr="1EE6CEE3" w:rsidR="74BBCC7C">
          <w:rPr>
            <w:rStyle w:val="Hyperlink"/>
            <w:rFonts w:ascii="Calibri" w:hAnsi="Calibri" w:eastAsia="Calibri" w:cs="Calibri"/>
            <w:noProof w:val="0"/>
            <w:sz w:val="22"/>
            <w:szCs w:val="22"/>
            <w:lang w:val="en-US"/>
          </w:rPr>
          <w:t>https://lawblog.legalmatch.com/2016/07/27/police-officers-claim-invasion-privacy-body-cameras-remained/</w:t>
        </w:r>
      </w:hyperlink>
      <w:r w:rsidRPr="1EE6CEE3" w:rsidR="74BBCC7C">
        <w:rPr>
          <w:rFonts w:ascii="Calibri" w:hAnsi="Calibri" w:eastAsia="Calibri" w:cs="Calibri"/>
          <w:noProof w:val="0"/>
          <w:sz w:val="22"/>
          <w:szCs w:val="22"/>
          <w:lang w:val="en-US"/>
        </w:rPr>
        <w:t xml:space="preserve"> (Accessed: May 2, 2023).</w:t>
      </w:r>
    </w:p>
    <w:p w:rsidR="2B2B6951" w:rsidP="1EE6CEE3" w:rsidRDefault="2B2B6951" w14:paraId="57976CBC" w14:textId="2F7CB23A">
      <w:pPr>
        <w:pStyle w:val="Normal"/>
        <w:ind w:left="567" w:hanging="567"/>
        <w:rPr>
          <w:rFonts w:ascii="Calibri" w:hAnsi="Calibri" w:eastAsia="Calibri" w:cs="Calibri"/>
          <w:noProof w:val="0"/>
          <w:sz w:val="22"/>
          <w:szCs w:val="22"/>
          <w:lang w:val="en-US"/>
        </w:rPr>
      </w:pPr>
    </w:p>
    <w:p w:rsidR="2B2B6951" w:rsidP="616037FD" w:rsidRDefault="2B2B6951" w14:paraId="6EA0E214" w14:textId="29D9FC8F">
      <w:pPr>
        <w:ind w:left="567" w:hanging="567"/>
      </w:pPr>
      <w:r w:rsidRPr="1EE6CEE3" w:rsidR="74BBCC7C">
        <w:rPr>
          <w:rFonts w:ascii="Calibri" w:hAnsi="Calibri" w:eastAsia="Calibri" w:cs="Calibri"/>
          <w:noProof w:val="0"/>
          <w:sz w:val="22"/>
          <w:szCs w:val="22"/>
          <w:lang w:val="en-US"/>
        </w:rPr>
        <w:t xml:space="preserve">Chapman, B. (2018) </w:t>
      </w:r>
      <w:r w:rsidRPr="1EE6CEE3" w:rsidR="74BBCC7C">
        <w:rPr>
          <w:rFonts w:ascii="Calibri" w:hAnsi="Calibri" w:eastAsia="Calibri" w:cs="Calibri"/>
          <w:i w:val="1"/>
          <w:iCs w:val="1"/>
          <w:noProof w:val="0"/>
          <w:sz w:val="22"/>
          <w:szCs w:val="22"/>
          <w:lang w:val="en-US"/>
        </w:rPr>
        <w:t>Body-worn cameras</w:t>
      </w:r>
      <w:r w:rsidRPr="1EE6CEE3" w:rsidR="74BBCC7C">
        <w:rPr>
          <w:rFonts w:ascii="Calibri" w:hAnsi="Calibri" w:eastAsia="Calibri" w:cs="Calibri"/>
          <w:noProof w:val="0"/>
          <w:sz w:val="22"/>
          <w:szCs w:val="22"/>
          <w:lang w:val="en-US"/>
        </w:rPr>
        <w:t xml:space="preserve">, </w:t>
      </w:r>
      <w:r w:rsidRPr="1EE6CEE3" w:rsidR="74BBCC7C">
        <w:rPr>
          <w:rFonts w:ascii="Calibri" w:hAnsi="Calibri" w:eastAsia="Calibri" w:cs="Calibri"/>
          <w:i w:val="1"/>
          <w:iCs w:val="1"/>
          <w:noProof w:val="0"/>
          <w:sz w:val="22"/>
          <w:szCs w:val="22"/>
          <w:lang w:val="en-US"/>
        </w:rPr>
        <w:t>National Institute of Justice</w:t>
      </w:r>
      <w:r w:rsidRPr="1EE6CEE3" w:rsidR="74BBCC7C">
        <w:rPr>
          <w:rFonts w:ascii="Calibri" w:hAnsi="Calibri" w:eastAsia="Calibri" w:cs="Calibri"/>
          <w:noProof w:val="0"/>
          <w:sz w:val="22"/>
          <w:szCs w:val="22"/>
          <w:lang w:val="en-US"/>
        </w:rPr>
        <w:t xml:space="preserve">. Available at: </w:t>
      </w:r>
      <w:hyperlink r:id="Re50711e7f21d449e">
        <w:r w:rsidRPr="1EE6CEE3" w:rsidR="74BBCC7C">
          <w:rPr>
            <w:rStyle w:val="Hyperlink"/>
            <w:rFonts w:ascii="Calibri" w:hAnsi="Calibri" w:eastAsia="Calibri" w:cs="Calibri"/>
            <w:noProof w:val="0"/>
            <w:sz w:val="22"/>
            <w:szCs w:val="22"/>
            <w:lang w:val="en-US"/>
          </w:rPr>
          <w:t>https://nij.ojp.gov/topics/articles/body-worn-cameras-what-evidence-tells-us</w:t>
        </w:r>
      </w:hyperlink>
      <w:r w:rsidRPr="1EE6CEE3" w:rsidR="74BBCC7C">
        <w:rPr>
          <w:rFonts w:ascii="Calibri" w:hAnsi="Calibri" w:eastAsia="Calibri" w:cs="Calibri"/>
          <w:noProof w:val="0"/>
          <w:sz w:val="22"/>
          <w:szCs w:val="22"/>
          <w:lang w:val="en-US"/>
        </w:rPr>
        <w:t xml:space="preserve"> (Accessed: April 30, 2023).</w:t>
      </w:r>
    </w:p>
    <w:p w:rsidR="2B2B6951" w:rsidP="1EE6CEE3" w:rsidRDefault="2B2B6951" w14:paraId="7041C808" w14:textId="6932D596">
      <w:pPr>
        <w:pStyle w:val="Normal"/>
        <w:ind/>
        <w:rPr>
          <w:u w:val="single"/>
        </w:rPr>
      </w:pPr>
    </w:p>
    <w:p w:rsidR="2B2B6951" w:rsidP="616037FD" w:rsidRDefault="2B2B6951" w14:paraId="246410CD" w14:textId="77C10B4E">
      <w:pPr>
        <w:ind w:left="567" w:hanging="567"/>
      </w:pPr>
      <w:r w:rsidRPr="1EE6CEE3" w:rsidR="74BBCC7C">
        <w:rPr>
          <w:rFonts w:ascii="Calibri" w:hAnsi="Calibri" w:eastAsia="Calibri" w:cs="Calibri"/>
          <w:noProof w:val="0"/>
          <w:sz w:val="22"/>
          <w:szCs w:val="22"/>
          <w:lang w:val="en-US"/>
        </w:rPr>
        <w:t xml:space="preserve">Corley, C. (2021) </w:t>
      </w:r>
      <w:r w:rsidRPr="1EE6CEE3" w:rsidR="74BBCC7C">
        <w:rPr>
          <w:rFonts w:ascii="Calibri" w:hAnsi="Calibri" w:eastAsia="Calibri" w:cs="Calibri"/>
          <w:i w:val="1"/>
          <w:iCs w:val="1"/>
          <w:noProof w:val="0"/>
          <w:sz w:val="22"/>
          <w:szCs w:val="22"/>
          <w:lang w:val="en-US"/>
        </w:rPr>
        <w:t>Study: Body-worn camera research shows drop in police use of Force</w:t>
      </w:r>
      <w:r w:rsidRPr="1EE6CEE3" w:rsidR="74BBCC7C">
        <w:rPr>
          <w:rFonts w:ascii="Calibri" w:hAnsi="Calibri" w:eastAsia="Calibri" w:cs="Calibri"/>
          <w:noProof w:val="0"/>
          <w:sz w:val="22"/>
          <w:szCs w:val="22"/>
          <w:lang w:val="en-US"/>
        </w:rPr>
        <w:t xml:space="preserve">, </w:t>
      </w:r>
      <w:r w:rsidRPr="1EE6CEE3" w:rsidR="74BBCC7C">
        <w:rPr>
          <w:rFonts w:ascii="Calibri" w:hAnsi="Calibri" w:eastAsia="Calibri" w:cs="Calibri"/>
          <w:i w:val="1"/>
          <w:iCs w:val="1"/>
          <w:noProof w:val="0"/>
          <w:sz w:val="22"/>
          <w:szCs w:val="22"/>
          <w:lang w:val="en-US"/>
        </w:rPr>
        <w:t>NPR</w:t>
      </w:r>
      <w:r w:rsidRPr="1EE6CEE3" w:rsidR="74BBCC7C">
        <w:rPr>
          <w:rFonts w:ascii="Calibri" w:hAnsi="Calibri" w:eastAsia="Calibri" w:cs="Calibri"/>
          <w:noProof w:val="0"/>
          <w:sz w:val="22"/>
          <w:szCs w:val="22"/>
          <w:lang w:val="en-US"/>
        </w:rPr>
        <w:t xml:space="preserve">. Available at: </w:t>
      </w:r>
      <w:hyperlink w:anchor=":~:text=The%20pricetag%20for%20police%20bodycams%20can%20be%20several,information%20the%20cameras%20can%20collect%2C%20and%20training%20officers" r:id="R94c27367ced34535">
        <w:r w:rsidRPr="1EE6CEE3" w:rsidR="74BBCC7C">
          <w:rPr>
            <w:rStyle w:val="Hyperlink"/>
            <w:rFonts w:ascii="Calibri" w:hAnsi="Calibri" w:eastAsia="Calibri" w:cs="Calibri"/>
            <w:noProof w:val="0"/>
            <w:sz w:val="22"/>
            <w:szCs w:val="22"/>
            <w:lang w:val="en-US"/>
          </w:rPr>
          <w:t>https://www.npr.org/2021/04/26/982391187/study-body-worn-camera-research-shows-drop-in-police-use-of-force#:~:text=The%20pricetag%20for%20police%20bodycams%20can%20be%20several,information%20the%20cameras%20can%20collect%2C%20and%20training%20officers</w:t>
        </w:r>
      </w:hyperlink>
      <w:r w:rsidRPr="1EE6CEE3" w:rsidR="74BBCC7C">
        <w:rPr>
          <w:rFonts w:ascii="Calibri" w:hAnsi="Calibri" w:eastAsia="Calibri" w:cs="Calibri"/>
          <w:noProof w:val="0"/>
          <w:sz w:val="22"/>
          <w:szCs w:val="22"/>
          <w:lang w:val="en-US"/>
        </w:rPr>
        <w:t>. (Accessed: May 1, 2023).</w:t>
      </w:r>
    </w:p>
    <w:p w:rsidR="2B2B6951" w:rsidP="1EE6CEE3" w:rsidRDefault="2B2B6951" w14:paraId="0FF379FC" w14:textId="542D3454">
      <w:pPr>
        <w:pStyle w:val="Normal"/>
        <w:ind/>
        <w:rPr>
          <w:u w:val="single"/>
        </w:rPr>
      </w:pPr>
    </w:p>
    <w:p w:rsidR="2B2B6951" w:rsidP="616037FD" w:rsidRDefault="2B2B6951" w14:paraId="00A027AE" w14:textId="16F71B5D">
      <w:pPr>
        <w:ind w:left="567" w:hanging="567"/>
      </w:pPr>
      <w:r w:rsidRPr="1EE6CEE3" w:rsidR="74BBCC7C">
        <w:rPr>
          <w:rFonts w:ascii="Calibri" w:hAnsi="Calibri" w:eastAsia="Calibri" w:cs="Calibri"/>
          <w:noProof w:val="0"/>
          <w:sz w:val="22"/>
          <w:szCs w:val="22"/>
          <w:lang w:val="en-US"/>
        </w:rPr>
        <w:t xml:space="preserve">Dedrick, D. (2020) </w:t>
      </w:r>
      <w:r w:rsidRPr="1EE6CEE3" w:rsidR="74BBCC7C">
        <w:rPr>
          <w:rFonts w:ascii="Calibri" w:hAnsi="Calibri" w:eastAsia="Calibri" w:cs="Calibri"/>
          <w:i w:val="1"/>
          <w:iCs w:val="1"/>
          <w:noProof w:val="0"/>
          <w:sz w:val="22"/>
          <w:szCs w:val="22"/>
          <w:lang w:val="en-US"/>
        </w:rPr>
        <w:t>Healing law- legal news and information on laws, court cases, and police</w:t>
      </w:r>
      <w:r w:rsidRPr="1EE6CEE3" w:rsidR="74BBCC7C">
        <w:rPr>
          <w:rFonts w:ascii="Calibri" w:hAnsi="Calibri" w:eastAsia="Calibri" w:cs="Calibri"/>
          <w:noProof w:val="0"/>
          <w:sz w:val="22"/>
          <w:szCs w:val="22"/>
          <w:lang w:val="en-US"/>
        </w:rPr>
        <w:t xml:space="preserve">, </w:t>
      </w:r>
      <w:r w:rsidRPr="1EE6CEE3" w:rsidR="74BBCC7C">
        <w:rPr>
          <w:rFonts w:ascii="Calibri" w:hAnsi="Calibri" w:eastAsia="Calibri" w:cs="Calibri"/>
          <w:i w:val="1"/>
          <w:iCs w:val="1"/>
          <w:noProof w:val="0"/>
          <w:sz w:val="22"/>
          <w:szCs w:val="22"/>
          <w:lang w:val="en-US"/>
        </w:rPr>
        <w:t>Healing Law</w:t>
      </w:r>
      <w:r w:rsidRPr="1EE6CEE3" w:rsidR="74BBCC7C">
        <w:rPr>
          <w:rFonts w:ascii="Calibri" w:hAnsi="Calibri" w:eastAsia="Calibri" w:cs="Calibri"/>
          <w:noProof w:val="0"/>
          <w:sz w:val="22"/>
          <w:szCs w:val="22"/>
          <w:lang w:val="en-US"/>
        </w:rPr>
        <w:t xml:space="preserve">. Available at: </w:t>
      </w:r>
      <w:hyperlink r:id="Rc0e65aaf1e274f24">
        <w:r w:rsidRPr="1EE6CEE3" w:rsidR="74BBCC7C">
          <w:rPr>
            <w:rStyle w:val="Hyperlink"/>
            <w:rFonts w:ascii="Calibri" w:hAnsi="Calibri" w:eastAsia="Calibri" w:cs="Calibri"/>
            <w:noProof w:val="0"/>
            <w:sz w:val="22"/>
            <w:szCs w:val="22"/>
            <w:lang w:val="en-US"/>
          </w:rPr>
          <w:t>https://healinglaw.com/blog/police-body-cameras-and-public-privacy/</w:t>
        </w:r>
      </w:hyperlink>
      <w:r w:rsidRPr="1EE6CEE3" w:rsidR="74BBCC7C">
        <w:rPr>
          <w:rFonts w:ascii="Calibri" w:hAnsi="Calibri" w:eastAsia="Calibri" w:cs="Calibri"/>
          <w:noProof w:val="0"/>
          <w:sz w:val="22"/>
          <w:szCs w:val="22"/>
          <w:lang w:val="en-US"/>
        </w:rPr>
        <w:t xml:space="preserve"> (Accessed: May 1, 2023).</w:t>
      </w:r>
    </w:p>
    <w:p w:rsidR="2B2B6951" w:rsidP="1EE6CEE3" w:rsidRDefault="2B2B6951" w14:paraId="4608BD67" w14:textId="719F50C2">
      <w:pPr>
        <w:pStyle w:val="Normal"/>
        <w:ind w:left="567" w:hanging="567"/>
        <w:rPr>
          <w:rFonts w:ascii="Calibri" w:hAnsi="Calibri" w:eastAsia="Calibri" w:cs="Calibri"/>
          <w:i w:val="1"/>
          <w:iCs w:val="1"/>
          <w:noProof w:val="0"/>
          <w:sz w:val="22"/>
          <w:szCs w:val="22"/>
          <w:lang w:val="en-US"/>
        </w:rPr>
      </w:pPr>
    </w:p>
    <w:p w:rsidR="2B2B6951" w:rsidP="1EE6CEE3" w:rsidRDefault="2B2B6951" w14:paraId="4C6C4049" w14:textId="20C3744B">
      <w:pPr>
        <w:pStyle w:val="Normal"/>
        <w:ind w:left="567" w:hanging="567"/>
        <w:rPr>
          <w:rFonts w:ascii="Calibri" w:hAnsi="Calibri" w:eastAsia="Calibri" w:cs="Calibri"/>
          <w:noProof w:val="0"/>
          <w:sz w:val="22"/>
          <w:szCs w:val="22"/>
          <w:lang w:val="en-US"/>
        </w:rPr>
      </w:pPr>
      <w:r w:rsidRPr="1EE6CEE3" w:rsidR="2B2B6951">
        <w:rPr>
          <w:rFonts w:ascii="Calibri" w:hAnsi="Calibri" w:eastAsia="Calibri" w:cs="Calibri"/>
          <w:i w:val="1"/>
          <w:iCs w:val="1"/>
          <w:noProof w:val="0"/>
          <w:sz w:val="22"/>
          <w:szCs w:val="22"/>
          <w:lang w:val="en-US"/>
        </w:rPr>
        <w:t>Evidence-based policing</w:t>
      </w:r>
      <w:r w:rsidRPr="1EE6CEE3" w:rsidR="2B2B6951">
        <w:rPr>
          <w:rFonts w:ascii="Calibri" w:hAnsi="Calibri" w:eastAsia="Calibri" w:cs="Calibri"/>
          <w:noProof w:val="0"/>
          <w:sz w:val="22"/>
          <w:szCs w:val="22"/>
          <w:lang w:val="en-US"/>
        </w:rPr>
        <w:t xml:space="preserve"> (no date) </w:t>
      </w:r>
      <w:r w:rsidRPr="1EE6CEE3" w:rsidR="2B2B6951">
        <w:rPr>
          <w:rFonts w:ascii="Calibri" w:hAnsi="Calibri" w:eastAsia="Calibri" w:cs="Calibri"/>
          <w:i w:val="1"/>
          <w:iCs w:val="1"/>
          <w:noProof w:val="0"/>
          <w:sz w:val="22"/>
          <w:szCs w:val="22"/>
          <w:lang w:val="en-US"/>
        </w:rPr>
        <w:t>College of Policing</w:t>
      </w:r>
      <w:r w:rsidRPr="1EE6CEE3" w:rsidR="2B2B6951">
        <w:rPr>
          <w:rFonts w:ascii="Calibri" w:hAnsi="Calibri" w:eastAsia="Calibri" w:cs="Calibri"/>
          <w:noProof w:val="0"/>
          <w:sz w:val="22"/>
          <w:szCs w:val="22"/>
          <w:lang w:val="en-US"/>
        </w:rPr>
        <w:t xml:space="preserve">. Available at: </w:t>
      </w:r>
      <w:hyperlink r:id="R72ad3df1f1054248">
        <w:r w:rsidRPr="1EE6CEE3" w:rsidR="2B2B6951">
          <w:rPr>
            <w:rStyle w:val="Hyperlink"/>
            <w:rFonts w:ascii="Calibri" w:hAnsi="Calibri" w:eastAsia="Calibri" w:cs="Calibri"/>
            <w:noProof w:val="0"/>
            <w:sz w:val="22"/>
            <w:szCs w:val="22"/>
            <w:lang w:val="en-US"/>
          </w:rPr>
          <w:t>https://www.college.police.uk/research/evidence-based-policing-EBP</w:t>
        </w:r>
      </w:hyperlink>
      <w:r w:rsidRPr="1EE6CEE3" w:rsidR="2B2B6951">
        <w:rPr>
          <w:rFonts w:ascii="Calibri" w:hAnsi="Calibri" w:eastAsia="Calibri" w:cs="Calibri"/>
          <w:noProof w:val="0"/>
          <w:sz w:val="22"/>
          <w:szCs w:val="22"/>
          <w:lang w:val="en-US"/>
        </w:rPr>
        <w:t xml:space="preserve"> (Accessed: April 18, 2023).</w:t>
      </w:r>
    </w:p>
    <w:p w:rsidR="1EE6CEE3" w:rsidP="1EE6CEE3" w:rsidRDefault="1EE6CEE3" w14:paraId="0D2BEC4B" w14:textId="5ACAEA69">
      <w:pPr>
        <w:pStyle w:val="Normal"/>
        <w:ind w:left="567" w:hanging="567"/>
        <w:rPr>
          <w:rFonts w:ascii="Calibri" w:hAnsi="Calibri" w:eastAsia="Calibri" w:cs="Calibri"/>
          <w:noProof w:val="0"/>
          <w:sz w:val="22"/>
          <w:szCs w:val="22"/>
          <w:lang w:val="en-US"/>
        </w:rPr>
      </w:pPr>
    </w:p>
    <w:p w:rsidR="24D77A73" w:rsidP="1EE6CEE3" w:rsidRDefault="24D77A73" w14:paraId="6014DD4C" w14:textId="766F9F5A">
      <w:pPr>
        <w:ind w:left="567" w:hanging="567"/>
      </w:pPr>
      <w:r w:rsidRPr="1EE6CEE3" w:rsidR="24D77A73">
        <w:rPr>
          <w:rFonts w:ascii="Calibri" w:hAnsi="Calibri" w:eastAsia="Calibri" w:cs="Calibri"/>
          <w:noProof w:val="0"/>
          <w:sz w:val="22"/>
          <w:szCs w:val="22"/>
          <w:lang w:val="en-US"/>
        </w:rPr>
        <w:t xml:space="preserve">Farrell, C. (2022) </w:t>
      </w:r>
      <w:r w:rsidRPr="1EE6CEE3" w:rsidR="24D77A73">
        <w:rPr>
          <w:rFonts w:ascii="Calibri" w:hAnsi="Calibri" w:eastAsia="Calibri" w:cs="Calibri"/>
          <w:i w:val="1"/>
          <w:iCs w:val="1"/>
          <w:noProof w:val="0"/>
          <w:sz w:val="22"/>
          <w:szCs w:val="22"/>
          <w:lang w:val="en-US"/>
        </w:rPr>
        <w:t>Policing &amp; Partnership Working</w:t>
      </w:r>
      <w:r w:rsidRPr="1EE6CEE3" w:rsidR="24D77A73">
        <w:rPr>
          <w:rFonts w:ascii="Calibri" w:hAnsi="Calibri" w:eastAsia="Calibri" w:cs="Calibri"/>
          <w:noProof w:val="0"/>
          <w:sz w:val="22"/>
          <w:szCs w:val="22"/>
          <w:lang w:val="en-US"/>
        </w:rPr>
        <w:t xml:space="preserve">, </w:t>
      </w:r>
      <w:r w:rsidRPr="1EE6CEE3" w:rsidR="24D77A73">
        <w:rPr>
          <w:rFonts w:ascii="Calibri" w:hAnsi="Calibri" w:eastAsia="Calibri" w:cs="Calibri"/>
          <w:i w:val="1"/>
          <w:iCs w:val="1"/>
          <w:noProof w:val="0"/>
          <w:sz w:val="22"/>
          <w:szCs w:val="22"/>
          <w:lang w:val="en-US"/>
        </w:rPr>
        <w:t>Careers in Blue</w:t>
      </w:r>
      <w:r w:rsidRPr="1EE6CEE3" w:rsidR="24D77A73">
        <w:rPr>
          <w:rFonts w:ascii="Calibri" w:hAnsi="Calibri" w:eastAsia="Calibri" w:cs="Calibri"/>
          <w:noProof w:val="0"/>
          <w:sz w:val="22"/>
          <w:szCs w:val="22"/>
          <w:lang w:val="en-US"/>
        </w:rPr>
        <w:t xml:space="preserve">. Available at: </w:t>
      </w:r>
      <w:hyperlink r:id="R581b4ff18179411f">
        <w:r w:rsidRPr="1EE6CEE3" w:rsidR="24D77A73">
          <w:rPr>
            <w:rStyle w:val="Hyperlink"/>
            <w:rFonts w:ascii="Calibri" w:hAnsi="Calibri" w:eastAsia="Calibri" w:cs="Calibri"/>
            <w:noProof w:val="0"/>
            <w:sz w:val="22"/>
            <w:szCs w:val="22"/>
            <w:lang w:val="en-US"/>
          </w:rPr>
          <w:t>https://careersinblue.co.uk/partnership-working-why-is-this-important/</w:t>
        </w:r>
      </w:hyperlink>
      <w:r w:rsidRPr="1EE6CEE3" w:rsidR="24D77A73">
        <w:rPr>
          <w:rFonts w:ascii="Calibri" w:hAnsi="Calibri" w:eastAsia="Calibri" w:cs="Calibri"/>
          <w:noProof w:val="0"/>
          <w:sz w:val="22"/>
          <w:szCs w:val="22"/>
          <w:lang w:val="en-US"/>
        </w:rPr>
        <w:t xml:space="preserve"> (Accessed: April 27, 2023).</w:t>
      </w:r>
    </w:p>
    <w:p w:rsidR="1EE6CEE3" w:rsidP="1EE6CEE3" w:rsidRDefault="1EE6CEE3" w14:paraId="09A8E1BC" w14:textId="63C06A73">
      <w:pPr>
        <w:pStyle w:val="Normal"/>
        <w:ind w:left="567" w:hanging="567"/>
        <w:rPr>
          <w:rFonts w:ascii="Calibri" w:hAnsi="Calibri" w:eastAsia="Calibri" w:cs="Calibri"/>
          <w:noProof w:val="0"/>
          <w:sz w:val="22"/>
          <w:szCs w:val="22"/>
          <w:lang w:val="en-US"/>
        </w:rPr>
      </w:pPr>
    </w:p>
    <w:p w:rsidR="30AA7C11" w:rsidP="1EE6CEE3" w:rsidRDefault="30AA7C11" w14:paraId="2D64D28E" w14:textId="3027035F">
      <w:pPr>
        <w:ind w:left="567" w:hanging="567"/>
      </w:pPr>
      <w:r w:rsidRPr="1EE6CEE3" w:rsidR="30AA7C11">
        <w:rPr>
          <w:rFonts w:ascii="Calibri" w:hAnsi="Calibri" w:eastAsia="Calibri" w:cs="Calibri"/>
          <w:noProof w:val="0"/>
          <w:sz w:val="22"/>
          <w:szCs w:val="22"/>
          <w:lang w:val="en-US"/>
        </w:rPr>
        <w:t xml:space="preserve">Field, A. (2021) </w:t>
      </w:r>
      <w:r w:rsidRPr="1EE6CEE3" w:rsidR="30AA7C11">
        <w:rPr>
          <w:rFonts w:ascii="Calibri" w:hAnsi="Calibri" w:eastAsia="Calibri" w:cs="Calibri"/>
          <w:i w:val="1"/>
          <w:iCs w:val="1"/>
          <w:noProof w:val="0"/>
          <w:sz w:val="22"/>
          <w:szCs w:val="22"/>
          <w:lang w:val="en-US"/>
        </w:rPr>
        <w:t>Body worn camera technology</w:t>
      </w:r>
      <w:r w:rsidRPr="1EE6CEE3" w:rsidR="30AA7C11">
        <w:rPr>
          <w:rFonts w:ascii="Calibri" w:hAnsi="Calibri" w:eastAsia="Calibri" w:cs="Calibri"/>
          <w:noProof w:val="0"/>
          <w:sz w:val="22"/>
          <w:szCs w:val="22"/>
          <w:lang w:val="en-US"/>
        </w:rPr>
        <w:t xml:space="preserve">, </w:t>
      </w:r>
      <w:r w:rsidRPr="1EE6CEE3" w:rsidR="30AA7C11">
        <w:rPr>
          <w:rFonts w:ascii="Calibri" w:hAnsi="Calibri" w:eastAsia="Calibri" w:cs="Calibri"/>
          <w:i w:val="1"/>
          <w:iCs w:val="1"/>
          <w:noProof w:val="0"/>
          <w:sz w:val="22"/>
          <w:szCs w:val="22"/>
          <w:lang w:val="en-US"/>
        </w:rPr>
        <w:t>British Safety Council</w:t>
      </w:r>
      <w:r w:rsidRPr="1EE6CEE3" w:rsidR="30AA7C11">
        <w:rPr>
          <w:rFonts w:ascii="Calibri" w:hAnsi="Calibri" w:eastAsia="Calibri" w:cs="Calibri"/>
          <w:noProof w:val="0"/>
          <w:sz w:val="22"/>
          <w:szCs w:val="22"/>
          <w:lang w:val="en-US"/>
        </w:rPr>
        <w:t xml:space="preserve">. Available at: </w:t>
      </w:r>
      <w:hyperlink w:anchor=":~:text=Indeed%2C%20the%20UK%20police%20service%20has%20long%20recognised,take%20place%2C%20cameras%20can%20record%20accurately%20what%20happened" r:id="Rc35dc3104e4d4054">
        <w:r w:rsidRPr="1EE6CEE3" w:rsidR="30AA7C11">
          <w:rPr>
            <w:rStyle w:val="Hyperlink"/>
            <w:rFonts w:ascii="Calibri" w:hAnsi="Calibri" w:eastAsia="Calibri" w:cs="Calibri"/>
            <w:noProof w:val="0"/>
            <w:sz w:val="22"/>
            <w:szCs w:val="22"/>
            <w:lang w:val="en-US"/>
          </w:rPr>
          <w:t>https://www.britsafe.org/publications/safety-management-magazine/safety-management-magazine/2021/body-worn-camera-technology-protecting-staff-from-attack/#:~:text=Indeed%2C%20the%20UK%20police%20service%20has%20long%20recognised,take%20place%2C%20cameras%20can%20record%20accurately%20what%20happened</w:t>
        </w:r>
      </w:hyperlink>
      <w:r w:rsidRPr="1EE6CEE3" w:rsidR="30AA7C11">
        <w:rPr>
          <w:rFonts w:ascii="Calibri" w:hAnsi="Calibri" w:eastAsia="Calibri" w:cs="Calibri"/>
          <w:noProof w:val="0"/>
          <w:sz w:val="22"/>
          <w:szCs w:val="22"/>
          <w:lang w:val="en-US"/>
        </w:rPr>
        <w:t>. (Accessed: May 1, 2023).</w:t>
      </w:r>
    </w:p>
    <w:p w:rsidR="1EE6CEE3" w:rsidP="1EE6CEE3" w:rsidRDefault="1EE6CEE3" w14:paraId="0BA807F3" w14:textId="1A6A1EAB">
      <w:pPr>
        <w:pStyle w:val="Normal"/>
        <w:rPr>
          <w:u w:val="none"/>
        </w:rPr>
      </w:pPr>
    </w:p>
    <w:p w:rsidR="30AA7C11" w:rsidP="1EE6CEE3" w:rsidRDefault="30AA7C11" w14:paraId="13C76731" w14:textId="6C997EB3">
      <w:pPr>
        <w:ind w:left="567" w:hanging="567"/>
      </w:pPr>
      <w:r w:rsidRPr="1EE6CEE3" w:rsidR="30AA7C11">
        <w:rPr>
          <w:rFonts w:ascii="Calibri" w:hAnsi="Calibri" w:eastAsia="Calibri" w:cs="Calibri"/>
          <w:noProof w:val="0"/>
          <w:sz w:val="22"/>
          <w:szCs w:val="22"/>
          <w:lang w:val="en-US"/>
        </w:rPr>
        <w:t xml:space="preserve">Kesteven, S. (2022) </w:t>
      </w:r>
      <w:r w:rsidRPr="1EE6CEE3" w:rsidR="30AA7C11">
        <w:rPr>
          <w:rFonts w:ascii="Calibri" w:hAnsi="Calibri" w:eastAsia="Calibri" w:cs="Calibri"/>
          <w:i w:val="1"/>
          <w:iCs w:val="1"/>
          <w:noProof w:val="0"/>
          <w:sz w:val="22"/>
          <w:szCs w:val="22"/>
          <w:lang w:val="en-US"/>
        </w:rPr>
        <w:t>Police's body-worn cameras have both benefits and limitations for domestic violence victims</w:t>
      </w:r>
      <w:r w:rsidRPr="1EE6CEE3" w:rsidR="30AA7C11">
        <w:rPr>
          <w:rFonts w:ascii="Calibri" w:hAnsi="Calibri" w:eastAsia="Calibri" w:cs="Calibri"/>
          <w:noProof w:val="0"/>
          <w:sz w:val="22"/>
          <w:szCs w:val="22"/>
          <w:lang w:val="en-US"/>
        </w:rPr>
        <w:t xml:space="preserve">, </w:t>
      </w:r>
      <w:r w:rsidRPr="1EE6CEE3" w:rsidR="30AA7C11">
        <w:rPr>
          <w:rFonts w:ascii="Calibri" w:hAnsi="Calibri" w:eastAsia="Calibri" w:cs="Calibri"/>
          <w:i w:val="1"/>
          <w:iCs w:val="1"/>
          <w:noProof w:val="0"/>
          <w:sz w:val="22"/>
          <w:szCs w:val="22"/>
          <w:lang w:val="en-US"/>
        </w:rPr>
        <w:t>ABC News</w:t>
      </w:r>
      <w:r w:rsidRPr="1EE6CEE3" w:rsidR="30AA7C11">
        <w:rPr>
          <w:rFonts w:ascii="Calibri" w:hAnsi="Calibri" w:eastAsia="Calibri" w:cs="Calibri"/>
          <w:noProof w:val="0"/>
          <w:sz w:val="22"/>
          <w:szCs w:val="22"/>
          <w:lang w:val="en-US"/>
        </w:rPr>
        <w:t xml:space="preserve">. Available at: </w:t>
      </w:r>
      <w:hyperlink r:id="Rc0233975ee5f4755">
        <w:r w:rsidRPr="1EE6CEE3" w:rsidR="30AA7C11">
          <w:rPr>
            <w:rStyle w:val="Hyperlink"/>
            <w:rFonts w:ascii="Calibri" w:hAnsi="Calibri" w:eastAsia="Calibri" w:cs="Calibri"/>
            <w:noProof w:val="0"/>
            <w:sz w:val="22"/>
            <w:szCs w:val="22"/>
            <w:lang w:val="en-US"/>
          </w:rPr>
          <w:t>https://www.abc.net.au/news/2022-11-01/police-body-worn-cameras-domestic-violence-victim-survivors/101578192</w:t>
        </w:r>
      </w:hyperlink>
      <w:r w:rsidRPr="1EE6CEE3" w:rsidR="30AA7C11">
        <w:rPr>
          <w:rFonts w:ascii="Calibri" w:hAnsi="Calibri" w:eastAsia="Calibri" w:cs="Calibri"/>
          <w:noProof w:val="0"/>
          <w:sz w:val="22"/>
          <w:szCs w:val="22"/>
          <w:lang w:val="en-US"/>
        </w:rPr>
        <w:t xml:space="preserve"> (Accessed: May 1, 2023).</w:t>
      </w:r>
    </w:p>
    <w:p w:rsidR="1EE6CEE3" w:rsidP="1EE6CEE3" w:rsidRDefault="1EE6CEE3" w14:paraId="0396B67C" w14:textId="3964F4CA">
      <w:pPr>
        <w:pStyle w:val="Normal"/>
        <w:rPr>
          <w:u w:val="none"/>
        </w:rPr>
      </w:pPr>
    </w:p>
    <w:p w:rsidR="30AA7C11" w:rsidP="1EE6CEE3" w:rsidRDefault="30AA7C11" w14:paraId="3A6A48D5" w14:textId="4327DD78">
      <w:pPr>
        <w:ind w:left="567" w:hanging="567"/>
      </w:pPr>
      <w:r w:rsidRPr="1EE6CEE3" w:rsidR="30AA7C11">
        <w:rPr>
          <w:rFonts w:ascii="Calibri" w:hAnsi="Calibri" w:eastAsia="Calibri" w:cs="Calibri"/>
          <w:noProof w:val="0"/>
          <w:sz w:val="22"/>
          <w:szCs w:val="22"/>
          <w:lang w:val="en-US"/>
        </w:rPr>
        <w:t xml:space="preserve">Lister, S. (no date) </w:t>
      </w:r>
      <w:r w:rsidRPr="1EE6CEE3" w:rsidR="30AA7C11">
        <w:rPr>
          <w:rFonts w:ascii="Calibri" w:hAnsi="Calibri" w:eastAsia="Calibri" w:cs="Calibri"/>
          <w:i w:val="1"/>
          <w:iCs w:val="1"/>
          <w:noProof w:val="0"/>
          <w:sz w:val="22"/>
          <w:szCs w:val="22"/>
          <w:lang w:val="en-US"/>
        </w:rPr>
        <w:t>Body-worn cameras at incidents of domestic abuse</w:t>
      </w:r>
      <w:r w:rsidRPr="1EE6CEE3" w:rsidR="30AA7C11">
        <w:rPr>
          <w:rFonts w:ascii="Calibri" w:hAnsi="Calibri" w:eastAsia="Calibri" w:cs="Calibri"/>
          <w:noProof w:val="0"/>
          <w:sz w:val="22"/>
          <w:szCs w:val="22"/>
          <w:lang w:val="en-US"/>
        </w:rPr>
        <w:t xml:space="preserve">, </w:t>
      </w:r>
      <w:r w:rsidRPr="1EE6CEE3" w:rsidR="30AA7C11">
        <w:rPr>
          <w:rFonts w:ascii="Calibri" w:hAnsi="Calibri" w:eastAsia="Calibri" w:cs="Calibri"/>
          <w:i w:val="1"/>
          <w:iCs w:val="1"/>
          <w:noProof w:val="0"/>
          <w:sz w:val="22"/>
          <w:szCs w:val="22"/>
          <w:lang w:val="en-US"/>
        </w:rPr>
        <w:t>N8 Policing Research Partnership</w:t>
      </w:r>
      <w:r w:rsidRPr="1EE6CEE3" w:rsidR="30AA7C11">
        <w:rPr>
          <w:rFonts w:ascii="Calibri" w:hAnsi="Calibri" w:eastAsia="Calibri" w:cs="Calibri"/>
          <w:noProof w:val="0"/>
          <w:sz w:val="22"/>
          <w:szCs w:val="22"/>
          <w:lang w:val="en-US"/>
        </w:rPr>
        <w:t xml:space="preserve">. Available at: </w:t>
      </w:r>
      <w:hyperlink r:id="R06e0f051e3734ba2">
        <w:r w:rsidRPr="1EE6CEE3" w:rsidR="30AA7C11">
          <w:rPr>
            <w:rStyle w:val="Hyperlink"/>
            <w:rFonts w:ascii="Calibri" w:hAnsi="Calibri" w:eastAsia="Calibri" w:cs="Calibri"/>
            <w:noProof w:val="0"/>
            <w:sz w:val="22"/>
            <w:szCs w:val="22"/>
            <w:lang w:val="en-US"/>
          </w:rPr>
          <w:t>https://www.n8prp.org.uk/home/library/small-grants/body-worn-cameras-at-incidents-of-domestic-abuse/</w:t>
        </w:r>
      </w:hyperlink>
      <w:r w:rsidRPr="1EE6CEE3" w:rsidR="30AA7C11">
        <w:rPr>
          <w:rFonts w:ascii="Calibri" w:hAnsi="Calibri" w:eastAsia="Calibri" w:cs="Calibri"/>
          <w:noProof w:val="0"/>
          <w:sz w:val="22"/>
          <w:szCs w:val="22"/>
          <w:lang w:val="en-US"/>
        </w:rPr>
        <w:t xml:space="preserve"> (Accessed: May 1, 2023).</w:t>
      </w:r>
    </w:p>
    <w:p w:rsidR="1EE6CEE3" w:rsidP="1EE6CEE3" w:rsidRDefault="1EE6CEE3" w14:paraId="675AAEF1" w14:textId="56FFAC39">
      <w:pPr>
        <w:pStyle w:val="Normal"/>
        <w:rPr>
          <w:u w:val="none"/>
        </w:rPr>
      </w:pPr>
    </w:p>
    <w:p w:rsidR="30AA7C11" w:rsidP="1EE6CEE3" w:rsidRDefault="30AA7C11" w14:paraId="2520CCE6" w14:textId="665A293A">
      <w:pPr>
        <w:ind w:left="567" w:hanging="567"/>
      </w:pPr>
      <w:r w:rsidRPr="1EE6CEE3" w:rsidR="30AA7C11">
        <w:rPr>
          <w:rFonts w:ascii="Calibri" w:hAnsi="Calibri" w:eastAsia="Calibri" w:cs="Calibri"/>
          <w:noProof w:val="0"/>
          <w:sz w:val="22"/>
          <w:szCs w:val="22"/>
          <w:lang w:val="en-US"/>
        </w:rPr>
        <w:t xml:space="preserve">Mould, A. (2021) </w:t>
      </w:r>
      <w:r w:rsidRPr="1EE6CEE3" w:rsidR="30AA7C11">
        <w:rPr>
          <w:rFonts w:ascii="Calibri" w:hAnsi="Calibri" w:eastAsia="Calibri" w:cs="Calibri"/>
          <w:i w:val="1"/>
          <w:iCs w:val="1"/>
          <w:noProof w:val="0"/>
          <w:sz w:val="22"/>
          <w:szCs w:val="22"/>
          <w:lang w:val="en-US"/>
        </w:rPr>
        <w:t>Evidence-based policing</w:t>
      </w:r>
      <w:r w:rsidRPr="1EE6CEE3" w:rsidR="30AA7C11">
        <w:rPr>
          <w:rFonts w:ascii="Calibri" w:hAnsi="Calibri" w:eastAsia="Calibri" w:cs="Calibri"/>
          <w:noProof w:val="0"/>
          <w:sz w:val="22"/>
          <w:szCs w:val="22"/>
          <w:lang w:val="en-US"/>
        </w:rPr>
        <w:t xml:space="preserve">, </w:t>
      </w:r>
      <w:r w:rsidRPr="1EE6CEE3" w:rsidR="30AA7C11">
        <w:rPr>
          <w:rFonts w:ascii="Calibri" w:hAnsi="Calibri" w:eastAsia="Calibri" w:cs="Calibri"/>
          <w:i w:val="1"/>
          <w:iCs w:val="1"/>
          <w:noProof w:val="0"/>
          <w:sz w:val="22"/>
          <w:szCs w:val="22"/>
          <w:lang w:val="en-US"/>
        </w:rPr>
        <w:t>Impact Map | University of Cambridge</w:t>
      </w:r>
      <w:r w:rsidRPr="1EE6CEE3" w:rsidR="30AA7C11">
        <w:rPr>
          <w:rFonts w:ascii="Calibri" w:hAnsi="Calibri" w:eastAsia="Calibri" w:cs="Calibri"/>
          <w:noProof w:val="0"/>
          <w:sz w:val="22"/>
          <w:szCs w:val="22"/>
          <w:lang w:val="en-US"/>
        </w:rPr>
        <w:t xml:space="preserve">. Available at: </w:t>
      </w:r>
      <w:hyperlink w:anchor=":~:text=Lawrence%20Sherman%20and%20colleagues%20at%20the%20Institute%20of,resulting%20in%20numerous%20changes%20to%20policy%20and%20practice" r:id="Rafa55879c8bb41f1">
        <w:r w:rsidRPr="1EE6CEE3" w:rsidR="30AA7C11">
          <w:rPr>
            <w:rStyle w:val="Hyperlink"/>
            <w:rFonts w:ascii="Calibri" w:hAnsi="Calibri" w:eastAsia="Calibri" w:cs="Calibri"/>
            <w:noProof w:val="0"/>
            <w:sz w:val="22"/>
            <w:szCs w:val="22"/>
            <w:lang w:val="en-US"/>
          </w:rPr>
          <w:t>https://impactmap.cam.ac.uk/evidence-based-policing/#:~:text=Lawrence%20Sherman%20and%20colleagues%20at%20the%20Institute%20of,resulting%20in%20numerous%20changes%20to%20policy%20and%20practice</w:t>
        </w:r>
      </w:hyperlink>
      <w:r w:rsidRPr="1EE6CEE3" w:rsidR="30AA7C11">
        <w:rPr>
          <w:rFonts w:ascii="Calibri" w:hAnsi="Calibri" w:eastAsia="Calibri" w:cs="Calibri"/>
          <w:noProof w:val="0"/>
          <w:sz w:val="22"/>
          <w:szCs w:val="22"/>
          <w:lang w:val="en-US"/>
        </w:rPr>
        <w:t>. (Accessed: April 18, 2023).</w:t>
      </w:r>
    </w:p>
    <w:p w:rsidR="1EE6CEE3" w:rsidP="1EE6CEE3" w:rsidRDefault="1EE6CEE3" w14:paraId="203C1437" w14:textId="57CD1F64">
      <w:pPr>
        <w:pStyle w:val="Normal"/>
        <w:rPr>
          <w:u w:val="none"/>
        </w:rPr>
      </w:pPr>
    </w:p>
    <w:p w:rsidR="30AA7C11" w:rsidP="1EE6CEE3" w:rsidRDefault="30AA7C11" w14:paraId="1D71A52F" w14:textId="6DFBCFA0">
      <w:pPr>
        <w:ind w:left="567" w:hanging="567"/>
      </w:pPr>
      <w:r w:rsidRPr="1EE6CEE3" w:rsidR="30AA7C11">
        <w:rPr>
          <w:rFonts w:ascii="Calibri" w:hAnsi="Calibri" w:eastAsia="Calibri" w:cs="Calibri"/>
          <w:i w:val="1"/>
          <w:iCs w:val="1"/>
          <w:noProof w:val="0"/>
          <w:sz w:val="22"/>
          <w:szCs w:val="22"/>
          <w:lang w:val="en-US"/>
        </w:rPr>
        <w:t>Police body cameras - pros &amp; cons</w:t>
      </w:r>
      <w:r w:rsidRPr="1EE6CEE3" w:rsidR="30AA7C11">
        <w:rPr>
          <w:rFonts w:ascii="Calibri" w:hAnsi="Calibri" w:eastAsia="Calibri" w:cs="Calibri"/>
          <w:noProof w:val="0"/>
          <w:sz w:val="22"/>
          <w:szCs w:val="22"/>
          <w:lang w:val="en-US"/>
        </w:rPr>
        <w:t xml:space="preserve"> (2021) </w:t>
      </w:r>
      <w:r w:rsidRPr="1EE6CEE3" w:rsidR="30AA7C11">
        <w:rPr>
          <w:rFonts w:ascii="Calibri" w:hAnsi="Calibri" w:eastAsia="Calibri" w:cs="Calibri"/>
          <w:i w:val="1"/>
          <w:iCs w:val="1"/>
          <w:noProof w:val="0"/>
          <w:sz w:val="22"/>
          <w:szCs w:val="22"/>
          <w:lang w:val="en-US"/>
        </w:rPr>
        <w:t>ProCon.org</w:t>
      </w:r>
      <w:r w:rsidRPr="1EE6CEE3" w:rsidR="30AA7C11">
        <w:rPr>
          <w:rFonts w:ascii="Calibri" w:hAnsi="Calibri" w:eastAsia="Calibri" w:cs="Calibri"/>
          <w:noProof w:val="0"/>
          <w:sz w:val="22"/>
          <w:szCs w:val="22"/>
          <w:lang w:val="en-US"/>
        </w:rPr>
        <w:t xml:space="preserve">. Available at: </w:t>
      </w:r>
      <w:hyperlink r:id="Red4c3355f32142ed">
        <w:r w:rsidRPr="1EE6CEE3" w:rsidR="30AA7C11">
          <w:rPr>
            <w:rStyle w:val="Hyperlink"/>
            <w:rFonts w:ascii="Calibri" w:hAnsi="Calibri" w:eastAsia="Calibri" w:cs="Calibri"/>
            <w:noProof w:val="0"/>
            <w:sz w:val="22"/>
            <w:szCs w:val="22"/>
            <w:lang w:val="en-US"/>
          </w:rPr>
          <w:t>https://www.procon.org/headlines/police-body-cameras-top-3-pros-and-cons/</w:t>
        </w:r>
      </w:hyperlink>
      <w:r w:rsidRPr="1EE6CEE3" w:rsidR="30AA7C11">
        <w:rPr>
          <w:rFonts w:ascii="Calibri" w:hAnsi="Calibri" w:eastAsia="Calibri" w:cs="Calibri"/>
          <w:noProof w:val="0"/>
          <w:sz w:val="22"/>
          <w:szCs w:val="22"/>
          <w:lang w:val="en-US"/>
        </w:rPr>
        <w:t xml:space="preserve"> (Accessed: May 1, 2023).</w:t>
      </w:r>
    </w:p>
    <w:p w:rsidR="1EE6CEE3" w:rsidP="1EE6CEE3" w:rsidRDefault="1EE6CEE3" w14:paraId="4C926F42" w14:textId="4BD28470">
      <w:pPr>
        <w:pStyle w:val="Normal"/>
        <w:ind w:left="567" w:hanging="567"/>
        <w:rPr>
          <w:rFonts w:ascii="Calibri" w:hAnsi="Calibri" w:eastAsia="Calibri" w:cs="Calibri"/>
          <w:noProof w:val="0"/>
          <w:sz w:val="22"/>
          <w:szCs w:val="22"/>
          <w:lang w:val="en-US"/>
        </w:rPr>
      </w:pPr>
    </w:p>
    <w:p w:rsidR="458507DA" w:rsidP="1EE6CEE3" w:rsidRDefault="458507DA" w14:paraId="6B94B07A" w14:textId="53442838">
      <w:pPr>
        <w:ind w:left="567" w:hanging="567"/>
      </w:pPr>
      <w:r w:rsidRPr="1EE6CEE3" w:rsidR="458507DA">
        <w:rPr>
          <w:rFonts w:ascii="Calibri" w:hAnsi="Calibri" w:eastAsia="Calibri" w:cs="Calibri"/>
          <w:i w:val="1"/>
          <w:iCs w:val="1"/>
          <w:noProof w:val="0"/>
          <w:sz w:val="22"/>
          <w:szCs w:val="22"/>
          <w:lang w:val="en-US"/>
        </w:rPr>
        <w:t>Problem-oriented policing</w:t>
      </w:r>
      <w:r w:rsidRPr="1EE6CEE3" w:rsidR="458507DA">
        <w:rPr>
          <w:rFonts w:ascii="Calibri" w:hAnsi="Calibri" w:eastAsia="Calibri" w:cs="Calibri"/>
          <w:noProof w:val="0"/>
          <w:sz w:val="22"/>
          <w:szCs w:val="22"/>
          <w:lang w:val="en-US"/>
        </w:rPr>
        <w:t xml:space="preserve"> (no date) </w:t>
      </w:r>
      <w:r w:rsidRPr="1EE6CEE3" w:rsidR="458507DA">
        <w:rPr>
          <w:rFonts w:ascii="Calibri" w:hAnsi="Calibri" w:eastAsia="Calibri" w:cs="Calibri"/>
          <w:i w:val="1"/>
          <w:iCs w:val="1"/>
          <w:noProof w:val="0"/>
          <w:sz w:val="22"/>
          <w:szCs w:val="22"/>
          <w:lang w:val="en-US"/>
        </w:rPr>
        <w:t>RAND Corporation</w:t>
      </w:r>
      <w:r w:rsidRPr="1EE6CEE3" w:rsidR="458507DA">
        <w:rPr>
          <w:rFonts w:ascii="Calibri" w:hAnsi="Calibri" w:eastAsia="Calibri" w:cs="Calibri"/>
          <w:noProof w:val="0"/>
          <w:sz w:val="22"/>
          <w:szCs w:val="22"/>
          <w:lang w:val="en-US"/>
        </w:rPr>
        <w:t xml:space="preserve">. Available at: </w:t>
      </w:r>
      <w:hyperlink r:id="R81f4a35856c14063">
        <w:r w:rsidRPr="1EE6CEE3" w:rsidR="458507DA">
          <w:rPr>
            <w:rStyle w:val="Hyperlink"/>
            <w:rFonts w:ascii="Calibri" w:hAnsi="Calibri" w:eastAsia="Calibri" w:cs="Calibri"/>
            <w:noProof w:val="0"/>
            <w:sz w:val="22"/>
            <w:szCs w:val="22"/>
            <w:lang w:val="en-US"/>
          </w:rPr>
          <w:t>https://www.rand.org/pubs/tools/TL261/better-policing-toolkit/all-strategies/problem-oriented-policing.html</w:t>
        </w:r>
      </w:hyperlink>
      <w:r w:rsidRPr="1EE6CEE3" w:rsidR="458507DA">
        <w:rPr>
          <w:rFonts w:ascii="Calibri" w:hAnsi="Calibri" w:eastAsia="Calibri" w:cs="Calibri"/>
          <w:noProof w:val="0"/>
          <w:sz w:val="22"/>
          <w:szCs w:val="22"/>
          <w:lang w:val="en-US"/>
        </w:rPr>
        <w:t xml:space="preserve"> (Accessed: April 27, 2023).</w:t>
      </w:r>
    </w:p>
    <w:p w:rsidR="1EE6CEE3" w:rsidP="1EE6CEE3" w:rsidRDefault="1EE6CEE3" w14:paraId="605903F7" w14:textId="22069C5F">
      <w:pPr>
        <w:pStyle w:val="Normal"/>
        <w:ind w:left="567" w:hanging="567"/>
        <w:rPr>
          <w:rFonts w:ascii="Calibri" w:hAnsi="Calibri" w:eastAsia="Calibri" w:cs="Calibri"/>
          <w:noProof w:val="0"/>
          <w:sz w:val="22"/>
          <w:szCs w:val="22"/>
          <w:lang w:val="en-US"/>
        </w:rPr>
      </w:pPr>
    </w:p>
    <w:p w:rsidR="30AA7C11" w:rsidP="1EE6CEE3" w:rsidRDefault="30AA7C11" w14:paraId="25B30CAC" w14:textId="73E55EAD">
      <w:pPr>
        <w:pStyle w:val="Normal"/>
        <w:ind w:left="567" w:hanging="567"/>
        <w:rPr>
          <w:rFonts w:ascii="Calibri" w:hAnsi="Calibri" w:eastAsia="Calibri" w:cs="Calibri"/>
          <w:noProof w:val="0"/>
          <w:sz w:val="22"/>
          <w:szCs w:val="22"/>
          <w:lang w:val="en-US"/>
        </w:rPr>
      </w:pPr>
      <w:r w:rsidRPr="1EE6CEE3" w:rsidR="30AA7C11">
        <w:rPr>
          <w:rFonts w:ascii="Calibri" w:hAnsi="Calibri" w:eastAsia="Calibri" w:cs="Calibri"/>
          <w:noProof w:val="0"/>
          <w:sz w:val="22"/>
          <w:szCs w:val="22"/>
          <w:lang w:val="en-US"/>
        </w:rPr>
        <w:t xml:space="preserve">Sparks, R. (2023) </w:t>
      </w:r>
      <w:r w:rsidRPr="1EE6CEE3" w:rsidR="30AA7C11">
        <w:rPr>
          <w:rFonts w:ascii="Calibri" w:hAnsi="Calibri" w:eastAsia="Calibri" w:cs="Calibri"/>
          <w:i w:val="1"/>
          <w:iCs w:val="1"/>
          <w:noProof w:val="0"/>
          <w:sz w:val="22"/>
          <w:szCs w:val="22"/>
          <w:lang w:val="en-US"/>
        </w:rPr>
        <w:t>13 police body camera statistics and data</w:t>
      </w:r>
      <w:r w:rsidRPr="1EE6CEE3" w:rsidR="30AA7C11">
        <w:rPr>
          <w:rFonts w:ascii="Calibri" w:hAnsi="Calibri" w:eastAsia="Calibri" w:cs="Calibri"/>
          <w:noProof w:val="0"/>
          <w:sz w:val="22"/>
          <w:szCs w:val="22"/>
          <w:lang w:val="en-US"/>
        </w:rPr>
        <w:t xml:space="preserve">, </w:t>
      </w:r>
      <w:r w:rsidRPr="1EE6CEE3" w:rsidR="30AA7C11">
        <w:rPr>
          <w:rFonts w:ascii="Calibri" w:hAnsi="Calibri" w:eastAsia="Calibri" w:cs="Calibri"/>
          <w:i w:val="1"/>
          <w:iCs w:val="1"/>
          <w:noProof w:val="0"/>
          <w:sz w:val="22"/>
          <w:szCs w:val="22"/>
          <w:lang w:val="en-US"/>
        </w:rPr>
        <w:t>Optics Mag</w:t>
      </w:r>
      <w:r w:rsidRPr="1EE6CEE3" w:rsidR="30AA7C11">
        <w:rPr>
          <w:rFonts w:ascii="Calibri" w:hAnsi="Calibri" w:eastAsia="Calibri" w:cs="Calibri"/>
          <w:noProof w:val="0"/>
          <w:sz w:val="22"/>
          <w:szCs w:val="22"/>
          <w:lang w:val="en-US"/>
        </w:rPr>
        <w:t xml:space="preserve">. Available at:   </w:t>
      </w:r>
      <w:hyperlink w:anchor=":~:text=Police%20body%20cameras%2C%20or%20body-worn%20cameras%20%28BWCs%29%2C%20are,the%20public%20and%20gather%20evidence%20from%20crime%20scenes" r:id="Rcb8f009c6f994dc4">
        <w:r w:rsidRPr="1EE6CEE3" w:rsidR="30AA7C11">
          <w:rPr>
            <w:rStyle w:val="Hyperlink"/>
            <w:rFonts w:ascii="Calibri" w:hAnsi="Calibri" w:eastAsia="Calibri" w:cs="Calibri"/>
            <w:noProof w:val="0"/>
            <w:sz w:val="22"/>
            <w:szCs w:val="22"/>
            <w:lang w:val="en-US"/>
          </w:rPr>
          <w:t>https://opticsmag.com/police-body-camera-statistics/#:~:text=Police%20body%20cameras%2C%20or%20body-worn%20cameras%20%28BWCs%29%2C%20are,the%20public%20and%20gather%20evidence%20from%20crime%20scenes</w:t>
        </w:r>
      </w:hyperlink>
      <w:r w:rsidRPr="1EE6CEE3" w:rsidR="30AA7C11">
        <w:rPr>
          <w:rFonts w:ascii="Calibri" w:hAnsi="Calibri" w:eastAsia="Calibri" w:cs="Calibri"/>
          <w:noProof w:val="0"/>
          <w:sz w:val="22"/>
          <w:szCs w:val="22"/>
          <w:lang w:val="en-US"/>
        </w:rPr>
        <w:t>. (Accessed: April 30, 2023).</w:t>
      </w:r>
    </w:p>
    <w:p w:rsidR="1EE6CEE3" w:rsidP="1EE6CEE3" w:rsidRDefault="1EE6CEE3" w14:paraId="62304E2C" w14:textId="06D1D32A">
      <w:pPr>
        <w:pStyle w:val="Normal"/>
        <w:rPr>
          <w:u w:val="none"/>
        </w:rPr>
      </w:pPr>
    </w:p>
    <w:p w:rsidR="616037FD" w:rsidP="1EE6CEE3" w:rsidRDefault="616037FD" w14:paraId="28B9E242" w14:textId="0835A767">
      <w:pPr>
        <w:ind w:left="567" w:hanging="567"/>
      </w:pPr>
      <w:r w:rsidRPr="1EE6CEE3" w:rsidR="177DFC11">
        <w:rPr>
          <w:rFonts w:ascii="Calibri" w:hAnsi="Calibri" w:eastAsia="Calibri" w:cs="Calibri"/>
          <w:noProof w:val="0"/>
          <w:sz w:val="22"/>
          <w:szCs w:val="22"/>
          <w:lang w:val="en-US"/>
        </w:rPr>
        <w:t xml:space="preserve">Telep, C.W. (2018) </w:t>
      </w:r>
      <w:r w:rsidRPr="1EE6CEE3" w:rsidR="177DFC11">
        <w:rPr>
          <w:rFonts w:ascii="Calibri" w:hAnsi="Calibri" w:eastAsia="Calibri" w:cs="Calibri"/>
          <w:i w:val="1"/>
          <w:iCs w:val="1"/>
          <w:noProof w:val="0"/>
          <w:sz w:val="22"/>
          <w:szCs w:val="22"/>
          <w:lang w:val="en-US"/>
        </w:rPr>
        <w:t>Evidence-based policing</w:t>
      </w:r>
      <w:r w:rsidRPr="1EE6CEE3" w:rsidR="177DFC11">
        <w:rPr>
          <w:rFonts w:ascii="Calibri" w:hAnsi="Calibri" w:eastAsia="Calibri" w:cs="Calibri"/>
          <w:noProof w:val="0"/>
          <w:sz w:val="22"/>
          <w:szCs w:val="22"/>
          <w:lang w:val="en-US"/>
        </w:rPr>
        <w:t xml:space="preserve">, </w:t>
      </w:r>
      <w:r w:rsidRPr="1EE6CEE3" w:rsidR="177DFC11">
        <w:rPr>
          <w:rFonts w:ascii="Calibri" w:hAnsi="Calibri" w:eastAsia="Calibri" w:cs="Calibri"/>
          <w:i w:val="1"/>
          <w:iCs w:val="1"/>
          <w:noProof w:val="0"/>
          <w:sz w:val="22"/>
          <w:szCs w:val="22"/>
          <w:lang w:val="en-US"/>
        </w:rPr>
        <w:t>Oxford Bibliographies</w:t>
      </w:r>
      <w:r w:rsidRPr="1EE6CEE3" w:rsidR="177DFC11">
        <w:rPr>
          <w:rFonts w:ascii="Calibri" w:hAnsi="Calibri" w:eastAsia="Calibri" w:cs="Calibri"/>
          <w:noProof w:val="0"/>
          <w:sz w:val="22"/>
          <w:szCs w:val="22"/>
          <w:lang w:val="en-US"/>
        </w:rPr>
        <w:t xml:space="preserve">. Available at: </w:t>
      </w:r>
      <w:hyperlink r:id="Ra0c867a210b94398">
        <w:r w:rsidRPr="1EE6CEE3" w:rsidR="177DFC11">
          <w:rPr>
            <w:rStyle w:val="Hyperlink"/>
            <w:rFonts w:ascii="Calibri" w:hAnsi="Calibri" w:eastAsia="Calibri" w:cs="Calibri"/>
            <w:noProof w:val="0"/>
            <w:sz w:val="22"/>
            <w:szCs w:val="22"/>
            <w:lang w:val="en-US"/>
          </w:rPr>
          <w:t>https://www.oxfordbibliographies.com/display/document/obo-9780195396607/obo-9780195396607-0255.xml</w:t>
        </w:r>
      </w:hyperlink>
      <w:r w:rsidRPr="1EE6CEE3" w:rsidR="177DFC11">
        <w:rPr>
          <w:rFonts w:ascii="Calibri" w:hAnsi="Calibri" w:eastAsia="Calibri" w:cs="Calibri"/>
          <w:noProof w:val="0"/>
          <w:sz w:val="22"/>
          <w:szCs w:val="22"/>
          <w:lang w:val="en-US"/>
        </w:rPr>
        <w:t xml:space="preserve"> (Accessed: April 18, 2023).</w:t>
      </w:r>
    </w:p>
    <w:p w:rsidR="1EE6CEE3" w:rsidP="1EE6CEE3" w:rsidRDefault="1EE6CEE3" w14:paraId="2C8EDF20" w14:textId="4E9FB0D5">
      <w:pPr>
        <w:pStyle w:val="Normal"/>
        <w:ind w:left="567" w:hanging="567"/>
        <w:rPr>
          <w:rFonts w:ascii="Calibri" w:hAnsi="Calibri" w:eastAsia="Calibri" w:cs="Calibri"/>
          <w:noProof w:val="0"/>
          <w:sz w:val="22"/>
          <w:szCs w:val="22"/>
          <w:lang w:val="en-US"/>
        </w:rPr>
      </w:pPr>
    </w:p>
    <w:p w:rsidR="2DF44674" w:rsidP="1EE6CEE3" w:rsidRDefault="2DF44674" w14:paraId="12AC0F12" w14:textId="57250E60">
      <w:pPr>
        <w:ind w:left="567" w:hanging="567"/>
      </w:pPr>
      <w:r w:rsidRPr="1EE6CEE3" w:rsidR="2DF44674">
        <w:rPr>
          <w:rFonts w:ascii="Calibri" w:hAnsi="Calibri" w:eastAsia="Calibri" w:cs="Calibri"/>
          <w:i w:val="1"/>
          <w:iCs w:val="1"/>
          <w:noProof w:val="0"/>
          <w:sz w:val="22"/>
          <w:szCs w:val="22"/>
          <w:lang w:val="en-US"/>
        </w:rPr>
        <w:t>'Tipping the balance' against domestic abuse</w:t>
      </w:r>
      <w:r w:rsidRPr="1EE6CEE3" w:rsidR="2DF44674">
        <w:rPr>
          <w:rFonts w:ascii="Calibri" w:hAnsi="Calibri" w:eastAsia="Calibri" w:cs="Calibri"/>
          <w:noProof w:val="0"/>
          <w:sz w:val="22"/>
          <w:szCs w:val="22"/>
          <w:lang w:val="en-US"/>
        </w:rPr>
        <w:t xml:space="preserve"> (2018) </w:t>
      </w:r>
      <w:r w:rsidRPr="1EE6CEE3" w:rsidR="2DF44674">
        <w:rPr>
          <w:rFonts w:ascii="Calibri" w:hAnsi="Calibri" w:eastAsia="Calibri" w:cs="Calibri"/>
          <w:i w:val="1"/>
          <w:iCs w:val="1"/>
          <w:noProof w:val="0"/>
          <w:sz w:val="22"/>
          <w:szCs w:val="22"/>
          <w:lang w:val="en-US"/>
        </w:rPr>
        <w:t>University of Leeds</w:t>
      </w:r>
      <w:r w:rsidRPr="1EE6CEE3" w:rsidR="2DF44674">
        <w:rPr>
          <w:rFonts w:ascii="Calibri" w:hAnsi="Calibri" w:eastAsia="Calibri" w:cs="Calibri"/>
          <w:noProof w:val="0"/>
          <w:sz w:val="22"/>
          <w:szCs w:val="22"/>
          <w:lang w:val="en-US"/>
        </w:rPr>
        <w:t xml:space="preserve">. Available at: </w:t>
      </w:r>
      <w:hyperlink r:id="Rc135bcf315f64923">
        <w:r w:rsidRPr="1EE6CEE3" w:rsidR="2DF44674">
          <w:rPr>
            <w:rStyle w:val="Hyperlink"/>
            <w:rFonts w:ascii="Calibri" w:hAnsi="Calibri" w:eastAsia="Calibri" w:cs="Calibri"/>
            <w:noProof w:val="0"/>
            <w:sz w:val="22"/>
            <w:szCs w:val="22"/>
            <w:lang w:val="en-US"/>
          </w:rPr>
          <w:t>https://www.leeds.ac.uk/news-society-politics/news/article/4258/tipping-the-balance-against-domestic-abuse</w:t>
        </w:r>
      </w:hyperlink>
      <w:r w:rsidRPr="1EE6CEE3" w:rsidR="2DF44674">
        <w:rPr>
          <w:rFonts w:ascii="Calibri" w:hAnsi="Calibri" w:eastAsia="Calibri" w:cs="Calibri"/>
          <w:noProof w:val="0"/>
          <w:sz w:val="22"/>
          <w:szCs w:val="22"/>
          <w:lang w:val="en-US"/>
        </w:rPr>
        <w:t xml:space="preserve"> (Accessed: May 1, 2023).</w:t>
      </w:r>
    </w:p>
    <w:p w:rsidR="1EE6CEE3" w:rsidP="1EE6CEE3" w:rsidRDefault="1EE6CEE3" w14:paraId="2E965EFE" w14:textId="6D0536A7">
      <w:pPr>
        <w:pStyle w:val="Normal"/>
        <w:ind w:left="567" w:hanging="567"/>
        <w:rPr>
          <w:rFonts w:ascii="Calibri" w:hAnsi="Calibri" w:eastAsia="Calibri" w:cs="Calibri"/>
          <w:noProof w:val="0"/>
          <w:sz w:val="22"/>
          <w:szCs w:val="22"/>
          <w:lang w:val="en-US"/>
        </w:rPr>
      </w:pPr>
    </w:p>
    <w:p w:rsidR="2DF44674" w:rsidP="1EE6CEE3" w:rsidRDefault="2DF44674" w14:paraId="65570F29" w14:textId="304DD6F3">
      <w:pPr>
        <w:ind w:left="567" w:hanging="567"/>
      </w:pPr>
      <w:r w:rsidRPr="1EE6CEE3" w:rsidR="2DF44674">
        <w:rPr>
          <w:rFonts w:ascii="Calibri" w:hAnsi="Calibri" w:eastAsia="Calibri" w:cs="Calibri"/>
          <w:i w:val="1"/>
          <w:iCs w:val="1"/>
          <w:noProof w:val="0"/>
          <w:sz w:val="22"/>
          <w:szCs w:val="22"/>
          <w:lang w:val="en-US"/>
        </w:rPr>
        <w:t>What is Situational Crime Prevention?</w:t>
      </w:r>
      <w:r w:rsidRPr="1EE6CEE3" w:rsidR="2DF44674">
        <w:rPr>
          <w:rFonts w:ascii="Calibri" w:hAnsi="Calibri" w:eastAsia="Calibri" w:cs="Calibri"/>
          <w:noProof w:val="0"/>
          <w:sz w:val="22"/>
          <w:szCs w:val="22"/>
          <w:lang w:val="en-US"/>
        </w:rPr>
        <w:t xml:space="preserve"> (2022) </w:t>
      </w:r>
      <w:r w:rsidRPr="1EE6CEE3" w:rsidR="2DF44674">
        <w:rPr>
          <w:rFonts w:ascii="Calibri" w:hAnsi="Calibri" w:eastAsia="Calibri" w:cs="Calibri"/>
          <w:i w:val="1"/>
          <w:iCs w:val="1"/>
          <w:noProof w:val="0"/>
          <w:sz w:val="22"/>
          <w:szCs w:val="22"/>
          <w:lang w:val="en-US"/>
        </w:rPr>
        <w:t>College of Policing</w:t>
      </w:r>
      <w:r w:rsidRPr="1EE6CEE3" w:rsidR="2DF44674">
        <w:rPr>
          <w:rFonts w:ascii="Calibri" w:hAnsi="Calibri" w:eastAsia="Calibri" w:cs="Calibri"/>
          <w:noProof w:val="0"/>
          <w:sz w:val="22"/>
          <w:szCs w:val="22"/>
          <w:lang w:val="en-US"/>
        </w:rPr>
        <w:t xml:space="preserve">. Available at: </w:t>
      </w:r>
      <w:hyperlink r:id="R71d66361f36c45c1">
        <w:r w:rsidRPr="1EE6CEE3" w:rsidR="2DF44674">
          <w:rPr>
            <w:rStyle w:val="Hyperlink"/>
            <w:rFonts w:ascii="Calibri" w:hAnsi="Calibri" w:eastAsia="Calibri" w:cs="Calibri"/>
            <w:noProof w:val="0"/>
            <w:sz w:val="22"/>
            <w:szCs w:val="22"/>
            <w:lang w:val="en-US"/>
          </w:rPr>
          <w:t>https://www.college.police.uk/guidance/neighbourhood-crime/what-situational-crime-prevention</w:t>
        </w:r>
      </w:hyperlink>
      <w:r w:rsidRPr="1EE6CEE3" w:rsidR="2DF44674">
        <w:rPr>
          <w:rFonts w:ascii="Calibri" w:hAnsi="Calibri" w:eastAsia="Calibri" w:cs="Calibri"/>
          <w:noProof w:val="0"/>
          <w:sz w:val="22"/>
          <w:szCs w:val="22"/>
          <w:lang w:val="en-US"/>
        </w:rPr>
        <w:t xml:space="preserve"> (Accessed: April 27, 2023).</w:t>
      </w:r>
    </w:p>
    <w:p w:rsidR="1EE6CEE3" w:rsidP="1EE6CEE3" w:rsidRDefault="1EE6CEE3" w14:paraId="2652FF69" w14:textId="3C5F7F11">
      <w:pPr>
        <w:pStyle w:val="Normal"/>
        <w:ind w:left="567" w:hanging="567"/>
        <w:rPr>
          <w:rFonts w:ascii="Calibri" w:hAnsi="Calibri" w:eastAsia="Calibri" w:cs="Calibri"/>
          <w:noProof w:val="0"/>
          <w:sz w:val="22"/>
          <w:szCs w:val="22"/>
          <w:lang w:val="en-US"/>
        </w:rPr>
      </w:pPr>
    </w:p>
    <w:p w:rsidR="384DFD74" w:rsidP="1EE6CEE3" w:rsidRDefault="384DFD74" w14:paraId="43F84ECB" w14:textId="4F9056A2">
      <w:pPr>
        <w:ind w:left="567" w:hanging="567"/>
      </w:pPr>
      <w:r w:rsidRPr="1EE6CEE3" w:rsidR="384DFD74">
        <w:rPr>
          <w:rFonts w:ascii="Calibri" w:hAnsi="Calibri" w:eastAsia="Calibri" w:cs="Calibri"/>
          <w:i w:val="1"/>
          <w:iCs w:val="1"/>
          <w:noProof w:val="0"/>
          <w:sz w:val="22"/>
          <w:szCs w:val="22"/>
          <w:lang w:val="en-US"/>
        </w:rPr>
        <w:t>18 major pros and cons of police body cameras</w:t>
      </w:r>
      <w:r w:rsidRPr="1EE6CEE3" w:rsidR="384DFD74">
        <w:rPr>
          <w:rFonts w:ascii="Calibri" w:hAnsi="Calibri" w:eastAsia="Calibri" w:cs="Calibri"/>
          <w:noProof w:val="0"/>
          <w:sz w:val="22"/>
          <w:szCs w:val="22"/>
          <w:lang w:val="en-US"/>
        </w:rPr>
        <w:t xml:space="preserve"> (2019) </w:t>
      </w:r>
      <w:r w:rsidRPr="1EE6CEE3" w:rsidR="384DFD74">
        <w:rPr>
          <w:rFonts w:ascii="Calibri" w:hAnsi="Calibri" w:eastAsia="Calibri" w:cs="Calibri"/>
          <w:i w:val="1"/>
          <w:iCs w:val="1"/>
          <w:noProof w:val="0"/>
          <w:sz w:val="22"/>
          <w:szCs w:val="22"/>
          <w:lang w:val="en-US"/>
        </w:rPr>
        <w:t>ConnectUS</w:t>
      </w:r>
      <w:r w:rsidRPr="1EE6CEE3" w:rsidR="384DFD74">
        <w:rPr>
          <w:rFonts w:ascii="Calibri" w:hAnsi="Calibri" w:eastAsia="Calibri" w:cs="Calibri"/>
          <w:noProof w:val="0"/>
          <w:sz w:val="22"/>
          <w:szCs w:val="22"/>
          <w:lang w:val="en-US"/>
        </w:rPr>
        <w:t xml:space="preserve">. Available at: </w:t>
      </w:r>
      <w:hyperlink r:id="Rd979033ea9194e61">
        <w:r w:rsidRPr="1EE6CEE3" w:rsidR="384DFD74">
          <w:rPr>
            <w:rStyle w:val="Hyperlink"/>
            <w:rFonts w:ascii="Calibri" w:hAnsi="Calibri" w:eastAsia="Calibri" w:cs="Calibri"/>
            <w:noProof w:val="0"/>
            <w:sz w:val="22"/>
            <w:szCs w:val="22"/>
            <w:lang w:val="en-US"/>
          </w:rPr>
          <w:t>https://connectusfund.org/18-major-pros-and-cons-of-police-body-cameras</w:t>
        </w:r>
      </w:hyperlink>
      <w:r w:rsidRPr="1EE6CEE3" w:rsidR="384DFD74">
        <w:rPr>
          <w:rFonts w:ascii="Calibri" w:hAnsi="Calibri" w:eastAsia="Calibri" w:cs="Calibri"/>
          <w:noProof w:val="0"/>
          <w:sz w:val="22"/>
          <w:szCs w:val="22"/>
          <w:lang w:val="en-US"/>
        </w:rPr>
        <w:t xml:space="preserve"> (Accessed: May 1, 2023).</w:t>
      </w:r>
    </w:p>
    <w:p w:rsidR="1EE6CEE3" w:rsidP="1EE6CEE3" w:rsidRDefault="1EE6CEE3" w14:paraId="16A99A77" w14:textId="0624866D">
      <w:pPr>
        <w:pStyle w:val="Normal"/>
        <w:ind w:left="567" w:hanging="567"/>
        <w:rPr>
          <w:rFonts w:ascii="Calibri" w:hAnsi="Calibri" w:eastAsia="Calibri" w:cs="Calibri"/>
          <w:noProof w:val="0"/>
          <w:sz w:val="22"/>
          <w:szCs w:val="22"/>
          <w:lang w:val="en-US"/>
        </w:rPr>
      </w:pPr>
    </w:p>
    <w:p w:rsidR="1EE6CEE3" w:rsidP="1EE6CEE3" w:rsidRDefault="1EE6CEE3" w14:paraId="5739052A" w14:textId="183030F8">
      <w:pPr>
        <w:pStyle w:val="Normal"/>
        <w:ind w:left="567" w:hanging="567"/>
        <w:rPr>
          <w:rFonts w:ascii="Calibri" w:hAnsi="Calibri" w:eastAsia="Calibri" w:cs="Calibri"/>
          <w:noProof w:val="0"/>
          <w:sz w:val="22"/>
          <w:szCs w:val="22"/>
          <w:lang w:val="en-US"/>
        </w:rPr>
      </w:pPr>
    </w:p>
    <w:p w:rsidR="1EE6CEE3" w:rsidP="1EE6CEE3" w:rsidRDefault="1EE6CEE3" w14:paraId="21F579E2" w14:textId="64A676AE">
      <w:pPr>
        <w:pStyle w:val="Normal"/>
        <w:ind w:left="567" w:hanging="567"/>
        <w:rPr>
          <w:rFonts w:ascii="Calibri" w:hAnsi="Calibri" w:eastAsia="Calibri" w:cs="Calibri"/>
          <w:noProof w:val="0"/>
          <w:sz w:val="22"/>
          <w:szCs w:val="22"/>
          <w:lang w:val="en-US"/>
        </w:rPr>
      </w:pPr>
    </w:p>
    <w:p w:rsidR="1EE6CEE3" w:rsidP="1EE6CEE3" w:rsidRDefault="1EE6CEE3" w14:paraId="18F32835" w14:textId="28B91FE3">
      <w:pPr>
        <w:pStyle w:val="Normal"/>
        <w:ind w:left="567" w:hanging="567"/>
        <w:rPr>
          <w:rFonts w:ascii="Calibri" w:hAnsi="Calibri" w:eastAsia="Calibri" w:cs="Calibri"/>
          <w:noProof w:val="0"/>
          <w:sz w:val="22"/>
          <w:szCs w:val="22"/>
          <w:lang w:val="en-US"/>
        </w:rPr>
      </w:pPr>
    </w:p>
    <w:p w:rsidR="1EE6CEE3" w:rsidP="1EE6CEE3" w:rsidRDefault="1EE6CEE3" w14:paraId="58B4AB22" w14:textId="27FBDE9B">
      <w:pPr>
        <w:pStyle w:val="Normal"/>
        <w:ind w:left="567" w:hanging="567"/>
        <w:rPr>
          <w:rFonts w:ascii="Calibri" w:hAnsi="Calibri" w:eastAsia="Calibri" w:cs="Calibri"/>
          <w:noProof w:val="0"/>
          <w:sz w:val="22"/>
          <w:szCs w:val="22"/>
          <w:lang w:val="en-US"/>
        </w:rPr>
      </w:pPr>
    </w:p>
    <w:p w:rsidR="1EE6CEE3" w:rsidP="1EE6CEE3" w:rsidRDefault="1EE6CEE3" w14:paraId="18BD14A1" w14:textId="19BF4301">
      <w:pPr>
        <w:pStyle w:val="Normal"/>
        <w:ind w:left="567" w:hanging="567"/>
        <w:rPr>
          <w:rFonts w:ascii="Calibri" w:hAnsi="Calibri" w:eastAsia="Calibri" w:cs="Calibri"/>
          <w:noProof w:val="0"/>
          <w:sz w:val="22"/>
          <w:szCs w:val="22"/>
          <w:lang w:val="en-US"/>
        </w:rPr>
      </w:pPr>
    </w:p>
    <w:p w:rsidR="1EE6CEE3" w:rsidP="1EE6CEE3" w:rsidRDefault="1EE6CEE3" w14:paraId="0E794C53" w14:textId="2D2855E7">
      <w:pPr>
        <w:pStyle w:val="Normal"/>
        <w:ind w:left="0" w:hanging="0"/>
        <w:rPr>
          <w:rFonts w:ascii="Calibri" w:hAnsi="Calibri" w:eastAsia="Calibri" w:cs="Calibri"/>
          <w:noProof w:val="0"/>
          <w:sz w:val="22"/>
          <w:szCs w:val="22"/>
          <w:lang w:val="en-US"/>
        </w:rPr>
      </w:pPr>
    </w:p>
    <w:p w:rsidR="1EE6CEE3" w:rsidP="1EE6CEE3" w:rsidRDefault="1EE6CEE3" w14:paraId="4A22D6AB" w14:textId="3B3B9E2C">
      <w:pPr>
        <w:pStyle w:val="Normal"/>
        <w:ind w:left="567" w:hanging="567"/>
        <w:rPr>
          <w:rFonts w:ascii="Calibri" w:hAnsi="Calibri" w:eastAsia="Calibri" w:cs="Calibri"/>
          <w:noProof w:val="0"/>
          <w:sz w:val="22"/>
          <w:szCs w:val="22"/>
          <w:lang w:val="en-US"/>
        </w:rPr>
      </w:pPr>
    </w:p>
    <w:p w:rsidR="616037FD" w:rsidP="616037FD" w:rsidRDefault="616037FD" w14:paraId="6BAD2041" w14:textId="1532C8B4">
      <w:pPr>
        <w:pStyle w:val="Normal"/>
        <w:ind w:left="567" w:hanging="567"/>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19qFwDamMs5v97" int2:id="k0pWOh3O">
      <int2:state int2:type="AugLoop_Text_Critique" int2:value="Rejected"/>
    </int2:textHash>
    <int2:textHash int2:hashCode="XV5w5WGC3Ik0xE" int2:id="tdmK9A5N">
      <int2:state int2:type="AugLoop_Text_Critique" int2:value="Rejected"/>
    </int2:textHash>
    <int2:textHash int2:hashCode="ni8UUdXdlt6RIo" int2:id="jqJHVrGc">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233da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122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EE009C"/>
    <w:rsid w:val="0042F802"/>
    <w:rsid w:val="00485FE4"/>
    <w:rsid w:val="00965B41"/>
    <w:rsid w:val="00C9EE2C"/>
    <w:rsid w:val="014EC532"/>
    <w:rsid w:val="01DF2368"/>
    <w:rsid w:val="027B5E67"/>
    <w:rsid w:val="02FA9B9E"/>
    <w:rsid w:val="02FB005E"/>
    <w:rsid w:val="0348A314"/>
    <w:rsid w:val="038000A6"/>
    <w:rsid w:val="038DF872"/>
    <w:rsid w:val="03F00246"/>
    <w:rsid w:val="044F2E3D"/>
    <w:rsid w:val="045272C4"/>
    <w:rsid w:val="0453BD65"/>
    <w:rsid w:val="04743468"/>
    <w:rsid w:val="0484EBDC"/>
    <w:rsid w:val="0516C42A"/>
    <w:rsid w:val="051BD107"/>
    <w:rsid w:val="05C7A3D9"/>
    <w:rsid w:val="06492EBA"/>
    <w:rsid w:val="06B2948B"/>
    <w:rsid w:val="072D7043"/>
    <w:rsid w:val="073CEA7A"/>
    <w:rsid w:val="073F0CEE"/>
    <w:rsid w:val="07498B7F"/>
    <w:rsid w:val="07BB027F"/>
    <w:rsid w:val="07F93AD8"/>
    <w:rsid w:val="08998531"/>
    <w:rsid w:val="0904E9C4"/>
    <w:rsid w:val="094D0764"/>
    <w:rsid w:val="0969DD22"/>
    <w:rsid w:val="0980CF7C"/>
    <w:rsid w:val="09EA354D"/>
    <w:rsid w:val="0A2A98B5"/>
    <w:rsid w:val="0A37A7F1"/>
    <w:rsid w:val="0A748B3C"/>
    <w:rsid w:val="0A876980"/>
    <w:rsid w:val="0A8ADB00"/>
    <w:rsid w:val="0A9B14FC"/>
    <w:rsid w:val="0AA455DD"/>
    <w:rsid w:val="0AE8D7C5"/>
    <w:rsid w:val="0B7ABCC6"/>
    <w:rsid w:val="0BB7617F"/>
    <w:rsid w:val="0BC8581E"/>
    <w:rsid w:val="0BEF4CED"/>
    <w:rsid w:val="0BEFEE3F"/>
    <w:rsid w:val="0C40263E"/>
    <w:rsid w:val="0C6E04E7"/>
    <w:rsid w:val="0C8E2EFF"/>
    <w:rsid w:val="0C9DA174"/>
    <w:rsid w:val="0CA17DE4"/>
    <w:rsid w:val="0CB8703E"/>
    <w:rsid w:val="0CD8E40C"/>
    <w:rsid w:val="0DB1BA55"/>
    <w:rsid w:val="0E011E74"/>
    <w:rsid w:val="0E1A5CFC"/>
    <w:rsid w:val="0E54409F"/>
    <w:rsid w:val="0E687C5C"/>
    <w:rsid w:val="0E6B03D4"/>
    <w:rsid w:val="0E849DD8"/>
    <w:rsid w:val="0EBDA670"/>
    <w:rsid w:val="0EFCF113"/>
    <w:rsid w:val="0F05D923"/>
    <w:rsid w:val="0F0E5EBB"/>
    <w:rsid w:val="0F524102"/>
    <w:rsid w:val="0F90547B"/>
    <w:rsid w:val="0FA04F06"/>
    <w:rsid w:val="0FB5BC45"/>
    <w:rsid w:val="0FBBD573"/>
    <w:rsid w:val="0FE3B190"/>
    <w:rsid w:val="0FE9636C"/>
    <w:rsid w:val="104E2DE9"/>
    <w:rsid w:val="10A2CE76"/>
    <w:rsid w:val="10FA1C84"/>
    <w:rsid w:val="10FB34ED"/>
    <w:rsid w:val="1102DB68"/>
    <w:rsid w:val="111765AD"/>
    <w:rsid w:val="115247C3"/>
    <w:rsid w:val="115CFE4C"/>
    <w:rsid w:val="11D8860A"/>
    <w:rsid w:val="11F54732"/>
    <w:rsid w:val="12127540"/>
    <w:rsid w:val="121CFE0A"/>
    <w:rsid w:val="1227FC93"/>
    <w:rsid w:val="123F8392"/>
    <w:rsid w:val="125684A3"/>
    <w:rsid w:val="125947C7"/>
    <w:rsid w:val="1261C76A"/>
    <w:rsid w:val="12A0C6F9"/>
    <w:rsid w:val="12A49A9B"/>
    <w:rsid w:val="1361F3B6"/>
    <w:rsid w:val="13911793"/>
    <w:rsid w:val="144500A0"/>
    <w:rsid w:val="144FC639"/>
    <w:rsid w:val="14899E80"/>
    <w:rsid w:val="14D2A2BB"/>
    <w:rsid w:val="15016CDD"/>
    <w:rsid w:val="1522097B"/>
    <w:rsid w:val="156B389C"/>
    <w:rsid w:val="15706B19"/>
    <w:rsid w:val="15772454"/>
    <w:rsid w:val="1601AE0A"/>
    <w:rsid w:val="163FAAEB"/>
    <w:rsid w:val="1659C2DE"/>
    <w:rsid w:val="167097F3"/>
    <w:rsid w:val="16725EF1"/>
    <w:rsid w:val="168F9510"/>
    <w:rsid w:val="16DBBCFE"/>
    <w:rsid w:val="16E0F3B7"/>
    <w:rsid w:val="177DFC11"/>
    <w:rsid w:val="17F5933F"/>
    <w:rsid w:val="180C6854"/>
    <w:rsid w:val="1816E48A"/>
    <w:rsid w:val="18778D5F"/>
    <w:rsid w:val="18E26C85"/>
    <w:rsid w:val="190DED4D"/>
    <w:rsid w:val="19A613DE"/>
    <w:rsid w:val="19B9FF04"/>
    <w:rsid w:val="1A135DC0"/>
    <w:rsid w:val="1A16A247"/>
    <w:rsid w:val="1A5B0042"/>
    <w:rsid w:val="1B65499C"/>
    <w:rsid w:val="1B9CADEC"/>
    <w:rsid w:val="1BA2CC5D"/>
    <w:rsid w:val="1BC1669C"/>
    <w:rsid w:val="1CE738FB"/>
    <w:rsid w:val="1D371001"/>
    <w:rsid w:val="1D387E4D"/>
    <w:rsid w:val="1D7F3202"/>
    <w:rsid w:val="1EC1B311"/>
    <w:rsid w:val="1EDC9739"/>
    <w:rsid w:val="1EE6CEE3"/>
    <w:rsid w:val="1EEA136A"/>
    <w:rsid w:val="1F2E0CA5"/>
    <w:rsid w:val="1FDB1D78"/>
    <w:rsid w:val="205F447F"/>
    <w:rsid w:val="20701F0F"/>
    <w:rsid w:val="20B9D6FB"/>
    <w:rsid w:val="2146E990"/>
    <w:rsid w:val="21920EB4"/>
    <w:rsid w:val="21FB14E0"/>
    <w:rsid w:val="221437FB"/>
    <w:rsid w:val="2262F74B"/>
    <w:rsid w:val="229DEB0F"/>
    <w:rsid w:val="22CD7912"/>
    <w:rsid w:val="22D1EA12"/>
    <w:rsid w:val="22E07C34"/>
    <w:rsid w:val="2365DAE0"/>
    <w:rsid w:val="236C3430"/>
    <w:rsid w:val="239DA665"/>
    <w:rsid w:val="23AB7DF1"/>
    <w:rsid w:val="23CE04CB"/>
    <w:rsid w:val="23DE8C7F"/>
    <w:rsid w:val="24017DC8"/>
    <w:rsid w:val="24374363"/>
    <w:rsid w:val="2438E3F0"/>
    <w:rsid w:val="244D294F"/>
    <w:rsid w:val="24694973"/>
    <w:rsid w:val="24704BAA"/>
    <w:rsid w:val="249A228A"/>
    <w:rsid w:val="24D77A73"/>
    <w:rsid w:val="254AF944"/>
    <w:rsid w:val="254BD8BD"/>
    <w:rsid w:val="25AD1D46"/>
    <w:rsid w:val="25B6DA84"/>
    <w:rsid w:val="25D9C3C0"/>
    <w:rsid w:val="26098AD4"/>
    <w:rsid w:val="262FB4BC"/>
    <w:rsid w:val="2631CCE1"/>
    <w:rsid w:val="2633DC48"/>
    <w:rsid w:val="2684E11B"/>
    <w:rsid w:val="26C1636D"/>
    <w:rsid w:val="26DEC91B"/>
    <w:rsid w:val="26F0545F"/>
    <w:rsid w:val="276EE425"/>
    <w:rsid w:val="27BB8FBB"/>
    <w:rsid w:val="286D7A3C"/>
    <w:rsid w:val="2898EDB5"/>
    <w:rsid w:val="28A175EE"/>
    <w:rsid w:val="2A557C77"/>
    <w:rsid w:val="2B2B6951"/>
    <w:rsid w:val="2B5B9EC8"/>
    <w:rsid w:val="2B835AEC"/>
    <w:rsid w:val="2C364044"/>
    <w:rsid w:val="2C53ADE0"/>
    <w:rsid w:val="2C9FEC81"/>
    <w:rsid w:val="2CAA52C9"/>
    <w:rsid w:val="2CB33981"/>
    <w:rsid w:val="2CB3FE95"/>
    <w:rsid w:val="2D61ADEE"/>
    <w:rsid w:val="2DA04789"/>
    <w:rsid w:val="2DF44674"/>
    <w:rsid w:val="2E45E647"/>
    <w:rsid w:val="2EB8F473"/>
    <w:rsid w:val="2EBAFBAE"/>
    <w:rsid w:val="2F38B7B3"/>
    <w:rsid w:val="2F6A3432"/>
    <w:rsid w:val="2F6F5E86"/>
    <w:rsid w:val="2FC033DD"/>
    <w:rsid w:val="2FC1DAC2"/>
    <w:rsid w:val="3054C4D4"/>
    <w:rsid w:val="30AA7C11"/>
    <w:rsid w:val="30D7E84B"/>
    <w:rsid w:val="31E32239"/>
    <w:rsid w:val="31F09535"/>
    <w:rsid w:val="31F29C70"/>
    <w:rsid w:val="31F74B5F"/>
    <w:rsid w:val="320BB103"/>
    <w:rsid w:val="321B1DB6"/>
    <w:rsid w:val="3263DE99"/>
    <w:rsid w:val="326B49AF"/>
    <w:rsid w:val="3273B8AC"/>
    <w:rsid w:val="32B4E8FF"/>
    <w:rsid w:val="330468E1"/>
    <w:rsid w:val="3305CE11"/>
    <w:rsid w:val="33095203"/>
    <w:rsid w:val="338E6CD1"/>
    <w:rsid w:val="33B3DB78"/>
    <w:rsid w:val="33C5D121"/>
    <w:rsid w:val="34071A10"/>
    <w:rsid w:val="340F890D"/>
    <w:rsid w:val="3420F212"/>
    <w:rsid w:val="35AE0B20"/>
    <w:rsid w:val="367C1B0C"/>
    <w:rsid w:val="36C60D93"/>
    <w:rsid w:val="36F5D834"/>
    <w:rsid w:val="37013003"/>
    <w:rsid w:val="3707E482"/>
    <w:rsid w:val="377E0704"/>
    <w:rsid w:val="37F68809"/>
    <w:rsid w:val="384DFD74"/>
    <w:rsid w:val="385FD6B9"/>
    <w:rsid w:val="386E335E"/>
    <w:rsid w:val="39F35814"/>
    <w:rsid w:val="3A38D0C5"/>
    <w:rsid w:val="3A62B61E"/>
    <w:rsid w:val="3AEB1F9F"/>
    <w:rsid w:val="3B0F28C7"/>
    <w:rsid w:val="3B5FE112"/>
    <w:rsid w:val="3B7A3DEF"/>
    <w:rsid w:val="3B7F42A2"/>
    <w:rsid w:val="3B8CABC3"/>
    <w:rsid w:val="3B97777B"/>
    <w:rsid w:val="3BEE9FC7"/>
    <w:rsid w:val="3BF72800"/>
    <w:rsid w:val="3C0D8C90"/>
    <w:rsid w:val="3CB28335"/>
    <w:rsid w:val="3D3F7942"/>
    <w:rsid w:val="3D90AAE1"/>
    <w:rsid w:val="3DB6BE2F"/>
    <w:rsid w:val="3E2A0861"/>
    <w:rsid w:val="3E7BD53B"/>
    <w:rsid w:val="3F191F52"/>
    <w:rsid w:val="3F2C7B42"/>
    <w:rsid w:val="3F2EC8C2"/>
    <w:rsid w:val="3F528E90"/>
    <w:rsid w:val="3FD75102"/>
    <w:rsid w:val="406AE89E"/>
    <w:rsid w:val="40708CF3"/>
    <w:rsid w:val="40E08863"/>
    <w:rsid w:val="416FE0A2"/>
    <w:rsid w:val="422508FA"/>
    <w:rsid w:val="42388ADB"/>
    <w:rsid w:val="427A0EA7"/>
    <w:rsid w:val="42CBED3F"/>
    <w:rsid w:val="42E35AD0"/>
    <w:rsid w:val="42EE009C"/>
    <w:rsid w:val="4312C186"/>
    <w:rsid w:val="438E099B"/>
    <w:rsid w:val="441EF2A1"/>
    <w:rsid w:val="445BC5D4"/>
    <w:rsid w:val="44E1EAE7"/>
    <w:rsid w:val="44ED749F"/>
    <w:rsid w:val="45008526"/>
    <w:rsid w:val="453E258D"/>
    <w:rsid w:val="45512D68"/>
    <w:rsid w:val="4551379F"/>
    <w:rsid w:val="45572076"/>
    <w:rsid w:val="458507DA"/>
    <w:rsid w:val="45EFFCE2"/>
    <w:rsid w:val="45F79635"/>
    <w:rsid w:val="46815121"/>
    <w:rsid w:val="46CD4DA3"/>
    <w:rsid w:val="46D9F5EE"/>
    <w:rsid w:val="472D48A8"/>
    <w:rsid w:val="47958B6D"/>
    <w:rsid w:val="47982084"/>
    <w:rsid w:val="47E262E7"/>
    <w:rsid w:val="47F15471"/>
    <w:rsid w:val="487DE809"/>
    <w:rsid w:val="4891995A"/>
    <w:rsid w:val="48BDFB04"/>
    <w:rsid w:val="48D451C9"/>
    <w:rsid w:val="4910D25E"/>
    <w:rsid w:val="499C80D9"/>
    <w:rsid w:val="49E86DFD"/>
    <w:rsid w:val="49F86E53"/>
    <w:rsid w:val="4A04EE65"/>
    <w:rsid w:val="4A205AEA"/>
    <w:rsid w:val="4A399C04"/>
    <w:rsid w:val="4A6416C6"/>
    <w:rsid w:val="4B2E1990"/>
    <w:rsid w:val="4B671B8A"/>
    <w:rsid w:val="4BB588CB"/>
    <w:rsid w:val="4C754EDB"/>
    <w:rsid w:val="4CAF8716"/>
    <w:rsid w:val="4D31A2AC"/>
    <w:rsid w:val="4D37A5C3"/>
    <w:rsid w:val="4D3C8F27"/>
    <w:rsid w:val="4D6361DD"/>
    <w:rsid w:val="4DB78BA7"/>
    <w:rsid w:val="4DF4D690"/>
    <w:rsid w:val="4E612FE7"/>
    <w:rsid w:val="4E65BA52"/>
    <w:rsid w:val="4E6D8504"/>
    <w:rsid w:val="4E7B2E88"/>
    <w:rsid w:val="4EB72FBE"/>
    <w:rsid w:val="4FBC4ADE"/>
    <w:rsid w:val="4FE727D8"/>
    <w:rsid w:val="5135E9B8"/>
    <w:rsid w:val="5149BBE7"/>
    <w:rsid w:val="519D5B14"/>
    <w:rsid w:val="51CDB1EE"/>
    <w:rsid w:val="52B745C8"/>
    <w:rsid w:val="5309FABB"/>
    <w:rsid w:val="534E9FAB"/>
    <w:rsid w:val="53717884"/>
    <w:rsid w:val="5390196D"/>
    <w:rsid w:val="53A439A9"/>
    <w:rsid w:val="53B6DF6A"/>
    <w:rsid w:val="53C09AB0"/>
    <w:rsid w:val="54432A14"/>
    <w:rsid w:val="546CAC67"/>
    <w:rsid w:val="54D0716B"/>
    <w:rsid w:val="55267142"/>
    <w:rsid w:val="556DC6AB"/>
    <w:rsid w:val="55A01B6E"/>
    <w:rsid w:val="55F05CFF"/>
    <w:rsid w:val="56480C4A"/>
    <w:rsid w:val="56A0FAEC"/>
    <w:rsid w:val="56A91946"/>
    <w:rsid w:val="56AC1450"/>
    <w:rsid w:val="56DDCE16"/>
    <w:rsid w:val="573A1D28"/>
    <w:rsid w:val="573C761A"/>
    <w:rsid w:val="57A44D29"/>
    <w:rsid w:val="57EAAFDE"/>
    <w:rsid w:val="5831DF65"/>
    <w:rsid w:val="588F48FE"/>
    <w:rsid w:val="58D8467B"/>
    <w:rsid w:val="594BBEB5"/>
    <w:rsid w:val="594DDAB0"/>
    <w:rsid w:val="59B43272"/>
    <w:rsid w:val="5A0588A0"/>
    <w:rsid w:val="5A4895FD"/>
    <w:rsid w:val="5A6EF1A8"/>
    <w:rsid w:val="5A6F83D3"/>
    <w:rsid w:val="5AC4D2C0"/>
    <w:rsid w:val="5AD74339"/>
    <w:rsid w:val="5ADBEDEB"/>
    <w:rsid w:val="5B5F8859"/>
    <w:rsid w:val="5BB9E611"/>
    <w:rsid w:val="5BE8E7BD"/>
    <w:rsid w:val="5C4ADE23"/>
    <w:rsid w:val="5C9E2571"/>
    <w:rsid w:val="5CA39B2B"/>
    <w:rsid w:val="5CA46E1B"/>
    <w:rsid w:val="5CBB19F7"/>
    <w:rsid w:val="5D0FAF2D"/>
    <w:rsid w:val="5DA54E4A"/>
    <w:rsid w:val="5DE0E5A8"/>
    <w:rsid w:val="5E01052A"/>
    <w:rsid w:val="5E921558"/>
    <w:rsid w:val="5ECF2BC8"/>
    <w:rsid w:val="5EF5B68D"/>
    <w:rsid w:val="5F0751A0"/>
    <w:rsid w:val="5F7CB609"/>
    <w:rsid w:val="5FCCCDAA"/>
    <w:rsid w:val="5FFDFDAD"/>
    <w:rsid w:val="6006510E"/>
    <w:rsid w:val="6036F3E5"/>
    <w:rsid w:val="604FF728"/>
    <w:rsid w:val="605DAB2D"/>
    <w:rsid w:val="608985A2"/>
    <w:rsid w:val="60924139"/>
    <w:rsid w:val="60E35860"/>
    <w:rsid w:val="616037FD"/>
    <w:rsid w:val="623EAA44"/>
    <w:rsid w:val="6293DAF0"/>
    <w:rsid w:val="62D024AD"/>
    <w:rsid w:val="62ED2982"/>
    <w:rsid w:val="62F2DB5E"/>
    <w:rsid w:val="630F4E10"/>
    <w:rsid w:val="63279C0E"/>
    <w:rsid w:val="633CF9B2"/>
    <w:rsid w:val="635966D9"/>
    <w:rsid w:val="639B734A"/>
    <w:rsid w:val="63C9E1FB"/>
    <w:rsid w:val="641AF922"/>
    <w:rsid w:val="64AD2A2C"/>
    <w:rsid w:val="64D8CA13"/>
    <w:rsid w:val="65311C50"/>
    <w:rsid w:val="6535C22C"/>
    <w:rsid w:val="6565B25C"/>
    <w:rsid w:val="6603C960"/>
    <w:rsid w:val="663B7CB5"/>
    <w:rsid w:val="66749A74"/>
    <w:rsid w:val="6691079B"/>
    <w:rsid w:val="675299E4"/>
    <w:rsid w:val="6760AB1E"/>
    <w:rsid w:val="679F99C1"/>
    <w:rsid w:val="67A1F279"/>
    <w:rsid w:val="67E8F9D2"/>
    <w:rsid w:val="68470A08"/>
    <w:rsid w:val="68656E5C"/>
    <w:rsid w:val="687BBD56"/>
    <w:rsid w:val="68E0769C"/>
    <w:rsid w:val="68F13297"/>
    <w:rsid w:val="690DDC1C"/>
    <w:rsid w:val="6953BFE6"/>
    <w:rsid w:val="695A257E"/>
    <w:rsid w:val="69BAD21D"/>
    <w:rsid w:val="6A8D02F8"/>
    <w:rsid w:val="6AAE9F8F"/>
    <w:rsid w:val="6AD17868"/>
    <w:rsid w:val="6AD1DD28"/>
    <w:rsid w:val="6AFA2D8A"/>
    <w:rsid w:val="6B505677"/>
    <w:rsid w:val="6B58E3C6"/>
    <w:rsid w:val="6BE156F1"/>
    <w:rsid w:val="6BF22A45"/>
    <w:rsid w:val="6CCDC68F"/>
    <w:rsid w:val="6D85161B"/>
    <w:rsid w:val="6D9E480F"/>
    <w:rsid w:val="6E3210A4"/>
    <w:rsid w:val="6E72E16E"/>
    <w:rsid w:val="6E8A0D32"/>
    <w:rsid w:val="6E8E4340"/>
    <w:rsid w:val="6EA85FE2"/>
    <w:rsid w:val="6EBE4729"/>
    <w:rsid w:val="6ECDBAC5"/>
    <w:rsid w:val="6F1B9107"/>
    <w:rsid w:val="6F391144"/>
    <w:rsid w:val="6F65994F"/>
    <w:rsid w:val="6F90A0E3"/>
    <w:rsid w:val="6F9B209F"/>
    <w:rsid w:val="6FA54E4B"/>
    <w:rsid w:val="6FBBDBE5"/>
    <w:rsid w:val="6FEF48E2"/>
    <w:rsid w:val="7040727C"/>
    <w:rsid w:val="70FC447C"/>
    <w:rsid w:val="710169B0"/>
    <w:rsid w:val="713EB6BA"/>
    <w:rsid w:val="7258C0A9"/>
    <w:rsid w:val="7261B7CA"/>
    <w:rsid w:val="726B69E8"/>
    <w:rsid w:val="729814DD"/>
    <w:rsid w:val="72C5D743"/>
    <w:rsid w:val="72D2C161"/>
    <w:rsid w:val="72ED9A25"/>
    <w:rsid w:val="731ECFFA"/>
    <w:rsid w:val="733247A7"/>
    <w:rsid w:val="7364D32F"/>
    <w:rsid w:val="73697DCD"/>
    <w:rsid w:val="73AE910C"/>
    <w:rsid w:val="73FD882B"/>
    <w:rsid w:val="7433E53E"/>
    <w:rsid w:val="7465506C"/>
    <w:rsid w:val="74666E13"/>
    <w:rsid w:val="74ADD673"/>
    <w:rsid w:val="74BBCC7C"/>
    <w:rsid w:val="75E207A8"/>
    <w:rsid w:val="762B1D69"/>
    <w:rsid w:val="763F5926"/>
    <w:rsid w:val="771AB1D8"/>
    <w:rsid w:val="773528ED"/>
    <w:rsid w:val="77671A48"/>
    <w:rsid w:val="7770AB34"/>
    <w:rsid w:val="778D0A27"/>
    <w:rsid w:val="7799CE1D"/>
    <w:rsid w:val="77BDAB11"/>
    <w:rsid w:val="77DB2987"/>
    <w:rsid w:val="7817C71B"/>
    <w:rsid w:val="78471E1D"/>
    <w:rsid w:val="78D0F94E"/>
    <w:rsid w:val="78D90C5B"/>
    <w:rsid w:val="792E829E"/>
    <w:rsid w:val="79359E7E"/>
    <w:rsid w:val="795D4B41"/>
    <w:rsid w:val="79C1865C"/>
    <w:rsid w:val="79E52386"/>
    <w:rsid w:val="7A0DA3BC"/>
    <w:rsid w:val="7A6357C7"/>
    <w:rsid w:val="7A65AA51"/>
    <w:rsid w:val="7A6CC9AF"/>
    <w:rsid w:val="7AD8CA72"/>
    <w:rsid w:val="7ADF83AD"/>
    <w:rsid w:val="7AF69BC9"/>
    <w:rsid w:val="7B12CA49"/>
    <w:rsid w:val="7B1D61CD"/>
    <w:rsid w:val="7BF737A4"/>
    <w:rsid w:val="7C607B4A"/>
    <w:rsid w:val="7C830EC8"/>
    <w:rsid w:val="7CD1CF7B"/>
    <w:rsid w:val="7CF0BDFB"/>
    <w:rsid w:val="7D24DAA1"/>
    <w:rsid w:val="7D430F48"/>
    <w:rsid w:val="7D448DE6"/>
    <w:rsid w:val="7D777E34"/>
    <w:rsid w:val="7D8F866C"/>
    <w:rsid w:val="7DA46A71"/>
    <w:rsid w:val="7DC30615"/>
    <w:rsid w:val="7DFD1EE0"/>
    <w:rsid w:val="7E0D9E03"/>
    <w:rsid w:val="7E4A6B0B"/>
    <w:rsid w:val="7EAC99EF"/>
    <w:rsid w:val="7EBCC32D"/>
    <w:rsid w:val="7EEFE130"/>
    <w:rsid w:val="7F31D894"/>
    <w:rsid w:val="7F3FA2BF"/>
    <w:rsid w:val="7F6B8D61"/>
    <w:rsid w:val="7F7CB92F"/>
    <w:rsid w:val="7FE63B6C"/>
    <w:rsid w:val="7FE80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009C"/>
  <w15:chartTrackingRefBased/>
  <w15:docId w15:val="{7775781A-E908-4A3F-A510-FFA4FE887A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25d43fbcc284f2c" /><Relationship Type="http://schemas.openxmlformats.org/officeDocument/2006/relationships/numbering" Target="numbering.xml" Id="R123b8e92e7d3466f" /><Relationship Type="http://schemas.openxmlformats.org/officeDocument/2006/relationships/hyperlink" Target="https://journals.sagepub.com/doi/full/10.1177/14773708211072415" TargetMode="External" Id="Re8f3f886a1514776" /><Relationship Type="http://schemas.openxmlformats.org/officeDocument/2006/relationships/hyperlink" Target="https://honestproscons.com/police-body-cameras/" TargetMode="External" Id="R007eee6a9a134f52" /><Relationship Type="http://schemas.openxmlformats.org/officeDocument/2006/relationships/hyperlink" Target="https://www.met.police.uk/advice/advice-and-information/bwv/body-worn-video-bwv/" TargetMode="External" Id="Rbaccb0d59d574158" /><Relationship Type="http://schemas.openxmlformats.org/officeDocument/2006/relationships/hyperlink" Target="https://lawblog.legalmatch.com/2016/07/27/police-officers-claim-invasion-privacy-body-cameras-remained/" TargetMode="External" Id="R3f0d21e28f6b4b36" /><Relationship Type="http://schemas.openxmlformats.org/officeDocument/2006/relationships/hyperlink" Target="https://nij.ojp.gov/topics/articles/body-worn-cameras-what-evidence-tells-us" TargetMode="External" Id="Re50711e7f21d449e" /><Relationship Type="http://schemas.openxmlformats.org/officeDocument/2006/relationships/hyperlink" Target="https://www.npr.org/2021/04/26/982391187/study-body-worn-camera-research-shows-drop-in-police-use-of-force" TargetMode="External" Id="R94c27367ced34535" /><Relationship Type="http://schemas.openxmlformats.org/officeDocument/2006/relationships/hyperlink" Target="https://healinglaw.com/blog/police-body-cameras-and-public-privacy/" TargetMode="External" Id="Rc0e65aaf1e274f24" /><Relationship Type="http://schemas.openxmlformats.org/officeDocument/2006/relationships/hyperlink" Target="https://www.college.police.uk/research/evidence-based-policing-EBP" TargetMode="External" Id="R72ad3df1f1054248" /><Relationship Type="http://schemas.openxmlformats.org/officeDocument/2006/relationships/hyperlink" Target="https://careersinblue.co.uk/partnership-working-why-is-this-important/" TargetMode="External" Id="R581b4ff18179411f" /><Relationship Type="http://schemas.openxmlformats.org/officeDocument/2006/relationships/hyperlink" Target="https://www.britsafe.org/publications/safety-management-magazine/safety-management-magazine/2021/body-worn-camera-technology-protecting-staff-from-attack/" TargetMode="External" Id="Rc35dc3104e4d4054" /><Relationship Type="http://schemas.openxmlformats.org/officeDocument/2006/relationships/hyperlink" Target="https://www.abc.net.au/news/2022-11-01/police-body-worn-cameras-domestic-violence-victim-survivors/101578192" TargetMode="External" Id="Rc0233975ee5f4755" /><Relationship Type="http://schemas.openxmlformats.org/officeDocument/2006/relationships/hyperlink" Target="https://www.n8prp.org.uk/home/library/small-grants/body-worn-cameras-at-incidents-of-domestic-abuse/" TargetMode="External" Id="R06e0f051e3734ba2" /><Relationship Type="http://schemas.openxmlformats.org/officeDocument/2006/relationships/hyperlink" Target="https://impactmap.cam.ac.uk/evidence-based-policing/" TargetMode="External" Id="Rafa55879c8bb41f1" /><Relationship Type="http://schemas.openxmlformats.org/officeDocument/2006/relationships/hyperlink" Target="https://www.procon.org/headlines/police-body-cameras-top-3-pros-and-cons/" TargetMode="External" Id="Red4c3355f32142ed" /><Relationship Type="http://schemas.openxmlformats.org/officeDocument/2006/relationships/hyperlink" Target="https://www.rand.org/pubs/tools/TL261/better-policing-toolkit/all-strategies/problem-oriented-policing.html" TargetMode="External" Id="R81f4a35856c14063" /><Relationship Type="http://schemas.openxmlformats.org/officeDocument/2006/relationships/hyperlink" Target="https://opticsmag.com/police-body-camera-statistics/" TargetMode="External" Id="Rcb8f009c6f994dc4" /><Relationship Type="http://schemas.openxmlformats.org/officeDocument/2006/relationships/hyperlink" Target="https://www.oxfordbibliographies.com/display/document/obo-9780195396607/obo-9780195396607-0255.xml" TargetMode="External" Id="Ra0c867a210b94398" /><Relationship Type="http://schemas.openxmlformats.org/officeDocument/2006/relationships/hyperlink" Target="https://www.leeds.ac.uk/news-society-politics/news/article/4258/tipping-the-balance-against-domestic-abuse" TargetMode="External" Id="Rc135bcf315f64923" /><Relationship Type="http://schemas.openxmlformats.org/officeDocument/2006/relationships/hyperlink" Target="https://www.college.police.uk/guidance/neighbourhood-crime/what-situational-crime-prevention" TargetMode="External" Id="R71d66361f36c45c1" /><Relationship Type="http://schemas.openxmlformats.org/officeDocument/2006/relationships/hyperlink" Target="https://connectusfund.org/18-major-pros-and-cons-of-police-body-cameras" TargetMode="External" Id="Rd979033ea9194e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2023-04-18T15:40:58.6104215Z</dcterms:created>
  <dcterms:modified xsi:type="dcterms:W3CDTF">2023-05-02T20:23:27.9224541Z</dcterms:modified>
  <dc:creator>Cameron Grant (2204610)</dc:creator>
  <lastModifiedBy>Cameron Grant (2204610)</lastModifiedBy>
</coreProperties>
</file>