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8A6BE4" w14:textId="2997878A" w:rsidR="001F2A67" w:rsidRDefault="20427652" w:rsidP="5DF57151">
      <w:pPr>
        <w:spacing w:after="0" w:line="360" w:lineRule="auto"/>
        <w:rPr>
          <w:rFonts w:ascii="Arial" w:eastAsia="Arial" w:hAnsi="Arial" w:cs="Arial"/>
          <w:color w:val="000000" w:themeColor="text1"/>
        </w:rPr>
      </w:pPr>
      <w:r>
        <w:rPr>
          <w:noProof/>
        </w:rPr>
        <w:drawing>
          <wp:inline distT="0" distB="0" distL="0" distR="0" wp14:anchorId="570E6402" wp14:editId="27620EA1">
            <wp:extent cx="2762250" cy="1225435"/>
            <wp:effectExtent l="0" t="0" r="0" b="0"/>
            <wp:docPr id="13630651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884409" name="Picture 182288440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122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026F1" w14:textId="254DE3CD" w:rsidR="001F2A67" w:rsidRDefault="001F2A67" w:rsidP="5DF57151">
      <w:pPr>
        <w:spacing w:after="0" w:line="360" w:lineRule="auto"/>
      </w:pPr>
    </w:p>
    <w:p w14:paraId="18FFF429" w14:textId="02F5C3EE" w:rsidR="001F2A67" w:rsidRDefault="001F2A67" w:rsidP="5DF57151">
      <w:pPr>
        <w:spacing w:after="0" w:line="360" w:lineRule="auto"/>
        <w:rPr>
          <w:rFonts w:ascii="Arial" w:eastAsia="Arial" w:hAnsi="Arial" w:cs="Arial"/>
          <w:color w:val="000000" w:themeColor="text1"/>
        </w:rPr>
      </w:pPr>
    </w:p>
    <w:p w14:paraId="262A8DE2" w14:textId="5A6AF0FC" w:rsidR="001F2A67" w:rsidRDefault="08ABD361" w:rsidP="00DF2B6A">
      <w:pPr>
        <w:pStyle w:val="Heading1"/>
        <w:rPr>
          <w:rFonts w:eastAsia="Arial"/>
          <w:lang w:val="en-GB"/>
        </w:rPr>
      </w:pPr>
      <w:r w:rsidRPr="6AF22042">
        <w:rPr>
          <w:rFonts w:eastAsia="Arial"/>
          <w:b/>
          <w:bCs/>
          <w:lang w:val="en-GB"/>
        </w:rPr>
        <w:t>Name:</w:t>
      </w:r>
      <w:r w:rsidRPr="6AF22042">
        <w:rPr>
          <w:rFonts w:eastAsia="Arial"/>
          <w:lang w:val="en-GB"/>
        </w:rPr>
        <w:t xml:space="preserve"> Nene Toure</w:t>
      </w:r>
      <w:r w:rsidR="1038BE98" w:rsidRPr="6AF22042">
        <w:rPr>
          <w:rFonts w:eastAsia="Arial"/>
          <w:lang w:val="en-GB"/>
        </w:rPr>
        <w:t xml:space="preserve"> </w:t>
      </w:r>
      <w:r w:rsidR="00DF2B6A">
        <w:rPr>
          <w:rFonts w:eastAsia="Arial"/>
          <w:lang w:val="en-GB"/>
        </w:rPr>
        <w:t>(</w:t>
      </w:r>
      <w:r w:rsidR="1038BE98" w:rsidRPr="6AF22042">
        <w:rPr>
          <w:rFonts w:eastAsia="Arial"/>
          <w:lang w:val="en-GB"/>
        </w:rPr>
        <w:t>Police officer</w:t>
      </w:r>
      <w:r w:rsidR="00DF2B6A">
        <w:rPr>
          <w:rFonts w:eastAsia="Arial"/>
          <w:lang w:val="en-GB"/>
        </w:rPr>
        <w:t>)</w:t>
      </w:r>
      <w:r w:rsidR="00D23E15">
        <w:br/>
      </w:r>
      <w:r w:rsidRPr="6AF22042">
        <w:rPr>
          <w:rFonts w:eastAsia="Arial"/>
          <w:b/>
          <w:bCs/>
          <w:lang w:val="en-GB"/>
        </w:rPr>
        <w:t>Student ID:</w:t>
      </w:r>
      <w:r w:rsidRPr="6AF22042">
        <w:rPr>
          <w:rFonts w:eastAsia="Arial"/>
          <w:lang w:val="en-GB"/>
        </w:rPr>
        <w:t xml:space="preserve"> 2411571</w:t>
      </w:r>
      <w:r w:rsidR="00D23E15">
        <w:br/>
      </w:r>
      <w:r w:rsidRPr="6AF22042">
        <w:rPr>
          <w:rFonts w:eastAsia="Arial"/>
          <w:b/>
          <w:bCs/>
          <w:lang w:val="en-GB"/>
        </w:rPr>
        <w:t>Module Code:</w:t>
      </w:r>
      <w:r w:rsidRPr="6AF22042">
        <w:rPr>
          <w:rFonts w:eastAsia="Arial"/>
          <w:lang w:val="en-GB"/>
        </w:rPr>
        <w:t xml:space="preserve"> BMHP50</w:t>
      </w:r>
      <w:r w:rsidR="14E27D21" w:rsidRPr="6AF22042">
        <w:rPr>
          <w:rFonts w:eastAsia="Arial"/>
          <w:lang w:val="en-GB"/>
        </w:rPr>
        <w:t>21</w:t>
      </w:r>
      <w:r w:rsidR="00D23E15">
        <w:br/>
      </w:r>
      <w:r w:rsidRPr="6AF22042">
        <w:rPr>
          <w:rFonts w:eastAsia="Arial"/>
          <w:b/>
          <w:bCs/>
          <w:lang w:val="en-GB"/>
        </w:rPr>
        <w:t>Module Title:</w:t>
      </w:r>
      <w:r w:rsidRPr="6AF22042">
        <w:rPr>
          <w:rFonts w:eastAsia="Arial"/>
          <w:lang w:val="en-GB"/>
        </w:rPr>
        <w:t xml:space="preserve"> </w:t>
      </w:r>
      <w:r w:rsidR="0C9E0198" w:rsidRPr="6AF22042">
        <w:rPr>
          <w:rFonts w:eastAsia="Arial"/>
          <w:lang w:val="en-GB"/>
        </w:rPr>
        <w:t>Module: Protecting and Supporting Families in Health and Care</w:t>
      </w:r>
      <w:r w:rsidR="00D23E15">
        <w:br/>
      </w:r>
      <w:r w:rsidRPr="6AF22042">
        <w:rPr>
          <w:rFonts w:eastAsia="Arial"/>
          <w:b/>
          <w:bCs/>
          <w:lang w:val="en-GB"/>
        </w:rPr>
        <w:t>Lecturer:</w:t>
      </w:r>
      <w:r w:rsidRPr="6AF22042">
        <w:rPr>
          <w:rFonts w:eastAsia="Arial"/>
          <w:lang w:val="en-GB"/>
        </w:rPr>
        <w:t xml:space="preserve"> </w:t>
      </w:r>
      <w:r w:rsidRPr="6AF22042">
        <w:rPr>
          <w:rFonts w:eastAsia="Arial"/>
          <w:color w:val="1D2125"/>
          <w:lang w:val="en-GB"/>
        </w:rPr>
        <w:t xml:space="preserve"> </w:t>
      </w:r>
      <w:r w:rsidRPr="6AF22042">
        <w:rPr>
          <w:rFonts w:eastAsia="Arial"/>
          <w:lang w:val="en-GB"/>
        </w:rPr>
        <w:t xml:space="preserve"> </w:t>
      </w:r>
      <w:r w:rsidR="070D6DC4" w:rsidRPr="6AF22042">
        <w:rPr>
          <w:rFonts w:eastAsia="Arial"/>
          <w:lang w:val="en-GB"/>
        </w:rPr>
        <w:t xml:space="preserve">Shaila Hussain </w:t>
      </w:r>
      <w:r w:rsidR="00D23E15">
        <w:br/>
      </w:r>
      <w:r w:rsidRPr="6AF22042">
        <w:rPr>
          <w:rFonts w:eastAsia="Arial"/>
          <w:b/>
          <w:bCs/>
          <w:lang w:val="en-GB"/>
        </w:rPr>
        <w:t>Submission Date:</w:t>
      </w:r>
      <w:r w:rsidRPr="6AF22042">
        <w:rPr>
          <w:rFonts w:eastAsia="Arial"/>
          <w:lang w:val="en-GB"/>
        </w:rPr>
        <w:t xml:space="preserve"> </w:t>
      </w:r>
      <w:r w:rsidR="3672F8F7" w:rsidRPr="6AF22042">
        <w:rPr>
          <w:rFonts w:eastAsia="Arial"/>
          <w:lang w:val="en-GB"/>
        </w:rPr>
        <w:t>20</w:t>
      </w:r>
      <w:r w:rsidR="4BDB5523" w:rsidRPr="6AF22042">
        <w:rPr>
          <w:rFonts w:eastAsia="Arial"/>
          <w:lang w:val="en-GB"/>
        </w:rPr>
        <w:t xml:space="preserve">th March </w:t>
      </w:r>
      <w:r w:rsidRPr="6AF22042">
        <w:rPr>
          <w:rFonts w:eastAsia="Arial"/>
          <w:lang w:val="en-GB"/>
        </w:rPr>
        <w:t>202</w:t>
      </w:r>
      <w:r w:rsidR="3C1C7034" w:rsidRPr="6AF22042">
        <w:rPr>
          <w:rFonts w:eastAsia="Arial"/>
          <w:lang w:val="en-GB"/>
        </w:rPr>
        <w:t>6</w:t>
      </w:r>
    </w:p>
    <w:p w14:paraId="5B0D6E96" w14:textId="1F21014E" w:rsidR="6AF22042" w:rsidRDefault="6AF22042" w:rsidP="6AF22042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325CB041" w14:textId="1D8C9059" w:rsidR="6AF22042" w:rsidRDefault="6AF22042" w:rsidP="6AF22042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6A2418F" w14:textId="205040A1" w:rsidR="6AF22042" w:rsidRDefault="6AF22042" w:rsidP="6AF22042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B75D1FF" w14:textId="11BC9391" w:rsidR="6AF22042" w:rsidRDefault="6AF22042" w:rsidP="6AF22042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0366753F" w14:textId="70300385" w:rsidR="6AF22042" w:rsidRDefault="6AF22042" w:rsidP="6AF22042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32B4EDD7" w14:textId="4B80B358" w:rsidR="6AF22042" w:rsidRDefault="6AF22042" w:rsidP="6AF22042">
      <w:pPr>
        <w:spacing w:after="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504A19CB" w14:textId="1DA46FFD" w:rsidR="001F2A67" w:rsidRDefault="7A5C1F6E" w:rsidP="6AF22042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  <w:r w:rsidRPr="6AF22042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Safeguarding and Child Protection</w:t>
      </w:r>
    </w:p>
    <w:p w14:paraId="22A632C3" w14:textId="237B0E5B" w:rsidR="6AF22042" w:rsidRDefault="6AF22042" w:rsidP="6AF22042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4B2D7B77" w14:textId="4F7C1288" w:rsidR="6AF22042" w:rsidRDefault="6AF22042" w:rsidP="6AF22042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748B0C8F" w14:textId="47EFAAE6" w:rsidR="6AF22042" w:rsidRDefault="6AF22042" w:rsidP="6AF22042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2D68D471" w14:textId="77777777" w:rsid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4A64747A" w14:textId="572E7C71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8"/>
          <w:szCs w:val="28"/>
          <w:lang w:val="en-GB"/>
        </w:rPr>
      </w:pPr>
      <w:r w:rsidRPr="00DF2B6A">
        <w:rPr>
          <w:rFonts w:ascii="Arial" w:eastAsia="Arial" w:hAnsi="Arial" w:cs="Arial"/>
          <w:b/>
          <w:bCs/>
          <w:sz w:val="28"/>
          <w:szCs w:val="28"/>
          <w:lang w:val="en-GB"/>
        </w:rPr>
        <w:lastRenderedPageBreak/>
        <w:t>References</w:t>
      </w:r>
    </w:p>
    <w:p w14:paraId="0AD55560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1. Bradford Safeguarding Children Partnership (2023)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Child A: Child Safeguarding Practice Review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Bradford: Bradford Safeguarding Children Partnership.</w:t>
      </w:r>
    </w:p>
    <w:p w14:paraId="3538EA50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>2. Children Act 1989 (c.41). London: HMSO.</w:t>
      </w:r>
    </w:p>
    <w:p w14:paraId="6381DFDE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>3. Children Act 2004 (c.31). London: HMSO.</w:t>
      </w:r>
    </w:p>
    <w:p w14:paraId="08763B91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4. College of Policing (2021)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Authorised Professional Practice: Child Abuse and Safeguarding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Coventry: College of Policing.</w:t>
      </w:r>
    </w:p>
    <w:p w14:paraId="3AD7DD14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5. Coventry Safeguarding Children Board (2013)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Serious Case Review: Daniel Pelka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Coventry: Coventry Safeguarding Children Board.</w:t>
      </w:r>
    </w:p>
    <w:p w14:paraId="064912F9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6. Department for Education (2023a)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Keeping Children Safe in Education: Statutory Guidance for Schools and Colleges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London: Department for Education.</w:t>
      </w:r>
    </w:p>
    <w:p w14:paraId="3C69919B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7. Department for Education (2023b)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Working Together to Safeguard Children: Statutory Guidance on Inter-Agency Working to Safeguard and Promote the Welfare of Children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London: HM Government.</w:t>
      </w:r>
    </w:p>
    <w:p w14:paraId="3903B529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8. Frost, N., Robinson, M. and Anning, A. (2005) ‘Social workers in multidisciplinary teams: Issues and dilemmas for professional practice’,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Child &amp; Family Social Work</w:t>
      </w:r>
      <w:r w:rsidRPr="00DF2B6A">
        <w:rPr>
          <w:rFonts w:ascii="Arial" w:eastAsia="Arial" w:hAnsi="Arial" w:cs="Arial"/>
          <w:sz w:val="22"/>
          <w:szCs w:val="22"/>
          <w:lang w:val="en-GB"/>
        </w:rPr>
        <w:t>, 10(3), pp. 187–196.</w:t>
      </w:r>
    </w:p>
    <w:p w14:paraId="5E49B52B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9. Laming, H. (2003)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The Victoria Climbié Inquiry Report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London: The Stationery Office.</w:t>
      </w:r>
    </w:p>
    <w:p w14:paraId="4CB81334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10. Laming, H. (2009)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The Protection of Children in England: A Progress Report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London: The Stationery Office.</w:t>
      </w:r>
    </w:p>
    <w:p w14:paraId="4CC590E6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11. Munro, E. (2011)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The Munro Review of Child Protection: Final Report – A Child-Centred System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London: Department for Education.</w:t>
      </w:r>
    </w:p>
    <w:p w14:paraId="5254ADAE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12. National Child Safeguarding Practice Review Panel (2022)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Child Protection in England: National Review into the Death of Arthur Labinjo-Hughes and Star Hobson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London: Department for Education.</w:t>
      </w:r>
    </w:p>
    <w:p w14:paraId="1597DC28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13. NSPCC (2023)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Child Protection and Safeguarding Practice</w:t>
      </w: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 [Online]. Available at: https://www.nspcc.org.uk (Accessed: 17 March 2026).</w:t>
      </w:r>
    </w:p>
    <w:p w14:paraId="7DE5AC3D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lastRenderedPageBreak/>
        <w:t xml:space="preserve">14. Parton, N. (2014)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The Politics of Child Protection: Contemporary Developments and Future Directions</w:t>
      </w:r>
      <w:r w:rsidRPr="00DF2B6A">
        <w:rPr>
          <w:rFonts w:ascii="Arial" w:eastAsia="Arial" w:hAnsi="Arial" w:cs="Arial"/>
          <w:sz w:val="22"/>
          <w:szCs w:val="22"/>
          <w:lang w:val="en-GB"/>
        </w:rPr>
        <w:t>. Basingstoke: Palgrave Macmillan.</w:t>
      </w:r>
    </w:p>
    <w:p w14:paraId="6F0DABD3" w14:textId="77777777" w:rsidR="00DF2B6A" w:rsidRPr="00DF2B6A" w:rsidRDefault="00DF2B6A" w:rsidP="00DF2B6A">
      <w:pPr>
        <w:spacing w:before="322" w:after="0" w:line="360" w:lineRule="auto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15. Social Care Institute for Excellence (2013) </w:t>
      </w:r>
      <w:r w:rsidRPr="00DF2B6A">
        <w:rPr>
          <w:rFonts w:ascii="Arial" w:eastAsia="Arial" w:hAnsi="Arial" w:cs="Arial"/>
          <w:i/>
          <w:iCs/>
          <w:sz w:val="22"/>
          <w:szCs w:val="22"/>
          <w:lang w:val="en-GB"/>
        </w:rPr>
        <w:t>Partnership Working in Child Protection: Improving Liaison Between Acute Paediatric and Child Protection Services</w:t>
      </w:r>
      <w:r w:rsidRPr="00DF2B6A">
        <w:rPr>
          <w:rFonts w:ascii="Arial" w:eastAsia="Arial" w:hAnsi="Arial" w:cs="Arial"/>
          <w:sz w:val="22"/>
          <w:szCs w:val="22"/>
          <w:lang w:val="en-GB"/>
        </w:rPr>
        <w:t xml:space="preserve"> (SCIE Report 67). London: SCIE.</w:t>
      </w:r>
    </w:p>
    <w:p w14:paraId="0884354F" w14:textId="00C5BB7B" w:rsidR="6AF22042" w:rsidRDefault="6AF22042" w:rsidP="6AF22042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0763AD7A" w14:textId="416AF9BF" w:rsidR="6AF22042" w:rsidRDefault="6AF22042" w:rsidP="6AF22042">
      <w:pPr>
        <w:spacing w:before="322" w:after="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1D124940" w14:textId="391E0591" w:rsidR="001F2A67" w:rsidRDefault="001F2A67" w:rsidP="3AADA184"/>
    <w:p w14:paraId="76735420" w14:textId="368C80F7" w:rsidR="001F2A67" w:rsidRDefault="001F2A67" w:rsidP="5DF57151">
      <w:pPr>
        <w:pStyle w:val="Heading1"/>
        <w:keepNext w:val="0"/>
        <w:keepLines w:val="0"/>
        <w:spacing w:before="322" w:after="0"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6A7B39A3" w14:textId="695E9243" w:rsidR="001F2A67" w:rsidRDefault="001F2A67" w:rsidP="5DF57151">
      <w:pPr>
        <w:pStyle w:val="Heading1"/>
        <w:keepNext w:val="0"/>
        <w:keepLines w:val="0"/>
        <w:spacing w:before="322" w:after="0"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0B218632" w14:textId="4C445C18" w:rsidR="001F2A67" w:rsidRDefault="001F2A67" w:rsidP="5DF57151">
      <w:pPr>
        <w:pStyle w:val="Heading1"/>
        <w:keepNext w:val="0"/>
        <w:keepLines w:val="0"/>
        <w:spacing w:before="322" w:after="0"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53CF3485" w14:textId="31DA6CC7" w:rsidR="001F2A67" w:rsidRDefault="001F2A67" w:rsidP="5DF57151">
      <w:pPr>
        <w:pStyle w:val="Heading1"/>
        <w:keepNext w:val="0"/>
        <w:keepLines w:val="0"/>
        <w:spacing w:before="322" w:after="0" w:line="360" w:lineRule="auto"/>
        <w:jc w:val="both"/>
        <w:rPr>
          <w:rFonts w:ascii="Arial" w:eastAsia="Arial" w:hAnsi="Arial" w:cs="Arial"/>
          <w:b/>
          <w:bCs/>
          <w:sz w:val="28"/>
          <w:szCs w:val="28"/>
        </w:rPr>
      </w:pPr>
    </w:p>
    <w:p w14:paraId="77C1606C" w14:textId="64588726" w:rsidR="5DF57151" w:rsidRDefault="5DF57151" w:rsidP="5DF57151"/>
    <w:p w14:paraId="25E8A8FE" w14:textId="28301B2B" w:rsidR="5DF57151" w:rsidRDefault="5DF57151" w:rsidP="5DF57151"/>
    <w:p w14:paraId="0949EE96" w14:textId="3C96C25D" w:rsidR="5DF57151" w:rsidRDefault="5DF57151" w:rsidP="5DF57151"/>
    <w:p w14:paraId="182A316C" w14:textId="70C40F44" w:rsidR="5DF57151" w:rsidRDefault="5DF57151" w:rsidP="5DF57151"/>
    <w:p w14:paraId="3BB469E0" w14:textId="1559E882" w:rsidR="001F2A67" w:rsidRDefault="001F2A67" w:rsidP="3AADA184">
      <w:pPr>
        <w:pStyle w:val="Heading1"/>
        <w:keepNext w:val="0"/>
        <w:keepLines w:val="0"/>
        <w:spacing w:before="0" w:after="0" w:line="360" w:lineRule="auto"/>
        <w:jc w:val="both"/>
        <w:rPr>
          <w:rFonts w:ascii="Arial" w:eastAsia="Arial" w:hAnsi="Arial" w:cs="Arial"/>
          <w:b/>
          <w:bCs/>
          <w:sz w:val="28"/>
          <w:szCs w:val="28"/>
        </w:rPr>
      </w:pPr>
    </w:p>
    <w:p w14:paraId="2C078E63" w14:textId="62E2880F" w:rsidR="001F2A67" w:rsidRDefault="001F2A67" w:rsidP="5DF57151">
      <w:pPr>
        <w:spacing w:line="360" w:lineRule="auto"/>
      </w:pPr>
    </w:p>
    <w:sectPr w:rsidR="001F2A67">
      <w:pgSz w:w="11907" w:h="16839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E8DB0"/>
    <w:multiLevelType w:val="hybridMultilevel"/>
    <w:tmpl w:val="3C969222"/>
    <w:lvl w:ilvl="0" w:tplc="BBFC43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3B08D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2809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60C7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A83F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F461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B2EC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2A5D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8ED4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9D2D0"/>
    <w:multiLevelType w:val="hybridMultilevel"/>
    <w:tmpl w:val="D71606C8"/>
    <w:lvl w:ilvl="0" w:tplc="978674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8A63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654A9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4035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A445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5EBE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E0AC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9605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C4EC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18F10B"/>
    <w:multiLevelType w:val="hybridMultilevel"/>
    <w:tmpl w:val="8E025380"/>
    <w:lvl w:ilvl="0" w:tplc="B10ED934">
      <w:start w:val="1"/>
      <w:numFmt w:val="decimal"/>
      <w:lvlText w:val="%1."/>
      <w:lvlJc w:val="left"/>
      <w:pPr>
        <w:ind w:left="720" w:hanging="360"/>
      </w:pPr>
    </w:lvl>
    <w:lvl w:ilvl="1" w:tplc="57EC61F8">
      <w:start w:val="1"/>
      <w:numFmt w:val="lowerLetter"/>
      <w:lvlText w:val="%2."/>
      <w:lvlJc w:val="left"/>
      <w:pPr>
        <w:ind w:left="1440" w:hanging="360"/>
      </w:pPr>
    </w:lvl>
    <w:lvl w:ilvl="2" w:tplc="EE82A578">
      <w:start w:val="1"/>
      <w:numFmt w:val="lowerRoman"/>
      <w:lvlText w:val="%3."/>
      <w:lvlJc w:val="right"/>
      <w:pPr>
        <w:ind w:left="2160" w:hanging="180"/>
      </w:pPr>
    </w:lvl>
    <w:lvl w:ilvl="3" w:tplc="5B8A262C">
      <w:start w:val="1"/>
      <w:numFmt w:val="decimal"/>
      <w:lvlText w:val="%4."/>
      <w:lvlJc w:val="left"/>
      <w:pPr>
        <w:ind w:left="2880" w:hanging="360"/>
      </w:pPr>
    </w:lvl>
    <w:lvl w:ilvl="4" w:tplc="DF369C8A">
      <w:start w:val="1"/>
      <w:numFmt w:val="lowerLetter"/>
      <w:lvlText w:val="%5."/>
      <w:lvlJc w:val="left"/>
      <w:pPr>
        <w:ind w:left="3600" w:hanging="360"/>
      </w:pPr>
    </w:lvl>
    <w:lvl w:ilvl="5" w:tplc="C284B72A">
      <w:start w:val="1"/>
      <w:numFmt w:val="lowerRoman"/>
      <w:lvlText w:val="%6."/>
      <w:lvlJc w:val="right"/>
      <w:pPr>
        <w:ind w:left="4320" w:hanging="180"/>
      </w:pPr>
    </w:lvl>
    <w:lvl w:ilvl="6" w:tplc="7DCC69AA">
      <w:start w:val="1"/>
      <w:numFmt w:val="decimal"/>
      <w:lvlText w:val="%7."/>
      <w:lvlJc w:val="left"/>
      <w:pPr>
        <w:ind w:left="5040" w:hanging="360"/>
      </w:pPr>
    </w:lvl>
    <w:lvl w:ilvl="7" w:tplc="126C1A5C">
      <w:start w:val="1"/>
      <w:numFmt w:val="lowerLetter"/>
      <w:lvlText w:val="%8."/>
      <w:lvlJc w:val="left"/>
      <w:pPr>
        <w:ind w:left="5760" w:hanging="360"/>
      </w:pPr>
    </w:lvl>
    <w:lvl w:ilvl="8" w:tplc="88AE0A5A">
      <w:start w:val="1"/>
      <w:numFmt w:val="lowerRoman"/>
      <w:lvlText w:val="%9."/>
      <w:lvlJc w:val="right"/>
      <w:pPr>
        <w:ind w:left="6480" w:hanging="180"/>
      </w:pPr>
    </w:lvl>
  </w:abstractNum>
  <w:num w:numId="1" w16cid:durableId="575746103">
    <w:abstractNumId w:val="1"/>
  </w:num>
  <w:num w:numId="2" w16cid:durableId="263342729">
    <w:abstractNumId w:val="2"/>
  </w:num>
  <w:num w:numId="3" w16cid:durableId="1180656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E0B4F9"/>
    <w:rsid w:val="001F2A67"/>
    <w:rsid w:val="00A6017F"/>
    <w:rsid w:val="00DF2B6A"/>
    <w:rsid w:val="0131E06C"/>
    <w:rsid w:val="01423AAB"/>
    <w:rsid w:val="054BF1F3"/>
    <w:rsid w:val="070D6DC4"/>
    <w:rsid w:val="08ABD361"/>
    <w:rsid w:val="09FAC1B3"/>
    <w:rsid w:val="0C7BDD1D"/>
    <w:rsid w:val="0C9E0198"/>
    <w:rsid w:val="1038BE98"/>
    <w:rsid w:val="1056C92D"/>
    <w:rsid w:val="1271CFB2"/>
    <w:rsid w:val="14E27D21"/>
    <w:rsid w:val="192CC986"/>
    <w:rsid w:val="19FF68E0"/>
    <w:rsid w:val="1CCEDE5E"/>
    <w:rsid w:val="1D8FB4F2"/>
    <w:rsid w:val="1DFC42C9"/>
    <w:rsid w:val="1E36DC93"/>
    <w:rsid w:val="1F2312BA"/>
    <w:rsid w:val="20427652"/>
    <w:rsid w:val="2288D7E4"/>
    <w:rsid w:val="2908E1B1"/>
    <w:rsid w:val="30B80535"/>
    <w:rsid w:val="3672F8F7"/>
    <w:rsid w:val="37087A78"/>
    <w:rsid w:val="37C00E52"/>
    <w:rsid w:val="38FF640F"/>
    <w:rsid w:val="39B98F92"/>
    <w:rsid w:val="3AADA184"/>
    <w:rsid w:val="3C077541"/>
    <w:rsid w:val="3C1C7034"/>
    <w:rsid w:val="3C3D97FA"/>
    <w:rsid w:val="4092EC9E"/>
    <w:rsid w:val="40B921AD"/>
    <w:rsid w:val="4128E0D8"/>
    <w:rsid w:val="42BDA59D"/>
    <w:rsid w:val="45CB2131"/>
    <w:rsid w:val="46CBAC63"/>
    <w:rsid w:val="46D23A62"/>
    <w:rsid w:val="4BDB5523"/>
    <w:rsid w:val="4BE46E54"/>
    <w:rsid w:val="4D007994"/>
    <w:rsid w:val="4E36A023"/>
    <w:rsid w:val="4F4CC5C8"/>
    <w:rsid w:val="5090330C"/>
    <w:rsid w:val="50E2764A"/>
    <w:rsid w:val="50EA56A3"/>
    <w:rsid w:val="513D093C"/>
    <w:rsid w:val="51A7D415"/>
    <w:rsid w:val="51E21DE8"/>
    <w:rsid w:val="54916E62"/>
    <w:rsid w:val="58C40953"/>
    <w:rsid w:val="59815EB6"/>
    <w:rsid w:val="5DA0E25F"/>
    <w:rsid w:val="5DDEF43D"/>
    <w:rsid w:val="5DF57151"/>
    <w:rsid w:val="5E367E63"/>
    <w:rsid w:val="604AF8F8"/>
    <w:rsid w:val="60DF60B7"/>
    <w:rsid w:val="640FD9BF"/>
    <w:rsid w:val="6432CC1D"/>
    <w:rsid w:val="6708C791"/>
    <w:rsid w:val="69A46C03"/>
    <w:rsid w:val="6A1649CA"/>
    <w:rsid w:val="6AF22042"/>
    <w:rsid w:val="6BE0B4F9"/>
    <w:rsid w:val="70C95FA7"/>
    <w:rsid w:val="712ABAC3"/>
    <w:rsid w:val="7138CE78"/>
    <w:rsid w:val="7170D09E"/>
    <w:rsid w:val="7272BCA0"/>
    <w:rsid w:val="7A5C1F6E"/>
    <w:rsid w:val="7B54C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2CC1D"/>
  <w15:chartTrackingRefBased/>
  <w15:docId w15:val="{A388732C-DACC-4B7A-8735-87D22F386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5DDEF4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3">
    <w:name w:val="heading 3"/>
    <w:basedOn w:val="Normal"/>
    <w:next w:val="Normal"/>
    <w:uiPriority w:val="9"/>
    <w:unhideWhenUsed/>
    <w:qFormat/>
    <w:rsid w:val="5DDEF43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DDEF43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AF2204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344</Words>
  <Characters>1964</Characters>
  <Application>Microsoft Office Word</Application>
  <DocSecurity>0</DocSecurity>
  <Lines>16</Lines>
  <Paragraphs>4</Paragraphs>
  <ScaleCrop>false</ScaleCrop>
  <Company/>
  <LinksUpToDate>false</LinksUpToDate>
  <CharactersWithSpaces>2304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Nene Ndiaye Toure (2411571)</dc:creator>
  <cp:keywords/>
  <dc:description/>
  <cp:lastModifiedBy>rama chiova</cp:lastModifiedBy>
  <cp:revision>2</cp:revision>
  <dcterms:created xsi:type="dcterms:W3CDTF">2026-03-20T11:02:00Z</dcterms:created>
  <dcterms:modified xsi:type="dcterms:W3CDTF">2026-03-20T11:02:00Z</dcterms:modified>
</cp:coreProperties>
</file>