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79792995"/>
        <w:docPartObj>
          <w:docPartGallery w:val="Cover Pages"/>
          <w:docPartUnique/>
        </w:docPartObj>
      </w:sdtPr>
      <w:sdtEndPr/>
      <w:sdtContent>
        <w:p w14:paraId="0168FF7F" w14:textId="77777777" w:rsidR="00134A18" w:rsidRDefault="00134A18" w:rsidP="00F311E4"/>
        <w:p w14:paraId="09F5B7AC" w14:textId="13121944" w:rsidR="00134A18" w:rsidRDefault="009705FA" w:rsidP="00F311E4">
          <w:r>
            <w:rPr>
              <w:noProof/>
            </w:rPr>
            <mc:AlternateContent>
              <mc:Choice Requires="wps">
                <w:drawing>
                  <wp:anchor distT="0" distB="0" distL="114300" distR="114300" simplePos="0" relativeHeight="251659264" behindDoc="0" locked="0" layoutInCell="1" allowOverlap="1" wp14:anchorId="4B267903" wp14:editId="70490D85">
                    <wp:simplePos x="0" y="0"/>
                    <wp:positionH relativeFrom="page">
                      <wp:posOffset>311150</wp:posOffset>
                    </wp:positionH>
                    <wp:positionV relativeFrom="page">
                      <wp:posOffset>1390650</wp:posOffset>
                    </wp:positionV>
                    <wp:extent cx="5937250" cy="184150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5937250" cy="184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D27749" w14:textId="404B4FA5" w:rsidR="00575715" w:rsidRDefault="009705FA" w:rsidP="009705FA">
                                <w:pPr>
                                  <w:jc w:val="center"/>
                                  <w:rPr>
                                    <w:smallCaps/>
                                    <w:color w:val="404040" w:themeColor="text1" w:themeTint="BF"/>
                                    <w:sz w:val="36"/>
                                    <w:szCs w:val="36"/>
                                  </w:rPr>
                                </w:pPr>
                                <w:r w:rsidRPr="003D48AF">
                                  <w:rPr>
                                    <w:caps/>
                                    <w:color w:val="156082" w:themeColor="accent1"/>
                                    <w:sz w:val="36"/>
                                    <w:szCs w:val="36"/>
                                  </w:rPr>
                                  <w:t>Leadership Styles i</w:t>
                                </w:r>
                                <w:r>
                                  <w:rPr>
                                    <w:caps/>
                                    <w:color w:val="156082" w:themeColor="accent1"/>
                                    <w:sz w:val="36"/>
                                    <w:szCs w:val="36"/>
                                  </w:rPr>
                                  <w:t xml:space="preserve">n </w:t>
                                </w:r>
                                <w:r w:rsidRPr="003D48AF">
                                  <w:rPr>
                                    <w:caps/>
                                    <w:color w:val="156082" w:themeColor="accent1"/>
                                    <w:sz w:val="36"/>
                                    <w:szCs w:val="36"/>
                                  </w:rPr>
                                  <w:t>Hospitality: Their Role in Team</w:t>
                                </w:r>
                                <w:r w:rsidRPr="003D48AF">
                                  <w:rPr>
                                    <w:caps/>
                                    <w:color w:val="156082" w:themeColor="accent1"/>
                                    <w:sz w:val="64"/>
                                    <w:szCs w:val="64"/>
                                  </w:rPr>
                                  <w:t xml:space="preserve"> </w:t>
                                </w:r>
                                <w:r w:rsidRPr="003D48AF">
                                  <w:rPr>
                                    <w:caps/>
                                    <w:color w:val="156082" w:themeColor="accent1"/>
                                    <w:sz w:val="36"/>
                                    <w:szCs w:val="36"/>
                                  </w:rPr>
                                  <w:t>Effectiveness and Employee Morale, with a</w:t>
                                </w:r>
                                <w:r w:rsidRPr="003D48AF">
                                  <w:rPr>
                                    <w:caps/>
                                    <w:color w:val="156082" w:themeColor="accent1"/>
                                    <w:sz w:val="64"/>
                                    <w:szCs w:val="64"/>
                                  </w:rPr>
                                  <w:t xml:space="preserve"> </w:t>
                                </w:r>
                                <w:r w:rsidRPr="003D48AF">
                                  <w:rPr>
                                    <w:caps/>
                                    <w:color w:val="156082" w:themeColor="accent1"/>
                                    <w:sz w:val="36"/>
                                    <w:szCs w:val="36"/>
                                  </w:rPr>
                                  <w:t>Focus on Autocratic</w:t>
                                </w:r>
                                <w:r w:rsidRPr="003D48AF">
                                  <w:rPr>
                                    <w:caps/>
                                    <w:color w:val="156082" w:themeColor="accent1"/>
                                    <w:sz w:val="64"/>
                                    <w:szCs w:val="64"/>
                                  </w:rPr>
                                  <w:t xml:space="preserve"> </w:t>
                                </w:r>
                                <w:r w:rsidRPr="003D48AF">
                                  <w:rPr>
                                    <w:caps/>
                                    <w:color w:val="156082" w:themeColor="accent1"/>
                                    <w:sz w:val="36"/>
                                    <w:szCs w:val="36"/>
                                  </w:rPr>
                                  <w:t>Leadership Style</w:t>
                                </w:r>
                                <w:r w:rsidRPr="009705FA">
                                  <w:rPr>
                                    <w:caps/>
                                    <w:color w:val="156082" w:themeColor="accent1"/>
                                    <w:sz w:val="64"/>
                                    <w:szCs w:val="64"/>
                                  </w:rPr>
                                  <w:t xml:space="preserve">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B267903" id="_x0000_t202" coordsize="21600,21600" o:spt="202" path="m,l,21600r21600,l21600,xe">
                    <v:stroke joinstyle="miter"/>
                    <v:path gradientshapeok="t" o:connecttype="rect"/>
                  </v:shapetype>
                  <v:shape id="Text Box 163" o:spid="_x0000_s1026" type="#_x0000_t202" style="position:absolute;margin-left:24.5pt;margin-top:109.5pt;width:467.5pt;height:1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" filled="f" stroked="f" strokeweight=".5pt">
                    <v:textbox inset="126pt,0,54pt,0">
                      <w:txbxContent>
                        <w:p w14:paraId="24D27749" w14:textId="404B4FA5" w:rsidR="00575715" w:rsidRDefault="009705FA" w:rsidP="009705FA">
                          <w:pPr>
                            <w:jc w:val="center"/>
                            <w:rPr>
                              <w:smallCaps/>
                              <w:color w:val="404040" w:themeColor="text1" w:themeTint="BF"/>
                              <w:sz w:val="36"/>
                              <w:szCs w:val="36"/>
                            </w:rPr>
                          </w:pPr>
                          <w:r w:rsidRPr="003D48AF">
                            <w:rPr>
                              <w:caps/>
                              <w:color w:val="156082" w:themeColor="accent1"/>
                              <w:sz w:val="36"/>
                              <w:szCs w:val="36"/>
                            </w:rPr>
                            <w:t>Leadership Styles i</w:t>
                          </w:r>
                          <w:r>
                            <w:rPr>
                              <w:caps/>
                              <w:color w:val="156082" w:themeColor="accent1"/>
                              <w:sz w:val="36"/>
                              <w:szCs w:val="36"/>
                            </w:rPr>
                            <w:t xml:space="preserve">n </w:t>
                          </w:r>
                          <w:r w:rsidRPr="003D48AF">
                            <w:rPr>
                              <w:caps/>
                              <w:color w:val="156082" w:themeColor="accent1"/>
                              <w:sz w:val="36"/>
                              <w:szCs w:val="36"/>
                            </w:rPr>
                            <w:t>Hospitality: Their Role in Team</w:t>
                          </w:r>
                          <w:r w:rsidRPr="003D48AF">
                            <w:rPr>
                              <w:caps/>
                              <w:color w:val="156082" w:themeColor="accent1"/>
                              <w:sz w:val="64"/>
                              <w:szCs w:val="64"/>
                            </w:rPr>
                            <w:t xml:space="preserve"> </w:t>
                          </w:r>
                          <w:r w:rsidRPr="003D48AF">
                            <w:rPr>
                              <w:caps/>
                              <w:color w:val="156082" w:themeColor="accent1"/>
                              <w:sz w:val="36"/>
                              <w:szCs w:val="36"/>
                            </w:rPr>
                            <w:t>Effectiveness and Employee Morale, with a</w:t>
                          </w:r>
                          <w:r w:rsidRPr="003D48AF">
                            <w:rPr>
                              <w:caps/>
                              <w:color w:val="156082" w:themeColor="accent1"/>
                              <w:sz w:val="64"/>
                              <w:szCs w:val="64"/>
                            </w:rPr>
                            <w:t xml:space="preserve"> </w:t>
                          </w:r>
                          <w:r w:rsidRPr="003D48AF">
                            <w:rPr>
                              <w:caps/>
                              <w:color w:val="156082" w:themeColor="accent1"/>
                              <w:sz w:val="36"/>
                              <w:szCs w:val="36"/>
                            </w:rPr>
                            <w:t>Focus on Autocratic</w:t>
                          </w:r>
                          <w:r w:rsidRPr="003D48AF">
                            <w:rPr>
                              <w:caps/>
                              <w:color w:val="156082" w:themeColor="accent1"/>
                              <w:sz w:val="64"/>
                              <w:szCs w:val="64"/>
                            </w:rPr>
                            <w:t xml:space="preserve"> </w:t>
                          </w:r>
                          <w:r w:rsidRPr="003D48AF">
                            <w:rPr>
                              <w:caps/>
                              <w:color w:val="156082" w:themeColor="accent1"/>
                              <w:sz w:val="36"/>
                              <w:szCs w:val="36"/>
                            </w:rPr>
                            <w:t>Leadership Style</w:t>
                          </w:r>
                          <w:r w:rsidRPr="009705FA">
                            <w:rPr>
                              <w:caps/>
                              <w:color w:val="156082" w:themeColor="accent1"/>
                              <w:sz w:val="64"/>
                              <w:szCs w:val="64"/>
                            </w:rPr>
                            <w:t xml:space="preserve">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 xml:space="preserve">     </w:t>
                              </w:r>
                            </w:sdtContent>
                          </w:sdt>
                        </w:p>
                      </w:txbxContent>
                    </v:textbox>
                    <w10:wrap type="square" anchorx="page" anchory="page"/>
                  </v:shape>
                </w:pict>
              </mc:Fallback>
            </mc:AlternateContent>
          </w:r>
        </w:p>
        <w:p w14:paraId="714781AE" w14:textId="1B652A3D" w:rsidR="00134A18" w:rsidRDefault="00134A18" w:rsidP="00F311E4"/>
        <w:p w14:paraId="3BD47E92" w14:textId="345E80C3" w:rsidR="00134A18" w:rsidRDefault="00134A18" w:rsidP="00F311E4"/>
        <w:p w14:paraId="7CC35835" w14:textId="1184011E" w:rsidR="00134A18" w:rsidRDefault="00134A18" w:rsidP="00F311E4"/>
        <w:p w14:paraId="6120331C" w14:textId="7DFD4750" w:rsidR="00134A18" w:rsidRDefault="00134A18" w:rsidP="00F311E4"/>
        <w:p w14:paraId="278A277D" w14:textId="426295DD" w:rsidR="001D6A14" w:rsidRDefault="001D6A14" w:rsidP="00F311E4"/>
        <w:p w14:paraId="45FCE28D" w14:textId="1700CEAF" w:rsidR="00134A18" w:rsidRDefault="00134A18" w:rsidP="00F311E4"/>
        <w:p w14:paraId="459DDDA8" w14:textId="64DD08CF" w:rsidR="00134A18" w:rsidRDefault="00134A18" w:rsidP="00F311E4"/>
        <w:p w14:paraId="36A19CCE" w14:textId="1F7830B7" w:rsidR="00134A18" w:rsidRDefault="00134A18" w:rsidP="00F311E4"/>
        <w:p w14:paraId="1BF6CAE1" w14:textId="102B894F" w:rsidR="00134A18" w:rsidRDefault="009705FA" w:rsidP="00F311E4">
          <w:r>
            <w:rPr>
              <w:noProof/>
            </w:rPr>
            <mc:AlternateContent>
              <mc:Choice Requires="wps">
                <w:drawing>
                  <wp:anchor distT="0" distB="0" distL="114300" distR="114300" simplePos="0" relativeHeight="251661312" behindDoc="0" locked="0" layoutInCell="1" allowOverlap="1" wp14:anchorId="1CF22169" wp14:editId="713F5205">
                    <wp:simplePos x="0" y="0"/>
                    <wp:positionH relativeFrom="margin">
                      <wp:align>center</wp:align>
                    </wp:positionH>
                    <wp:positionV relativeFrom="page">
                      <wp:posOffset>3975100</wp:posOffset>
                    </wp:positionV>
                    <wp:extent cx="7315200" cy="1189355"/>
                    <wp:effectExtent l="0" t="0" r="0" b="1079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1893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71012" w14:textId="147294BC" w:rsidR="007C1929" w:rsidRPr="007C1929" w:rsidRDefault="007C1929" w:rsidP="007C1929">
                                <w:pPr>
                                  <w:pStyle w:val="NoSpacing"/>
                                  <w:rPr>
                                    <w:b/>
                                    <w:bCs/>
                                    <w:color w:val="156082" w:themeColor="accent1"/>
                                    <w:sz w:val="28"/>
                                    <w:szCs w:val="28"/>
                                    <w:lang w:val="en-GB"/>
                                  </w:rPr>
                                </w:pPr>
                                <w:r w:rsidRPr="007C1929">
                                  <w:rPr>
                                    <w:b/>
                                    <w:bCs/>
                                    <w:color w:val="156082" w:themeColor="accent1"/>
                                    <w:sz w:val="28"/>
                                    <w:szCs w:val="28"/>
                                    <w:lang w:val="en-GB"/>
                                  </w:rPr>
                                  <w:t>Module title:</w:t>
                                </w:r>
                                <w:r w:rsidRPr="007C1929">
                                  <w:rPr>
                                    <w:color w:val="156082" w:themeColor="accent1"/>
                                    <w:sz w:val="28"/>
                                    <w:szCs w:val="28"/>
                                    <w:lang w:val="en-GB"/>
                                  </w:rPr>
                                  <w:t xml:space="preserve"> </w:t>
                                </w:r>
                                <w:r w:rsidR="00EF0895" w:rsidRPr="00EF0895">
                                  <w:rPr>
                                    <w:i/>
                                    <w:iCs/>
                                    <w:color w:val="156082" w:themeColor="accent1"/>
                                    <w:sz w:val="28"/>
                                    <w:szCs w:val="28"/>
                                    <w:lang w:val="en-GB"/>
                                  </w:rPr>
                                  <w:t xml:space="preserve">Management and Organisational Behaviour </w:t>
                                </w:r>
                                <w:r w:rsidRPr="007C1929">
                                  <w:rPr>
                                    <w:b/>
                                    <w:bCs/>
                                    <w:color w:val="156082" w:themeColor="accent1"/>
                                    <w:sz w:val="28"/>
                                    <w:szCs w:val="28"/>
                                    <w:lang w:val="en-GB"/>
                                  </w:rPr>
                                  <w:t>Module code:</w:t>
                                </w:r>
                                <w:r w:rsidRPr="007C1929">
                                  <w:rPr>
                                    <w:color w:val="156082" w:themeColor="accent1"/>
                                    <w:sz w:val="28"/>
                                    <w:szCs w:val="28"/>
                                    <w:lang w:val="en-GB"/>
                                  </w:rPr>
                                  <w:t xml:space="preserve">  </w:t>
                                </w:r>
                                <w:r w:rsidRPr="007C1929">
                                  <w:rPr>
                                    <w:i/>
                                    <w:iCs/>
                                    <w:color w:val="156082" w:themeColor="accent1"/>
                                    <w:sz w:val="28"/>
                                    <w:szCs w:val="28"/>
                                    <w:lang w:val="en-GB"/>
                                  </w:rPr>
                                  <w:t>BMIH500</w:t>
                                </w:r>
                                <w:r w:rsidR="00EF0895">
                                  <w:rPr>
                                    <w:i/>
                                    <w:iCs/>
                                    <w:color w:val="156082" w:themeColor="accent1"/>
                                    <w:sz w:val="28"/>
                                    <w:szCs w:val="28"/>
                                    <w:lang w:val="en-GB"/>
                                  </w:rPr>
                                  <w:t>4</w:t>
                                </w:r>
                              </w:p>
                              <w:p w14:paraId="41107C26" w14:textId="69637157" w:rsidR="007C1929" w:rsidRPr="007C1929" w:rsidRDefault="007C1929" w:rsidP="007C1929">
                                <w:pPr>
                                  <w:pStyle w:val="NoSpacing"/>
                                  <w:rPr>
                                    <w:b/>
                                    <w:bCs/>
                                    <w:color w:val="156082" w:themeColor="accent1"/>
                                    <w:sz w:val="28"/>
                                    <w:szCs w:val="28"/>
                                    <w:lang w:val="en-GB"/>
                                  </w:rPr>
                                </w:pPr>
                                <w:r w:rsidRPr="007C1929">
                                  <w:rPr>
                                    <w:b/>
                                    <w:bCs/>
                                    <w:color w:val="156082" w:themeColor="accent1"/>
                                    <w:sz w:val="28"/>
                                    <w:szCs w:val="28"/>
                                    <w:lang w:val="en-GB"/>
                                  </w:rPr>
                                  <w:t xml:space="preserve">Lecturer name: </w:t>
                                </w:r>
                                <w:r w:rsidR="00524B28" w:rsidRPr="00524B28">
                                  <w:rPr>
                                    <w:i/>
                                    <w:iCs/>
                                    <w:color w:val="156082" w:themeColor="accent1"/>
                                    <w:sz w:val="28"/>
                                    <w:szCs w:val="28"/>
                                    <w:lang w:val="en-GB"/>
                                  </w:rPr>
                                  <w:t>Antoinette Milne</w:t>
                                </w:r>
                              </w:p>
                              <w:p w14:paraId="30779014" w14:textId="77777777" w:rsidR="007C1929" w:rsidRPr="007C1929" w:rsidRDefault="007C1929" w:rsidP="007C1929">
                                <w:pPr>
                                  <w:pStyle w:val="NoSpacing"/>
                                  <w:rPr>
                                    <w:color w:val="156082" w:themeColor="accent1"/>
                                    <w:sz w:val="28"/>
                                    <w:szCs w:val="28"/>
                                    <w:lang w:val="en-GB"/>
                                  </w:rPr>
                                </w:pPr>
                                <w:r w:rsidRPr="007C1929">
                                  <w:rPr>
                                    <w:b/>
                                    <w:bCs/>
                                    <w:color w:val="156082" w:themeColor="accent1"/>
                                    <w:sz w:val="28"/>
                                    <w:szCs w:val="28"/>
                                    <w:lang w:val="en-GB"/>
                                  </w:rPr>
                                  <w:t>Student name:</w:t>
                                </w:r>
                                <w:r w:rsidRPr="007C1929">
                                  <w:rPr>
                                    <w:color w:val="156082" w:themeColor="accent1"/>
                                    <w:sz w:val="28"/>
                                    <w:szCs w:val="28"/>
                                    <w:lang w:val="en-GB"/>
                                  </w:rPr>
                                  <w:t xml:space="preserve"> </w:t>
                                </w:r>
                                <w:r w:rsidRPr="007C1929">
                                  <w:rPr>
                                    <w:i/>
                                    <w:iCs/>
                                    <w:color w:val="156082" w:themeColor="accent1"/>
                                    <w:sz w:val="28"/>
                                    <w:szCs w:val="28"/>
                                    <w:lang w:val="en-GB"/>
                                  </w:rPr>
                                  <w:t>Alexandru Ciprian Plaveti</w:t>
                                </w:r>
                              </w:p>
                              <w:p w14:paraId="75DF13AC" w14:textId="77777777" w:rsidR="007C1929" w:rsidRPr="007C1929" w:rsidRDefault="007C1929" w:rsidP="007C1929">
                                <w:pPr>
                                  <w:pStyle w:val="NoSpacing"/>
                                  <w:rPr>
                                    <w:i/>
                                    <w:iCs/>
                                    <w:color w:val="156082" w:themeColor="accent1"/>
                                    <w:sz w:val="28"/>
                                    <w:szCs w:val="28"/>
                                    <w:lang w:val="en-GB"/>
                                  </w:rPr>
                                </w:pPr>
                                <w:r w:rsidRPr="007C1929">
                                  <w:rPr>
                                    <w:b/>
                                    <w:bCs/>
                                    <w:color w:val="156082" w:themeColor="accent1"/>
                                    <w:sz w:val="28"/>
                                    <w:szCs w:val="28"/>
                                    <w:lang w:val="en-GB"/>
                                  </w:rPr>
                                  <w:t>Student ID</w:t>
                                </w:r>
                                <w:r w:rsidRPr="007C1929">
                                  <w:rPr>
                                    <w:color w:val="156082" w:themeColor="accent1"/>
                                    <w:sz w:val="28"/>
                                    <w:szCs w:val="28"/>
                                    <w:lang w:val="en-GB"/>
                                  </w:rPr>
                                  <w:t xml:space="preserve">: </w:t>
                                </w:r>
                                <w:r w:rsidRPr="007C1929">
                                  <w:rPr>
                                    <w:i/>
                                    <w:iCs/>
                                    <w:color w:val="156082" w:themeColor="accent1"/>
                                    <w:sz w:val="28"/>
                                    <w:szCs w:val="28"/>
                                    <w:lang w:val="en-GB"/>
                                  </w:rPr>
                                  <w:t>2246419</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01B405A" w14:textId="4C047706" w:rsidR="00575715" w:rsidRDefault="007C192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CF22169" id="Text Box 161" o:spid="_x0000_s1027" type="#_x0000_t202" style="position:absolute;margin-left:0;margin-top:313pt;width:8in;height:93.65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" filled="f" stroked="f" strokeweight=".5pt">
                    <v:textbox inset="126pt,0,54pt,0">
                      <w:txbxContent>
                        <w:p w14:paraId="62571012" w14:textId="147294BC" w:rsidR="007C1929" w:rsidRPr="007C1929" w:rsidRDefault="007C1929" w:rsidP="007C1929">
                          <w:pPr>
                            <w:pStyle w:val="NoSpacing"/>
                            <w:rPr>
                              <w:b/>
                              <w:bCs/>
                              <w:color w:val="156082" w:themeColor="accent1"/>
                              <w:sz w:val="28"/>
                              <w:szCs w:val="28"/>
                              <w:lang w:val="en-GB"/>
                            </w:rPr>
                          </w:pPr>
                          <w:r w:rsidRPr="007C1929">
                            <w:rPr>
                              <w:b/>
                              <w:bCs/>
                              <w:color w:val="156082" w:themeColor="accent1"/>
                              <w:sz w:val="28"/>
                              <w:szCs w:val="28"/>
                              <w:lang w:val="en-GB"/>
                            </w:rPr>
                            <w:t>Module title:</w:t>
                          </w:r>
                          <w:r w:rsidRPr="007C1929">
                            <w:rPr>
                              <w:color w:val="156082" w:themeColor="accent1"/>
                              <w:sz w:val="28"/>
                              <w:szCs w:val="28"/>
                              <w:lang w:val="en-GB"/>
                            </w:rPr>
                            <w:t xml:space="preserve"> </w:t>
                          </w:r>
                          <w:r w:rsidR="00EF0895" w:rsidRPr="00EF0895">
                            <w:rPr>
                              <w:i/>
                              <w:iCs/>
                              <w:color w:val="156082" w:themeColor="accent1"/>
                              <w:sz w:val="28"/>
                              <w:szCs w:val="28"/>
                              <w:lang w:val="en-GB"/>
                            </w:rPr>
                            <w:t xml:space="preserve">Management and Organisational Behaviour </w:t>
                          </w:r>
                          <w:r w:rsidRPr="007C1929">
                            <w:rPr>
                              <w:b/>
                              <w:bCs/>
                              <w:color w:val="156082" w:themeColor="accent1"/>
                              <w:sz w:val="28"/>
                              <w:szCs w:val="28"/>
                              <w:lang w:val="en-GB"/>
                            </w:rPr>
                            <w:t>Module code:</w:t>
                          </w:r>
                          <w:r w:rsidRPr="007C1929">
                            <w:rPr>
                              <w:color w:val="156082" w:themeColor="accent1"/>
                              <w:sz w:val="28"/>
                              <w:szCs w:val="28"/>
                              <w:lang w:val="en-GB"/>
                            </w:rPr>
                            <w:t xml:space="preserve">  </w:t>
                          </w:r>
                          <w:r w:rsidRPr="007C1929">
                            <w:rPr>
                              <w:i/>
                              <w:iCs/>
                              <w:color w:val="156082" w:themeColor="accent1"/>
                              <w:sz w:val="28"/>
                              <w:szCs w:val="28"/>
                              <w:lang w:val="en-GB"/>
                            </w:rPr>
                            <w:t>BMIH500</w:t>
                          </w:r>
                          <w:r w:rsidR="00EF0895">
                            <w:rPr>
                              <w:i/>
                              <w:iCs/>
                              <w:color w:val="156082" w:themeColor="accent1"/>
                              <w:sz w:val="28"/>
                              <w:szCs w:val="28"/>
                              <w:lang w:val="en-GB"/>
                            </w:rPr>
                            <w:t>4</w:t>
                          </w:r>
                        </w:p>
                        <w:p w14:paraId="41107C26" w14:textId="69637157" w:rsidR="007C1929" w:rsidRPr="007C1929" w:rsidRDefault="007C1929" w:rsidP="007C1929">
                          <w:pPr>
                            <w:pStyle w:val="NoSpacing"/>
                            <w:rPr>
                              <w:b/>
                              <w:bCs/>
                              <w:color w:val="156082" w:themeColor="accent1"/>
                              <w:sz w:val="28"/>
                              <w:szCs w:val="28"/>
                              <w:lang w:val="en-GB"/>
                            </w:rPr>
                          </w:pPr>
                          <w:r w:rsidRPr="007C1929">
                            <w:rPr>
                              <w:b/>
                              <w:bCs/>
                              <w:color w:val="156082" w:themeColor="accent1"/>
                              <w:sz w:val="28"/>
                              <w:szCs w:val="28"/>
                              <w:lang w:val="en-GB"/>
                            </w:rPr>
                            <w:t xml:space="preserve">Lecturer name: </w:t>
                          </w:r>
                          <w:r w:rsidR="00524B28" w:rsidRPr="00524B28">
                            <w:rPr>
                              <w:i/>
                              <w:iCs/>
                              <w:color w:val="156082" w:themeColor="accent1"/>
                              <w:sz w:val="28"/>
                              <w:szCs w:val="28"/>
                              <w:lang w:val="en-GB"/>
                            </w:rPr>
                            <w:t>Antoinette Milne</w:t>
                          </w:r>
                        </w:p>
                        <w:p w14:paraId="30779014" w14:textId="77777777" w:rsidR="007C1929" w:rsidRPr="007C1929" w:rsidRDefault="007C1929" w:rsidP="007C1929">
                          <w:pPr>
                            <w:pStyle w:val="NoSpacing"/>
                            <w:rPr>
                              <w:color w:val="156082" w:themeColor="accent1"/>
                              <w:sz w:val="28"/>
                              <w:szCs w:val="28"/>
                              <w:lang w:val="en-GB"/>
                            </w:rPr>
                          </w:pPr>
                          <w:r w:rsidRPr="007C1929">
                            <w:rPr>
                              <w:b/>
                              <w:bCs/>
                              <w:color w:val="156082" w:themeColor="accent1"/>
                              <w:sz w:val="28"/>
                              <w:szCs w:val="28"/>
                              <w:lang w:val="en-GB"/>
                            </w:rPr>
                            <w:t>Student name:</w:t>
                          </w:r>
                          <w:r w:rsidRPr="007C1929">
                            <w:rPr>
                              <w:color w:val="156082" w:themeColor="accent1"/>
                              <w:sz w:val="28"/>
                              <w:szCs w:val="28"/>
                              <w:lang w:val="en-GB"/>
                            </w:rPr>
                            <w:t xml:space="preserve"> </w:t>
                          </w:r>
                          <w:r w:rsidRPr="007C1929">
                            <w:rPr>
                              <w:i/>
                              <w:iCs/>
                              <w:color w:val="156082" w:themeColor="accent1"/>
                              <w:sz w:val="28"/>
                              <w:szCs w:val="28"/>
                              <w:lang w:val="en-GB"/>
                            </w:rPr>
                            <w:t>Alexandru Ciprian Plaveti</w:t>
                          </w:r>
                        </w:p>
                        <w:p w14:paraId="75DF13AC" w14:textId="77777777" w:rsidR="007C1929" w:rsidRPr="007C1929" w:rsidRDefault="007C1929" w:rsidP="007C1929">
                          <w:pPr>
                            <w:pStyle w:val="NoSpacing"/>
                            <w:rPr>
                              <w:i/>
                              <w:iCs/>
                              <w:color w:val="156082" w:themeColor="accent1"/>
                              <w:sz w:val="28"/>
                              <w:szCs w:val="28"/>
                              <w:lang w:val="en-GB"/>
                            </w:rPr>
                          </w:pPr>
                          <w:r w:rsidRPr="007C1929">
                            <w:rPr>
                              <w:b/>
                              <w:bCs/>
                              <w:color w:val="156082" w:themeColor="accent1"/>
                              <w:sz w:val="28"/>
                              <w:szCs w:val="28"/>
                              <w:lang w:val="en-GB"/>
                            </w:rPr>
                            <w:t>Student ID</w:t>
                          </w:r>
                          <w:r w:rsidRPr="007C1929">
                            <w:rPr>
                              <w:color w:val="156082" w:themeColor="accent1"/>
                              <w:sz w:val="28"/>
                              <w:szCs w:val="28"/>
                              <w:lang w:val="en-GB"/>
                            </w:rPr>
                            <w:t xml:space="preserve">: </w:t>
                          </w:r>
                          <w:r w:rsidRPr="007C1929">
                            <w:rPr>
                              <w:i/>
                              <w:iCs/>
                              <w:color w:val="156082" w:themeColor="accent1"/>
                              <w:sz w:val="28"/>
                              <w:szCs w:val="28"/>
                              <w:lang w:val="en-GB"/>
                            </w:rPr>
                            <w:t>2246419</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01B405A" w14:textId="4C047706" w:rsidR="00575715" w:rsidRDefault="007C192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margin" anchory="page"/>
                  </v:shape>
                </w:pict>
              </mc:Fallback>
            </mc:AlternateContent>
          </w:r>
        </w:p>
        <w:p w14:paraId="2EF0DADF" w14:textId="77777777" w:rsidR="009705FA" w:rsidRDefault="009705FA" w:rsidP="00F311E4"/>
        <w:p w14:paraId="2B6F1040" w14:textId="48A72AC6" w:rsidR="003353F3" w:rsidRPr="003353F3" w:rsidRDefault="003D48AF" w:rsidP="00F311E4">
          <w:r>
            <w:rPr>
              <w:noProof/>
            </w:rPr>
            <mc:AlternateContent>
              <mc:Choice Requires="wps">
                <w:drawing>
                  <wp:anchor distT="91440" distB="91440" distL="365760" distR="365760" simplePos="0" relativeHeight="251664384" behindDoc="0" locked="0" layoutInCell="1" allowOverlap="1" wp14:anchorId="0C17ECB0" wp14:editId="3899D206">
                    <wp:simplePos x="0" y="0"/>
                    <wp:positionH relativeFrom="margin">
                      <wp:posOffset>-654050</wp:posOffset>
                    </wp:positionH>
                    <wp:positionV relativeFrom="margin">
                      <wp:align>bottom</wp:align>
                    </wp:positionV>
                    <wp:extent cx="7075170" cy="3733800"/>
                    <wp:effectExtent l="0" t="0" r="0" b="0"/>
                    <wp:wrapTopAndBottom/>
                    <wp:docPr id="146" name="Rectangle 152"/>
                    <wp:cNvGraphicFramePr/>
                    <a:graphic xmlns:a="http://schemas.openxmlformats.org/drawingml/2006/main">
                      <a:graphicData uri="http://schemas.microsoft.com/office/word/2010/wordprocessingShape">
                        <wps:wsp>
                          <wps:cNvSpPr/>
                          <wps:spPr>
                            <a:xfrm>
                              <a:off x="0" y="0"/>
                              <a:ext cx="7075170" cy="3733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D03A73" w14:textId="3BFBFAD8" w:rsidR="003D48AF" w:rsidRDefault="003D48AF">
                                <w:pPr>
                                  <w:pStyle w:val="NoSpacing"/>
                                  <w:jc w:val="center"/>
                                  <w:rPr>
                                    <w:color w:val="156082" w:themeColor="accent1"/>
                                  </w:rPr>
                                </w:pPr>
                              </w:p>
                              <w:p w14:paraId="4AF69260" w14:textId="70E1BC70" w:rsidR="003D48AF" w:rsidRPr="003D48AF" w:rsidRDefault="003D48AF" w:rsidP="003D48AF">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240" w:after="240"/>
                                  <w:jc w:val="center"/>
                                  <w:rPr>
                                    <w:color w:val="156082" w:themeColor="accent1"/>
                                    <w:sz w:val="24"/>
                                    <w:szCs w:val="24"/>
                                    <w:lang w:val="en-GB"/>
                                  </w:rPr>
                                </w:pPr>
                              </w:p>
                              <w:p w14:paraId="3A2498F6" w14:textId="77777777" w:rsidR="003D48AF" w:rsidRPr="009705FA" w:rsidRDefault="003D48AF" w:rsidP="009705FA">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line="259" w:lineRule="auto"/>
                                  <w:jc w:val="both"/>
                                  <w:rPr>
                                    <w:rFonts w:ascii="Arial" w:hAnsi="Arial" w:cs="Arial"/>
                                    <w:color w:val="156082" w:themeColor="accent1"/>
                                    <w:sz w:val="24"/>
                                    <w:szCs w:val="24"/>
                                    <w:lang w:val="en-GB"/>
                                  </w:rPr>
                                </w:pPr>
                                <w:bookmarkStart w:id="0" w:name="_Hlk189776140"/>
                                <w:r w:rsidRPr="003D48AF">
                                  <w:rPr>
                                    <w:rFonts w:ascii="Arial" w:hAnsi="Arial" w:cs="Arial"/>
                                    <w:color w:val="156082" w:themeColor="accent1"/>
                                    <w:sz w:val="24"/>
                                    <w:szCs w:val="24"/>
                                    <w:lang w:val="en-GB"/>
                                  </w:rPr>
                                  <w:t xml:space="preserve">     I acknowledge the use of </w:t>
                                </w:r>
                                <w:proofErr w:type="spellStart"/>
                                <w:r w:rsidRPr="003D48AF">
                                  <w:rPr>
                                    <w:rFonts w:ascii="Arial" w:hAnsi="Arial" w:cs="Arial"/>
                                    <w:color w:val="156082" w:themeColor="accent1"/>
                                    <w:sz w:val="24"/>
                                    <w:szCs w:val="24"/>
                                    <w:lang w:val="en-GB"/>
                                  </w:rPr>
                                  <w:t>Chatgpt</w:t>
                                </w:r>
                                <w:proofErr w:type="spellEnd"/>
                                <w:r w:rsidRPr="003D48AF">
                                  <w:rPr>
                                    <w:rFonts w:ascii="Arial" w:hAnsi="Arial" w:cs="Arial"/>
                                    <w:color w:val="156082" w:themeColor="accent1"/>
                                    <w:sz w:val="24"/>
                                    <w:szCs w:val="24"/>
                                    <w:lang w:val="en-GB"/>
                                  </w:rPr>
                                  <w:t xml:space="preserve"> (</w:t>
                                </w:r>
                                <w:hyperlink r:id="rId8" w:history="1">
                                  <w:r w:rsidRPr="003D48AF">
                                    <w:rPr>
                                      <w:rStyle w:val="Hyperlink"/>
                                      <w:rFonts w:ascii="Arial" w:hAnsi="Arial" w:cs="Arial"/>
                                      <w:sz w:val="24"/>
                                      <w:szCs w:val="24"/>
                                      <w:lang w:val="en-GB"/>
                                    </w:rPr>
                                    <w:t>http://chatgpt.com/</w:t>
                                  </w:r>
                                </w:hyperlink>
                                <w:r w:rsidRPr="003D48AF">
                                  <w:rPr>
                                    <w:rFonts w:ascii="Arial" w:hAnsi="Arial" w:cs="Arial"/>
                                    <w:color w:val="156082" w:themeColor="accent1"/>
                                    <w:sz w:val="24"/>
                                    <w:szCs w:val="24"/>
                                    <w:lang w:val="en-GB"/>
                                  </w:rPr>
                                  <w:t xml:space="preserve">) on </w:t>
                                </w:r>
                                <w:bookmarkEnd w:id="0"/>
                                <w:r w:rsidRPr="003D48AF">
                                  <w:rPr>
                                    <w:rFonts w:ascii="Arial" w:hAnsi="Arial" w:cs="Arial"/>
                                    <w:color w:val="156082" w:themeColor="accent1"/>
                                    <w:sz w:val="24"/>
                                    <w:szCs w:val="24"/>
                                    <w:lang w:val="en-GB"/>
                                  </w:rPr>
                                  <w:t>22 January 2025 using the prompt: “Please can you assist me drafting my essay on “</w:t>
                                </w:r>
                                <w:bookmarkStart w:id="1" w:name="_Hlk189776611"/>
                                <w:r w:rsidRPr="003D48AF">
                                  <w:rPr>
                                    <w:rFonts w:ascii="Arial" w:hAnsi="Arial" w:cs="Arial"/>
                                    <w:color w:val="156082" w:themeColor="accent1"/>
                                    <w:sz w:val="24"/>
                                    <w:szCs w:val="24"/>
                                    <w:lang w:val="en-GB"/>
                                  </w:rPr>
                                  <w:t>Leadership Styles in Hospitality: Their Role in Team Effectiveness and Employee Morale, with a Focus on Autocratic Leadership Style</w:t>
                                </w:r>
                                <w:bookmarkEnd w:id="1"/>
                                <w:r w:rsidRPr="003D48AF">
                                  <w:rPr>
                                    <w:rFonts w:ascii="Arial" w:hAnsi="Arial" w:cs="Arial"/>
                                    <w:color w:val="156082" w:themeColor="accent1"/>
                                    <w:sz w:val="24"/>
                                    <w:szCs w:val="24"/>
                                    <w:lang w:val="en-GB"/>
                                  </w:rPr>
                                  <w:t>.</w:t>
                                </w:r>
                              </w:p>
                              <w:p w14:paraId="50E7BCB5" w14:textId="0C21C4B9" w:rsidR="003D48AF" w:rsidRPr="003D48AF" w:rsidRDefault="003D48AF" w:rsidP="009705FA">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line="259" w:lineRule="auto"/>
                                  <w:jc w:val="both"/>
                                  <w:rPr>
                                    <w:rFonts w:ascii="Arial" w:hAnsi="Arial" w:cs="Arial"/>
                                    <w:color w:val="156082" w:themeColor="accent1"/>
                                    <w:sz w:val="24"/>
                                    <w:szCs w:val="24"/>
                                    <w:lang w:val="en-GB"/>
                                  </w:rPr>
                                </w:pPr>
                                <w:r w:rsidRPr="003D48AF">
                                  <w:rPr>
                                    <w:rFonts w:ascii="Arial" w:hAnsi="Arial" w:cs="Arial"/>
                                    <w:color w:val="156082" w:themeColor="accent1"/>
                                    <w:sz w:val="24"/>
                                    <w:szCs w:val="24"/>
                                    <w:lang w:val="en-GB"/>
                                  </w:rPr>
                                  <w:t xml:space="preserve"> </w:t>
                                </w:r>
                                <w:r w:rsidR="009705FA" w:rsidRPr="009705FA">
                                  <w:rPr>
                                    <w:rFonts w:ascii="Arial" w:hAnsi="Arial" w:cs="Arial"/>
                                    <w:color w:val="156082" w:themeColor="accent1"/>
                                    <w:sz w:val="24"/>
                                    <w:szCs w:val="24"/>
                                    <w:lang w:val="en-GB"/>
                                  </w:rPr>
                                  <w:t xml:space="preserve">    </w:t>
                                </w:r>
                                <w:r w:rsidRPr="003D48AF">
                                  <w:rPr>
                                    <w:rFonts w:ascii="Arial" w:hAnsi="Arial" w:cs="Arial"/>
                                    <w:color w:val="156082" w:themeColor="accent1"/>
                                    <w:sz w:val="24"/>
                                    <w:szCs w:val="24"/>
                                    <w:lang w:val="en-GB"/>
                                  </w:rPr>
                                  <w:t xml:space="preserve">I acknowledge the use of </w:t>
                                </w:r>
                                <w:proofErr w:type="spellStart"/>
                                <w:r w:rsidRPr="003D48AF">
                                  <w:rPr>
                                    <w:rFonts w:ascii="Arial" w:hAnsi="Arial" w:cs="Arial"/>
                                    <w:color w:val="156082" w:themeColor="accent1"/>
                                    <w:sz w:val="24"/>
                                    <w:szCs w:val="24"/>
                                    <w:lang w:val="en-GB"/>
                                  </w:rPr>
                                  <w:t>Chatgpt</w:t>
                                </w:r>
                                <w:proofErr w:type="spellEnd"/>
                                <w:r w:rsidRPr="003D48AF">
                                  <w:rPr>
                                    <w:rFonts w:ascii="Arial" w:hAnsi="Arial" w:cs="Arial"/>
                                    <w:color w:val="156082" w:themeColor="accent1"/>
                                    <w:sz w:val="24"/>
                                    <w:szCs w:val="24"/>
                                    <w:lang w:val="en-GB"/>
                                  </w:rPr>
                                  <w:t xml:space="preserve"> (</w:t>
                                </w:r>
                                <w:hyperlink r:id="rId9" w:history="1">
                                  <w:r w:rsidRPr="003D48AF">
                                    <w:rPr>
                                      <w:rStyle w:val="Hyperlink"/>
                                      <w:rFonts w:ascii="Arial" w:hAnsi="Arial" w:cs="Arial"/>
                                      <w:sz w:val="24"/>
                                      <w:szCs w:val="24"/>
                                      <w:lang w:val="en-GB"/>
                                    </w:rPr>
                                    <w:t>http://chatgpt.com/</w:t>
                                  </w:r>
                                </w:hyperlink>
                                <w:r w:rsidRPr="003D48AF">
                                  <w:rPr>
                                    <w:rFonts w:ascii="Arial" w:hAnsi="Arial" w:cs="Arial"/>
                                    <w:color w:val="156082" w:themeColor="accent1"/>
                                    <w:sz w:val="24"/>
                                    <w:szCs w:val="24"/>
                                    <w:lang w:val="en-GB"/>
                                  </w:rPr>
                                  <w:t>) on 4 February 2025 using the prompt:</w:t>
                                </w:r>
                              </w:p>
                              <w:p w14:paraId="653F3BB3" w14:textId="77777777" w:rsidR="003D48AF" w:rsidRPr="003D48AF" w:rsidRDefault="003D48AF" w:rsidP="009705FA">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line="259" w:lineRule="auto"/>
                                  <w:jc w:val="both"/>
                                  <w:rPr>
                                    <w:rFonts w:ascii="Arial" w:hAnsi="Arial" w:cs="Arial"/>
                                    <w:color w:val="156082" w:themeColor="accent1"/>
                                    <w:sz w:val="24"/>
                                    <w:szCs w:val="24"/>
                                    <w:lang w:val="en-GB"/>
                                  </w:rPr>
                                </w:pPr>
                                <w:r w:rsidRPr="003D48AF">
                                  <w:rPr>
                                    <w:rFonts w:ascii="Arial" w:hAnsi="Arial" w:cs="Arial"/>
                                    <w:color w:val="156082" w:themeColor="accent1"/>
                                    <w:sz w:val="24"/>
                                    <w:szCs w:val="24"/>
                                    <w:lang w:val="en-GB"/>
                                  </w:rPr>
                                  <w:t>“Can you check the text below for syntax and readability, please.”</w:t>
                                </w:r>
                              </w:p>
                              <w:p w14:paraId="45E23AF6" w14:textId="77777777" w:rsidR="003D48AF" w:rsidRPr="003D48AF" w:rsidRDefault="003D48AF" w:rsidP="009705FA">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line="259" w:lineRule="auto"/>
                                  <w:jc w:val="both"/>
                                  <w:rPr>
                                    <w:rFonts w:ascii="Arial" w:hAnsi="Arial" w:cs="Arial"/>
                                    <w:color w:val="156082" w:themeColor="accent1"/>
                                    <w:sz w:val="24"/>
                                    <w:szCs w:val="24"/>
                                    <w:lang w:val="en-GB"/>
                                  </w:rPr>
                                </w:pPr>
                                <w:r w:rsidRPr="003D48AF">
                                  <w:rPr>
                                    <w:rFonts w:ascii="Arial" w:hAnsi="Arial" w:cs="Arial"/>
                                    <w:color w:val="156082" w:themeColor="accent1"/>
                                    <w:sz w:val="24"/>
                                    <w:szCs w:val="24"/>
                                    <w:lang w:val="en-GB"/>
                                  </w:rPr>
                                  <w:t xml:space="preserve">     I confirm that I have not presented any AI generated text as my own work. I confirm I have copies of my drafts, notes, and other resources I used before, and after the use of AI tools which I may be asked to provide in evidence.</w:t>
                                </w:r>
                              </w:p>
                              <w:p w14:paraId="065F08AD" w14:textId="366C395F" w:rsidR="003D48AF" w:rsidRDefault="003D48AF">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24"/>
                                    <w:szCs w:val="24"/>
                                  </w:rPr>
                                </w:pPr>
                              </w:p>
                              <w:p w14:paraId="06DC7F7C" w14:textId="2DBB0A80" w:rsidR="003D48AF" w:rsidRDefault="003D48AF">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p>
                              <w:p w14:paraId="54137915" w14:textId="0684A901" w:rsidR="003D48AF" w:rsidRDefault="003D48AF">
                                <w:pPr>
                                  <w:pStyle w:val="NoSpacing"/>
                                  <w:spacing w:before="240"/>
                                  <w:jc w:val="center"/>
                                  <w:rPr>
                                    <w:color w:val="156082" w:themeColor="accen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7ECB0" id="Rectangle 152" o:spid="_x0000_s1028" style="position:absolute;margin-left:-51.5pt;margin-top:0;width:557.1pt;height:294pt;z-index:251664384;visibility:visible;mso-wrap-style:square;mso-width-percent:0;mso-height-percent:0;mso-wrap-distance-left:28.8pt;mso-wrap-distance-top:7.2pt;mso-wrap-distance-right:28.8pt;mso-wrap-distance-bottom:7.2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" filled="f" stroked="f" strokeweight="1pt">
                    <v:textbox inset="10.8pt,0,10.8pt,0">
                      <w:txbxContent>
                        <w:p w14:paraId="23D03A73" w14:textId="3BFBFAD8" w:rsidR="003D48AF" w:rsidRDefault="003D48AF">
                          <w:pPr>
                            <w:pStyle w:val="NoSpacing"/>
                            <w:jc w:val="center"/>
                            <w:rPr>
                              <w:color w:val="156082" w:themeColor="accent1"/>
                            </w:rPr>
                          </w:pPr>
                        </w:p>
                        <w:p w14:paraId="4AF69260" w14:textId="70E1BC70" w:rsidR="003D48AF" w:rsidRPr="003D48AF" w:rsidRDefault="003D48AF" w:rsidP="003D48AF">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240" w:after="240"/>
                            <w:jc w:val="center"/>
                            <w:rPr>
                              <w:color w:val="156082" w:themeColor="accent1"/>
                              <w:sz w:val="24"/>
                              <w:szCs w:val="24"/>
                              <w:lang w:val="en-GB"/>
                            </w:rPr>
                          </w:pPr>
                        </w:p>
                        <w:p w14:paraId="3A2498F6" w14:textId="77777777" w:rsidR="003D48AF" w:rsidRPr="009705FA" w:rsidRDefault="003D48AF" w:rsidP="009705FA">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line="259" w:lineRule="auto"/>
                            <w:jc w:val="both"/>
                            <w:rPr>
                              <w:rFonts w:ascii="Arial" w:hAnsi="Arial" w:cs="Arial"/>
                              <w:color w:val="156082" w:themeColor="accent1"/>
                              <w:sz w:val="24"/>
                              <w:szCs w:val="24"/>
                              <w:lang w:val="en-GB"/>
                            </w:rPr>
                          </w:pPr>
                          <w:bookmarkStart w:id="2" w:name="_Hlk189776140"/>
                          <w:r w:rsidRPr="003D48AF">
                            <w:rPr>
                              <w:rFonts w:ascii="Arial" w:hAnsi="Arial" w:cs="Arial"/>
                              <w:color w:val="156082" w:themeColor="accent1"/>
                              <w:sz w:val="24"/>
                              <w:szCs w:val="24"/>
                              <w:lang w:val="en-GB"/>
                            </w:rPr>
                            <w:t xml:space="preserve">     I acknowledge the use of </w:t>
                          </w:r>
                          <w:proofErr w:type="spellStart"/>
                          <w:r w:rsidRPr="003D48AF">
                            <w:rPr>
                              <w:rFonts w:ascii="Arial" w:hAnsi="Arial" w:cs="Arial"/>
                              <w:color w:val="156082" w:themeColor="accent1"/>
                              <w:sz w:val="24"/>
                              <w:szCs w:val="24"/>
                              <w:lang w:val="en-GB"/>
                            </w:rPr>
                            <w:t>Chatgpt</w:t>
                          </w:r>
                          <w:proofErr w:type="spellEnd"/>
                          <w:r w:rsidRPr="003D48AF">
                            <w:rPr>
                              <w:rFonts w:ascii="Arial" w:hAnsi="Arial" w:cs="Arial"/>
                              <w:color w:val="156082" w:themeColor="accent1"/>
                              <w:sz w:val="24"/>
                              <w:szCs w:val="24"/>
                              <w:lang w:val="en-GB"/>
                            </w:rPr>
                            <w:t xml:space="preserve"> (</w:t>
                          </w:r>
                          <w:hyperlink r:id="rId10" w:history="1">
                            <w:r w:rsidRPr="003D48AF">
                              <w:rPr>
                                <w:rStyle w:val="Hyperlink"/>
                                <w:rFonts w:ascii="Arial" w:hAnsi="Arial" w:cs="Arial"/>
                                <w:sz w:val="24"/>
                                <w:szCs w:val="24"/>
                                <w:lang w:val="en-GB"/>
                              </w:rPr>
                              <w:t>http://chatgpt.com/</w:t>
                            </w:r>
                          </w:hyperlink>
                          <w:r w:rsidRPr="003D48AF">
                            <w:rPr>
                              <w:rFonts w:ascii="Arial" w:hAnsi="Arial" w:cs="Arial"/>
                              <w:color w:val="156082" w:themeColor="accent1"/>
                              <w:sz w:val="24"/>
                              <w:szCs w:val="24"/>
                              <w:lang w:val="en-GB"/>
                            </w:rPr>
                            <w:t xml:space="preserve">) on </w:t>
                          </w:r>
                          <w:bookmarkEnd w:id="2"/>
                          <w:r w:rsidRPr="003D48AF">
                            <w:rPr>
                              <w:rFonts w:ascii="Arial" w:hAnsi="Arial" w:cs="Arial"/>
                              <w:color w:val="156082" w:themeColor="accent1"/>
                              <w:sz w:val="24"/>
                              <w:szCs w:val="24"/>
                              <w:lang w:val="en-GB"/>
                            </w:rPr>
                            <w:t>22 January 2025 using the prompt: “Please can you assist me drafting my essay on “</w:t>
                          </w:r>
                          <w:bookmarkStart w:id="3" w:name="_Hlk189776611"/>
                          <w:r w:rsidRPr="003D48AF">
                            <w:rPr>
                              <w:rFonts w:ascii="Arial" w:hAnsi="Arial" w:cs="Arial"/>
                              <w:color w:val="156082" w:themeColor="accent1"/>
                              <w:sz w:val="24"/>
                              <w:szCs w:val="24"/>
                              <w:lang w:val="en-GB"/>
                            </w:rPr>
                            <w:t>Leadership Styles in Hospitality: Their Role in Team Effectiveness and Employee Morale, with a Focus on Autocratic Leadership Style</w:t>
                          </w:r>
                          <w:bookmarkEnd w:id="3"/>
                          <w:r w:rsidRPr="003D48AF">
                            <w:rPr>
                              <w:rFonts w:ascii="Arial" w:hAnsi="Arial" w:cs="Arial"/>
                              <w:color w:val="156082" w:themeColor="accent1"/>
                              <w:sz w:val="24"/>
                              <w:szCs w:val="24"/>
                              <w:lang w:val="en-GB"/>
                            </w:rPr>
                            <w:t>.</w:t>
                          </w:r>
                        </w:p>
                        <w:p w14:paraId="50E7BCB5" w14:textId="0C21C4B9" w:rsidR="003D48AF" w:rsidRPr="003D48AF" w:rsidRDefault="003D48AF" w:rsidP="009705FA">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line="259" w:lineRule="auto"/>
                            <w:jc w:val="both"/>
                            <w:rPr>
                              <w:rFonts w:ascii="Arial" w:hAnsi="Arial" w:cs="Arial"/>
                              <w:color w:val="156082" w:themeColor="accent1"/>
                              <w:sz w:val="24"/>
                              <w:szCs w:val="24"/>
                              <w:lang w:val="en-GB"/>
                            </w:rPr>
                          </w:pPr>
                          <w:r w:rsidRPr="003D48AF">
                            <w:rPr>
                              <w:rFonts w:ascii="Arial" w:hAnsi="Arial" w:cs="Arial"/>
                              <w:color w:val="156082" w:themeColor="accent1"/>
                              <w:sz w:val="24"/>
                              <w:szCs w:val="24"/>
                              <w:lang w:val="en-GB"/>
                            </w:rPr>
                            <w:t xml:space="preserve"> </w:t>
                          </w:r>
                          <w:r w:rsidR="009705FA" w:rsidRPr="009705FA">
                            <w:rPr>
                              <w:rFonts w:ascii="Arial" w:hAnsi="Arial" w:cs="Arial"/>
                              <w:color w:val="156082" w:themeColor="accent1"/>
                              <w:sz w:val="24"/>
                              <w:szCs w:val="24"/>
                              <w:lang w:val="en-GB"/>
                            </w:rPr>
                            <w:t xml:space="preserve">    </w:t>
                          </w:r>
                          <w:r w:rsidRPr="003D48AF">
                            <w:rPr>
                              <w:rFonts w:ascii="Arial" w:hAnsi="Arial" w:cs="Arial"/>
                              <w:color w:val="156082" w:themeColor="accent1"/>
                              <w:sz w:val="24"/>
                              <w:szCs w:val="24"/>
                              <w:lang w:val="en-GB"/>
                            </w:rPr>
                            <w:t xml:space="preserve">I acknowledge the use of </w:t>
                          </w:r>
                          <w:proofErr w:type="spellStart"/>
                          <w:r w:rsidRPr="003D48AF">
                            <w:rPr>
                              <w:rFonts w:ascii="Arial" w:hAnsi="Arial" w:cs="Arial"/>
                              <w:color w:val="156082" w:themeColor="accent1"/>
                              <w:sz w:val="24"/>
                              <w:szCs w:val="24"/>
                              <w:lang w:val="en-GB"/>
                            </w:rPr>
                            <w:t>Chatgpt</w:t>
                          </w:r>
                          <w:proofErr w:type="spellEnd"/>
                          <w:r w:rsidRPr="003D48AF">
                            <w:rPr>
                              <w:rFonts w:ascii="Arial" w:hAnsi="Arial" w:cs="Arial"/>
                              <w:color w:val="156082" w:themeColor="accent1"/>
                              <w:sz w:val="24"/>
                              <w:szCs w:val="24"/>
                              <w:lang w:val="en-GB"/>
                            </w:rPr>
                            <w:t xml:space="preserve"> (</w:t>
                          </w:r>
                          <w:hyperlink r:id="rId11" w:history="1">
                            <w:r w:rsidRPr="003D48AF">
                              <w:rPr>
                                <w:rStyle w:val="Hyperlink"/>
                                <w:rFonts w:ascii="Arial" w:hAnsi="Arial" w:cs="Arial"/>
                                <w:sz w:val="24"/>
                                <w:szCs w:val="24"/>
                                <w:lang w:val="en-GB"/>
                              </w:rPr>
                              <w:t>http://chatgpt.com/</w:t>
                            </w:r>
                          </w:hyperlink>
                          <w:r w:rsidRPr="003D48AF">
                            <w:rPr>
                              <w:rFonts w:ascii="Arial" w:hAnsi="Arial" w:cs="Arial"/>
                              <w:color w:val="156082" w:themeColor="accent1"/>
                              <w:sz w:val="24"/>
                              <w:szCs w:val="24"/>
                              <w:lang w:val="en-GB"/>
                            </w:rPr>
                            <w:t>) on 4 February 2025 using the prompt:</w:t>
                          </w:r>
                        </w:p>
                        <w:p w14:paraId="653F3BB3" w14:textId="77777777" w:rsidR="003D48AF" w:rsidRPr="003D48AF" w:rsidRDefault="003D48AF" w:rsidP="009705FA">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line="259" w:lineRule="auto"/>
                            <w:jc w:val="both"/>
                            <w:rPr>
                              <w:rFonts w:ascii="Arial" w:hAnsi="Arial" w:cs="Arial"/>
                              <w:color w:val="156082" w:themeColor="accent1"/>
                              <w:sz w:val="24"/>
                              <w:szCs w:val="24"/>
                              <w:lang w:val="en-GB"/>
                            </w:rPr>
                          </w:pPr>
                          <w:r w:rsidRPr="003D48AF">
                            <w:rPr>
                              <w:rFonts w:ascii="Arial" w:hAnsi="Arial" w:cs="Arial"/>
                              <w:color w:val="156082" w:themeColor="accent1"/>
                              <w:sz w:val="24"/>
                              <w:szCs w:val="24"/>
                              <w:lang w:val="en-GB"/>
                            </w:rPr>
                            <w:t>“Can you check the text below for syntax and readability, please.”</w:t>
                          </w:r>
                        </w:p>
                        <w:p w14:paraId="45E23AF6" w14:textId="77777777" w:rsidR="003D48AF" w:rsidRPr="003D48AF" w:rsidRDefault="003D48AF" w:rsidP="009705FA">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line="259" w:lineRule="auto"/>
                            <w:jc w:val="both"/>
                            <w:rPr>
                              <w:rFonts w:ascii="Arial" w:hAnsi="Arial" w:cs="Arial"/>
                              <w:color w:val="156082" w:themeColor="accent1"/>
                              <w:sz w:val="24"/>
                              <w:szCs w:val="24"/>
                              <w:lang w:val="en-GB"/>
                            </w:rPr>
                          </w:pPr>
                          <w:r w:rsidRPr="003D48AF">
                            <w:rPr>
                              <w:rFonts w:ascii="Arial" w:hAnsi="Arial" w:cs="Arial"/>
                              <w:color w:val="156082" w:themeColor="accent1"/>
                              <w:sz w:val="24"/>
                              <w:szCs w:val="24"/>
                              <w:lang w:val="en-GB"/>
                            </w:rPr>
                            <w:t xml:space="preserve">     I confirm that I have not presented any AI generated text as my own work. I confirm I have copies of my drafts, notes, and other resources I used before, and after the use of AI tools which I may be asked to provide in evidence.</w:t>
                          </w:r>
                        </w:p>
                        <w:p w14:paraId="065F08AD" w14:textId="366C395F" w:rsidR="003D48AF" w:rsidRDefault="003D48AF">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24"/>
                              <w:szCs w:val="24"/>
                            </w:rPr>
                          </w:pPr>
                        </w:p>
                        <w:p w14:paraId="06DC7F7C" w14:textId="2DBB0A80" w:rsidR="003D48AF" w:rsidRDefault="003D48AF">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p>
                        <w:p w14:paraId="54137915" w14:textId="0684A901" w:rsidR="003D48AF" w:rsidRDefault="003D48AF">
                          <w:pPr>
                            <w:pStyle w:val="NoSpacing"/>
                            <w:spacing w:before="240"/>
                            <w:jc w:val="center"/>
                            <w:rPr>
                              <w:color w:val="156082" w:themeColor="accent1"/>
                            </w:rPr>
                          </w:pPr>
                        </w:p>
                      </w:txbxContent>
                    </v:textbox>
                    <w10:wrap type="topAndBottom" anchorx="margin" anchory="margin"/>
                  </v:rect>
                </w:pict>
              </mc:Fallback>
            </mc:AlternateContent>
          </w:r>
          <w:r w:rsidR="00575715">
            <w:rPr>
              <w:noProof/>
            </w:rPr>
            <mc:AlternateContent>
              <mc:Choice Requires="wpg">
                <w:drawing>
                  <wp:anchor distT="0" distB="0" distL="114300" distR="114300" simplePos="0" relativeHeight="251662336" behindDoc="0" locked="0" layoutInCell="1" allowOverlap="1" wp14:anchorId="2F2323B5" wp14:editId="7BFC55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95D0E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sidR="00575715">
            <w:rPr>
              <w:noProof/>
            </w:rPr>
            <mc:AlternateContent>
              <mc:Choice Requires="wps">
                <w:drawing>
                  <wp:anchor distT="0" distB="0" distL="114300" distR="114300" simplePos="0" relativeHeight="251660288" behindDoc="0" locked="0" layoutInCell="1" allowOverlap="1" wp14:anchorId="7754912A" wp14:editId="771E5EC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14798" w14:textId="459E41FF" w:rsidR="00575715" w:rsidRDefault="0057571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754912A" id="Text Box 159" o:spid="_x0000_s1029"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4D14798" w14:textId="459E41FF" w:rsidR="00575715" w:rsidRDefault="00575715">
                          <w:pPr>
                            <w:pStyle w:val="NoSpacing"/>
                            <w:jc w:val="right"/>
                            <w:rPr>
                              <w:color w:val="595959" w:themeColor="text1" w:themeTint="A6"/>
                              <w:sz w:val="18"/>
                              <w:szCs w:val="18"/>
                            </w:rPr>
                          </w:pPr>
                        </w:p>
                      </w:txbxContent>
                    </v:textbox>
                    <w10:wrap type="square" anchorx="page" anchory="page"/>
                  </v:shape>
                </w:pict>
              </mc:Fallback>
            </mc:AlternateContent>
          </w:r>
        </w:p>
      </w:sdtContent>
    </w:sdt>
    <w:p w14:paraId="7679C822" w14:textId="3D77068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lastRenderedPageBreak/>
        <w:t>Leadership plays a pivotal role in shaping the culture, overall performance, and usual achievement of agencies (</w:t>
      </w:r>
      <w:proofErr w:type="spellStart"/>
      <w:r w:rsidRPr="00075599">
        <w:rPr>
          <w:rFonts w:ascii="Arial" w:eastAsia="Times New Roman" w:hAnsi="Arial" w:cs="Arial"/>
          <w:kern w:val="0"/>
          <w:sz w:val="24"/>
          <w:szCs w:val="24"/>
          <w14:ligatures w14:val="none"/>
        </w:rPr>
        <w:t>Laksmita</w:t>
      </w:r>
      <w:proofErr w:type="spellEnd"/>
      <w:r w:rsidRPr="00075599">
        <w:rPr>
          <w:rFonts w:ascii="Arial" w:eastAsia="Times New Roman" w:hAnsi="Arial" w:cs="Arial"/>
          <w:kern w:val="0"/>
          <w:sz w:val="24"/>
          <w:szCs w:val="24"/>
          <w14:ligatures w14:val="none"/>
        </w:rPr>
        <w:t xml:space="preserve"> and </w:t>
      </w:r>
      <w:proofErr w:type="spellStart"/>
      <w:r w:rsidRPr="00075599">
        <w:rPr>
          <w:rFonts w:ascii="Arial" w:eastAsia="Times New Roman" w:hAnsi="Arial" w:cs="Arial"/>
          <w:kern w:val="0"/>
          <w:sz w:val="24"/>
          <w:szCs w:val="24"/>
          <w14:ligatures w14:val="none"/>
        </w:rPr>
        <w:t>Perdhana</w:t>
      </w:r>
      <w:proofErr w:type="spellEnd"/>
      <w:r w:rsidRPr="00075599">
        <w:rPr>
          <w:rFonts w:ascii="Arial" w:eastAsia="Times New Roman" w:hAnsi="Arial" w:cs="Arial"/>
          <w:kern w:val="0"/>
          <w:sz w:val="24"/>
          <w:szCs w:val="24"/>
          <w14:ligatures w14:val="none"/>
        </w:rPr>
        <w:t>, 2024). In the hospitality business, particularly in hotel management, leadership patterns immediately affect employee morale, team effectiveness, and the excellence of visitor services (</w:t>
      </w:r>
      <w:r w:rsidR="00DF7533">
        <w:rPr>
          <w:rFonts w:ascii="Arial" w:eastAsia="Times New Roman" w:hAnsi="Arial" w:cs="Arial"/>
          <w:kern w:val="0"/>
          <w:sz w:val="24"/>
          <w:szCs w:val="24"/>
          <w14:ligatures w14:val="none"/>
        </w:rPr>
        <w:t>D</w:t>
      </w:r>
      <w:r w:rsidR="007C3ECF">
        <w:rPr>
          <w:rFonts w:ascii="Arial" w:eastAsia="Times New Roman" w:hAnsi="Arial" w:cs="Arial"/>
          <w:kern w:val="0"/>
          <w:sz w:val="24"/>
          <w:szCs w:val="24"/>
          <w14:ligatures w14:val="none"/>
        </w:rPr>
        <w:t>orta</w:t>
      </w:r>
      <w:r w:rsidRPr="00075599">
        <w:rPr>
          <w:rFonts w:ascii="Arial" w:eastAsia="Times New Roman" w:hAnsi="Arial" w:cs="Arial"/>
          <w:kern w:val="0"/>
          <w:sz w:val="24"/>
          <w:szCs w:val="24"/>
          <w14:ligatures w14:val="none"/>
        </w:rPr>
        <w:t>-Afonso et al., 2021). The dynamics of the hospitality quarter, which thrives on teamwork, customer service, and operational efficiency, necessitate the application of various management patterns depending on specific conditions and organisational goals. This paper will explore numerous management theories and styles, focussing on the autocratic leadership style, analysing its impact on team effectiveness and employee morale in motel control, and imparting applicable examples from the hospitality industry. (</w:t>
      </w:r>
      <w:proofErr w:type="spellStart"/>
      <w:r w:rsidRPr="00075599">
        <w:rPr>
          <w:rFonts w:ascii="Arial" w:eastAsia="Times New Roman" w:hAnsi="Arial" w:cs="Arial"/>
          <w:kern w:val="0"/>
          <w:sz w:val="24"/>
          <w:szCs w:val="24"/>
          <w14:ligatures w14:val="none"/>
        </w:rPr>
        <w:t>Laksmita</w:t>
      </w:r>
      <w:proofErr w:type="spellEnd"/>
      <w:r w:rsidRPr="00075599">
        <w:rPr>
          <w:rFonts w:ascii="Arial" w:eastAsia="Times New Roman" w:hAnsi="Arial" w:cs="Arial"/>
          <w:kern w:val="0"/>
          <w:sz w:val="24"/>
          <w:szCs w:val="24"/>
          <w14:ligatures w14:val="none"/>
        </w:rPr>
        <w:t xml:space="preserve"> &amp; </w:t>
      </w:r>
      <w:proofErr w:type="spellStart"/>
      <w:r w:rsidRPr="00075599">
        <w:rPr>
          <w:rFonts w:ascii="Arial" w:eastAsia="Times New Roman" w:hAnsi="Arial" w:cs="Arial"/>
          <w:kern w:val="0"/>
          <w:sz w:val="24"/>
          <w:szCs w:val="24"/>
          <w14:ligatures w14:val="none"/>
        </w:rPr>
        <w:t>Perdhana</w:t>
      </w:r>
      <w:proofErr w:type="spellEnd"/>
      <w:r w:rsidRPr="00075599">
        <w:rPr>
          <w:rFonts w:ascii="Arial" w:eastAsia="Times New Roman" w:hAnsi="Arial" w:cs="Arial"/>
          <w:kern w:val="0"/>
          <w:sz w:val="24"/>
          <w:szCs w:val="24"/>
          <w14:ligatures w14:val="none"/>
        </w:rPr>
        <w:t xml:space="preserve">, 2024; Dorta-Afonso et al., 2021). (Harms et al., 2018; De </w:t>
      </w:r>
      <w:proofErr w:type="spellStart"/>
      <w:r w:rsidRPr="00075599">
        <w:rPr>
          <w:rFonts w:ascii="Arial" w:eastAsia="Times New Roman" w:hAnsi="Arial" w:cs="Arial"/>
          <w:kern w:val="0"/>
          <w:sz w:val="24"/>
          <w:szCs w:val="24"/>
          <w14:ligatures w14:val="none"/>
        </w:rPr>
        <w:t>Hoogh</w:t>
      </w:r>
      <w:proofErr w:type="spellEnd"/>
      <w:r w:rsidRPr="00075599">
        <w:rPr>
          <w:rFonts w:ascii="Arial" w:eastAsia="Times New Roman" w:hAnsi="Arial" w:cs="Arial"/>
          <w:kern w:val="0"/>
          <w:sz w:val="24"/>
          <w:szCs w:val="24"/>
          <w14:ligatures w14:val="none"/>
        </w:rPr>
        <w:t xml:space="preserve"> et al., 2015).</w:t>
      </w:r>
    </w:p>
    <w:p w14:paraId="38FFC666"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Here is the overview of different leadership theories and styles. Leadership theories such as Trait Theory (Fiaz et al., 2017), Situational Leadership (Harms et al., 2018), and Contingency Theory (De </w:t>
      </w:r>
      <w:proofErr w:type="spellStart"/>
      <w:r w:rsidRPr="00075599">
        <w:rPr>
          <w:rFonts w:ascii="Arial" w:eastAsia="Times New Roman" w:hAnsi="Arial" w:cs="Arial"/>
          <w:kern w:val="0"/>
          <w:sz w:val="24"/>
          <w:szCs w:val="24"/>
          <w14:ligatures w14:val="none"/>
        </w:rPr>
        <w:t>Hoogh</w:t>
      </w:r>
      <w:proofErr w:type="spellEnd"/>
      <w:r w:rsidRPr="00075599">
        <w:rPr>
          <w:rFonts w:ascii="Arial" w:eastAsia="Times New Roman" w:hAnsi="Arial" w:cs="Arial"/>
          <w:kern w:val="0"/>
          <w:sz w:val="24"/>
          <w:szCs w:val="24"/>
          <w14:ligatures w14:val="none"/>
        </w:rPr>
        <w:t xml:space="preserve"> et al., 2015) provide the foundation for understanding how leadership styles influence hospitality management.</w:t>
      </w:r>
    </w:p>
    <w:p w14:paraId="476B0F3F"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The transformational leadership style emphasises inspiring and motivating personnel to acquire their full ability (</w:t>
      </w:r>
      <w:proofErr w:type="spellStart"/>
      <w:r w:rsidRPr="00075599">
        <w:rPr>
          <w:rFonts w:ascii="Arial" w:eastAsia="Times New Roman" w:hAnsi="Arial" w:cs="Arial"/>
          <w:kern w:val="0"/>
          <w:sz w:val="24"/>
          <w:szCs w:val="24"/>
          <w14:ligatures w14:val="none"/>
        </w:rPr>
        <w:t>Greimel</w:t>
      </w:r>
      <w:proofErr w:type="spellEnd"/>
      <w:r w:rsidRPr="00075599">
        <w:rPr>
          <w:rFonts w:ascii="Arial" w:eastAsia="Times New Roman" w:hAnsi="Arial" w:cs="Arial"/>
          <w:kern w:val="0"/>
          <w:sz w:val="24"/>
          <w:szCs w:val="24"/>
          <w14:ligatures w14:val="none"/>
        </w:rPr>
        <w:t xml:space="preserve"> et al., 2023). Transformational leaders focus on imaginative and prescient values and intellectual stimulation, fostering an experience of belonging and commitment amongst their teams. Leaders who adopt this style encourage innovation, creativity, and change.</w:t>
      </w:r>
    </w:p>
    <w:p w14:paraId="7134B5B5"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Transactional leadership specialises in dependent environments with clean expectations (</w:t>
      </w:r>
      <w:proofErr w:type="spellStart"/>
      <w:r w:rsidRPr="00075599">
        <w:rPr>
          <w:rFonts w:ascii="Arial" w:eastAsia="Times New Roman" w:hAnsi="Arial" w:cs="Arial"/>
          <w:kern w:val="0"/>
          <w:sz w:val="24"/>
          <w:szCs w:val="24"/>
          <w14:ligatures w14:val="none"/>
        </w:rPr>
        <w:t>Febrian</w:t>
      </w:r>
      <w:proofErr w:type="spellEnd"/>
      <w:r w:rsidRPr="00075599">
        <w:rPr>
          <w:rFonts w:ascii="Arial" w:eastAsia="Times New Roman" w:hAnsi="Arial" w:cs="Arial"/>
          <w:kern w:val="0"/>
          <w:sz w:val="24"/>
          <w:szCs w:val="24"/>
          <w14:ligatures w14:val="none"/>
        </w:rPr>
        <w:t xml:space="preserve"> et al., 2023). Leaders offer rewards and punishments based on the success of precise desires and adherence to policies. This style works well in environments that require consistency and area.</w:t>
      </w:r>
    </w:p>
    <w:p w14:paraId="0E2BC815"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Democratic (participative) leadership encourages shared decision-making. Leaders involve employees in discussions, ask for remarks, and remember their evaluations before making decisions (Wang et al., 2022). It promotes collaboration and employee engagement, and it fosters a good organisational tradition.</w:t>
      </w:r>
    </w:p>
    <w:p w14:paraId="40A793B0"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In laissez-faire leadership, leaders who adopt this technique deliver employees the freedom to make choices with little to no direct supervision (Kamal and Kesuma, 2024). This style works well when personnel are self-encouraged and can deal with their responsibilities without much guidance.</w:t>
      </w:r>
    </w:p>
    <w:p w14:paraId="77D99A68"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lastRenderedPageBreak/>
        <w:t>Autocratic leadership is characterised by its high level of influence, in which leaders make decisions independently with little to no input from group contributors. This style may be efficient, but it may lead to dissatisfaction amongst personnel because of the shortage of autonomy (Oh et al., 2023). While autocratic leadership emphasises control and authority, democratic leadership encourages team participation and innovation. Studies suggest that while autocratic leadership can enhance efficiency in structured environments, it may negatively impact employee satisfaction (Puni et al., 2016; Rao &amp; Zaidi, 2020).</w:t>
      </w:r>
    </w:p>
    <w:p w14:paraId="18627FE6" w14:textId="7555852C"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The positive aspects of autocratic leadership are:</w:t>
      </w:r>
      <w:r w:rsidR="007B77E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Quick decision-making: Autocratic leaders could make choices unexpectedly, which is important in high-strain conditions (</w:t>
      </w:r>
      <w:proofErr w:type="spellStart"/>
      <w:r w:rsidRPr="00075599">
        <w:rPr>
          <w:rFonts w:ascii="Arial" w:eastAsia="Times New Roman" w:hAnsi="Arial" w:cs="Arial"/>
          <w:kern w:val="0"/>
          <w:sz w:val="24"/>
          <w:szCs w:val="24"/>
          <w14:ligatures w14:val="none"/>
        </w:rPr>
        <w:t>Elkhwesky</w:t>
      </w:r>
      <w:proofErr w:type="spellEnd"/>
      <w:r w:rsidRPr="00075599">
        <w:rPr>
          <w:rFonts w:ascii="Arial" w:eastAsia="Times New Roman" w:hAnsi="Arial" w:cs="Arial"/>
          <w:kern w:val="0"/>
          <w:sz w:val="24"/>
          <w:szCs w:val="24"/>
          <w14:ligatures w14:val="none"/>
        </w:rPr>
        <w:t xml:space="preserve"> et al., 2022). In the hotel industry, this style is effective at some stage in crises (e.g., emergencies or customer proceedings) wherein brief, decisive movement is vital.</w:t>
      </w:r>
      <w:r w:rsidR="007B77E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Clear expectations: By keeping strict control over decision-making, the leader ensures that employees apprehend their roles, duties, and what is predicted of them (Kara and Köse, 2022). This may improve operational efficiency and preserve consistency, specifically in customer support requirements.</w:t>
      </w:r>
      <w:r w:rsidR="007B77E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 xml:space="preserve">As Natasya and </w:t>
      </w:r>
      <w:proofErr w:type="spellStart"/>
      <w:r w:rsidRPr="00075599">
        <w:rPr>
          <w:rFonts w:ascii="Arial" w:eastAsia="Times New Roman" w:hAnsi="Arial" w:cs="Arial"/>
          <w:kern w:val="0"/>
          <w:sz w:val="24"/>
          <w:szCs w:val="24"/>
          <w14:ligatures w14:val="none"/>
        </w:rPr>
        <w:t>Harahap</w:t>
      </w:r>
      <w:proofErr w:type="spellEnd"/>
      <w:r w:rsidRPr="00075599">
        <w:rPr>
          <w:rFonts w:ascii="Arial" w:eastAsia="Times New Roman" w:hAnsi="Arial" w:cs="Arial"/>
          <w:kern w:val="0"/>
          <w:sz w:val="24"/>
          <w:szCs w:val="24"/>
          <w14:ligatures w14:val="none"/>
        </w:rPr>
        <w:t xml:space="preserve"> (2023) say, performance in task execution means that the leader's management or operations make sure that tasks are done according to the rules and without any confusion. This is beneficial in routine responsibilities, consisting of housekeeping, check-ins, and other operational features within the hotel industry.</w:t>
      </w:r>
      <w:r w:rsidR="007B77E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Reduced confusion in roles: In environments in which employees are required to carry out repetitive responsibilities (e.g., cleansing rooms, managing front check-ins), autocratic leadership helps reduce disorientation, ensuring that everybody plays their responsibilities steadily and predictably (</w:t>
      </w:r>
      <w:proofErr w:type="spellStart"/>
      <w:r w:rsidRPr="00075599">
        <w:rPr>
          <w:rFonts w:ascii="Arial" w:eastAsia="Times New Roman" w:hAnsi="Arial" w:cs="Arial"/>
          <w:kern w:val="0"/>
          <w:sz w:val="24"/>
          <w:szCs w:val="24"/>
          <w14:ligatures w14:val="none"/>
        </w:rPr>
        <w:t>Syahlan</w:t>
      </w:r>
      <w:proofErr w:type="spellEnd"/>
      <w:r w:rsidRPr="00075599">
        <w:rPr>
          <w:rFonts w:ascii="Arial" w:eastAsia="Times New Roman" w:hAnsi="Arial" w:cs="Arial"/>
          <w:kern w:val="0"/>
          <w:sz w:val="24"/>
          <w:szCs w:val="24"/>
          <w14:ligatures w14:val="none"/>
        </w:rPr>
        <w:t xml:space="preserve"> et al., 2024).</w:t>
      </w:r>
      <w:r w:rsidR="007B77E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Clean direction and structure: The leader sets clear, non-negotiable expectations for tasks and goals. This is especially useful in contexts where precision and consistency are important, which include keeping cleanliness requirements or customer service protocols in a motel. Everyone is aware of their roles and expectations, leading to increased efficiency.</w:t>
      </w:r>
      <w:r w:rsidR="007B77E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 xml:space="preserve">Efficient resource allocation: Autocratic leadership can ensure that resources (consisting of a workforce, skills, or ability) are allocated and used effectively (Nwokocha and </w:t>
      </w:r>
      <w:proofErr w:type="spellStart"/>
      <w:r w:rsidRPr="00075599">
        <w:rPr>
          <w:rFonts w:ascii="Arial" w:eastAsia="Times New Roman" w:hAnsi="Arial" w:cs="Arial"/>
          <w:kern w:val="0"/>
          <w:sz w:val="24"/>
          <w:szCs w:val="24"/>
          <w14:ligatures w14:val="none"/>
        </w:rPr>
        <w:t>Iheriohanma</w:t>
      </w:r>
      <w:proofErr w:type="spellEnd"/>
      <w:r w:rsidRPr="00075599">
        <w:rPr>
          <w:rFonts w:ascii="Arial" w:eastAsia="Times New Roman" w:hAnsi="Arial" w:cs="Arial"/>
          <w:kern w:val="0"/>
          <w:sz w:val="24"/>
          <w:szCs w:val="24"/>
          <w14:ligatures w14:val="none"/>
        </w:rPr>
        <w:t>, 2015). When one person makes decisions, there is less confusion and resources are more likely to follow the leader's directives. While autocratic leadership emphasises control and authority, democratic leadership encourages team participation and innovation.</w:t>
      </w:r>
    </w:p>
    <w:p w14:paraId="1C6C7D86" w14:textId="42B2A081"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lastRenderedPageBreak/>
        <w:t>The negative aspects of autocratic leadership are:</w:t>
      </w:r>
      <w:r w:rsidR="007B77E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Reduced employee morale: Autocratic leadership regularly leads to low employee morale because employees can also feel excluded from the decision-making method, resulting in feelings of disempowerment and resentment (Rao and Zaidi, 2020). While employees don't have any say in how obligations are achieved, they may feel much less inclined to head above and past the minimal necessities. This will result in a less engaged and elaborate team of workers in industries such as hospitality, where an inspired workforce plays a crucial role in delivering exceptional services and creating memorable visitor reports. While autocratic leadership emphasises control and authority, democratic leadership encourages team participation and innovation. Stifled creativity and innovation: The lack of autonomy can prevent employees from providing innovative solutions or questioning outside the container, which is crucial in hospitality settings in which personalisation and innovation are key to purchaser delight.</w:t>
      </w:r>
      <w:r w:rsidR="0093539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High turnover costs: Over time, employees may additionally come to be disappointed with the inflexible structure and absence of input, which could cause higher turnover costs as staff are seeking more fulfilling work environments (Puni et al., 2016).</w:t>
      </w:r>
      <w:r w:rsidR="00935399">
        <w:rPr>
          <w:rFonts w:ascii="Arial" w:eastAsia="Times New Roman" w:hAnsi="Arial" w:cs="Arial"/>
          <w:kern w:val="0"/>
          <w:sz w:val="24"/>
          <w:szCs w:val="24"/>
          <w14:ligatures w14:val="none"/>
        </w:rPr>
        <w:t xml:space="preserve"> </w:t>
      </w:r>
      <w:r w:rsidRPr="00075599">
        <w:rPr>
          <w:rFonts w:ascii="Arial" w:eastAsia="Times New Roman" w:hAnsi="Arial" w:cs="Arial"/>
          <w:kern w:val="0"/>
          <w:sz w:val="24"/>
          <w:szCs w:val="24"/>
          <w14:ligatures w14:val="none"/>
        </w:rPr>
        <w:t>Dependence on the leader: Employees under autocratic leadership may additionally become overly reliant on the chief for decisions and guidance, probably hindering their ability to behave independently or develop problem-solving abilities.</w:t>
      </w:r>
    </w:p>
    <w:p w14:paraId="033ED962" w14:textId="49A1DE48"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Crisis management: During emergencies, together with a fire, a security risk, or </w:t>
      </w:r>
      <w:proofErr w:type="gramStart"/>
      <w:r w:rsidRPr="00075599">
        <w:rPr>
          <w:rFonts w:ascii="Arial" w:eastAsia="Times New Roman" w:hAnsi="Arial" w:cs="Arial"/>
          <w:kern w:val="0"/>
          <w:sz w:val="24"/>
          <w:szCs w:val="24"/>
          <w14:ligatures w14:val="none"/>
        </w:rPr>
        <w:t>a</w:t>
      </w:r>
      <w:proofErr w:type="gramEnd"/>
      <w:r w:rsidRPr="00075599">
        <w:rPr>
          <w:rFonts w:ascii="Arial" w:eastAsia="Times New Roman" w:hAnsi="Arial" w:cs="Arial"/>
          <w:kern w:val="0"/>
          <w:sz w:val="24"/>
          <w:szCs w:val="24"/>
          <w14:ligatures w14:val="none"/>
        </w:rPr>
        <w:t xml:space="preserve"> herbal disaster, autocratic leadership ensures that decisions are made swiftly and successfully. The leader can direct employees with readability and authority, ensuring the safety of visitors and employees (El Gharib and </w:t>
      </w:r>
      <w:proofErr w:type="spellStart"/>
      <w:r w:rsidRPr="00075599">
        <w:rPr>
          <w:rFonts w:ascii="Arial" w:eastAsia="Times New Roman" w:hAnsi="Arial" w:cs="Arial"/>
          <w:kern w:val="0"/>
          <w:sz w:val="24"/>
          <w:szCs w:val="24"/>
          <w14:ligatures w14:val="none"/>
        </w:rPr>
        <w:t>Elnahas</w:t>
      </w:r>
      <w:proofErr w:type="spellEnd"/>
      <w:r w:rsidRPr="00075599">
        <w:rPr>
          <w:rFonts w:ascii="Arial" w:eastAsia="Times New Roman" w:hAnsi="Arial" w:cs="Arial"/>
          <w:kern w:val="0"/>
          <w:sz w:val="24"/>
          <w:szCs w:val="24"/>
          <w14:ligatures w14:val="none"/>
        </w:rPr>
        <w:t xml:space="preserve">, 2021). For example, in a resort dealing with a surprising strength outage, an autocratic leader can quickly decide the essential steps for dealing with guest resorts, speaking with guests, and coordinating emergency services, ensuring that the </w:t>
      </w:r>
      <w:r w:rsidR="002C1621" w:rsidRPr="00075599">
        <w:rPr>
          <w:rFonts w:ascii="Arial" w:eastAsia="Times New Roman" w:hAnsi="Arial" w:cs="Arial"/>
          <w:kern w:val="0"/>
          <w:sz w:val="24"/>
          <w:szCs w:val="24"/>
          <w14:ligatures w14:val="none"/>
        </w:rPr>
        <w:t>situation</w:t>
      </w:r>
      <w:r w:rsidRPr="00075599">
        <w:rPr>
          <w:rFonts w:ascii="Arial" w:eastAsia="Times New Roman" w:hAnsi="Arial" w:cs="Arial"/>
          <w:kern w:val="0"/>
          <w:sz w:val="24"/>
          <w:szCs w:val="24"/>
          <w14:ligatures w14:val="none"/>
        </w:rPr>
        <w:t xml:space="preserve"> is dealt with at once.</w:t>
      </w:r>
    </w:p>
    <w:p w14:paraId="1D2640FF"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Standardised operations: In hotels that require strict adherence to protocols, along with luxury or chain resorts, autocratic management guarantees that all teams of workers follow set-up processes consistently, preserving the high requirements of the provider. For example, a hotel manager may also implement autocratic management at some point in the onboarding procedure for brand-spanking new employees, ensuring they are skilled in unique, non-negotiable strategies like guest check-in/check-out, cleanliness standards, and emergency protocols, making sure there is uniformity across all shifts and teams.</w:t>
      </w:r>
    </w:p>
    <w:p w14:paraId="5F98398C"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lastRenderedPageBreak/>
        <w:t>Maintaining operational consistency: In environments in which employees are fulfilling habitual or standardised obligations (e.g., in the kitchen or housekeeping), autocratic leadership can make sure that duties are finished successfully and in keeping with predetermined standards. For example, in a hotel kitchen, the top chef may be under an autocratic leadership style, directing the kitchen workforce on precise cooking techniques, meal presentation standards, and cleaning strategies to keep consistency in the fine of meals served.</w:t>
      </w:r>
    </w:p>
    <w:p w14:paraId="6DE4A891"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Case study examples: Effective team building and management are essential to any company's success. Every team member must contribute to the group's goal, regardless of their cultural background. At Marriott Hotels &amp; Resorts, teamwork and team development are highly regarded and encouraged (2024). The hotel itself promotes team building at </w:t>
      </w:r>
      <w:proofErr w:type="gramStart"/>
      <w:r w:rsidRPr="00075599">
        <w:rPr>
          <w:rFonts w:ascii="Arial" w:eastAsia="Times New Roman" w:hAnsi="Arial" w:cs="Arial"/>
          <w:kern w:val="0"/>
          <w:sz w:val="24"/>
          <w:szCs w:val="24"/>
          <w14:ligatures w14:val="none"/>
        </w:rPr>
        <w:t>all of</w:t>
      </w:r>
      <w:proofErr w:type="gramEnd"/>
      <w:r w:rsidRPr="00075599">
        <w:rPr>
          <w:rFonts w:ascii="Arial" w:eastAsia="Times New Roman" w:hAnsi="Arial" w:cs="Arial"/>
          <w:kern w:val="0"/>
          <w:sz w:val="24"/>
          <w:szCs w:val="24"/>
          <w14:ligatures w14:val="none"/>
        </w:rPr>
        <w:t xml:space="preserve"> its locations. Additionally, an organisation promotes collaboration among people from different cultural backgrounds. Although managing teams at all levels is difficult, the company's authoritarian leadership style makes it simple to manage and handle ethnically diverse workforce teams at </w:t>
      </w:r>
      <w:proofErr w:type="gramStart"/>
      <w:r w:rsidRPr="00075599">
        <w:rPr>
          <w:rFonts w:ascii="Arial" w:eastAsia="Times New Roman" w:hAnsi="Arial" w:cs="Arial"/>
          <w:kern w:val="0"/>
          <w:sz w:val="24"/>
          <w:szCs w:val="24"/>
          <w14:ligatures w14:val="none"/>
        </w:rPr>
        <w:t>all of</w:t>
      </w:r>
      <w:proofErr w:type="gramEnd"/>
      <w:r w:rsidRPr="00075599">
        <w:rPr>
          <w:rFonts w:ascii="Arial" w:eastAsia="Times New Roman" w:hAnsi="Arial" w:cs="Arial"/>
          <w:kern w:val="0"/>
          <w:sz w:val="24"/>
          <w:szCs w:val="24"/>
          <w14:ligatures w14:val="none"/>
        </w:rPr>
        <w:t xml:space="preserve"> its hotel locations (Qadri et al., 2016).</w:t>
      </w:r>
    </w:p>
    <w:p w14:paraId="7823B46A" w14:textId="20D1950D"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In InterContinental corporations, each team member should be given the freedom to organise their tasks within the project </w:t>
      </w:r>
      <w:r w:rsidR="002C1621" w:rsidRPr="00075599">
        <w:rPr>
          <w:rFonts w:ascii="Arial" w:eastAsia="Times New Roman" w:hAnsi="Arial" w:cs="Arial"/>
          <w:kern w:val="0"/>
          <w:sz w:val="24"/>
          <w:szCs w:val="24"/>
          <w14:ligatures w14:val="none"/>
        </w:rPr>
        <w:t>when</w:t>
      </w:r>
      <w:r w:rsidRPr="00075599">
        <w:rPr>
          <w:rFonts w:ascii="Arial" w:eastAsia="Times New Roman" w:hAnsi="Arial" w:cs="Arial"/>
          <w:kern w:val="0"/>
          <w:sz w:val="24"/>
          <w:szCs w:val="24"/>
          <w14:ligatures w14:val="none"/>
        </w:rPr>
        <w:t xml:space="preserve"> working with others (Hoang, 2017). Short-term objectives or a thorough plan might be helpful suggestions. Since they are simple to administer and carry out, any team member can develop their plans to lessen the possibility of a delay. This criterion aids in avoiding potentially stressful deadlines. One new need that comes up when looking for the greatest team member is the ability to estimate time. Estimating the precise time required to finish such jobs is crucial once all parties have developed a well-thought-out plan (Hoang, 2017). </w:t>
      </w:r>
    </w:p>
    <w:p w14:paraId="0CCD3C86" w14:textId="293C4439"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High-end luxury hotel brand Mandarin Oriental often operates underneath inflexible excellence and provider requirements (Mandarin Oriental Hotel Group, 2024). While these inns typically inspire a high level of professionalism and autonomy on the employee level, the leadership style at the managerial or executive stage can be extra autocratic, particularly in making sure that provider standards are continuously upheld. The chief's role may involve providing more directives, particularly during the onboarding process or during operational challenges, to ensure that every staff member upholds the hotel's brand image. For example, a well-known supervisor at a luxurious inn can also dictate </w:t>
      </w:r>
      <w:r w:rsidR="00582895" w:rsidRPr="00075599">
        <w:rPr>
          <w:rFonts w:ascii="Arial" w:eastAsia="Times New Roman" w:hAnsi="Arial" w:cs="Arial"/>
          <w:kern w:val="0"/>
          <w:sz w:val="24"/>
          <w:szCs w:val="24"/>
          <w14:ligatures w14:val="none"/>
        </w:rPr>
        <w:t>carrier</w:t>
      </w:r>
      <w:r w:rsidRPr="00075599">
        <w:rPr>
          <w:rFonts w:ascii="Arial" w:eastAsia="Times New Roman" w:hAnsi="Arial" w:cs="Arial"/>
          <w:kern w:val="0"/>
          <w:sz w:val="24"/>
          <w:szCs w:val="24"/>
          <w14:ligatures w14:val="none"/>
        </w:rPr>
        <w:t xml:space="preserve"> protocols, especially in handling excessive-profile </w:t>
      </w:r>
      <w:r w:rsidRPr="00075599">
        <w:rPr>
          <w:rFonts w:ascii="Arial" w:eastAsia="Times New Roman" w:hAnsi="Arial" w:cs="Arial"/>
          <w:kern w:val="0"/>
          <w:sz w:val="24"/>
          <w:szCs w:val="24"/>
          <w14:ligatures w14:val="none"/>
        </w:rPr>
        <w:lastRenderedPageBreak/>
        <w:t>guests or addressing crises (e.g., a VIP customer request), leaving little room for worker decision-making (Mandarin Oriental Hotel Group, 2024).</w:t>
      </w:r>
    </w:p>
    <w:p w14:paraId="38979774" w14:textId="295F6575"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Autocratic leadership style can enhance or hinder team effectiveness and employee morale in different ways. While autocratic leadership emphasises control and authority, democratic leadership encourages team participation and innovation. </w:t>
      </w:r>
    </w:p>
    <w:p w14:paraId="2A9A0E84" w14:textId="5DFDB73A"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Impact on team effectiveness: In the short-term period, autocratic leadership can lead to </w:t>
      </w:r>
      <w:r w:rsidR="00582895" w:rsidRPr="00075599">
        <w:rPr>
          <w:rFonts w:ascii="Arial" w:eastAsia="Times New Roman" w:hAnsi="Arial" w:cs="Arial"/>
          <w:kern w:val="0"/>
          <w:sz w:val="24"/>
          <w:szCs w:val="24"/>
          <w14:ligatures w14:val="none"/>
        </w:rPr>
        <w:t>green</w:t>
      </w:r>
      <w:r w:rsidRPr="00075599">
        <w:rPr>
          <w:rFonts w:ascii="Arial" w:eastAsia="Times New Roman" w:hAnsi="Arial" w:cs="Arial"/>
          <w:kern w:val="0"/>
          <w:sz w:val="24"/>
          <w:szCs w:val="24"/>
          <w14:ligatures w14:val="none"/>
        </w:rPr>
        <w:t xml:space="preserve"> operations, mainly in environments wherein responsibilities are repetitive or require precision (De </w:t>
      </w:r>
      <w:proofErr w:type="spellStart"/>
      <w:r w:rsidRPr="00075599">
        <w:rPr>
          <w:rFonts w:ascii="Arial" w:eastAsia="Times New Roman" w:hAnsi="Arial" w:cs="Arial"/>
          <w:kern w:val="0"/>
          <w:sz w:val="24"/>
          <w:szCs w:val="24"/>
          <w14:ligatures w14:val="none"/>
        </w:rPr>
        <w:t>Hoogh</w:t>
      </w:r>
      <w:proofErr w:type="spellEnd"/>
      <w:r w:rsidRPr="00075599">
        <w:rPr>
          <w:rFonts w:ascii="Arial" w:eastAsia="Times New Roman" w:hAnsi="Arial" w:cs="Arial"/>
          <w:kern w:val="0"/>
          <w:sz w:val="24"/>
          <w:szCs w:val="24"/>
          <w14:ligatures w14:val="none"/>
        </w:rPr>
        <w:t xml:space="preserve"> et al., 2015). A clear path and management can drive a team to fulfil closing dates and operational goals efficiently. However, in the long term, team effectiveness can go through as employees turn out to be disengaged, leading to a loss of initiative and collaboration, which could lessen the grade of career and average team performance.</w:t>
      </w:r>
    </w:p>
    <w:p w14:paraId="732B9B77" w14:textId="4BC3F4B2"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Impact on employee morale: Autocratic leadership tends to reduce employee morale through the years, for folks who value autonomy and creativity and </w:t>
      </w:r>
      <w:r w:rsidR="00582895" w:rsidRPr="00075599">
        <w:rPr>
          <w:rFonts w:ascii="Arial" w:eastAsia="Times New Roman" w:hAnsi="Arial" w:cs="Arial"/>
          <w:kern w:val="0"/>
          <w:sz w:val="24"/>
          <w:szCs w:val="24"/>
          <w14:ligatures w14:val="none"/>
        </w:rPr>
        <w:t>enter</w:t>
      </w:r>
      <w:r w:rsidRPr="00075599">
        <w:rPr>
          <w:rFonts w:ascii="Arial" w:eastAsia="Times New Roman" w:hAnsi="Arial" w:cs="Arial"/>
          <w:kern w:val="0"/>
          <w:sz w:val="24"/>
          <w:szCs w:val="24"/>
          <w14:ligatures w14:val="none"/>
        </w:rPr>
        <w:t xml:space="preserve"> decision-making. The dearth of empowerment can result in dissatisfaction or even resentment, especially among employees who decide more recognition and possibilities for expert increase (Harms et al., 2018). High employee turnover and reduced activity delight are not unusual outcomes of this management style, in industries like hospitality, where employee engagement is important for turning in top-notch guest stories. While autocratic leadership emphasises control and authority, democratic leadership encourages team participation and innovation. </w:t>
      </w:r>
    </w:p>
    <w:p w14:paraId="6AF8294D" w14:textId="59150060"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Loss of innovation: Since group participants are not encouraged to contribute thoughts or reviews, there can be a lack of creativity and innovation. This will stifle the growth of the latest solutions or enhancements, specifically in dynamic industries in which adaptability is key.</w:t>
      </w:r>
    </w:p>
    <w:p w14:paraId="4D555F97"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Dependence on the leader: If the leader is the most effective one making choices, team members can also come to be overly reliant on the leader for the route, which could limit the improvement of their problem-solving and decision-making abilities (Fiaz et al., 2017).</w:t>
      </w:r>
    </w:p>
    <w:p w14:paraId="5F40FDFE"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Low team morale: Continuously being told what to do without entering can lead to frustration and a sense of disempowerment among team members. Over time, this may erode agreement and make personnel feel undervalued, leading to disengagement and lower morale.</w:t>
      </w:r>
    </w:p>
    <w:p w14:paraId="5B5CE6D1"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lastRenderedPageBreak/>
        <w:t xml:space="preserve">High turnover and burnout: If employees </w:t>
      </w:r>
      <w:proofErr w:type="gramStart"/>
      <w:r w:rsidRPr="00075599">
        <w:rPr>
          <w:rFonts w:ascii="Arial" w:eastAsia="Times New Roman" w:hAnsi="Arial" w:cs="Arial"/>
          <w:kern w:val="0"/>
          <w:sz w:val="24"/>
          <w:szCs w:val="24"/>
          <w14:ligatures w14:val="none"/>
        </w:rPr>
        <w:t>experience</w:t>
      </w:r>
      <w:proofErr w:type="gramEnd"/>
      <w:r w:rsidRPr="00075599">
        <w:rPr>
          <w:rFonts w:ascii="Arial" w:eastAsia="Times New Roman" w:hAnsi="Arial" w:cs="Arial"/>
          <w:kern w:val="0"/>
          <w:sz w:val="24"/>
          <w:szCs w:val="24"/>
          <w14:ligatures w14:val="none"/>
        </w:rPr>
        <w:t xml:space="preserve"> they are being micromanaged or not relied on to make choices, task satisfaction can lower. This will bring about higher turnover costs, as employees seek greater autonomy in their work environments.</w:t>
      </w:r>
    </w:p>
    <w:p w14:paraId="160FCF32"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Limited team collaboration: The emphasis on one-way communication (from leader to group) can create a siloed environment wherein collaboration and teamwork are discouraged. This will bring about overlooked opportunities for synergy and decreased team cohesion.</w:t>
      </w:r>
    </w:p>
    <w:p w14:paraId="778C80E2" w14:textId="4AD2D5A4"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xml:space="preserve">Autocratic leadership, with its sturdy consciousness of management and decision-making via the chief, has both blessings and disadvantages within the hospitality industry. At the same time as it may enhance operational performance and provide a clear path, mainly in disaster situations or in environments requiring strict adherence to tactics, it can also prevent worker morale and stifle creativity. In hotel management, where visitor delight is paramount, a merely autocratic leadership style may also undermine innovation, team cohesion, and long-term employee satisfaction. For the best outcomes, resort managers may additionally need to adopt a greater flexible approach, flexible autocratic leadership with features of democratic or transformational leadership to foster both team effectiveness and positive worker morale. Ultimately, leadership styles need to be adapted to the precise context of the employer and the duties at hand to ensure fine outcomes for both the workforce and customers. While autocratic leadership emphasises control and authority, democratic leadership encourages team participation and innovation. </w:t>
      </w:r>
    </w:p>
    <w:p w14:paraId="6439687E"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w:t>
      </w:r>
    </w:p>
    <w:p w14:paraId="096A967F" w14:textId="77777777" w:rsidR="00075599" w:rsidRPr="00075599" w:rsidRDefault="00075599" w:rsidP="00075599">
      <w:pPr>
        <w:spacing w:after="0" w:line="360" w:lineRule="auto"/>
        <w:jc w:val="both"/>
        <w:rPr>
          <w:rFonts w:ascii="Arial" w:eastAsia="Times New Roman" w:hAnsi="Arial" w:cs="Arial"/>
          <w:kern w:val="0"/>
          <w:sz w:val="24"/>
          <w:szCs w:val="24"/>
          <w14:ligatures w14:val="none"/>
        </w:rPr>
      </w:pPr>
      <w:r w:rsidRPr="00075599">
        <w:rPr>
          <w:rFonts w:ascii="Arial" w:eastAsia="Times New Roman" w:hAnsi="Arial" w:cs="Arial"/>
          <w:kern w:val="0"/>
          <w:sz w:val="24"/>
          <w:szCs w:val="24"/>
          <w14:ligatures w14:val="none"/>
        </w:rPr>
        <w:t> </w:t>
      </w:r>
    </w:p>
    <w:p w14:paraId="6CA5BF79" w14:textId="77777777" w:rsidR="003353F3" w:rsidRPr="003353F3" w:rsidRDefault="003353F3" w:rsidP="00F311E4">
      <w:pPr>
        <w:spacing w:after="0" w:line="360" w:lineRule="auto"/>
        <w:jc w:val="both"/>
        <w:rPr>
          <w:rFonts w:ascii="Arial" w:eastAsia="Times New Roman" w:hAnsi="Arial" w:cs="Arial"/>
          <w:kern w:val="0"/>
          <w:sz w:val="24"/>
          <w:szCs w:val="24"/>
          <w:lang w:val=""/>
          <w14:ligatures w14:val="none"/>
        </w:rPr>
      </w:pPr>
    </w:p>
    <w:p w14:paraId="2DAF85E9" w14:textId="77777777" w:rsidR="003353F3" w:rsidRDefault="003353F3" w:rsidP="00F311E4">
      <w:pPr>
        <w:spacing w:after="0" w:line="360" w:lineRule="auto"/>
        <w:jc w:val="both"/>
        <w:rPr>
          <w:rFonts w:ascii="Arial" w:eastAsia="Times New Roman" w:hAnsi="Arial" w:cs="Arial"/>
          <w:kern w:val="0"/>
          <w:sz w:val="24"/>
          <w:szCs w:val="24"/>
          <w:lang w:val=""/>
          <w14:ligatures w14:val="none"/>
        </w:rPr>
      </w:pPr>
    </w:p>
    <w:p w14:paraId="1A405039" w14:textId="77777777" w:rsidR="002E71AC" w:rsidRDefault="002E71AC" w:rsidP="00F311E4">
      <w:pPr>
        <w:spacing w:after="0" w:line="360" w:lineRule="auto"/>
        <w:jc w:val="both"/>
        <w:rPr>
          <w:rFonts w:ascii="Arial" w:eastAsia="Times New Roman" w:hAnsi="Arial" w:cs="Arial"/>
          <w:kern w:val="0"/>
          <w:sz w:val="24"/>
          <w:szCs w:val="24"/>
          <w:lang w:val=""/>
          <w14:ligatures w14:val="none"/>
        </w:rPr>
      </w:pPr>
    </w:p>
    <w:p w14:paraId="5FADFCD5" w14:textId="77777777" w:rsidR="002E71AC" w:rsidRDefault="002E71AC" w:rsidP="00F311E4">
      <w:pPr>
        <w:spacing w:after="0" w:line="360" w:lineRule="auto"/>
        <w:jc w:val="both"/>
        <w:rPr>
          <w:rFonts w:ascii="Arial" w:eastAsia="Times New Roman" w:hAnsi="Arial" w:cs="Arial"/>
          <w:kern w:val="0"/>
          <w:sz w:val="24"/>
          <w:szCs w:val="24"/>
          <w:lang w:val=""/>
          <w14:ligatures w14:val="none"/>
        </w:rPr>
      </w:pPr>
    </w:p>
    <w:p w14:paraId="385A0AB4" w14:textId="77777777" w:rsidR="002E71AC" w:rsidRDefault="002E71AC" w:rsidP="00F311E4">
      <w:pPr>
        <w:spacing w:after="0" w:line="360" w:lineRule="auto"/>
        <w:jc w:val="both"/>
        <w:rPr>
          <w:rFonts w:ascii="Arial" w:eastAsia="Times New Roman" w:hAnsi="Arial" w:cs="Arial"/>
          <w:kern w:val="0"/>
          <w:sz w:val="24"/>
          <w:szCs w:val="24"/>
          <w:lang w:val=""/>
          <w14:ligatures w14:val="none"/>
        </w:rPr>
      </w:pPr>
    </w:p>
    <w:p w14:paraId="0EC277D1" w14:textId="77777777" w:rsidR="002E71AC" w:rsidRDefault="002E71AC" w:rsidP="00F311E4">
      <w:pPr>
        <w:spacing w:after="0" w:line="360" w:lineRule="auto"/>
        <w:jc w:val="both"/>
        <w:rPr>
          <w:rFonts w:ascii="Arial" w:eastAsia="Times New Roman" w:hAnsi="Arial" w:cs="Arial"/>
          <w:kern w:val="0"/>
          <w:sz w:val="24"/>
          <w:szCs w:val="24"/>
          <w:lang w:val=""/>
          <w14:ligatures w14:val="none"/>
        </w:rPr>
      </w:pPr>
    </w:p>
    <w:p w14:paraId="768A6842" w14:textId="77777777" w:rsidR="002E71AC" w:rsidRDefault="002E71AC" w:rsidP="00F311E4">
      <w:pPr>
        <w:spacing w:after="0" w:line="360" w:lineRule="auto"/>
        <w:jc w:val="both"/>
        <w:rPr>
          <w:rFonts w:ascii="Arial" w:eastAsia="Times New Roman" w:hAnsi="Arial" w:cs="Arial"/>
          <w:kern w:val="0"/>
          <w:sz w:val="24"/>
          <w:szCs w:val="24"/>
          <w:lang w:val=""/>
          <w14:ligatures w14:val="none"/>
        </w:rPr>
      </w:pPr>
    </w:p>
    <w:p w14:paraId="2E071C9F" w14:textId="77777777" w:rsidR="002E71AC" w:rsidRDefault="002E71AC" w:rsidP="00F311E4">
      <w:pPr>
        <w:spacing w:after="0" w:line="360" w:lineRule="auto"/>
        <w:jc w:val="both"/>
        <w:rPr>
          <w:rFonts w:ascii="Arial" w:eastAsia="Times New Roman" w:hAnsi="Arial" w:cs="Arial"/>
          <w:kern w:val="0"/>
          <w:sz w:val="24"/>
          <w:szCs w:val="24"/>
          <w:lang w:val=""/>
          <w14:ligatures w14:val="none"/>
        </w:rPr>
      </w:pPr>
    </w:p>
    <w:p w14:paraId="3DD3D4FA" w14:textId="77777777" w:rsidR="00134A18" w:rsidRDefault="00134A18" w:rsidP="00F311E4">
      <w:pPr>
        <w:spacing w:after="0" w:line="360" w:lineRule="auto"/>
        <w:jc w:val="both"/>
        <w:rPr>
          <w:rFonts w:ascii="Arial" w:eastAsia="Times New Roman" w:hAnsi="Arial" w:cs="Arial"/>
          <w:kern w:val="0"/>
          <w:sz w:val="24"/>
          <w:szCs w:val="24"/>
          <w:lang w:val=""/>
          <w14:ligatures w14:val="none"/>
        </w:rPr>
      </w:pPr>
    </w:p>
    <w:p w14:paraId="41B10659" w14:textId="77777777" w:rsidR="003353F3" w:rsidRPr="003353F3" w:rsidRDefault="003353F3" w:rsidP="00F311E4">
      <w:pPr>
        <w:spacing w:after="0" w:line="360" w:lineRule="auto"/>
        <w:jc w:val="both"/>
        <w:rPr>
          <w:rFonts w:ascii="Arial" w:eastAsia="Times New Roman" w:hAnsi="Arial" w:cs="Arial"/>
          <w:kern w:val="0"/>
          <w:sz w:val="24"/>
          <w:szCs w:val="24"/>
          <w:lang w:val=""/>
          <w14:ligatures w14:val="none"/>
        </w:rPr>
      </w:pPr>
    </w:p>
    <w:p w14:paraId="73FDE590" w14:textId="75A166C1" w:rsidR="00D96241" w:rsidRPr="003353F3" w:rsidRDefault="003353F3" w:rsidP="00F311E4">
      <w:pPr>
        <w:spacing w:after="0" w:line="360" w:lineRule="auto"/>
        <w:jc w:val="both"/>
        <w:rPr>
          <w:rFonts w:ascii="Arial" w:eastAsia="Times New Roman" w:hAnsi="Arial" w:cs="Arial"/>
          <w:kern w:val="0"/>
          <w:sz w:val="24"/>
          <w:szCs w:val="24"/>
          <w:lang w:val=""/>
          <w14:ligatures w14:val="none"/>
        </w:rPr>
      </w:pPr>
      <w:r w:rsidRPr="003353F3">
        <w:rPr>
          <w:rFonts w:ascii="Arial" w:eastAsia="Times New Roman" w:hAnsi="Arial" w:cs="Arial"/>
          <w:kern w:val="0"/>
          <w:sz w:val="24"/>
          <w:szCs w:val="24"/>
          <w:lang w:val=""/>
          <w14:ligatures w14:val="none"/>
        </w:rPr>
        <w:lastRenderedPageBreak/>
        <w:br/>
      </w:r>
      <w:r w:rsidR="00D96241">
        <w:rPr>
          <w:rFonts w:ascii="Arial" w:eastAsia="Times New Roman" w:hAnsi="Arial" w:cs="Arial"/>
          <w:kern w:val="0"/>
          <w:sz w:val="24"/>
          <w:szCs w:val="24"/>
          <w:lang w:val=""/>
          <w14:ligatures w14:val="none"/>
        </w:rPr>
        <w:t>References:</w:t>
      </w:r>
    </w:p>
    <w:p w14:paraId="36427B18" w14:textId="77777777" w:rsidR="00471A49" w:rsidRPr="00471A49" w:rsidRDefault="00471A49" w:rsidP="00471A49">
      <w:pPr>
        <w:spacing w:after="0" w:line="360" w:lineRule="auto"/>
        <w:jc w:val="both"/>
        <w:rPr>
          <w:rFonts w:ascii="Arial" w:eastAsia="Times New Roman" w:hAnsi="Arial" w:cs="Arial"/>
          <w:kern w:val="0"/>
          <w:sz w:val="24"/>
          <w:szCs w:val="24"/>
          <w:lang w:val=""/>
          <w14:ligatures w14:val="none"/>
        </w:rPr>
      </w:pPr>
      <w:r w:rsidRPr="00471A49">
        <w:rPr>
          <w:rFonts w:ascii="Arial" w:eastAsia="Times New Roman" w:hAnsi="Arial" w:cs="Arial"/>
          <w:kern w:val="0"/>
          <w:sz w:val="24"/>
          <w:szCs w:val="24"/>
          <w:lang w:val=""/>
          <w14:ligatures w14:val="none"/>
        </w:rPr>
        <w:t>De Hoogh, A.H., Greer, L.L. and Den Hartog, D.N., 2015. Diabolical dictators or capable commanders? An investigation of the differential effects of autocratic leadership on team performance. The Leadership Quarterly, 26(5), pp.687-701.</w:t>
      </w:r>
    </w:p>
    <w:p w14:paraId="5421CC65" w14:textId="2EB158E4"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Dorta-Afonso, D., González-de-la-Rosa, M., Garcia-Rodriguez, F.J. and Romero-Domínguez, L., 2021. Effects of high-performance work systems (HPWS) on hospitality employees’ outcomes through their organi</w:t>
      </w:r>
      <w:r w:rsidR="00564CA1" w:rsidRPr="00B456C1">
        <w:rPr>
          <w:rFonts w:ascii="Arial" w:eastAsia="Times New Roman" w:hAnsi="Arial" w:cs="Arial"/>
          <w:kern w:val="0"/>
          <w:sz w:val="24"/>
          <w:szCs w:val="24"/>
          <w14:ligatures w14:val="none"/>
        </w:rPr>
        <w:t>s</w:t>
      </w:r>
      <w:r w:rsidRPr="00B456C1">
        <w:rPr>
          <w:rFonts w:ascii="Arial" w:eastAsia="Times New Roman" w:hAnsi="Arial" w:cs="Arial"/>
          <w:kern w:val="0"/>
          <w:sz w:val="24"/>
          <w:szCs w:val="24"/>
          <w14:ligatures w14:val="none"/>
        </w:rPr>
        <w:t>ational commitment, motivation, and job satisfaction. Sustainability, 13(6), p.3226.</w:t>
      </w:r>
    </w:p>
    <w:p w14:paraId="2FAB1DB4"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El Gharib, A. and Elnahas, E., 2021. Evaluate The Role of Leadership in Crisis Management: A Field Study in Psychiatric Hospitals in Egypt. Global Business &amp; Management Research, 13(3).</w:t>
      </w:r>
    </w:p>
    <w:p w14:paraId="529F4227"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Elkhwesky, Z., Salem, I.E., Ramkissoon, H. and Castañeda-García, J.A., 2022. A systematic and critical review of leadership styles in contemporary hospitality: a roadmap and a call for future research. International Journal of Contemporary Hospitality Management, 34(5), pp.1925-1958.</w:t>
      </w:r>
    </w:p>
    <w:p w14:paraId="42B9C21C" w14:textId="31FB20F9"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Febrian, W.D., Rajab, M. and AR, M.T., 2023. Transactional leadership: Employee performance and organi</w:t>
      </w:r>
      <w:r w:rsidR="00564CA1" w:rsidRPr="00B456C1">
        <w:rPr>
          <w:rFonts w:ascii="Arial" w:eastAsia="Times New Roman" w:hAnsi="Arial" w:cs="Arial"/>
          <w:kern w:val="0"/>
          <w:sz w:val="24"/>
          <w:szCs w:val="24"/>
          <w14:ligatures w14:val="none"/>
        </w:rPr>
        <w:t>s</w:t>
      </w:r>
      <w:r w:rsidRPr="00B456C1">
        <w:rPr>
          <w:rFonts w:ascii="Arial" w:eastAsia="Times New Roman" w:hAnsi="Arial" w:cs="Arial"/>
          <w:kern w:val="0"/>
          <w:sz w:val="24"/>
          <w:szCs w:val="24"/>
          <w14:ligatures w14:val="none"/>
        </w:rPr>
        <w:t>ational performance (literature review). East Asian Journal of Multidisciplinary Research, 2(3), pp.1129-1142.</w:t>
      </w:r>
    </w:p>
    <w:p w14:paraId="6B58943F"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Fiaz, M., Su, Q. and Saqib, A., 2017. Leadership styles and employees' motivation: Perspective from an emerging economy. The journal of developing areas, 51(4), pp.143-156.</w:t>
      </w:r>
    </w:p>
    <w:p w14:paraId="403C1A31"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Greimel, N.S., Kanbach, D.K. and Chelaru, M., 2023. Virtual teams and transformational leadership: An integrative literature review and avenues for further research. Journal of Innovation &amp; Knowledge, 8(2), p.100351.</w:t>
      </w:r>
    </w:p>
    <w:p w14:paraId="5CC59374"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Harms, P.D., Wood, D., Landay, K., Lester, P.B. and Lester, G.V., 2018. Autocratic leaders and authoritarian followers revisited: A review and agenda for the future. The Leadership Quarterly, 29(1), pp.105-122.</w:t>
      </w:r>
    </w:p>
    <w:p w14:paraId="22B6B830" w14:textId="1E838B43"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Hoang, H., 2017. MANAGING INTERNATIONAL TEAMS FROM BUSINESS COMMUNICATION PERSPECTIVES. Available at</w:t>
      </w:r>
      <w:r w:rsidR="000B4600" w:rsidRPr="00B456C1">
        <w:rPr>
          <w:rFonts w:ascii="Arial" w:eastAsia="Times New Roman" w:hAnsi="Arial" w:cs="Arial"/>
          <w:kern w:val="0"/>
          <w:sz w:val="24"/>
          <w:szCs w:val="24"/>
          <w14:ligatures w14:val="none"/>
        </w:rPr>
        <w:t>: [</w:t>
      </w:r>
      <w:r w:rsidRPr="00B456C1">
        <w:rPr>
          <w:rFonts w:ascii="Arial" w:eastAsia="Times New Roman" w:hAnsi="Arial" w:cs="Arial"/>
          <w:kern w:val="0"/>
          <w:sz w:val="24"/>
          <w:szCs w:val="24"/>
          <w14:ligatures w14:val="none"/>
        </w:rPr>
        <w:t>Accessed on 24th Jan 2025].</w:t>
      </w:r>
    </w:p>
    <w:p w14:paraId="56C4C441"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Kamal, F. and Kesuma, T.A.R.P., 2024. Laissez-Faire Leadership: A Comprehensive Systematic Review for Effective Education Practices. Journal of Education and Learning (EduLearn), 18(4), pp.1460-1467.</w:t>
      </w:r>
    </w:p>
    <w:p w14:paraId="55A9E201" w14:textId="1C411A22"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lastRenderedPageBreak/>
        <w:t xml:space="preserve">Kara, I.U. and Köse, B.Ç., 2022. The Moderating Role of Work Stress in the Effect of Autocratic Leadership on Cyberloafing Behavior: A Study in Hotel Businesses. Gastroia: Journal of Gastronomy </w:t>
      </w:r>
      <w:r w:rsidR="000B4600" w:rsidRPr="00B456C1">
        <w:rPr>
          <w:rFonts w:ascii="Arial" w:eastAsia="Times New Roman" w:hAnsi="Arial" w:cs="Arial"/>
          <w:kern w:val="0"/>
          <w:sz w:val="24"/>
          <w:szCs w:val="24"/>
          <w14:ligatures w14:val="none"/>
        </w:rPr>
        <w:t>and</w:t>
      </w:r>
      <w:r w:rsidRPr="00B456C1">
        <w:rPr>
          <w:rFonts w:ascii="Arial" w:eastAsia="Times New Roman" w:hAnsi="Arial" w:cs="Arial"/>
          <w:kern w:val="0"/>
          <w:sz w:val="24"/>
          <w:szCs w:val="24"/>
          <w14:ligatures w14:val="none"/>
        </w:rPr>
        <w:t xml:space="preserve"> Travel Research, 6(1), pp.1-17.</w:t>
      </w:r>
    </w:p>
    <w:p w14:paraId="71502BE2"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Laksmita, V.A. and Perdhana, M.S., 2024. The Role of Leadership Style in Shaping Employee Performance. Research Horizon, 4(4), pp.177-186.</w:t>
      </w:r>
    </w:p>
    <w:p w14:paraId="2BB0700B" w14:textId="3AFAB558"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Mandarin Oriental Hotel Group. 2024. Leadership Team Overview [online]. Available at</w:t>
      </w:r>
      <w:r w:rsidR="000B4600" w:rsidRPr="00B456C1">
        <w:rPr>
          <w:rFonts w:ascii="Arial" w:eastAsia="Times New Roman" w:hAnsi="Arial" w:cs="Arial"/>
          <w:kern w:val="0"/>
          <w:sz w:val="24"/>
          <w:szCs w:val="24"/>
          <w14:ligatures w14:val="none"/>
        </w:rPr>
        <w:t>: [</w:t>
      </w:r>
      <w:r w:rsidRPr="00B456C1">
        <w:rPr>
          <w:rFonts w:ascii="Arial" w:eastAsia="Times New Roman" w:hAnsi="Arial" w:cs="Arial"/>
          <w:kern w:val="0"/>
          <w:sz w:val="24"/>
          <w:szCs w:val="24"/>
          <w14:ligatures w14:val="none"/>
        </w:rPr>
        <w:t>Accessed on 24th Jan 2025]. (Mandarin Oriental Hotel Group, 2024).</w:t>
      </w:r>
    </w:p>
    <w:p w14:paraId="2AC7220D" w14:textId="3EF520F6"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Marriott International. 2024. Marriott's Development Team [online]. Available at</w:t>
      </w:r>
      <w:r w:rsidR="000B4600" w:rsidRPr="00B456C1">
        <w:rPr>
          <w:rFonts w:ascii="Arial" w:eastAsia="Times New Roman" w:hAnsi="Arial" w:cs="Arial"/>
          <w:kern w:val="0"/>
          <w:sz w:val="24"/>
          <w:szCs w:val="24"/>
          <w14:ligatures w14:val="none"/>
        </w:rPr>
        <w:t>: [</w:t>
      </w:r>
      <w:r w:rsidRPr="00B456C1">
        <w:rPr>
          <w:rFonts w:ascii="Arial" w:eastAsia="Times New Roman" w:hAnsi="Arial" w:cs="Arial"/>
          <w:kern w:val="0"/>
          <w:sz w:val="24"/>
          <w:szCs w:val="24"/>
          <w14:ligatures w14:val="none"/>
        </w:rPr>
        <w:t>Accessed on 1st Feb 2025]. (Marriott International, 2024).</w:t>
      </w:r>
    </w:p>
    <w:p w14:paraId="34720E36"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Natasya, S. and Harahap, K., 2023. THE INFLUENCE OF AUTHORITATION LEADERSHIP, LOYALTY AND TRAINING ON EMPLOYEE PERFORMANCE:(Study on Restaurant Mie Aceh Titi Bobrok). JOURNAL OF HUMANITIES, SOCIAL SCIENCES AND BUSINESS, 2(4), pp.733-741.</w:t>
      </w:r>
    </w:p>
    <w:p w14:paraId="1697FE05" w14:textId="6ECA8BC9"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Nwokocha, I. and Iheriohanma, E.B.J., 2015. Nexus between leadership styles, employee retention and performance in organi</w:t>
      </w:r>
      <w:r w:rsidR="00564CA1" w:rsidRPr="00B456C1">
        <w:rPr>
          <w:rFonts w:ascii="Arial" w:eastAsia="Times New Roman" w:hAnsi="Arial" w:cs="Arial"/>
          <w:kern w:val="0"/>
          <w:sz w:val="24"/>
          <w:szCs w:val="24"/>
          <w14:ligatures w14:val="none"/>
        </w:rPr>
        <w:t>s</w:t>
      </w:r>
      <w:r w:rsidRPr="00B456C1">
        <w:rPr>
          <w:rFonts w:ascii="Arial" w:eastAsia="Times New Roman" w:hAnsi="Arial" w:cs="Arial"/>
          <w:kern w:val="0"/>
          <w:sz w:val="24"/>
          <w:szCs w:val="24"/>
          <w14:ligatures w14:val="none"/>
        </w:rPr>
        <w:t>ations in Nigeria. European Scientific Journal, 11(13).</w:t>
      </w:r>
    </w:p>
    <w:p w14:paraId="5FF8B578" w14:textId="1EB70E83"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Oh, J., Kim, D.H. and Kim, D., 2023. The impact of inclusive leadership and autocratic leadership on employees’ job satisfaction and commitment in sport organi</w:t>
      </w:r>
      <w:r w:rsidR="00424649" w:rsidRPr="00B456C1">
        <w:rPr>
          <w:rFonts w:ascii="Arial" w:eastAsia="Times New Roman" w:hAnsi="Arial" w:cs="Arial"/>
          <w:kern w:val="0"/>
          <w:sz w:val="24"/>
          <w:szCs w:val="24"/>
          <w14:ligatures w14:val="none"/>
        </w:rPr>
        <w:t>s</w:t>
      </w:r>
      <w:r w:rsidRPr="00B456C1">
        <w:rPr>
          <w:rFonts w:ascii="Arial" w:eastAsia="Times New Roman" w:hAnsi="Arial" w:cs="Arial"/>
          <w:kern w:val="0"/>
          <w:sz w:val="24"/>
          <w:szCs w:val="24"/>
          <w14:ligatures w14:val="none"/>
        </w:rPr>
        <w:t>ations: The mediating role of organizational trust and the moderating role of sport involvement. Sustainability, 15(4), p.3367.</w:t>
      </w:r>
    </w:p>
    <w:p w14:paraId="6356AA83"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Puni, A., Agyemang, C.B. and Asamoah, E.S., 2016. Leadership styles, employee turnover intentions and counterproductive work behaviours. International Journal of innovative research and development, 5(1), pp.1-7.</w:t>
      </w:r>
    </w:p>
    <w:p w14:paraId="0ED84F57" w14:textId="4A7B79DB"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 xml:space="preserve">Qadri, M.A., Ahsan, K.D.L., Hashmi, S. and FUUAST, K., 2016. A Study of </w:t>
      </w:r>
      <w:r w:rsidR="00B5492F" w:rsidRPr="00B456C1">
        <w:rPr>
          <w:rFonts w:ascii="Arial" w:eastAsia="Times New Roman" w:hAnsi="Arial" w:cs="Arial"/>
          <w:kern w:val="0"/>
          <w:sz w:val="24"/>
          <w:szCs w:val="24"/>
          <w14:ligatures w14:val="none"/>
        </w:rPr>
        <w:t>Cross-Cultural</w:t>
      </w:r>
      <w:r w:rsidRPr="00B456C1">
        <w:rPr>
          <w:rFonts w:ascii="Arial" w:eastAsia="Times New Roman" w:hAnsi="Arial" w:cs="Arial"/>
          <w:kern w:val="0"/>
          <w:sz w:val="24"/>
          <w:szCs w:val="24"/>
          <w14:ligatures w14:val="none"/>
        </w:rPr>
        <w:t xml:space="preserve"> Communication Strategy: Case of Marriott Hotels &amp; Resorts. environment, 19.</w:t>
      </w:r>
    </w:p>
    <w:p w14:paraId="1B6877BA"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 xml:space="preserve">Rao, H.M. and Zaidi, U., 2020. </w:t>
      </w:r>
      <w:proofErr w:type="gramStart"/>
      <w:r w:rsidRPr="00B456C1">
        <w:rPr>
          <w:rFonts w:ascii="Arial" w:eastAsia="Times New Roman" w:hAnsi="Arial" w:cs="Arial"/>
          <w:kern w:val="0"/>
          <w:sz w:val="24"/>
          <w:szCs w:val="24"/>
          <w14:ligatures w14:val="none"/>
        </w:rPr>
        <w:t>How</w:t>
      </w:r>
      <w:proofErr w:type="gramEnd"/>
      <w:r w:rsidRPr="00B456C1">
        <w:rPr>
          <w:rFonts w:ascii="Arial" w:eastAsia="Times New Roman" w:hAnsi="Arial" w:cs="Arial"/>
          <w:kern w:val="0"/>
          <w:sz w:val="24"/>
          <w:szCs w:val="24"/>
          <w14:ligatures w14:val="none"/>
        </w:rPr>
        <w:t xml:space="preserve"> different perceived leadership styles have an influence on organisational commitment on tourism SMEs. African Journal of Hospitality, Tourism and Leisure, 9(1), pp.1-17.</w:t>
      </w:r>
    </w:p>
    <w:p w14:paraId="11C5DA1D"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Syahlan, F., Sobandi, A. and Santoso, B., 2024. Leadership Styles in Management. The Eastasouth Management and Business, 2(03), pp.249-263.</w:t>
      </w:r>
    </w:p>
    <w:p w14:paraId="6E4D3F35" w14:textId="77777777" w:rsidR="003353F3" w:rsidRPr="00B456C1" w:rsidRDefault="003353F3" w:rsidP="00B456C1">
      <w:pPr>
        <w:spacing w:after="0" w:line="360" w:lineRule="auto"/>
        <w:jc w:val="both"/>
        <w:rPr>
          <w:rFonts w:ascii="Arial" w:eastAsia="Times New Roman" w:hAnsi="Arial" w:cs="Arial"/>
          <w:kern w:val="0"/>
          <w:sz w:val="24"/>
          <w:szCs w:val="24"/>
          <w14:ligatures w14:val="none"/>
        </w:rPr>
      </w:pPr>
      <w:r w:rsidRPr="00B456C1">
        <w:rPr>
          <w:rFonts w:ascii="Arial" w:eastAsia="Times New Roman" w:hAnsi="Arial" w:cs="Arial"/>
          <w:kern w:val="0"/>
          <w:sz w:val="24"/>
          <w:szCs w:val="24"/>
          <w14:ligatures w14:val="none"/>
        </w:rPr>
        <w:t>Wang, Q., Hou, H. and Li, Z., 2022. Participative leadership: a literature review and prospects for future research. Frontiers in psychology, 13, p.924357.</w:t>
      </w:r>
    </w:p>
    <w:p w14:paraId="247EC8B2" w14:textId="77777777" w:rsidR="003353F3" w:rsidRPr="003353F3" w:rsidRDefault="003353F3" w:rsidP="003353F3">
      <w:pPr>
        <w:spacing w:after="0" w:line="360" w:lineRule="auto"/>
        <w:jc w:val="both"/>
        <w:rPr>
          <w:rFonts w:ascii="Times New Roman" w:eastAsia="Times New Roman" w:hAnsi="Times New Roman" w:cs="Times New Roman"/>
          <w:kern w:val="0"/>
          <w:sz w:val="24"/>
          <w:szCs w:val="24"/>
          <w:lang w:val=""/>
          <w14:ligatures w14:val="none"/>
        </w:rPr>
      </w:pPr>
    </w:p>
    <w:p w14:paraId="4CD7659A" w14:textId="77777777" w:rsidR="00323B57" w:rsidRDefault="00323B57"/>
    <w:sectPr w:rsidR="00323B57" w:rsidSect="00575715">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99BA5" w14:textId="77777777" w:rsidR="00680817" w:rsidRDefault="00680817" w:rsidP="00680817">
      <w:pPr>
        <w:spacing w:after="0" w:line="240" w:lineRule="auto"/>
      </w:pPr>
      <w:r>
        <w:separator/>
      </w:r>
    </w:p>
  </w:endnote>
  <w:endnote w:type="continuationSeparator" w:id="0">
    <w:p w14:paraId="30A31B00" w14:textId="77777777" w:rsidR="00680817" w:rsidRDefault="00680817" w:rsidP="00680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F1E18" w14:textId="77777777" w:rsidR="00680817" w:rsidRDefault="006808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9519512"/>
      <w:docPartObj>
        <w:docPartGallery w:val="Page Numbers (Bottom of Page)"/>
        <w:docPartUnique/>
      </w:docPartObj>
    </w:sdtPr>
    <w:sdtEndPr>
      <w:rPr>
        <w:noProof/>
      </w:rPr>
    </w:sdtEndPr>
    <w:sdtContent>
      <w:p w14:paraId="6E422296" w14:textId="14BAF975" w:rsidR="00680817" w:rsidRDefault="006808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EC8EA5" w14:textId="77777777" w:rsidR="00680817" w:rsidRDefault="006808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8701E" w14:textId="77777777" w:rsidR="00680817" w:rsidRDefault="00680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97C7" w14:textId="77777777" w:rsidR="00680817" w:rsidRDefault="00680817" w:rsidP="00680817">
      <w:pPr>
        <w:spacing w:after="0" w:line="240" w:lineRule="auto"/>
      </w:pPr>
      <w:r>
        <w:separator/>
      </w:r>
    </w:p>
  </w:footnote>
  <w:footnote w:type="continuationSeparator" w:id="0">
    <w:p w14:paraId="1BD396E1" w14:textId="77777777" w:rsidR="00680817" w:rsidRDefault="00680817" w:rsidP="00680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332F2" w14:textId="77777777" w:rsidR="00680817" w:rsidRDefault="006808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C8DD9" w14:textId="77777777" w:rsidR="00680817" w:rsidRDefault="006808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5EA4C" w14:textId="77777777" w:rsidR="00680817" w:rsidRDefault="00680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A2D2F"/>
    <w:multiLevelType w:val="hybridMultilevel"/>
    <w:tmpl w:val="37FAE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1123B5"/>
    <w:multiLevelType w:val="hybridMultilevel"/>
    <w:tmpl w:val="04BAD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6998044">
    <w:abstractNumId w:val="1"/>
  </w:num>
  <w:num w:numId="2" w16cid:durableId="1019621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80C"/>
    <w:rsid w:val="000501D0"/>
    <w:rsid w:val="00075599"/>
    <w:rsid w:val="000B4600"/>
    <w:rsid w:val="00134A18"/>
    <w:rsid w:val="00167E42"/>
    <w:rsid w:val="001D5326"/>
    <w:rsid w:val="001D6A14"/>
    <w:rsid w:val="00232765"/>
    <w:rsid w:val="0027283E"/>
    <w:rsid w:val="002C1621"/>
    <w:rsid w:val="002C449E"/>
    <w:rsid w:val="002E71AC"/>
    <w:rsid w:val="00323B57"/>
    <w:rsid w:val="003353F3"/>
    <w:rsid w:val="003B34E6"/>
    <w:rsid w:val="003D48AF"/>
    <w:rsid w:val="003E0A79"/>
    <w:rsid w:val="00424649"/>
    <w:rsid w:val="004538A4"/>
    <w:rsid w:val="00471A49"/>
    <w:rsid w:val="004F5142"/>
    <w:rsid w:val="0051772D"/>
    <w:rsid w:val="00524B28"/>
    <w:rsid w:val="005364F8"/>
    <w:rsid w:val="00551169"/>
    <w:rsid w:val="00564CA1"/>
    <w:rsid w:val="00575715"/>
    <w:rsid w:val="00582895"/>
    <w:rsid w:val="00592F7D"/>
    <w:rsid w:val="005F5AE8"/>
    <w:rsid w:val="00680817"/>
    <w:rsid w:val="006A0878"/>
    <w:rsid w:val="007B77E9"/>
    <w:rsid w:val="007C1929"/>
    <w:rsid w:val="007C3ECF"/>
    <w:rsid w:val="00806507"/>
    <w:rsid w:val="0086260C"/>
    <w:rsid w:val="00870838"/>
    <w:rsid w:val="008B1382"/>
    <w:rsid w:val="008D57B9"/>
    <w:rsid w:val="00935399"/>
    <w:rsid w:val="009705FA"/>
    <w:rsid w:val="00A260D1"/>
    <w:rsid w:val="00A2685E"/>
    <w:rsid w:val="00AE72AF"/>
    <w:rsid w:val="00B456C1"/>
    <w:rsid w:val="00B5492F"/>
    <w:rsid w:val="00C91E36"/>
    <w:rsid w:val="00D137F8"/>
    <w:rsid w:val="00D96241"/>
    <w:rsid w:val="00DA007A"/>
    <w:rsid w:val="00DB451B"/>
    <w:rsid w:val="00DF7533"/>
    <w:rsid w:val="00E4180C"/>
    <w:rsid w:val="00E67F60"/>
    <w:rsid w:val="00EF0895"/>
    <w:rsid w:val="00F250D6"/>
    <w:rsid w:val="00F311E4"/>
    <w:rsid w:val="00FB6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F55AA"/>
  <w15:chartTrackingRefBased/>
  <w15:docId w15:val="{93776161-8F49-4955-B8F4-053C5FC2B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1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8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8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18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18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8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8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8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8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18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8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8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8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8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8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8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80C"/>
    <w:rPr>
      <w:rFonts w:eastAsiaTheme="majorEastAsia" w:cstheme="majorBidi"/>
      <w:color w:val="272727" w:themeColor="text1" w:themeTint="D8"/>
    </w:rPr>
  </w:style>
  <w:style w:type="paragraph" w:styleId="Title">
    <w:name w:val="Title"/>
    <w:basedOn w:val="Normal"/>
    <w:next w:val="Normal"/>
    <w:link w:val="TitleChar"/>
    <w:uiPriority w:val="10"/>
    <w:qFormat/>
    <w:rsid w:val="00E41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8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8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8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80C"/>
    <w:pPr>
      <w:spacing w:before="160"/>
      <w:jc w:val="center"/>
    </w:pPr>
    <w:rPr>
      <w:i/>
      <w:iCs/>
      <w:color w:val="404040" w:themeColor="text1" w:themeTint="BF"/>
    </w:rPr>
  </w:style>
  <w:style w:type="character" w:customStyle="1" w:styleId="QuoteChar">
    <w:name w:val="Quote Char"/>
    <w:basedOn w:val="DefaultParagraphFont"/>
    <w:link w:val="Quote"/>
    <w:uiPriority w:val="29"/>
    <w:rsid w:val="00E4180C"/>
    <w:rPr>
      <w:i/>
      <w:iCs/>
      <w:color w:val="404040" w:themeColor="text1" w:themeTint="BF"/>
    </w:rPr>
  </w:style>
  <w:style w:type="paragraph" w:styleId="ListParagraph">
    <w:name w:val="List Paragraph"/>
    <w:basedOn w:val="Normal"/>
    <w:uiPriority w:val="34"/>
    <w:qFormat/>
    <w:rsid w:val="00E4180C"/>
    <w:pPr>
      <w:ind w:left="720"/>
      <w:contextualSpacing/>
    </w:pPr>
  </w:style>
  <w:style w:type="character" w:styleId="IntenseEmphasis">
    <w:name w:val="Intense Emphasis"/>
    <w:basedOn w:val="DefaultParagraphFont"/>
    <w:uiPriority w:val="21"/>
    <w:qFormat/>
    <w:rsid w:val="00E4180C"/>
    <w:rPr>
      <w:i/>
      <w:iCs/>
      <w:color w:val="0F4761" w:themeColor="accent1" w:themeShade="BF"/>
    </w:rPr>
  </w:style>
  <w:style w:type="paragraph" w:styleId="IntenseQuote">
    <w:name w:val="Intense Quote"/>
    <w:basedOn w:val="Normal"/>
    <w:next w:val="Normal"/>
    <w:link w:val="IntenseQuoteChar"/>
    <w:uiPriority w:val="30"/>
    <w:qFormat/>
    <w:rsid w:val="00E41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180C"/>
    <w:rPr>
      <w:i/>
      <w:iCs/>
      <w:color w:val="0F4761" w:themeColor="accent1" w:themeShade="BF"/>
    </w:rPr>
  </w:style>
  <w:style w:type="character" w:styleId="IntenseReference">
    <w:name w:val="Intense Reference"/>
    <w:basedOn w:val="DefaultParagraphFont"/>
    <w:uiPriority w:val="32"/>
    <w:qFormat/>
    <w:rsid w:val="00E4180C"/>
    <w:rPr>
      <w:b/>
      <w:bCs/>
      <w:smallCaps/>
      <w:color w:val="0F4761" w:themeColor="accent1" w:themeShade="BF"/>
      <w:spacing w:val="5"/>
    </w:rPr>
  </w:style>
  <w:style w:type="paragraph" w:styleId="NoSpacing">
    <w:name w:val="No Spacing"/>
    <w:link w:val="NoSpacingChar"/>
    <w:uiPriority w:val="1"/>
    <w:qFormat/>
    <w:rsid w:val="0057571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75715"/>
    <w:rPr>
      <w:rFonts w:eastAsiaTheme="minorEastAsia"/>
      <w:kern w:val="0"/>
      <w:lang w:val="en-US"/>
      <w14:ligatures w14:val="none"/>
    </w:rPr>
  </w:style>
  <w:style w:type="character" w:styleId="Hyperlink">
    <w:name w:val="Hyperlink"/>
    <w:basedOn w:val="DefaultParagraphFont"/>
    <w:uiPriority w:val="99"/>
    <w:unhideWhenUsed/>
    <w:rsid w:val="000501D0"/>
    <w:rPr>
      <w:color w:val="467886" w:themeColor="hyperlink"/>
      <w:u w:val="single"/>
    </w:rPr>
  </w:style>
  <w:style w:type="character" w:styleId="UnresolvedMention">
    <w:name w:val="Unresolved Mention"/>
    <w:basedOn w:val="DefaultParagraphFont"/>
    <w:uiPriority w:val="99"/>
    <w:semiHidden/>
    <w:unhideWhenUsed/>
    <w:rsid w:val="000501D0"/>
    <w:rPr>
      <w:color w:val="605E5C"/>
      <w:shd w:val="clear" w:color="auto" w:fill="E1DFDD"/>
    </w:rPr>
  </w:style>
  <w:style w:type="paragraph" w:styleId="Header">
    <w:name w:val="header"/>
    <w:basedOn w:val="Normal"/>
    <w:link w:val="HeaderChar"/>
    <w:uiPriority w:val="99"/>
    <w:unhideWhenUsed/>
    <w:rsid w:val="00680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817"/>
  </w:style>
  <w:style w:type="paragraph" w:styleId="Footer">
    <w:name w:val="footer"/>
    <w:basedOn w:val="Normal"/>
    <w:link w:val="FooterChar"/>
    <w:uiPriority w:val="99"/>
    <w:unhideWhenUsed/>
    <w:rsid w:val="00680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64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tgpt.com/" TargetMode="Externa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tgpt.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chatgp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chatgpt.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46765-C25F-4BD2-A774-414995210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2864</Words>
  <Characters>16329</Characters>
  <Application>Microsoft Office Word</Application>
  <DocSecurity>0</DocSecurity>
  <Lines>136</Lines>
  <Paragraphs>38</Paragraphs>
  <ScaleCrop>false</ScaleCrop>
  <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
  <dc:creator>Alexandru Ciprian Plaveti (2246419)</dc:creator>
  <cp:keywords/>
  <dc:description/>
  <cp:lastModifiedBy>Alexandru Ciprian Plaveti (2246419)</cp:lastModifiedBy>
  <cp:revision>51</cp:revision>
  <dcterms:created xsi:type="dcterms:W3CDTF">2025-02-03T13:54:00Z</dcterms:created>
  <dcterms:modified xsi:type="dcterms:W3CDTF">2025-02-06T23:26:00Z</dcterms:modified>
</cp:coreProperties>
</file>