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6A5EB044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6A5C62">
        <w:rPr>
          <w:rFonts w:ascii="Aptos" w:hAnsi="Aptos" w:cs="Arial"/>
          <w:sz w:val="28"/>
          <w:szCs w:val="28"/>
          <w:lang w:val="nl-NL"/>
        </w:rPr>
        <w:t xml:space="preserve"> Farzana jahan</w:t>
      </w:r>
    </w:p>
    <w:p w14:paraId="4D060E17" w14:textId="755FCE4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6A5C62">
        <w:rPr>
          <w:rFonts w:ascii="Aptos" w:hAnsi="Aptos" w:cs="Arial"/>
          <w:sz w:val="28"/>
          <w:szCs w:val="28"/>
          <w:lang w:val="nl-NL"/>
        </w:rPr>
        <w:t>2226157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CBCDE7" w14:textId="1EE7944D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Module name</w:t>
      </w:r>
      <w:r w:rsidRPr="00C31D85">
        <w:rPr>
          <w:rFonts w:ascii="Aptos" w:hAnsi="Aptos" w:cs="Arial"/>
          <w:sz w:val="28"/>
          <w:szCs w:val="28"/>
          <w:lang w:val="nl-NL"/>
        </w:rPr>
        <w:t xml:space="preserve">: </w:t>
      </w:r>
      <w:r w:rsidR="006A5C62">
        <w:rPr>
          <w:rFonts w:ascii="Aptos" w:hAnsi="Aptos" w:cs="Arial"/>
          <w:sz w:val="28"/>
          <w:szCs w:val="28"/>
          <w:lang w:val="nl-NL"/>
        </w:rPr>
        <w:t>poster</w:t>
      </w:r>
    </w:p>
    <w:p w14:paraId="42A6E8AA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Pr="00C31D85">
        <w:rPr>
          <w:rFonts w:ascii="Aptos" w:hAnsi="Aptos" w:cs="Arial"/>
          <w:sz w:val="28"/>
          <w:szCs w:val="28"/>
        </w:rPr>
        <w:t>:</w:t>
      </w: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6996"/>
        <w:gridCol w:w="7806"/>
      </w:tblGrid>
      <w:tr w:rsidR="00802FF1" w:rsidRPr="00C31D85" w14:paraId="2F1EE6C0" w14:textId="77777777" w:rsidTr="00153D1C">
        <w:trPr>
          <w:trHeight w:val="597"/>
        </w:trPr>
        <w:tc>
          <w:tcPr>
            <w:tcW w:w="14616" w:type="dxa"/>
            <w:gridSpan w:val="2"/>
            <w:shd w:val="clear" w:color="auto" w:fill="D9E2F3" w:themeFill="accent1" w:themeFillTint="33"/>
            <w:vAlign w:val="center"/>
          </w:tcPr>
          <w:p w14:paraId="080E7EB0" w14:textId="5E5A30CE" w:rsidR="00802FF1" w:rsidRPr="00153D1C" w:rsidRDefault="00153D1C" w:rsidP="0082685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53D1C">
              <w:rPr>
                <w:rFonts w:ascii="Arial" w:hAnsi="Arial" w:cs="Arial"/>
                <w:b/>
                <w:sz w:val="32"/>
              </w:rPr>
              <w:lastRenderedPageBreak/>
              <w:t xml:space="preserve">Mothers’ Experiences </w:t>
            </w:r>
            <w:proofErr w:type="gramStart"/>
            <w:r w:rsidRPr="00153D1C">
              <w:rPr>
                <w:rFonts w:ascii="Arial" w:hAnsi="Arial" w:cs="Arial"/>
                <w:b/>
                <w:sz w:val="32"/>
              </w:rPr>
              <w:t>Of</w:t>
            </w:r>
            <w:proofErr w:type="gramEnd"/>
            <w:r w:rsidRPr="00153D1C">
              <w:rPr>
                <w:rFonts w:ascii="Arial" w:hAnsi="Arial" w:cs="Arial"/>
                <w:b/>
                <w:sz w:val="32"/>
              </w:rPr>
              <w:t xml:space="preserve"> Raising </w:t>
            </w:r>
            <w:proofErr w:type="gramStart"/>
            <w:r w:rsidRPr="00153D1C">
              <w:rPr>
                <w:rFonts w:ascii="Arial" w:hAnsi="Arial" w:cs="Arial"/>
                <w:b/>
                <w:sz w:val="32"/>
              </w:rPr>
              <w:t>A</w:t>
            </w:r>
            <w:proofErr w:type="gramEnd"/>
            <w:r w:rsidRPr="00153D1C">
              <w:rPr>
                <w:rFonts w:ascii="Arial" w:hAnsi="Arial" w:cs="Arial"/>
                <w:b/>
                <w:sz w:val="32"/>
              </w:rPr>
              <w:t xml:space="preserve"> Child </w:t>
            </w:r>
            <w:proofErr w:type="gramStart"/>
            <w:r w:rsidRPr="00153D1C">
              <w:rPr>
                <w:rFonts w:ascii="Arial" w:hAnsi="Arial" w:cs="Arial"/>
                <w:b/>
                <w:sz w:val="32"/>
              </w:rPr>
              <w:t>With</w:t>
            </w:r>
            <w:proofErr w:type="gramEnd"/>
            <w:r w:rsidRPr="00153D1C">
              <w:rPr>
                <w:rFonts w:ascii="Arial" w:hAnsi="Arial" w:cs="Arial"/>
                <w:b/>
                <w:sz w:val="32"/>
              </w:rPr>
              <w:t xml:space="preserve"> Autism: A Thematic Analysis </w:t>
            </w:r>
            <w:proofErr w:type="gramStart"/>
            <w:r w:rsidRPr="00153D1C">
              <w:rPr>
                <w:rFonts w:ascii="Arial" w:hAnsi="Arial" w:cs="Arial"/>
                <w:b/>
                <w:sz w:val="32"/>
              </w:rPr>
              <w:t>Of</w:t>
            </w:r>
            <w:proofErr w:type="gramEnd"/>
            <w:r w:rsidRPr="00153D1C">
              <w:rPr>
                <w:rFonts w:ascii="Arial" w:hAnsi="Arial" w:cs="Arial"/>
                <w:b/>
                <w:sz w:val="32"/>
              </w:rPr>
              <w:t xml:space="preserve"> Existing Qualitative Research </w:t>
            </w:r>
            <w:proofErr w:type="gramStart"/>
            <w:r w:rsidRPr="00153D1C">
              <w:rPr>
                <w:rFonts w:ascii="Arial" w:hAnsi="Arial" w:cs="Arial"/>
                <w:b/>
                <w:sz w:val="32"/>
              </w:rPr>
              <w:t>And</w:t>
            </w:r>
            <w:proofErr w:type="gramEnd"/>
            <w:r w:rsidRPr="00153D1C">
              <w:rPr>
                <w:rFonts w:ascii="Arial" w:hAnsi="Arial" w:cs="Arial"/>
                <w:b/>
                <w:sz w:val="32"/>
              </w:rPr>
              <w:t xml:space="preserve"> Case Studies</w:t>
            </w:r>
            <w:r w:rsidRPr="00153D1C">
              <w:rPr>
                <w:rFonts w:ascii="Arial" w:hAnsi="Arial" w:cs="Arial"/>
                <w:b/>
                <w:bCs/>
                <w:sz w:val="32"/>
              </w:rPr>
              <w:t xml:space="preserve"> </w:t>
            </w:r>
          </w:p>
        </w:tc>
      </w:tr>
      <w:tr w:rsidR="008F0B73" w:rsidRPr="00C31D85" w14:paraId="37638AE2" w14:textId="77777777" w:rsidTr="00153D1C">
        <w:trPr>
          <w:trHeight w:val="597"/>
        </w:trPr>
        <w:tc>
          <w:tcPr>
            <w:tcW w:w="14616" w:type="dxa"/>
            <w:gridSpan w:val="2"/>
            <w:shd w:val="clear" w:color="auto" w:fill="D9E2F3" w:themeFill="accent1" w:themeFillTint="33"/>
            <w:vAlign w:val="center"/>
          </w:tcPr>
          <w:p w14:paraId="6EEEF638" w14:textId="77777777" w:rsidR="008F0B73" w:rsidRDefault="008F0B73" w:rsidP="00826852">
            <w:pPr>
              <w:spacing w:after="0"/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Chapter 3 Roadmap</w:t>
            </w:r>
          </w:p>
          <w:p w14:paraId="4A3D93FF" w14:textId="2AC90B8A" w:rsidR="008F0B73" w:rsidRPr="00153D1C" w:rsidRDefault="008F0B73" w:rsidP="00826852">
            <w:pPr>
              <w:spacing w:after="0"/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noProof/>
                <w:sz w:val="32"/>
              </w:rPr>
              <w:drawing>
                <wp:inline distT="0" distB="0" distL="0" distR="0" wp14:anchorId="7DCC85B2" wp14:editId="276A48C7">
                  <wp:extent cx="7612380" cy="601980"/>
                  <wp:effectExtent l="0" t="0" r="7620" b="7620"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4" r:lo="rId15" r:qs="rId16" r:cs="rId17"/>
                    </a:graphicData>
                  </a:graphic>
                </wp:inline>
              </w:drawing>
            </w:r>
          </w:p>
        </w:tc>
      </w:tr>
      <w:tr w:rsidR="00494E78" w:rsidRPr="00C31D85" w14:paraId="51100EC3" w14:textId="77777777" w:rsidTr="00536EA9">
        <w:trPr>
          <w:trHeight w:val="1856"/>
        </w:trPr>
        <w:tc>
          <w:tcPr>
            <w:tcW w:w="7105" w:type="dxa"/>
            <w:shd w:val="clear" w:color="auto" w:fill="D9E2F3" w:themeFill="accent1" w:themeFillTint="33"/>
          </w:tcPr>
          <w:p w14:paraId="7D5ABB49" w14:textId="3465B487" w:rsidR="00C31D85" w:rsidRPr="00826852" w:rsidRDefault="00826852" w:rsidP="00826852">
            <w:pPr>
              <w:spacing w:after="0"/>
              <w:rPr>
                <w:rFonts w:ascii="Arial" w:hAnsi="Arial" w:cs="Arial"/>
                <w:b/>
                <w:bCs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t>01</w:t>
            </w:r>
            <w:r w:rsidRPr="00826852">
              <w:rPr>
                <w:rFonts w:ascii="Arial" w:hAnsi="Arial" w:cs="Arial"/>
              </w:rPr>
              <w:t xml:space="preserve"> </w:t>
            </w:r>
            <w:r w:rsidRPr="00826852">
              <w:rPr>
                <w:rFonts w:ascii="Arial" w:hAnsi="Arial" w:cs="Arial"/>
                <w:b/>
              </w:rPr>
              <w:t>Introduction</w:t>
            </w:r>
            <w:r w:rsidR="001A2DAB" w:rsidRPr="00826852">
              <w:rPr>
                <w:rFonts w:ascii="Arial" w:hAnsi="Arial" w:cs="Arial"/>
                <w:b/>
                <w:bCs/>
              </w:rPr>
              <w:t xml:space="preserve"> and </w:t>
            </w:r>
            <w:r w:rsidR="00AB5409" w:rsidRPr="00826852">
              <w:rPr>
                <w:rFonts w:ascii="Arial" w:hAnsi="Arial" w:cs="Arial"/>
                <w:b/>
                <w:bCs/>
              </w:rPr>
              <w:t xml:space="preserve">Research </w:t>
            </w:r>
            <w:r w:rsidR="001A2DAB" w:rsidRPr="00826852">
              <w:rPr>
                <w:rFonts w:ascii="Arial" w:hAnsi="Arial" w:cs="Arial"/>
                <w:b/>
                <w:bCs/>
              </w:rPr>
              <w:t xml:space="preserve">Aim </w:t>
            </w:r>
          </w:p>
          <w:p w14:paraId="697FA697" w14:textId="77777777" w:rsidR="00482C65" w:rsidRPr="00826852" w:rsidRDefault="00482C65" w:rsidP="00826852">
            <w:pPr>
              <w:spacing w:after="0"/>
              <w:jc w:val="both"/>
              <w:rPr>
                <w:rFonts w:ascii="Arial" w:hAnsi="Arial" w:cs="Arial"/>
              </w:rPr>
            </w:pPr>
            <w:r w:rsidRPr="00826852">
              <w:rPr>
                <w:rStyle w:val="Strong"/>
                <w:rFonts w:ascii="Arial" w:hAnsi="Arial" w:cs="Arial"/>
              </w:rPr>
              <w:t>What this poster shows:</w:t>
            </w:r>
            <w:r w:rsidRPr="00826852">
              <w:rPr>
                <w:rFonts w:ascii="Arial" w:hAnsi="Arial" w:cs="Arial"/>
              </w:rPr>
              <w:t xml:space="preserve"> a concise overview of the desk</w:t>
            </w:r>
            <w:r w:rsidRPr="00826852">
              <w:rPr>
                <w:rFonts w:ascii="Arial" w:hAnsi="Arial" w:cs="Arial"/>
              </w:rPr>
              <w:noBreakHyphen/>
              <w:t xml:space="preserve">based methodology used to plan, search, appraise and </w:t>
            </w:r>
            <w:proofErr w:type="spellStart"/>
            <w:r w:rsidRPr="00826852">
              <w:rPr>
                <w:rFonts w:ascii="Arial" w:hAnsi="Arial" w:cs="Arial"/>
              </w:rPr>
              <w:t>synthesise</w:t>
            </w:r>
            <w:proofErr w:type="spellEnd"/>
            <w:r w:rsidRPr="00826852">
              <w:rPr>
                <w:rFonts w:ascii="Arial" w:hAnsi="Arial" w:cs="Arial"/>
              </w:rPr>
              <w:t xml:space="preserve"> literature for the dissertation.</w:t>
            </w:r>
          </w:p>
          <w:p w14:paraId="4F873229" w14:textId="4446C1A5" w:rsidR="000E56ED" w:rsidRPr="00826852" w:rsidRDefault="00482C65" w:rsidP="00826852">
            <w:pPr>
              <w:spacing w:after="0"/>
              <w:jc w:val="both"/>
              <w:rPr>
                <w:rFonts w:ascii="Arial" w:hAnsi="Arial" w:cs="Arial"/>
              </w:rPr>
            </w:pPr>
            <w:r w:rsidRPr="00826852">
              <w:rPr>
                <w:rStyle w:val="Strong"/>
                <w:rFonts w:ascii="Arial" w:hAnsi="Arial" w:cs="Arial"/>
              </w:rPr>
              <w:t>Aim:</w:t>
            </w:r>
            <w:r w:rsidRPr="00826852">
              <w:rPr>
                <w:rFonts w:ascii="Arial" w:hAnsi="Arial" w:cs="Arial"/>
              </w:rPr>
              <w:t xml:space="preserve"> To thematically </w:t>
            </w:r>
            <w:proofErr w:type="spellStart"/>
            <w:r w:rsidRPr="00826852">
              <w:rPr>
                <w:rFonts w:ascii="Arial" w:hAnsi="Arial" w:cs="Arial"/>
              </w:rPr>
              <w:t>analyse</w:t>
            </w:r>
            <w:proofErr w:type="spellEnd"/>
            <w:r w:rsidRPr="00826852">
              <w:rPr>
                <w:rFonts w:ascii="Arial" w:hAnsi="Arial" w:cs="Arial"/>
              </w:rPr>
              <w:t xml:space="preserve"> </w:t>
            </w:r>
            <w:proofErr w:type="gramStart"/>
            <w:r w:rsidRPr="00826852">
              <w:rPr>
                <w:rFonts w:ascii="Arial" w:hAnsi="Arial" w:cs="Arial"/>
              </w:rPr>
              <w:t>mothers’</w:t>
            </w:r>
            <w:proofErr w:type="gramEnd"/>
            <w:r w:rsidRPr="00826852">
              <w:rPr>
                <w:rFonts w:ascii="Arial" w:hAnsi="Arial" w:cs="Arial"/>
              </w:rPr>
              <w:t xml:space="preserve"> lived experiences of raising a child with autism by </w:t>
            </w:r>
            <w:proofErr w:type="spellStart"/>
            <w:r w:rsidRPr="00826852">
              <w:rPr>
                <w:rFonts w:ascii="Arial" w:hAnsi="Arial" w:cs="Arial"/>
              </w:rPr>
              <w:t>synthesising</w:t>
            </w:r>
            <w:proofErr w:type="spellEnd"/>
            <w:r w:rsidRPr="00826852">
              <w:rPr>
                <w:rFonts w:ascii="Arial" w:hAnsi="Arial" w:cs="Arial"/>
              </w:rPr>
              <w:t xml:space="preserve"> recent qualitative studies and case/care reports to identify emotional, social and practical issues and coping mechanisms. </w:t>
            </w:r>
          </w:p>
        </w:tc>
        <w:tc>
          <w:tcPr>
            <w:tcW w:w="7511" w:type="dxa"/>
            <w:shd w:val="clear" w:color="auto" w:fill="D9E2F3" w:themeFill="accent1" w:themeFillTint="33"/>
          </w:tcPr>
          <w:p w14:paraId="512F9F0B" w14:textId="77777777" w:rsidR="00C31D85" w:rsidRPr="00826852" w:rsidRDefault="00C31D85" w:rsidP="00826852">
            <w:pPr>
              <w:spacing w:after="0"/>
              <w:rPr>
                <w:rFonts w:ascii="Arial" w:hAnsi="Arial" w:cs="Arial"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t>02</w:t>
            </w:r>
            <w:r w:rsidR="00AB5409" w:rsidRPr="00826852">
              <w:rPr>
                <w:rFonts w:ascii="Arial" w:hAnsi="Arial" w:cs="Arial"/>
                <w:b/>
                <w:bCs/>
              </w:rPr>
              <w:t xml:space="preserve"> Search Strategy</w:t>
            </w:r>
            <w:r w:rsidR="00AB5409" w:rsidRPr="00826852">
              <w:rPr>
                <w:rFonts w:ascii="Arial" w:hAnsi="Arial" w:cs="Arial"/>
              </w:rPr>
              <w:t xml:space="preserve"> </w:t>
            </w:r>
          </w:p>
          <w:p w14:paraId="25CA190D" w14:textId="29AE1818" w:rsidR="0029329C" w:rsidRPr="00826852" w:rsidRDefault="00C85FA5" w:rsidP="008268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826852">
              <w:rPr>
                <w:rStyle w:val="Strong"/>
                <w:rFonts w:ascii="Arial" w:hAnsi="Arial" w:cs="Arial"/>
              </w:rPr>
              <w:t>Definition:</w:t>
            </w:r>
            <w:r w:rsidRPr="00826852">
              <w:rPr>
                <w:rFonts w:ascii="Arial" w:hAnsi="Arial" w:cs="Arial"/>
              </w:rPr>
              <w:t xml:space="preserve"> A search strategy is a structured, reproducible plan for locating evidence using pre</w:t>
            </w:r>
            <w:r w:rsidRPr="00826852">
              <w:rPr>
                <w:rFonts w:ascii="Arial" w:hAnsi="Arial" w:cs="Arial"/>
              </w:rPr>
              <w:noBreakHyphen/>
              <w:t>defined keywords, operators, sources and limits (Fink, 2019; Booth, Sutton &amp; Papaioannou, 2016).</w:t>
            </w:r>
            <w:r w:rsidRPr="00826852">
              <w:rPr>
                <w:rFonts w:ascii="Arial" w:hAnsi="Arial" w:cs="Arial"/>
              </w:rPr>
              <w:br/>
            </w:r>
            <w:r w:rsidRPr="00826852">
              <w:rPr>
                <w:rStyle w:val="Strong"/>
                <w:rFonts w:ascii="Arial" w:hAnsi="Arial" w:cs="Arial"/>
              </w:rPr>
              <w:t>How applied:</w:t>
            </w:r>
            <w:r w:rsidRPr="00826852">
              <w:rPr>
                <w:rFonts w:ascii="Arial" w:hAnsi="Arial" w:cs="Arial"/>
              </w:rPr>
              <w:t xml:space="preserve"> Iterative keyword development from the title (e.g., autism/ASD, mothers/parent*, stigma, coping, services), synonym mapping (e.g., “caregiving”, “parental stress”), Boolean logic (AND/OR/NOT), and field limits (title/abstract). A </w:t>
            </w:r>
            <w:proofErr w:type="gramStart"/>
            <w:r w:rsidRPr="00826852">
              <w:rPr>
                <w:rFonts w:ascii="Arial" w:hAnsi="Arial" w:cs="Arial"/>
              </w:rPr>
              <w:t>search</w:t>
            </w:r>
            <w:proofErr w:type="gramEnd"/>
            <w:r w:rsidRPr="00826852">
              <w:rPr>
                <w:rFonts w:ascii="Arial" w:hAnsi="Arial" w:cs="Arial"/>
              </w:rPr>
              <w:t xml:space="preserve"> log recorded strings, filters and yields for replicability</w:t>
            </w:r>
            <w:r w:rsidR="005F7D75" w:rsidRPr="00826852">
              <w:rPr>
                <w:rFonts w:ascii="Arial" w:hAnsi="Arial" w:cs="Arial"/>
                <w:lang w:val="en-GB"/>
              </w:rPr>
              <w:t xml:space="preserve">. </w:t>
            </w:r>
          </w:p>
          <w:p w14:paraId="109C23A4" w14:textId="7EA9236D" w:rsidR="0029329C" w:rsidRPr="00826852" w:rsidRDefault="0029329C" w:rsidP="008268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494E78" w:rsidRPr="00C31D85" w14:paraId="56FBFF17" w14:textId="77777777" w:rsidTr="00536EA9">
        <w:trPr>
          <w:trHeight w:val="1856"/>
        </w:trPr>
        <w:tc>
          <w:tcPr>
            <w:tcW w:w="7105" w:type="dxa"/>
            <w:shd w:val="clear" w:color="auto" w:fill="D9E2F3" w:themeFill="accent1" w:themeFillTint="33"/>
          </w:tcPr>
          <w:p w14:paraId="30AEBD55" w14:textId="77777777" w:rsidR="00C31D85" w:rsidRPr="00826852" w:rsidRDefault="00C31D85" w:rsidP="00826852">
            <w:pPr>
              <w:spacing w:after="0"/>
              <w:rPr>
                <w:rFonts w:ascii="Arial" w:hAnsi="Arial" w:cs="Arial"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t>03</w:t>
            </w:r>
            <w:r w:rsidR="00AB5409" w:rsidRPr="00826852">
              <w:rPr>
                <w:rFonts w:ascii="Arial" w:hAnsi="Arial" w:cs="Arial"/>
              </w:rPr>
              <w:t xml:space="preserve"> </w:t>
            </w:r>
            <w:r w:rsidR="00AB5409" w:rsidRPr="00826852">
              <w:rPr>
                <w:rFonts w:ascii="Arial" w:hAnsi="Arial" w:cs="Arial"/>
                <w:b/>
                <w:bCs/>
              </w:rPr>
              <w:t>Searching for Information</w:t>
            </w:r>
            <w:r w:rsidR="00AB5409" w:rsidRPr="00826852">
              <w:rPr>
                <w:rFonts w:ascii="Arial" w:hAnsi="Arial" w:cs="Arial"/>
              </w:rPr>
              <w:t xml:space="preserve"> </w:t>
            </w:r>
          </w:p>
          <w:p w14:paraId="773C7258" w14:textId="77777777" w:rsidR="00C85FA5" w:rsidRPr="00826852" w:rsidRDefault="00C85FA5" w:rsidP="0082685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Style w:val="Strong"/>
                <w:rFonts w:ascii="Arial" w:hAnsi="Arial" w:cs="Arial"/>
                <w:sz w:val="22"/>
                <w:szCs w:val="22"/>
              </w:rPr>
              <w:t>Where searched:</w:t>
            </w:r>
            <w:r w:rsidRPr="00826852">
              <w:rPr>
                <w:rFonts w:ascii="Arial" w:hAnsi="Arial" w:cs="Arial"/>
                <w:sz w:val="22"/>
                <w:szCs w:val="22"/>
              </w:rPr>
              <w:t xml:space="preserve"> Google Scholar, PubMed, PsycINFO, Scopus, UWTSD Library Discovery for breadth across health, psychology and social care (Fink, 2019).</w:t>
            </w:r>
            <w:r w:rsidRPr="00826852">
              <w:rPr>
                <w:rFonts w:ascii="Arial" w:hAnsi="Arial" w:cs="Arial"/>
                <w:sz w:val="22"/>
                <w:szCs w:val="22"/>
              </w:rPr>
              <w:br/>
            </w:r>
            <w:r w:rsidRPr="00826852">
              <w:rPr>
                <w:rStyle w:val="Strong"/>
                <w:rFonts w:ascii="Arial" w:hAnsi="Arial" w:cs="Arial"/>
                <w:sz w:val="22"/>
                <w:szCs w:val="22"/>
              </w:rPr>
              <w:t>How done (step</w:t>
            </w:r>
            <w:r w:rsidRPr="00826852">
              <w:rPr>
                <w:rStyle w:val="Strong"/>
                <w:rFonts w:ascii="Arial" w:hAnsi="Arial" w:cs="Arial"/>
                <w:sz w:val="22"/>
                <w:szCs w:val="22"/>
              </w:rPr>
              <w:noBreakHyphen/>
              <w:t>by</w:t>
            </w:r>
            <w:r w:rsidRPr="00826852">
              <w:rPr>
                <w:rStyle w:val="Strong"/>
                <w:rFonts w:ascii="Arial" w:hAnsi="Arial" w:cs="Arial"/>
                <w:sz w:val="22"/>
                <w:szCs w:val="22"/>
              </w:rPr>
              <w:noBreakHyphen/>
              <w:t>step):</w:t>
            </w:r>
          </w:p>
          <w:p w14:paraId="64FB857D" w14:textId="77777777" w:rsidR="00C85FA5" w:rsidRPr="00826852" w:rsidRDefault="00C85FA5" w:rsidP="00826852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 xml:space="preserve">Scoping searches to refine keywords &amp; subject 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headings;</w:t>
            </w:r>
            <w:proofErr w:type="gramEnd"/>
          </w:p>
          <w:p w14:paraId="203CFF6D" w14:textId="77777777" w:rsidR="00C85FA5" w:rsidRPr="00826852" w:rsidRDefault="00C85FA5" w:rsidP="00826852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Apply filters: last 10 years, peer</w:t>
            </w:r>
            <w:r w:rsidRPr="00826852">
              <w:rPr>
                <w:rFonts w:ascii="Arial" w:hAnsi="Arial" w:cs="Arial"/>
                <w:sz w:val="22"/>
                <w:szCs w:val="22"/>
              </w:rPr>
              <w:noBreakHyphen/>
              <w:t xml:space="preserve">reviewed, English, UK focus where 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relevant;</w:t>
            </w:r>
            <w:proofErr w:type="gramEnd"/>
          </w:p>
          <w:p w14:paraId="5F1FCB77" w14:textId="77777777" w:rsidR="00C85FA5" w:rsidRPr="00826852" w:rsidRDefault="00C85FA5" w:rsidP="00826852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Snowballing via reference lists &amp; forward citations (Booth et al., 2016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);</w:t>
            </w:r>
            <w:proofErr w:type="gramEnd"/>
          </w:p>
          <w:p w14:paraId="6BDDABF2" w14:textId="5A499547" w:rsidR="0029329C" w:rsidRPr="00826852" w:rsidRDefault="00C85FA5" w:rsidP="00826852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Record in a source table (bibliography, design, sample, key findings)</w:t>
            </w:r>
            <w:r w:rsidR="005F7D75" w:rsidRPr="00826852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611ED69" w14:textId="77777777" w:rsidR="0029329C" w:rsidRPr="00826852" w:rsidRDefault="0029329C" w:rsidP="008268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</w:p>
          <w:p w14:paraId="54E41379" w14:textId="77777777" w:rsidR="0029329C" w:rsidRPr="00826852" w:rsidRDefault="0029329C" w:rsidP="008268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</w:p>
          <w:p w14:paraId="701333EA" w14:textId="003A59C4" w:rsidR="0029329C" w:rsidRPr="00826852" w:rsidRDefault="005F7D75" w:rsidP="008268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826852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7511" w:type="dxa"/>
            <w:shd w:val="clear" w:color="auto" w:fill="D9E2F3" w:themeFill="accent1" w:themeFillTint="33"/>
          </w:tcPr>
          <w:p w14:paraId="54995ADA" w14:textId="77777777" w:rsidR="00C31D85" w:rsidRPr="00826852" w:rsidRDefault="00C31D85" w:rsidP="00826852">
            <w:pPr>
              <w:spacing w:after="0"/>
              <w:rPr>
                <w:rFonts w:ascii="Arial" w:hAnsi="Arial" w:cs="Arial"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t>04</w:t>
            </w:r>
            <w:r w:rsidR="00AB5409" w:rsidRPr="00826852"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AB5409" w:rsidRPr="00826852">
              <w:rPr>
                <w:rFonts w:ascii="Arial" w:hAnsi="Arial" w:cs="Arial"/>
                <w:b/>
                <w:bCs/>
              </w:rPr>
              <w:t>Picture / Graph / Visual Aid / Statistics</w:t>
            </w:r>
            <w:r w:rsidR="00AB5409" w:rsidRPr="00826852">
              <w:rPr>
                <w:rFonts w:ascii="Arial" w:hAnsi="Arial" w:cs="Arial"/>
              </w:rPr>
              <w:t xml:space="preserve"> </w:t>
            </w:r>
          </w:p>
          <w:p w14:paraId="2BBB997C" w14:textId="16DF1235" w:rsidR="005F7D75" w:rsidRPr="00826852" w:rsidRDefault="00B0547F" w:rsidP="00536EA9">
            <w:pPr>
              <w:spacing w:after="0"/>
              <w:jc w:val="center"/>
              <w:rPr>
                <w:rFonts w:ascii="Arial" w:hAnsi="Arial" w:cs="Arial"/>
              </w:rPr>
            </w:pPr>
            <w:r w:rsidRPr="00CC3F4A">
              <w:rPr>
                <w:rFonts w:ascii="Arial" w:eastAsia="Times New Roman" w:hAnsi="Arial" w:cs="Arial"/>
                <w:noProof/>
                <w:color w:val="000000" w:themeColor="text1"/>
              </w:rPr>
              <w:drawing>
                <wp:inline distT="0" distB="0" distL="0" distR="0" wp14:anchorId="06CA4BA8" wp14:editId="472D8155">
                  <wp:extent cx="4465320" cy="3108960"/>
                  <wp:effectExtent l="0" t="0" r="11430" b="0"/>
                  <wp:docPr id="1" name="Diagram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9" r:lo="rId20" r:qs="rId21" r:cs="rId22"/>
                    </a:graphicData>
                  </a:graphic>
                </wp:inline>
              </w:drawing>
            </w:r>
          </w:p>
        </w:tc>
      </w:tr>
      <w:tr w:rsidR="00B0547F" w:rsidRPr="00C31D85" w14:paraId="7C5AEAEB" w14:textId="77777777" w:rsidTr="00536EA9">
        <w:trPr>
          <w:trHeight w:val="1856"/>
        </w:trPr>
        <w:tc>
          <w:tcPr>
            <w:tcW w:w="7105" w:type="dxa"/>
            <w:shd w:val="clear" w:color="auto" w:fill="D9E2F3" w:themeFill="accent1" w:themeFillTint="33"/>
          </w:tcPr>
          <w:p w14:paraId="1CE00B34" w14:textId="4F06A00B" w:rsidR="00B0547F" w:rsidRDefault="00DE1ACF" w:rsidP="00D06D2B">
            <w:pPr>
              <w:spacing w:after="0"/>
              <w:jc w:val="center"/>
              <w:rPr>
                <w:rFonts w:ascii="Arial" w:eastAsia="Times New Roman" w:hAnsi="Arial" w:cs="Arial"/>
                <w:noProof/>
                <w:color w:val="000000" w:themeColor="text1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</w:rPr>
              <w:lastRenderedPageBreak/>
              <w:drawing>
                <wp:inline distT="0" distB="0" distL="0" distR="0" wp14:anchorId="4C36A4EE" wp14:editId="0AE6AA53">
                  <wp:extent cx="4251960" cy="586740"/>
                  <wp:effectExtent l="38100" t="0" r="15240" b="22860"/>
                  <wp:docPr id="6" name="Diagram 6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4" r:lo="rId25" r:qs="rId26" r:cs="rId27"/>
                    </a:graphicData>
                  </a:graphic>
                </wp:inline>
              </w:drawing>
            </w:r>
          </w:p>
          <w:p w14:paraId="37DF8492" w14:textId="3701AF94" w:rsidR="00DE1ACF" w:rsidRPr="00826852" w:rsidRDefault="00DE1ACF" w:rsidP="00D06D2B">
            <w:pPr>
              <w:spacing w:after="0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CC3F4A">
              <w:rPr>
                <w:rFonts w:ascii="Arial" w:eastAsia="Times New Roman" w:hAnsi="Arial" w:cs="Arial"/>
                <w:noProof/>
                <w:color w:val="000000" w:themeColor="text1"/>
              </w:rPr>
              <w:drawing>
                <wp:inline distT="0" distB="0" distL="0" distR="0" wp14:anchorId="56B9A28C" wp14:editId="7331AEE5">
                  <wp:extent cx="3314700" cy="5745480"/>
                  <wp:effectExtent l="0" t="38100" r="19050" b="26670"/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9" r:lo="rId30" r:qs="rId31" r:cs="rId32"/>
                    </a:graphicData>
                  </a:graphic>
                </wp:inline>
              </w:drawing>
            </w:r>
          </w:p>
        </w:tc>
        <w:tc>
          <w:tcPr>
            <w:tcW w:w="7511" w:type="dxa"/>
            <w:shd w:val="clear" w:color="auto" w:fill="D9E2F3" w:themeFill="accent1" w:themeFillTint="33"/>
          </w:tcPr>
          <w:p w14:paraId="4F1CEE1E" w14:textId="2B2F1C97" w:rsidR="00B0547F" w:rsidRDefault="00DE1ACF" w:rsidP="00826852">
            <w:pPr>
              <w:spacing w:after="0"/>
              <w:rPr>
                <w:rFonts w:ascii="Arial" w:eastAsia="Times New Roman" w:hAnsi="Arial" w:cs="Arial"/>
                <w:noProof/>
                <w:color w:val="000000" w:themeColor="text1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</w:rPr>
              <w:drawing>
                <wp:inline distT="0" distB="0" distL="0" distR="0" wp14:anchorId="49688D85" wp14:editId="5F849163">
                  <wp:extent cx="4251960" cy="594360"/>
                  <wp:effectExtent l="38100" t="0" r="15240" b="34290"/>
                  <wp:docPr id="7" name="Diagram 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4" r:lo="rId35" r:qs="rId36" r:cs="rId37"/>
                    </a:graphicData>
                  </a:graphic>
                </wp:inline>
              </w:drawing>
            </w:r>
          </w:p>
          <w:p w14:paraId="14EDA836" w14:textId="23E7E3B8" w:rsidR="00DE1ACF" w:rsidRPr="00826852" w:rsidRDefault="00DE1ACF" w:rsidP="00826852">
            <w:pPr>
              <w:spacing w:after="0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CC3F4A">
              <w:rPr>
                <w:rFonts w:ascii="Arial" w:eastAsia="Times New Roman" w:hAnsi="Arial" w:cs="Arial"/>
                <w:noProof/>
                <w:color w:val="000000" w:themeColor="text1"/>
              </w:rPr>
              <w:drawing>
                <wp:inline distT="0" distB="0" distL="0" distR="0" wp14:anchorId="1217D620" wp14:editId="64EA441E">
                  <wp:extent cx="4770120" cy="5501640"/>
                  <wp:effectExtent l="0" t="0" r="49530" b="0"/>
                  <wp:docPr id="5" name="Diagram 5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9" r:lo="rId40" r:qs="rId41" r:cs="rId42"/>
                    </a:graphicData>
                  </a:graphic>
                </wp:inline>
              </w:drawing>
            </w:r>
          </w:p>
        </w:tc>
      </w:tr>
      <w:tr w:rsidR="00C31D85" w:rsidRPr="00C31D85" w14:paraId="71279A0E" w14:textId="77777777" w:rsidTr="00153D1C">
        <w:trPr>
          <w:trHeight w:val="983"/>
        </w:trPr>
        <w:tc>
          <w:tcPr>
            <w:tcW w:w="14616" w:type="dxa"/>
            <w:gridSpan w:val="2"/>
            <w:shd w:val="clear" w:color="auto" w:fill="D9E2F3" w:themeFill="accent1" w:themeFillTint="33"/>
          </w:tcPr>
          <w:p w14:paraId="559B5E23" w14:textId="77777777" w:rsidR="00C31D85" w:rsidRPr="00826852" w:rsidRDefault="00C31D85" w:rsidP="0082685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lastRenderedPageBreak/>
              <w:t>05</w:t>
            </w:r>
            <w:r w:rsidR="00AB5409" w:rsidRPr="00826852">
              <w:rPr>
                <w:rFonts w:ascii="Arial" w:hAnsi="Arial" w:cs="Arial"/>
              </w:rPr>
              <w:t xml:space="preserve"> </w:t>
            </w:r>
            <w:r w:rsidR="00AB5409" w:rsidRPr="00826852">
              <w:rPr>
                <w:rFonts w:ascii="Arial" w:hAnsi="Arial" w:cs="Arial"/>
                <w:b/>
                <w:bCs/>
              </w:rPr>
              <w:t>Research Validation and Analysis</w:t>
            </w:r>
          </w:p>
          <w:p w14:paraId="7454B819" w14:textId="004346B0" w:rsidR="00516CC0" w:rsidRPr="00826852" w:rsidRDefault="003340EA" w:rsidP="008268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826852">
              <w:rPr>
                <w:rStyle w:val="Strong"/>
                <w:rFonts w:ascii="Arial" w:hAnsi="Arial" w:cs="Arial"/>
              </w:rPr>
              <w:t>Validation (secondary research):</w:t>
            </w:r>
            <w:r w:rsidRPr="00826852">
              <w:rPr>
                <w:rFonts w:ascii="Arial" w:hAnsi="Arial" w:cs="Arial"/>
              </w:rPr>
              <w:t xml:space="preserve"> Appraise Currency, Relevance, Authority, Accuracy, Purpose (CRAAP) to judge credibility (Blakeslee, 2004). Benefits: transparency and quality; Limits: may exclude useful grey literature.</w:t>
            </w:r>
            <w:r w:rsidRPr="00826852">
              <w:rPr>
                <w:rFonts w:ascii="Arial" w:hAnsi="Arial" w:cs="Arial"/>
              </w:rPr>
              <w:br/>
            </w:r>
            <w:r w:rsidRPr="00826852">
              <w:rPr>
                <w:rStyle w:val="Strong"/>
                <w:rFonts w:ascii="Arial" w:hAnsi="Arial" w:cs="Arial"/>
              </w:rPr>
              <w:t>Analysis:</w:t>
            </w:r>
            <w:r w:rsidRPr="00826852">
              <w:rPr>
                <w:rFonts w:ascii="Arial" w:hAnsi="Arial" w:cs="Arial"/>
              </w:rPr>
              <w:t xml:space="preserve"> Reflexive themati</w:t>
            </w:r>
            <w:r w:rsidR="0096252F" w:rsidRPr="00826852">
              <w:rPr>
                <w:rFonts w:ascii="Arial" w:hAnsi="Arial" w:cs="Arial"/>
              </w:rPr>
              <w:t xml:space="preserve">c analysis following six phases, </w:t>
            </w:r>
            <w:proofErr w:type="spellStart"/>
            <w:r w:rsidRPr="00826852">
              <w:rPr>
                <w:rFonts w:ascii="Arial" w:hAnsi="Arial" w:cs="Arial"/>
              </w:rPr>
              <w:t>familiarisation</w:t>
            </w:r>
            <w:proofErr w:type="spellEnd"/>
            <w:r w:rsidRPr="00826852">
              <w:rPr>
                <w:rFonts w:ascii="Arial" w:hAnsi="Arial" w:cs="Arial"/>
              </w:rPr>
              <w:t>, coding, searching, reviewing, defining, reporting—applied to included texts; codebook, memos and audit trail maintained (Braun &amp; Clarke, 2006; Gough, Oliver &amp; Thomas, 2012)</w:t>
            </w:r>
            <w:r w:rsidR="00516CC0" w:rsidRPr="00826852">
              <w:rPr>
                <w:rFonts w:ascii="Arial" w:hAnsi="Arial" w:cs="Arial"/>
                <w:lang w:val="en-GB"/>
              </w:rPr>
              <w:t xml:space="preserve">. </w:t>
            </w:r>
          </w:p>
        </w:tc>
      </w:tr>
      <w:tr w:rsidR="00494E78" w:rsidRPr="00C31D85" w14:paraId="1159AF67" w14:textId="77777777" w:rsidTr="00536EA9">
        <w:trPr>
          <w:trHeight w:val="1856"/>
        </w:trPr>
        <w:tc>
          <w:tcPr>
            <w:tcW w:w="7105" w:type="dxa"/>
            <w:shd w:val="clear" w:color="auto" w:fill="D9E2F3" w:themeFill="accent1" w:themeFillTint="33"/>
          </w:tcPr>
          <w:p w14:paraId="398EE9B0" w14:textId="77777777" w:rsidR="00AB5409" w:rsidRPr="00826852" w:rsidRDefault="00AB5409" w:rsidP="00826852">
            <w:pPr>
              <w:spacing w:after="0"/>
              <w:rPr>
                <w:rFonts w:ascii="Arial" w:hAnsi="Arial" w:cs="Arial"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t>06</w:t>
            </w:r>
            <w:r w:rsidRPr="00826852">
              <w:rPr>
                <w:rFonts w:ascii="Arial" w:hAnsi="Arial" w:cs="Arial"/>
              </w:rPr>
              <w:t xml:space="preserve"> </w:t>
            </w:r>
            <w:r w:rsidRPr="00826852">
              <w:rPr>
                <w:rFonts w:ascii="Arial" w:hAnsi="Arial" w:cs="Arial"/>
                <w:b/>
                <w:bCs/>
              </w:rPr>
              <w:t>Inclusion Criteria</w:t>
            </w:r>
            <w:r w:rsidRPr="00826852">
              <w:rPr>
                <w:rFonts w:ascii="Arial" w:hAnsi="Arial" w:cs="Arial"/>
              </w:rPr>
              <w:t xml:space="preserve"> </w:t>
            </w:r>
          </w:p>
          <w:p w14:paraId="0071322C" w14:textId="77777777" w:rsidR="00E77DD1" w:rsidRPr="00826852" w:rsidRDefault="00E77DD1" w:rsidP="00826852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Peer</w:t>
            </w:r>
            <w:r w:rsidRPr="00826852">
              <w:rPr>
                <w:rFonts w:ascii="Arial" w:hAnsi="Arial" w:cs="Arial"/>
                <w:sz w:val="22"/>
                <w:szCs w:val="22"/>
              </w:rPr>
              <w:noBreakHyphen/>
              <w:t xml:space="preserve">reviewed qualitative studies or rigorous 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reviews;</w:t>
            </w:r>
            <w:proofErr w:type="gramEnd"/>
          </w:p>
          <w:p w14:paraId="119E82F3" w14:textId="77777777" w:rsidR="00E77DD1" w:rsidRPr="00826852" w:rsidRDefault="00E77DD1" w:rsidP="00826852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 xml:space="preserve">Published </w:t>
            </w:r>
            <w:r w:rsidRPr="00826852">
              <w:rPr>
                <w:rStyle w:val="Strong"/>
                <w:rFonts w:ascii="Arial" w:hAnsi="Arial" w:cs="Arial"/>
                <w:sz w:val="22"/>
                <w:szCs w:val="22"/>
              </w:rPr>
              <w:t>≤10 years</w:t>
            </w:r>
            <w:r w:rsidRPr="00826852">
              <w:rPr>
                <w:rFonts w:ascii="Arial" w:hAnsi="Arial" w:cs="Arial"/>
                <w:sz w:val="22"/>
                <w:szCs w:val="22"/>
              </w:rPr>
              <w:t xml:space="preserve"> (older seminal pieces if justified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);</w:t>
            </w:r>
            <w:proofErr w:type="gramEnd"/>
          </w:p>
          <w:p w14:paraId="09126A44" w14:textId="77777777" w:rsidR="00E77DD1" w:rsidRPr="00826852" w:rsidRDefault="00E77DD1" w:rsidP="00826852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English;</w:t>
            </w:r>
            <w:proofErr w:type="gramEnd"/>
            <w:r w:rsidRPr="00826852">
              <w:rPr>
                <w:rFonts w:ascii="Arial" w:hAnsi="Arial" w:cs="Arial"/>
                <w:sz w:val="22"/>
                <w:szCs w:val="22"/>
              </w:rPr>
              <w:t xml:space="preserve"> UK context </w:t>
            </w:r>
            <w:proofErr w:type="spellStart"/>
            <w:r w:rsidRPr="00826852">
              <w:rPr>
                <w:rFonts w:ascii="Arial" w:hAnsi="Arial" w:cs="Arial"/>
                <w:sz w:val="22"/>
                <w:szCs w:val="22"/>
              </w:rPr>
              <w:t>prioritised</w:t>
            </w:r>
            <w:proofErr w:type="spellEnd"/>
            <w:r w:rsidRPr="00826852">
              <w:rPr>
                <w:rFonts w:ascii="Arial" w:hAnsi="Arial" w:cs="Arial"/>
                <w:sz w:val="22"/>
                <w:szCs w:val="22"/>
              </w:rPr>
              <w:t xml:space="preserve"> when 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relevant;</w:t>
            </w:r>
            <w:proofErr w:type="gramEnd"/>
          </w:p>
          <w:p w14:paraId="3AA7D93C" w14:textId="2CD4BA8B" w:rsidR="00516CC0" w:rsidRPr="00826852" w:rsidRDefault="00E77DD1" w:rsidP="00826852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Focus on mothers’ experiences, stress/resilience, stigma, support/services</w:t>
            </w:r>
            <w:r w:rsidR="00516CC0" w:rsidRPr="0082685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0628477" w14:textId="7F00EE5A" w:rsidR="00516CC0" w:rsidRPr="00826852" w:rsidRDefault="00516CC0" w:rsidP="0082685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511" w:type="dxa"/>
            <w:shd w:val="clear" w:color="auto" w:fill="D9E2F3" w:themeFill="accent1" w:themeFillTint="33"/>
          </w:tcPr>
          <w:p w14:paraId="51867809" w14:textId="77777777" w:rsidR="00AB5409" w:rsidRPr="00826852" w:rsidRDefault="00AB5409" w:rsidP="00826852">
            <w:pPr>
              <w:spacing w:after="0"/>
              <w:rPr>
                <w:rFonts w:ascii="Arial" w:hAnsi="Arial" w:cs="Arial"/>
              </w:rPr>
            </w:pPr>
            <w:r w:rsidRPr="00826852">
              <w:rPr>
                <w:rFonts w:ascii="Arial" w:hAnsi="Arial" w:cs="Arial"/>
                <w:b/>
                <w:bCs/>
                <w:sz w:val="40"/>
                <w:szCs w:val="40"/>
              </w:rPr>
              <w:t>07</w:t>
            </w:r>
            <w:r w:rsidRPr="00826852">
              <w:rPr>
                <w:rFonts w:ascii="Arial" w:hAnsi="Arial" w:cs="Arial"/>
              </w:rPr>
              <w:t xml:space="preserve"> </w:t>
            </w:r>
            <w:r w:rsidRPr="00826852">
              <w:rPr>
                <w:rFonts w:ascii="Arial" w:hAnsi="Arial" w:cs="Arial"/>
                <w:b/>
                <w:bCs/>
              </w:rPr>
              <w:t>Exclusion Criteria</w:t>
            </w:r>
            <w:r w:rsidRPr="00826852">
              <w:rPr>
                <w:rFonts w:ascii="Arial" w:hAnsi="Arial" w:cs="Arial"/>
              </w:rPr>
              <w:t xml:space="preserve"> </w:t>
            </w:r>
          </w:p>
          <w:p w14:paraId="21DFA09C" w14:textId="7EDC5749" w:rsidR="00E77DD1" w:rsidRPr="00826852" w:rsidRDefault="00E77DD1" w:rsidP="00B97BF5">
            <w:pPr>
              <w:pStyle w:val="NormalWeb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 xml:space="preserve">Opinion blogs, unreviewed 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pieces;</w:t>
            </w:r>
            <w:proofErr w:type="gramEnd"/>
          </w:p>
          <w:p w14:paraId="1B213559" w14:textId="660D7F35" w:rsidR="00E77DD1" w:rsidRPr="00826852" w:rsidRDefault="00E77DD1" w:rsidP="00B97BF5">
            <w:pPr>
              <w:pStyle w:val="NormalWeb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Outdated (&gt;10 years) unless seminal; non</w:t>
            </w:r>
            <w:r w:rsidRPr="00826852">
              <w:rPr>
                <w:rFonts w:ascii="Arial" w:hAnsi="Arial" w:cs="Arial"/>
                <w:sz w:val="22"/>
                <w:szCs w:val="22"/>
              </w:rPr>
              <w:noBreakHyphen/>
              <w:t xml:space="preserve">English without </w:t>
            </w:r>
            <w:proofErr w:type="gramStart"/>
            <w:r w:rsidRPr="00826852">
              <w:rPr>
                <w:rFonts w:ascii="Arial" w:hAnsi="Arial" w:cs="Arial"/>
                <w:sz w:val="22"/>
                <w:szCs w:val="22"/>
              </w:rPr>
              <w:t>translation;</w:t>
            </w:r>
            <w:proofErr w:type="gramEnd"/>
          </w:p>
          <w:p w14:paraId="64086568" w14:textId="2ED5FF7A" w:rsidR="00E77DD1" w:rsidRPr="00826852" w:rsidRDefault="00E77DD1" w:rsidP="00B97BF5">
            <w:pPr>
              <w:pStyle w:val="NormalWeb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826852">
              <w:rPr>
                <w:rFonts w:ascii="Arial" w:hAnsi="Arial" w:cs="Arial"/>
                <w:sz w:val="22"/>
                <w:szCs w:val="22"/>
              </w:rPr>
              <w:t>Wrong population/context; inaccessible full text.</w:t>
            </w:r>
          </w:p>
          <w:p w14:paraId="253F8839" w14:textId="700D3CE1" w:rsidR="00516CC0" w:rsidRPr="00826852" w:rsidRDefault="00516CC0" w:rsidP="00826852">
            <w:pPr>
              <w:spacing w:after="0"/>
              <w:rPr>
                <w:rFonts w:ascii="Arial" w:hAnsi="Arial" w:cs="Arial"/>
              </w:rPr>
            </w:pPr>
          </w:p>
        </w:tc>
      </w:tr>
      <w:tr w:rsidR="00C31D85" w:rsidRPr="00C31D85" w14:paraId="583C9C87" w14:textId="77777777" w:rsidTr="00153D1C">
        <w:trPr>
          <w:trHeight w:val="1798"/>
        </w:trPr>
        <w:tc>
          <w:tcPr>
            <w:tcW w:w="14616" w:type="dxa"/>
            <w:gridSpan w:val="2"/>
            <w:shd w:val="clear" w:color="auto" w:fill="D9E2F3" w:themeFill="accent1" w:themeFillTint="33"/>
          </w:tcPr>
          <w:p w14:paraId="03E90E7C" w14:textId="77777777" w:rsidR="00826852" w:rsidRDefault="00826852" w:rsidP="00826852">
            <w:pPr>
              <w:spacing w:after="0"/>
              <w:jc w:val="center"/>
              <w:rPr>
                <w:rStyle w:val="Strong"/>
                <w:rFonts w:ascii="Arial" w:hAnsi="Arial" w:cs="Arial"/>
              </w:rPr>
            </w:pPr>
            <w:r w:rsidRPr="00826852">
              <w:rPr>
                <w:rStyle w:val="Strong"/>
                <w:rFonts w:ascii="Arial" w:hAnsi="Arial" w:cs="Arial"/>
                <w:sz w:val="36"/>
                <w:szCs w:val="36"/>
              </w:rPr>
              <w:t>08</w:t>
            </w:r>
            <w:r>
              <w:rPr>
                <w:rStyle w:val="Strong"/>
                <w:rFonts w:ascii="Arial" w:hAnsi="Arial" w:cs="Arial"/>
              </w:rPr>
              <w:t xml:space="preserve"> Ethical Considerations</w:t>
            </w:r>
          </w:p>
          <w:p w14:paraId="69D848E0" w14:textId="2970AE6A" w:rsidR="00F52F83" w:rsidRDefault="008255D3" w:rsidP="00826852">
            <w:pPr>
              <w:spacing w:after="0"/>
              <w:rPr>
                <w:rFonts w:ascii="Arial" w:hAnsi="Arial" w:cs="Arial"/>
                <w:lang w:val="en-GB"/>
              </w:rPr>
            </w:pPr>
            <w:r w:rsidRPr="00826852">
              <w:rPr>
                <w:rStyle w:val="Strong"/>
                <w:rFonts w:ascii="Arial" w:hAnsi="Arial" w:cs="Arial"/>
              </w:rPr>
              <w:t>Definition:</w:t>
            </w:r>
            <w:r w:rsidRPr="00826852">
              <w:rPr>
                <w:rFonts w:ascii="Arial" w:hAnsi="Arial" w:cs="Arial"/>
              </w:rPr>
              <w:t xml:space="preserve"> Ethics in secondary research concerns honest use, accurate representation and acknowledgment of sources; avoidance of bias; and transparency in selection/analysis (Cohen, Manion &amp; Morrison, 2018).</w:t>
            </w:r>
            <w:r w:rsidRPr="00826852">
              <w:rPr>
                <w:rFonts w:ascii="Arial" w:hAnsi="Arial" w:cs="Arial"/>
              </w:rPr>
              <w:br/>
            </w:r>
            <w:r w:rsidRPr="00826852">
              <w:rPr>
                <w:rStyle w:val="Strong"/>
                <w:rFonts w:ascii="Arial" w:hAnsi="Arial" w:cs="Arial"/>
              </w:rPr>
              <w:t>Practices used:</w:t>
            </w:r>
            <w:r w:rsidRPr="00826852">
              <w:rPr>
                <w:rFonts w:ascii="Arial" w:hAnsi="Arial" w:cs="Arial"/>
              </w:rPr>
              <w:t xml:space="preserve"> Consistent Harvard referencing; balanced reporting of convergent/divergent findings; clear inclusion/exclusion rationale; storage of notes/logs for audit.</w:t>
            </w:r>
            <w:r w:rsidRPr="00826852">
              <w:rPr>
                <w:rFonts w:ascii="Arial" w:hAnsi="Arial" w:cs="Arial"/>
                <w:lang w:val="en-GB"/>
              </w:rPr>
              <w:t xml:space="preserve"> </w:t>
            </w:r>
          </w:p>
          <w:p w14:paraId="62DFE7B5" w14:textId="2FEDCD48" w:rsidR="00B97BF5" w:rsidRDefault="00B97BF5" w:rsidP="00826852">
            <w:pPr>
              <w:spacing w:after="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0E9028B" wp14:editId="6F900C57">
                  <wp:extent cx="8907780" cy="3200400"/>
                  <wp:effectExtent l="0" t="0" r="64770" b="38100"/>
                  <wp:docPr id="8" name="Diagram 8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44" r:lo="rId45" r:qs="rId46" r:cs="rId47"/>
                    </a:graphicData>
                  </a:graphic>
                </wp:inline>
              </w:drawing>
            </w:r>
          </w:p>
          <w:p w14:paraId="28D04039" w14:textId="5EC9413A" w:rsidR="00B97BF5" w:rsidRPr="00826852" w:rsidRDefault="00B97BF5" w:rsidP="00826852">
            <w:pPr>
              <w:spacing w:after="0"/>
              <w:rPr>
                <w:rFonts w:ascii="Arial" w:hAnsi="Arial" w:cs="Arial"/>
                <w:lang w:val="en-GB"/>
              </w:rPr>
            </w:pPr>
          </w:p>
        </w:tc>
      </w:tr>
    </w:tbl>
    <w:p w14:paraId="53F82A21" w14:textId="77777777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7BE81BEA" w14:textId="65FADBA3" w:rsidR="0063254C" w:rsidRPr="0063254C" w:rsidRDefault="00ED1049" w:rsidP="0063254C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1283E250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>Blakeslee, S. (2004) ‘The CRAAP test’, LOEX Quarterly, 31(3), pp. 6–7.</w:t>
      </w:r>
    </w:p>
    <w:p w14:paraId="688DC5BE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 xml:space="preserve">Booth, A., Sutton, A. and Papaioannou, D. (2016) Systematic Approaches to a Successful Literature Review. 2nd </w:t>
      </w:r>
      <w:proofErr w:type="spellStart"/>
      <w:proofErr w:type="gramStart"/>
      <w:r w:rsidRPr="0063254C">
        <w:rPr>
          <w:rFonts w:ascii="Times New Roman" w:eastAsia="Times New Roman" w:hAnsi="Times New Roman" w:cs="Times New Roman"/>
          <w:sz w:val="24"/>
          <w:szCs w:val="24"/>
        </w:rPr>
        <w:t>edn</w:t>
      </w:r>
      <w:proofErr w:type="spellEnd"/>
      <w:proofErr w:type="gramEnd"/>
      <w:r w:rsidRPr="0063254C">
        <w:rPr>
          <w:rFonts w:ascii="Times New Roman" w:eastAsia="Times New Roman" w:hAnsi="Times New Roman" w:cs="Times New Roman"/>
          <w:sz w:val="24"/>
          <w:szCs w:val="24"/>
        </w:rPr>
        <w:t>. London: SAGE.</w:t>
      </w:r>
    </w:p>
    <w:p w14:paraId="21E7EA15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>Braun, V. and Clarke, V. (2006) ‘Using thematic analysis in psychology’, Qualitative Research in Psychology, 3(2), pp. 77–101.</w:t>
      </w:r>
    </w:p>
    <w:p w14:paraId="590BFC39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 xml:space="preserve">Cohen, L., Manion, L. and Morrison, K. (2018) Research Methods in Education. 8th </w:t>
      </w:r>
      <w:proofErr w:type="spellStart"/>
      <w:proofErr w:type="gramStart"/>
      <w:r w:rsidRPr="0063254C">
        <w:rPr>
          <w:rFonts w:ascii="Times New Roman" w:eastAsia="Times New Roman" w:hAnsi="Times New Roman" w:cs="Times New Roman"/>
          <w:sz w:val="24"/>
          <w:szCs w:val="24"/>
        </w:rPr>
        <w:t>edn</w:t>
      </w:r>
      <w:proofErr w:type="spellEnd"/>
      <w:proofErr w:type="gramEnd"/>
      <w:r w:rsidRPr="0063254C">
        <w:rPr>
          <w:rFonts w:ascii="Times New Roman" w:eastAsia="Times New Roman" w:hAnsi="Times New Roman" w:cs="Times New Roman"/>
          <w:sz w:val="24"/>
          <w:szCs w:val="24"/>
        </w:rPr>
        <w:t>. London: Routledge.</w:t>
      </w:r>
    </w:p>
    <w:p w14:paraId="3BD7F352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 xml:space="preserve">Fink, A. (2019) Conducting Research Literature Reviews. 5th </w:t>
      </w:r>
      <w:proofErr w:type="spellStart"/>
      <w:proofErr w:type="gramStart"/>
      <w:r w:rsidRPr="0063254C">
        <w:rPr>
          <w:rFonts w:ascii="Times New Roman" w:eastAsia="Times New Roman" w:hAnsi="Times New Roman" w:cs="Times New Roman"/>
          <w:sz w:val="24"/>
          <w:szCs w:val="24"/>
        </w:rPr>
        <w:t>edn</w:t>
      </w:r>
      <w:proofErr w:type="spellEnd"/>
      <w:proofErr w:type="gramEnd"/>
      <w:r w:rsidRPr="0063254C">
        <w:rPr>
          <w:rFonts w:ascii="Times New Roman" w:eastAsia="Times New Roman" w:hAnsi="Times New Roman" w:cs="Times New Roman"/>
          <w:sz w:val="24"/>
          <w:szCs w:val="24"/>
        </w:rPr>
        <w:t>. Thousand Oaks, CA: SAGE.</w:t>
      </w:r>
    </w:p>
    <w:p w14:paraId="669E57BE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>Gough, D., Oliver, S. and Thomas, J. (2012) An Introduction to Systematic Reviews. London: SAGE.</w:t>
      </w:r>
    </w:p>
    <w:p w14:paraId="639914C0" w14:textId="77777777" w:rsidR="0063254C" w:rsidRPr="0063254C" w:rsidRDefault="0063254C" w:rsidP="0063254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3254C">
        <w:rPr>
          <w:rFonts w:ascii="Times New Roman" w:eastAsia="Times New Roman" w:hAnsi="Times New Roman" w:cs="Times New Roman"/>
          <w:sz w:val="24"/>
          <w:szCs w:val="24"/>
        </w:rPr>
        <w:t>Moher, D. et al. (</w:t>
      </w:r>
      <w:proofErr w:type="gramStart"/>
      <w:r w:rsidRPr="0063254C">
        <w:rPr>
          <w:rFonts w:ascii="Times New Roman" w:eastAsia="Times New Roman" w:hAnsi="Times New Roman" w:cs="Times New Roman"/>
          <w:sz w:val="24"/>
          <w:szCs w:val="24"/>
        </w:rPr>
        <w:t>2009) ‘</w:t>
      </w:r>
      <w:proofErr w:type="gramEnd"/>
      <w:r w:rsidRPr="0063254C">
        <w:rPr>
          <w:rFonts w:ascii="Times New Roman" w:eastAsia="Times New Roman" w:hAnsi="Times New Roman" w:cs="Times New Roman"/>
          <w:sz w:val="24"/>
          <w:szCs w:val="24"/>
        </w:rPr>
        <w:t xml:space="preserve">PRISMA statement’, </w:t>
      </w:r>
      <w:proofErr w:type="spellStart"/>
      <w:r w:rsidRPr="0063254C">
        <w:rPr>
          <w:rFonts w:ascii="Times New Roman" w:eastAsia="Times New Roman" w:hAnsi="Times New Roman" w:cs="Times New Roman"/>
          <w:sz w:val="24"/>
          <w:szCs w:val="24"/>
        </w:rPr>
        <w:t>PLoS</w:t>
      </w:r>
      <w:proofErr w:type="spellEnd"/>
      <w:r w:rsidRPr="0063254C">
        <w:rPr>
          <w:rFonts w:ascii="Times New Roman" w:eastAsia="Times New Roman" w:hAnsi="Times New Roman" w:cs="Times New Roman"/>
          <w:sz w:val="24"/>
          <w:szCs w:val="24"/>
        </w:rPr>
        <w:t xml:space="preserve"> Medicine, 6(7), e1000097.</w:t>
      </w: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704E6675" w14:textId="77777777" w:rsidR="005F7D75" w:rsidRDefault="005F7D75" w:rsidP="00C46111">
      <w:pPr>
        <w:rPr>
          <w:noProof/>
        </w:rPr>
      </w:pPr>
    </w:p>
    <w:p w14:paraId="26540F31" w14:textId="77777777" w:rsidR="005F7D75" w:rsidRDefault="005F7D75" w:rsidP="00C46111">
      <w:pPr>
        <w:rPr>
          <w:noProof/>
        </w:rPr>
      </w:pPr>
    </w:p>
    <w:p w14:paraId="433F5986" w14:textId="77777777" w:rsidR="005F7D75" w:rsidRDefault="005F7D75" w:rsidP="00C46111">
      <w:pPr>
        <w:rPr>
          <w:noProof/>
        </w:rPr>
      </w:pPr>
    </w:p>
    <w:p w14:paraId="5407F508" w14:textId="77777777" w:rsidR="005F7D75" w:rsidRDefault="005F7D75" w:rsidP="00C46111">
      <w:pPr>
        <w:rPr>
          <w:noProof/>
        </w:rPr>
      </w:pPr>
    </w:p>
    <w:p w14:paraId="2A4EA882" w14:textId="77777777" w:rsidR="005F7D75" w:rsidRDefault="005F7D75" w:rsidP="00C46111">
      <w:pPr>
        <w:rPr>
          <w:noProof/>
        </w:rPr>
      </w:pPr>
    </w:p>
    <w:p w14:paraId="627B7AC3" w14:textId="77777777" w:rsidR="005F7D75" w:rsidRDefault="005F7D75" w:rsidP="00C46111">
      <w:pPr>
        <w:rPr>
          <w:noProof/>
        </w:rPr>
      </w:pPr>
    </w:p>
    <w:p w14:paraId="03F0D60E" w14:textId="7A3CCFBD" w:rsidR="00582081" w:rsidRPr="00B2535A" w:rsidRDefault="00582081" w:rsidP="00B2535A">
      <w:pPr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B2535A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1BBA0" w14:textId="77777777" w:rsidR="008D07EE" w:rsidRDefault="008D07EE" w:rsidP="00D210FA">
      <w:pPr>
        <w:spacing w:after="0"/>
      </w:pPr>
      <w:r>
        <w:separator/>
      </w:r>
    </w:p>
  </w:endnote>
  <w:endnote w:type="continuationSeparator" w:id="0">
    <w:p w14:paraId="3CEE2F63" w14:textId="77777777" w:rsidR="008D07EE" w:rsidRDefault="008D07EE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E4D42" w14:textId="77777777" w:rsidR="008D07EE" w:rsidRDefault="008D07EE" w:rsidP="00D210FA">
      <w:pPr>
        <w:spacing w:after="0"/>
      </w:pPr>
      <w:r>
        <w:separator/>
      </w:r>
    </w:p>
  </w:footnote>
  <w:footnote w:type="continuationSeparator" w:id="0">
    <w:p w14:paraId="20C946F6" w14:textId="77777777" w:rsidR="008D07EE" w:rsidRDefault="008D07EE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03307"/>
    <w:multiLevelType w:val="multilevel"/>
    <w:tmpl w:val="90E2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3527DB"/>
    <w:multiLevelType w:val="multilevel"/>
    <w:tmpl w:val="601C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9EA237A"/>
    <w:multiLevelType w:val="multilevel"/>
    <w:tmpl w:val="90A6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E41A4"/>
    <w:multiLevelType w:val="hybridMultilevel"/>
    <w:tmpl w:val="C6C07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370016">
    <w:abstractNumId w:val="4"/>
  </w:num>
  <w:num w:numId="2" w16cid:durableId="171070273">
    <w:abstractNumId w:val="3"/>
  </w:num>
  <w:num w:numId="3" w16cid:durableId="1801146010">
    <w:abstractNumId w:val="15"/>
  </w:num>
  <w:num w:numId="4" w16cid:durableId="311830483">
    <w:abstractNumId w:val="16"/>
  </w:num>
  <w:num w:numId="5" w16cid:durableId="1731347027">
    <w:abstractNumId w:val="7"/>
  </w:num>
  <w:num w:numId="6" w16cid:durableId="703554246">
    <w:abstractNumId w:val="6"/>
  </w:num>
  <w:num w:numId="7" w16cid:durableId="112098414">
    <w:abstractNumId w:val="12"/>
  </w:num>
  <w:num w:numId="8" w16cid:durableId="818806812">
    <w:abstractNumId w:val="10"/>
  </w:num>
  <w:num w:numId="9" w16cid:durableId="970524169">
    <w:abstractNumId w:val="2"/>
  </w:num>
  <w:num w:numId="10" w16cid:durableId="1534151007">
    <w:abstractNumId w:val="0"/>
  </w:num>
  <w:num w:numId="11" w16cid:durableId="1251233619">
    <w:abstractNumId w:val="5"/>
  </w:num>
  <w:num w:numId="12" w16cid:durableId="1340817435">
    <w:abstractNumId w:val="1"/>
  </w:num>
  <w:num w:numId="13" w16cid:durableId="694888913">
    <w:abstractNumId w:val="14"/>
  </w:num>
  <w:num w:numId="14" w16cid:durableId="693069948">
    <w:abstractNumId w:val="11"/>
  </w:num>
  <w:num w:numId="15" w16cid:durableId="1747023420">
    <w:abstractNumId w:val="9"/>
  </w:num>
  <w:num w:numId="16" w16cid:durableId="1411192013">
    <w:abstractNumId w:val="13"/>
  </w:num>
  <w:num w:numId="17" w16cid:durableId="128937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C19"/>
    <w:rsid w:val="00002366"/>
    <w:rsid w:val="00011D8E"/>
    <w:rsid w:val="00023293"/>
    <w:rsid w:val="00061977"/>
    <w:rsid w:val="00063B85"/>
    <w:rsid w:val="0008782A"/>
    <w:rsid w:val="000A065A"/>
    <w:rsid w:val="000E56ED"/>
    <w:rsid w:val="00106FC5"/>
    <w:rsid w:val="00120DEC"/>
    <w:rsid w:val="00123C19"/>
    <w:rsid w:val="00153D1C"/>
    <w:rsid w:val="001A2DAB"/>
    <w:rsid w:val="001C55B6"/>
    <w:rsid w:val="001D6CC4"/>
    <w:rsid w:val="00206405"/>
    <w:rsid w:val="002341AD"/>
    <w:rsid w:val="00253267"/>
    <w:rsid w:val="00264BB9"/>
    <w:rsid w:val="002823CD"/>
    <w:rsid w:val="00287787"/>
    <w:rsid w:val="00291685"/>
    <w:rsid w:val="0029329C"/>
    <w:rsid w:val="002B0A3D"/>
    <w:rsid w:val="002F26AB"/>
    <w:rsid w:val="002F6C91"/>
    <w:rsid w:val="003007A7"/>
    <w:rsid w:val="003257E1"/>
    <w:rsid w:val="00325DEC"/>
    <w:rsid w:val="003340EA"/>
    <w:rsid w:val="00334336"/>
    <w:rsid w:val="00346FFA"/>
    <w:rsid w:val="00385494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4412C"/>
    <w:rsid w:val="004642F0"/>
    <w:rsid w:val="00482C65"/>
    <w:rsid w:val="00494E78"/>
    <w:rsid w:val="00500564"/>
    <w:rsid w:val="0051102B"/>
    <w:rsid w:val="00516CC0"/>
    <w:rsid w:val="00536EA9"/>
    <w:rsid w:val="005475F0"/>
    <w:rsid w:val="00582081"/>
    <w:rsid w:val="005838BC"/>
    <w:rsid w:val="005B57E1"/>
    <w:rsid w:val="005E61E0"/>
    <w:rsid w:val="005F0F31"/>
    <w:rsid w:val="005F7D75"/>
    <w:rsid w:val="006024ED"/>
    <w:rsid w:val="0061793F"/>
    <w:rsid w:val="0062123A"/>
    <w:rsid w:val="0063254C"/>
    <w:rsid w:val="006605F8"/>
    <w:rsid w:val="006676A1"/>
    <w:rsid w:val="006833BD"/>
    <w:rsid w:val="006A5C62"/>
    <w:rsid w:val="006D2642"/>
    <w:rsid w:val="006E2D42"/>
    <w:rsid w:val="00720FEE"/>
    <w:rsid w:val="00764B6F"/>
    <w:rsid w:val="007C7319"/>
    <w:rsid w:val="007D43B3"/>
    <w:rsid w:val="007F20B4"/>
    <w:rsid w:val="007F525E"/>
    <w:rsid w:val="00802530"/>
    <w:rsid w:val="00802FF1"/>
    <w:rsid w:val="008255D3"/>
    <w:rsid w:val="00826852"/>
    <w:rsid w:val="0082695D"/>
    <w:rsid w:val="0083044C"/>
    <w:rsid w:val="00846694"/>
    <w:rsid w:val="0085182D"/>
    <w:rsid w:val="00867E5F"/>
    <w:rsid w:val="008709F5"/>
    <w:rsid w:val="00877A91"/>
    <w:rsid w:val="00884E86"/>
    <w:rsid w:val="00890534"/>
    <w:rsid w:val="00891124"/>
    <w:rsid w:val="008927FF"/>
    <w:rsid w:val="0089337B"/>
    <w:rsid w:val="008B0F18"/>
    <w:rsid w:val="008C1616"/>
    <w:rsid w:val="008D07EE"/>
    <w:rsid w:val="008E3921"/>
    <w:rsid w:val="008F0B73"/>
    <w:rsid w:val="0090027B"/>
    <w:rsid w:val="00905238"/>
    <w:rsid w:val="0094702A"/>
    <w:rsid w:val="0096252F"/>
    <w:rsid w:val="00967DAB"/>
    <w:rsid w:val="00990E76"/>
    <w:rsid w:val="00991A53"/>
    <w:rsid w:val="00996F4E"/>
    <w:rsid w:val="009B2A9D"/>
    <w:rsid w:val="009F71FE"/>
    <w:rsid w:val="00A27D8D"/>
    <w:rsid w:val="00A31F33"/>
    <w:rsid w:val="00A70A62"/>
    <w:rsid w:val="00A71DA8"/>
    <w:rsid w:val="00A90A7A"/>
    <w:rsid w:val="00AB1210"/>
    <w:rsid w:val="00AB5409"/>
    <w:rsid w:val="00AB770D"/>
    <w:rsid w:val="00AB7A24"/>
    <w:rsid w:val="00AF2088"/>
    <w:rsid w:val="00AF5FB0"/>
    <w:rsid w:val="00B0080A"/>
    <w:rsid w:val="00B0538C"/>
    <w:rsid w:val="00B0547F"/>
    <w:rsid w:val="00B06D2D"/>
    <w:rsid w:val="00B2535A"/>
    <w:rsid w:val="00B376E4"/>
    <w:rsid w:val="00B37AB8"/>
    <w:rsid w:val="00B418DE"/>
    <w:rsid w:val="00B47FE7"/>
    <w:rsid w:val="00B6104C"/>
    <w:rsid w:val="00B67824"/>
    <w:rsid w:val="00B97BF5"/>
    <w:rsid w:val="00BE15BA"/>
    <w:rsid w:val="00C20ED0"/>
    <w:rsid w:val="00C31D85"/>
    <w:rsid w:val="00C348A8"/>
    <w:rsid w:val="00C34FA0"/>
    <w:rsid w:val="00C3681E"/>
    <w:rsid w:val="00C46111"/>
    <w:rsid w:val="00C47DCC"/>
    <w:rsid w:val="00C83332"/>
    <w:rsid w:val="00C85FA5"/>
    <w:rsid w:val="00C95E04"/>
    <w:rsid w:val="00CC0A8F"/>
    <w:rsid w:val="00CC24B6"/>
    <w:rsid w:val="00CD3A64"/>
    <w:rsid w:val="00CE08CD"/>
    <w:rsid w:val="00D01AE5"/>
    <w:rsid w:val="00D0664A"/>
    <w:rsid w:val="00D06D2B"/>
    <w:rsid w:val="00D210FA"/>
    <w:rsid w:val="00D30F1D"/>
    <w:rsid w:val="00D57231"/>
    <w:rsid w:val="00D87B48"/>
    <w:rsid w:val="00D91203"/>
    <w:rsid w:val="00D94FD1"/>
    <w:rsid w:val="00DE1ACF"/>
    <w:rsid w:val="00E41692"/>
    <w:rsid w:val="00E55D74"/>
    <w:rsid w:val="00E77DD1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EF7D08"/>
    <w:rsid w:val="00F323AE"/>
    <w:rsid w:val="00F37523"/>
    <w:rsid w:val="00F50168"/>
    <w:rsid w:val="00F50D34"/>
    <w:rsid w:val="00F52F83"/>
    <w:rsid w:val="00F61360"/>
    <w:rsid w:val="00FC1ADA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customStyle="1" w:styleId="Hashtag1">
    <w:name w:val="Hashtag1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customStyle="1" w:styleId="UnresolvedMention1">
    <w:name w:val="Unresolved Mention1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C85F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3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microsoft.com/office/2007/relationships/diagramDrawing" Target="diagrams/drawing1.xml"/><Relationship Id="rId26" Type="http://schemas.openxmlformats.org/officeDocument/2006/relationships/diagramQuickStyle" Target="diagrams/quickStyle3.xml"/><Relationship Id="rId39" Type="http://schemas.openxmlformats.org/officeDocument/2006/relationships/diagramData" Target="diagrams/data6.xml"/><Relationship Id="rId21" Type="http://schemas.openxmlformats.org/officeDocument/2006/relationships/diagramQuickStyle" Target="diagrams/quickStyle2.xml"/><Relationship Id="rId34" Type="http://schemas.openxmlformats.org/officeDocument/2006/relationships/diagramData" Target="diagrams/data5.xml"/><Relationship Id="rId42" Type="http://schemas.openxmlformats.org/officeDocument/2006/relationships/diagramColors" Target="diagrams/colors6.xml"/><Relationship Id="rId47" Type="http://schemas.openxmlformats.org/officeDocument/2006/relationships/diagramColors" Target="diagrams/colors7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1.xml"/><Relationship Id="rId29" Type="http://schemas.openxmlformats.org/officeDocument/2006/relationships/diagramData" Target="diagrams/data4.xml"/><Relationship Id="rId11" Type="http://schemas.openxmlformats.org/officeDocument/2006/relationships/image" Target="media/image1.png"/><Relationship Id="rId24" Type="http://schemas.openxmlformats.org/officeDocument/2006/relationships/diagramData" Target="diagrams/data3.xml"/><Relationship Id="rId32" Type="http://schemas.openxmlformats.org/officeDocument/2006/relationships/diagramColors" Target="diagrams/colors4.xml"/><Relationship Id="rId37" Type="http://schemas.openxmlformats.org/officeDocument/2006/relationships/diagramColors" Target="diagrams/colors5.xml"/><Relationship Id="rId40" Type="http://schemas.openxmlformats.org/officeDocument/2006/relationships/diagramLayout" Target="diagrams/layout6.xml"/><Relationship Id="rId45" Type="http://schemas.openxmlformats.org/officeDocument/2006/relationships/diagramLayout" Target="diagrams/layout7.xml"/><Relationship Id="rId5" Type="http://schemas.openxmlformats.org/officeDocument/2006/relationships/numbering" Target="numbering.xml"/><Relationship Id="rId15" Type="http://schemas.openxmlformats.org/officeDocument/2006/relationships/diagramLayout" Target="diagrams/layout1.xml"/><Relationship Id="rId23" Type="http://schemas.microsoft.com/office/2007/relationships/diagramDrawing" Target="diagrams/drawing2.xml"/><Relationship Id="rId28" Type="http://schemas.microsoft.com/office/2007/relationships/diagramDrawing" Target="diagrams/drawing3.xml"/><Relationship Id="rId36" Type="http://schemas.openxmlformats.org/officeDocument/2006/relationships/diagramQuickStyle" Target="diagrams/quickStyle5.xml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diagramData" Target="diagrams/data2.xml"/><Relationship Id="rId31" Type="http://schemas.openxmlformats.org/officeDocument/2006/relationships/diagramQuickStyle" Target="diagrams/quickStyle4.xml"/><Relationship Id="rId44" Type="http://schemas.openxmlformats.org/officeDocument/2006/relationships/diagramData" Target="diagrams/data7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Data" Target="diagrams/data1.xml"/><Relationship Id="rId22" Type="http://schemas.openxmlformats.org/officeDocument/2006/relationships/diagramColors" Target="diagrams/colors2.xml"/><Relationship Id="rId27" Type="http://schemas.openxmlformats.org/officeDocument/2006/relationships/diagramColors" Target="diagrams/colors3.xml"/><Relationship Id="rId30" Type="http://schemas.openxmlformats.org/officeDocument/2006/relationships/diagramLayout" Target="diagrams/layout4.xml"/><Relationship Id="rId35" Type="http://schemas.openxmlformats.org/officeDocument/2006/relationships/diagramLayout" Target="diagrams/layout5.xml"/><Relationship Id="rId43" Type="http://schemas.microsoft.com/office/2007/relationships/diagramDrawing" Target="diagrams/drawing6.xml"/><Relationship Id="rId48" Type="http://schemas.microsoft.com/office/2007/relationships/diagramDrawing" Target="diagrams/drawing7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diagramColors" Target="diagrams/colors1.xml"/><Relationship Id="rId25" Type="http://schemas.openxmlformats.org/officeDocument/2006/relationships/diagramLayout" Target="diagrams/layout3.xml"/><Relationship Id="rId33" Type="http://schemas.microsoft.com/office/2007/relationships/diagramDrawing" Target="diagrams/drawing4.xml"/><Relationship Id="rId38" Type="http://schemas.microsoft.com/office/2007/relationships/diagramDrawing" Target="diagrams/drawing5.xml"/><Relationship Id="rId46" Type="http://schemas.openxmlformats.org/officeDocument/2006/relationships/diagramQuickStyle" Target="diagrams/quickStyle7.xml"/><Relationship Id="rId20" Type="http://schemas.openxmlformats.org/officeDocument/2006/relationships/diagramLayout" Target="diagrams/layout2.xml"/><Relationship Id="rId41" Type="http://schemas.openxmlformats.org/officeDocument/2006/relationships/diagramQuickStyle" Target="diagrams/quickStyle6.xm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diagrams/_rels/data7.xml.rels><?xml version="1.0" encoding="UTF-8" standalone="yes"?>
<Relationships xmlns="http://schemas.openxmlformats.org/package/2006/relationships"><Relationship Id="rId8" Type="http://schemas.openxmlformats.org/officeDocument/2006/relationships/image" Target="../media/image9.png"/><Relationship Id="rId3" Type="http://schemas.openxmlformats.org/officeDocument/2006/relationships/image" Target="../media/image4.png"/><Relationship Id="rId7" Type="http://schemas.openxmlformats.org/officeDocument/2006/relationships/image" Target="../media/image8.png"/><Relationship Id="rId2" Type="http://schemas.openxmlformats.org/officeDocument/2006/relationships/image" Target="../media/image3.png"/><Relationship Id="rId1" Type="http://schemas.openxmlformats.org/officeDocument/2006/relationships/image" Target="../media/image2.png"/><Relationship Id="rId6" Type="http://schemas.openxmlformats.org/officeDocument/2006/relationships/image" Target="../media/image7.png"/><Relationship Id="rId5" Type="http://schemas.openxmlformats.org/officeDocument/2006/relationships/image" Target="../media/image6.png"/><Relationship Id="rId4" Type="http://schemas.openxmlformats.org/officeDocument/2006/relationships/image" Target="../media/image5.png"/></Relationships>
</file>

<file path=word/diagrams/_rels/drawing7.xml.rels><?xml version="1.0" encoding="UTF-8" standalone="yes"?>
<Relationships xmlns="http://schemas.openxmlformats.org/package/2006/relationships"><Relationship Id="rId8" Type="http://schemas.openxmlformats.org/officeDocument/2006/relationships/image" Target="../media/image9.png"/><Relationship Id="rId3" Type="http://schemas.openxmlformats.org/officeDocument/2006/relationships/image" Target="../media/image4.png"/><Relationship Id="rId7" Type="http://schemas.openxmlformats.org/officeDocument/2006/relationships/image" Target="../media/image8.png"/><Relationship Id="rId2" Type="http://schemas.openxmlformats.org/officeDocument/2006/relationships/image" Target="../media/image3.png"/><Relationship Id="rId1" Type="http://schemas.openxmlformats.org/officeDocument/2006/relationships/image" Target="../media/image2.png"/><Relationship Id="rId6" Type="http://schemas.openxmlformats.org/officeDocument/2006/relationships/image" Target="../media/image7.png"/><Relationship Id="rId5" Type="http://schemas.openxmlformats.org/officeDocument/2006/relationships/image" Target="../media/image6.png"/><Relationship Id="rId4" Type="http://schemas.openxmlformats.org/officeDocument/2006/relationships/image" Target="../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12EB96E-AF2F-4133-85A0-60E6C3E42F3B}" type="doc">
      <dgm:prSet loTypeId="urn:microsoft.com/office/officeart/2005/8/layout/hProcess9" loCatId="process" qsTypeId="urn:microsoft.com/office/officeart/2005/8/quickstyle/simple1" qsCatId="simple" csTypeId="urn:microsoft.com/office/officeart/2005/8/colors/accent0_3" csCatId="mainScheme" phldr="1"/>
      <dgm:spPr/>
    </dgm:pt>
    <dgm:pt modelId="{CF4011D8-2A63-41B5-B992-3FB1EA4BCD90}">
      <dgm:prSet phldrT="[Text]" custT="1"/>
      <dgm:spPr/>
      <dgm:t>
        <a:bodyPr/>
        <a:lstStyle/>
        <a:p>
          <a:r>
            <a:rPr lang="en-US" sz="900"/>
            <a:t>Search</a:t>
          </a:r>
        </a:p>
      </dgm:t>
    </dgm:pt>
    <dgm:pt modelId="{99B3B50F-C6BC-4FBE-A4BD-E538A5C2E99E}" type="parTrans" cxnId="{F45C8A2E-B300-4B1D-896B-B9088954E680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11CF436C-4FAE-4A10-9191-D9BB52187F0C}" type="sibTrans" cxnId="{F45C8A2E-B300-4B1D-896B-B9088954E680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8138F88C-B36D-4693-80FF-0C5FDDB3EC83}">
      <dgm:prSet phldrT="[Text]" custT="1"/>
      <dgm:spPr/>
      <dgm:t>
        <a:bodyPr/>
        <a:lstStyle/>
        <a:p>
          <a:r>
            <a:rPr lang="en-US" sz="900"/>
            <a:t>Screening/Validation</a:t>
          </a:r>
        </a:p>
      </dgm:t>
    </dgm:pt>
    <dgm:pt modelId="{5354947F-FA79-46C6-93A1-62047DE50FEE}" type="parTrans" cxnId="{1AF5B167-5A21-4A3D-9452-4A579F180E90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D9920C09-4821-4B04-ACAC-F5C9CA2EB99F}" type="sibTrans" cxnId="{1AF5B167-5A21-4A3D-9452-4A579F180E90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FC59D8FE-4FCC-4F59-80EC-C2D780811B32}">
      <dgm:prSet phldrT="[Text]" custT="1"/>
      <dgm:spPr/>
      <dgm:t>
        <a:bodyPr/>
        <a:lstStyle/>
        <a:p>
          <a:r>
            <a:rPr lang="en-US" sz="900"/>
            <a:t>Inclusion/Exclusion</a:t>
          </a:r>
        </a:p>
      </dgm:t>
    </dgm:pt>
    <dgm:pt modelId="{E3EE09A4-53A7-4521-B9D5-E8DB617C0AF7}" type="parTrans" cxnId="{27D954AB-A811-4A7D-9E90-A37503997F8D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9071A2E3-4ABF-48A2-994D-80CAE3C08CF8}" type="sibTrans" cxnId="{27D954AB-A811-4A7D-9E90-A37503997F8D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FF328CF7-9640-4038-A944-0E8EF7357BDA}">
      <dgm:prSet phldrT="[Text]" custT="1"/>
      <dgm:spPr/>
      <dgm:t>
        <a:bodyPr/>
        <a:lstStyle/>
        <a:p>
          <a:r>
            <a:rPr lang="en-US" sz="900"/>
            <a:t>Coding</a:t>
          </a:r>
        </a:p>
      </dgm:t>
    </dgm:pt>
    <dgm:pt modelId="{83CE5407-E87F-4F0D-963E-11F454F32CBA}" type="parTrans" cxnId="{F2461470-81D0-4A41-AA33-1C1F20E12649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D09F0199-2104-42E8-A762-95737ED5D675}" type="sibTrans" cxnId="{F2461470-81D0-4A41-AA33-1C1F20E12649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A1FBBDA3-8A39-4556-9E8A-B42892312E03}">
      <dgm:prSet phldrT="[Text]" custT="1"/>
      <dgm:spPr/>
      <dgm:t>
        <a:bodyPr/>
        <a:lstStyle/>
        <a:p>
          <a:r>
            <a:rPr lang="en-US" sz="900"/>
            <a:t>Themes</a:t>
          </a:r>
        </a:p>
      </dgm:t>
    </dgm:pt>
    <dgm:pt modelId="{F11D92AA-DFB3-45F6-B463-F913A566BBA1}" type="parTrans" cxnId="{77ABA9D3-0872-46E6-9FDF-8B51990E611B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BA2C2A55-35FE-4DD7-A382-DF94896EAE58}" type="sibTrans" cxnId="{77ABA9D3-0872-46E6-9FDF-8B51990E611B}">
      <dgm:prSet/>
      <dgm:spPr/>
      <dgm:t>
        <a:bodyPr/>
        <a:lstStyle/>
        <a:p>
          <a:endParaRPr lang="en-US" sz="2400">
            <a:solidFill>
              <a:schemeClr val="tx1"/>
            </a:solidFill>
          </a:endParaRPr>
        </a:p>
      </dgm:t>
    </dgm:pt>
    <dgm:pt modelId="{5F718891-6C02-4380-A00D-19D16D5496D6}" type="pres">
      <dgm:prSet presAssocID="{912EB96E-AF2F-4133-85A0-60E6C3E42F3B}" presName="CompostProcess" presStyleCnt="0">
        <dgm:presLayoutVars>
          <dgm:dir/>
          <dgm:resizeHandles val="exact"/>
        </dgm:presLayoutVars>
      </dgm:prSet>
      <dgm:spPr/>
    </dgm:pt>
    <dgm:pt modelId="{1A1CDC6A-1F51-4C8E-9E2F-D014E7D68B01}" type="pres">
      <dgm:prSet presAssocID="{912EB96E-AF2F-4133-85A0-60E6C3E42F3B}" presName="arrow" presStyleLbl="bgShp" presStyleIdx="0" presStyleCnt="1"/>
      <dgm:spPr/>
    </dgm:pt>
    <dgm:pt modelId="{08642FC2-4DDC-46EA-AAC1-52D834F849A1}" type="pres">
      <dgm:prSet presAssocID="{912EB96E-AF2F-4133-85A0-60E6C3E42F3B}" presName="linearProcess" presStyleCnt="0"/>
      <dgm:spPr/>
    </dgm:pt>
    <dgm:pt modelId="{7E5E57F2-E406-4682-B44E-3F61C763A4A2}" type="pres">
      <dgm:prSet presAssocID="{CF4011D8-2A63-41B5-B992-3FB1EA4BCD90}" presName="textNode" presStyleLbl="node1" presStyleIdx="0" presStyleCnt="5">
        <dgm:presLayoutVars>
          <dgm:bulletEnabled val="1"/>
        </dgm:presLayoutVars>
      </dgm:prSet>
      <dgm:spPr/>
    </dgm:pt>
    <dgm:pt modelId="{9E8F5832-BC73-4456-B6EF-F4F9E380232E}" type="pres">
      <dgm:prSet presAssocID="{11CF436C-4FAE-4A10-9191-D9BB52187F0C}" presName="sibTrans" presStyleCnt="0"/>
      <dgm:spPr/>
    </dgm:pt>
    <dgm:pt modelId="{0614A1A5-6CD4-4DDA-BFBA-D071F078A2FF}" type="pres">
      <dgm:prSet presAssocID="{8138F88C-B36D-4693-80FF-0C5FDDB3EC83}" presName="textNode" presStyleLbl="node1" presStyleIdx="1" presStyleCnt="5">
        <dgm:presLayoutVars>
          <dgm:bulletEnabled val="1"/>
        </dgm:presLayoutVars>
      </dgm:prSet>
      <dgm:spPr/>
    </dgm:pt>
    <dgm:pt modelId="{A03D6CC2-9F0B-4AF1-897E-E1DBE40E376D}" type="pres">
      <dgm:prSet presAssocID="{D9920C09-4821-4B04-ACAC-F5C9CA2EB99F}" presName="sibTrans" presStyleCnt="0"/>
      <dgm:spPr/>
    </dgm:pt>
    <dgm:pt modelId="{C0F5E7B2-991F-475D-BD79-710BAE1748CD}" type="pres">
      <dgm:prSet presAssocID="{FC59D8FE-4FCC-4F59-80EC-C2D780811B32}" presName="textNode" presStyleLbl="node1" presStyleIdx="2" presStyleCnt="5">
        <dgm:presLayoutVars>
          <dgm:bulletEnabled val="1"/>
        </dgm:presLayoutVars>
      </dgm:prSet>
      <dgm:spPr/>
    </dgm:pt>
    <dgm:pt modelId="{70F4210E-50A7-4D28-8B55-EFCB3F05DBC0}" type="pres">
      <dgm:prSet presAssocID="{9071A2E3-4ABF-48A2-994D-80CAE3C08CF8}" presName="sibTrans" presStyleCnt="0"/>
      <dgm:spPr/>
    </dgm:pt>
    <dgm:pt modelId="{4535D760-4C54-4479-B074-EA9B3AADD30B}" type="pres">
      <dgm:prSet presAssocID="{FF328CF7-9640-4038-A944-0E8EF7357BDA}" presName="textNode" presStyleLbl="node1" presStyleIdx="3" presStyleCnt="5">
        <dgm:presLayoutVars>
          <dgm:bulletEnabled val="1"/>
        </dgm:presLayoutVars>
      </dgm:prSet>
      <dgm:spPr/>
    </dgm:pt>
    <dgm:pt modelId="{3EF032A7-634C-4F5A-9EAC-261273FA563E}" type="pres">
      <dgm:prSet presAssocID="{D09F0199-2104-42E8-A762-95737ED5D675}" presName="sibTrans" presStyleCnt="0"/>
      <dgm:spPr/>
    </dgm:pt>
    <dgm:pt modelId="{AD9D3940-DF40-4690-B861-C2ED9DED800A}" type="pres">
      <dgm:prSet presAssocID="{A1FBBDA3-8A39-4556-9E8A-B42892312E03}" presName="textNode" presStyleLbl="node1" presStyleIdx="4" presStyleCnt="5">
        <dgm:presLayoutVars>
          <dgm:bulletEnabled val="1"/>
        </dgm:presLayoutVars>
      </dgm:prSet>
      <dgm:spPr/>
    </dgm:pt>
  </dgm:ptLst>
  <dgm:cxnLst>
    <dgm:cxn modelId="{F45C8A2E-B300-4B1D-896B-B9088954E680}" srcId="{912EB96E-AF2F-4133-85A0-60E6C3E42F3B}" destId="{CF4011D8-2A63-41B5-B992-3FB1EA4BCD90}" srcOrd="0" destOrd="0" parTransId="{99B3B50F-C6BC-4FBE-A4BD-E538A5C2E99E}" sibTransId="{11CF436C-4FAE-4A10-9191-D9BB52187F0C}"/>
    <dgm:cxn modelId="{1AF5B167-5A21-4A3D-9452-4A579F180E90}" srcId="{912EB96E-AF2F-4133-85A0-60E6C3E42F3B}" destId="{8138F88C-B36D-4693-80FF-0C5FDDB3EC83}" srcOrd="1" destOrd="0" parTransId="{5354947F-FA79-46C6-93A1-62047DE50FEE}" sibTransId="{D9920C09-4821-4B04-ACAC-F5C9CA2EB99F}"/>
    <dgm:cxn modelId="{F2461470-81D0-4A41-AA33-1C1F20E12649}" srcId="{912EB96E-AF2F-4133-85A0-60E6C3E42F3B}" destId="{FF328CF7-9640-4038-A944-0E8EF7357BDA}" srcOrd="3" destOrd="0" parTransId="{83CE5407-E87F-4F0D-963E-11F454F32CBA}" sibTransId="{D09F0199-2104-42E8-A762-95737ED5D675}"/>
    <dgm:cxn modelId="{D9FA857B-F42F-41ED-8525-3FB8436D85DB}" type="presOf" srcId="{912EB96E-AF2F-4133-85A0-60E6C3E42F3B}" destId="{5F718891-6C02-4380-A00D-19D16D5496D6}" srcOrd="0" destOrd="0" presId="urn:microsoft.com/office/officeart/2005/8/layout/hProcess9"/>
    <dgm:cxn modelId="{DD0987A0-5470-4A4B-8355-E54EDBEC7ABC}" type="presOf" srcId="{FF328CF7-9640-4038-A944-0E8EF7357BDA}" destId="{4535D760-4C54-4479-B074-EA9B3AADD30B}" srcOrd="0" destOrd="0" presId="urn:microsoft.com/office/officeart/2005/8/layout/hProcess9"/>
    <dgm:cxn modelId="{27D954AB-A811-4A7D-9E90-A37503997F8D}" srcId="{912EB96E-AF2F-4133-85A0-60E6C3E42F3B}" destId="{FC59D8FE-4FCC-4F59-80EC-C2D780811B32}" srcOrd="2" destOrd="0" parTransId="{E3EE09A4-53A7-4521-B9D5-E8DB617C0AF7}" sibTransId="{9071A2E3-4ABF-48A2-994D-80CAE3C08CF8}"/>
    <dgm:cxn modelId="{EB5EEAAC-D279-4BB8-A2FC-6CBFDBFF5A93}" type="presOf" srcId="{FC59D8FE-4FCC-4F59-80EC-C2D780811B32}" destId="{C0F5E7B2-991F-475D-BD79-710BAE1748CD}" srcOrd="0" destOrd="0" presId="urn:microsoft.com/office/officeart/2005/8/layout/hProcess9"/>
    <dgm:cxn modelId="{CC7178B6-FF04-4BFD-865D-DE0F9A46770C}" type="presOf" srcId="{8138F88C-B36D-4693-80FF-0C5FDDB3EC83}" destId="{0614A1A5-6CD4-4DDA-BFBA-D071F078A2FF}" srcOrd="0" destOrd="0" presId="urn:microsoft.com/office/officeart/2005/8/layout/hProcess9"/>
    <dgm:cxn modelId="{4FC8E3CD-8852-40BE-B018-3BD4BC0F1006}" type="presOf" srcId="{A1FBBDA3-8A39-4556-9E8A-B42892312E03}" destId="{AD9D3940-DF40-4690-B861-C2ED9DED800A}" srcOrd="0" destOrd="0" presId="urn:microsoft.com/office/officeart/2005/8/layout/hProcess9"/>
    <dgm:cxn modelId="{77ABA9D3-0872-46E6-9FDF-8B51990E611B}" srcId="{912EB96E-AF2F-4133-85A0-60E6C3E42F3B}" destId="{A1FBBDA3-8A39-4556-9E8A-B42892312E03}" srcOrd="4" destOrd="0" parTransId="{F11D92AA-DFB3-45F6-B463-F913A566BBA1}" sibTransId="{BA2C2A55-35FE-4DD7-A382-DF94896EAE58}"/>
    <dgm:cxn modelId="{E73CCCFE-BED0-4AFF-8186-E92A538B5947}" type="presOf" srcId="{CF4011D8-2A63-41B5-B992-3FB1EA4BCD90}" destId="{7E5E57F2-E406-4682-B44E-3F61C763A4A2}" srcOrd="0" destOrd="0" presId="urn:microsoft.com/office/officeart/2005/8/layout/hProcess9"/>
    <dgm:cxn modelId="{B84CD7C8-7C93-495B-87E9-3DE33285A3DB}" type="presParOf" srcId="{5F718891-6C02-4380-A00D-19D16D5496D6}" destId="{1A1CDC6A-1F51-4C8E-9E2F-D014E7D68B01}" srcOrd="0" destOrd="0" presId="urn:microsoft.com/office/officeart/2005/8/layout/hProcess9"/>
    <dgm:cxn modelId="{57BE08C8-079A-455A-B370-8FB6D5AE4834}" type="presParOf" srcId="{5F718891-6C02-4380-A00D-19D16D5496D6}" destId="{08642FC2-4DDC-46EA-AAC1-52D834F849A1}" srcOrd="1" destOrd="0" presId="urn:microsoft.com/office/officeart/2005/8/layout/hProcess9"/>
    <dgm:cxn modelId="{B33F4607-5068-47D4-83DA-A14F24719594}" type="presParOf" srcId="{08642FC2-4DDC-46EA-AAC1-52D834F849A1}" destId="{7E5E57F2-E406-4682-B44E-3F61C763A4A2}" srcOrd="0" destOrd="0" presId="urn:microsoft.com/office/officeart/2005/8/layout/hProcess9"/>
    <dgm:cxn modelId="{1231BE90-05A4-4AEA-84D9-C5FC493EAE6C}" type="presParOf" srcId="{08642FC2-4DDC-46EA-AAC1-52D834F849A1}" destId="{9E8F5832-BC73-4456-B6EF-F4F9E380232E}" srcOrd="1" destOrd="0" presId="urn:microsoft.com/office/officeart/2005/8/layout/hProcess9"/>
    <dgm:cxn modelId="{E2AA3C6C-83AD-42DE-822C-7677D25F78A4}" type="presParOf" srcId="{08642FC2-4DDC-46EA-AAC1-52D834F849A1}" destId="{0614A1A5-6CD4-4DDA-BFBA-D071F078A2FF}" srcOrd="2" destOrd="0" presId="urn:microsoft.com/office/officeart/2005/8/layout/hProcess9"/>
    <dgm:cxn modelId="{A8AB35D9-42C9-42D6-B710-1353823A78CA}" type="presParOf" srcId="{08642FC2-4DDC-46EA-AAC1-52D834F849A1}" destId="{A03D6CC2-9F0B-4AF1-897E-E1DBE40E376D}" srcOrd="3" destOrd="0" presId="urn:microsoft.com/office/officeart/2005/8/layout/hProcess9"/>
    <dgm:cxn modelId="{0ED453C5-A9C7-49C9-9437-4D0D09234848}" type="presParOf" srcId="{08642FC2-4DDC-46EA-AAC1-52D834F849A1}" destId="{C0F5E7B2-991F-475D-BD79-710BAE1748CD}" srcOrd="4" destOrd="0" presId="urn:microsoft.com/office/officeart/2005/8/layout/hProcess9"/>
    <dgm:cxn modelId="{594E70A4-56BD-43CA-B0A0-19521912FFEB}" type="presParOf" srcId="{08642FC2-4DDC-46EA-AAC1-52D834F849A1}" destId="{70F4210E-50A7-4D28-8B55-EFCB3F05DBC0}" srcOrd="5" destOrd="0" presId="urn:microsoft.com/office/officeart/2005/8/layout/hProcess9"/>
    <dgm:cxn modelId="{A3F5E02A-D8C5-41D9-B32F-C95EF6CD71AE}" type="presParOf" srcId="{08642FC2-4DDC-46EA-AAC1-52D834F849A1}" destId="{4535D760-4C54-4479-B074-EA9B3AADD30B}" srcOrd="6" destOrd="0" presId="urn:microsoft.com/office/officeart/2005/8/layout/hProcess9"/>
    <dgm:cxn modelId="{6E396AF2-FC3A-4FE3-A369-4E1C342A383E}" type="presParOf" srcId="{08642FC2-4DDC-46EA-AAC1-52D834F849A1}" destId="{3EF032A7-634C-4F5A-9EAC-261273FA563E}" srcOrd="7" destOrd="0" presId="urn:microsoft.com/office/officeart/2005/8/layout/hProcess9"/>
    <dgm:cxn modelId="{4A563316-2A06-442C-9294-AB6874AF20CC}" type="presParOf" srcId="{08642FC2-4DDC-46EA-AAC1-52D834F849A1}" destId="{AD9D3940-DF40-4690-B861-C2ED9DED800A}" srcOrd="8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ADA73FF-4A0F-4494-969E-19C2F58CF6B1}" type="doc">
      <dgm:prSet loTypeId="urn:microsoft.com/office/officeart/2005/8/layout/process5" loCatId="process" qsTypeId="urn:microsoft.com/office/officeart/2005/8/quickstyle/simple1" qsCatId="simple" csTypeId="urn:microsoft.com/office/officeart/2005/8/colors/accent1_1" csCatId="accent1" phldr="1"/>
      <dgm:spPr/>
    </dgm:pt>
    <dgm:pt modelId="{B77136F4-663A-4EDC-AAF9-55EC726B7CA5}">
      <dgm:prSet phldrT="[Text]" custT="1"/>
      <dgm:spPr/>
      <dgm:t>
        <a:bodyPr/>
        <a:lstStyle/>
        <a:p>
          <a:pPr algn="ctr"/>
          <a:r>
            <a:rPr lang="en-US" sz="600" b="1"/>
            <a:t>Search Strategy</a:t>
          </a:r>
        </a:p>
      </dgm:t>
    </dgm:pt>
    <dgm:pt modelId="{4FBDA007-3B23-416E-B827-B1B9A806BE52}" type="parTrans" cxnId="{20CA0803-084C-4243-91B6-3260B6B118F5}">
      <dgm:prSet/>
      <dgm:spPr/>
      <dgm:t>
        <a:bodyPr/>
        <a:lstStyle/>
        <a:p>
          <a:pPr algn="ctr"/>
          <a:endParaRPr lang="en-US" sz="600"/>
        </a:p>
      </dgm:t>
    </dgm:pt>
    <dgm:pt modelId="{39C04605-DC8B-4104-B541-8B5349899EFF}" type="sibTrans" cxnId="{20CA0803-084C-4243-91B6-3260B6B118F5}">
      <dgm:prSet custT="1"/>
      <dgm:spPr/>
      <dgm:t>
        <a:bodyPr/>
        <a:lstStyle/>
        <a:p>
          <a:pPr algn="ctr"/>
          <a:endParaRPr lang="en-US" sz="600"/>
        </a:p>
      </dgm:t>
    </dgm:pt>
    <dgm:pt modelId="{35F75EC5-7463-4638-882F-176AA51B7CC1}">
      <dgm:prSet phldrT="[Text]" custT="1"/>
      <dgm:spPr/>
      <dgm:t>
        <a:bodyPr/>
        <a:lstStyle/>
        <a:p>
          <a:pPr algn="ctr"/>
          <a:r>
            <a:rPr lang="en-US" sz="600" b="1"/>
            <a:t>Define aim</a:t>
          </a:r>
          <a:endParaRPr lang="en-US" sz="600"/>
        </a:p>
        <a:p>
          <a:pPr algn="ctr"/>
          <a:r>
            <a:rPr lang="en-US" sz="600"/>
            <a:t>Clarify research question and scope</a:t>
          </a:r>
        </a:p>
      </dgm:t>
    </dgm:pt>
    <dgm:pt modelId="{091B44D1-25E2-4D51-9AFC-333BE0629E61}" type="parTrans" cxnId="{A1EB583E-8489-4B98-9570-5FD80A22F4C5}">
      <dgm:prSet/>
      <dgm:spPr/>
      <dgm:t>
        <a:bodyPr/>
        <a:lstStyle/>
        <a:p>
          <a:pPr algn="ctr"/>
          <a:endParaRPr lang="en-US" sz="600"/>
        </a:p>
      </dgm:t>
    </dgm:pt>
    <dgm:pt modelId="{828D2907-483B-4EA8-82B6-594E787C1B7B}" type="sibTrans" cxnId="{A1EB583E-8489-4B98-9570-5FD80A22F4C5}">
      <dgm:prSet custT="1"/>
      <dgm:spPr/>
      <dgm:t>
        <a:bodyPr/>
        <a:lstStyle/>
        <a:p>
          <a:pPr algn="ctr"/>
          <a:endParaRPr lang="en-US" sz="600"/>
        </a:p>
      </dgm:t>
    </dgm:pt>
    <dgm:pt modelId="{A8D8460B-7168-4D85-8519-B57781F9ACC4}">
      <dgm:prSet phldrT="[Text]" custT="1"/>
      <dgm:spPr/>
      <dgm:t>
        <a:bodyPr/>
        <a:lstStyle/>
        <a:p>
          <a:pPr algn="ctr"/>
          <a:r>
            <a:rPr lang="en-US" sz="600" b="1"/>
            <a:t>Identify keywords</a:t>
          </a:r>
          <a:endParaRPr lang="en-US" sz="600"/>
        </a:p>
        <a:p>
          <a:pPr algn="ctr"/>
          <a:r>
            <a:rPr lang="en-US" sz="600"/>
            <a:t>Autism, ASD, mothers, maternal, lived experience, stigma, coping, support</a:t>
          </a:r>
        </a:p>
      </dgm:t>
    </dgm:pt>
    <dgm:pt modelId="{0E51C562-EAC4-4471-9FBF-ADADE0AD1397}" type="parTrans" cxnId="{AA2258EF-7F52-4EE2-85AE-D4A3AD20C868}">
      <dgm:prSet/>
      <dgm:spPr/>
      <dgm:t>
        <a:bodyPr/>
        <a:lstStyle/>
        <a:p>
          <a:pPr algn="ctr"/>
          <a:endParaRPr lang="en-US" sz="600"/>
        </a:p>
      </dgm:t>
    </dgm:pt>
    <dgm:pt modelId="{B5AAE2BA-FF61-4C69-87C0-AEEEE984E28D}" type="sibTrans" cxnId="{AA2258EF-7F52-4EE2-85AE-D4A3AD20C868}">
      <dgm:prSet custT="1"/>
      <dgm:spPr/>
      <dgm:t>
        <a:bodyPr/>
        <a:lstStyle/>
        <a:p>
          <a:pPr algn="ctr"/>
          <a:endParaRPr lang="en-US" sz="600"/>
        </a:p>
      </dgm:t>
    </dgm:pt>
    <dgm:pt modelId="{50B05070-8CEE-427D-8BC1-6223CE2A67B0}">
      <dgm:prSet phldrT="[Text]" custT="1"/>
      <dgm:spPr/>
      <dgm:t>
        <a:bodyPr/>
        <a:lstStyle/>
        <a:p>
          <a:pPr algn="ctr"/>
          <a:r>
            <a:rPr lang="en-US" sz="600" b="1"/>
            <a:t>Add synonyms / related terms</a:t>
          </a:r>
          <a:endParaRPr lang="en-US" sz="600"/>
        </a:p>
        <a:p>
          <a:pPr algn="ctr"/>
          <a:r>
            <a:rPr lang="en-US" sz="600"/>
            <a:t>Caregiving, parental stress, family wellbeing, post-diagnostic support</a:t>
          </a:r>
        </a:p>
      </dgm:t>
    </dgm:pt>
    <dgm:pt modelId="{42255CAE-C1B9-41B0-A0B3-C791207FE619}" type="parTrans" cxnId="{B5363892-D8E3-4A92-B898-7E8EA3BFDF3A}">
      <dgm:prSet/>
      <dgm:spPr/>
      <dgm:t>
        <a:bodyPr/>
        <a:lstStyle/>
        <a:p>
          <a:pPr algn="ctr"/>
          <a:endParaRPr lang="en-US" sz="600"/>
        </a:p>
      </dgm:t>
    </dgm:pt>
    <dgm:pt modelId="{40CF1465-B569-4EC7-B150-996600302FF9}" type="sibTrans" cxnId="{B5363892-D8E3-4A92-B898-7E8EA3BFDF3A}">
      <dgm:prSet custT="1"/>
      <dgm:spPr/>
      <dgm:t>
        <a:bodyPr/>
        <a:lstStyle/>
        <a:p>
          <a:pPr algn="ctr"/>
          <a:endParaRPr lang="en-US" sz="600"/>
        </a:p>
      </dgm:t>
    </dgm:pt>
    <dgm:pt modelId="{096AD3D4-7FC3-4A93-803C-DB6DDC72F8FB}">
      <dgm:prSet phldrT="[Text]" custT="1"/>
      <dgm:spPr/>
      <dgm:t>
        <a:bodyPr/>
        <a:lstStyle/>
        <a:p>
          <a:pPr algn="ctr"/>
          <a:r>
            <a:rPr lang="en-US" sz="600" b="1"/>
            <a:t>Apply Boolean operators</a:t>
          </a:r>
          <a:endParaRPr lang="en-US" sz="600"/>
        </a:p>
        <a:p>
          <a:pPr algn="ctr"/>
          <a:r>
            <a:rPr lang="en-US" sz="600"/>
            <a:t>AND (link concepts)</a:t>
          </a:r>
        </a:p>
        <a:p>
          <a:pPr algn="ctr"/>
          <a:r>
            <a:rPr lang="en-US" sz="600"/>
            <a:t>OR (include synonyms, e.g., maternal OR mother*)</a:t>
          </a:r>
        </a:p>
        <a:p>
          <a:pPr algn="ctr"/>
          <a:r>
            <a:rPr lang="en-US" sz="600"/>
            <a:t>NOT (exclude irrelevant results)</a:t>
          </a:r>
        </a:p>
      </dgm:t>
    </dgm:pt>
    <dgm:pt modelId="{DA3E73EB-FB59-42C5-8DD6-CCEA4D004161}" type="parTrans" cxnId="{53331826-7583-4118-97B9-7CAEA0D4885D}">
      <dgm:prSet/>
      <dgm:spPr/>
      <dgm:t>
        <a:bodyPr/>
        <a:lstStyle/>
        <a:p>
          <a:pPr algn="ctr"/>
          <a:endParaRPr lang="en-US" sz="600"/>
        </a:p>
      </dgm:t>
    </dgm:pt>
    <dgm:pt modelId="{C74FE0E2-1746-417E-972D-19351212BC8C}" type="sibTrans" cxnId="{53331826-7583-4118-97B9-7CAEA0D4885D}">
      <dgm:prSet custT="1"/>
      <dgm:spPr/>
      <dgm:t>
        <a:bodyPr/>
        <a:lstStyle/>
        <a:p>
          <a:pPr algn="ctr"/>
          <a:endParaRPr lang="en-US" sz="600"/>
        </a:p>
      </dgm:t>
    </dgm:pt>
    <dgm:pt modelId="{A6D6CB2B-94FE-4E35-B2F5-14EA2F7DF9FF}">
      <dgm:prSet phldrT="[Text]" custT="1"/>
      <dgm:spPr/>
      <dgm:t>
        <a:bodyPr/>
        <a:lstStyle/>
        <a:p>
          <a:pPr algn="ctr"/>
          <a:r>
            <a:rPr lang="en-US" sz="600" b="1"/>
            <a:t>Select databases</a:t>
          </a:r>
          <a:endParaRPr lang="en-US" sz="600"/>
        </a:p>
        <a:p>
          <a:pPr algn="ctr"/>
          <a:r>
            <a:rPr lang="en-US" sz="600"/>
            <a:t>e.g., PubMed, PsycINFO, Scopus, Web of Science</a:t>
          </a:r>
        </a:p>
      </dgm:t>
    </dgm:pt>
    <dgm:pt modelId="{977BCFEB-EC2A-49BA-9CF2-407892B03A5D}" type="parTrans" cxnId="{FD4DEEED-04FB-4C18-820D-5B68D0C2DC52}">
      <dgm:prSet/>
      <dgm:spPr/>
      <dgm:t>
        <a:bodyPr/>
        <a:lstStyle/>
        <a:p>
          <a:pPr algn="ctr"/>
          <a:endParaRPr lang="en-US" sz="600"/>
        </a:p>
      </dgm:t>
    </dgm:pt>
    <dgm:pt modelId="{90104C6C-CDB7-44C7-9510-64A96DF3DECC}" type="sibTrans" cxnId="{FD4DEEED-04FB-4C18-820D-5B68D0C2DC52}">
      <dgm:prSet custT="1"/>
      <dgm:spPr/>
      <dgm:t>
        <a:bodyPr/>
        <a:lstStyle/>
        <a:p>
          <a:pPr algn="ctr"/>
          <a:endParaRPr lang="en-US" sz="600"/>
        </a:p>
      </dgm:t>
    </dgm:pt>
    <dgm:pt modelId="{DA354016-3C76-479E-837A-4BA0F8D10DCA}">
      <dgm:prSet phldrT="[Text]" custT="1"/>
      <dgm:spPr/>
      <dgm:t>
        <a:bodyPr/>
        <a:lstStyle/>
        <a:p>
          <a:pPr algn="ctr"/>
          <a:r>
            <a:rPr lang="en-US" sz="600" b="1"/>
            <a:t>Apply filters</a:t>
          </a:r>
          <a:endParaRPr lang="en-US" sz="600"/>
        </a:p>
        <a:p>
          <a:pPr algn="ctr"/>
          <a:r>
            <a:rPr lang="en-US" sz="600"/>
            <a:t>Date range (last decade)</a:t>
          </a:r>
        </a:p>
        <a:p>
          <a:pPr algn="ctr"/>
          <a:r>
            <a:rPr lang="en-US" sz="600"/>
            <a:t>Peer-reviewed</a:t>
          </a:r>
        </a:p>
        <a:p>
          <a:pPr algn="ctr"/>
          <a:r>
            <a:rPr lang="en-US" sz="600"/>
            <a:t>Language (English)</a:t>
          </a:r>
        </a:p>
      </dgm:t>
    </dgm:pt>
    <dgm:pt modelId="{D563EF62-C197-4723-905F-5EF6E38EE015}" type="parTrans" cxnId="{9791FA82-EC1D-4D8D-A912-94FD918428EA}">
      <dgm:prSet/>
      <dgm:spPr/>
      <dgm:t>
        <a:bodyPr/>
        <a:lstStyle/>
        <a:p>
          <a:pPr algn="ctr"/>
          <a:endParaRPr lang="en-US" sz="600"/>
        </a:p>
      </dgm:t>
    </dgm:pt>
    <dgm:pt modelId="{D3312D21-3D6D-4DB0-BFA7-72318FFDF1C6}" type="sibTrans" cxnId="{9791FA82-EC1D-4D8D-A912-94FD918428EA}">
      <dgm:prSet custT="1"/>
      <dgm:spPr/>
      <dgm:t>
        <a:bodyPr/>
        <a:lstStyle/>
        <a:p>
          <a:pPr algn="ctr"/>
          <a:endParaRPr lang="en-US" sz="600"/>
        </a:p>
      </dgm:t>
    </dgm:pt>
    <dgm:pt modelId="{8408F3EB-9866-47D5-8A36-2ADB851B201E}">
      <dgm:prSet phldrT="[Text]" custT="1"/>
      <dgm:spPr/>
      <dgm:t>
        <a:bodyPr/>
        <a:lstStyle/>
        <a:p>
          <a:pPr algn="ctr"/>
          <a:r>
            <a:rPr lang="en-US" sz="600" b="1"/>
            <a:t>Log and refine searches</a:t>
          </a:r>
          <a:endParaRPr lang="en-US" sz="600"/>
        </a:p>
        <a:p>
          <a:pPr algn="ctr"/>
          <a:r>
            <a:rPr lang="en-US" sz="600"/>
            <a:t>Record combinations, yields, and adjustments</a:t>
          </a:r>
        </a:p>
        <a:p>
          <a:pPr algn="ctr"/>
          <a:r>
            <a:rPr lang="en-US" sz="600"/>
            <a:t>Iterative refinement for accuracy</a:t>
          </a:r>
        </a:p>
      </dgm:t>
    </dgm:pt>
    <dgm:pt modelId="{D166A9AD-86A5-4BE8-BDEB-0A93F9A82796}" type="parTrans" cxnId="{3AA0D834-7B0F-4380-A86B-DD9413505D9E}">
      <dgm:prSet/>
      <dgm:spPr/>
      <dgm:t>
        <a:bodyPr/>
        <a:lstStyle/>
        <a:p>
          <a:pPr algn="ctr"/>
          <a:endParaRPr lang="en-US" sz="600"/>
        </a:p>
      </dgm:t>
    </dgm:pt>
    <dgm:pt modelId="{AF23A3E0-8D57-4ABE-BE51-1EA0EFCF843E}" type="sibTrans" cxnId="{3AA0D834-7B0F-4380-A86B-DD9413505D9E}">
      <dgm:prSet custT="1"/>
      <dgm:spPr/>
      <dgm:t>
        <a:bodyPr/>
        <a:lstStyle/>
        <a:p>
          <a:pPr algn="ctr"/>
          <a:endParaRPr lang="en-US" sz="600"/>
        </a:p>
      </dgm:t>
    </dgm:pt>
    <dgm:pt modelId="{6E0CF7CB-9173-49F3-8080-C6F4F8134966}">
      <dgm:prSet phldrT="[Text]" custT="1"/>
      <dgm:spPr/>
      <dgm:t>
        <a:bodyPr/>
        <a:lstStyle/>
        <a:p>
          <a:pPr algn="ctr"/>
          <a:r>
            <a:rPr lang="en-US" sz="600" b="1"/>
            <a:t>Output</a:t>
          </a:r>
          <a:endParaRPr lang="en-US" sz="600"/>
        </a:p>
        <a:p>
          <a:pPr algn="ctr"/>
          <a:r>
            <a:rPr lang="en-US" sz="600"/>
            <a:t>Search log</a:t>
          </a:r>
        </a:p>
        <a:p>
          <a:pPr algn="ctr"/>
          <a:r>
            <a:rPr lang="en-US" sz="600"/>
            <a:t>Master library (deduplicated references)</a:t>
          </a:r>
        </a:p>
      </dgm:t>
    </dgm:pt>
    <dgm:pt modelId="{9381F0C7-B126-4C22-A0DE-E051513C01DD}" type="parTrans" cxnId="{DBFD1112-B1E0-4393-95B5-3CA30F504B99}">
      <dgm:prSet/>
      <dgm:spPr/>
      <dgm:t>
        <a:bodyPr/>
        <a:lstStyle/>
        <a:p>
          <a:pPr algn="ctr"/>
          <a:endParaRPr lang="en-US" sz="600"/>
        </a:p>
      </dgm:t>
    </dgm:pt>
    <dgm:pt modelId="{99DCCC5F-1FDC-48BE-9B7D-0B2DB5486F79}" type="sibTrans" cxnId="{DBFD1112-B1E0-4393-95B5-3CA30F504B99}">
      <dgm:prSet/>
      <dgm:spPr/>
      <dgm:t>
        <a:bodyPr/>
        <a:lstStyle/>
        <a:p>
          <a:pPr algn="ctr"/>
          <a:endParaRPr lang="en-US" sz="600"/>
        </a:p>
      </dgm:t>
    </dgm:pt>
    <dgm:pt modelId="{F2847FBE-EF2F-4D74-9D92-F461BEA71FFF}" type="pres">
      <dgm:prSet presAssocID="{1ADA73FF-4A0F-4494-969E-19C2F58CF6B1}" presName="diagram" presStyleCnt="0">
        <dgm:presLayoutVars>
          <dgm:dir/>
          <dgm:resizeHandles val="exact"/>
        </dgm:presLayoutVars>
      </dgm:prSet>
      <dgm:spPr/>
    </dgm:pt>
    <dgm:pt modelId="{15B57FB9-DDA6-4789-892F-0442020621B8}" type="pres">
      <dgm:prSet presAssocID="{B77136F4-663A-4EDC-AAF9-55EC726B7CA5}" presName="node" presStyleLbl="node1" presStyleIdx="0" presStyleCnt="9">
        <dgm:presLayoutVars>
          <dgm:bulletEnabled val="1"/>
        </dgm:presLayoutVars>
      </dgm:prSet>
      <dgm:spPr/>
    </dgm:pt>
    <dgm:pt modelId="{2B89F416-5B1F-4712-BF41-9CA724D642C2}" type="pres">
      <dgm:prSet presAssocID="{39C04605-DC8B-4104-B541-8B5349899EFF}" presName="sibTrans" presStyleLbl="sibTrans2D1" presStyleIdx="0" presStyleCnt="8"/>
      <dgm:spPr/>
    </dgm:pt>
    <dgm:pt modelId="{5CF34186-95F7-40EE-A42C-78F72D51D465}" type="pres">
      <dgm:prSet presAssocID="{39C04605-DC8B-4104-B541-8B5349899EFF}" presName="connectorText" presStyleLbl="sibTrans2D1" presStyleIdx="0" presStyleCnt="8"/>
      <dgm:spPr/>
    </dgm:pt>
    <dgm:pt modelId="{D8D8A3AA-B13B-49A8-B7E9-5D335531C3A6}" type="pres">
      <dgm:prSet presAssocID="{35F75EC5-7463-4638-882F-176AA51B7CC1}" presName="node" presStyleLbl="node1" presStyleIdx="1" presStyleCnt="9">
        <dgm:presLayoutVars>
          <dgm:bulletEnabled val="1"/>
        </dgm:presLayoutVars>
      </dgm:prSet>
      <dgm:spPr/>
    </dgm:pt>
    <dgm:pt modelId="{A4C2C953-8D05-402F-A07C-124E2613A74B}" type="pres">
      <dgm:prSet presAssocID="{828D2907-483B-4EA8-82B6-594E787C1B7B}" presName="sibTrans" presStyleLbl="sibTrans2D1" presStyleIdx="1" presStyleCnt="8"/>
      <dgm:spPr/>
    </dgm:pt>
    <dgm:pt modelId="{4C6FD419-92AA-4F17-A4BE-D1BC1419B4E5}" type="pres">
      <dgm:prSet presAssocID="{828D2907-483B-4EA8-82B6-594E787C1B7B}" presName="connectorText" presStyleLbl="sibTrans2D1" presStyleIdx="1" presStyleCnt="8"/>
      <dgm:spPr/>
    </dgm:pt>
    <dgm:pt modelId="{B14CD2C1-DB54-4B20-BC4D-6C0C39A01306}" type="pres">
      <dgm:prSet presAssocID="{A8D8460B-7168-4D85-8519-B57781F9ACC4}" presName="node" presStyleLbl="node1" presStyleIdx="2" presStyleCnt="9">
        <dgm:presLayoutVars>
          <dgm:bulletEnabled val="1"/>
        </dgm:presLayoutVars>
      </dgm:prSet>
      <dgm:spPr/>
    </dgm:pt>
    <dgm:pt modelId="{37C20C2A-E4C2-42C6-BF1A-540C1C2B2FFC}" type="pres">
      <dgm:prSet presAssocID="{B5AAE2BA-FF61-4C69-87C0-AEEEE984E28D}" presName="sibTrans" presStyleLbl="sibTrans2D1" presStyleIdx="2" presStyleCnt="8"/>
      <dgm:spPr/>
    </dgm:pt>
    <dgm:pt modelId="{2A1702FA-29D4-4A8A-BD31-4A002EBA525A}" type="pres">
      <dgm:prSet presAssocID="{B5AAE2BA-FF61-4C69-87C0-AEEEE984E28D}" presName="connectorText" presStyleLbl="sibTrans2D1" presStyleIdx="2" presStyleCnt="8"/>
      <dgm:spPr/>
    </dgm:pt>
    <dgm:pt modelId="{3490E1FA-086E-4D7D-BA80-E4B7215E99E7}" type="pres">
      <dgm:prSet presAssocID="{50B05070-8CEE-427D-8BC1-6223CE2A67B0}" presName="node" presStyleLbl="node1" presStyleIdx="3" presStyleCnt="9">
        <dgm:presLayoutVars>
          <dgm:bulletEnabled val="1"/>
        </dgm:presLayoutVars>
      </dgm:prSet>
      <dgm:spPr/>
    </dgm:pt>
    <dgm:pt modelId="{9B26DCD7-C212-45AD-8E22-820B0FB1018B}" type="pres">
      <dgm:prSet presAssocID="{40CF1465-B569-4EC7-B150-996600302FF9}" presName="sibTrans" presStyleLbl="sibTrans2D1" presStyleIdx="3" presStyleCnt="8"/>
      <dgm:spPr/>
    </dgm:pt>
    <dgm:pt modelId="{70E3BB46-0C41-413A-8A35-7A105224F5F3}" type="pres">
      <dgm:prSet presAssocID="{40CF1465-B569-4EC7-B150-996600302FF9}" presName="connectorText" presStyleLbl="sibTrans2D1" presStyleIdx="3" presStyleCnt="8"/>
      <dgm:spPr/>
    </dgm:pt>
    <dgm:pt modelId="{BEF0BC83-C6A5-47BC-BD6D-F9E5BC8B55B7}" type="pres">
      <dgm:prSet presAssocID="{096AD3D4-7FC3-4A93-803C-DB6DDC72F8FB}" presName="node" presStyleLbl="node1" presStyleIdx="4" presStyleCnt="9">
        <dgm:presLayoutVars>
          <dgm:bulletEnabled val="1"/>
        </dgm:presLayoutVars>
      </dgm:prSet>
      <dgm:spPr/>
    </dgm:pt>
    <dgm:pt modelId="{3AAD9A2E-74A7-47B9-9638-0CBB977CD4BF}" type="pres">
      <dgm:prSet presAssocID="{C74FE0E2-1746-417E-972D-19351212BC8C}" presName="sibTrans" presStyleLbl="sibTrans2D1" presStyleIdx="4" presStyleCnt="8"/>
      <dgm:spPr/>
    </dgm:pt>
    <dgm:pt modelId="{DF631DBC-AF3B-4AA6-AF39-77D90D92052D}" type="pres">
      <dgm:prSet presAssocID="{C74FE0E2-1746-417E-972D-19351212BC8C}" presName="connectorText" presStyleLbl="sibTrans2D1" presStyleIdx="4" presStyleCnt="8"/>
      <dgm:spPr/>
    </dgm:pt>
    <dgm:pt modelId="{40AF124F-947B-4FDA-BEB1-CA7AB11DCBC3}" type="pres">
      <dgm:prSet presAssocID="{A6D6CB2B-94FE-4E35-B2F5-14EA2F7DF9FF}" presName="node" presStyleLbl="node1" presStyleIdx="5" presStyleCnt="9">
        <dgm:presLayoutVars>
          <dgm:bulletEnabled val="1"/>
        </dgm:presLayoutVars>
      </dgm:prSet>
      <dgm:spPr/>
    </dgm:pt>
    <dgm:pt modelId="{D4B6A287-D768-4384-A18B-A92BC2A415AD}" type="pres">
      <dgm:prSet presAssocID="{90104C6C-CDB7-44C7-9510-64A96DF3DECC}" presName="sibTrans" presStyleLbl="sibTrans2D1" presStyleIdx="5" presStyleCnt="8"/>
      <dgm:spPr/>
    </dgm:pt>
    <dgm:pt modelId="{C1283E6D-B143-439A-95B9-5F4E1DF5BB65}" type="pres">
      <dgm:prSet presAssocID="{90104C6C-CDB7-44C7-9510-64A96DF3DECC}" presName="connectorText" presStyleLbl="sibTrans2D1" presStyleIdx="5" presStyleCnt="8"/>
      <dgm:spPr/>
    </dgm:pt>
    <dgm:pt modelId="{943106FC-F072-45B4-A4AE-2AD8EB4BEAB6}" type="pres">
      <dgm:prSet presAssocID="{DA354016-3C76-479E-837A-4BA0F8D10DCA}" presName="node" presStyleLbl="node1" presStyleIdx="6" presStyleCnt="9">
        <dgm:presLayoutVars>
          <dgm:bulletEnabled val="1"/>
        </dgm:presLayoutVars>
      </dgm:prSet>
      <dgm:spPr/>
    </dgm:pt>
    <dgm:pt modelId="{F11BEA05-0845-4F74-9265-104946693516}" type="pres">
      <dgm:prSet presAssocID="{D3312D21-3D6D-4DB0-BFA7-72318FFDF1C6}" presName="sibTrans" presStyleLbl="sibTrans2D1" presStyleIdx="6" presStyleCnt="8"/>
      <dgm:spPr/>
    </dgm:pt>
    <dgm:pt modelId="{010C8A9A-5163-428A-9202-90C551072F2A}" type="pres">
      <dgm:prSet presAssocID="{D3312D21-3D6D-4DB0-BFA7-72318FFDF1C6}" presName="connectorText" presStyleLbl="sibTrans2D1" presStyleIdx="6" presStyleCnt="8"/>
      <dgm:spPr/>
    </dgm:pt>
    <dgm:pt modelId="{4409EA80-74C9-4E12-B362-078659A204B5}" type="pres">
      <dgm:prSet presAssocID="{8408F3EB-9866-47D5-8A36-2ADB851B201E}" presName="node" presStyleLbl="node1" presStyleIdx="7" presStyleCnt="9">
        <dgm:presLayoutVars>
          <dgm:bulletEnabled val="1"/>
        </dgm:presLayoutVars>
      </dgm:prSet>
      <dgm:spPr/>
    </dgm:pt>
    <dgm:pt modelId="{2288DA5C-A6BA-429D-9FBC-413DEB84670B}" type="pres">
      <dgm:prSet presAssocID="{AF23A3E0-8D57-4ABE-BE51-1EA0EFCF843E}" presName="sibTrans" presStyleLbl="sibTrans2D1" presStyleIdx="7" presStyleCnt="8"/>
      <dgm:spPr/>
    </dgm:pt>
    <dgm:pt modelId="{8CE8D6FD-E75D-40BA-9575-A0366A4E9EBC}" type="pres">
      <dgm:prSet presAssocID="{AF23A3E0-8D57-4ABE-BE51-1EA0EFCF843E}" presName="connectorText" presStyleLbl="sibTrans2D1" presStyleIdx="7" presStyleCnt="8"/>
      <dgm:spPr/>
    </dgm:pt>
    <dgm:pt modelId="{3006E9A0-3258-48D7-BF33-9FED69E7CE84}" type="pres">
      <dgm:prSet presAssocID="{6E0CF7CB-9173-49F3-8080-C6F4F8134966}" presName="node" presStyleLbl="node1" presStyleIdx="8" presStyleCnt="9">
        <dgm:presLayoutVars>
          <dgm:bulletEnabled val="1"/>
        </dgm:presLayoutVars>
      </dgm:prSet>
      <dgm:spPr/>
    </dgm:pt>
  </dgm:ptLst>
  <dgm:cxnLst>
    <dgm:cxn modelId="{20CA0803-084C-4243-91B6-3260B6B118F5}" srcId="{1ADA73FF-4A0F-4494-969E-19C2F58CF6B1}" destId="{B77136F4-663A-4EDC-AAF9-55EC726B7CA5}" srcOrd="0" destOrd="0" parTransId="{4FBDA007-3B23-416E-B827-B1B9A806BE52}" sibTransId="{39C04605-DC8B-4104-B541-8B5349899EFF}"/>
    <dgm:cxn modelId="{DBFD1112-B1E0-4393-95B5-3CA30F504B99}" srcId="{1ADA73FF-4A0F-4494-969E-19C2F58CF6B1}" destId="{6E0CF7CB-9173-49F3-8080-C6F4F8134966}" srcOrd="8" destOrd="0" parTransId="{9381F0C7-B126-4C22-A0DE-E051513C01DD}" sibTransId="{99DCCC5F-1FDC-48BE-9B7D-0B2DB5486F79}"/>
    <dgm:cxn modelId="{B820DD12-FACC-44D7-8855-263F5F8B6F1A}" type="presOf" srcId="{90104C6C-CDB7-44C7-9510-64A96DF3DECC}" destId="{C1283E6D-B143-439A-95B9-5F4E1DF5BB65}" srcOrd="1" destOrd="0" presId="urn:microsoft.com/office/officeart/2005/8/layout/process5"/>
    <dgm:cxn modelId="{53331826-7583-4118-97B9-7CAEA0D4885D}" srcId="{1ADA73FF-4A0F-4494-969E-19C2F58CF6B1}" destId="{096AD3D4-7FC3-4A93-803C-DB6DDC72F8FB}" srcOrd="4" destOrd="0" parTransId="{DA3E73EB-FB59-42C5-8DD6-CCEA4D004161}" sibTransId="{C74FE0E2-1746-417E-972D-19351212BC8C}"/>
    <dgm:cxn modelId="{C1DD5230-97C8-440C-8822-B489AF7544D7}" type="presOf" srcId="{B77136F4-663A-4EDC-AAF9-55EC726B7CA5}" destId="{15B57FB9-DDA6-4789-892F-0442020621B8}" srcOrd="0" destOrd="0" presId="urn:microsoft.com/office/officeart/2005/8/layout/process5"/>
    <dgm:cxn modelId="{3AA0D834-7B0F-4380-A86B-DD9413505D9E}" srcId="{1ADA73FF-4A0F-4494-969E-19C2F58CF6B1}" destId="{8408F3EB-9866-47D5-8A36-2ADB851B201E}" srcOrd="7" destOrd="0" parTransId="{D166A9AD-86A5-4BE8-BDEB-0A93F9A82796}" sibTransId="{AF23A3E0-8D57-4ABE-BE51-1EA0EFCF843E}"/>
    <dgm:cxn modelId="{04E15B37-01B5-4702-A7B0-600396273D59}" type="presOf" srcId="{D3312D21-3D6D-4DB0-BFA7-72318FFDF1C6}" destId="{F11BEA05-0845-4F74-9265-104946693516}" srcOrd="0" destOrd="0" presId="urn:microsoft.com/office/officeart/2005/8/layout/process5"/>
    <dgm:cxn modelId="{A1EB583E-8489-4B98-9570-5FD80A22F4C5}" srcId="{1ADA73FF-4A0F-4494-969E-19C2F58CF6B1}" destId="{35F75EC5-7463-4638-882F-176AA51B7CC1}" srcOrd="1" destOrd="0" parTransId="{091B44D1-25E2-4D51-9AFC-333BE0629E61}" sibTransId="{828D2907-483B-4EA8-82B6-594E787C1B7B}"/>
    <dgm:cxn modelId="{286E995B-CAB9-4985-8EF1-32DFF9E6FA01}" type="presOf" srcId="{40CF1465-B569-4EC7-B150-996600302FF9}" destId="{9B26DCD7-C212-45AD-8E22-820B0FB1018B}" srcOrd="0" destOrd="0" presId="urn:microsoft.com/office/officeart/2005/8/layout/process5"/>
    <dgm:cxn modelId="{756C126C-415C-44E8-BA85-88AAF7F9AA75}" type="presOf" srcId="{C74FE0E2-1746-417E-972D-19351212BC8C}" destId="{3AAD9A2E-74A7-47B9-9638-0CBB977CD4BF}" srcOrd="0" destOrd="0" presId="urn:microsoft.com/office/officeart/2005/8/layout/process5"/>
    <dgm:cxn modelId="{A2CE3C6C-F610-477A-A599-05FEEF971DC1}" type="presOf" srcId="{096AD3D4-7FC3-4A93-803C-DB6DDC72F8FB}" destId="{BEF0BC83-C6A5-47BC-BD6D-F9E5BC8B55B7}" srcOrd="0" destOrd="0" presId="urn:microsoft.com/office/officeart/2005/8/layout/process5"/>
    <dgm:cxn modelId="{E6F7F06E-0A00-426B-9619-2B832B1653F0}" type="presOf" srcId="{B5AAE2BA-FF61-4C69-87C0-AEEEE984E28D}" destId="{37C20C2A-E4C2-42C6-BF1A-540C1C2B2FFC}" srcOrd="0" destOrd="0" presId="urn:microsoft.com/office/officeart/2005/8/layout/process5"/>
    <dgm:cxn modelId="{338E6972-28F7-46E4-8B62-651C23EDD619}" type="presOf" srcId="{39C04605-DC8B-4104-B541-8B5349899EFF}" destId="{2B89F416-5B1F-4712-BF41-9CA724D642C2}" srcOrd="0" destOrd="0" presId="urn:microsoft.com/office/officeart/2005/8/layout/process5"/>
    <dgm:cxn modelId="{15E75455-9798-4BC6-BC32-08B9E6648C35}" type="presOf" srcId="{B5AAE2BA-FF61-4C69-87C0-AEEEE984E28D}" destId="{2A1702FA-29D4-4A8A-BD31-4A002EBA525A}" srcOrd="1" destOrd="0" presId="urn:microsoft.com/office/officeart/2005/8/layout/process5"/>
    <dgm:cxn modelId="{F41F3559-FB3F-4AF8-980B-0787C2D540E7}" type="presOf" srcId="{D3312D21-3D6D-4DB0-BFA7-72318FFDF1C6}" destId="{010C8A9A-5163-428A-9202-90C551072F2A}" srcOrd="1" destOrd="0" presId="urn:microsoft.com/office/officeart/2005/8/layout/process5"/>
    <dgm:cxn modelId="{70A5637D-CFC0-47C9-B2C3-26C858DFAF78}" type="presOf" srcId="{C74FE0E2-1746-417E-972D-19351212BC8C}" destId="{DF631DBC-AF3B-4AA6-AF39-77D90D92052D}" srcOrd="1" destOrd="0" presId="urn:microsoft.com/office/officeart/2005/8/layout/process5"/>
    <dgm:cxn modelId="{65435380-B864-4DEB-9662-437A9CB1EA29}" type="presOf" srcId="{AF23A3E0-8D57-4ABE-BE51-1EA0EFCF843E}" destId="{2288DA5C-A6BA-429D-9FBC-413DEB84670B}" srcOrd="0" destOrd="0" presId="urn:microsoft.com/office/officeart/2005/8/layout/process5"/>
    <dgm:cxn modelId="{9791FA82-EC1D-4D8D-A912-94FD918428EA}" srcId="{1ADA73FF-4A0F-4494-969E-19C2F58CF6B1}" destId="{DA354016-3C76-479E-837A-4BA0F8D10DCA}" srcOrd="6" destOrd="0" parTransId="{D563EF62-C197-4723-905F-5EF6E38EE015}" sibTransId="{D3312D21-3D6D-4DB0-BFA7-72318FFDF1C6}"/>
    <dgm:cxn modelId="{EADFA690-42B4-49D2-AF7B-61B1060F2F79}" type="presOf" srcId="{39C04605-DC8B-4104-B541-8B5349899EFF}" destId="{5CF34186-95F7-40EE-A42C-78F72D51D465}" srcOrd="1" destOrd="0" presId="urn:microsoft.com/office/officeart/2005/8/layout/process5"/>
    <dgm:cxn modelId="{4626D391-AD2A-4C2D-908C-E320ADB00E2A}" type="presOf" srcId="{828D2907-483B-4EA8-82B6-594E787C1B7B}" destId="{A4C2C953-8D05-402F-A07C-124E2613A74B}" srcOrd="0" destOrd="0" presId="urn:microsoft.com/office/officeart/2005/8/layout/process5"/>
    <dgm:cxn modelId="{B5363892-D8E3-4A92-B898-7E8EA3BFDF3A}" srcId="{1ADA73FF-4A0F-4494-969E-19C2F58CF6B1}" destId="{50B05070-8CEE-427D-8BC1-6223CE2A67B0}" srcOrd="3" destOrd="0" parTransId="{42255CAE-C1B9-41B0-A0B3-C791207FE619}" sibTransId="{40CF1465-B569-4EC7-B150-996600302FF9}"/>
    <dgm:cxn modelId="{C176F29C-64ED-4A09-B00B-1399E16FEED8}" type="presOf" srcId="{A6D6CB2B-94FE-4E35-B2F5-14EA2F7DF9FF}" destId="{40AF124F-947B-4FDA-BEB1-CA7AB11DCBC3}" srcOrd="0" destOrd="0" presId="urn:microsoft.com/office/officeart/2005/8/layout/process5"/>
    <dgm:cxn modelId="{40BCE9A3-3F22-4E8D-BED0-59DBEFD057B2}" type="presOf" srcId="{90104C6C-CDB7-44C7-9510-64A96DF3DECC}" destId="{D4B6A287-D768-4384-A18B-A92BC2A415AD}" srcOrd="0" destOrd="0" presId="urn:microsoft.com/office/officeart/2005/8/layout/process5"/>
    <dgm:cxn modelId="{5E2CA7A8-9350-445A-8AEF-532F4AB324D7}" type="presOf" srcId="{40CF1465-B569-4EC7-B150-996600302FF9}" destId="{70E3BB46-0C41-413A-8A35-7A105224F5F3}" srcOrd="1" destOrd="0" presId="urn:microsoft.com/office/officeart/2005/8/layout/process5"/>
    <dgm:cxn modelId="{518291B0-8441-4FC2-BD33-40F4B9A3A892}" type="presOf" srcId="{50B05070-8CEE-427D-8BC1-6223CE2A67B0}" destId="{3490E1FA-086E-4D7D-BA80-E4B7215E99E7}" srcOrd="0" destOrd="0" presId="urn:microsoft.com/office/officeart/2005/8/layout/process5"/>
    <dgm:cxn modelId="{95767DB1-ABB0-43BE-A3EC-550AB551FF9F}" type="presOf" srcId="{8408F3EB-9866-47D5-8A36-2ADB851B201E}" destId="{4409EA80-74C9-4E12-B362-078659A204B5}" srcOrd="0" destOrd="0" presId="urn:microsoft.com/office/officeart/2005/8/layout/process5"/>
    <dgm:cxn modelId="{CA5233B9-72C0-416A-AB0A-50BD7132AFE7}" type="presOf" srcId="{6E0CF7CB-9173-49F3-8080-C6F4F8134966}" destId="{3006E9A0-3258-48D7-BF33-9FED69E7CE84}" srcOrd="0" destOrd="0" presId="urn:microsoft.com/office/officeart/2005/8/layout/process5"/>
    <dgm:cxn modelId="{3729B2BF-5B86-4C85-8771-C9051AAFDF79}" type="presOf" srcId="{35F75EC5-7463-4638-882F-176AA51B7CC1}" destId="{D8D8A3AA-B13B-49A8-B7E9-5D335531C3A6}" srcOrd="0" destOrd="0" presId="urn:microsoft.com/office/officeart/2005/8/layout/process5"/>
    <dgm:cxn modelId="{F20748C1-2371-4E27-8AD2-C7472D02995D}" type="presOf" srcId="{828D2907-483B-4EA8-82B6-594E787C1B7B}" destId="{4C6FD419-92AA-4F17-A4BE-D1BC1419B4E5}" srcOrd="1" destOrd="0" presId="urn:microsoft.com/office/officeart/2005/8/layout/process5"/>
    <dgm:cxn modelId="{AF1C1CCD-00F4-4BEB-B837-7B629C379EB8}" type="presOf" srcId="{1ADA73FF-4A0F-4494-969E-19C2F58CF6B1}" destId="{F2847FBE-EF2F-4D74-9D92-F461BEA71FFF}" srcOrd="0" destOrd="0" presId="urn:microsoft.com/office/officeart/2005/8/layout/process5"/>
    <dgm:cxn modelId="{7ABF71E9-E59B-411F-92D4-EFD1DDD085CB}" type="presOf" srcId="{DA354016-3C76-479E-837A-4BA0F8D10DCA}" destId="{943106FC-F072-45B4-A4AE-2AD8EB4BEAB6}" srcOrd="0" destOrd="0" presId="urn:microsoft.com/office/officeart/2005/8/layout/process5"/>
    <dgm:cxn modelId="{FD4DEEED-04FB-4C18-820D-5B68D0C2DC52}" srcId="{1ADA73FF-4A0F-4494-969E-19C2F58CF6B1}" destId="{A6D6CB2B-94FE-4E35-B2F5-14EA2F7DF9FF}" srcOrd="5" destOrd="0" parTransId="{977BCFEB-EC2A-49BA-9CF2-407892B03A5D}" sibTransId="{90104C6C-CDB7-44C7-9510-64A96DF3DECC}"/>
    <dgm:cxn modelId="{AA2258EF-7F52-4EE2-85AE-D4A3AD20C868}" srcId="{1ADA73FF-4A0F-4494-969E-19C2F58CF6B1}" destId="{A8D8460B-7168-4D85-8519-B57781F9ACC4}" srcOrd="2" destOrd="0" parTransId="{0E51C562-EAC4-4471-9FBF-ADADE0AD1397}" sibTransId="{B5AAE2BA-FF61-4C69-87C0-AEEEE984E28D}"/>
    <dgm:cxn modelId="{4C4433F2-FF63-4EC0-B011-89747531164E}" type="presOf" srcId="{A8D8460B-7168-4D85-8519-B57781F9ACC4}" destId="{B14CD2C1-DB54-4B20-BC4D-6C0C39A01306}" srcOrd="0" destOrd="0" presId="urn:microsoft.com/office/officeart/2005/8/layout/process5"/>
    <dgm:cxn modelId="{508C43F9-BD6A-43AD-820D-F8B26FA978A1}" type="presOf" srcId="{AF23A3E0-8D57-4ABE-BE51-1EA0EFCF843E}" destId="{8CE8D6FD-E75D-40BA-9575-A0366A4E9EBC}" srcOrd="1" destOrd="0" presId="urn:microsoft.com/office/officeart/2005/8/layout/process5"/>
    <dgm:cxn modelId="{F4C5FCEF-0FE2-4C3C-A972-5C824A464288}" type="presParOf" srcId="{F2847FBE-EF2F-4D74-9D92-F461BEA71FFF}" destId="{15B57FB9-DDA6-4789-892F-0442020621B8}" srcOrd="0" destOrd="0" presId="urn:microsoft.com/office/officeart/2005/8/layout/process5"/>
    <dgm:cxn modelId="{9E78A955-BB0D-4407-BAAC-AA3A89CD3A31}" type="presParOf" srcId="{F2847FBE-EF2F-4D74-9D92-F461BEA71FFF}" destId="{2B89F416-5B1F-4712-BF41-9CA724D642C2}" srcOrd="1" destOrd="0" presId="urn:microsoft.com/office/officeart/2005/8/layout/process5"/>
    <dgm:cxn modelId="{7AA158DB-E80B-45B6-85C0-56A4CAD13F7B}" type="presParOf" srcId="{2B89F416-5B1F-4712-BF41-9CA724D642C2}" destId="{5CF34186-95F7-40EE-A42C-78F72D51D465}" srcOrd="0" destOrd="0" presId="urn:microsoft.com/office/officeart/2005/8/layout/process5"/>
    <dgm:cxn modelId="{8920D75D-FC9D-44EA-BB0F-C96D8427B249}" type="presParOf" srcId="{F2847FBE-EF2F-4D74-9D92-F461BEA71FFF}" destId="{D8D8A3AA-B13B-49A8-B7E9-5D335531C3A6}" srcOrd="2" destOrd="0" presId="urn:microsoft.com/office/officeart/2005/8/layout/process5"/>
    <dgm:cxn modelId="{7A6F127B-1CF3-4FC2-99E0-28A507AC9686}" type="presParOf" srcId="{F2847FBE-EF2F-4D74-9D92-F461BEA71FFF}" destId="{A4C2C953-8D05-402F-A07C-124E2613A74B}" srcOrd="3" destOrd="0" presId="urn:microsoft.com/office/officeart/2005/8/layout/process5"/>
    <dgm:cxn modelId="{75792E34-22C6-4080-A20B-A859E4F7C81B}" type="presParOf" srcId="{A4C2C953-8D05-402F-A07C-124E2613A74B}" destId="{4C6FD419-92AA-4F17-A4BE-D1BC1419B4E5}" srcOrd="0" destOrd="0" presId="urn:microsoft.com/office/officeart/2005/8/layout/process5"/>
    <dgm:cxn modelId="{805CCADA-9D1E-4F1C-8BCD-D8E4D1382759}" type="presParOf" srcId="{F2847FBE-EF2F-4D74-9D92-F461BEA71FFF}" destId="{B14CD2C1-DB54-4B20-BC4D-6C0C39A01306}" srcOrd="4" destOrd="0" presId="urn:microsoft.com/office/officeart/2005/8/layout/process5"/>
    <dgm:cxn modelId="{F62CC274-F21D-4772-83D0-7D431BCBD90E}" type="presParOf" srcId="{F2847FBE-EF2F-4D74-9D92-F461BEA71FFF}" destId="{37C20C2A-E4C2-42C6-BF1A-540C1C2B2FFC}" srcOrd="5" destOrd="0" presId="urn:microsoft.com/office/officeart/2005/8/layout/process5"/>
    <dgm:cxn modelId="{B72A4B20-775C-42F2-AE1F-41C6CE1082FB}" type="presParOf" srcId="{37C20C2A-E4C2-42C6-BF1A-540C1C2B2FFC}" destId="{2A1702FA-29D4-4A8A-BD31-4A002EBA525A}" srcOrd="0" destOrd="0" presId="urn:microsoft.com/office/officeart/2005/8/layout/process5"/>
    <dgm:cxn modelId="{EFBB1ABD-B82B-4F37-AB73-40798C9EB343}" type="presParOf" srcId="{F2847FBE-EF2F-4D74-9D92-F461BEA71FFF}" destId="{3490E1FA-086E-4D7D-BA80-E4B7215E99E7}" srcOrd="6" destOrd="0" presId="urn:microsoft.com/office/officeart/2005/8/layout/process5"/>
    <dgm:cxn modelId="{F39DA701-4171-421B-8849-FC5F0FBE012D}" type="presParOf" srcId="{F2847FBE-EF2F-4D74-9D92-F461BEA71FFF}" destId="{9B26DCD7-C212-45AD-8E22-820B0FB1018B}" srcOrd="7" destOrd="0" presId="urn:microsoft.com/office/officeart/2005/8/layout/process5"/>
    <dgm:cxn modelId="{C933D71D-2D2E-47AB-8A3D-323E341E0722}" type="presParOf" srcId="{9B26DCD7-C212-45AD-8E22-820B0FB1018B}" destId="{70E3BB46-0C41-413A-8A35-7A105224F5F3}" srcOrd="0" destOrd="0" presId="urn:microsoft.com/office/officeart/2005/8/layout/process5"/>
    <dgm:cxn modelId="{F8168DD9-0ADD-4FCD-989F-9B5F03C8ACB1}" type="presParOf" srcId="{F2847FBE-EF2F-4D74-9D92-F461BEA71FFF}" destId="{BEF0BC83-C6A5-47BC-BD6D-F9E5BC8B55B7}" srcOrd="8" destOrd="0" presId="urn:microsoft.com/office/officeart/2005/8/layout/process5"/>
    <dgm:cxn modelId="{DE34894F-4F5E-48BD-B865-938F08F4CB38}" type="presParOf" srcId="{F2847FBE-EF2F-4D74-9D92-F461BEA71FFF}" destId="{3AAD9A2E-74A7-47B9-9638-0CBB977CD4BF}" srcOrd="9" destOrd="0" presId="urn:microsoft.com/office/officeart/2005/8/layout/process5"/>
    <dgm:cxn modelId="{4BA4914C-B636-4AA8-9D5D-6997E87FEDF7}" type="presParOf" srcId="{3AAD9A2E-74A7-47B9-9638-0CBB977CD4BF}" destId="{DF631DBC-AF3B-4AA6-AF39-77D90D92052D}" srcOrd="0" destOrd="0" presId="urn:microsoft.com/office/officeart/2005/8/layout/process5"/>
    <dgm:cxn modelId="{082A6812-4C1C-4192-80FB-878F1F347104}" type="presParOf" srcId="{F2847FBE-EF2F-4D74-9D92-F461BEA71FFF}" destId="{40AF124F-947B-4FDA-BEB1-CA7AB11DCBC3}" srcOrd="10" destOrd="0" presId="urn:microsoft.com/office/officeart/2005/8/layout/process5"/>
    <dgm:cxn modelId="{61CD210C-70BE-43FC-85BA-8933E404216F}" type="presParOf" srcId="{F2847FBE-EF2F-4D74-9D92-F461BEA71FFF}" destId="{D4B6A287-D768-4384-A18B-A92BC2A415AD}" srcOrd="11" destOrd="0" presId="urn:microsoft.com/office/officeart/2005/8/layout/process5"/>
    <dgm:cxn modelId="{C849125A-B815-4C76-8A73-81152C2A501C}" type="presParOf" srcId="{D4B6A287-D768-4384-A18B-A92BC2A415AD}" destId="{C1283E6D-B143-439A-95B9-5F4E1DF5BB65}" srcOrd="0" destOrd="0" presId="urn:microsoft.com/office/officeart/2005/8/layout/process5"/>
    <dgm:cxn modelId="{23D89B37-74D5-4994-8637-74C3DE6C581D}" type="presParOf" srcId="{F2847FBE-EF2F-4D74-9D92-F461BEA71FFF}" destId="{943106FC-F072-45B4-A4AE-2AD8EB4BEAB6}" srcOrd="12" destOrd="0" presId="urn:microsoft.com/office/officeart/2005/8/layout/process5"/>
    <dgm:cxn modelId="{4AC04AFA-B254-4D38-AEC0-BC45B959F1D8}" type="presParOf" srcId="{F2847FBE-EF2F-4D74-9D92-F461BEA71FFF}" destId="{F11BEA05-0845-4F74-9265-104946693516}" srcOrd="13" destOrd="0" presId="urn:microsoft.com/office/officeart/2005/8/layout/process5"/>
    <dgm:cxn modelId="{368154D8-7219-43A9-B0D6-4A3A79483E81}" type="presParOf" srcId="{F11BEA05-0845-4F74-9265-104946693516}" destId="{010C8A9A-5163-428A-9202-90C551072F2A}" srcOrd="0" destOrd="0" presId="urn:microsoft.com/office/officeart/2005/8/layout/process5"/>
    <dgm:cxn modelId="{3266F9A8-B6CE-495A-BA89-86DC20541700}" type="presParOf" srcId="{F2847FBE-EF2F-4D74-9D92-F461BEA71FFF}" destId="{4409EA80-74C9-4E12-B362-078659A204B5}" srcOrd="14" destOrd="0" presId="urn:microsoft.com/office/officeart/2005/8/layout/process5"/>
    <dgm:cxn modelId="{FE0AA1E3-4C0D-4325-8E58-C791E627376C}" type="presParOf" srcId="{F2847FBE-EF2F-4D74-9D92-F461BEA71FFF}" destId="{2288DA5C-A6BA-429D-9FBC-413DEB84670B}" srcOrd="15" destOrd="0" presId="urn:microsoft.com/office/officeart/2005/8/layout/process5"/>
    <dgm:cxn modelId="{3BFAA38C-99C8-428A-8666-32BC0531E936}" type="presParOf" srcId="{2288DA5C-A6BA-429D-9FBC-413DEB84670B}" destId="{8CE8D6FD-E75D-40BA-9575-A0366A4E9EBC}" srcOrd="0" destOrd="0" presId="urn:microsoft.com/office/officeart/2005/8/layout/process5"/>
    <dgm:cxn modelId="{BDD17566-6138-406E-B152-389CBD2B56A9}" type="presParOf" srcId="{F2847FBE-EF2F-4D74-9D92-F461BEA71FFF}" destId="{3006E9A0-3258-48D7-BF33-9FED69E7CE84}" srcOrd="16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304FB12-7B23-48CA-B7C6-43CB2CD26527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n-US"/>
        </a:p>
      </dgm:t>
    </dgm:pt>
    <dgm:pt modelId="{C008E404-2A47-49A1-8A8C-97BF51893DB6}">
      <dgm:prSet phldrT="[Text]" custT="1"/>
      <dgm:spPr/>
      <dgm:t>
        <a:bodyPr/>
        <a:lstStyle/>
        <a:p>
          <a:r>
            <a:rPr lang="en-US" sz="1800" b="1"/>
            <a:t>PRSIMA Diagram</a:t>
          </a:r>
        </a:p>
      </dgm:t>
    </dgm:pt>
    <dgm:pt modelId="{6E61DEAE-DB9B-40BD-8987-4E3FBB490B36}" type="parTrans" cxnId="{BBE5C5CC-2DF0-499C-8490-591C53437003}">
      <dgm:prSet/>
      <dgm:spPr/>
      <dgm:t>
        <a:bodyPr/>
        <a:lstStyle/>
        <a:p>
          <a:endParaRPr lang="en-US"/>
        </a:p>
      </dgm:t>
    </dgm:pt>
    <dgm:pt modelId="{CC2D52CC-93B7-4DB2-BC32-C88E69D844F0}" type="sibTrans" cxnId="{BBE5C5CC-2DF0-499C-8490-591C53437003}">
      <dgm:prSet/>
      <dgm:spPr/>
      <dgm:t>
        <a:bodyPr/>
        <a:lstStyle/>
        <a:p>
          <a:endParaRPr lang="en-US"/>
        </a:p>
      </dgm:t>
    </dgm:pt>
    <dgm:pt modelId="{6968D993-72B1-4C8D-8D69-E2C074002EFB}" type="pres">
      <dgm:prSet presAssocID="{D304FB12-7B23-48CA-B7C6-43CB2CD26527}" presName="linear" presStyleCnt="0">
        <dgm:presLayoutVars>
          <dgm:animLvl val="lvl"/>
          <dgm:resizeHandles val="exact"/>
        </dgm:presLayoutVars>
      </dgm:prSet>
      <dgm:spPr/>
    </dgm:pt>
    <dgm:pt modelId="{349E7582-FB05-49B0-9896-B0810C07265B}" type="pres">
      <dgm:prSet presAssocID="{C008E404-2A47-49A1-8A8C-97BF51893DB6}" presName="parentText" presStyleLbl="node1" presStyleIdx="0" presStyleCnt="1">
        <dgm:presLayoutVars>
          <dgm:chMax val="0"/>
          <dgm:bulletEnabled val="1"/>
        </dgm:presLayoutVars>
      </dgm:prSet>
      <dgm:spPr/>
    </dgm:pt>
  </dgm:ptLst>
  <dgm:cxnLst>
    <dgm:cxn modelId="{E1661B37-56C3-4C30-9355-A45A23DB4BF7}" type="presOf" srcId="{D304FB12-7B23-48CA-B7C6-43CB2CD26527}" destId="{6968D993-72B1-4C8D-8D69-E2C074002EFB}" srcOrd="0" destOrd="0" presId="urn:microsoft.com/office/officeart/2005/8/layout/vList2"/>
    <dgm:cxn modelId="{BBE5C5CC-2DF0-499C-8490-591C53437003}" srcId="{D304FB12-7B23-48CA-B7C6-43CB2CD26527}" destId="{C008E404-2A47-49A1-8A8C-97BF51893DB6}" srcOrd="0" destOrd="0" parTransId="{6E61DEAE-DB9B-40BD-8987-4E3FBB490B36}" sibTransId="{CC2D52CC-93B7-4DB2-BC32-C88E69D844F0}"/>
    <dgm:cxn modelId="{38AB79F9-63C1-490D-ADDB-F635AF722374}" type="presOf" srcId="{C008E404-2A47-49A1-8A8C-97BF51893DB6}" destId="{349E7582-FB05-49B0-9896-B0810C07265B}" srcOrd="0" destOrd="0" presId="urn:microsoft.com/office/officeart/2005/8/layout/vList2"/>
    <dgm:cxn modelId="{F5B1089D-0B67-4469-96A6-EE31451699EB}" type="presParOf" srcId="{6968D993-72B1-4C8D-8D69-E2C074002EFB}" destId="{349E7582-FB05-49B0-9896-B0810C07265B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58A1399-459F-47BE-9CC7-A7484B1DD636}" type="doc">
      <dgm:prSet loTypeId="urn:microsoft.com/office/officeart/2005/8/layout/process4" loCatId="process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A6E0DAFC-68EE-4B47-A736-6B19E9B46003}">
      <dgm:prSet phldrT="[Text]" custT="1"/>
      <dgm:spPr/>
      <dgm:t>
        <a:bodyPr/>
        <a:lstStyle/>
        <a:p>
          <a:r>
            <a:rPr lang="en-US" sz="800" b="1"/>
            <a:t>Identification</a:t>
          </a:r>
          <a:endParaRPr lang="en-US" sz="800"/>
        </a:p>
        <a:p>
          <a:r>
            <a:rPr lang="en-US" sz="800"/>
            <a:t>Records from databases: 612</a:t>
          </a:r>
        </a:p>
        <a:p>
          <a:r>
            <a:rPr lang="en-US" sz="800"/>
            <a:t>Google Scholar: 230</a:t>
          </a:r>
        </a:p>
        <a:p>
          <a:r>
            <a:rPr lang="en-US" sz="800"/>
            <a:t>PubMed: 162</a:t>
          </a:r>
        </a:p>
        <a:p>
          <a:r>
            <a:rPr lang="en-US" sz="800"/>
            <a:t>PsycINFO: 128</a:t>
          </a:r>
        </a:p>
        <a:p>
          <a:r>
            <a:rPr lang="en-US" sz="800"/>
            <a:t>Scopus: 92</a:t>
          </a:r>
        </a:p>
        <a:p>
          <a:r>
            <a:rPr lang="en-US" sz="800"/>
            <a:t>Additional records (citation tracking + policy sources): 37</a:t>
          </a:r>
        </a:p>
        <a:p>
          <a:r>
            <a:rPr lang="en-US" sz="800" b="1"/>
            <a:t>Total records before duplicates:</a:t>
          </a:r>
          <a:r>
            <a:rPr lang="en-US" sz="800"/>
            <a:t> 649</a:t>
          </a:r>
        </a:p>
      </dgm:t>
    </dgm:pt>
    <dgm:pt modelId="{29758EC7-4FB4-4358-AA7A-820BB7414D02}" type="parTrans" cxnId="{0DA5A266-426E-41E0-AC12-61CAFB187BA9}">
      <dgm:prSet/>
      <dgm:spPr/>
      <dgm:t>
        <a:bodyPr/>
        <a:lstStyle/>
        <a:p>
          <a:endParaRPr lang="en-US" sz="2800">
            <a:solidFill>
              <a:schemeClr val="tx1"/>
            </a:solidFill>
          </a:endParaRPr>
        </a:p>
      </dgm:t>
    </dgm:pt>
    <dgm:pt modelId="{9CBD4EB5-CEA8-4E36-B568-2684F905584E}" type="sibTrans" cxnId="{0DA5A266-426E-41E0-AC12-61CAFB187BA9}">
      <dgm:prSet custT="1"/>
      <dgm:spPr/>
      <dgm:t>
        <a:bodyPr/>
        <a:lstStyle/>
        <a:p>
          <a:endParaRPr lang="en-US" sz="4000">
            <a:solidFill>
              <a:schemeClr val="tx1"/>
            </a:solidFill>
          </a:endParaRPr>
        </a:p>
      </dgm:t>
    </dgm:pt>
    <dgm:pt modelId="{F8FDA0BB-3D58-432A-9327-A68872F254E5}">
      <dgm:prSet phldrT="[Text]" custT="1"/>
      <dgm:spPr/>
      <dgm:t>
        <a:bodyPr/>
        <a:lstStyle/>
        <a:p>
          <a:r>
            <a:rPr lang="en-US" sz="800" b="1"/>
            <a:t>Screening</a:t>
          </a:r>
          <a:endParaRPr lang="en-US" sz="800"/>
        </a:p>
        <a:p>
          <a:r>
            <a:rPr lang="en-US" sz="800"/>
            <a:t>Duplicates removed: 178</a:t>
          </a:r>
        </a:p>
        <a:p>
          <a:r>
            <a:rPr lang="en-US" sz="800"/>
            <a:t>Records after duplicates: 471</a:t>
          </a:r>
        </a:p>
        <a:p>
          <a:r>
            <a:rPr lang="en-US" sz="800"/>
            <a:t>Title/abstract screening: 471</a:t>
          </a:r>
        </a:p>
        <a:p>
          <a:r>
            <a:rPr lang="en-US" sz="800"/>
            <a:t>Records excluded: 329 (off-topic or non-qualitative)</a:t>
          </a:r>
        </a:p>
      </dgm:t>
    </dgm:pt>
    <dgm:pt modelId="{40D2C63C-26B5-4677-9EBD-104FF92D93A1}" type="parTrans" cxnId="{BD6CE767-BD6A-43F0-8910-6C066472042B}">
      <dgm:prSet/>
      <dgm:spPr/>
      <dgm:t>
        <a:bodyPr/>
        <a:lstStyle/>
        <a:p>
          <a:endParaRPr lang="en-US" sz="2800">
            <a:solidFill>
              <a:schemeClr val="tx1"/>
            </a:solidFill>
          </a:endParaRPr>
        </a:p>
      </dgm:t>
    </dgm:pt>
    <dgm:pt modelId="{B5359A82-D0AA-46B1-BB60-653D16A24B0F}" type="sibTrans" cxnId="{BD6CE767-BD6A-43F0-8910-6C066472042B}">
      <dgm:prSet custT="1"/>
      <dgm:spPr/>
      <dgm:t>
        <a:bodyPr/>
        <a:lstStyle/>
        <a:p>
          <a:endParaRPr lang="en-US" sz="4000">
            <a:solidFill>
              <a:schemeClr val="tx1"/>
            </a:solidFill>
          </a:endParaRPr>
        </a:p>
      </dgm:t>
    </dgm:pt>
    <dgm:pt modelId="{3DBD30FA-C837-421A-9D5B-39A86F02D3C8}">
      <dgm:prSet phldrT="[Text]" custT="1"/>
      <dgm:spPr/>
      <dgm:t>
        <a:bodyPr/>
        <a:lstStyle/>
        <a:p>
          <a:r>
            <a:rPr lang="en-US" sz="800" b="1"/>
            <a:t>Eligibility</a:t>
          </a:r>
          <a:endParaRPr lang="en-US" sz="800"/>
        </a:p>
        <a:p>
          <a:r>
            <a:rPr lang="en-US" sz="800"/>
            <a:t>Full-text articles assessed: 142</a:t>
          </a:r>
        </a:p>
        <a:p>
          <a:r>
            <a:rPr lang="en-US" sz="800"/>
            <a:t>Full-text articles excluded: 98</a:t>
          </a:r>
        </a:p>
        <a:p>
          <a:r>
            <a:rPr lang="en-US" sz="800"/>
            <a:t>Wrong population: 34</a:t>
          </a:r>
        </a:p>
        <a:p>
          <a:r>
            <a:rPr lang="en-US" sz="800"/>
            <a:t>Mixed caregivers (no subgroup data): 21</a:t>
          </a:r>
        </a:p>
        <a:p>
          <a:r>
            <a:rPr lang="en-US" sz="800"/>
            <a:t>Non-comparable context: 17</a:t>
          </a:r>
        </a:p>
        <a:p>
          <a:r>
            <a:rPr lang="en-US" sz="800"/>
            <a:t>Not peer-reviewed/editorials: 16</a:t>
          </a:r>
        </a:p>
        <a:p>
          <a:r>
            <a:rPr lang="en-US" sz="800"/>
            <a:t>Outside date range: 10</a:t>
          </a:r>
        </a:p>
      </dgm:t>
    </dgm:pt>
    <dgm:pt modelId="{6084734A-FB2E-453B-A38C-27C63C908D5F}" type="parTrans" cxnId="{F43709AD-81C2-4566-8D20-CA3DBB65EEE3}">
      <dgm:prSet/>
      <dgm:spPr/>
      <dgm:t>
        <a:bodyPr/>
        <a:lstStyle/>
        <a:p>
          <a:endParaRPr lang="en-US" sz="2800">
            <a:solidFill>
              <a:schemeClr val="tx1"/>
            </a:solidFill>
          </a:endParaRPr>
        </a:p>
      </dgm:t>
    </dgm:pt>
    <dgm:pt modelId="{C57B822E-8C57-415B-B52A-4923728B8F95}" type="sibTrans" cxnId="{F43709AD-81C2-4566-8D20-CA3DBB65EEE3}">
      <dgm:prSet custT="1"/>
      <dgm:spPr/>
      <dgm:t>
        <a:bodyPr/>
        <a:lstStyle/>
        <a:p>
          <a:endParaRPr lang="en-US" sz="4000">
            <a:solidFill>
              <a:schemeClr val="tx1"/>
            </a:solidFill>
          </a:endParaRPr>
        </a:p>
      </dgm:t>
    </dgm:pt>
    <dgm:pt modelId="{AFA5FA5C-8DCE-4782-844D-47E800EC2F39}">
      <dgm:prSet phldrT="[Text]" custT="1"/>
      <dgm:spPr/>
      <dgm:t>
        <a:bodyPr/>
        <a:lstStyle/>
        <a:p>
          <a:r>
            <a:rPr lang="en-US" sz="800" b="1"/>
            <a:t>Included</a:t>
          </a:r>
          <a:endParaRPr lang="en-US" sz="800"/>
        </a:p>
        <a:p>
          <a:r>
            <a:rPr lang="en-US" sz="800"/>
            <a:t>Studies in final synthesis: </a:t>
          </a:r>
          <a:r>
            <a:rPr lang="en-US" sz="800" b="1"/>
            <a:t>44</a:t>
          </a:r>
          <a:endParaRPr lang="en-US" sz="800"/>
        </a:p>
      </dgm:t>
    </dgm:pt>
    <dgm:pt modelId="{D31A77FC-8CCE-4346-A15D-202451972DA0}" type="parTrans" cxnId="{650E72E3-5E2E-40AD-B14A-067BB63AB620}">
      <dgm:prSet/>
      <dgm:spPr/>
      <dgm:t>
        <a:bodyPr/>
        <a:lstStyle/>
        <a:p>
          <a:endParaRPr lang="en-US" sz="2800">
            <a:solidFill>
              <a:schemeClr val="tx1"/>
            </a:solidFill>
          </a:endParaRPr>
        </a:p>
      </dgm:t>
    </dgm:pt>
    <dgm:pt modelId="{BF9B4BAB-632E-4EB9-8173-7025D1D08177}" type="sibTrans" cxnId="{650E72E3-5E2E-40AD-B14A-067BB63AB620}">
      <dgm:prSet/>
      <dgm:spPr/>
      <dgm:t>
        <a:bodyPr/>
        <a:lstStyle/>
        <a:p>
          <a:endParaRPr lang="en-US" sz="2800">
            <a:solidFill>
              <a:schemeClr val="tx1"/>
            </a:solidFill>
          </a:endParaRPr>
        </a:p>
      </dgm:t>
    </dgm:pt>
    <dgm:pt modelId="{88AD7C8D-9FD1-4DBE-9C56-5DCB39DE0F48}" type="pres">
      <dgm:prSet presAssocID="{058A1399-459F-47BE-9CC7-A7484B1DD636}" presName="Name0" presStyleCnt="0">
        <dgm:presLayoutVars>
          <dgm:dir/>
          <dgm:animLvl val="lvl"/>
          <dgm:resizeHandles val="exact"/>
        </dgm:presLayoutVars>
      </dgm:prSet>
      <dgm:spPr/>
    </dgm:pt>
    <dgm:pt modelId="{AE5FA554-4D3D-4049-945B-4807ACB2E2B6}" type="pres">
      <dgm:prSet presAssocID="{AFA5FA5C-8DCE-4782-844D-47E800EC2F39}" presName="boxAndChildren" presStyleCnt="0"/>
      <dgm:spPr/>
    </dgm:pt>
    <dgm:pt modelId="{8F0AF5EF-14B3-4EC7-AC79-4D5A42BBD543}" type="pres">
      <dgm:prSet presAssocID="{AFA5FA5C-8DCE-4782-844D-47E800EC2F39}" presName="parentTextBox" presStyleLbl="node1" presStyleIdx="0" presStyleCnt="4"/>
      <dgm:spPr/>
    </dgm:pt>
    <dgm:pt modelId="{1FF8B048-625E-411A-9197-E9130E80B073}" type="pres">
      <dgm:prSet presAssocID="{C57B822E-8C57-415B-B52A-4923728B8F95}" presName="sp" presStyleCnt="0"/>
      <dgm:spPr/>
    </dgm:pt>
    <dgm:pt modelId="{A4E960F0-FF52-4664-BD60-F6637F1BF1DE}" type="pres">
      <dgm:prSet presAssocID="{3DBD30FA-C837-421A-9D5B-39A86F02D3C8}" presName="arrowAndChildren" presStyleCnt="0"/>
      <dgm:spPr/>
    </dgm:pt>
    <dgm:pt modelId="{530AE3AC-40FC-47FC-9709-5EC361B7A44E}" type="pres">
      <dgm:prSet presAssocID="{3DBD30FA-C837-421A-9D5B-39A86F02D3C8}" presName="parentTextArrow" presStyleLbl="node1" presStyleIdx="1" presStyleCnt="4" custScaleY="389626"/>
      <dgm:spPr/>
    </dgm:pt>
    <dgm:pt modelId="{14F9D171-E0EB-4340-93D0-85D5485D793A}" type="pres">
      <dgm:prSet presAssocID="{B5359A82-D0AA-46B1-BB60-653D16A24B0F}" presName="sp" presStyleCnt="0"/>
      <dgm:spPr/>
    </dgm:pt>
    <dgm:pt modelId="{01CC0075-578C-4674-B73D-BEFFA8A096F7}" type="pres">
      <dgm:prSet presAssocID="{F8FDA0BB-3D58-432A-9327-A68872F254E5}" presName="arrowAndChildren" presStyleCnt="0"/>
      <dgm:spPr/>
    </dgm:pt>
    <dgm:pt modelId="{94BE7144-B43F-4B2D-8280-AB71DE6B8797}" type="pres">
      <dgm:prSet presAssocID="{F8FDA0BB-3D58-432A-9327-A68872F254E5}" presName="parentTextArrow" presStyleLbl="node1" presStyleIdx="2" presStyleCnt="4" custScaleY="316516"/>
      <dgm:spPr/>
    </dgm:pt>
    <dgm:pt modelId="{40DB8343-EB9B-4BB8-849F-665B937D54A5}" type="pres">
      <dgm:prSet presAssocID="{9CBD4EB5-CEA8-4E36-B568-2684F905584E}" presName="sp" presStyleCnt="0"/>
      <dgm:spPr/>
    </dgm:pt>
    <dgm:pt modelId="{8FDDB1CE-D529-4D0A-9B96-73787E315BA8}" type="pres">
      <dgm:prSet presAssocID="{A6E0DAFC-68EE-4B47-A736-6B19E9B46003}" presName="arrowAndChildren" presStyleCnt="0"/>
      <dgm:spPr/>
    </dgm:pt>
    <dgm:pt modelId="{D346D3B6-23D1-407B-8E42-2C5E80054951}" type="pres">
      <dgm:prSet presAssocID="{A6E0DAFC-68EE-4B47-A736-6B19E9B46003}" presName="parentTextArrow" presStyleLbl="node1" presStyleIdx="3" presStyleCnt="4" custScaleY="360674"/>
      <dgm:spPr/>
    </dgm:pt>
  </dgm:ptLst>
  <dgm:cxnLst>
    <dgm:cxn modelId="{B70A192B-26F5-4858-B3D0-2A276ED51349}" type="presOf" srcId="{AFA5FA5C-8DCE-4782-844D-47E800EC2F39}" destId="{8F0AF5EF-14B3-4EC7-AC79-4D5A42BBD543}" srcOrd="0" destOrd="0" presId="urn:microsoft.com/office/officeart/2005/8/layout/process4"/>
    <dgm:cxn modelId="{A9CD6638-0CB9-4FBC-98F9-8CEBA3BC8260}" type="presOf" srcId="{F8FDA0BB-3D58-432A-9327-A68872F254E5}" destId="{94BE7144-B43F-4B2D-8280-AB71DE6B8797}" srcOrd="0" destOrd="0" presId="urn:microsoft.com/office/officeart/2005/8/layout/process4"/>
    <dgm:cxn modelId="{0DA5A266-426E-41E0-AC12-61CAFB187BA9}" srcId="{058A1399-459F-47BE-9CC7-A7484B1DD636}" destId="{A6E0DAFC-68EE-4B47-A736-6B19E9B46003}" srcOrd="0" destOrd="0" parTransId="{29758EC7-4FB4-4358-AA7A-820BB7414D02}" sibTransId="{9CBD4EB5-CEA8-4E36-B568-2684F905584E}"/>
    <dgm:cxn modelId="{BD6CE767-BD6A-43F0-8910-6C066472042B}" srcId="{058A1399-459F-47BE-9CC7-A7484B1DD636}" destId="{F8FDA0BB-3D58-432A-9327-A68872F254E5}" srcOrd="1" destOrd="0" parTransId="{40D2C63C-26B5-4677-9EBD-104FF92D93A1}" sibTransId="{B5359A82-D0AA-46B1-BB60-653D16A24B0F}"/>
    <dgm:cxn modelId="{D893E681-B9AF-4470-A77E-7DF198DD93C6}" type="presOf" srcId="{058A1399-459F-47BE-9CC7-A7484B1DD636}" destId="{88AD7C8D-9FD1-4DBE-9C56-5DCB39DE0F48}" srcOrd="0" destOrd="0" presId="urn:microsoft.com/office/officeart/2005/8/layout/process4"/>
    <dgm:cxn modelId="{F43709AD-81C2-4566-8D20-CA3DBB65EEE3}" srcId="{058A1399-459F-47BE-9CC7-A7484B1DD636}" destId="{3DBD30FA-C837-421A-9D5B-39A86F02D3C8}" srcOrd="2" destOrd="0" parTransId="{6084734A-FB2E-453B-A38C-27C63C908D5F}" sibTransId="{C57B822E-8C57-415B-B52A-4923728B8F95}"/>
    <dgm:cxn modelId="{D32540C8-7D45-493A-BD5E-AAADE5A83E11}" type="presOf" srcId="{A6E0DAFC-68EE-4B47-A736-6B19E9B46003}" destId="{D346D3B6-23D1-407B-8E42-2C5E80054951}" srcOrd="0" destOrd="0" presId="urn:microsoft.com/office/officeart/2005/8/layout/process4"/>
    <dgm:cxn modelId="{B85820D9-1373-41E5-B0F1-A7F0A1B6A041}" type="presOf" srcId="{3DBD30FA-C837-421A-9D5B-39A86F02D3C8}" destId="{530AE3AC-40FC-47FC-9709-5EC361B7A44E}" srcOrd="0" destOrd="0" presId="urn:microsoft.com/office/officeart/2005/8/layout/process4"/>
    <dgm:cxn modelId="{650E72E3-5E2E-40AD-B14A-067BB63AB620}" srcId="{058A1399-459F-47BE-9CC7-A7484B1DD636}" destId="{AFA5FA5C-8DCE-4782-844D-47E800EC2F39}" srcOrd="3" destOrd="0" parTransId="{D31A77FC-8CCE-4346-A15D-202451972DA0}" sibTransId="{BF9B4BAB-632E-4EB9-8173-7025D1D08177}"/>
    <dgm:cxn modelId="{F64D2CC2-125E-47C2-98DB-9A9F59D4C07D}" type="presParOf" srcId="{88AD7C8D-9FD1-4DBE-9C56-5DCB39DE0F48}" destId="{AE5FA554-4D3D-4049-945B-4807ACB2E2B6}" srcOrd="0" destOrd="0" presId="urn:microsoft.com/office/officeart/2005/8/layout/process4"/>
    <dgm:cxn modelId="{5CB5EE90-3610-4D0D-BDEA-F199A011EF8E}" type="presParOf" srcId="{AE5FA554-4D3D-4049-945B-4807ACB2E2B6}" destId="{8F0AF5EF-14B3-4EC7-AC79-4D5A42BBD543}" srcOrd="0" destOrd="0" presId="urn:microsoft.com/office/officeart/2005/8/layout/process4"/>
    <dgm:cxn modelId="{F1BBDB09-4BC0-4F25-86AC-ED9D3DC4BD57}" type="presParOf" srcId="{88AD7C8D-9FD1-4DBE-9C56-5DCB39DE0F48}" destId="{1FF8B048-625E-411A-9197-E9130E80B073}" srcOrd="1" destOrd="0" presId="urn:microsoft.com/office/officeart/2005/8/layout/process4"/>
    <dgm:cxn modelId="{4FBF11F3-A93D-4398-B86F-91792F9BD21E}" type="presParOf" srcId="{88AD7C8D-9FD1-4DBE-9C56-5DCB39DE0F48}" destId="{A4E960F0-FF52-4664-BD60-F6637F1BF1DE}" srcOrd="2" destOrd="0" presId="urn:microsoft.com/office/officeart/2005/8/layout/process4"/>
    <dgm:cxn modelId="{C1384240-6CF5-44E7-A0BE-B73E95D9EC8D}" type="presParOf" srcId="{A4E960F0-FF52-4664-BD60-F6637F1BF1DE}" destId="{530AE3AC-40FC-47FC-9709-5EC361B7A44E}" srcOrd="0" destOrd="0" presId="urn:microsoft.com/office/officeart/2005/8/layout/process4"/>
    <dgm:cxn modelId="{D852CA51-0AF3-4797-A62F-42E4671A174B}" type="presParOf" srcId="{88AD7C8D-9FD1-4DBE-9C56-5DCB39DE0F48}" destId="{14F9D171-E0EB-4340-93D0-85D5485D793A}" srcOrd="3" destOrd="0" presId="urn:microsoft.com/office/officeart/2005/8/layout/process4"/>
    <dgm:cxn modelId="{A6B92A9D-C0C0-4F7A-BB2F-4B1C81DE5C65}" type="presParOf" srcId="{88AD7C8D-9FD1-4DBE-9C56-5DCB39DE0F48}" destId="{01CC0075-578C-4674-B73D-BEFFA8A096F7}" srcOrd="4" destOrd="0" presId="urn:microsoft.com/office/officeart/2005/8/layout/process4"/>
    <dgm:cxn modelId="{B930F92C-C888-44FD-9B0A-02F17E3C0B43}" type="presParOf" srcId="{01CC0075-578C-4674-B73D-BEFFA8A096F7}" destId="{94BE7144-B43F-4B2D-8280-AB71DE6B8797}" srcOrd="0" destOrd="0" presId="urn:microsoft.com/office/officeart/2005/8/layout/process4"/>
    <dgm:cxn modelId="{718ACEFD-96FA-4F1E-8E49-6A97E250D21F}" type="presParOf" srcId="{88AD7C8D-9FD1-4DBE-9C56-5DCB39DE0F48}" destId="{40DB8343-EB9B-4BB8-849F-665B937D54A5}" srcOrd="5" destOrd="0" presId="urn:microsoft.com/office/officeart/2005/8/layout/process4"/>
    <dgm:cxn modelId="{ABD123B0-F660-4C81-937E-76847EF8EB83}" type="presParOf" srcId="{88AD7C8D-9FD1-4DBE-9C56-5DCB39DE0F48}" destId="{8FDDB1CE-D529-4D0A-9B96-73787E315BA8}" srcOrd="6" destOrd="0" presId="urn:microsoft.com/office/officeart/2005/8/layout/process4"/>
    <dgm:cxn modelId="{0298A791-D262-419B-927B-BD5C25036F8B}" type="presParOf" srcId="{8FDDB1CE-D529-4D0A-9B96-73787E315BA8}" destId="{D346D3B6-23D1-407B-8E42-2C5E80054951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304FB12-7B23-48CA-B7C6-43CB2CD26527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n-US"/>
        </a:p>
      </dgm:t>
    </dgm:pt>
    <dgm:pt modelId="{C008E404-2A47-49A1-8A8C-97BF51893DB6}">
      <dgm:prSet phldrT="[Text]" custT="1"/>
      <dgm:spPr/>
      <dgm:t>
        <a:bodyPr/>
        <a:lstStyle/>
        <a:p>
          <a:r>
            <a:rPr lang="en-US" sz="1800" b="1"/>
            <a:t>Thematic analysis workflow (Braun &amp; Clarke)</a:t>
          </a:r>
        </a:p>
      </dgm:t>
    </dgm:pt>
    <dgm:pt modelId="{6E61DEAE-DB9B-40BD-8987-4E3FBB490B36}" type="parTrans" cxnId="{BBE5C5CC-2DF0-499C-8490-591C53437003}">
      <dgm:prSet/>
      <dgm:spPr/>
      <dgm:t>
        <a:bodyPr/>
        <a:lstStyle/>
        <a:p>
          <a:endParaRPr lang="en-US" b="1"/>
        </a:p>
      </dgm:t>
    </dgm:pt>
    <dgm:pt modelId="{CC2D52CC-93B7-4DB2-BC32-C88E69D844F0}" type="sibTrans" cxnId="{BBE5C5CC-2DF0-499C-8490-591C53437003}">
      <dgm:prSet/>
      <dgm:spPr/>
      <dgm:t>
        <a:bodyPr/>
        <a:lstStyle/>
        <a:p>
          <a:endParaRPr lang="en-US" b="1"/>
        </a:p>
      </dgm:t>
    </dgm:pt>
    <dgm:pt modelId="{6968D993-72B1-4C8D-8D69-E2C074002EFB}" type="pres">
      <dgm:prSet presAssocID="{D304FB12-7B23-48CA-B7C6-43CB2CD26527}" presName="linear" presStyleCnt="0">
        <dgm:presLayoutVars>
          <dgm:animLvl val="lvl"/>
          <dgm:resizeHandles val="exact"/>
        </dgm:presLayoutVars>
      </dgm:prSet>
      <dgm:spPr/>
    </dgm:pt>
    <dgm:pt modelId="{349E7582-FB05-49B0-9896-B0810C07265B}" type="pres">
      <dgm:prSet presAssocID="{C008E404-2A47-49A1-8A8C-97BF51893DB6}" presName="parentText" presStyleLbl="node1" presStyleIdx="0" presStyleCnt="1" custScaleY="234023">
        <dgm:presLayoutVars>
          <dgm:chMax val="0"/>
          <dgm:bulletEnabled val="1"/>
        </dgm:presLayoutVars>
      </dgm:prSet>
      <dgm:spPr/>
    </dgm:pt>
  </dgm:ptLst>
  <dgm:cxnLst>
    <dgm:cxn modelId="{E1661B37-56C3-4C30-9355-A45A23DB4BF7}" type="presOf" srcId="{D304FB12-7B23-48CA-B7C6-43CB2CD26527}" destId="{6968D993-72B1-4C8D-8D69-E2C074002EFB}" srcOrd="0" destOrd="0" presId="urn:microsoft.com/office/officeart/2005/8/layout/vList2"/>
    <dgm:cxn modelId="{BBE5C5CC-2DF0-499C-8490-591C53437003}" srcId="{D304FB12-7B23-48CA-B7C6-43CB2CD26527}" destId="{C008E404-2A47-49A1-8A8C-97BF51893DB6}" srcOrd="0" destOrd="0" parTransId="{6E61DEAE-DB9B-40BD-8987-4E3FBB490B36}" sibTransId="{CC2D52CC-93B7-4DB2-BC32-C88E69D844F0}"/>
    <dgm:cxn modelId="{38AB79F9-63C1-490D-ADDB-F635AF722374}" type="presOf" srcId="{C008E404-2A47-49A1-8A8C-97BF51893DB6}" destId="{349E7582-FB05-49B0-9896-B0810C07265B}" srcOrd="0" destOrd="0" presId="urn:microsoft.com/office/officeart/2005/8/layout/vList2"/>
    <dgm:cxn modelId="{F5B1089D-0B67-4469-96A6-EE31451699EB}" type="presParOf" srcId="{6968D993-72B1-4C8D-8D69-E2C074002EFB}" destId="{349E7582-FB05-49B0-9896-B0810C07265B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F20A5694-6EE1-4230-AB72-E828D0797314}" type="doc">
      <dgm:prSet loTypeId="urn:microsoft.com/office/officeart/2005/8/layout/process5" loCatId="process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6DFE34E4-EE14-4B1F-BCBB-E8105A9EBF37}">
      <dgm:prSet phldrT="[Text]" custT="1"/>
      <dgm:spPr/>
      <dgm:t>
        <a:bodyPr/>
        <a:lstStyle/>
        <a:p>
          <a:r>
            <a:rPr lang="en-US" sz="900" b="1"/>
            <a:t>Phase 1: Familiarisation with the data</a:t>
          </a:r>
          <a:endParaRPr lang="en-US" sz="900"/>
        </a:p>
        <a:p>
          <a:r>
            <a:rPr lang="en-US" sz="900"/>
            <a:t>Actions: Read full texts; highlight salient extracts; write margin notes.</a:t>
          </a:r>
        </a:p>
        <a:p>
          <a:r>
            <a:rPr lang="en-US" sz="900"/>
            <a:t>Outputs: Reading memos; initial idea list; evidence tags (e.g., “diagnostic delay”).</a:t>
          </a:r>
        </a:p>
      </dgm:t>
    </dgm:pt>
    <dgm:pt modelId="{EBA2B887-2B3C-4F96-A320-BEDC3474756A}" type="parTrans" cxnId="{15EA95B4-13C7-472F-BECB-01DF0A52319E}">
      <dgm:prSet/>
      <dgm:spPr/>
      <dgm:t>
        <a:bodyPr/>
        <a:lstStyle/>
        <a:p>
          <a:endParaRPr lang="en-US" sz="2000"/>
        </a:p>
      </dgm:t>
    </dgm:pt>
    <dgm:pt modelId="{12A9864E-D454-451D-B1EF-316E588D0F51}" type="sibTrans" cxnId="{15EA95B4-13C7-472F-BECB-01DF0A52319E}">
      <dgm:prSet custT="1"/>
      <dgm:spPr/>
      <dgm:t>
        <a:bodyPr/>
        <a:lstStyle/>
        <a:p>
          <a:endParaRPr lang="en-US" sz="700"/>
        </a:p>
      </dgm:t>
    </dgm:pt>
    <dgm:pt modelId="{07613A66-1602-4868-816B-03B70B45833A}">
      <dgm:prSet phldrT="[Text]" custT="1"/>
      <dgm:spPr/>
      <dgm:t>
        <a:bodyPr/>
        <a:lstStyle/>
        <a:p>
          <a:r>
            <a:rPr lang="en-US" sz="900" b="1"/>
            <a:t>Phase 2: Generating initial codes</a:t>
          </a:r>
          <a:endParaRPr lang="en-US" sz="900"/>
        </a:p>
        <a:p>
          <a:r>
            <a:rPr lang="en-US" sz="900"/>
            <a:t>Actions: Code meaningful segments line-by-line; apply short, active labels.</a:t>
          </a:r>
        </a:p>
        <a:p>
          <a:r>
            <a:rPr lang="en-US" sz="900"/>
            <a:t>Outputs: Codebook v1 (code, definition, inclusion/exclusion rules, exemplar quote).</a:t>
          </a:r>
        </a:p>
      </dgm:t>
    </dgm:pt>
    <dgm:pt modelId="{8D99ED74-2803-4FE6-9B12-7EC24C66BD8D}" type="parTrans" cxnId="{8FF301F6-469A-4F96-8BBE-582863A8C57A}">
      <dgm:prSet/>
      <dgm:spPr/>
      <dgm:t>
        <a:bodyPr/>
        <a:lstStyle/>
        <a:p>
          <a:endParaRPr lang="en-US" sz="2000"/>
        </a:p>
      </dgm:t>
    </dgm:pt>
    <dgm:pt modelId="{F06B9F7A-83DD-4604-B9D1-E2451209F1A8}" type="sibTrans" cxnId="{8FF301F6-469A-4F96-8BBE-582863A8C57A}">
      <dgm:prSet custT="1"/>
      <dgm:spPr/>
      <dgm:t>
        <a:bodyPr/>
        <a:lstStyle/>
        <a:p>
          <a:endParaRPr lang="en-US" sz="700"/>
        </a:p>
      </dgm:t>
    </dgm:pt>
    <dgm:pt modelId="{81C45309-573F-45E3-8CFD-28328E167C8D}">
      <dgm:prSet phldrT="[Text]" custT="1"/>
      <dgm:spPr/>
      <dgm:t>
        <a:bodyPr/>
        <a:lstStyle/>
        <a:p>
          <a:r>
            <a:rPr lang="en-US" sz="900" b="1"/>
            <a:t>Phase 3: Searching for themes</a:t>
          </a:r>
          <a:endParaRPr lang="en-US" sz="900"/>
        </a:p>
        <a:p>
          <a:r>
            <a:rPr lang="en-US" sz="900"/>
            <a:t>Actions: Cluster related codes; build candidate themes and subthemes.</a:t>
          </a:r>
        </a:p>
        <a:p>
          <a:r>
            <a:rPr lang="en-US" sz="900"/>
            <a:t>Outputs: Theme map v1; table linking codes → candidate themes.</a:t>
          </a:r>
        </a:p>
      </dgm:t>
    </dgm:pt>
    <dgm:pt modelId="{368D213B-8D63-4E31-93CC-C21234AC12F8}" type="parTrans" cxnId="{7C393EEC-F729-452D-81E7-F49BB4989A75}">
      <dgm:prSet/>
      <dgm:spPr/>
      <dgm:t>
        <a:bodyPr/>
        <a:lstStyle/>
        <a:p>
          <a:endParaRPr lang="en-US" sz="2000"/>
        </a:p>
      </dgm:t>
    </dgm:pt>
    <dgm:pt modelId="{49C69995-EA8A-4AE7-A830-94A7B9B7C9A5}" type="sibTrans" cxnId="{7C393EEC-F729-452D-81E7-F49BB4989A75}">
      <dgm:prSet custT="1"/>
      <dgm:spPr/>
      <dgm:t>
        <a:bodyPr/>
        <a:lstStyle/>
        <a:p>
          <a:endParaRPr lang="en-US" sz="700"/>
        </a:p>
      </dgm:t>
    </dgm:pt>
    <dgm:pt modelId="{58069229-C2A4-48DC-B9AE-4FAF33307E8E}">
      <dgm:prSet phldrT="[Text]" custT="1"/>
      <dgm:spPr/>
      <dgm:t>
        <a:bodyPr/>
        <a:lstStyle/>
        <a:p>
          <a:r>
            <a:rPr lang="en-US" sz="900" b="1"/>
            <a:t>Phase 4: Reviewing themes</a:t>
          </a:r>
          <a:endParaRPr lang="en-US" sz="900"/>
        </a:p>
        <a:p>
          <a:r>
            <a:rPr lang="en-US" sz="900"/>
            <a:t>Actions: Check fit against coded extracts and entire corpus; merge/split/rename.</a:t>
          </a:r>
        </a:p>
        <a:p>
          <a:r>
            <a:rPr lang="en-US" sz="900"/>
            <a:t>Outputs: Theme map v2; discarded/moved code log; coverage check notes.</a:t>
          </a:r>
        </a:p>
      </dgm:t>
    </dgm:pt>
    <dgm:pt modelId="{8F1E1D0F-32CF-400D-A028-FE7EBAFB266E}" type="parTrans" cxnId="{043F163B-4A68-4425-86DA-82EAABEABBAF}">
      <dgm:prSet/>
      <dgm:spPr/>
      <dgm:t>
        <a:bodyPr/>
        <a:lstStyle/>
        <a:p>
          <a:endParaRPr lang="en-US" sz="2000"/>
        </a:p>
      </dgm:t>
    </dgm:pt>
    <dgm:pt modelId="{2852EBB9-4DDF-42B0-AA01-313906735A76}" type="sibTrans" cxnId="{043F163B-4A68-4425-86DA-82EAABEABBAF}">
      <dgm:prSet custT="1"/>
      <dgm:spPr/>
      <dgm:t>
        <a:bodyPr/>
        <a:lstStyle/>
        <a:p>
          <a:endParaRPr lang="en-US" sz="700"/>
        </a:p>
      </dgm:t>
    </dgm:pt>
    <dgm:pt modelId="{5A674BB1-BCEF-4151-AC9E-58004829205B}">
      <dgm:prSet phldrT="[Text]" custT="1"/>
      <dgm:spPr/>
      <dgm:t>
        <a:bodyPr/>
        <a:lstStyle/>
        <a:p>
          <a:r>
            <a:rPr lang="en-US" sz="900" b="1"/>
            <a:t>Phase 5: Defining and naming themes</a:t>
          </a:r>
          <a:endParaRPr lang="en-US" sz="900"/>
        </a:p>
        <a:p>
          <a:r>
            <a:rPr lang="en-US" sz="900"/>
            <a:t>Actions: Write theme summaries; clarify scope, boundaries, and narrative.</a:t>
          </a:r>
        </a:p>
        <a:p>
          <a:r>
            <a:rPr lang="en-US" sz="900"/>
            <a:t>Outputs: Final theme definitions; subtheme list; representative quotations.</a:t>
          </a:r>
        </a:p>
      </dgm:t>
    </dgm:pt>
    <dgm:pt modelId="{E4C0E216-67F3-4B0C-872B-609DC562B0F5}" type="parTrans" cxnId="{78F4475B-4770-4122-BBF5-E9F812975A49}">
      <dgm:prSet/>
      <dgm:spPr/>
      <dgm:t>
        <a:bodyPr/>
        <a:lstStyle/>
        <a:p>
          <a:endParaRPr lang="en-US" sz="2000"/>
        </a:p>
      </dgm:t>
    </dgm:pt>
    <dgm:pt modelId="{FAB98B7A-4CC6-405E-B38E-E338D57E9088}" type="sibTrans" cxnId="{78F4475B-4770-4122-BBF5-E9F812975A49}">
      <dgm:prSet custT="1"/>
      <dgm:spPr/>
      <dgm:t>
        <a:bodyPr/>
        <a:lstStyle/>
        <a:p>
          <a:endParaRPr lang="en-US" sz="700"/>
        </a:p>
      </dgm:t>
    </dgm:pt>
    <dgm:pt modelId="{8C85A5F2-B3E1-4C2A-8D33-8E9695B473D1}">
      <dgm:prSet custT="1"/>
      <dgm:spPr/>
      <dgm:t>
        <a:bodyPr/>
        <a:lstStyle/>
        <a:p>
          <a:r>
            <a:rPr lang="en-US" sz="900" b="1"/>
            <a:t>Phase 6: Producing the report</a:t>
          </a:r>
          <a:endParaRPr lang="en-US" sz="900"/>
        </a:p>
        <a:p>
          <a:r>
            <a:rPr lang="en-US" sz="900"/>
            <a:t>Actions: Select vivid extracts; integrate with literature; align to objectives.</a:t>
          </a:r>
        </a:p>
        <a:p>
          <a:r>
            <a:rPr lang="en-US" sz="900"/>
            <a:t>Outputs: Chapter 4 structure; theme-by-objective matrix; limitations/reflexivity note.</a:t>
          </a:r>
        </a:p>
      </dgm:t>
    </dgm:pt>
    <dgm:pt modelId="{A9F70A37-6182-40B0-9A2A-12FCBB62F8C3}" type="parTrans" cxnId="{8EE23534-FB03-44E8-A864-C319D3A99702}">
      <dgm:prSet/>
      <dgm:spPr/>
      <dgm:t>
        <a:bodyPr/>
        <a:lstStyle/>
        <a:p>
          <a:endParaRPr lang="en-US" sz="2000"/>
        </a:p>
      </dgm:t>
    </dgm:pt>
    <dgm:pt modelId="{90EBDA06-DE3B-41E7-828A-3FF2E81CDC99}" type="sibTrans" cxnId="{8EE23534-FB03-44E8-A864-C319D3A99702}">
      <dgm:prSet/>
      <dgm:spPr/>
      <dgm:t>
        <a:bodyPr/>
        <a:lstStyle/>
        <a:p>
          <a:endParaRPr lang="en-US" sz="2000"/>
        </a:p>
      </dgm:t>
    </dgm:pt>
    <dgm:pt modelId="{F2824D2E-FC95-4CC7-951D-BBF31FCAF02A}" type="pres">
      <dgm:prSet presAssocID="{F20A5694-6EE1-4230-AB72-E828D0797314}" presName="diagram" presStyleCnt="0">
        <dgm:presLayoutVars>
          <dgm:dir/>
          <dgm:resizeHandles val="exact"/>
        </dgm:presLayoutVars>
      </dgm:prSet>
      <dgm:spPr/>
    </dgm:pt>
    <dgm:pt modelId="{D54E918D-75E6-45A6-BAB6-F7E3345CFE30}" type="pres">
      <dgm:prSet presAssocID="{6DFE34E4-EE14-4B1F-BCBB-E8105A9EBF37}" presName="node" presStyleLbl="node1" presStyleIdx="0" presStyleCnt="6">
        <dgm:presLayoutVars>
          <dgm:bulletEnabled val="1"/>
        </dgm:presLayoutVars>
      </dgm:prSet>
      <dgm:spPr/>
    </dgm:pt>
    <dgm:pt modelId="{66C42CBA-AFF8-491E-8557-A95764D269A3}" type="pres">
      <dgm:prSet presAssocID="{12A9864E-D454-451D-B1EF-316E588D0F51}" presName="sibTrans" presStyleLbl="sibTrans2D1" presStyleIdx="0" presStyleCnt="5"/>
      <dgm:spPr/>
    </dgm:pt>
    <dgm:pt modelId="{97EB1BC3-1FF2-4B08-9257-53DFE0A7FC17}" type="pres">
      <dgm:prSet presAssocID="{12A9864E-D454-451D-B1EF-316E588D0F51}" presName="connectorText" presStyleLbl="sibTrans2D1" presStyleIdx="0" presStyleCnt="5"/>
      <dgm:spPr/>
    </dgm:pt>
    <dgm:pt modelId="{D34526E5-52DE-452B-A9D8-4B939A41F36E}" type="pres">
      <dgm:prSet presAssocID="{07613A66-1602-4868-816B-03B70B45833A}" presName="node" presStyleLbl="node1" presStyleIdx="1" presStyleCnt="6">
        <dgm:presLayoutVars>
          <dgm:bulletEnabled val="1"/>
        </dgm:presLayoutVars>
      </dgm:prSet>
      <dgm:spPr/>
    </dgm:pt>
    <dgm:pt modelId="{B05AA0B5-EF3F-497E-B29F-A581A9BF6C50}" type="pres">
      <dgm:prSet presAssocID="{F06B9F7A-83DD-4604-B9D1-E2451209F1A8}" presName="sibTrans" presStyleLbl="sibTrans2D1" presStyleIdx="1" presStyleCnt="5"/>
      <dgm:spPr/>
    </dgm:pt>
    <dgm:pt modelId="{863E4F77-F6D4-4065-B4F5-3B96CF20FDE0}" type="pres">
      <dgm:prSet presAssocID="{F06B9F7A-83DD-4604-B9D1-E2451209F1A8}" presName="connectorText" presStyleLbl="sibTrans2D1" presStyleIdx="1" presStyleCnt="5"/>
      <dgm:spPr/>
    </dgm:pt>
    <dgm:pt modelId="{ABA022A5-15DD-4888-89C5-8A0C8BC42319}" type="pres">
      <dgm:prSet presAssocID="{81C45309-573F-45E3-8CFD-28328E167C8D}" presName="node" presStyleLbl="node1" presStyleIdx="2" presStyleCnt="6">
        <dgm:presLayoutVars>
          <dgm:bulletEnabled val="1"/>
        </dgm:presLayoutVars>
      </dgm:prSet>
      <dgm:spPr/>
    </dgm:pt>
    <dgm:pt modelId="{FCFA64A9-9F6C-4F88-9A45-8686C12F3DED}" type="pres">
      <dgm:prSet presAssocID="{49C69995-EA8A-4AE7-A830-94A7B9B7C9A5}" presName="sibTrans" presStyleLbl="sibTrans2D1" presStyleIdx="2" presStyleCnt="5"/>
      <dgm:spPr/>
    </dgm:pt>
    <dgm:pt modelId="{EAB4D6C6-3AFC-424B-9122-DF228F8123EF}" type="pres">
      <dgm:prSet presAssocID="{49C69995-EA8A-4AE7-A830-94A7B9B7C9A5}" presName="connectorText" presStyleLbl="sibTrans2D1" presStyleIdx="2" presStyleCnt="5"/>
      <dgm:spPr/>
    </dgm:pt>
    <dgm:pt modelId="{A3BA29DD-0C56-461A-A263-BA764B6CD916}" type="pres">
      <dgm:prSet presAssocID="{58069229-C2A4-48DC-B9AE-4FAF33307E8E}" presName="node" presStyleLbl="node1" presStyleIdx="3" presStyleCnt="6">
        <dgm:presLayoutVars>
          <dgm:bulletEnabled val="1"/>
        </dgm:presLayoutVars>
      </dgm:prSet>
      <dgm:spPr/>
    </dgm:pt>
    <dgm:pt modelId="{CB568DFF-11D0-4E7C-9D05-E6B87FF4DB53}" type="pres">
      <dgm:prSet presAssocID="{2852EBB9-4DDF-42B0-AA01-313906735A76}" presName="sibTrans" presStyleLbl="sibTrans2D1" presStyleIdx="3" presStyleCnt="5"/>
      <dgm:spPr/>
    </dgm:pt>
    <dgm:pt modelId="{A02C3A49-F1BE-4D31-BFE2-FA4FD39E66B1}" type="pres">
      <dgm:prSet presAssocID="{2852EBB9-4DDF-42B0-AA01-313906735A76}" presName="connectorText" presStyleLbl="sibTrans2D1" presStyleIdx="3" presStyleCnt="5"/>
      <dgm:spPr/>
    </dgm:pt>
    <dgm:pt modelId="{E0B02FE3-DADA-49C7-B67B-D84DFBB210B1}" type="pres">
      <dgm:prSet presAssocID="{5A674BB1-BCEF-4151-AC9E-58004829205B}" presName="node" presStyleLbl="node1" presStyleIdx="4" presStyleCnt="6">
        <dgm:presLayoutVars>
          <dgm:bulletEnabled val="1"/>
        </dgm:presLayoutVars>
      </dgm:prSet>
      <dgm:spPr/>
    </dgm:pt>
    <dgm:pt modelId="{9462CAF7-A377-4878-88F6-0B6CA9B47A00}" type="pres">
      <dgm:prSet presAssocID="{FAB98B7A-4CC6-405E-B38E-E338D57E9088}" presName="sibTrans" presStyleLbl="sibTrans2D1" presStyleIdx="4" presStyleCnt="5"/>
      <dgm:spPr/>
    </dgm:pt>
    <dgm:pt modelId="{141B76CE-1431-4587-96C5-57F0B6FB7331}" type="pres">
      <dgm:prSet presAssocID="{FAB98B7A-4CC6-405E-B38E-E338D57E9088}" presName="connectorText" presStyleLbl="sibTrans2D1" presStyleIdx="4" presStyleCnt="5"/>
      <dgm:spPr/>
    </dgm:pt>
    <dgm:pt modelId="{4EED109E-E805-4C07-B88C-F7DFB9E65278}" type="pres">
      <dgm:prSet presAssocID="{8C85A5F2-B3E1-4C2A-8D33-8E9695B473D1}" presName="node" presStyleLbl="node1" presStyleIdx="5" presStyleCnt="6">
        <dgm:presLayoutVars>
          <dgm:bulletEnabled val="1"/>
        </dgm:presLayoutVars>
      </dgm:prSet>
      <dgm:spPr/>
    </dgm:pt>
  </dgm:ptLst>
  <dgm:cxnLst>
    <dgm:cxn modelId="{42BF5307-DA43-47B3-B436-E8DABC746FDD}" type="presOf" srcId="{58069229-C2A4-48DC-B9AE-4FAF33307E8E}" destId="{A3BA29DD-0C56-461A-A263-BA764B6CD916}" srcOrd="0" destOrd="0" presId="urn:microsoft.com/office/officeart/2005/8/layout/process5"/>
    <dgm:cxn modelId="{585BEF16-85BD-4905-B0BA-87AEFB116B52}" type="presOf" srcId="{49C69995-EA8A-4AE7-A830-94A7B9B7C9A5}" destId="{FCFA64A9-9F6C-4F88-9A45-8686C12F3DED}" srcOrd="0" destOrd="0" presId="urn:microsoft.com/office/officeart/2005/8/layout/process5"/>
    <dgm:cxn modelId="{C4DAA82C-69A5-490F-9164-312CA3B174DF}" type="presOf" srcId="{FAB98B7A-4CC6-405E-B38E-E338D57E9088}" destId="{141B76CE-1431-4587-96C5-57F0B6FB7331}" srcOrd="1" destOrd="0" presId="urn:microsoft.com/office/officeart/2005/8/layout/process5"/>
    <dgm:cxn modelId="{C2D2D431-8D6C-48C5-B7B2-1DBD6A5C7839}" type="presOf" srcId="{12A9864E-D454-451D-B1EF-316E588D0F51}" destId="{66C42CBA-AFF8-491E-8557-A95764D269A3}" srcOrd="0" destOrd="0" presId="urn:microsoft.com/office/officeart/2005/8/layout/process5"/>
    <dgm:cxn modelId="{8EE23534-FB03-44E8-A864-C319D3A99702}" srcId="{F20A5694-6EE1-4230-AB72-E828D0797314}" destId="{8C85A5F2-B3E1-4C2A-8D33-8E9695B473D1}" srcOrd="5" destOrd="0" parTransId="{A9F70A37-6182-40B0-9A2A-12FCBB62F8C3}" sibTransId="{90EBDA06-DE3B-41E7-828A-3FF2E81CDC99}"/>
    <dgm:cxn modelId="{043F163B-4A68-4425-86DA-82EAABEABBAF}" srcId="{F20A5694-6EE1-4230-AB72-E828D0797314}" destId="{58069229-C2A4-48DC-B9AE-4FAF33307E8E}" srcOrd="3" destOrd="0" parTransId="{8F1E1D0F-32CF-400D-A028-FE7EBAFB266E}" sibTransId="{2852EBB9-4DDF-42B0-AA01-313906735A76}"/>
    <dgm:cxn modelId="{78F4475B-4770-4122-BBF5-E9F812975A49}" srcId="{F20A5694-6EE1-4230-AB72-E828D0797314}" destId="{5A674BB1-BCEF-4151-AC9E-58004829205B}" srcOrd="4" destOrd="0" parTransId="{E4C0E216-67F3-4B0C-872B-609DC562B0F5}" sibTransId="{FAB98B7A-4CC6-405E-B38E-E338D57E9088}"/>
    <dgm:cxn modelId="{6F0EC75F-856B-47B1-B44D-32C2E06B3A88}" type="presOf" srcId="{2852EBB9-4DDF-42B0-AA01-313906735A76}" destId="{CB568DFF-11D0-4E7C-9D05-E6B87FF4DB53}" srcOrd="0" destOrd="0" presId="urn:microsoft.com/office/officeart/2005/8/layout/process5"/>
    <dgm:cxn modelId="{CA645369-9AEF-42E5-A31F-549A00A7A1ED}" type="presOf" srcId="{F06B9F7A-83DD-4604-B9D1-E2451209F1A8}" destId="{B05AA0B5-EF3F-497E-B29F-A581A9BF6C50}" srcOrd="0" destOrd="0" presId="urn:microsoft.com/office/officeart/2005/8/layout/process5"/>
    <dgm:cxn modelId="{DE4A5770-B4E7-4E57-AEC7-7AD46AC414AA}" type="presOf" srcId="{F20A5694-6EE1-4230-AB72-E828D0797314}" destId="{F2824D2E-FC95-4CC7-951D-BBF31FCAF02A}" srcOrd="0" destOrd="0" presId="urn:microsoft.com/office/officeart/2005/8/layout/process5"/>
    <dgm:cxn modelId="{5DA3FD51-468D-4F1A-A694-A9CEC9A13C56}" type="presOf" srcId="{FAB98B7A-4CC6-405E-B38E-E338D57E9088}" destId="{9462CAF7-A377-4878-88F6-0B6CA9B47A00}" srcOrd="0" destOrd="0" presId="urn:microsoft.com/office/officeart/2005/8/layout/process5"/>
    <dgm:cxn modelId="{2D825953-9813-4FEA-9B4A-B64E2215FB7C}" type="presOf" srcId="{F06B9F7A-83DD-4604-B9D1-E2451209F1A8}" destId="{863E4F77-F6D4-4065-B4F5-3B96CF20FDE0}" srcOrd="1" destOrd="0" presId="urn:microsoft.com/office/officeart/2005/8/layout/process5"/>
    <dgm:cxn modelId="{9694DE76-AAB9-4305-AA3C-9564EC6CA47A}" type="presOf" srcId="{81C45309-573F-45E3-8CFD-28328E167C8D}" destId="{ABA022A5-15DD-4888-89C5-8A0C8BC42319}" srcOrd="0" destOrd="0" presId="urn:microsoft.com/office/officeart/2005/8/layout/process5"/>
    <dgm:cxn modelId="{F1CDB95A-A17B-4334-BC40-647586D1DBF1}" type="presOf" srcId="{8C85A5F2-B3E1-4C2A-8D33-8E9695B473D1}" destId="{4EED109E-E805-4C07-B88C-F7DFB9E65278}" srcOrd="0" destOrd="0" presId="urn:microsoft.com/office/officeart/2005/8/layout/process5"/>
    <dgm:cxn modelId="{F3C13380-F9B1-4AA6-8C2E-6D02B2C3519D}" type="presOf" srcId="{5A674BB1-BCEF-4151-AC9E-58004829205B}" destId="{E0B02FE3-DADA-49C7-B67B-D84DFBB210B1}" srcOrd="0" destOrd="0" presId="urn:microsoft.com/office/officeart/2005/8/layout/process5"/>
    <dgm:cxn modelId="{7B1F5492-4B78-44A8-A6EA-AE824FBBF47F}" type="presOf" srcId="{6DFE34E4-EE14-4B1F-BCBB-E8105A9EBF37}" destId="{D54E918D-75E6-45A6-BAB6-F7E3345CFE30}" srcOrd="0" destOrd="0" presId="urn:microsoft.com/office/officeart/2005/8/layout/process5"/>
    <dgm:cxn modelId="{15EA95B4-13C7-472F-BECB-01DF0A52319E}" srcId="{F20A5694-6EE1-4230-AB72-E828D0797314}" destId="{6DFE34E4-EE14-4B1F-BCBB-E8105A9EBF37}" srcOrd="0" destOrd="0" parTransId="{EBA2B887-2B3C-4F96-A320-BEDC3474756A}" sibTransId="{12A9864E-D454-451D-B1EF-316E588D0F51}"/>
    <dgm:cxn modelId="{5D2BEFBA-7A9D-43C7-BB21-309094B2EE2B}" type="presOf" srcId="{2852EBB9-4DDF-42B0-AA01-313906735A76}" destId="{A02C3A49-F1BE-4D31-BFE2-FA4FD39E66B1}" srcOrd="1" destOrd="0" presId="urn:microsoft.com/office/officeart/2005/8/layout/process5"/>
    <dgm:cxn modelId="{2FD647C4-7D33-4C80-A885-71F826D613CF}" type="presOf" srcId="{12A9864E-D454-451D-B1EF-316E588D0F51}" destId="{97EB1BC3-1FF2-4B08-9257-53DFE0A7FC17}" srcOrd="1" destOrd="0" presId="urn:microsoft.com/office/officeart/2005/8/layout/process5"/>
    <dgm:cxn modelId="{B69C8BCB-5B37-47F2-9B42-725CC5EB75B7}" type="presOf" srcId="{07613A66-1602-4868-816B-03B70B45833A}" destId="{D34526E5-52DE-452B-A9D8-4B939A41F36E}" srcOrd="0" destOrd="0" presId="urn:microsoft.com/office/officeart/2005/8/layout/process5"/>
    <dgm:cxn modelId="{7C393EEC-F729-452D-81E7-F49BB4989A75}" srcId="{F20A5694-6EE1-4230-AB72-E828D0797314}" destId="{81C45309-573F-45E3-8CFD-28328E167C8D}" srcOrd="2" destOrd="0" parTransId="{368D213B-8D63-4E31-93CC-C21234AC12F8}" sibTransId="{49C69995-EA8A-4AE7-A830-94A7B9B7C9A5}"/>
    <dgm:cxn modelId="{F8B79CEF-1817-4782-98C3-6AFED932FF34}" type="presOf" srcId="{49C69995-EA8A-4AE7-A830-94A7B9B7C9A5}" destId="{EAB4D6C6-3AFC-424B-9122-DF228F8123EF}" srcOrd="1" destOrd="0" presId="urn:microsoft.com/office/officeart/2005/8/layout/process5"/>
    <dgm:cxn modelId="{8FF301F6-469A-4F96-8BBE-582863A8C57A}" srcId="{F20A5694-6EE1-4230-AB72-E828D0797314}" destId="{07613A66-1602-4868-816B-03B70B45833A}" srcOrd="1" destOrd="0" parTransId="{8D99ED74-2803-4FE6-9B12-7EC24C66BD8D}" sibTransId="{F06B9F7A-83DD-4604-B9D1-E2451209F1A8}"/>
    <dgm:cxn modelId="{CB532A8E-1661-44C0-B07C-557F03B3060B}" type="presParOf" srcId="{F2824D2E-FC95-4CC7-951D-BBF31FCAF02A}" destId="{D54E918D-75E6-45A6-BAB6-F7E3345CFE30}" srcOrd="0" destOrd="0" presId="urn:microsoft.com/office/officeart/2005/8/layout/process5"/>
    <dgm:cxn modelId="{DBDB0157-BA6F-49EE-9E0A-36D5A50BFFAB}" type="presParOf" srcId="{F2824D2E-FC95-4CC7-951D-BBF31FCAF02A}" destId="{66C42CBA-AFF8-491E-8557-A95764D269A3}" srcOrd="1" destOrd="0" presId="urn:microsoft.com/office/officeart/2005/8/layout/process5"/>
    <dgm:cxn modelId="{44AF192C-0CF0-444E-8553-C293D7E7DF41}" type="presParOf" srcId="{66C42CBA-AFF8-491E-8557-A95764D269A3}" destId="{97EB1BC3-1FF2-4B08-9257-53DFE0A7FC17}" srcOrd="0" destOrd="0" presId="urn:microsoft.com/office/officeart/2005/8/layout/process5"/>
    <dgm:cxn modelId="{95C315D7-C28B-4772-944D-33F3608B6FCD}" type="presParOf" srcId="{F2824D2E-FC95-4CC7-951D-BBF31FCAF02A}" destId="{D34526E5-52DE-452B-A9D8-4B939A41F36E}" srcOrd="2" destOrd="0" presId="urn:microsoft.com/office/officeart/2005/8/layout/process5"/>
    <dgm:cxn modelId="{51BB150A-73B3-470D-9F90-272D22426314}" type="presParOf" srcId="{F2824D2E-FC95-4CC7-951D-BBF31FCAF02A}" destId="{B05AA0B5-EF3F-497E-B29F-A581A9BF6C50}" srcOrd="3" destOrd="0" presId="urn:microsoft.com/office/officeart/2005/8/layout/process5"/>
    <dgm:cxn modelId="{9EF23151-F706-4842-B351-F494EB92BF44}" type="presParOf" srcId="{B05AA0B5-EF3F-497E-B29F-A581A9BF6C50}" destId="{863E4F77-F6D4-4065-B4F5-3B96CF20FDE0}" srcOrd="0" destOrd="0" presId="urn:microsoft.com/office/officeart/2005/8/layout/process5"/>
    <dgm:cxn modelId="{FF083D96-F941-4D54-A419-B265E1A3DF96}" type="presParOf" srcId="{F2824D2E-FC95-4CC7-951D-BBF31FCAF02A}" destId="{ABA022A5-15DD-4888-89C5-8A0C8BC42319}" srcOrd="4" destOrd="0" presId="urn:microsoft.com/office/officeart/2005/8/layout/process5"/>
    <dgm:cxn modelId="{E9E973CA-8FED-4FA4-A54A-D9E850AFE88C}" type="presParOf" srcId="{F2824D2E-FC95-4CC7-951D-BBF31FCAF02A}" destId="{FCFA64A9-9F6C-4F88-9A45-8686C12F3DED}" srcOrd="5" destOrd="0" presId="urn:microsoft.com/office/officeart/2005/8/layout/process5"/>
    <dgm:cxn modelId="{DD3C67DA-46A4-4D6C-8CD8-9D13E153F95F}" type="presParOf" srcId="{FCFA64A9-9F6C-4F88-9A45-8686C12F3DED}" destId="{EAB4D6C6-3AFC-424B-9122-DF228F8123EF}" srcOrd="0" destOrd="0" presId="urn:microsoft.com/office/officeart/2005/8/layout/process5"/>
    <dgm:cxn modelId="{13C8817F-C371-4D3B-A6C5-F629AB73ADA1}" type="presParOf" srcId="{F2824D2E-FC95-4CC7-951D-BBF31FCAF02A}" destId="{A3BA29DD-0C56-461A-A263-BA764B6CD916}" srcOrd="6" destOrd="0" presId="urn:microsoft.com/office/officeart/2005/8/layout/process5"/>
    <dgm:cxn modelId="{904468D8-43EC-45DC-83E6-B5993D5C44EF}" type="presParOf" srcId="{F2824D2E-FC95-4CC7-951D-BBF31FCAF02A}" destId="{CB568DFF-11D0-4E7C-9D05-E6B87FF4DB53}" srcOrd="7" destOrd="0" presId="urn:microsoft.com/office/officeart/2005/8/layout/process5"/>
    <dgm:cxn modelId="{BD212A75-48E6-4BD7-B212-B11B783FCB12}" type="presParOf" srcId="{CB568DFF-11D0-4E7C-9D05-E6B87FF4DB53}" destId="{A02C3A49-F1BE-4D31-BFE2-FA4FD39E66B1}" srcOrd="0" destOrd="0" presId="urn:microsoft.com/office/officeart/2005/8/layout/process5"/>
    <dgm:cxn modelId="{81E0F0C0-575F-457F-8EB8-A4F4D1961961}" type="presParOf" srcId="{F2824D2E-FC95-4CC7-951D-BBF31FCAF02A}" destId="{E0B02FE3-DADA-49C7-B67B-D84DFBB210B1}" srcOrd="8" destOrd="0" presId="urn:microsoft.com/office/officeart/2005/8/layout/process5"/>
    <dgm:cxn modelId="{CDD2B610-B3F6-4990-BFB4-11DF47E491A5}" type="presParOf" srcId="{F2824D2E-FC95-4CC7-951D-BBF31FCAF02A}" destId="{9462CAF7-A377-4878-88F6-0B6CA9B47A00}" srcOrd="9" destOrd="0" presId="urn:microsoft.com/office/officeart/2005/8/layout/process5"/>
    <dgm:cxn modelId="{7341F55F-B17C-4C08-A47C-4A0F68F30C8A}" type="presParOf" srcId="{9462CAF7-A377-4878-88F6-0B6CA9B47A00}" destId="{141B76CE-1431-4587-96C5-57F0B6FB7331}" srcOrd="0" destOrd="0" presId="urn:microsoft.com/office/officeart/2005/8/layout/process5"/>
    <dgm:cxn modelId="{C57B89F5-9700-4F5F-A568-5E1C3D6C17F3}" type="presParOf" srcId="{F2824D2E-FC95-4CC7-951D-BBF31FCAF02A}" destId="{4EED109E-E805-4C07-B88C-F7DFB9E65278}" srcOrd="10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4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C31FBD18-D317-468A-8A08-A843DAAC81ED}" type="doc">
      <dgm:prSet loTypeId="urn:microsoft.com/office/officeart/2008/layout/PictureStrips" loCatId="pictur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D2C7680C-8BB7-4AAE-AF69-6D9E3A100846}">
      <dgm:prSet phldrT="[Text]"/>
      <dgm:spPr/>
      <dgm:t>
        <a:bodyPr/>
        <a:lstStyle/>
        <a:p>
          <a:r>
            <a:rPr lang="en-US"/>
            <a:t>Academic integrity – report findings honestly; avoid fabrication, falsification, and plagiarism</a:t>
          </a:r>
        </a:p>
      </dgm:t>
    </dgm:pt>
    <dgm:pt modelId="{E37963DB-E3B3-49BA-A27D-0F5F146EAEE2}" type="parTrans" cxnId="{EFFE8DD4-4AF9-46F8-9234-A1DBD25D24AD}">
      <dgm:prSet/>
      <dgm:spPr/>
      <dgm:t>
        <a:bodyPr/>
        <a:lstStyle/>
        <a:p>
          <a:endParaRPr lang="en-US"/>
        </a:p>
      </dgm:t>
    </dgm:pt>
    <dgm:pt modelId="{3EAC4478-9B5C-419C-B8A5-FD13655DC30E}" type="sibTrans" cxnId="{EFFE8DD4-4AF9-46F8-9234-A1DBD25D24AD}">
      <dgm:prSet/>
      <dgm:spPr/>
      <dgm:t>
        <a:bodyPr/>
        <a:lstStyle/>
        <a:p>
          <a:endParaRPr lang="en-US"/>
        </a:p>
      </dgm:t>
    </dgm:pt>
    <dgm:pt modelId="{372585F6-9420-4CC2-A808-DEADF807B453}">
      <dgm:prSet phldrT="[Text]"/>
      <dgm:spPr/>
      <dgm:t>
        <a:bodyPr/>
        <a:lstStyle/>
        <a:p>
          <a:r>
            <a:rPr lang="en-US"/>
            <a:t>Accurate attribution – cite and reference all sources consistently (Harvard), including quotes and figures</a:t>
          </a:r>
        </a:p>
      </dgm:t>
    </dgm:pt>
    <dgm:pt modelId="{A702ECE9-CAB4-40B6-A8C8-6985563BD3F8}" type="parTrans" cxnId="{B5B47819-27E1-4825-A756-ADB76B976561}">
      <dgm:prSet/>
      <dgm:spPr/>
      <dgm:t>
        <a:bodyPr/>
        <a:lstStyle/>
        <a:p>
          <a:endParaRPr lang="en-US"/>
        </a:p>
      </dgm:t>
    </dgm:pt>
    <dgm:pt modelId="{E2E47348-A0D4-4703-8255-5E247B890892}" type="sibTrans" cxnId="{B5B47819-27E1-4825-A756-ADB76B976561}">
      <dgm:prSet/>
      <dgm:spPr/>
      <dgm:t>
        <a:bodyPr/>
        <a:lstStyle/>
        <a:p>
          <a:endParaRPr lang="en-US"/>
        </a:p>
      </dgm:t>
    </dgm:pt>
    <dgm:pt modelId="{C338B13C-15BA-41DC-98C4-FF728ECC7160}">
      <dgm:prSet phldrT="[Text]"/>
      <dgm:spPr/>
      <dgm:t>
        <a:bodyPr/>
        <a:lstStyle/>
        <a:p>
          <a:r>
            <a:rPr lang="en-US"/>
            <a:t>Fair representation – summarise studies faithfully; avoid cherry-picking or overstating conclusions.</a:t>
          </a:r>
        </a:p>
      </dgm:t>
    </dgm:pt>
    <dgm:pt modelId="{325DDFBE-3898-4FB2-84B7-A45C225D0B60}" type="parTrans" cxnId="{F90A6929-5633-4E39-8B91-29FBD5488B94}">
      <dgm:prSet/>
      <dgm:spPr/>
      <dgm:t>
        <a:bodyPr/>
        <a:lstStyle/>
        <a:p>
          <a:endParaRPr lang="en-US"/>
        </a:p>
      </dgm:t>
    </dgm:pt>
    <dgm:pt modelId="{705B7B2C-9F60-43FE-9D55-1B6E2B41B41A}" type="sibTrans" cxnId="{F90A6929-5633-4E39-8B91-29FBD5488B94}">
      <dgm:prSet/>
      <dgm:spPr/>
      <dgm:t>
        <a:bodyPr/>
        <a:lstStyle/>
        <a:p>
          <a:endParaRPr lang="en-US"/>
        </a:p>
      </dgm:t>
    </dgm:pt>
    <dgm:pt modelId="{1A5592C0-8DD3-4766-B8DC-BA4C0EE57B47}">
      <dgm:prSet phldrT="[Text]"/>
      <dgm:spPr/>
      <dgm:t>
        <a:bodyPr/>
        <a:lstStyle/>
        <a:p>
          <a:r>
            <a:rPr lang="en-US"/>
            <a:t>Quality appraisal – apply consistent inclusion/exclusion and credibility checks (e.g., CRAAP) to limit bias</a:t>
          </a:r>
        </a:p>
      </dgm:t>
    </dgm:pt>
    <dgm:pt modelId="{995A8C5A-FFFB-4CC5-92B5-80ADC1D8F81E}" type="parTrans" cxnId="{1DD6BFBA-09EE-47AB-8CFB-FC3BC1520417}">
      <dgm:prSet/>
      <dgm:spPr/>
      <dgm:t>
        <a:bodyPr/>
        <a:lstStyle/>
        <a:p>
          <a:endParaRPr lang="en-US"/>
        </a:p>
      </dgm:t>
    </dgm:pt>
    <dgm:pt modelId="{66652584-285C-4977-B133-39C8202428C2}" type="sibTrans" cxnId="{1DD6BFBA-09EE-47AB-8CFB-FC3BC1520417}">
      <dgm:prSet/>
      <dgm:spPr/>
      <dgm:t>
        <a:bodyPr/>
        <a:lstStyle/>
        <a:p>
          <a:endParaRPr lang="en-US"/>
        </a:p>
      </dgm:t>
    </dgm:pt>
    <dgm:pt modelId="{D74468A0-8401-4550-985E-DDA14D0E1A84}">
      <dgm:prSet phldrT="[Text]"/>
      <dgm:spPr/>
      <dgm:t>
        <a:bodyPr/>
        <a:lstStyle/>
        <a:p>
          <a:r>
            <a:rPr lang="en-US"/>
            <a:t>Copyright and permissions – use tables/figures under licence or open terms, with correct attribution</a:t>
          </a:r>
        </a:p>
      </dgm:t>
    </dgm:pt>
    <dgm:pt modelId="{7EA9C486-D6FC-4F99-8BD3-2756FB10B90D}" type="parTrans" cxnId="{5B63354C-EDCD-465D-8FDE-1A66D1E762F5}">
      <dgm:prSet/>
      <dgm:spPr/>
      <dgm:t>
        <a:bodyPr/>
        <a:lstStyle/>
        <a:p>
          <a:endParaRPr lang="en-US"/>
        </a:p>
      </dgm:t>
    </dgm:pt>
    <dgm:pt modelId="{197344D8-CB06-4610-99B9-0E901BE4A3E9}" type="sibTrans" cxnId="{5B63354C-EDCD-465D-8FDE-1A66D1E762F5}">
      <dgm:prSet/>
      <dgm:spPr/>
      <dgm:t>
        <a:bodyPr/>
        <a:lstStyle/>
        <a:p>
          <a:endParaRPr lang="en-US"/>
        </a:p>
      </dgm:t>
    </dgm:pt>
    <dgm:pt modelId="{B1022DAC-46AE-4330-87D6-B032B6C901BF}">
      <dgm:prSet phldrT="[Text]"/>
      <dgm:spPr/>
      <dgm:t>
        <a:bodyPr/>
        <a:lstStyle/>
        <a:p>
          <a:r>
            <a:rPr lang="en-US"/>
            <a:t>Privacy and sensitivity – avoid re-identifying individuals from case materials; handle sensitive topics carefully</a:t>
          </a:r>
        </a:p>
      </dgm:t>
    </dgm:pt>
    <dgm:pt modelId="{9484392A-2D98-4972-AA03-C562E946C4C6}" type="parTrans" cxnId="{C2CFB10D-7560-4912-9F11-DA29C45A15BC}">
      <dgm:prSet/>
      <dgm:spPr/>
      <dgm:t>
        <a:bodyPr/>
        <a:lstStyle/>
        <a:p>
          <a:endParaRPr lang="en-US"/>
        </a:p>
      </dgm:t>
    </dgm:pt>
    <dgm:pt modelId="{4CF1C399-43F3-44D2-B1FB-9F2B2BBE682B}" type="sibTrans" cxnId="{C2CFB10D-7560-4912-9F11-DA29C45A15BC}">
      <dgm:prSet/>
      <dgm:spPr/>
      <dgm:t>
        <a:bodyPr/>
        <a:lstStyle/>
        <a:p>
          <a:endParaRPr lang="en-US"/>
        </a:p>
      </dgm:t>
    </dgm:pt>
    <dgm:pt modelId="{CC865AEE-4D00-4D93-A445-A189E2C6E607}">
      <dgm:prSet phldrT="[Text]"/>
      <dgm:spPr/>
      <dgm:t>
        <a:bodyPr/>
        <a:lstStyle/>
        <a:p>
          <a:r>
            <a:rPr lang="en-US"/>
            <a:t>Transparency and reproducibility – document search strings, databases, dates, and appraisal decisions in an audit trail.</a:t>
          </a:r>
        </a:p>
      </dgm:t>
    </dgm:pt>
    <dgm:pt modelId="{E17C54DD-270E-4C49-8943-69443CC7357E}" type="parTrans" cxnId="{F81EAED4-4581-46B4-9082-10C245C5ED8C}">
      <dgm:prSet/>
      <dgm:spPr/>
      <dgm:t>
        <a:bodyPr/>
        <a:lstStyle/>
        <a:p>
          <a:endParaRPr lang="en-US"/>
        </a:p>
      </dgm:t>
    </dgm:pt>
    <dgm:pt modelId="{D37B9982-5363-41D1-BE5C-2922F32E3E90}" type="sibTrans" cxnId="{F81EAED4-4581-46B4-9082-10C245C5ED8C}">
      <dgm:prSet/>
      <dgm:spPr/>
      <dgm:t>
        <a:bodyPr/>
        <a:lstStyle/>
        <a:p>
          <a:endParaRPr lang="en-US"/>
        </a:p>
      </dgm:t>
    </dgm:pt>
    <dgm:pt modelId="{80ED2457-983B-40CD-9BF9-21983015E776}">
      <dgm:prSet phldrT="[Text]"/>
      <dgm:spPr/>
      <dgm:t>
        <a:bodyPr/>
        <a:lstStyle/>
        <a:p>
          <a:r>
            <a:rPr lang="en-US"/>
            <a:t>Conflict of interest awareness – identify funders/affiliations that may influence evidence and note potential bias.</a:t>
          </a:r>
        </a:p>
      </dgm:t>
    </dgm:pt>
    <dgm:pt modelId="{396BE130-AF94-4BCA-9D9A-6765DA050C4F}" type="parTrans" cxnId="{50DBCF78-3D80-4FBB-B4B4-14C5CF0D744D}">
      <dgm:prSet/>
      <dgm:spPr/>
      <dgm:t>
        <a:bodyPr/>
        <a:lstStyle/>
        <a:p>
          <a:endParaRPr lang="en-US"/>
        </a:p>
      </dgm:t>
    </dgm:pt>
    <dgm:pt modelId="{EB00D83D-C471-42AF-93CA-05DC5609CF2E}" type="sibTrans" cxnId="{50DBCF78-3D80-4FBB-B4B4-14C5CF0D744D}">
      <dgm:prSet/>
      <dgm:spPr/>
      <dgm:t>
        <a:bodyPr/>
        <a:lstStyle/>
        <a:p>
          <a:endParaRPr lang="en-US"/>
        </a:p>
      </dgm:t>
    </dgm:pt>
    <dgm:pt modelId="{C2D536C1-E80A-4F17-B59B-23AA379722A9}" type="pres">
      <dgm:prSet presAssocID="{C31FBD18-D317-468A-8A08-A843DAAC81ED}" presName="Name0" presStyleCnt="0">
        <dgm:presLayoutVars>
          <dgm:dir/>
          <dgm:resizeHandles val="exact"/>
        </dgm:presLayoutVars>
      </dgm:prSet>
      <dgm:spPr/>
    </dgm:pt>
    <dgm:pt modelId="{0F0FD2C0-06C0-40B7-ABEE-1C2E28A67EDE}" type="pres">
      <dgm:prSet presAssocID="{D2C7680C-8BB7-4AAE-AF69-6D9E3A100846}" presName="composite" presStyleCnt="0"/>
      <dgm:spPr/>
    </dgm:pt>
    <dgm:pt modelId="{E1229E3C-2991-46D5-A1D2-0FAA2C30A611}" type="pres">
      <dgm:prSet presAssocID="{D2C7680C-8BB7-4AAE-AF69-6D9E3A100846}" presName="rect1" presStyleLbl="trAlignAcc1" presStyleIdx="0" presStyleCnt="8">
        <dgm:presLayoutVars>
          <dgm:bulletEnabled val="1"/>
        </dgm:presLayoutVars>
      </dgm:prSet>
      <dgm:spPr/>
    </dgm:pt>
    <dgm:pt modelId="{7F9C7293-4A24-4FE1-B5DB-C2C178C86BFA}" type="pres">
      <dgm:prSet presAssocID="{D2C7680C-8BB7-4AAE-AF69-6D9E3A100846}" presName="rect2" presStyleLbl="fgImgPlace1" presStyleIdx="0" presStyleCnt="8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2E607D3F-D385-4DD3-9CD8-153C9FEDA1C9}" type="pres">
      <dgm:prSet presAssocID="{3EAC4478-9B5C-419C-B8A5-FD13655DC30E}" presName="sibTrans" presStyleCnt="0"/>
      <dgm:spPr/>
    </dgm:pt>
    <dgm:pt modelId="{4C7F959C-9304-4B9D-8BF8-4E148C6B930D}" type="pres">
      <dgm:prSet presAssocID="{372585F6-9420-4CC2-A808-DEADF807B453}" presName="composite" presStyleCnt="0"/>
      <dgm:spPr/>
    </dgm:pt>
    <dgm:pt modelId="{06ADB2CB-513F-41A1-B4B2-D2D1983EFAC1}" type="pres">
      <dgm:prSet presAssocID="{372585F6-9420-4CC2-A808-DEADF807B453}" presName="rect1" presStyleLbl="trAlignAcc1" presStyleIdx="1" presStyleCnt="8">
        <dgm:presLayoutVars>
          <dgm:bulletEnabled val="1"/>
        </dgm:presLayoutVars>
      </dgm:prSet>
      <dgm:spPr/>
    </dgm:pt>
    <dgm:pt modelId="{489A1AEC-FE9E-45A8-AC75-10988DEEA53F}" type="pres">
      <dgm:prSet presAssocID="{372585F6-9420-4CC2-A808-DEADF807B453}" presName="rect2" presStyleLbl="fgImgPlace1" presStyleIdx="1" presStyleCnt="8"/>
      <dgm:spPr>
        <a:blipFill rotWithShape="1">
          <a:blip xmlns:r="http://schemas.openxmlformats.org/officeDocument/2006/relationships" r:embed="rId2"/>
          <a:stretch>
            <a:fillRect/>
          </a:stretch>
        </a:blipFill>
      </dgm:spPr>
    </dgm:pt>
    <dgm:pt modelId="{D0A71C7A-223D-4A6B-9611-734A75691B50}" type="pres">
      <dgm:prSet presAssocID="{E2E47348-A0D4-4703-8255-5E247B890892}" presName="sibTrans" presStyleCnt="0"/>
      <dgm:spPr/>
    </dgm:pt>
    <dgm:pt modelId="{752F91DF-EDB7-4B50-B07F-A4AACF139D10}" type="pres">
      <dgm:prSet presAssocID="{C338B13C-15BA-41DC-98C4-FF728ECC7160}" presName="composite" presStyleCnt="0"/>
      <dgm:spPr/>
    </dgm:pt>
    <dgm:pt modelId="{F14F0618-BFF2-4622-8405-103737077B67}" type="pres">
      <dgm:prSet presAssocID="{C338B13C-15BA-41DC-98C4-FF728ECC7160}" presName="rect1" presStyleLbl="trAlignAcc1" presStyleIdx="2" presStyleCnt="8">
        <dgm:presLayoutVars>
          <dgm:bulletEnabled val="1"/>
        </dgm:presLayoutVars>
      </dgm:prSet>
      <dgm:spPr/>
    </dgm:pt>
    <dgm:pt modelId="{1BEDB91C-6CBC-4CF4-BE44-3A7FE5AF8E65}" type="pres">
      <dgm:prSet presAssocID="{C338B13C-15BA-41DC-98C4-FF728ECC7160}" presName="rect2" presStyleLbl="fgImgPlace1" presStyleIdx="2" presStyleCnt="8"/>
      <dgm:spPr>
        <a:blipFill rotWithShape="1">
          <a:blip xmlns:r="http://schemas.openxmlformats.org/officeDocument/2006/relationships" r:embed="rId3"/>
          <a:stretch>
            <a:fillRect/>
          </a:stretch>
        </a:blipFill>
      </dgm:spPr>
    </dgm:pt>
    <dgm:pt modelId="{5A824C9E-F8D2-43AB-A0D0-7DD1C3F2D826}" type="pres">
      <dgm:prSet presAssocID="{705B7B2C-9F60-43FE-9D55-1B6E2B41B41A}" presName="sibTrans" presStyleCnt="0"/>
      <dgm:spPr/>
    </dgm:pt>
    <dgm:pt modelId="{D0E8D552-6047-4121-B419-1BACF9CB857F}" type="pres">
      <dgm:prSet presAssocID="{1A5592C0-8DD3-4766-B8DC-BA4C0EE57B47}" presName="composite" presStyleCnt="0"/>
      <dgm:spPr/>
    </dgm:pt>
    <dgm:pt modelId="{EF816FF3-39EA-4F94-BCE7-FBCCF4700AD2}" type="pres">
      <dgm:prSet presAssocID="{1A5592C0-8DD3-4766-B8DC-BA4C0EE57B47}" presName="rect1" presStyleLbl="trAlignAcc1" presStyleIdx="3" presStyleCnt="8">
        <dgm:presLayoutVars>
          <dgm:bulletEnabled val="1"/>
        </dgm:presLayoutVars>
      </dgm:prSet>
      <dgm:spPr/>
    </dgm:pt>
    <dgm:pt modelId="{E0B6BC50-BA35-496E-9FEB-BCDCA1F098E7}" type="pres">
      <dgm:prSet presAssocID="{1A5592C0-8DD3-4766-B8DC-BA4C0EE57B47}" presName="rect2" presStyleLbl="fgImgPlace1" presStyleIdx="3" presStyleCnt="8"/>
      <dgm:spPr>
        <a:blipFill rotWithShape="1">
          <a:blip xmlns:r="http://schemas.openxmlformats.org/officeDocument/2006/relationships" r:embed="rId4"/>
          <a:stretch>
            <a:fillRect/>
          </a:stretch>
        </a:blipFill>
      </dgm:spPr>
    </dgm:pt>
    <dgm:pt modelId="{F9AA3AB1-6B18-4F3B-BEB4-6A5D44F98F5D}" type="pres">
      <dgm:prSet presAssocID="{66652584-285C-4977-B133-39C8202428C2}" presName="sibTrans" presStyleCnt="0"/>
      <dgm:spPr/>
    </dgm:pt>
    <dgm:pt modelId="{FD5FEA03-F188-4266-BD21-D60C4B9B0038}" type="pres">
      <dgm:prSet presAssocID="{D74468A0-8401-4550-985E-DDA14D0E1A84}" presName="composite" presStyleCnt="0"/>
      <dgm:spPr/>
    </dgm:pt>
    <dgm:pt modelId="{6DC18751-AC31-4002-818C-39F8439FBF4F}" type="pres">
      <dgm:prSet presAssocID="{D74468A0-8401-4550-985E-DDA14D0E1A84}" presName="rect1" presStyleLbl="trAlignAcc1" presStyleIdx="4" presStyleCnt="8">
        <dgm:presLayoutVars>
          <dgm:bulletEnabled val="1"/>
        </dgm:presLayoutVars>
      </dgm:prSet>
      <dgm:spPr/>
    </dgm:pt>
    <dgm:pt modelId="{8DC9DB06-5E53-4811-A883-59EA95C551ED}" type="pres">
      <dgm:prSet presAssocID="{D74468A0-8401-4550-985E-DDA14D0E1A84}" presName="rect2" presStyleLbl="fgImgPlace1" presStyleIdx="4" presStyleCnt="8"/>
      <dgm:spPr>
        <a:blipFill rotWithShape="1">
          <a:blip xmlns:r="http://schemas.openxmlformats.org/officeDocument/2006/relationships" r:embed="rId5"/>
          <a:stretch>
            <a:fillRect/>
          </a:stretch>
        </a:blipFill>
      </dgm:spPr>
    </dgm:pt>
    <dgm:pt modelId="{209F1738-AA1F-4C43-BDC8-9D0E49F0C6B9}" type="pres">
      <dgm:prSet presAssocID="{197344D8-CB06-4610-99B9-0E901BE4A3E9}" presName="sibTrans" presStyleCnt="0"/>
      <dgm:spPr/>
    </dgm:pt>
    <dgm:pt modelId="{0C4640F4-D921-4713-8207-2E5FF02620DE}" type="pres">
      <dgm:prSet presAssocID="{B1022DAC-46AE-4330-87D6-B032B6C901BF}" presName="composite" presStyleCnt="0"/>
      <dgm:spPr/>
    </dgm:pt>
    <dgm:pt modelId="{EA87A1CC-1BF4-4FC0-B9D4-708CE6F1CBBA}" type="pres">
      <dgm:prSet presAssocID="{B1022DAC-46AE-4330-87D6-B032B6C901BF}" presName="rect1" presStyleLbl="trAlignAcc1" presStyleIdx="5" presStyleCnt="8">
        <dgm:presLayoutVars>
          <dgm:bulletEnabled val="1"/>
        </dgm:presLayoutVars>
      </dgm:prSet>
      <dgm:spPr/>
    </dgm:pt>
    <dgm:pt modelId="{7E6F9B67-BFFC-4102-92B6-7B2DBCB744EB}" type="pres">
      <dgm:prSet presAssocID="{B1022DAC-46AE-4330-87D6-B032B6C901BF}" presName="rect2" presStyleLbl="fgImgPlace1" presStyleIdx="5" presStyleCnt="8"/>
      <dgm:spPr>
        <a:blipFill rotWithShape="1">
          <a:blip xmlns:r="http://schemas.openxmlformats.org/officeDocument/2006/relationships" r:embed="rId6"/>
          <a:stretch>
            <a:fillRect/>
          </a:stretch>
        </a:blipFill>
      </dgm:spPr>
    </dgm:pt>
    <dgm:pt modelId="{15C50223-5681-4F36-A3B8-45F69A34044D}" type="pres">
      <dgm:prSet presAssocID="{4CF1C399-43F3-44D2-B1FB-9F2B2BBE682B}" presName="sibTrans" presStyleCnt="0"/>
      <dgm:spPr/>
    </dgm:pt>
    <dgm:pt modelId="{28BFEF88-7B49-4FCB-A7D1-EC87DE988812}" type="pres">
      <dgm:prSet presAssocID="{CC865AEE-4D00-4D93-A445-A189E2C6E607}" presName="composite" presStyleCnt="0"/>
      <dgm:spPr/>
    </dgm:pt>
    <dgm:pt modelId="{B9C33421-EE61-4A2C-8585-CDBCCB825F8F}" type="pres">
      <dgm:prSet presAssocID="{CC865AEE-4D00-4D93-A445-A189E2C6E607}" presName="rect1" presStyleLbl="trAlignAcc1" presStyleIdx="6" presStyleCnt="8">
        <dgm:presLayoutVars>
          <dgm:bulletEnabled val="1"/>
        </dgm:presLayoutVars>
      </dgm:prSet>
      <dgm:spPr/>
    </dgm:pt>
    <dgm:pt modelId="{5E5B31ED-59F4-4AD3-82E9-0D4977F8BB3B}" type="pres">
      <dgm:prSet presAssocID="{CC865AEE-4D00-4D93-A445-A189E2C6E607}" presName="rect2" presStyleLbl="fgImgPlace1" presStyleIdx="6" presStyleCnt="8"/>
      <dgm:spPr>
        <a:blipFill rotWithShape="1">
          <a:blip xmlns:r="http://schemas.openxmlformats.org/officeDocument/2006/relationships" r:embed="rId7"/>
          <a:stretch>
            <a:fillRect/>
          </a:stretch>
        </a:blipFill>
      </dgm:spPr>
    </dgm:pt>
    <dgm:pt modelId="{57D04BAE-4823-4B37-A009-1DEF246265FA}" type="pres">
      <dgm:prSet presAssocID="{D37B9982-5363-41D1-BE5C-2922F32E3E90}" presName="sibTrans" presStyleCnt="0"/>
      <dgm:spPr/>
    </dgm:pt>
    <dgm:pt modelId="{C6598CE8-F3B6-4048-A4EB-F88A80C001B7}" type="pres">
      <dgm:prSet presAssocID="{80ED2457-983B-40CD-9BF9-21983015E776}" presName="composite" presStyleCnt="0"/>
      <dgm:spPr/>
    </dgm:pt>
    <dgm:pt modelId="{AB87EA8E-F9C1-4C20-9FA0-FF93C4FD07CB}" type="pres">
      <dgm:prSet presAssocID="{80ED2457-983B-40CD-9BF9-21983015E776}" presName="rect1" presStyleLbl="trAlignAcc1" presStyleIdx="7" presStyleCnt="8">
        <dgm:presLayoutVars>
          <dgm:bulletEnabled val="1"/>
        </dgm:presLayoutVars>
      </dgm:prSet>
      <dgm:spPr/>
    </dgm:pt>
    <dgm:pt modelId="{096C1A5D-C83D-465C-A70C-5772E1721EFD}" type="pres">
      <dgm:prSet presAssocID="{80ED2457-983B-40CD-9BF9-21983015E776}" presName="rect2" presStyleLbl="fgImgPlace1" presStyleIdx="7" presStyleCnt="8"/>
      <dgm:spPr>
        <a:blipFill rotWithShape="1">
          <a:blip xmlns:r="http://schemas.openxmlformats.org/officeDocument/2006/relationships" r:embed="rId8"/>
          <a:stretch>
            <a:fillRect/>
          </a:stretch>
        </a:blipFill>
      </dgm:spPr>
    </dgm:pt>
  </dgm:ptLst>
  <dgm:cxnLst>
    <dgm:cxn modelId="{C2CFB10D-7560-4912-9F11-DA29C45A15BC}" srcId="{C31FBD18-D317-468A-8A08-A843DAAC81ED}" destId="{B1022DAC-46AE-4330-87D6-B032B6C901BF}" srcOrd="5" destOrd="0" parTransId="{9484392A-2D98-4972-AA03-C562E946C4C6}" sibTransId="{4CF1C399-43F3-44D2-B1FB-9F2B2BBE682B}"/>
    <dgm:cxn modelId="{B5B47819-27E1-4825-A756-ADB76B976561}" srcId="{C31FBD18-D317-468A-8A08-A843DAAC81ED}" destId="{372585F6-9420-4CC2-A808-DEADF807B453}" srcOrd="1" destOrd="0" parTransId="{A702ECE9-CAB4-40B6-A8C8-6985563BD3F8}" sibTransId="{E2E47348-A0D4-4703-8255-5E247B890892}"/>
    <dgm:cxn modelId="{F90A6929-5633-4E39-8B91-29FBD5488B94}" srcId="{C31FBD18-D317-468A-8A08-A843DAAC81ED}" destId="{C338B13C-15BA-41DC-98C4-FF728ECC7160}" srcOrd="2" destOrd="0" parTransId="{325DDFBE-3898-4FB2-84B7-A45C225D0B60}" sibTransId="{705B7B2C-9F60-43FE-9D55-1B6E2B41B41A}"/>
    <dgm:cxn modelId="{9E31FC29-B582-4FC3-B791-31122908D00D}" type="presOf" srcId="{80ED2457-983B-40CD-9BF9-21983015E776}" destId="{AB87EA8E-F9C1-4C20-9FA0-FF93C4FD07CB}" srcOrd="0" destOrd="0" presId="urn:microsoft.com/office/officeart/2008/layout/PictureStrips"/>
    <dgm:cxn modelId="{196ECC3C-5874-4E98-A29E-83777D3F5137}" type="presOf" srcId="{D74468A0-8401-4550-985E-DDA14D0E1A84}" destId="{6DC18751-AC31-4002-818C-39F8439FBF4F}" srcOrd="0" destOrd="0" presId="urn:microsoft.com/office/officeart/2008/layout/PictureStrips"/>
    <dgm:cxn modelId="{27AA9A40-7874-41BA-9BDB-DCC986452569}" type="presOf" srcId="{C338B13C-15BA-41DC-98C4-FF728ECC7160}" destId="{F14F0618-BFF2-4622-8405-103737077B67}" srcOrd="0" destOrd="0" presId="urn:microsoft.com/office/officeart/2008/layout/PictureStrips"/>
    <dgm:cxn modelId="{4A0D065E-5287-4EE2-9BA0-66FB6553E233}" type="presOf" srcId="{D2C7680C-8BB7-4AAE-AF69-6D9E3A100846}" destId="{E1229E3C-2991-46D5-A1D2-0FAA2C30A611}" srcOrd="0" destOrd="0" presId="urn:microsoft.com/office/officeart/2008/layout/PictureStrips"/>
    <dgm:cxn modelId="{2E87844B-E4AA-4D93-8C9E-E3D5A549D8D1}" type="presOf" srcId="{C31FBD18-D317-468A-8A08-A843DAAC81ED}" destId="{C2D536C1-E80A-4F17-B59B-23AA379722A9}" srcOrd="0" destOrd="0" presId="urn:microsoft.com/office/officeart/2008/layout/PictureStrips"/>
    <dgm:cxn modelId="{5B63354C-EDCD-465D-8FDE-1A66D1E762F5}" srcId="{C31FBD18-D317-468A-8A08-A843DAAC81ED}" destId="{D74468A0-8401-4550-985E-DDA14D0E1A84}" srcOrd="4" destOrd="0" parTransId="{7EA9C486-D6FC-4F99-8BD3-2756FB10B90D}" sibTransId="{197344D8-CB06-4610-99B9-0E901BE4A3E9}"/>
    <dgm:cxn modelId="{50DBCF78-3D80-4FBB-B4B4-14C5CF0D744D}" srcId="{C31FBD18-D317-468A-8A08-A843DAAC81ED}" destId="{80ED2457-983B-40CD-9BF9-21983015E776}" srcOrd="7" destOrd="0" parTransId="{396BE130-AF94-4BCA-9D9A-6765DA050C4F}" sibTransId="{EB00D83D-C471-42AF-93CA-05DC5609CF2E}"/>
    <dgm:cxn modelId="{13D6B57F-A1DF-4563-9F2A-11F2EC2FC496}" type="presOf" srcId="{B1022DAC-46AE-4330-87D6-B032B6C901BF}" destId="{EA87A1CC-1BF4-4FC0-B9D4-708CE6F1CBBA}" srcOrd="0" destOrd="0" presId="urn:microsoft.com/office/officeart/2008/layout/PictureStrips"/>
    <dgm:cxn modelId="{C22D01A7-821D-4ACF-8BFA-76F894336522}" type="presOf" srcId="{372585F6-9420-4CC2-A808-DEADF807B453}" destId="{06ADB2CB-513F-41A1-B4B2-D2D1983EFAC1}" srcOrd="0" destOrd="0" presId="urn:microsoft.com/office/officeart/2008/layout/PictureStrips"/>
    <dgm:cxn modelId="{1DD6BFBA-09EE-47AB-8CFB-FC3BC1520417}" srcId="{C31FBD18-D317-468A-8A08-A843DAAC81ED}" destId="{1A5592C0-8DD3-4766-B8DC-BA4C0EE57B47}" srcOrd="3" destOrd="0" parTransId="{995A8C5A-FFFB-4CC5-92B5-80ADC1D8F81E}" sibTransId="{66652584-285C-4977-B133-39C8202428C2}"/>
    <dgm:cxn modelId="{EFFE8DD4-4AF9-46F8-9234-A1DBD25D24AD}" srcId="{C31FBD18-D317-468A-8A08-A843DAAC81ED}" destId="{D2C7680C-8BB7-4AAE-AF69-6D9E3A100846}" srcOrd="0" destOrd="0" parTransId="{E37963DB-E3B3-49BA-A27D-0F5F146EAEE2}" sibTransId="{3EAC4478-9B5C-419C-B8A5-FD13655DC30E}"/>
    <dgm:cxn modelId="{F81EAED4-4581-46B4-9082-10C245C5ED8C}" srcId="{C31FBD18-D317-468A-8A08-A843DAAC81ED}" destId="{CC865AEE-4D00-4D93-A445-A189E2C6E607}" srcOrd="6" destOrd="0" parTransId="{E17C54DD-270E-4C49-8943-69443CC7357E}" sibTransId="{D37B9982-5363-41D1-BE5C-2922F32E3E90}"/>
    <dgm:cxn modelId="{458895DF-20E8-4E9F-8205-981815131C82}" type="presOf" srcId="{CC865AEE-4D00-4D93-A445-A189E2C6E607}" destId="{B9C33421-EE61-4A2C-8585-CDBCCB825F8F}" srcOrd="0" destOrd="0" presId="urn:microsoft.com/office/officeart/2008/layout/PictureStrips"/>
    <dgm:cxn modelId="{F9B952FA-9FCD-4C57-B4F2-F9E4596E8D2E}" type="presOf" srcId="{1A5592C0-8DD3-4766-B8DC-BA4C0EE57B47}" destId="{EF816FF3-39EA-4F94-BCE7-FBCCF4700AD2}" srcOrd="0" destOrd="0" presId="urn:microsoft.com/office/officeart/2008/layout/PictureStrips"/>
    <dgm:cxn modelId="{C61BE922-A376-4078-98EA-0D04E1178436}" type="presParOf" srcId="{C2D536C1-E80A-4F17-B59B-23AA379722A9}" destId="{0F0FD2C0-06C0-40B7-ABEE-1C2E28A67EDE}" srcOrd="0" destOrd="0" presId="urn:microsoft.com/office/officeart/2008/layout/PictureStrips"/>
    <dgm:cxn modelId="{478E07DA-9573-4EF5-8667-F269A2538023}" type="presParOf" srcId="{0F0FD2C0-06C0-40B7-ABEE-1C2E28A67EDE}" destId="{E1229E3C-2991-46D5-A1D2-0FAA2C30A611}" srcOrd="0" destOrd="0" presId="urn:microsoft.com/office/officeart/2008/layout/PictureStrips"/>
    <dgm:cxn modelId="{C2FF8214-BB4B-4028-8571-6C6A6CEF150D}" type="presParOf" srcId="{0F0FD2C0-06C0-40B7-ABEE-1C2E28A67EDE}" destId="{7F9C7293-4A24-4FE1-B5DB-C2C178C86BFA}" srcOrd="1" destOrd="0" presId="urn:microsoft.com/office/officeart/2008/layout/PictureStrips"/>
    <dgm:cxn modelId="{8B764B40-AB71-4CD0-8AAE-F4285E6CAF35}" type="presParOf" srcId="{C2D536C1-E80A-4F17-B59B-23AA379722A9}" destId="{2E607D3F-D385-4DD3-9CD8-153C9FEDA1C9}" srcOrd="1" destOrd="0" presId="urn:microsoft.com/office/officeart/2008/layout/PictureStrips"/>
    <dgm:cxn modelId="{A5B40B3F-5BE2-486C-ADD9-615C1E8ACA10}" type="presParOf" srcId="{C2D536C1-E80A-4F17-B59B-23AA379722A9}" destId="{4C7F959C-9304-4B9D-8BF8-4E148C6B930D}" srcOrd="2" destOrd="0" presId="urn:microsoft.com/office/officeart/2008/layout/PictureStrips"/>
    <dgm:cxn modelId="{3121DB96-BD89-4624-BBD1-F1FDC319BF85}" type="presParOf" srcId="{4C7F959C-9304-4B9D-8BF8-4E148C6B930D}" destId="{06ADB2CB-513F-41A1-B4B2-D2D1983EFAC1}" srcOrd="0" destOrd="0" presId="urn:microsoft.com/office/officeart/2008/layout/PictureStrips"/>
    <dgm:cxn modelId="{B86358CA-8FEE-41FA-9D16-1BB590B58F39}" type="presParOf" srcId="{4C7F959C-9304-4B9D-8BF8-4E148C6B930D}" destId="{489A1AEC-FE9E-45A8-AC75-10988DEEA53F}" srcOrd="1" destOrd="0" presId="urn:microsoft.com/office/officeart/2008/layout/PictureStrips"/>
    <dgm:cxn modelId="{2C070B3E-4B2A-4D5A-A635-796D8DA21CB0}" type="presParOf" srcId="{C2D536C1-E80A-4F17-B59B-23AA379722A9}" destId="{D0A71C7A-223D-4A6B-9611-734A75691B50}" srcOrd="3" destOrd="0" presId="urn:microsoft.com/office/officeart/2008/layout/PictureStrips"/>
    <dgm:cxn modelId="{5BBA0263-FBB6-43E7-AFA4-B8295B409704}" type="presParOf" srcId="{C2D536C1-E80A-4F17-B59B-23AA379722A9}" destId="{752F91DF-EDB7-4B50-B07F-A4AACF139D10}" srcOrd="4" destOrd="0" presId="urn:microsoft.com/office/officeart/2008/layout/PictureStrips"/>
    <dgm:cxn modelId="{D03C9CA8-28F0-468B-A2FC-4F9189F75A6E}" type="presParOf" srcId="{752F91DF-EDB7-4B50-B07F-A4AACF139D10}" destId="{F14F0618-BFF2-4622-8405-103737077B67}" srcOrd="0" destOrd="0" presId="urn:microsoft.com/office/officeart/2008/layout/PictureStrips"/>
    <dgm:cxn modelId="{019E42D0-462F-4CFA-9BDE-227F0F6206CB}" type="presParOf" srcId="{752F91DF-EDB7-4B50-B07F-A4AACF139D10}" destId="{1BEDB91C-6CBC-4CF4-BE44-3A7FE5AF8E65}" srcOrd="1" destOrd="0" presId="urn:microsoft.com/office/officeart/2008/layout/PictureStrips"/>
    <dgm:cxn modelId="{EF6CD1BC-742E-4A81-B09D-F810CE464C00}" type="presParOf" srcId="{C2D536C1-E80A-4F17-B59B-23AA379722A9}" destId="{5A824C9E-F8D2-43AB-A0D0-7DD1C3F2D826}" srcOrd="5" destOrd="0" presId="urn:microsoft.com/office/officeart/2008/layout/PictureStrips"/>
    <dgm:cxn modelId="{ED775FDD-F4D8-4366-A797-16AF51DCE569}" type="presParOf" srcId="{C2D536C1-E80A-4F17-B59B-23AA379722A9}" destId="{D0E8D552-6047-4121-B419-1BACF9CB857F}" srcOrd="6" destOrd="0" presId="urn:microsoft.com/office/officeart/2008/layout/PictureStrips"/>
    <dgm:cxn modelId="{4C3A42F8-20E2-48E9-91FF-217666AF97A5}" type="presParOf" srcId="{D0E8D552-6047-4121-B419-1BACF9CB857F}" destId="{EF816FF3-39EA-4F94-BCE7-FBCCF4700AD2}" srcOrd="0" destOrd="0" presId="urn:microsoft.com/office/officeart/2008/layout/PictureStrips"/>
    <dgm:cxn modelId="{2D3BB879-E1B7-436D-A6F3-4FD8E312D348}" type="presParOf" srcId="{D0E8D552-6047-4121-B419-1BACF9CB857F}" destId="{E0B6BC50-BA35-496E-9FEB-BCDCA1F098E7}" srcOrd="1" destOrd="0" presId="urn:microsoft.com/office/officeart/2008/layout/PictureStrips"/>
    <dgm:cxn modelId="{FB0FFF22-26A1-49D0-BF25-659F021E6695}" type="presParOf" srcId="{C2D536C1-E80A-4F17-B59B-23AA379722A9}" destId="{F9AA3AB1-6B18-4F3B-BEB4-6A5D44F98F5D}" srcOrd="7" destOrd="0" presId="urn:microsoft.com/office/officeart/2008/layout/PictureStrips"/>
    <dgm:cxn modelId="{F494E717-9137-428B-B113-5661A10709E1}" type="presParOf" srcId="{C2D536C1-E80A-4F17-B59B-23AA379722A9}" destId="{FD5FEA03-F188-4266-BD21-D60C4B9B0038}" srcOrd="8" destOrd="0" presId="urn:microsoft.com/office/officeart/2008/layout/PictureStrips"/>
    <dgm:cxn modelId="{F13BDE94-5179-44FC-A104-6B71C26821CF}" type="presParOf" srcId="{FD5FEA03-F188-4266-BD21-D60C4B9B0038}" destId="{6DC18751-AC31-4002-818C-39F8439FBF4F}" srcOrd="0" destOrd="0" presId="urn:microsoft.com/office/officeart/2008/layout/PictureStrips"/>
    <dgm:cxn modelId="{167D7023-E6C4-4FD7-9FAA-C8A28A58D886}" type="presParOf" srcId="{FD5FEA03-F188-4266-BD21-D60C4B9B0038}" destId="{8DC9DB06-5E53-4811-A883-59EA95C551ED}" srcOrd="1" destOrd="0" presId="urn:microsoft.com/office/officeart/2008/layout/PictureStrips"/>
    <dgm:cxn modelId="{B5A19066-AD1F-443B-823D-023CC5DEFE65}" type="presParOf" srcId="{C2D536C1-E80A-4F17-B59B-23AA379722A9}" destId="{209F1738-AA1F-4C43-BDC8-9D0E49F0C6B9}" srcOrd="9" destOrd="0" presId="urn:microsoft.com/office/officeart/2008/layout/PictureStrips"/>
    <dgm:cxn modelId="{ED9CA534-887A-4C27-BFC2-CDF866C9E56F}" type="presParOf" srcId="{C2D536C1-E80A-4F17-B59B-23AA379722A9}" destId="{0C4640F4-D921-4713-8207-2E5FF02620DE}" srcOrd="10" destOrd="0" presId="urn:microsoft.com/office/officeart/2008/layout/PictureStrips"/>
    <dgm:cxn modelId="{6D6ED50F-6092-4609-8DAA-26D9A6FCF58B}" type="presParOf" srcId="{0C4640F4-D921-4713-8207-2E5FF02620DE}" destId="{EA87A1CC-1BF4-4FC0-B9D4-708CE6F1CBBA}" srcOrd="0" destOrd="0" presId="urn:microsoft.com/office/officeart/2008/layout/PictureStrips"/>
    <dgm:cxn modelId="{16DBDE10-2E95-4AD3-A1A0-55E1C0A7FD8E}" type="presParOf" srcId="{0C4640F4-D921-4713-8207-2E5FF02620DE}" destId="{7E6F9B67-BFFC-4102-92B6-7B2DBCB744EB}" srcOrd="1" destOrd="0" presId="urn:microsoft.com/office/officeart/2008/layout/PictureStrips"/>
    <dgm:cxn modelId="{718B4ADC-1E6D-4BD6-9A1B-C2243782F752}" type="presParOf" srcId="{C2D536C1-E80A-4F17-B59B-23AA379722A9}" destId="{15C50223-5681-4F36-A3B8-45F69A34044D}" srcOrd="11" destOrd="0" presId="urn:microsoft.com/office/officeart/2008/layout/PictureStrips"/>
    <dgm:cxn modelId="{D1CB31B8-180D-4772-B889-B5481782A9DD}" type="presParOf" srcId="{C2D536C1-E80A-4F17-B59B-23AA379722A9}" destId="{28BFEF88-7B49-4FCB-A7D1-EC87DE988812}" srcOrd="12" destOrd="0" presId="urn:microsoft.com/office/officeart/2008/layout/PictureStrips"/>
    <dgm:cxn modelId="{81CC2A51-9720-4BE7-8B41-55E46B8BA43E}" type="presParOf" srcId="{28BFEF88-7B49-4FCB-A7D1-EC87DE988812}" destId="{B9C33421-EE61-4A2C-8585-CDBCCB825F8F}" srcOrd="0" destOrd="0" presId="urn:microsoft.com/office/officeart/2008/layout/PictureStrips"/>
    <dgm:cxn modelId="{7BCE7637-A075-4807-9588-B150A30EB080}" type="presParOf" srcId="{28BFEF88-7B49-4FCB-A7D1-EC87DE988812}" destId="{5E5B31ED-59F4-4AD3-82E9-0D4977F8BB3B}" srcOrd="1" destOrd="0" presId="urn:microsoft.com/office/officeart/2008/layout/PictureStrips"/>
    <dgm:cxn modelId="{A64E841E-69ED-467F-BE97-D62BAC9B5ED9}" type="presParOf" srcId="{C2D536C1-E80A-4F17-B59B-23AA379722A9}" destId="{57D04BAE-4823-4B37-A009-1DEF246265FA}" srcOrd="13" destOrd="0" presId="urn:microsoft.com/office/officeart/2008/layout/PictureStrips"/>
    <dgm:cxn modelId="{CA6BD209-BD43-4821-875B-B928A8BDFA9B}" type="presParOf" srcId="{C2D536C1-E80A-4F17-B59B-23AA379722A9}" destId="{C6598CE8-F3B6-4048-A4EB-F88A80C001B7}" srcOrd="14" destOrd="0" presId="urn:microsoft.com/office/officeart/2008/layout/PictureStrips"/>
    <dgm:cxn modelId="{2B9A404B-6A18-40AD-AC44-2A7A001634A1}" type="presParOf" srcId="{C6598CE8-F3B6-4048-A4EB-F88A80C001B7}" destId="{AB87EA8E-F9C1-4C20-9FA0-FF93C4FD07CB}" srcOrd="0" destOrd="0" presId="urn:microsoft.com/office/officeart/2008/layout/PictureStrips"/>
    <dgm:cxn modelId="{0E26DCBF-0C63-4AF5-8E5A-5C3C7ADA62AD}" type="presParOf" srcId="{C6598CE8-F3B6-4048-A4EB-F88A80C001B7}" destId="{096C1A5D-C83D-465C-A70C-5772E1721EFD}" srcOrd="1" destOrd="0" presId="urn:microsoft.com/office/officeart/2008/layout/PictureStrips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1CDC6A-1F51-4C8E-9E2F-D014E7D68B01}">
      <dsp:nvSpPr>
        <dsp:cNvPr id="0" name=""/>
        <dsp:cNvSpPr/>
      </dsp:nvSpPr>
      <dsp:spPr>
        <a:xfrm>
          <a:off x="570928" y="0"/>
          <a:ext cx="6470523" cy="601980"/>
        </a:xfrm>
        <a:prstGeom prst="rightArrow">
          <a:avLst/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E5E57F2-E406-4682-B44E-3F61C763A4A2}">
      <dsp:nvSpPr>
        <dsp:cNvPr id="0" name=""/>
        <dsp:cNvSpPr/>
      </dsp:nvSpPr>
      <dsp:spPr>
        <a:xfrm>
          <a:off x="2230" y="180594"/>
          <a:ext cx="1342574" cy="240792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Search</a:t>
          </a:r>
        </a:p>
      </dsp:txBody>
      <dsp:txXfrm>
        <a:off x="13984" y="192348"/>
        <a:ext cx="1319066" cy="217284"/>
      </dsp:txXfrm>
    </dsp:sp>
    <dsp:sp modelId="{0614A1A5-6CD4-4DDA-BFBA-D071F078A2FF}">
      <dsp:nvSpPr>
        <dsp:cNvPr id="0" name=""/>
        <dsp:cNvSpPr/>
      </dsp:nvSpPr>
      <dsp:spPr>
        <a:xfrm>
          <a:off x="1568566" y="180594"/>
          <a:ext cx="1342574" cy="240792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Screening/Validation</a:t>
          </a:r>
        </a:p>
      </dsp:txBody>
      <dsp:txXfrm>
        <a:off x="1580320" y="192348"/>
        <a:ext cx="1319066" cy="217284"/>
      </dsp:txXfrm>
    </dsp:sp>
    <dsp:sp modelId="{C0F5E7B2-991F-475D-BD79-710BAE1748CD}">
      <dsp:nvSpPr>
        <dsp:cNvPr id="0" name=""/>
        <dsp:cNvSpPr/>
      </dsp:nvSpPr>
      <dsp:spPr>
        <a:xfrm>
          <a:off x="3134902" y="180594"/>
          <a:ext cx="1342574" cy="240792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Inclusion/Exclusion</a:t>
          </a:r>
        </a:p>
      </dsp:txBody>
      <dsp:txXfrm>
        <a:off x="3146656" y="192348"/>
        <a:ext cx="1319066" cy="217284"/>
      </dsp:txXfrm>
    </dsp:sp>
    <dsp:sp modelId="{4535D760-4C54-4479-B074-EA9B3AADD30B}">
      <dsp:nvSpPr>
        <dsp:cNvPr id="0" name=""/>
        <dsp:cNvSpPr/>
      </dsp:nvSpPr>
      <dsp:spPr>
        <a:xfrm>
          <a:off x="4701239" y="180594"/>
          <a:ext cx="1342574" cy="240792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Coding</a:t>
          </a:r>
        </a:p>
      </dsp:txBody>
      <dsp:txXfrm>
        <a:off x="4712993" y="192348"/>
        <a:ext cx="1319066" cy="217284"/>
      </dsp:txXfrm>
    </dsp:sp>
    <dsp:sp modelId="{AD9D3940-DF40-4690-B861-C2ED9DED800A}">
      <dsp:nvSpPr>
        <dsp:cNvPr id="0" name=""/>
        <dsp:cNvSpPr/>
      </dsp:nvSpPr>
      <dsp:spPr>
        <a:xfrm>
          <a:off x="6267575" y="180594"/>
          <a:ext cx="1342574" cy="240792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Themes</a:t>
          </a:r>
        </a:p>
      </dsp:txBody>
      <dsp:txXfrm>
        <a:off x="6279329" y="192348"/>
        <a:ext cx="1319066" cy="21728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5B57FB9-DDA6-4789-892F-0442020621B8}">
      <dsp:nvSpPr>
        <dsp:cNvPr id="0" name=""/>
        <dsp:cNvSpPr/>
      </dsp:nvSpPr>
      <dsp:spPr>
        <a:xfrm>
          <a:off x="3924" y="29555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Search Strategy</a:t>
          </a:r>
        </a:p>
      </dsp:txBody>
      <dsp:txXfrm>
        <a:off x="24538" y="50169"/>
        <a:ext cx="1131790" cy="662583"/>
      </dsp:txXfrm>
    </dsp:sp>
    <dsp:sp modelId="{2B89F416-5B1F-4712-BF41-9CA724D642C2}">
      <dsp:nvSpPr>
        <dsp:cNvPr id="0" name=""/>
        <dsp:cNvSpPr/>
      </dsp:nvSpPr>
      <dsp:spPr>
        <a:xfrm>
          <a:off x="1280168" y="236007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280168" y="294189"/>
        <a:ext cx="174075" cy="174544"/>
      </dsp:txXfrm>
    </dsp:sp>
    <dsp:sp modelId="{D8D8A3AA-B13B-49A8-B7E9-5D335531C3A6}">
      <dsp:nvSpPr>
        <dsp:cNvPr id="0" name=""/>
        <dsp:cNvSpPr/>
      </dsp:nvSpPr>
      <dsp:spPr>
        <a:xfrm>
          <a:off x="1646150" y="29555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Define aim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Clarify research question and scope</a:t>
          </a:r>
        </a:p>
      </dsp:txBody>
      <dsp:txXfrm>
        <a:off x="1666764" y="50169"/>
        <a:ext cx="1131790" cy="662583"/>
      </dsp:txXfrm>
    </dsp:sp>
    <dsp:sp modelId="{A4C2C953-8D05-402F-A07C-124E2613A74B}">
      <dsp:nvSpPr>
        <dsp:cNvPr id="0" name=""/>
        <dsp:cNvSpPr/>
      </dsp:nvSpPr>
      <dsp:spPr>
        <a:xfrm>
          <a:off x="2922394" y="236007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922394" y="294189"/>
        <a:ext cx="174075" cy="174544"/>
      </dsp:txXfrm>
    </dsp:sp>
    <dsp:sp modelId="{B14CD2C1-DB54-4B20-BC4D-6C0C39A01306}">
      <dsp:nvSpPr>
        <dsp:cNvPr id="0" name=""/>
        <dsp:cNvSpPr/>
      </dsp:nvSpPr>
      <dsp:spPr>
        <a:xfrm>
          <a:off x="3288376" y="29555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Identify keywords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Autism, ASD, mothers, maternal, lived experience, stigma, coping, support</a:t>
          </a:r>
        </a:p>
      </dsp:txBody>
      <dsp:txXfrm>
        <a:off x="3308990" y="50169"/>
        <a:ext cx="1131790" cy="662583"/>
      </dsp:txXfrm>
    </dsp:sp>
    <dsp:sp modelId="{37C20C2A-E4C2-42C6-BF1A-540C1C2B2FFC}">
      <dsp:nvSpPr>
        <dsp:cNvPr id="0" name=""/>
        <dsp:cNvSpPr/>
      </dsp:nvSpPr>
      <dsp:spPr>
        <a:xfrm rot="5400000">
          <a:off x="3750546" y="815478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3787614" y="836592"/>
        <a:ext cx="174544" cy="174075"/>
      </dsp:txXfrm>
    </dsp:sp>
    <dsp:sp modelId="{3490E1FA-086E-4D7D-BA80-E4B7215E99E7}">
      <dsp:nvSpPr>
        <dsp:cNvPr id="0" name=""/>
        <dsp:cNvSpPr/>
      </dsp:nvSpPr>
      <dsp:spPr>
        <a:xfrm>
          <a:off x="3288376" y="1202574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Add synonyms / related terms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Caregiving, parental stress, family wellbeing, post-diagnostic support</a:t>
          </a:r>
        </a:p>
      </dsp:txBody>
      <dsp:txXfrm>
        <a:off x="3308990" y="1223188"/>
        <a:ext cx="1131790" cy="662583"/>
      </dsp:txXfrm>
    </dsp:sp>
    <dsp:sp modelId="{9B26DCD7-C212-45AD-8E22-820B0FB1018B}">
      <dsp:nvSpPr>
        <dsp:cNvPr id="0" name=""/>
        <dsp:cNvSpPr/>
      </dsp:nvSpPr>
      <dsp:spPr>
        <a:xfrm rot="10800000">
          <a:off x="2936471" y="1409025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10800000">
        <a:off x="3011075" y="1467207"/>
        <a:ext cx="174075" cy="174544"/>
      </dsp:txXfrm>
    </dsp:sp>
    <dsp:sp modelId="{BEF0BC83-C6A5-47BC-BD6D-F9E5BC8B55B7}">
      <dsp:nvSpPr>
        <dsp:cNvPr id="0" name=""/>
        <dsp:cNvSpPr/>
      </dsp:nvSpPr>
      <dsp:spPr>
        <a:xfrm>
          <a:off x="1646150" y="1202574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Apply Boolean operators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AND (link concepts)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OR (include synonyms, e.g., maternal OR mother*)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NOT (exclude irrelevant results)</a:t>
          </a:r>
        </a:p>
      </dsp:txBody>
      <dsp:txXfrm>
        <a:off x="1666764" y="1223188"/>
        <a:ext cx="1131790" cy="662583"/>
      </dsp:txXfrm>
    </dsp:sp>
    <dsp:sp modelId="{3AAD9A2E-74A7-47B9-9638-0CBB977CD4BF}">
      <dsp:nvSpPr>
        <dsp:cNvPr id="0" name=""/>
        <dsp:cNvSpPr/>
      </dsp:nvSpPr>
      <dsp:spPr>
        <a:xfrm rot="10800000">
          <a:off x="1294245" y="1409025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10800000">
        <a:off x="1368849" y="1467207"/>
        <a:ext cx="174075" cy="174544"/>
      </dsp:txXfrm>
    </dsp:sp>
    <dsp:sp modelId="{40AF124F-947B-4FDA-BEB1-CA7AB11DCBC3}">
      <dsp:nvSpPr>
        <dsp:cNvPr id="0" name=""/>
        <dsp:cNvSpPr/>
      </dsp:nvSpPr>
      <dsp:spPr>
        <a:xfrm>
          <a:off x="3924" y="1202574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Select databases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e.g., PubMed, PsycINFO, Scopus, Web of Science</a:t>
          </a:r>
        </a:p>
      </dsp:txBody>
      <dsp:txXfrm>
        <a:off x="24538" y="1223188"/>
        <a:ext cx="1131790" cy="662583"/>
      </dsp:txXfrm>
    </dsp:sp>
    <dsp:sp modelId="{D4B6A287-D768-4384-A18B-A92BC2A415AD}">
      <dsp:nvSpPr>
        <dsp:cNvPr id="0" name=""/>
        <dsp:cNvSpPr/>
      </dsp:nvSpPr>
      <dsp:spPr>
        <a:xfrm rot="5400000">
          <a:off x="466093" y="1988496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503161" y="2009610"/>
        <a:ext cx="174544" cy="174075"/>
      </dsp:txXfrm>
    </dsp:sp>
    <dsp:sp modelId="{943106FC-F072-45B4-A4AE-2AD8EB4BEAB6}">
      <dsp:nvSpPr>
        <dsp:cNvPr id="0" name=""/>
        <dsp:cNvSpPr/>
      </dsp:nvSpPr>
      <dsp:spPr>
        <a:xfrm>
          <a:off x="3924" y="2375593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Apply filters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Date range (last decade)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Peer-reviewed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Language (English)</a:t>
          </a:r>
        </a:p>
      </dsp:txBody>
      <dsp:txXfrm>
        <a:off x="24538" y="2396207"/>
        <a:ext cx="1131790" cy="662583"/>
      </dsp:txXfrm>
    </dsp:sp>
    <dsp:sp modelId="{F11BEA05-0845-4F74-9265-104946693516}">
      <dsp:nvSpPr>
        <dsp:cNvPr id="0" name=""/>
        <dsp:cNvSpPr/>
      </dsp:nvSpPr>
      <dsp:spPr>
        <a:xfrm>
          <a:off x="1280168" y="2582044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280168" y="2640226"/>
        <a:ext cx="174075" cy="174544"/>
      </dsp:txXfrm>
    </dsp:sp>
    <dsp:sp modelId="{4409EA80-74C9-4E12-B362-078659A204B5}">
      <dsp:nvSpPr>
        <dsp:cNvPr id="0" name=""/>
        <dsp:cNvSpPr/>
      </dsp:nvSpPr>
      <dsp:spPr>
        <a:xfrm>
          <a:off x="1646150" y="2375593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Log and refine searches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Record combinations, yields, and adjustments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Iterative refinement for accuracy</a:t>
          </a:r>
        </a:p>
      </dsp:txBody>
      <dsp:txXfrm>
        <a:off x="1666764" y="2396207"/>
        <a:ext cx="1131790" cy="662583"/>
      </dsp:txXfrm>
    </dsp:sp>
    <dsp:sp modelId="{2288DA5C-A6BA-429D-9FBC-413DEB84670B}">
      <dsp:nvSpPr>
        <dsp:cNvPr id="0" name=""/>
        <dsp:cNvSpPr/>
      </dsp:nvSpPr>
      <dsp:spPr>
        <a:xfrm>
          <a:off x="2922394" y="2582044"/>
          <a:ext cx="248679" cy="2909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922394" y="2640226"/>
        <a:ext cx="174075" cy="174544"/>
      </dsp:txXfrm>
    </dsp:sp>
    <dsp:sp modelId="{3006E9A0-3258-48D7-BF33-9FED69E7CE84}">
      <dsp:nvSpPr>
        <dsp:cNvPr id="0" name=""/>
        <dsp:cNvSpPr/>
      </dsp:nvSpPr>
      <dsp:spPr>
        <a:xfrm>
          <a:off x="3288376" y="2375593"/>
          <a:ext cx="1173018" cy="70381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1" kern="1200"/>
            <a:t>Output</a:t>
          </a:r>
          <a:endParaRPr lang="en-US" sz="600" kern="1200"/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Search log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Master library (deduplicated references)</a:t>
          </a:r>
        </a:p>
      </dsp:txBody>
      <dsp:txXfrm>
        <a:off x="3308990" y="2396207"/>
        <a:ext cx="1131790" cy="66258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9E7582-FB05-49B0-9896-B0810C07265B}">
      <dsp:nvSpPr>
        <dsp:cNvPr id="0" name=""/>
        <dsp:cNvSpPr/>
      </dsp:nvSpPr>
      <dsp:spPr>
        <a:xfrm>
          <a:off x="0" y="3209"/>
          <a:ext cx="4251960" cy="580320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b="1" kern="1200"/>
            <a:t>PRSIMA Diagram</a:t>
          </a:r>
        </a:p>
      </dsp:txBody>
      <dsp:txXfrm>
        <a:off x="28329" y="31538"/>
        <a:ext cx="4195302" cy="52366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0AF5EF-14B3-4EC7-AC79-4D5A42BBD543}">
      <dsp:nvSpPr>
        <dsp:cNvPr id="0" name=""/>
        <dsp:cNvSpPr/>
      </dsp:nvSpPr>
      <dsp:spPr>
        <a:xfrm>
          <a:off x="0" y="5412856"/>
          <a:ext cx="3314700" cy="3306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Included</a:t>
          </a:r>
          <a:endParaRPr lang="en-US" sz="800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Studies in final synthesis: </a:t>
          </a:r>
          <a:r>
            <a:rPr lang="en-US" sz="800" b="1" kern="1200"/>
            <a:t>44</a:t>
          </a:r>
          <a:endParaRPr lang="en-US" sz="800" kern="1200"/>
        </a:p>
      </dsp:txBody>
      <dsp:txXfrm>
        <a:off x="0" y="5412856"/>
        <a:ext cx="3314700" cy="330687"/>
      </dsp:txXfrm>
    </dsp:sp>
    <dsp:sp modelId="{530AE3AC-40FC-47FC-9709-5EC361B7A44E}">
      <dsp:nvSpPr>
        <dsp:cNvPr id="0" name=""/>
        <dsp:cNvSpPr/>
      </dsp:nvSpPr>
      <dsp:spPr>
        <a:xfrm rot="10800000">
          <a:off x="0" y="3436187"/>
          <a:ext cx="3314700" cy="1981628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Eligibility</a:t>
          </a:r>
          <a:endParaRPr lang="en-US" sz="800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Full-text articles assessed: 142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Full-text articles excluded: 98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Wrong population: 34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Mixed caregivers (no subgroup data): 21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Non-comparable context: 17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Not peer-reviewed/editorials: 16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Outside date range: 10</a:t>
          </a:r>
        </a:p>
      </dsp:txBody>
      <dsp:txXfrm rot="10800000">
        <a:off x="0" y="3436187"/>
        <a:ext cx="3314700" cy="1287602"/>
      </dsp:txXfrm>
    </dsp:sp>
    <dsp:sp modelId="{94BE7144-B43F-4B2D-8280-AB71DE6B8797}">
      <dsp:nvSpPr>
        <dsp:cNvPr id="0" name=""/>
        <dsp:cNvSpPr/>
      </dsp:nvSpPr>
      <dsp:spPr>
        <a:xfrm rot="10800000">
          <a:off x="0" y="1831355"/>
          <a:ext cx="3314700" cy="1609793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Screening</a:t>
          </a:r>
          <a:endParaRPr lang="en-US" sz="800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Duplicates removed: 178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Records after duplicates: 471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Title/abstract screening: 471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Records excluded: 329 (off-topic or non-qualitative)</a:t>
          </a:r>
        </a:p>
      </dsp:txBody>
      <dsp:txXfrm rot="10800000">
        <a:off x="0" y="1831355"/>
        <a:ext cx="3314700" cy="1045995"/>
      </dsp:txXfrm>
    </dsp:sp>
    <dsp:sp modelId="{D346D3B6-23D1-407B-8E42-2C5E80054951}">
      <dsp:nvSpPr>
        <dsp:cNvPr id="0" name=""/>
        <dsp:cNvSpPr/>
      </dsp:nvSpPr>
      <dsp:spPr>
        <a:xfrm rot="10800000">
          <a:off x="0" y="1935"/>
          <a:ext cx="3314700" cy="1834379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Identification</a:t>
          </a:r>
          <a:endParaRPr lang="en-US" sz="800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Records from databases: 612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Google Scholar: 230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PubMed: 162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PsycINFO: 128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Scopus: 92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Additional records (citation tracking + policy sources): 37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/>
            <a:t>Total records before duplicates:</a:t>
          </a:r>
          <a:r>
            <a:rPr lang="en-US" sz="800" kern="1200"/>
            <a:t> 649</a:t>
          </a:r>
        </a:p>
      </dsp:txBody>
      <dsp:txXfrm rot="10800000">
        <a:off x="0" y="1935"/>
        <a:ext cx="3314700" cy="119192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9E7582-FB05-49B0-9896-B0810C07265B}">
      <dsp:nvSpPr>
        <dsp:cNvPr id="0" name=""/>
        <dsp:cNvSpPr/>
      </dsp:nvSpPr>
      <dsp:spPr>
        <a:xfrm>
          <a:off x="0" y="30478"/>
          <a:ext cx="4251960" cy="533402"/>
        </a:xfrm>
        <a:prstGeom prst="round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b="1" kern="1200"/>
            <a:t>Thematic analysis workflow (Braun &amp; Clarke)</a:t>
          </a:r>
        </a:p>
      </dsp:txBody>
      <dsp:txXfrm>
        <a:off x="26039" y="56517"/>
        <a:ext cx="4199882" cy="48132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54E918D-75E6-45A6-BAB6-F7E3345CFE30}">
      <dsp:nvSpPr>
        <dsp:cNvPr id="0" name=""/>
        <dsp:cNvSpPr/>
      </dsp:nvSpPr>
      <dsp:spPr>
        <a:xfrm>
          <a:off x="931" y="168014"/>
          <a:ext cx="1986773" cy="11920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Phase 1: Familiarisation with the data</a:t>
          </a:r>
          <a:endParaRPr lang="en-US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Actions: Read full texts; highlight salient extracts; write margin notes.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Outputs: Reading memos; initial idea list; evidence tags (e.g., “diagnostic delay”).</a:t>
          </a:r>
        </a:p>
      </dsp:txBody>
      <dsp:txXfrm>
        <a:off x="35845" y="202928"/>
        <a:ext cx="1916945" cy="1122236"/>
      </dsp:txXfrm>
    </dsp:sp>
    <dsp:sp modelId="{66C42CBA-AFF8-491E-8557-A95764D269A3}">
      <dsp:nvSpPr>
        <dsp:cNvPr id="0" name=""/>
        <dsp:cNvSpPr/>
      </dsp:nvSpPr>
      <dsp:spPr>
        <a:xfrm>
          <a:off x="2162541" y="517686"/>
          <a:ext cx="421196" cy="4927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2162541" y="616230"/>
        <a:ext cx="294837" cy="295631"/>
      </dsp:txXfrm>
    </dsp:sp>
    <dsp:sp modelId="{D34526E5-52DE-452B-A9D8-4B939A41F36E}">
      <dsp:nvSpPr>
        <dsp:cNvPr id="0" name=""/>
        <dsp:cNvSpPr/>
      </dsp:nvSpPr>
      <dsp:spPr>
        <a:xfrm>
          <a:off x="2782414" y="168014"/>
          <a:ext cx="1986773" cy="11920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Phase 2: Generating initial codes</a:t>
          </a:r>
          <a:endParaRPr lang="en-US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Actions: Code meaningful segments line-by-line; apply short, active labels.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Outputs: Codebook v1 (code, definition, inclusion/exclusion rules, exemplar quote).</a:t>
          </a:r>
        </a:p>
      </dsp:txBody>
      <dsp:txXfrm>
        <a:off x="2817328" y="202928"/>
        <a:ext cx="1916945" cy="1122236"/>
      </dsp:txXfrm>
    </dsp:sp>
    <dsp:sp modelId="{B05AA0B5-EF3F-497E-B29F-A581A9BF6C50}">
      <dsp:nvSpPr>
        <dsp:cNvPr id="0" name=""/>
        <dsp:cNvSpPr/>
      </dsp:nvSpPr>
      <dsp:spPr>
        <a:xfrm rot="5400000">
          <a:off x="3565203" y="1499152"/>
          <a:ext cx="421196" cy="4927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 rot="-5400000">
        <a:off x="3627986" y="1534914"/>
        <a:ext cx="295631" cy="294837"/>
      </dsp:txXfrm>
    </dsp:sp>
    <dsp:sp modelId="{ABA022A5-15DD-4888-89C5-8A0C8BC42319}">
      <dsp:nvSpPr>
        <dsp:cNvPr id="0" name=""/>
        <dsp:cNvSpPr/>
      </dsp:nvSpPr>
      <dsp:spPr>
        <a:xfrm>
          <a:off x="2782414" y="2154787"/>
          <a:ext cx="1986773" cy="11920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Phase 3: Searching for themes</a:t>
          </a:r>
          <a:endParaRPr lang="en-US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Actions: Cluster related codes; build candidate themes and subthemes.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Outputs: Theme map v1; table linking codes → candidate themes.</a:t>
          </a:r>
        </a:p>
      </dsp:txBody>
      <dsp:txXfrm>
        <a:off x="2817328" y="2189701"/>
        <a:ext cx="1916945" cy="1122236"/>
      </dsp:txXfrm>
    </dsp:sp>
    <dsp:sp modelId="{FCFA64A9-9F6C-4F88-9A45-8686C12F3DED}">
      <dsp:nvSpPr>
        <dsp:cNvPr id="0" name=""/>
        <dsp:cNvSpPr/>
      </dsp:nvSpPr>
      <dsp:spPr>
        <a:xfrm rot="10800000">
          <a:off x="2186382" y="2504460"/>
          <a:ext cx="421196" cy="4927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 rot="10800000">
        <a:off x="2312741" y="2603004"/>
        <a:ext cx="294837" cy="295631"/>
      </dsp:txXfrm>
    </dsp:sp>
    <dsp:sp modelId="{A3BA29DD-0C56-461A-A263-BA764B6CD916}">
      <dsp:nvSpPr>
        <dsp:cNvPr id="0" name=""/>
        <dsp:cNvSpPr/>
      </dsp:nvSpPr>
      <dsp:spPr>
        <a:xfrm>
          <a:off x="931" y="2154787"/>
          <a:ext cx="1986773" cy="11920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Phase 4: Reviewing themes</a:t>
          </a:r>
          <a:endParaRPr lang="en-US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Actions: Check fit against coded extracts and entire corpus; merge/split/rename.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Outputs: Theme map v2; discarded/moved code log; coverage check notes.</a:t>
          </a:r>
        </a:p>
      </dsp:txBody>
      <dsp:txXfrm>
        <a:off x="35845" y="2189701"/>
        <a:ext cx="1916945" cy="1122236"/>
      </dsp:txXfrm>
    </dsp:sp>
    <dsp:sp modelId="{CB568DFF-11D0-4E7C-9D05-E6B87FF4DB53}">
      <dsp:nvSpPr>
        <dsp:cNvPr id="0" name=""/>
        <dsp:cNvSpPr/>
      </dsp:nvSpPr>
      <dsp:spPr>
        <a:xfrm rot="5400000">
          <a:off x="783720" y="3485926"/>
          <a:ext cx="421196" cy="4927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 rot="-5400000">
        <a:off x="846503" y="3521688"/>
        <a:ext cx="295631" cy="294837"/>
      </dsp:txXfrm>
    </dsp:sp>
    <dsp:sp modelId="{E0B02FE3-DADA-49C7-B67B-D84DFBB210B1}">
      <dsp:nvSpPr>
        <dsp:cNvPr id="0" name=""/>
        <dsp:cNvSpPr/>
      </dsp:nvSpPr>
      <dsp:spPr>
        <a:xfrm>
          <a:off x="931" y="4141561"/>
          <a:ext cx="1986773" cy="11920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Phase 5: Defining and naming themes</a:t>
          </a:r>
          <a:endParaRPr lang="en-US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Actions: Write theme summaries; clarify scope, boundaries, and narrative.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Outputs: Final theme definitions; subtheme list; representative quotations.</a:t>
          </a:r>
        </a:p>
      </dsp:txBody>
      <dsp:txXfrm>
        <a:off x="35845" y="4176475"/>
        <a:ext cx="1916945" cy="1122236"/>
      </dsp:txXfrm>
    </dsp:sp>
    <dsp:sp modelId="{9462CAF7-A377-4878-88F6-0B6CA9B47A00}">
      <dsp:nvSpPr>
        <dsp:cNvPr id="0" name=""/>
        <dsp:cNvSpPr/>
      </dsp:nvSpPr>
      <dsp:spPr>
        <a:xfrm>
          <a:off x="2162541" y="4491233"/>
          <a:ext cx="421196" cy="4927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2162541" y="4589777"/>
        <a:ext cx="294837" cy="295631"/>
      </dsp:txXfrm>
    </dsp:sp>
    <dsp:sp modelId="{4EED109E-E805-4C07-B88C-F7DFB9E65278}">
      <dsp:nvSpPr>
        <dsp:cNvPr id="0" name=""/>
        <dsp:cNvSpPr/>
      </dsp:nvSpPr>
      <dsp:spPr>
        <a:xfrm>
          <a:off x="2782414" y="4141561"/>
          <a:ext cx="1986773" cy="119206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Phase 6: Producing the report</a:t>
          </a:r>
          <a:endParaRPr lang="en-US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Actions: Select vivid extracts; integrate with literature; align to objectives.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Outputs: Chapter 4 structure; theme-by-objective matrix; limitations/reflexivity note.</a:t>
          </a:r>
        </a:p>
      </dsp:txBody>
      <dsp:txXfrm>
        <a:off x="2817328" y="4176475"/>
        <a:ext cx="1916945" cy="1122236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1229E3C-2991-46D5-A1D2-0FAA2C30A611}">
      <dsp:nvSpPr>
        <dsp:cNvPr id="0" name=""/>
        <dsp:cNvSpPr/>
      </dsp:nvSpPr>
      <dsp:spPr>
        <a:xfrm>
          <a:off x="120532" y="134435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Academic integrity – report findings honestly; avoid fabrication, falsification, and plagiarism</a:t>
          </a:r>
        </a:p>
      </dsp:txBody>
      <dsp:txXfrm>
        <a:off x="120532" y="134435"/>
        <a:ext cx="2780897" cy="869030"/>
      </dsp:txXfrm>
    </dsp:sp>
    <dsp:sp modelId="{7F9C7293-4A24-4FE1-B5DB-C2C178C86BFA}">
      <dsp:nvSpPr>
        <dsp:cNvPr id="0" name=""/>
        <dsp:cNvSpPr/>
      </dsp:nvSpPr>
      <dsp:spPr>
        <a:xfrm>
          <a:off x="4662" y="8908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6ADB2CB-513F-41A1-B4B2-D2D1983EFAC1}">
      <dsp:nvSpPr>
        <dsp:cNvPr id="0" name=""/>
        <dsp:cNvSpPr/>
      </dsp:nvSpPr>
      <dsp:spPr>
        <a:xfrm>
          <a:off x="3121376" y="134435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Accurate attribution – cite and reference all sources consistently (Harvard), including quotes and figures</a:t>
          </a:r>
        </a:p>
      </dsp:txBody>
      <dsp:txXfrm>
        <a:off x="3121376" y="134435"/>
        <a:ext cx="2780897" cy="869030"/>
      </dsp:txXfrm>
    </dsp:sp>
    <dsp:sp modelId="{489A1AEC-FE9E-45A8-AC75-10988DEEA53F}">
      <dsp:nvSpPr>
        <dsp:cNvPr id="0" name=""/>
        <dsp:cNvSpPr/>
      </dsp:nvSpPr>
      <dsp:spPr>
        <a:xfrm>
          <a:off x="3005505" y="8908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2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14F0618-BFF2-4622-8405-103737077B67}">
      <dsp:nvSpPr>
        <dsp:cNvPr id="0" name=""/>
        <dsp:cNvSpPr/>
      </dsp:nvSpPr>
      <dsp:spPr>
        <a:xfrm>
          <a:off x="6122220" y="134435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Fair representation – summarise studies faithfully; avoid cherry-picking or overstating conclusions.</a:t>
          </a:r>
        </a:p>
      </dsp:txBody>
      <dsp:txXfrm>
        <a:off x="6122220" y="134435"/>
        <a:ext cx="2780897" cy="869030"/>
      </dsp:txXfrm>
    </dsp:sp>
    <dsp:sp modelId="{1BEDB91C-6CBC-4CF4-BE44-3A7FE5AF8E65}">
      <dsp:nvSpPr>
        <dsp:cNvPr id="0" name=""/>
        <dsp:cNvSpPr/>
      </dsp:nvSpPr>
      <dsp:spPr>
        <a:xfrm>
          <a:off x="6006349" y="8908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3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F816FF3-39EA-4F94-BCE7-FBCCF4700AD2}">
      <dsp:nvSpPr>
        <dsp:cNvPr id="0" name=""/>
        <dsp:cNvSpPr/>
      </dsp:nvSpPr>
      <dsp:spPr>
        <a:xfrm>
          <a:off x="120532" y="1228448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Quality appraisal – apply consistent inclusion/exclusion and credibility checks (e.g., CRAAP) to limit bias</a:t>
          </a:r>
        </a:p>
      </dsp:txBody>
      <dsp:txXfrm>
        <a:off x="120532" y="1228448"/>
        <a:ext cx="2780897" cy="869030"/>
      </dsp:txXfrm>
    </dsp:sp>
    <dsp:sp modelId="{E0B6BC50-BA35-496E-9FEB-BCDCA1F098E7}">
      <dsp:nvSpPr>
        <dsp:cNvPr id="0" name=""/>
        <dsp:cNvSpPr/>
      </dsp:nvSpPr>
      <dsp:spPr>
        <a:xfrm>
          <a:off x="4662" y="1102921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4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DC18751-AC31-4002-818C-39F8439FBF4F}">
      <dsp:nvSpPr>
        <dsp:cNvPr id="0" name=""/>
        <dsp:cNvSpPr/>
      </dsp:nvSpPr>
      <dsp:spPr>
        <a:xfrm>
          <a:off x="3121376" y="1228448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Copyright and permissions – use tables/figures under licence or open terms, with correct attribution</a:t>
          </a:r>
        </a:p>
      </dsp:txBody>
      <dsp:txXfrm>
        <a:off x="3121376" y="1228448"/>
        <a:ext cx="2780897" cy="869030"/>
      </dsp:txXfrm>
    </dsp:sp>
    <dsp:sp modelId="{8DC9DB06-5E53-4811-A883-59EA95C551ED}">
      <dsp:nvSpPr>
        <dsp:cNvPr id="0" name=""/>
        <dsp:cNvSpPr/>
      </dsp:nvSpPr>
      <dsp:spPr>
        <a:xfrm>
          <a:off x="3005505" y="1102921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5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87A1CC-1BF4-4FC0-B9D4-708CE6F1CBBA}">
      <dsp:nvSpPr>
        <dsp:cNvPr id="0" name=""/>
        <dsp:cNvSpPr/>
      </dsp:nvSpPr>
      <dsp:spPr>
        <a:xfrm>
          <a:off x="6122220" y="1228448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Privacy and sensitivity – avoid re-identifying individuals from case materials; handle sensitive topics carefully</a:t>
          </a:r>
        </a:p>
      </dsp:txBody>
      <dsp:txXfrm>
        <a:off x="6122220" y="1228448"/>
        <a:ext cx="2780897" cy="869030"/>
      </dsp:txXfrm>
    </dsp:sp>
    <dsp:sp modelId="{7E6F9B67-BFFC-4102-92B6-7B2DBCB744EB}">
      <dsp:nvSpPr>
        <dsp:cNvPr id="0" name=""/>
        <dsp:cNvSpPr/>
      </dsp:nvSpPr>
      <dsp:spPr>
        <a:xfrm>
          <a:off x="6006349" y="1102921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6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9C33421-EE61-4A2C-8585-CDBCCB825F8F}">
      <dsp:nvSpPr>
        <dsp:cNvPr id="0" name=""/>
        <dsp:cNvSpPr/>
      </dsp:nvSpPr>
      <dsp:spPr>
        <a:xfrm>
          <a:off x="1620954" y="2322460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Transparency and reproducibility – document search strings, databases, dates, and appraisal decisions in an audit trail.</a:t>
          </a:r>
        </a:p>
      </dsp:txBody>
      <dsp:txXfrm>
        <a:off x="1620954" y="2322460"/>
        <a:ext cx="2780897" cy="869030"/>
      </dsp:txXfrm>
    </dsp:sp>
    <dsp:sp modelId="{5E5B31ED-59F4-4AD3-82E9-0D4977F8BB3B}">
      <dsp:nvSpPr>
        <dsp:cNvPr id="0" name=""/>
        <dsp:cNvSpPr/>
      </dsp:nvSpPr>
      <dsp:spPr>
        <a:xfrm>
          <a:off x="1505083" y="2196934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7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B87EA8E-F9C1-4C20-9FA0-FF93C4FD07CB}">
      <dsp:nvSpPr>
        <dsp:cNvPr id="0" name=""/>
        <dsp:cNvSpPr/>
      </dsp:nvSpPr>
      <dsp:spPr>
        <a:xfrm>
          <a:off x="4621798" y="2322460"/>
          <a:ext cx="2780897" cy="869030"/>
        </a:xfrm>
        <a:prstGeom prst="rect">
          <a:avLst/>
        </a:prstGeom>
        <a:solidFill>
          <a:schemeClr val="dk1">
            <a:alpha val="4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8623" tIns="41910" rIns="41910" bIns="4191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Conflict of interest awareness – identify funders/affiliations that may influence evidence and note potential bias.</a:t>
          </a:r>
        </a:p>
      </dsp:txBody>
      <dsp:txXfrm>
        <a:off x="4621798" y="2322460"/>
        <a:ext cx="2780897" cy="869030"/>
      </dsp:txXfrm>
    </dsp:sp>
    <dsp:sp modelId="{096C1A5D-C83D-465C-A70C-5772E1721EFD}">
      <dsp:nvSpPr>
        <dsp:cNvPr id="0" name=""/>
        <dsp:cNvSpPr/>
      </dsp:nvSpPr>
      <dsp:spPr>
        <a:xfrm>
          <a:off x="4505927" y="2196934"/>
          <a:ext cx="608321" cy="912482"/>
        </a:xfrm>
        <a:prstGeom prst="rect">
          <a:avLst/>
        </a:prstGeom>
        <a:blipFill rotWithShape="1">
          <a:blip xmlns:r="http://schemas.openxmlformats.org/officeDocument/2006/relationships" r:embed="rId8"/>
          <a:stretch>
            <a:fillRect/>
          </a:stretch>
        </a:blip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8/layout/PictureStrips">
  <dgm:title val=""/>
  <dgm:desc val=""/>
  <dgm:catLst>
    <dgm:cat type="list" pri="12500"/>
    <dgm:cat type="picture" pri="13000"/>
    <dgm:cat type="pictureconvert" pri="13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  <dgm:cxn modelId="70" srcId="0" destId="40" srcOrd="2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0.1"/>
      <dgm:constr type="h" for="ch" forName="sibTrans" refType="h" refFor="ch" refForName="composite" op="equ" fact="0.1"/>
      <dgm:constr type="w" for="ch" forName="sibTrans" refType="h" refFor="ch" refForName="sibTrans" op="equ"/>
    </dgm:constrLst>
    <dgm:forEach name="nodesForEach" axis="ch" ptType="node">
      <dgm:layoutNode name="composite">
        <dgm:alg type="composite">
          <dgm:param type="ar" val="3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.04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if>
          <dgm:else name="Name6">
            <dgm:constrLst>
              <dgm:constr type="l" for="ch" forName="rect1" refType="w" fact="0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.79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else>
        </dgm:choose>
        <dgm:layoutNode name="rect1" styleLbl="trAlignAcc1">
          <dgm:varLst>
            <dgm:bulletEnabled val="1"/>
          </dgm:varLst>
          <dgm:alg type="tx">
            <dgm:param type="parTxLTRAlign" val="l"/>
          </dgm:alg>
          <dgm:shape xmlns:r="http://schemas.openxmlformats.org/officeDocument/2006/relationships" type="rect" r:blip="">
            <dgm:adjLst/>
          </dgm:shape>
          <dgm:presOf axis="desOrSelf" ptType="node"/>
          <dgm:choose name="Name7">
            <dgm:if name="Name8" func="var" arg="dir" op="equ" val="norm">
              <dgm:constrLst>
                <dgm:constr type="lMarg" refType="w" fact="0.6"/>
                <dgm:constr type="rMarg" refType="primFontSz" fact="0.3"/>
                <dgm:constr type="tMarg" refType="primFontSz" fact="0.3"/>
                <dgm:constr type="bMarg" refType="primFontSz" fact="0.3"/>
              </dgm:constrLst>
            </dgm:if>
            <dgm:else name="Name9">
              <dgm:constrLst>
                <dgm:constr type="lMarg" refType="primFontSz" fact="0.3"/>
                <dgm:constr type="rMarg" refType="w" fact="0.6"/>
                <dgm:constr type="tMarg" refType="primFontSz" fact="0.3"/>
                <dgm:constr type="bMarg" refType="primFontSz" fact="0.3"/>
              </dgm:constrLst>
            </dgm:else>
          </dgm:choose>
          <dgm:ruleLst>
            <dgm:rule type="primFontSz" val="5" fact="NaN" max="NaN"/>
          </dgm:ruleLst>
        </dgm:layoutNode>
        <dgm:layoutNode name="rect2" styleLbl="f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428932-6E19-41A1-9B3B-5F2CEBE366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5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2025-10-23T20:20:00Z</dcterms:created>
  <dcterms:modified xsi:type="dcterms:W3CDTF">2025-10-23T20:20:00Z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