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EFE5F5" w14:textId="1148E1B6" w:rsidR="001B5B83" w:rsidRDefault="001B5B83" w:rsidP="001B5B83">
      <w:pPr>
        <w:spacing w:after="165" w:line="360" w:lineRule="auto"/>
        <w:rPr>
          <w:rFonts w:ascii="Tahoma" w:hAnsi="Tahoma" w:cs="Tahoma"/>
          <w:color w:val="000000"/>
          <w:sz w:val="40"/>
          <w:szCs w:val="40"/>
        </w:rPr>
      </w:pPr>
      <w:bookmarkStart w:id="0" w:name="_GoBack"/>
      <w:bookmarkEnd w:id="0"/>
      <w:r>
        <w:rPr>
          <w:b/>
          <w:noProof/>
          <w:lang w:eastAsia="en-GB"/>
        </w:rPr>
        <w:drawing>
          <wp:inline distT="0" distB="0" distL="0" distR="0" wp14:anchorId="0E5D075B" wp14:editId="75DBEE10">
            <wp:extent cx="2209800" cy="739140"/>
            <wp:effectExtent l="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739140"/>
                    </a:xfrm>
                    <a:prstGeom prst="rect">
                      <a:avLst/>
                    </a:prstGeom>
                    <a:noFill/>
                    <a:ln>
                      <a:noFill/>
                    </a:ln>
                  </pic:spPr>
                </pic:pic>
              </a:graphicData>
            </a:graphic>
          </wp:inline>
        </w:drawing>
      </w:r>
    </w:p>
    <w:p w14:paraId="0B55AED1" w14:textId="77777777" w:rsidR="001B5B83" w:rsidRDefault="7DD35F97" w:rsidP="7DD35F97">
      <w:pPr>
        <w:spacing w:after="165" w:line="360" w:lineRule="auto"/>
        <w:jc w:val="center"/>
        <w:rPr>
          <w:rFonts w:ascii="Tahoma" w:hAnsi="Tahoma" w:cs="Tahoma"/>
          <w:color w:val="000000" w:themeColor="text1"/>
          <w:sz w:val="40"/>
          <w:szCs w:val="40"/>
        </w:rPr>
      </w:pPr>
      <w:r w:rsidRPr="7DD35F97">
        <w:rPr>
          <w:rFonts w:ascii="Tahoma" w:hAnsi="Tahoma" w:cs="Tahoma"/>
          <w:color w:val="000000" w:themeColor="text1"/>
          <w:sz w:val="40"/>
          <w:szCs w:val="40"/>
        </w:rPr>
        <w:t>Skills for the Workplace</w:t>
      </w:r>
      <w:r w:rsidR="001B5B83">
        <w:br/>
      </w:r>
      <w:r w:rsidRPr="7DD35F97">
        <w:rPr>
          <w:rFonts w:ascii="Tahoma" w:hAnsi="Tahoma" w:cs="Tahoma"/>
          <w:color w:val="000000" w:themeColor="text1"/>
          <w:sz w:val="40"/>
          <w:szCs w:val="40"/>
        </w:rPr>
        <w:t xml:space="preserve">Module Assignment Submission </w:t>
      </w:r>
      <w:r w:rsidR="001B5B83">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1B5B83" w14:paraId="2D9B3165" w14:textId="77777777" w:rsidTr="7DD35F97">
        <w:tc>
          <w:tcPr>
            <w:tcW w:w="34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1202DFD" w14:textId="77777777" w:rsidR="001B5B83" w:rsidRDefault="7DD35F97" w:rsidP="7DD35F97">
            <w:pPr>
              <w:spacing w:before="120" w:after="120" w:line="360" w:lineRule="auto"/>
              <w:rPr>
                <w:rFonts w:ascii="Tahoma" w:hAnsi="Tahoma" w:cs="Tahoma"/>
                <w:sz w:val="32"/>
                <w:szCs w:val="32"/>
              </w:rPr>
            </w:pPr>
            <w:r w:rsidRPr="7DD35F97">
              <w:rPr>
                <w:rFonts w:ascii="Tahoma" w:hAnsi="Tahoma" w:cs="Tahoma"/>
                <w:sz w:val="32"/>
                <w:szCs w:val="32"/>
              </w:rPr>
              <w:t>Student Name:</w:t>
            </w:r>
          </w:p>
        </w:tc>
        <w:tc>
          <w:tcPr>
            <w:tcW w:w="6055" w:type="dxa"/>
            <w:tcBorders>
              <w:top w:val="single" w:sz="4" w:space="0" w:color="auto"/>
              <w:left w:val="single" w:sz="4" w:space="0" w:color="auto"/>
              <w:bottom w:val="single" w:sz="4" w:space="0" w:color="auto"/>
              <w:right w:val="single" w:sz="4" w:space="0" w:color="auto"/>
            </w:tcBorders>
            <w:hideMark/>
          </w:tcPr>
          <w:p w14:paraId="7A91273C" w14:textId="2BB5AFF3" w:rsidR="001B5B83" w:rsidRDefault="7DD35F97" w:rsidP="7DD35F97">
            <w:pPr>
              <w:spacing w:before="120" w:after="120" w:line="360" w:lineRule="auto"/>
              <w:rPr>
                <w:rFonts w:ascii="Tahoma" w:hAnsi="Tahoma" w:cs="Tahoma"/>
                <w:sz w:val="32"/>
                <w:szCs w:val="32"/>
              </w:rPr>
            </w:pPr>
            <w:r w:rsidRPr="7DD35F97">
              <w:rPr>
                <w:rFonts w:ascii="Tahoma" w:hAnsi="Tahoma" w:cs="Tahoma"/>
                <w:sz w:val="32"/>
                <w:szCs w:val="32"/>
              </w:rPr>
              <w:t>Ann Nash</w:t>
            </w:r>
          </w:p>
        </w:tc>
      </w:tr>
      <w:tr w:rsidR="001B5B83" w14:paraId="1CE68934" w14:textId="77777777" w:rsidTr="7DD35F97">
        <w:tc>
          <w:tcPr>
            <w:tcW w:w="34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5C2A843" w14:textId="77777777" w:rsidR="001B5B83" w:rsidRDefault="7DD35F97" w:rsidP="7DD35F97">
            <w:pPr>
              <w:spacing w:before="120" w:after="120" w:line="360" w:lineRule="auto"/>
              <w:rPr>
                <w:rFonts w:ascii="Tahoma" w:hAnsi="Tahoma" w:cs="Tahoma"/>
                <w:sz w:val="32"/>
                <w:szCs w:val="32"/>
              </w:rPr>
            </w:pPr>
            <w:r w:rsidRPr="7DD35F97">
              <w:rPr>
                <w:rFonts w:ascii="Tahoma" w:hAnsi="Tahoma" w:cs="Tahoma"/>
                <w:sz w:val="32"/>
                <w:szCs w:val="32"/>
              </w:rPr>
              <w:t>Student Number:</w:t>
            </w:r>
          </w:p>
        </w:tc>
        <w:tc>
          <w:tcPr>
            <w:tcW w:w="6055" w:type="dxa"/>
            <w:tcBorders>
              <w:top w:val="single" w:sz="4" w:space="0" w:color="auto"/>
              <w:left w:val="single" w:sz="4" w:space="0" w:color="auto"/>
              <w:bottom w:val="single" w:sz="4" w:space="0" w:color="auto"/>
              <w:right w:val="single" w:sz="4" w:space="0" w:color="auto"/>
            </w:tcBorders>
            <w:hideMark/>
          </w:tcPr>
          <w:p w14:paraId="07BDF181" w14:textId="0C071B63" w:rsidR="001B5B83" w:rsidRDefault="7DD35F97" w:rsidP="7DD35F97">
            <w:pPr>
              <w:spacing w:before="120" w:after="120" w:line="360" w:lineRule="auto"/>
              <w:rPr>
                <w:rFonts w:ascii="Tahoma" w:hAnsi="Tahoma" w:cs="Tahoma"/>
                <w:sz w:val="32"/>
                <w:szCs w:val="32"/>
              </w:rPr>
            </w:pPr>
            <w:r w:rsidRPr="7DD35F97">
              <w:rPr>
                <w:rFonts w:ascii="Tahoma" w:hAnsi="Tahoma" w:cs="Tahoma"/>
                <w:sz w:val="32"/>
                <w:szCs w:val="32"/>
              </w:rPr>
              <w:t>1065605</w:t>
            </w:r>
          </w:p>
        </w:tc>
      </w:tr>
      <w:tr w:rsidR="001B5B83" w14:paraId="1FC45D74" w14:textId="77777777" w:rsidTr="7DD35F97">
        <w:tc>
          <w:tcPr>
            <w:tcW w:w="34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32A513A" w14:textId="77777777" w:rsidR="001B5B83" w:rsidRDefault="7DD35F97" w:rsidP="7DD35F97">
            <w:pPr>
              <w:spacing w:before="120" w:after="120" w:line="360" w:lineRule="auto"/>
              <w:rPr>
                <w:rFonts w:ascii="Tahoma" w:hAnsi="Tahoma" w:cs="Tahoma"/>
                <w:sz w:val="32"/>
                <w:szCs w:val="32"/>
              </w:rPr>
            </w:pPr>
            <w:r w:rsidRPr="7DD35F97">
              <w:rPr>
                <w:rFonts w:ascii="Tahoma" w:hAnsi="Tahoma" w:cs="Tahoma"/>
                <w:sz w:val="32"/>
                <w:szCs w:val="32"/>
              </w:rPr>
              <w:t>Module No:</w:t>
            </w:r>
          </w:p>
        </w:tc>
        <w:tc>
          <w:tcPr>
            <w:tcW w:w="6055" w:type="dxa"/>
            <w:tcBorders>
              <w:top w:val="single" w:sz="4" w:space="0" w:color="auto"/>
              <w:left w:val="single" w:sz="4" w:space="0" w:color="auto"/>
              <w:bottom w:val="single" w:sz="4" w:space="0" w:color="auto"/>
              <w:right w:val="single" w:sz="4" w:space="0" w:color="auto"/>
            </w:tcBorders>
            <w:hideMark/>
          </w:tcPr>
          <w:p w14:paraId="197B06E6" w14:textId="04F8B81B" w:rsidR="001B5B83" w:rsidRPr="00584408" w:rsidRDefault="7DD35F97" w:rsidP="7DD35F97">
            <w:pPr>
              <w:spacing w:before="120" w:after="120" w:line="360" w:lineRule="auto"/>
              <w:rPr>
                <w:rFonts w:ascii="Tahoma" w:hAnsi="Tahoma" w:cs="Tahoma"/>
                <w:sz w:val="32"/>
                <w:szCs w:val="32"/>
              </w:rPr>
            </w:pPr>
            <w:r w:rsidRPr="7DD35F97">
              <w:rPr>
                <w:rFonts w:ascii="Tahoma" w:hAnsi="Tahoma" w:cs="Tahoma"/>
                <w:sz w:val="32"/>
                <w:szCs w:val="32"/>
              </w:rPr>
              <w:t>BMSK4003_LON</w:t>
            </w:r>
          </w:p>
        </w:tc>
      </w:tr>
      <w:tr w:rsidR="001B5B83" w14:paraId="5EBFB4B8" w14:textId="77777777" w:rsidTr="7DD35F97">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B41F1F3" w14:textId="77777777" w:rsidR="001B5B83" w:rsidRDefault="7DD35F97" w:rsidP="7DD35F97">
            <w:pPr>
              <w:spacing w:before="120" w:after="120" w:line="360" w:lineRule="auto"/>
              <w:rPr>
                <w:rFonts w:ascii="Tahoma" w:hAnsi="Tahoma" w:cs="Tahoma"/>
                <w:sz w:val="32"/>
                <w:szCs w:val="32"/>
              </w:rPr>
            </w:pPr>
            <w:r w:rsidRPr="7DD35F97">
              <w:rPr>
                <w:rFonts w:ascii="Tahoma" w:hAnsi="Tahoma" w:cs="Tahoma"/>
                <w:sz w:val="32"/>
                <w:szCs w:val="32"/>
              </w:rPr>
              <w:t>Module Title:</w:t>
            </w:r>
          </w:p>
        </w:tc>
        <w:tc>
          <w:tcPr>
            <w:tcW w:w="6055" w:type="dxa"/>
            <w:tcBorders>
              <w:top w:val="single" w:sz="4" w:space="0" w:color="auto"/>
              <w:left w:val="single" w:sz="4" w:space="0" w:color="auto"/>
              <w:bottom w:val="single" w:sz="4" w:space="0" w:color="auto"/>
              <w:right w:val="single" w:sz="4" w:space="0" w:color="auto"/>
            </w:tcBorders>
            <w:hideMark/>
          </w:tcPr>
          <w:p w14:paraId="3BEBC3B4" w14:textId="147A3720" w:rsidR="001B5B83" w:rsidRPr="00584408" w:rsidRDefault="7DD35F97" w:rsidP="7DD35F97">
            <w:pPr>
              <w:spacing w:before="120" w:after="120" w:line="360" w:lineRule="auto"/>
              <w:rPr>
                <w:rFonts w:ascii="Tahoma" w:hAnsi="Tahoma" w:cs="Tahoma"/>
                <w:sz w:val="32"/>
                <w:szCs w:val="32"/>
              </w:rPr>
            </w:pPr>
            <w:r w:rsidRPr="7DD35F97">
              <w:rPr>
                <w:rFonts w:ascii="Tahoma" w:hAnsi="Tahoma" w:cs="Tahoma"/>
                <w:sz w:val="32"/>
                <w:szCs w:val="32"/>
              </w:rPr>
              <w:t>Digital Skills and Research Methods</w:t>
            </w:r>
          </w:p>
        </w:tc>
      </w:tr>
    </w:tbl>
    <w:p w14:paraId="7B84D8FF" w14:textId="77777777" w:rsidR="001B5B83" w:rsidRDefault="001B5B83" w:rsidP="001B5B83">
      <w:pPr>
        <w:spacing w:before="120" w:after="120" w:line="360" w:lineRule="auto"/>
        <w:rPr>
          <w:rFonts w:ascii="Calibri" w:hAnsi="Calibri"/>
          <w:color w:val="FF0000"/>
          <w:sz w:val="24"/>
          <w:szCs w:val="24"/>
        </w:rPr>
      </w:pPr>
    </w:p>
    <w:p w14:paraId="3285ACE4" w14:textId="77777777" w:rsidR="001B5B83" w:rsidRDefault="7DD35F97" w:rsidP="7DD35F97">
      <w:pPr>
        <w:spacing w:before="120" w:after="120" w:line="360" w:lineRule="auto"/>
        <w:rPr>
          <w:rFonts w:ascii="Tahoma" w:hAnsi="Tahoma" w:cs="Tahoma"/>
          <w:b/>
          <w:bCs/>
          <w:color w:val="000000" w:themeColor="text1"/>
          <w:sz w:val="24"/>
          <w:szCs w:val="24"/>
        </w:rPr>
      </w:pPr>
      <w:r w:rsidRPr="7DD35F97">
        <w:rPr>
          <w:rFonts w:ascii="Tahoma" w:hAnsi="Tahoma" w:cs="Tahoma"/>
          <w:b/>
          <w:bCs/>
          <w:color w:val="000000" w:themeColor="text1"/>
          <w:sz w:val="24"/>
          <w:szCs w:val="24"/>
        </w:rPr>
        <w:t>Statement of Confirmation of Authenticity</w:t>
      </w:r>
    </w:p>
    <w:p w14:paraId="4D468337" w14:textId="77777777" w:rsidR="001B5B83" w:rsidRDefault="7DD35F97" w:rsidP="7DD35F97">
      <w:pPr>
        <w:spacing w:before="120" w:after="120" w:line="360" w:lineRule="auto"/>
        <w:rPr>
          <w:rFonts w:ascii="Tahoma" w:hAnsi="Tahoma" w:cs="Tahoma"/>
          <w:color w:val="000000" w:themeColor="text1"/>
          <w:sz w:val="24"/>
          <w:szCs w:val="24"/>
        </w:rPr>
      </w:pPr>
      <w:r w:rsidRPr="7DD35F97">
        <w:rPr>
          <w:rFonts w:ascii="Tahoma" w:hAnsi="Tahoma" w:cs="Tahoma"/>
          <w:color w:val="000000" w:themeColor="text1"/>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524AD66" w14:textId="77777777" w:rsidR="001B5B83" w:rsidRDefault="7DD35F97" w:rsidP="7DD35F97">
      <w:pPr>
        <w:spacing w:before="120" w:after="120" w:line="360" w:lineRule="auto"/>
        <w:rPr>
          <w:rFonts w:ascii="Tahoma" w:hAnsi="Tahoma" w:cs="Tahoma"/>
          <w:color w:val="000000" w:themeColor="text1"/>
          <w:sz w:val="24"/>
          <w:szCs w:val="24"/>
        </w:rPr>
      </w:pPr>
      <w:r w:rsidRPr="7DD35F97">
        <w:rPr>
          <w:rFonts w:ascii="Tahoma" w:hAnsi="Tahoma" w:cs="Tahoma"/>
          <w:color w:val="000000" w:themeColor="text1"/>
          <w:sz w:val="24"/>
          <w:szCs w:val="24"/>
        </w:rPr>
        <w:t>Attention is drawn to the plagiarism and unfair practice policies of both the University and of ILM.</w:t>
      </w:r>
    </w:p>
    <w:p w14:paraId="0B1CE26C" w14:textId="77777777" w:rsidR="001B5B83" w:rsidRDefault="001B5B83" w:rsidP="001B5B83">
      <w:pPr>
        <w:rPr>
          <w:rFonts w:ascii="Tahoma" w:hAnsi="Tahoma" w:cs="Tahoma"/>
          <w:color w:val="000000"/>
          <w:sz w:val="24"/>
          <w:szCs w:val="24"/>
        </w:rPr>
      </w:pPr>
      <w:r>
        <w:rPr>
          <w:rFonts w:ascii="Tahoma" w:hAnsi="Tahoma" w:cs="Tahoma"/>
          <w:color w:val="000000"/>
          <w:sz w:val="24"/>
          <w:szCs w:val="24"/>
        </w:rPr>
        <w:br w:type="page"/>
      </w:r>
    </w:p>
    <w:sdt>
      <w:sdtPr>
        <w:rPr>
          <w:rFonts w:asciiTheme="minorHAnsi" w:eastAsiaTheme="minorHAnsi" w:hAnsiTheme="minorHAnsi" w:cstheme="minorBidi"/>
          <w:color w:val="auto"/>
          <w:sz w:val="22"/>
          <w:szCs w:val="22"/>
          <w:lang w:val="en-GB"/>
        </w:rPr>
        <w:id w:val="-613443028"/>
        <w:docPartObj>
          <w:docPartGallery w:val="Table of Contents"/>
          <w:docPartUnique/>
        </w:docPartObj>
      </w:sdtPr>
      <w:sdtEndPr>
        <w:rPr>
          <w:b/>
          <w:bCs/>
          <w:noProof/>
        </w:rPr>
      </w:sdtEndPr>
      <w:sdtContent>
        <w:p w14:paraId="4D2BDAB5" w14:textId="67DC3D07" w:rsidR="00364CC9" w:rsidRDefault="7DD35F97">
          <w:pPr>
            <w:pStyle w:val="TOCHeading"/>
          </w:pPr>
          <w:r>
            <w:t>Contents</w:t>
          </w:r>
        </w:p>
        <w:p w14:paraId="150C7FA6" w14:textId="335392CB" w:rsidR="0089497F" w:rsidRDefault="00364CC9">
          <w:pPr>
            <w:pStyle w:val="TOC1"/>
            <w:tabs>
              <w:tab w:val="right" w:leader="dot" w:pos="9016"/>
            </w:tabs>
            <w:rPr>
              <w:rFonts w:eastAsiaTheme="minorEastAsia"/>
              <w:noProof/>
              <w:lang w:eastAsia="en-GB"/>
            </w:rPr>
          </w:pPr>
          <w:r w:rsidRPr="00350A6C">
            <w:fldChar w:fldCharType="begin"/>
          </w:r>
          <w:r w:rsidRPr="00C46087">
            <w:rPr>
              <w:sz w:val="32"/>
              <w:szCs w:val="32"/>
            </w:rPr>
            <w:instrText xml:space="preserve"> TOC \o "1-3" \h \z \u </w:instrText>
          </w:r>
          <w:r w:rsidRPr="00350A6C">
            <w:rPr>
              <w:sz w:val="28"/>
              <w:szCs w:val="28"/>
            </w:rPr>
            <w:fldChar w:fldCharType="separate"/>
          </w:r>
          <w:hyperlink w:anchor="_Toc512707446" w:history="1">
            <w:r w:rsidR="0089497F" w:rsidRPr="003B0589">
              <w:rPr>
                <w:rStyle w:val="Hyperlink"/>
                <w:noProof/>
              </w:rPr>
              <w:t>Abstract</w:t>
            </w:r>
            <w:r w:rsidR="0089497F">
              <w:rPr>
                <w:noProof/>
                <w:webHidden/>
              </w:rPr>
              <w:tab/>
            </w:r>
            <w:r w:rsidR="0089497F">
              <w:rPr>
                <w:noProof/>
                <w:webHidden/>
              </w:rPr>
              <w:fldChar w:fldCharType="begin"/>
            </w:r>
            <w:r w:rsidR="0089497F">
              <w:rPr>
                <w:noProof/>
                <w:webHidden/>
              </w:rPr>
              <w:instrText xml:space="preserve"> PAGEREF _Toc512707446 \h </w:instrText>
            </w:r>
            <w:r w:rsidR="0089497F">
              <w:rPr>
                <w:noProof/>
                <w:webHidden/>
              </w:rPr>
            </w:r>
            <w:r w:rsidR="0089497F">
              <w:rPr>
                <w:noProof/>
                <w:webHidden/>
              </w:rPr>
              <w:fldChar w:fldCharType="separate"/>
            </w:r>
            <w:r w:rsidR="0089497F">
              <w:rPr>
                <w:noProof/>
                <w:webHidden/>
              </w:rPr>
              <w:t>3</w:t>
            </w:r>
            <w:r w:rsidR="0089497F">
              <w:rPr>
                <w:noProof/>
                <w:webHidden/>
              </w:rPr>
              <w:fldChar w:fldCharType="end"/>
            </w:r>
          </w:hyperlink>
        </w:p>
        <w:p w14:paraId="1B89C7F1" w14:textId="030C4732" w:rsidR="0089497F" w:rsidRDefault="004D645A">
          <w:pPr>
            <w:pStyle w:val="TOC1"/>
            <w:tabs>
              <w:tab w:val="right" w:leader="dot" w:pos="9016"/>
            </w:tabs>
            <w:rPr>
              <w:rFonts w:eastAsiaTheme="minorEastAsia"/>
              <w:noProof/>
              <w:lang w:eastAsia="en-GB"/>
            </w:rPr>
          </w:pPr>
          <w:hyperlink w:anchor="_Toc512707447" w:history="1">
            <w:r w:rsidR="0089497F" w:rsidRPr="003B0589">
              <w:rPr>
                <w:rStyle w:val="Hyperlink"/>
                <w:noProof/>
              </w:rPr>
              <w:t>Introduction</w:t>
            </w:r>
            <w:r w:rsidR="0089497F">
              <w:rPr>
                <w:noProof/>
                <w:webHidden/>
              </w:rPr>
              <w:tab/>
            </w:r>
            <w:r w:rsidR="0089497F">
              <w:rPr>
                <w:noProof/>
                <w:webHidden/>
              </w:rPr>
              <w:fldChar w:fldCharType="begin"/>
            </w:r>
            <w:r w:rsidR="0089497F">
              <w:rPr>
                <w:noProof/>
                <w:webHidden/>
              </w:rPr>
              <w:instrText xml:space="preserve"> PAGEREF _Toc512707447 \h </w:instrText>
            </w:r>
            <w:r w:rsidR="0089497F">
              <w:rPr>
                <w:noProof/>
                <w:webHidden/>
              </w:rPr>
            </w:r>
            <w:r w:rsidR="0089497F">
              <w:rPr>
                <w:noProof/>
                <w:webHidden/>
              </w:rPr>
              <w:fldChar w:fldCharType="separate"/>
            </w:r>
            <w:r w:rsidR="0089497F">
              <w:rPr>
                <w:noProof/>
                <w:webHidden/>
              </w:rPr>
              <w:t>3</w:t>
            </w:r>
            <w:r w:rsidR="0089497F">
              <w:rPr>
                <w:noProof/>
                <w:webHidden/>
              </w:rPr>
              <w:fldChar w:fldCharType="end"/>
            </w:r>
          </w:hyperlink>
        </w:p>
        <w:p w14:paraId="0FC82AB7" w14:textId="4DBB1186" w:rsidR="0089497F" w:rsidRDefault="004D645A">
          <w:pPr>
            <w:pStyle w:val="TOC1"/>
            <w:tabs>
              <w:tab w:val="right" w:leader="dot" w:pos="9016"/>
            </w:tabs>
            <w:rPr>
              <w:rFonts w:eastAsiaTheme="minorEastAsia"/>
              <w:noProof/>
              <w:lang w:eastAsia="en-GB"/>
            </w:rPr>
          </w:pPr>
          <w:hyperlink w:anchor="_Toc512707448" w:history="1">
            <w:r w:rsidR="0089497F" w:rsidRPr="003B0589">
              <w:rPr>
                <w:rStyle w:val="Hyperlink"/>
                <w:noProof/>
              </w:rPr>
              <w:t>Literature Review</w:t>
            </w:r>
            <w:r w:rsidR="0089497F">
              <w:rPr>
                <w:noProof/>
                <w:webHidden/>
              </w:rPr>
              <w:tab/>
            </w:r>
            <w:r w:rsidR="0089497F">
              <w:rPr>
                <w:noProof/>
                <w:webHidden/>
              </w:rPr>
              <w:fldChar w:fldCharType="begin"/>
            </w:r>
            <w:r w:rsidR="0089497F">
              <w:rPr>
                <w:noProof/>
                <w:webHidden/>
              </w:rPr>
              <w:instrText xml:space="preserve"> PAGEREF _Toc512707448 \h </w:instrText>
            </w:r>
            <w:r w:rsidR="0089497F">
              <w:rPr>
                <w:noProof/>
                <w:webHidden/>
              </w:rPr>
            </w:r>
            <w:r w:rsidR="0089497F">
              <w:rPr>
                <w:noProof/>
                <w:webHidden/>
              </w:rPr>
              <w:fldChar w:fldCharType="separate"/>
            </w:r>
            <w:r w:rsidR="0089497F">
              <w:rPr>
                <w:noProof/>
                <w:webHidden/>
              </w:rPr>
              <w:t>4</w:t>
            </w:r>
            <w:r w:rsidR="0089497F">
              <w:rPr>
                <w:noProof/>
                <w:webHidden/>
              </w:rPr>
              <w:fldChar w:fldCharType="end"/>
            </w:r>
          </w:hyperlink>
        </w:p>
        <w:p w14:paraId="0D1B70DF" w14:textId="57C6AF3A" w:rsidR="0089497F" w:rsidRDefault="004D645A">
          <w:pPr>
            <w:pStyle w:val="TOC2"/>
            <w:tabs>
              <w:tab w:val="right" w:leader="dot" w:pos="9016"/>
            </w:tabs>
            <w:rPr>
              <w:rFonts w:eastAsiaTheme="minorEastAsia"/>
              <w:noProof/>
              <w:lang w:eastAsia="en-GB"/>
            </w:rPr>
          </w:pPr>
          <w:hyperlink w:anchor="_Toc512707449" w:history="1">
            <w:r w:rsidR="0089497F" w:rsidRPr="003B0589">
              <w:rPr>
                <w:rStyle w:val="Hyperlink"/>
                <w:noProof/>
              </w:rPr>
              <w:t>Secondary research</w:t>
            </w:r>
            <w:r w:rsidR="0089497F">
              <w:rPr>
                <w:noProof/>
                <w:webHidden/>
              </w:rPr>
              <w:tab/>
            </w:r>
            <w:r w:rsidR="0089497F">
              <w:rPr>
                <w:noProof/>
                <w:webHidden/>
              </w:rPr>
              <w:fldChar w:fldCharType="begin"/>
            </w:r>
            <w:r w:rsidR="0089497F">
              <w:rPr>
                <w:noProof/>
                <w:webHidden/>
              </w:rPr>
              <w:instrText xml:space="preserve"> PAGEREF _Toc512707449 \h </w:instrText>
            </w:r>
            <w:r w:rsidR="0089497F">
              <w:rPr>
                <w:noProof/>
                <w:webHidden/>
              </w:rPr>
            </w:r>
            <w:r w:rsidR="0089497F">
              <w:rPr>
                <w:noProof/>
                <w:webHidden/>
              </w:rPr>
              <w:fldChar w:fldCharType="separate"/>
            </w:r>
            <w:r w:rsidR="0089497F">
              <w:rPr>
                <w:noProof/>
                <w:webHidden/>
              </w:rPr>
              <w:t>4</w:t>
            </w:r>
            <w:r w:rsidR="0089497F">
              <w:rPr>
                <w:noProof/>
                <w:webHidden/>
              </w:rPr>
              <w:fldChar w:fldCharType="end"/>
            </w:r>
          </w:hyperlink>
        </w:p>
        <w:p w14:paraId="70C5CBF0" w14:textId="0C50E382" w:rsidR="0089497F" w:rsidRDefault="004D645A">
          <w:pPr>
            <w:pStyle w:val="TOC3"/>
            <w:tabs>
              <w:tab w:val="right" w:leader="dot" w:pos="9016"/>
            </w:tabs>
            <w:rPr>
              <w:rFonts w:eastAsiaTheme="minorEastAsia"/>
              <w:noProof/>
              <w:lang w:eastAsia="en-GB"/>
            </w:rPr>
          </w:pPr>
          <w:hyperlink w:anchor="_Toc512707450" w:history="1">
            <w:r w:rsidR="0089497F" w:rsidRPr="003B0589">
              <w:rPr>
                <w:rStyle w:val="Hyperlink"/>
                <w:noProof/>
              </w:rPr>
              <w:t>The Company</w:t>
            </w:r>
            <w:r w:rsidR="0089497F">
              <w:rPr>
                <w:noProof/>
                <w:webHidden/>
              </w:rPr>
              <w:tab/>
            </w:r>
            <w:r w:rsidR="0089497F">
              <w:rPr>
                <w:noProof/>
                <w:webHidden/>
              </w:rPr>
              <w:fldChar w:fldCharType="begin"/>
            </w:r>
            <w:r w:rsidR="0089497F">
              <w:rPr>
                <w:noProof/>
                <w:webHidden/>
              </w:rPr>
              <w:instrText xml:space="preserve"> PAGEREF _Toc512707450 \h </w:instrText>
            </w:r>
            <w:r w:rsidR="0089497F">
              <w:rPr>
                <w:noProof/>
                <w:webHidden/>
              </w:rPr>
            </w:r>
            <w:r w:rsidR="0089497F">
              <w:rPr>
                <w:noProof/>
                <w:webHidden/>
              </w:rPr>
              <w:fldChar w:fldCharType="separate"/>
            </w:r>
            <w:r w:rsidR="0089497F">
              <w:rPr>
                <w:noProof/>
                <w:webHidden/>
              </w:rPr>
              <w:t>4</w:t>
            </w:r>
            <w:r w:rsidR="0089497F">
              <w:rPr>
                <w:noProof/>
                <w:webHidden/>
              </w:rPr>
              <w:fldChar w:fldCharType="end"/>
            </w:r>
          </w:hyperlink>
        </w:p>
        <w:p w14:paraId="6F2DA77A" w14:textId="1039082F" w:rsidR="0089497F" w:rsidRDefault="004D645A">
          <w:pPr>
            <w:pStyle w:val="TOC2"/>
            <w:tabs>
              <w:tab w:val="right" w:leader="dot" w:pos="9016"/>
            </w:tabs>
            <w:rPr>
              <w:rFonts w:eastAsiaTheme="minorEastAsia"/>
              <w:noProof/>
              <w:lang w:eastAsia="en-GB"/>
            </w:rPr>
          </w:pPr>
          <w:hyperlink w:anchor="_Toc512707451" w:history="1">
            <w:r w:rsidR="0089497F" w:rsidRPr="003B0589">
              <w:rPr>
                <w:rStyle w:val="Hyperlink"/>
                <w:noProof/>
              </w:rPr>
              <w:t>Bullying</w:t>
            </w:r>
            <w:r w:rsidR="0089497F">
              <w:rPr>
                <w:noProof/>
                <w:webHidden/>
              </w:rPr>
              <w:tab/>
            </w:r>
            <w:r w:rsidR="0089497F">
              <w:rPr>
                <w:noProof/>
                <w:webHidden/>
              </w:rPr>
              <w:fldChar w:fldCharType="begin"/>
            </w:r>
            <w:r w:rsidR="0089497F">
              <w:rPr>
                <w:noProof/>
                <w:webHidden/>
              </w:rPr>
              <w:instrText xml:space="preserve"> PAGEREF _Toc512707451 \h </w:instrText>
            </w:r>
            <w:r w:rsidR="0089497F">
              <w:rPr>
                <w:noProof/>
                <w:webHidden/>
              </w:rPr>
            </w:r>
            <w:r w:rsidR="0089497F">
              <w:rPr>
                <w:noProof/>
                <w:webHidden/>
              </w:rPr>
              <w:fldChar w:fldCharType="separate"/>
            </w:r>
            <w:r w:rsidR="0089497F">
              <w:rPr>
                <w:noProof/>
                <w:webHidden/>
              </w:rPr>
              <w:t>4</w:t>
            </w:r>
            <w:r w:rsidR="0089497F">
              <w:rPr>
                <w:noProof/>
                <w:webHidden/>
              </w:rPr>
              <w:fldChar w:fldCharType="end"/>
            </w:r>
          </w:hyperlink>
        </w:p>
        <w:p w14:paraId="457EE5BC" w14:textId="12832FEE" w:rsidR="0089497F" w:rsidRDefault="004D645A">
          <w:pPr>
            <w:pStyle w:val="TOC2"/>
            <w:tabs>
              <w:tab w:val="right" w:leader="dot" w:pos="9016"/>
            </w:tabs>
            <w:rPr>
              <w:rFonts w:eastAsiaTheme="minorEastAsia"/>
              <w:noProof/>
              <w:lang w:eastAsia="en-GB"/>
            </w:rPr>
          </w:pPr>
          <w:hyperlink w:anchor="_Toc512707452" w:history="1">
            <w:r w:rsidR="0089497F" w:rsidRPr="003B0589">
              <w:rPr>
                <w:rStyle w:val="Hyperlink"/>
                <w:noProof/>
              </w:rPr>
              <w:t>Harassment</w:t>
            </w:r>
            <w:r w:rsidR="0089497F">
              <w:rPr>
                <w:noProof/>
                <w:webHidden/>
              </w:rPr>
              <w:tab/>
            </w:r>
            <w:r w:rsidR="0089497F">
              <w:rPr>
                <w:noProof/>
                <w:webHidden/>
              </w:rPr>
              <w:fldChar w:fldCharType="begin"/>
            </w:r>
            <w:r w:rsidR="0089497F">
              <w:rPr>
                <w:noProof/>
                <w:webHidden/>
              </w:rPr>
              <w:instrText xml:space="preserve"> PAGEREF _Toc512707452 \h </w:instrText>
            </w:r>
            <w:r w:rsidR="0089497F">
              <w:rPr>
                <w:noProof/>
                <w:webHidden/>
              </w:rPr>
            </w:r>
            <w:r w:rsidR="0089497F">
              <w:rPr>
                <w:noProof/>
                <w:webHidden/>
              </w:rPr>
              <w:fldChar w:fldCharType="separate"/>
            </w:r>
            <w:r w:rsidR="0089497F">
              <w:rPr>
                <w:noProof/>
                <w:webHidden/>
              </w:rPr>
              <w:t>4</w:t>
            </w:r>
            <w:r w:rsidR="0089497F">
              <w:rPr>
                <w:noProof/>
                <w:webHidden/>
              </w:rPr>
              <w:fldChar w:fldCharType="end"/>
            </w:r>
          </w:hyperlink>
        </w:p>
        <w:p w14:paraId="30404539" w14:textId="7638382A" w:rsidR="0089497F" w:rsidRDefault="004D645A">
          <w:pPr>
            <w:pStyle w:val="TOC2"/>
            <w:tabs>
              <w:tab w:val="right" w:leader="dot" w:pos="9016"/>
            </w:tabs>
            <w:rPr>
              <w:rFonts w:eastAsiaTheme="minorEastAsia"/>
              <w:noProof/>
              <w:lang w:eastAsia="en-GB"/>
            </w:rPr>
          </w:pPr>
          <w:hyperlink w:anchor="_Toc512707453" w:history="1">
            <w:r w:rsidR="0089497F" w:rsidRPr="003B0589">
              <w:rPr>
                <w:rStyle w:val="Hyperlink"/>
                <w:noProof/>
              </w:rPr>
              <w:t>The Effects of Bullying, and Harassment in Organisations</w:t>
            </w:r>
            <w:r w:rsidR="0089497F">
              <w:rPr>
                <w:noProof/>
                <w:webHidden/>
              </w:rPr>
              <w:tab/>
            </w:r>
            <w:r w:rsidR="0089497F">
              <w:rPr>
                <w:noProof/>
                <w:webHidden/>
              </w:rPr>
              <w:fldChar w:fldCharType="begin"/>
            </w:r>
            <w:r w:rsidR="0089497F">
              <w:rPr>
                <w:noProof/>
                <w:webHidden/>
              </w:rPr>
              <w:instrText xml:space="preserve"> PAGEREF _Toc512707453 \h </w:instrText>
            </w:r>
            <w:r w:rsidR="0089497F">
              <w:rPr>
                <w:noProof/>
                <w:webHidden/>
              </w:rPr>
            </w:r>
            <w:r w:rsidR="0089497F">
              <w:rPr>
                <w:noProof/>
                <w:webHidden/>
              </w:rPr>
              <w:fldChar w:fldCharType="separate"/>
            </w:r>
            <w:r w:rsidR="0089497F">
              <w:rPr>
                <w:noProof/>
                <w:webHidden/>
              </w:rPr>
              <w:t>4</w:t>
            </w:r>
            <w:r w:rsidR="0089497F">
              <w:rPr>
                <w:noProof/>
                <w:webHidden/>
              </w:rPr>
              <w:fldChar w:fldCharType="end"/>
            </w:r>
          </w:hyperlink>
        </w:p>
        <w:p w14:paraId="2CAC7313" w14:textId="3698926B" w:rsidR="0089497F" w:rsidRDefault="004D645A">
          <w:pPr>
            <w:pStyle w:val="TOC2"/>
            <w:tabs>
              <w:tab w:val="right" w:leader="dot" w:pos="9016"/>
            </w:tabs>
            <w:rPr>
              <w:rFonts w:eastAsiaTheme="minorEastAsia"/>
              <w:noProof/>
              <w:lang w:eastAsia="en-GB"/>
            </w:rPr>
          </w:pPr>
          <w:hyperlink w:anchor="_Toc512707454" w:history="1">
            <w:r w:rsidR="0089497F" w:rsidRPr="003B0589">
              <w:rPr>
                <w:rStyle w:val="Hyperlink"/>
                <w:noProof/>
              </w:rPr>
              <w:t>What Employees Can Do If They Feel Harassed or Bullied?</w:t>
            </w:r>
            <w:r w:rsidR="0089497F">
              <w:rPr>
                <w:noProof/>
                <w:webHidden/>
              </w:rPr>
              <w:tab/>
            </w:r>
            <w:r w:rsidR="0089497F">
              <w:rPr>
                <w:noProof/>
                <w:webHidden/>
              </w:rPr>
              <w:fldChar w:fldCharType="begin"/>
            </w:r>
            <w:r w:rsidR="0089497F">
              <w:rPr>
                <w:noProof/>
                <w:webHidden/>
              </w:rPr>
              <w:instrText xml:space="preserve"> PAGEREF _Toc512707454 \h </w:instrText>
            </w:r>
            <w:r w:rsidR="0089497F">
              <w:rPr>
                <w:noProof/>
                <w:webHidden/>
              </w:rPr>
            </w:r>
            <w:r w:rsidR="0089497F">
              <w:rPr>
                <w:noProof/>
                <w:webHidden/>
              </w:rPr>
              <w:fldChar w:fldCharType="separate"/>
            </w:r>
            <w:r w:rsidR="0089497F">
              <w:rPr>
                <w:noProof/>
                <w:webHidden/>
              </w:rPr>
              <w:t>6</w:t>
            </w:r>
            <w:r w:rsidR="0089497F">
              <w:rPr>
                <w:noProof/>
                <w:webHidden/>
              </w:rPr>
              <w:fldChar w:fldCharType="end"/>
            </w:r>
          </w:hyperlink>
        </w:p>
        <w:p w14:paraId="6EC771CC" w14:textId="3EAC49EC" w:rsidR="0089497F" w:rsidRDefault="004D645A">
          <w:pPr>
            <w:pStyle w:val="TOC2"/>
            <w:tabs>
              <w:tab w:val="right" w:leader="dot" w:pos="9016"/>
            </w:tabs>
            <w:rPr>
              <w:rFonts w:eastAsiaTheme="minorEastAsia"/>
              <w:noProof/>
              <w:lang w:eastAsia="en-GB"/>
            </w:rPr>
          </w:pPr>
          <w:hyperlink w:anchor="_Toc512707455" w:history="1">
            <w:r w:rsidR="0089497F" w:rsidRPr="003B0589">
              <w:rPr>
                <w:rStyle w:val="Hyperlink"/>
                <w:rFonts w:eastAsia="Times New Roman"/>
                <w:noProof/>
                <w:lang w:eastAsia="en-GB"/>
              </w:rPr>
              <w:t>The Responsibilities of an Employer</w:t>
            </w:r>
            <w:r w:rsidR="0089497F">
              <w:rPr>
                <w:noProof/>
                <w:webHidden/>
              </w:rPr>
              <w:tab/>
            </w:r>
            <w:r w:rsidR="0089497F">
              <w:rPr>
                <w:noProof/>
                <w:webHidden/>
              </w:rPr>
              <w:fldChar w:fldCharType="begin"/>
            </w:r>
            <w:r w:rsidR="0089497F">
              <w:rPr>
                <w:noProof/>
                <w:webHidden/>
              </w:rPr>
              <w:instrText xml:space="preserve"> PAGEREF _Toc512707455 \h </w:instrText>
            </w:r>
            <w:r w:rsidR="0089497F">
              <w:rPr>
                <w:noProof/>
                <w:webHidden/>
              </w:rPr>
            </w:r>
            <w:r w:rsidR="0089497F">
              <w:rPr>
                <w:noProof/>
                <w:webHidden/>
              </w:rPr>
              <w:fldChar w:fldCharType="separate"/>
            </w:r>
            <w:r w:rsidR="0089497F">
              <w:rPr>
                <w:noProof/>
                <w:webHidden/>
              </w:rPr>
              <w:t>6</w:t>
            </w:r>
            <w:r w:rsidR="0089497F">
              <w:rPr>
                <w:noProof/>
                <w:webHidden/>
              </w:rPr>
              <w:fldChar w:fldCharType="end"/>
            </w:r>
          </w:hyperlink>
        </w:p>
        <w:p w14:paraId="74658D67" w14:textId="4AD656E9" w:rsidR="0089497F" w:rsidRDefault="004D645A">
          <w:pPr>
            <w:pStyle w:val="TOC1"/>
            <w:tabs>
              <w:tab w:val="right" w:leader="dot" w:pos="9016"/>
            </w:tabs>
            <w:rPr>
              <w:rFonts w:eastAsiaTheme="minorEastAsia"/>
              <w:noProof/>
              <w:lang w:eastAsia="en-GB"/>
            </w:rPr>
          </w:pPr>
          <w:hyperlink w:anchor="_Toc512707456" w:history="1">
            <w:r w:rsidR="0089497F" w:rsidRPr="003B0589">
              <w:rPr>
                <w:rStyle w:val="Hyperlink"/>
                <w:rFonts w:eastAsia="Times New Roman"/>
                <w:noProof/>
                <w:lang w:eastAsia="en-GB"/>
              </w:rPr>
              <w:t>Questionnaire Survey</w:t>
            </w:r>
            <w:r w:rsidR="0089497F">
              <w:rPr>
                <w:noProof/>
                <w:webHidden/>
              </w:rPr>
              <w:tab/>
            </w:r>
            <w:r w:rsidR="0089497F">
              <w:rPr>
                <w:noProof/>
                <w:webHidden/>
              </w:rPr>
              <w:fldChar w:fldCharType="begin"/>
            </w:r>
            <w:r w:rsidR="0089497F">
              <w:rPr>
                <w:noProof/>
                <w:webHidden/>
              </w:rPr>
              <w:instrText xml:space="preserve"> PAGEREF _Toc512707456 \h </w:instrText>
            </w:r>
            <w:r w:rsidR="0089497F">
              <w:rPr>
                <w:noProof/>
                <w:webHidden/>
              </w:rPr>
            </w:r>
            <w:r w:rsidR="0089497F">
              <w:rPr>
                <w:noProof/>
                <w:webHidden/>
              </w:rPr>
              <w:fldChar w:fldCharType="separate"/>
            </w:r>
            <w:r w:rsidR="0089497F">
              <w:rPr>
                <w:noProof/>
                <w:webHidden/>
              </w:rPr>
              <w:t>7</w:t>
            </w:r>
            <w:r w:rsidR="0089497F">
              <w:rPr>
                <w:noProof/>
                <w:webHidden/>
              </w:rPr>
              <w:fldChar w:fldCharType="end"/>
            </w:r>
          </w:hyperlink>
        </w:p>
        <w:p w14:paraId="76EE90A4" w14:textId="2E2B52DB" w:rsidR="0089497F" w:rsidRDefault="004D645A">
          <w:pPr>
            <w:pStyle w:val="TOC2"/>
            <w:tabs>
              <w:tab w:val="right" w:leader="dot" w:pos="9016"/>
            </w:tabs>
            <w:rPr>
              <w:rFonts w:eastAsiaTheme="minorEastAsia"/>
              <w:noProof/>
              <w:lang w:eastAsia="en-GB"/>
            </w:rPr>
          </w:pPr>
          <w:hyperlink w:anchor="_Toc512707457" w:history="1">
            <w:r w:rsidR="0089497F" w:rsidRPr="003B0589">
              <w:rPr>
                <w:rStyle w:val="Hyperlink"/>
                <w:noProof/>
                <w:lang w:eastAsia="en-GB"/>
              </w:rPr>
              <w:t>Primary Research</w:t>
            </w:r>
            <w:r w:rsidR="0089497F">
              <w:rPr>
                <w:noProof/>
                <w:webHidden/>
              </w:rPr>
              <w:tab/>
            </w:r>
            <w:r w:rsidR="0089497F">
              <w:rPr>
                <w:noProof/>
                <w:webHidden/>
              </w:rPr>
              <w:fldChar w:fldCharType="begin"/>
            </w:r>
            <w:r w:rsidR="0089497F">
              <w:rPr>
                <w:noProof/>
                <w:webHidden/>
              </w:rPr>
              <w:instrText xml:space="preserve"> PAGEREF _Toc512707457 \h </w:instrText>
            </w:r>
            <w:r w:rsidR="0089497F">
              <w:rPr>
                <w:noProof/>
                <w:webHidden/>
              </w:rPr>
            </w:r>
            <w:r w:rsidR="0089497F">
              <w:rPr>
                <w:noProof/>
                <w:webHidden/>
              </w:rPr>
              <w:fldChar w:fldCharType="separate"/>
            </w:r>
            <w:r w:rsidR="0089497F">
              <w:rPr>
                <w:noProof/>
                <w:webHidden/>
              </w:rPr>
              <w:t>7</w:t>
            </w:r>
            <w:r w:rsidR="0089497F">
              <w:rPr>
                <w:noProof/>
                <w:webHidden/>
              </w:rPr>
              <w:fldChar w:fldCharType="end"/>
            </w:r>
          </w:hyperlink>
        </w:p>
        <w:p w14:paraId="392FD6E5" w14:textId="457664D4" w:rsidR="0089497F" w:rsidRDefault="004D645A">
          <w:pPr>
            <w:pStyle w:val="TOC1"/>
            <w:tabs>
              <w:tab w:val="right" w:leader="dot" w:pos="9016"/>
            </w:tabs>
            <w:rPr>
              <w:rFonts w:eastAsiaTheme="minorEastAsia"/>
              <w:noProof/>
              <w:lang w:eastAsia="en-GB"/>
            </w:rPr>
          </w:pPr>
          <w:hyperlink w:anchor="_Toc512707458" w:history="1">
            <w:r w:rsidR="0089497F" w:rsidRPr="003B0589">
              <w:rPr>
                <w:rStyle w:val="Hyperlink"/>
                <w:noProof/>
              </w:rPr>
              <w:t>Findings</w:t>
            </w:r>
            <w:r w:rsidR="0089497F">
              <w:rPr>
                <w:noProof/>
                <w:webHidden/>
              </w:rPr>
              <w:tab/>
            </w:r>
            <w:r w:rsidR="0089497F">
              <w:rPr>
                <w:noProof/>
                <w:webHidden/>
              </w:rPr>
              <w:fldChar w:fldCharType="begin"/>
            </w:r>
            <w:r w:rsidR="0089497F">
              <w:rPr>
                <w:noProof/>
                <w:webHidden/>
              </w:rPr>
              <w:instrText xml:space="preserve"> PAGEREF _Toc512707458 \h </w:instrText>
            </w:r>
            <w:r w:rsidR="0089497F">
              <w:rPr>
                <w:noProof/>
                <w:webHidden/>
              </w:rPr>
            </w:r>
            <w:r w:rsidR="0089497F">
              <w:rPr>
                <w:noProof/>
                <w:webHidden/>
              </w:rPr>
              <w:fldChar w:fldCharType="separate"/>
            </w:r>
            <w:r w:rsidR="0089497F">
              <w:rPr>
                <w:noProof/>
                <w:webHidden/>
              </w:rPr>
              <w:t>8</w:t>
            </w:r>
            <w:r w:rsidR="0089497F">
              <w:rPr>
                <w:noProof/>
                <w:webHidden/>
              </w:rPr>
              <w:fldChar w:fldCharType="end"/>
            </w:r>
          </w:hyperlink>
        </w:p>
        <w:p w14:paraId="7B53D7A5" w14:textId="5699EE0E" w:rsidR="0089497F" w:rsidRDefault="004D645A">
          <w:pPr>
            <w:pStyle w:val="TOC1"/>
            <w:tabs>
              <w:tab w:val="right" w:leader="dot" w:pos="9016"/>
            </w:tabs>
            <w:rPr>
              <w:rFonts w:eastAsiaTheme="minorEastAsia"/>
              <w:noProof/>
              <w:lang w:eastAsia="en-GB"/>
            </w:rPr>
          </w:pPr>
          <w:hyperlink w:anchor="_Toc512707459" w:history="1">
            <w:r w:rsidR="0089497F" w:rsidRPr="003B0589">
              <w:rPr>
                <w:rStyle w:val="Hyperlink"/>
                <w:noProof/>
              </w:rPr>
              <w:t>Conclusion</w:t>
            </w:r>
            <w:r w:rsidR="0089497F">
              <w:rPr>
                <w:noProof/>
                <w:webHidden/>
              </w:rPr>
              <w:tab/>
            </w:r>
            <w:r w:rsidR="0089497F">
              <w:rPr>
                <w:noProof/>
                <w:webHidden/>
              </w:rPr>
              <w:fldChar w:fldCharType="begin"/>
            </w:r>
            <w:r w:rsidR="0089497F">
              <w:rPr>
                <w:noProof/>
                <w:webHidden/>
              </w:rPr>
              <w:instrText xml:space="preserve"> PAGEREF _Toc512707459 \h </w:instrText>
            </w:r>
            <w:r w:rsidR="0089497F">
              <w:rPr>
                <w:noProof/>
                <w:webHidden/>
              </w:rPr>
            </w:r>
            <w:r w:rsidR="0089497F">
              <w:rPr>
                <w:noProof/>
                <w:webHidden/>
              </w:rPr>
              <w:fldChar w:fldCharType="separate"/>
            </w:r>
            <w:r w:rsidR="0089497F">
              <w:rPr>
                <w:noProof/>
                <w:webHidden/>
              </w:rPr>
              <w:t>8</w:t>
            </w:r>
            <w:r w:rsidR="0089497F">
              <w:rPr>
                <w:noProof/>
                <w:webHidden/>
              </w:rPr>
              <w:fldChar w:fldCharType="end"/>
            </w:r>
          </w:hyperlink>
        </w:p>
        <w:p w14:paraId="5A84C795" w14:textId="444E8BD9" w:rsidR="0089497F" w:rsidRDefault="004D645A">
          <w:pPr>
            <w:pStyle w:val="TOC1"/>
            <w:tabs>
              <w:tab w:val="right" w:leader="dot" w:pos="9016"/>
            </w:tabs>
            <w:rPr>
              <w:rFonts w:eastAsiaTheme="minorEastAsia"/>
              <w:noProof/>
              <w:lang w:eastAsia="en-GB"/>
            </w:rPr>
          </w:pPr>
          <w:hyperlink w:anchor="_Toc512707460" w:history="1">
            <w:r w:rsidR="0089497F" w:rsidRPr="003B0589">
              <w:rPr>
                <w:rStyle w:val="Hyperlink"/>
                <w:noProof/>
              </w:rPr>
              <w:t>References</w:t>
            </w:r>
            <w:r w:rsidR="0089497F">
              <w:rPr>
                <w:noProof/>
                <w:webHidden/>
              </w:rPr>
              <w:tab/>
            </w:r>
            <w:r w:rsidR="0089497F">
              <w:rPr>
                <w:noProof/>
                <w:webHidden/>
              </w:rPr>
              <w:fldChar w:fldCharType="begin"/>
            </w:r>
            <w:r w:rsidR="0089497F">
              <w:rPr>
                <w:noProof/>
                <w:webHidden/>
              </w:rPr>
              <w:instrText xml:space="preserve"> PAGEREF _Toc512707460 \h </w:instrText>
            </w:r>
            <w:r w:rsidR="0089497F">
              <w:rPr>
                <w:noProof/>
                <w:webHidden/>
              </w:rPr>
            </w:r>
            <w:r w:rsidR="0089497F">
              <w:rPr>
                <w:noProof/>
                <w:webHidden/>
              </w:rPr>
              <w:fldChar w:fldCharType="separate"/>
            </w:r>
            <w:r w:rsidR="0089497F">
              <w:rPr>
                <w:noProof/>
                <w:webHidden/>
              </w:rPr>
              <w:t>8</w:t>
            </w:r>
            <w:r w:rsidR="0089497F">
              <w:rPr>
                <w:noProof/>
                <w:webHidden/>
              </w:rPr>
              <w:fldChar w:fldCharType="end"/>
            </w:r>
          </w:hyperlink>
        </w:p>
        <w:p w14:paraId="32E975AC" w14:textId="1CED0AB3" w:rsidR="0089497F" w:rsidRDefault="004D645A">
          <w:pPr>
            <w:pStyle w:val="TOC1"/>
            <w:tabs>
              <w:tab w:val="right" w:leader="dot" w:pos="9016"/>
            </w:tabs>
            <w:rPr>
              <w:rFonts w:eastAsiaTheme="minorEastAsia"/>
              <w:noProof/>
              <w:lang w:eastAsia="en-GB"/>
            </w:rPr>
          </w:pPr>
          <w:hyperlink w:anchor="_Toc512707461" w:history="1">
            <w:r w:rsidR="0089497F" w:rsidRPr="003B0589">
              <w:rPr>
                <w:rStyle w:val="Hyperlink"/>
                <w:noProof/>
              </w:rPr>
              <w:t>Appendix 1</w:t>
            </w:r>
            <w:r w:rsidR="0089497F">
              <w:rPr>
                <w:noProof/>
                <w:webHidden/>
              </w:rPr>
              <w:tab/>
            </w:r>
            <w:r w:rsidR="0089497F">
              <w:rPr>
                <w:noProof/>
                <w:webHidden/>
              </w:rPr>
              <w:fldChar w:fldCharType="begin"/>
            </w:r>
            <w:r w:rsidR="0089497F">
              <w:rPr>
                <w:noProof/>
                <w:webHidden/>
              </w:rPr>
              <w:instrText xml:space="preserve"> PAGEREF _Toc512707461 \h </w:instrText>
            </w:r>
            <w:r w:rsidR="0089497F">
              <w:rPr>
                <w:noProof/>
                <w:webHidden/>
              </w:rPr>
            </w:r>
            <w:r w:rsidR="0089497F">
              <w:rPr>
                <w:noProof/>
                <w:webHidden/>
              </w:rPr>
              <w:fldChar w:fldCharType="separate"/>
            </w:r>
            <w:r w:rsidR="0089497F">
              <w:rPr>
                <w:noProof/>
                <w:webHidden/>
              </w:rPr>
              <w:t>9</w:t>
            </w:r>
            <w:r w:rsidR="0089497F">
              <w:rPr>
                <w:noProof/>
                <w:webHidden/>
              </w:rPr>
              <w:fldChar w:fldCharType="end"/>
            </w:r>
          </w:hyperlink>
        </w:p>
        <w:p w14:paraId="26722C58" w14:textId="653A9FAC" w:rsidR="00364CC9" w:rsidRPr="00350A6C" w:rsidRDefault="00364CC9">
          <w:pPr>
            <w:rPr>
              <w:sz w:val="28"/>
              <w:szCs w:val="28"/>
            </w:rPr>
          </w:pPr>
          <w:r w:rsidRPr="00350A6C">
            <w:rPr>
              <w:b/>
              <w:sz w:val="28"/>
              <w:szCs w:val="28"/>
            </w:rPr>
            <w:fldChar w:fldCharType="end"/>
          </w:r>
        </w:p>
      </w:sdtContent>
    </w:sdt>
    <w:p w14:paraId="540D4095" w14:textId="77777777" w:rsidR="00364CC9" w:rsidRDefault="00364CC9" w:rsidP="77DAD559">
      <w:pPr>
        <w:pStyle w:val="Heading1"/>
      </w:pPr>
    </w:p>
    <w:p w14:paraId="394572A0" w14:textId="77777777" w:rsidR="00364CC9" w:rsidRDefault="00364CC9" w:rsidP="77DAD559">
      <w:pPr>
        <w:pStyle w:val="Heading1"/>
      </w:pPr>
    </w:p>
    <w:p w14:paraId="4E4F0E97" w14:textId="77777777" w:rsidR="00EE5A47" w:rsidRDefault="00EE5A47" w:rsidP="00EE5A47"/>
    <w:p w14:paraId="09352FD2" w14:textId="77777777" w:rsidR="00EE5A47" w:rsidRDefault="00EE5A47" w:rsidP="00EE5A47"/>
    <w:p w14:paraId="07A94FB8" w14:textId="77777777" w:rsidR="00EE5A47" w:rsidRDefault="00EE5A47" w:rsidP="00EE5A47"/>
    <w:p w14:paraId="73C82BC9" w14:textId="77777777" w:rsidR="00EE5A47" w:rsidRDefault="00EE5A47" w:rsidP="00EE5A47"/>
    <w:p w14:paraId="632B068E" w14:textId="77777777" w:rsidR="00EE5A47" w:rsidRDefault="00EE5A47" w:rsidP="00EE5A47"/>
    <w:p w14:paraId="0B1F6CC5" w14:textId="77777777" w:rsidR="00EE5A47" w:rsidRDefault="00EE5A47" w:rsidP="00EE5A47"/>
    <w:p w14:paraId="7FEEF2B6" w14:textId="77777777" w:rsidR="00EE5A47" w:rsidRDefault="00EE5A47" w:rsidP="00EE5A47"/>
    <w:p w14:paraId="0B4789E6" w14:textId="77777777" w:rsidR="00EE5A47" w:rsidRDefault="00EE5A47" w:rsidP="00EE5A47"/>
    <w:p w14:paraId="42AAED5C" w14:textId="77777777" w:rsidR="00EE5A47" w:rsidRDefault="00EE5A47" w:rsidP="00EE5A47"/>
    <w:p w14:paraId="32526086" w14:textId="77777777" w:rsidR="00EE5A47" w:rsidRDefault="00EE5A47" w:rsidP="00EE5A47"/>
    <w:p w14:paraId="79921791" w14:textId="5D677A85" w:rsidR="77DAD559" w:rsidRDefault="7DD35F97" w:rsidP="00B14A10">
      <w:pPr>
        <w:pStyle w:val="Title"/>
        <w:jc w:val="center"/>
      </w:pPr>
      <w:bookmarkStart w:id="1" w:name="_Toc512092672"/>
      <w:bookmarkStart w:id="2" w:name="_Toc512092900"/>
      <w:r>
        <w:lastRenderedPageBreak/>
        <w:t>How Prevalent is Bullying and Harassment in the Workplace</w:t>
      </w:r>
      <w:bookmarkEnd w:id="1"/>
      <w:bookmarkEnd w:id="2"/>
    </w:p>
    <w:p w14:paraId="65D41AE7" w14:textId="77777777" w:rsidR="00B14A10" w:rsidRPr="00B14A10" w:rsidRDefault="00B14A10" w:rsidP="00B14A10"/>
    <w:p w14:paraId="06E5ABFF" w14:textId="16DCC1E2" w:rsidR="77DAD559" w:rsidRDefault="7DD35F97" w:rsidP="77DAD559">
      <w:pPr>
        <w:pStyle w:val="Heading1"/>
      </w:pPr>
      <w:bookmarkStart w:id="3" w:name="_Toc512092673"/>
      <w:bookmarkStart w:id="4" w:name="_Toc512092901"/>
      <w:bookmarkStart w:id="5" w:name="_Toc512707446"/>
      <w:r>
        <w:t>Abstract</w:t>
      </w:r>
      <w:bookmarkEnd w:id="3"/>
      <w:bookmarkEnd w:id="4"/>
      <w:bookmarkEnd w:id="5"/>
    </w:p>
    <w:p w14:paraId="58991BDE" w14:textId="105A895E" w:rsidR="77DAD559" w:rsidRDefault="7DD35F97" w:rsidP="00DA49F2">
      <w:pPr>
        <w:spacing w:line="360" w:lineRule="auto"/>
        <w:jc w:val="both"/>
      </w:pPr>
      <w:r w:rsidRPr="7DD35F97">
        <w:rPr>
          <w:rFonts w:ascii="Arial" w:hAnsi="Arial" w:cs="Arial"/>
          <w:sz w:val="24"/>
          <w:szCs w:val="24"/>
        </w:rPr>
        <w:t xml:space="preserve">A questionnaire survey titled how prevalent is bullying and harassment in the workplace was carried out to ascertain if bullying and harassment is taking place in the place of employment. The purpose of the study is to discover </w:t>
      </w:r>
      <w:r w:rsidR="00255B92">
        <w:rPr>
          <w:rFonts w:ascii="Arial" w:hAnsi="Arial" w:cs="Arial"/>
          <w:sz w:val="24"/>
          <w:szCs w:val="24"/>
        </w:rPr>
        <w:t>if bullying and harassment are prevalent in organisations</w:t>
      </w:r>
      <w:r w:rsidR="00F005DE">
        <w:rPr>
          <w:rFonts w:ascii="Arial" w:hAnsi="Arial" w:cs="Arial"/>
          <w:sz w:val="24"/>
          <w:szCs w:val="24"/>
        </w:rPr>
        <w:t>. I</w:t>
      </w:r>
      <w:r w:rsidRPr="7DD35F97">
        <w:rPr>
          <w:rFonts w:ascii="Arial" w:hAnsi="Arial" w:cs="Arial"/>
          <w:sz w:val="24"/>
          <w:szCs w:val="24"/>
        </w:rPr>
        <w:t xml:space="preserve">s there a </w:t>
      </w:r>
      <w:r w:rsidR="00255B92">
        <w:rPr>
          <w:rFonts w:ascii="Arial" w:hAnsi="Arial" w:cs="Arial"/>
          <w:sz w:val="24"/>
          <w:szCs w:val="24"/>
        </w:rPr>
        <w:t>particular</w:t>
      </w:r>
      <w:r w:rsidR="00255B92" w:rsidRPr="7DD35F97">
        <w:rPr>
          <w:rFonts w:ascii="Arial" w:hAnsi="Arial" w:cs="Arial"/>
          <w:sz w:val="24"/>
          <w:szCs w:val="24"/>
        </w:rPr>
        <w:t xml:space="preserve"> </w:t>
      </w:r>
      <w:r w:rsidR="00255B92">
        <w:rPr>
          <w:rFonts w:ascii="Arial" w:hAnsi="Arial" w:cs="Arial"/>
          <w:sz w:val="24"/>
          <w:szCs w:val="24"/>
        </w:rPr>
        <w:t>type</w:t>
      </w:r>
      <w:r w:rsidR="00255B92" w:rsidRPr="7DD35F97">
        <w:rPr>
          <w:rFonts w:ascii="Arial" w:hAnsi="Arial" w:cs="Arial"/>
          <w:sz w:val="24"/>
          <w:szCs w:val="24"/>
        </w:rPr>
        <w:t xml:space="preserve"> </w:t>
      </w:r>
      <w:r w:rsidRPr="7DD35F97">
        <w:rPr>
          <w:rFonts w:ascii="Arial" w:hAnsi="Arial" w:cs="Arial"/>
          <w:sz w:val="24"/>
          <w:szCs w:val="24"/>
        </w:rPr>
        <w:t xml:space="preserve">of </w:t>
      </w:r>
      <w:r w:rsidR="00255B92">
        <w:rPr>
          <w:rFonts w:ascii="Arial" w:hAnsi="Arial" w:cs="Arial"/>
          <w:sz w:val="24"/>
          <w:szCs w:val="24"/>
        </w:rPr>
        <w:t>individuals</w:t>
      </w:r>
      <w:r w:rsidR="00255B92" w:rsidRPr="7DD35F97">
        <w:rPr>
          <w:rFonts w:ascii="Arial" w:hAnsi="Arial" w:cs="Arial"/>
          <w:sz w:val="24"/>
          <w:szCs w:val="24"/>
        </w:rPr>
        <w:t xml:space="preserve"> </w:t>
      </w:r>
      <w:r w:rsidRPr="7DD35F97">
        <w:rPr>
          <w:rFonts w:ascii="Arial" w:hAnsi="Arial" w:cs="Arial"/>
          <w:sz w:val="24"/>
          <w:szCs w:val="24"/>
        </w:rPr>
        <w:t xml:space="preserve">that are </w:t>
      </w:r>
      <w:r w:rsidR="00F005DE">
        <w:rPr>
          <w:rFonts w:ascii="Arial" w:hAnsi="Arial" w:cs="Arial"/>
          <w:sz w:val="24"/>
          <w:szCs w:val="24"/>
        </w:rPr>
        <w:t xml:space="preserve">predominantly </w:t>
      </w:r>
      <w:r w:rsidRPr="7DD35F97">
        <w:rPr>
          <w:rFonts w:ascii="Arial" w:hAnsi="Arial" w:cs="Arial"/>
          <w:sz w:val="24"/>
          <w:szCs w:val="24"/>
        </w:rPr>
        <w:t xml:space="preserve">subjected to </w:t>
      </w:r>
      <w:r w:rsidR="00F005DE">
        <w:rPr>
          <w:rFonts w:ascii="Arial" w:hAnsi="Arial" w:cs="Arial"/>
          <w:sz w:val="24"/>
          <w:szCs w:val="24"/>
        </w:rPr>
        <w:t>bullying or harassment</w:t>
      </w:r>
      <w:r w:rsidRPr="7DD35F97">
        <w:rPr>
          <w:rFonts w:ascii="Arial" w:hAnsi="Arial" w:cs="Arial"/>
          <w:sz w:val="24"/>
          <w:szCs w:val="24"/>
        </w:rPr>
        <w:t xml:space="preserve"> at work? </w:t>
      </w:r>
      <w:r w:rsidRPr="00286548">
        <w:rPr>
          <w:rFonts w:ascii="Arial" w:hAnsi="Arial" w:cs="Arial"/>
          <w:sz w:val="24"/>
          <w:szCs w:val="24"/>
        </w:rPr>
        <w:t>Why</w:t>
      </w:r>
      <w:r w:rsidRPr="7DD35F97">
        <w:rPr>
          <w:rFonts w:ascii="Arial" w:hAnsi="Arial" w:cs="Arial"/>
          <w:sz w:val="24"/>
          <w:szCs w:val="24"/>
        </w:rPr>
        <w:t xml:space="preserve"> and what can be done </w:t>
      </w:r>
      <w:r w:rsidR="00811A83">
        <w:rPr>
          <w:rFonts w:ascii="Arial" w:hAnsi="Arial" w:cs="Arial"/>
          <w:sz w:val="24"/>
          <w:szCs w:val="24"/>
        </w:rPr>
        <w:t>to prevent</w:t>
      </w:r>
      <w:r w:rsidRPr="7DD35F97">
        <w:rPr>
          <w:rFonts w:ascii="Arial" w:hAnsi="Arial" w:cs="Arial"/>
          <w:sz w:val="24"/>
          <w:szCs w:val="24"/>
        </w:rPr>
        <w:t xml:space="preserve"> it?</w:t>
      </w:r>
      <w:r>
        <w:t xml:space="preserve"> </w:t>
      </w:r>
      <w:r w:rsidRPr="7DD35F97">
        <w:rPr>
          <w:rFonts w:ascii="Arial" w:hAnsi="Arial" w:cs="Arial"/>
          <w:sz w:val="24"/>
          <w:szCs w:val="24"/>
        </w:rPr>
        <w:t>Primary data was collected by way of a pilot questionnaire survey of 10</w:t>
      </w:r>
      <w:r w:rsidR="00932C1F">
        <w:rPr>
          <w:rFonts w:ascii="Arial" w:hAnsi="Arial" w:cs="Arial"/>
          <w:sz w:val="24"/>
          <w:szCs w:val="24"/>
        </w:rPr>
        <w:t>0</w:t>
      </w:r>
      <w:r w:rsidRPr="7DD35F97">
        <w:rPr>
          <w:rFonts w:ascii="Arial" w:hAnsi="Arial" w:cs="Arial"/>
          <w:sz w:val="24"/>
          <w:szCs w:val="24"/>
        </w:rPr>
        <w:t xml:space="preserve"> people. Self-completion was chosen so that more people could be addressed. The questionnaire survey was handed out to both male and female employees of Beacon Bingo, Cricklewood Broadway, working full and part time between ages 18-60 and over. The questions are a mixture of qualitative and quantitative data and discrete answers. Secondary data has also been collected from various websites. Results show females are more bullied </w:t>
      </w:r>
      <w:r w:rsidR="00811A83">
        <w:rPr>
          <w:rFonts w:ascii="Arial" w:hAnsi="Arial" w:cs="Arial"/>
          <w:sz w:val="24"/>
          <w:szCs w:val="24"/>
        </w:rPr>
        <w:t xml:space="preserve">and harassed </w:t>
      </w:r>
      <w:r w:rsidRPr="7DD35F97">
        <w:rPr>
          <w:rFonts w:ascii="Arial" w:hAnsi="Arial" w:cs="Arial"/>
          <w:sz w:val="24"/>
          <w:szCs w:val="24"/>
        </w:rPr>
        <w:t xml:space="preserve">than males </w:t>
      </w:r>
      <w:sdt>
        <w:sdtPr>
          <w:rPr>
            <w:rFonts w:ascii="Arial" w:hAnsi="Arial" w:cs="Arial"/>
            <w:sz w:val="24"/>
            <w:szCs w:val="24"/>
          </w:rPr>
          <w:id w:val="1893616123"/>
          <w:citation/>
        </w:sdtPr>
        <w:sdtEndPr/>
        <w:sdtContent>
          <w:r w:rsidR="00937174">
            <w:rPr>
              <w:rFonts w:ascii="Arial" w:hAnsi="Arial" w:cs="Arial"/>
              <w:sz w:val="24"/>
              <w:szCs w:val="24"/>
            </w:rPr>
            <w:fldChar w:fldCharType="begin"/>
          </w:r>
          <w:r w:rsidR="00937174">
            <w:rPr>
              <w:rFonts w:ascii="Arial" w:hAnsi="Arial" w:cs="Arial"/>
              <w:sz w:val="24"/>
              <w:szCs w:val="24"/>
            </w:rPr>
            <w:instrText xml:space="preserve"> CITATION TUC18 \l 2057 </w:instrText>
          </w:r>
          <w:r w:rsidR="00937174">
            <w:rPr>
              <w:rFonts w:ascii="Arial" w:hAnsi="Arial" w:cs="Arial"/>
              <w:sz w:val="24"/>
              <w:szCs w:val="24"/>
            </w:rPr>
            <w:fldChar w:fldCharType="separate"/>
          </w:r>
          <w:r w:rsidR="00937174" w:rsidRPr="00937174">
            <w:rPr>
              <w:rFonts w:ascii="Arial" w:hAnsi="Arial" w:cs="Arial"/>
              <w:noProof/>
              <w:sz w:val="24"/>
              <w:szCs w:val="24"/>
            </w:rPr>
            <w:t>(TUC, 2018)</w:t>
          </w:r>
          <w:r w:rsidR="00937174">
            <w:rPr>
              <w:rFonts w:ascii="Arial" w:hAnsi="Arial" w:cs="Arial"/>
              <w:sz w:val="24"/>
              <w:szCs w:val="24"/>
            </w:rPr>
            <w:fldChar w:fldCharType="end"/>
          </w:r>
        </w:sdtContent>
      </w:sdt>
      <w:r w:rsidR="00937174">
        <w:rPr>
          <w:rFonts w:ascii="Arial" w:hAnsi="Arial" w:cs="Arial"/>
          <w:sz w:val="24"/>
          <w:szCs w:val="24"/>
        </w:rPr>
        <w:t xml:space="preserve"> </w:t>
      </w:r>
      <w:r w:rsidRPr="7DD35F97">
        <w:rPr>
          <w:rFonts w:ascii="Arial" w:hAnsi="Arial" w:cs="Arial"/>
          <w:sz w:val="24"/>
          <w:szCs w:val="24"/>
        </w:rPr>
        <w:t>and people with disabilitie</w:t>
      </w:r>
      <w:r w:rsidR="00811A83">
        <w:rPr>
          <w:rFonts w:ascii="Arial" w:hAnsi="Arial" w:cs="Arial"/>
          <w:sz w:val="24"/>
          <w:szCs w:val="24"/>
        </w:rPr>
        <w:t>s are bullied more than females, and ethnic minorities are more bullied and harassed than people with disabilities.</w:t>
      </w:r>
    </w:p>
    <w:p w14:paraId="584A2E71" w14:textId="68F1329D" w:rsidR="00DF2C39" w:rsidRDefault="7DD35F97" w:rsidP="00A506C8">
      <w:pPr>
        <w:pStyle w:val="Heading1"/>
      </w:pPr>
      <w:bookmarkStart w:id="6" w:name="_Toc512092674"/>
      <w:bookmarkStart w:id="7" w:name="_Toc512092902"/>
      <w:bookmarkStart w:id="8" w:name="_Toc512707447"/>
      <w:r>
        <w:t>Introduction</w:t>
      </w:r>
      <w:bookmarkEnd w:id="6"/>
      <w:bookmarkEnd w:id="7"/>
      <w:bookmarkEnd w:id="8"/>
    </w:p>
    <w:p w14:paraId="30E49A51" w14:textId="3441050F" w:rsidR="000B7ADE" w:rsidRDefault="00864C91" w:rsidP="7DD35F97">
      <w:pPr>
        <w:spacing w:line="360" w:lineRule="auto"/>
        <w:jc w:val="both"/>
        <w:rPr>
          <w:rFonts w:ascii="Arial" w:hAnsi="Arial" w:cs="Arial"/>
          <w:sz w:val="24"/>
          <w:szCs w:val="24"/>
        </w:rPr>
      </w:pPr>
      <w:r>
        <w:rPr>
          <w:rFonts w:ascii="Arial" w:hAnsi="Arial" w:cs="Arial"/>
          <w:sz w:val="24"/>
          <w:szCs w:val="24"/>
        </w:rPr>
        <w:t xml:space="preserve">Because employees across the nation are bullied and harassed every day, the matter of workplace bullying is of a growing concern affecting almost 30 percent of workers. </w:t>
      </w:r>
      <w:r w:rsidR="7DD35F97" w:rsidRPr="7DD35F97">
        <w:rPr>
          <w:rFonts w:ascii="Arial" w:hAnsi="Arial" w:cs="Arial"/>
          <w:sz w:val="24"/>
          <w:szCs w:val="24"/>
        </w:rPr>
        <w:t xml:space="preserve">The present report illustrates primary and secondary evidence of how prevalent bullying and harassment is within the workplace with the use of a questionnaire survey. </w:t>
      </w:r>
      <w:r w:rsidR="00F42E33">
        <w:rPr>
          <w:rFonts w:ascii="Arial" w:hAnsi="Arial" w:cs="Arial"/>
          <w:sz w:val="24"/>
          <w:szCs w:val="24"/>
        </w:rPr>
        <w:t xml:space="preserve">According to </w:t>
      </w:r>
      <w:sdt>
        <w:sdtPr>
          <w:rPr>
            <w:rFonts w:ascii="Arial" w:hAnsi="Arial" w:cs="Arial"/>
            <w:sz w:val="24"/>
            <w:szCs w:val="24"/>
          </w:rPr>
          <w:id w:val="-1758586454"/>
          <w:citation/>
        </w:sdtPr>
        <w:sdtEndPr/>
        <w:sdtContent>
          <w:r w:rsidR="00D95BDE">
            <w:rPr>
              <w:rFonts w:ascii="Arial" w:hAnsi="Arial" w:cs="Arial"/>
              <w:sz w:val="24"/>
              <w:szCs w:val="24"/>
            </w:rPr>
            <w:fldChar w:fldCharType="begin"/>
          </w:r>
          <w:r w:rsidR="00D95BDE">
            <w:rPr>
              <w:rFonts w:ascii="Arial" w:hAnsi="Arial" w:cs="Arial"/>
              <w:sz w:val="24"/>
              <w:szCs w:val="24"/>
            </w:rPr>
            <w:instrText xml:space="preserve"> CITATION TUC18 \l 2057 </w:instrText>
          </w:r>
          <w:r w:rsidR="00D95BDE">
            <w:rPr>
              <w:rFonts w:ascii="Arial" w:hAnsi="Arial" w:cs="Arial"/>
              <w:sz w:val="24"/>
              <w:szCs w:val="24"/>
            </w:rPr>
            <w:fldChar w:fldCharType="separate"/>
          </w:r>
          <w:r w:rsidR="00D95BDE" w:rsidRPr="00D95BDE">
            <w:rPr>
              <w:rFonts w:ascii="Arial" w:hAnsi="Arial" w:cs="Arial"/>
              <w:noProof/>
              <w:sz w:val="24"/>
              <w:szCs w:val="24"/>
            </w:rPr>
            <w:t>(TUC, 2018)</w:t>
          </w:r>
          <w:r w:rsidR="00D95BDE">
            <w:rPr>
              <w:rFonts w:ascii="Arial" w:hAnsi="Arial" w:cs="Arial"/>
              <w:sz w:val="24"/>
              <w:szCs w:val="24"/>
            </w:rPr>
            <w:fldChar w:fldCharType="end"/>
          </w:r>
        </w:sdtContent>
      </w:sdt>
      <w:r w:rsidR="00597567">
        <w:rPr>
          <w:rFonts w:ascii="Arial" w:hAnsi="Arial" w:cs="Arial"/>
          <w:sz w:val="24"/>
          <w:szCs w:val="24"/>
        </w:rPr>
        <w:t xml:space="preserve"> nearly one third of employees are bulli</w:t>
      </w:r>
      <w:r w:rsidR="00937174">
        <w:rPr>
          <w:rFonts w:ascii="Arial" w:hAnsi="Arial" w:cs="Arial"/>
          <w:sz w:val="24"/>
          <w:szCs w:val="24"/>
        </w:rPr>
        <w:t xml:space="preserve">ed at their place of employment. The highest </w:t>
      </w:r>
      <w:r>
        <w:rPr>
          <w:rFonts w:ascii="Arial" w:hAnsi="Arial" w:cs="Arial"/>
          <w:sz w:val="24"/>
          <w:szCs w:val="24"/>
        </w:rPr>
        <w:t xml:space="preserve">occurrence </w:t>
      </w:r>
      <w:r w:rsidR="00937174">
        <w:rPr>
          <w:rFonts w:ascii="Arial" w:hAnsi="Arial" w:cs="Arial"/>
          <w:sz w:val="24"/>
          <w:szCs w:val="24"/>
        </w:rPr>
        <w:t xml:space="preserve">of bullying is among ages 40 to 59 </w:t>
      </w:r>
      <w:r>
        <w:rPr>
          <w:rFonts w:ascii="Arial" w:hAnsi="Arial" w:cs="Arial"/>
          <w:sz w:val="24"/>
          <w:szCs w:val="24"/>
        </w:rPr>
        <w:t>affecting 34% of people.</w:t>
      </w:r>
      <w:r w:rsidR="00597567">
        <w:rPr>
          <w:rFonts w:ascii="Arial" w:hAnsi="Arial" w:cs="Arial"/>
          <w:sz w:val="24"/>
          <w:szCs w:val="24"/>
        </w:rPr>
        <w:t xml:space="preserve"> </w:t>
      </w:r>
      <w:r w:rsidR="7DD35F97" w:rsidRPr="7DD35F97">
        <w:rPr>
          <w:rFonts w:ascii="Arial" w:hAnsi="Arial" w:cs="Arial"/>
          <w:sz w:val="24"/>
          <w:szCs w:val="24"/>
        </w:rPr>
        <w:t>The report is based on Beacon Bingo Family Entertainment Centre. During the report the effects of workplace bullying will be examined. The aim is to utilise and interpret the operational information collected to put into place measures to prevent bullying and harassment.</w:t>
      </w:r>
    </w:p>
    <w:p w14:paraId="4EB73CCD" w14:textId="66A46DBF" w:rsidR="00937174" w:rsidRDefault="00937174" w:rsidP="7DD35F97">
      <w:pPr>
        <w:spacing w:line="360" w:lineRule="auto"/>
        <w:jc w:val="both"/>
        <w:rPr>
          <w:rFonts w:ascii="Arial" w:hAnsi="Arial" w:cs="Arial"/>
          <w:sz w:val="24"/>
          <w:szCs w:val="24"/>
        </w:rPr>
      </w:pPr>
    </w:p>
    <w:p w14:paraId="3AE5F806" w14:textId="461B718E" w:rsidR="007C40B8" w:rsidRPr="00A506C8" w:rsidRDefault="7DD35F97" w:rsidP="00B14A10">
      <w:pPr>
        <w:pStyle w:val="Heading1"/>
      </w:pPr>
      <w:bookmarkStart w:id="9" w:name="_Toc512707448"/>
      <w:r>
        <w:lastRenderedPageBreak/>
        <w:t>Literature Review</w:t>
      </w:r>
      <w:bookmarkEnd w:id="9"/>
    </w:p>
    <w:p w14:paraId="400F2844" w14:textId="5CA76596" w:rsidR="7DD35F97" w:rsidRDefault="7DD35F97" w:rsidP="00614795">
      <w:pPr>
        <w:pStyle w:val="Heading2"/>
      </w:pPr>
      <w:bookmarkStart w:id="10" w:name="_Toc512707449"/>
      <w:r w:rsidRPr="7DD35F97">
        <w:t>Secondary research</w:t>
      </w:r>
      <w:bookmarkEnd w:id="10"/>
    </w:p>
    <w:p w14:paraId="2A91A268" w14:textId="01E28707" w:rsidR="006F7832" w:rsidRDefault="7DD35F97" w:rsidP="00614795">
      <w:pPr>
        <w:pStyle w:val="Heading3"/>
      </w:pPr>
      <w:bookmarkStart w:id="11" w:name="_Toc511924997"/>
      <w:bookmarkStart w:id="12" w:name="_Toc512092675"/>
      <w:bookmarkStart w:id="13" w:name="_Toc512092903"/>
      <w:bookmarkStart w:id="14" w:name="_Toc512707450"/>
      <w:r>
        <w:t>The Company</w:t>
      </w:r>
      <w:bookmarkEnd w:id="11"/>
      <w:bookmarkEnd w:id="12"/>
      <w:bookmarkEnd w:id="13"/>
      <w:bookmarkEnd w:id="14"/>
    </w:p>
    <w:p w14:paraId="4D00D32B" w14:textId="301F0195" w:rsidR="00DF2C39" w:rsidRPr="00A506C8" w:rsidRDefault="7DD35F97" w:rsidP="7DD35F97">
      <w:pPr>
        <w:spacing w:line="360" w:lineRule="auto"/>
        <w:jc w:val="both"/>
        <w:rPr>
          <w:rFonts w:ascii="Arial" w:hAnsi="Arial" w:cs="Arial"/>
          <w:sz w:val="24"/>
          <w:szCs w:val="24"/>
        </w:rPr>
      </w:pPr>
      <w:r w:rsidRPr="7DD35F97">
        <w:rPr>
          <w:rFonts w:ascii="Arial" w:hAnsi="Arial" w:cs="Arial"/>
          <w:sz w:val="24"/>
          <w:szCs w:val="24"/>
        </w:rPr>
        <w:t>Beacon Bingo is situated in Cricklewood Broadway London. It became part of the Praesepe group of companies created and led by Nick Harding Chief Executive Officer in April 2010 and is presently one of Europe’s largest and successful gaming entertainment organisations. It is made up of 9 bingo clubs, 5 seaside entertainment centres and 164 Adult gaming centres.</w:t>
      </w:r>
    </w:p>
    <w:p w14:paraId="33B1E5E0" w14:textId="4A023CBA" w:rsidR="00055FAB" w:rsidRDefault="00EE6431" w:rsidP="7DD35F97">
      <w:pPr>
        <w:spacing w:line="360" w:lineRule="auto"/>
        <w:jc w:val="both"/>
        <w:rPr>
          <w:rFonts w:ascii="Arial" w:hAnsi="Arial" w:cs="Arial"/>
          <w:sz w:val="24"/>
          <w:szCs w:val="24"/>
        </w:rPr>
      </w:pPr>
      <w:r>
        <w:rPr>
          <w:rFonts w:ascii="Arial" w:hAnsi="Arial" w:cs="Arial"/>
          <w:sz w:val="24"/>
          <w:szCs w:val="24"/>
        </w:rPr>
        <w:t xml:space="preserve">Jimmy Thomas </w:t>
      </w:r>
      <w:r w:rsidR="00B96339">
        <w:rPr>
          <w:rFonts w:ascii="Arial" w:hAnsi="Arial" w:cs="Arial"/>
          <w:sz w:val="24"/>
          <w:szCs w:val="24"/>
        </w:rPr>
        <w:t xml:space="preserve">founded the </w:t>
      </w:r>
      <w:r w:rsidR="7DD35F97" w:rsidRPr="7DD35F97">
        <w:rPr>
          <w:rFonts w:ascii="Arial" w:hAnsi="Arial" w:cs="Arial"/>
          <w:sz w:val="24"/>
          <w:szCs w:val="24"/>
        </w:rPr>
        <w:t xml:space="preserve">company in 1963 and first opened its doors to the public in 1966 as the largest family entertainment centre in London. In 2009 Beacon Bingo launched its first online site and currently employs 1000 employees </w:t>
      </w:r>
      <w:r w:rsidR="00FD2C82">
        <w:rPr>
          <w:rFonts w:ascii="Arial" w:hAnsi="Arial" w:cs="Arial"/>
          <w:sz w:val="24"/>
          <w:szCs w:val="24"/>
        </w:rPr>
        <w:t xml:space="preserve">of all ages between 19-65 and over </w:t>
      </w:r>
      <w:r w:rsidR="7DD35F97" w:rsidRPr="7DD35F97">
        <w:rPr>
          <w:rFonts w:ascii="Arial" w:hAnsi="Arial" w:cs="Arial"/>
          <w:sz w:val="24"/>
          <w:szCs w:val="24"/>
        </w:rPr>
        <w:t>across its venues. It boasts some of the biggest pay-outs of its kind and because of its popularity can afford to offer free sessions every Sunday. Beacon has clubs in Northampton, Streatham, Brighton and Lowestoft</w:t>
      </w:r>
      <w:r w:rsidR="00C478BF">
        <w:rPr>
          <w:rFonts w:ascii="Arial" w:hAnsi="Arial" w:cs="Arial"/>
          <w:sz w:val="24"/>
          <w:szCs w:val="24"/>
        </w:rPr>
        <w:t xml:space="preserve"> </w:t>
      </w:r>
      <w:sdt>
        <w:sdtPr>
          <w:rPr>
            <w:rFonts w:ascii="Arial" w:hAnsi="Arial" w:cs="Arial"/>
            <w:sz w:val="24"/>
            <w:szCs w:val="24"/>
          </w:rPr>
          <w:id w:val="717177870"/>
          <w:citation/>
        </w:sdtPr>
        <w:sdtEndPr/>
        <w:sdtContent>
          <w:r w:rsidR="00C478BF">
            <w:rPr>
              <w:rFonts w:ascii="Arial" w:hAnsi="Arial" w:cs="Arial"/>
              <w:sz w:val="24"/>
              <w:szCs w:val="24"/>
            </w:rPr>
            <w:fldChar w:fldCharType="begin"/>
          </w:r>
          <w:r w:rsidR="00C478BF">
            <w:rPr>
              <w:rFonts w:ascii="Arial" w:hAnsi="Arial" w:cs="Arial"/>
              <w:sz w:val="24"/>
              <w:szCs w:val="24"/>
            </w:rPr>
            <w:instrText xml:space="preserve"> CITATION Bea18 \l 2057 </w:instrText>
          </w:r>
          <w:r w:rsidR="00C478BF">
            <w:rPr>
              <w:rFonts w:ascii="Arial" w:hAnsi="Arial" w:cs="Arial"/>
              <w:sz w:val="24"/>
              <w:szCs w:val="24"/>
            </w:rPr>
            <w:fldChar w:fldCharType="separate"/>
          </w:r>
          <w:r w:rsidR="00C478BF" w:rsidRPr="00C478BF">
            <w:rPr>
              <w:rFonts w:ascii="Arial" w:hAnsi="Arial" w:cs="Arial"/>
              <w:noProof/>
              <w:sz w:val="24"/>
              <w:szCs w:val="24"/>
            </w:rPr>
            <w:t>(Bingo, n.d.)</w:t>
          </w:r>
          <w:r w:rsidR="00C478BF">
            <w:rPr>
              <w:rFonts w:ascii="Arial" w:hAnsi="Arial" w:cs="Arial"/>
              <w:sz w:val="24"/>
              <w:szCs w:val="24"/>
            </w:rPr>
            <w:fldChar w:fldCharType="end"/>
          </w:r>
        </w:sdtContent>
      </w:sdt>
      <w:r w:rsidR="7DD35F97" w:rsidRPr="7DD35F97">
        <w:rPr>
          <w:rFonts w:ascii="Arial" w:hAnsi="Arial" w:cs="Arial"/>
          <w:sz w:val="24"/>
          <w:szCs w:val="24"/>
        </w:rPr>
        <w:t>.</w:t>
      </w:r>
    </w:p>
    <w:p w14:paraId="2858D10B" w14:textId="11A9BBB8" w:rsidR="007F3D19" w:rsidRDefault="7DD35F97" w:rsidP="00B14A10">
      <w:pPr>
        <w:pStyle w:val="Heading2"/>
      </w:pPr>
      <w:bookmarkStart w:id="15" w:name="_Toc512707451"/>
      <w:r>
        <w:t>Bullying</w:t>
      </w:r>
      <w:bookmarkEnd w:id="15"/>
    </w:p>
    <w:p w14:paraId="00D86FD9" w14:textId="752714C9" w:rsidR="007E575E" w:rsidRDefault="006F700B" w:rsidP="7DD35F97">
      <w:pPr>
        <w:spacing w:line="360" w:lineRule="auto"/>
        <w:jc w:val="both"/>
        <w:rPr>
          <w:rStyle w:val="hlfld-abstract"/>
          <w:rFonts w:ascii="Arial" w:hAnsi="Arial" w:cs="Arial"/>
          <w:sz w:val="24"/>
          <w:szCs w:val="24"/>
        </w:rPr>
      </w:pPr>
      <w:r>
        <w:rPr>
          <w:rStyle w:val="hlfld-abstract"/>
          <w:rFonts w:ascii="Arial" w:hAnsi="Arial" w:cs="Arial"/>
          <w:sz w:val="24"/>
          <w:szCs w:val="24"/>
        </w:rPr>
        <w:t>A</w:t>
      </w:r>
      <w:r w:rsidR="003302C4">
        <w:rPr>
          <w:rStyle w:val="hlfld-abstract"/>
          <w:rFonts w:ascii="Arial" w:hAnsi="Arial" w:cs="Arial"/>
          <w:sz w:val="24"/>
          <w:szCs w:val="24"/>
        </w:rPr>
        <w:t xml:space="preserve">ccording to </w:t>
      </w:r>
      <w:r w:rsidR="00753A5F">
        <w:rPr>
          <w:rStyle w:val="hlfld-abstract"/>
          <w:rFonts w:ascii="Arial" w:hAnsi="Arial" w:cs="Arial"/>
          <w:sz w:val="24"/>
          <w:szCs w:val="24"/>
        </w:rPr>
        <w:t>(Einarsen, S. 1999)</w:t>
      </w:r>
      <w:r>
        <w:rPr>
          <w:rStyle w:val="hlfld-abstract"/>
          <w:rFonts w:ascii="Arial" w:hAnsi="Arial" w:cs="Arial"/>
          <w:sz w:val="24"/>
          <w:szCs w:val="24"/>
        </w:rPr>
        <w:t xml:space="preserve"> </w:t>
      </w:r>
      <w:r w:rsidR="00753A5F">
        <w:rPr>
          <w:rStyle w:val="hlfld-abstract"/>
          <w:rFonts w:ascii="Arial" w:hAnsi="Arial" w:cs="Arial"/>
          <w:sz w:val="24"/>
          <w:szCs w:val="24"/>
        </w:rPr>
        <w:t>S</w:t>
      </w:r>
      <w:r w:rsidR="007E575E" w:rsidRPr="0094600C">
        <w:rPr>
          <w:rStyle w:val="hlfld-abstract"/>
          <w:rFonts w:ascii="Arial" w:hAnsi="Arial" w:cs="Arial"/>
          <w:sz w:val="24"/>
          <w:szCs w:val="24"/>
        </w:rPr>
        <w:t xml:space="preserve">omeone </w:t>
      </w:r>
      <w:r w:rsidR="00B07DDD">
        <w:rPr>
          <w:rStyle w:val="hlfld-abstract"/>
          <w:rFonts w:ascii="Arial" w:hAnsi="Arial" w:cs="Arial"/>
          <w:sz w:val="24"/>
          <w:szCs w:val="24"/>
        </w:rPr>
        <w:t xml:space="preserve">who </w:t>
      </w:r>
      <w:r w:rsidR="007E575E" w:rsidRPr="0094600C">
        <w:rPr>
          <w:rStyle w:val="hlfld-abstract"/>
          <w:rFonts w:ascii="Arial" w:hAnsi="Arial" w:cs="Arial"/>
          <w:sz w:val="24"/>
          <w:szCs w:val="24"/>
        </w:rPr>
        <w:t xml:space="preserve">is systematically </w:t>
      </w:r>
      <w:r w:rsidR="00753A5F">
        <w:rPr>
          <w:rStyle w:val="hlfld-abstract"/>
          <w:rFonts w:ascii="Arial" w:hAnsi="Arial" w:cs="Arial"/>
          <w:sz w:val="24"/>
          <w:szCs w:val="24"/>
        </w:rPr>
        <w:t>exposed</w:t>
      </w:r>
      <w:r w:rsidR="00753A5F" w:rsidRPr="0094600C">
        <w:rPr>
          <w:rStyle w:val="hlfld-abstract"/>
          <w:rFonts w:ascii="Arial" w:hAnsi="Arial" w:cs="Arial"/>
          <w:sz w:val="24"/>
          <w:szCs w:val="24"/>
        </w:rPr>
        <w:t xml:space="preserve"> </w:t>
      </w:r>
      <w:r w:rsidR="007E575E" w:rsidRPr="0094600C">
        <w:rPr>
          <w:rStyle w:val="hlfld-abstract"/>
          <w:rFonts w:ascii="Arial" w:hAnsi="Arial" w:cs="Arial"/>
          <w:sz w:val="24"/>
          <w:szCs w:val="24"/>
        </w:rPr>
        <w:t xml:space="preserve">to </w:t>
      </w:r>
      <w:r w:rsidR="00753A5F">
        <w:rPr>
          <w:rStyle w:val="hlfld-abstract"/>
          <w:rFonts w:ascii="Arial" w:hAnsi="Arial" w:cs="Arial"/>
          <w:sz w:val="24"/>
          <w:szCs w:val="24"/>
        </w:rPr>
        <w:t>hostile</w:t>
      </w:r>
      <w:r w:rsidR="00753A5F" w:rsidRPr="0094600C">
        <w:rPr>
          <w:rStyle w:val="hlfld-abstract"/>
          <w:rFonts w:ascii="Arial" w:hAnsi="Arial" w:cs="Arial"/>
          <w:sz w:val="24"/>
          <w:szCs w:val="24"/>
        </w:rPr>
        <w:t xml:space="preserve"> </w:t>
      </w:r>
      <w:r w:rsidR="00753A5F">
        <w:rPr>
          <w:rStyle w:val="hlfld-abstract"/>
          <w:rFonts w:ascii="Arial" w:hAnsi="Arial" w:cs="Arial"/>
          <w:sz w:val="24"/>
          <w:szCs w:val="24"/>
        </w:rPr>
        <w:t>conduct</w:t>
      </w:r>
      <w:r w:rsidR="00753A5F" w:rsidRPr="0094600C">
        <w:rPr>
          <w:rStyle w:val="hlfld-abstract"/>
          <w:rFonts w:ascii="Arial" w:hAnsi="Arial" w:cs="Arial"/>
          <w:sz w:val="24"/>
          <w:szCs w:val="24"/>
        </w:rPr>
        <w:t xml:space="preserve"> </w:t>
      </w:r>
      <w:r w:rsidR="007E575E" w:rsidRPr="0094600C">
        <w:rPr>
          <w:rStyle w:val="hlfld-abstract"/>
          <w:rFonts w:ascii="Arial" w:hAnsi="Arial" w:cs="Arial"/>
          <w:sz w:val="24"/>
          <w:szCs w:val="24"/>
        </w:rPr>
        <w:t xml:space="preserve">from one or more </w:t>
      </w:r>
      <w:r w:rsidR="00753A5F">
        <w:rPr>
          <w:rStyle w:val="hlfld-abstract"/>
          <w:rFonts w:ascii="Arial" w:hAnsi="Arial" w:cs="Arial"/>
          <w:sz w:val="24"/>
          <w:szCs w:val="24"/>
        </w:rPr>
        <w:t>co-workers</w:t>
      </w:r>
      <w:r w:rsidR="00753A5F" w:rsidRPr="0094600C">
        <w:rPr>
          <w:rStyle w:val="hlfld-abstract"/>
          <w:rFonts w:ascii="Arial" w:hAnsi="Arial" w:cs="Arial"/>
          <w:sz w:val="24"/>
          <w:szCs w:val="24"/>
        </w:rPr>
        <w:t xml:space="preserve"> </w:t>
      </w:r>
      <w:r w:rsidR="007E575E" w:rsidRPr="0094600C">
        <w:rPr>
          <w:rStyle w:val="hlfld-abstract"/>
          <w:rFonts w:ascii="Arial" w:hAnsi="Arial" w:cs="Arial"/>
          <w:sz w:val="24"/>
          <w:szCs w:val="24"/>
        </w:rPr>
        <w:t xml:space="preserve">or </w:t>
      </w:r>
      <w:r w:rsidR="00753A5F">
        <w:rPr>
          <w:rStyle w:val="hlfld-abstract"/>
          <w:rFonts w:ascii="Arial" w:hAnsi="Arial" w:cs="Arial"/>
          <w:sz w:val="24"/>
          <w:szCs w:val="24"/>
        </w:rPr>
        <w:t>bosses</w:t>
      </w:r>
      <w:r w:rsidR="00753A5F" w:rsidRPr="0094600C">
        <w:rPr>
          <w:rStyle w:val="hlfld-abstract"/>
          <w:rFonts w:ascii="Arial" w:hAnsi="Arial" w:cs="Arial"/>
          <w:sz w:val="24"/>
          <w:szCs w:val="24"/>
        </w:rPr>
        <w:t xml:space="preserve"> </w:t>
      </w:r>
      <w:r w:rsidR="00753A5F">
        <w:rPr>
          <w:rStyle w:val="hlfld-abstract"/>
          <w:rFonts w:ascii="Arial" w:hAnsi="Arial" w:cs="Arial"/>
          <w:sz w:val="24"/>
          <w:szCs w:val="24"/>
        </w:rPr>
        <w:t xml:space="preserve">over a long period </w:t>
      </w:r>
      <w:r w:rsidR="00664ADC">
        <w:rPr>
          <w:rStyle w:val="hlfld-abstract"/>
          <w:rFonts w:ascii="Arial" w:hAnsi="Arial" w:cs="Arial"/>
          <w:sz w:val="24"/>
          <w:szCs w:val="24"/>
        </w:rPr>
        <w:t>and</w:t>
      </w:r>
      <w:r w:rsidR="00654CA9">
        <w:rPr>
          <w:rStyle w:val="hlfld-abstract"/>
          <w:rFonts w:ascii="Arial" w:hAnsi="Arial" w:cs="Arial"/>
          <w:sz w:val="24"/>
          <w:szCs w:val="24"/>
        </w:rPr>
        <w:t xml:space="preserve"> </w:t>
      </w:r>
      <w:r w:rsidR="00664ADC" w:rsidRPr="0094600C">
        <w:rPr>
          <w:rStyle w:val="hlfld-abstract"/>
          <w:rFonts w:ascii="Arial" w:hAnsi="Arial" w:cs="Arial"/>
          <w:sz w:val="24"/>
          <w:szCs w:val="24"/>
        </w:rPr>
        <w:t xml:space="preserve">finds it difficult to defend him or herself </w:t>
      </w:r>
      <w:r w:rsidR="00664ADC">
        <w:rPr>
          <w:rStyle w:val="hlfld-abstract"/>
          <w:rFonts w:ascii="Arial" w:hAnsi="Arial" w:cs="Arial"/>
          <w:sz w:val="24"/>
          <w:szCs w:val="24"/>
        </w:rPr>
        <w:t>or</w:t>
      </w:r>
      <w:r w:rsidR="00664ADC" w:rsidRPr="0094600C">
        <w:rPr>
          <w:rStyle w:val="hlfld-abstract"/>
          <w:rFonts w:ascii="Arial" w:hAnsi="Arial" w:cs="Arial"/>
          <w:sz w:val="24"/>
          <w:szCs w:val="24"/>
        </w:rPr>
        <w:t xml:space="preserve"> escape the situation</w:t>
      </w:r>
      <w:r w:rsidR="00664ADC">
        <w:rPr>
          <w:rStyle w:val="hlfld-abstract"/>
          <w:rFonts w:ascii="Arial" w:hAnsi="Arial" w:cs="Arial"/>
          <w:sz w:val="24"/>
          <w:szCs w:val="24"/>
        </w:rPr>
        <w:t xml:space="preserve"> </w:t>
      </w:r>
      <w:r w:rsidR="00753A5F">
        <w:rPr>
          <w:rStyle w:val="hlfld-abstract"/>
          <w:rFonts w:ascii="Arial" w:hAnsi="Arial" w:cs="Arial"/>
          <w:sz w:val="24"/>
          <w:szCs w:val="24"/>
        </w:rPr>
        <w:t>is classed as bullied</w:t>
      </w:r>
      <w:r w:rsidR="00356698">
        <w:rPr>
          <w:rStyle w:val="hlfld-abstract"/>
          <w:rFonts w:ascii="Arial" w:hAnsi="Arial" w:cs="Arial"/>
          <w:sz w:val="24"/>
          <w:szCs w:val="24"/>
        </w:rPr>
        <w:t xml:space="preserve">. </w:t>
      </w:r>
      <w:sdt>
        <w:sdtPr>
          <w:rPr>
            <w:rStyle w:val="hlfld-abstract"/>
            <w:rFonts w:ascii="Arial" w:hAnsi="Arial" w:cs="Arial"/>
            <w:sz w:val="24"/>
            <w:szCs w:val="24"/>
          </w:rPr>
          <w:id w:val="1465767991"/>
          <w:citation/>
        </w:sdtPr>
        <w:sdtEndPr>
          <w:rPr>
            <w:rStyle w:val="hlfld-abstract"/>
          </w:rPr>
        </w:sdtEndPr>
        <w:sdtContent>
          <w:r w:rsidR="00B152C8">
            <w:rPr>
              <w:rStyle w:val="hlfld-abstract"/>
              <w:rFonts w:ascii="Arial" w:hAnsi="Arial" w:cs="Arial"/>
              <w:sz w:val="24"/>
              <w:szCs w:val="24"/>
            </w:rPr>
            <w:fldChar w:fldCharType="begin"/>
          </w:r>
          <w:r w:rsidR="00B152C8">
            <w:rPr>
              <w:rStyle w:val="hlfld-abstract"/>
              <w:rFonts w:ascii="Arial" w:hAnsi="Arial" w:cs="Arial"/>
              <w:sz w:val="24"/>
              <w:szCs w:val="24"/>
            </w:rPr>
            <w:instrText xml:space="preserve"> CITATION Ein99 \l 2057 </w:instrText>
          </w:r>
          <w:r w:rsidR="00B152C8">
            <w:rPr>
              <w:rStyle w:val="hlfld-abstract"/>
              <w:rFonts w:ascii="Arial" w:hAnsi="Arial" w:cs="Arial"/>
              <w:sz w:val="24"/>
              <w:szCs w:val="24"/>
            </w:rPr>
            <w:fldChar w:fldCharType="separate"/>
          </w:r>
          <w:r w:rsidR="00B152C8" w:rsidRPr="00B152C8">
            <w:rPr>
              <w:rFonts w:ascii="Arial" w:hAnsi="Arial" w:cs="Arial"/>
              <w:noProof/>
              <w:sz w:val="24"/>
              <w:szCs w:val="24"/>
            </w:rPr>
            <w:t>(Einarsen , 1999)</w:t>
          </w:r>
          <w:r w:rsidR="00B152C8">
            <w:rPr>
              <w:rStyle w:val="hlfld-abstract"/>
              <w:rFonts w:ascii="Arial" w:hAnsi="Arial" w:cs="Arial"/>
              <w:sz w:val="24"/>
              <w:szCs w:val="24"/>
            </w:rPr>
            <w:fldChar w:fldCharType="end"/>
          </w:r>
        </w:sdtContent>
      </w:sdt>
      <w:r w:rsidR="007E575E" w:rsidRPr="0094600C">
        <w:rPr>
          <w:rStyle w:val="hlfld-abstract"/>
          <w:rFonts w:ascii="Arial" w:hAnsi="Arial" w:cs="Arial"/>
          <w:sz w:val="24"/>
          <w:szCs w:val="24"/>
        </w:rPr>
        <w:t xml:space="preserve">. </w:t>
      </w:r>
    </w:p>
    <w:p w14:paraId="1354470C" w14:textId="06AA6FC0" w:rsidR="009A62EE" w:rsidRDefault="00EC3293" w:rsidP="009A62EE">
      <w:pPr>
        <w:pStyle w:val="Heading2"/>
      </w:pPr>
      <w:bookmarkStart w:id="16" w:name="_Toc512707452"/>
      <w:r>
        <w:t>Harassment</w:t>
      </w:r>
      <w:bookmarkEnd w:id="16"/>
    </w:p>
    <w:p w14:paraId="27D18714" w14:textId="3F3FEED1" w:rsidR="00B57D22" w:rsidRPr="003E1987" w:rsidRDefault="0075507A" w:rsidP="7DD35F97">
      <w:pPr>
        <w:spacing w:line="360" w:lineRule="auto"/>
        <w:jc w:val="both"/>
        <w:rPr>
          <w:rFonts w:ascii="Arial" w:hAnsi="Arial" w:cs="Arial"/>
          <w:sz w:val="24"/>
          <w:szCs w:val="24"/>
        </w:rPr>
      </w:pPr>
      <w:r w:rsidRPr="00A506C8">
        <w:rPr>
          <w:rFonts w:ascii="Arial" w:hAnsi="Arial" w:cs="Arial"/>
          <w:sz w:val="24"/>
          <w:szCs w:val="24"/>
        </w:rPr>
        <w:t xml:space="preserve">Under the Equality Act 2010 bullying is not against the law but harassment is </w:t>
      </w:r>
      <w:r w:rsidR="003967BF" w:rsidRPr="00A506C8">
        <w:rPr>
          <w:rFonts w:ascii="Arial" w:hAnsi="Arial" w:cs="Arial"/>
          <w:sz w:val="24"/>
          <w:szCs w:val="24"/>
        </w:rPr>
        <w:t>unlawful</w:t>
      </w:r>
      <w:r w:rsidR="003967BF" w:rsidRPr="003E1987">
        <w:rPr>
          <w:rFonts w:ascii="Arial" w:hAnsi="Arial" w:cs="Arial"/>
          <w:sz w:val="24"/>
          <w:szCs w:val="24"/>
        </w:rPr>
        <w:t>.</w:t>
      </w:r>
      <w:r w:rsidR="003967BF">
        <w:rPr>
          <w:rFonts w:ascii="Arial" w:hAnsi="Arial" w:cs="Arial"/>
          <w:sz w:val="24"/>
          <w:szCs w:val="24"/>
        </w:rPr>
        <w:t xml:space="preserve"> </w:t>
      </w:r>
      <w:r w:rsidR="0054173E" w:rsidRPr="003E1987">
        <w:rPr>
          <w:rFonts w:ascii="Arial" w:hAnsi="Arial" w:cs="Arial"/>
          <w:sz w:val="24"/>
          <w:szCs w:val="24"/>
        </w:rPr>
        <w:t xml:space="preserve">Harassment </w:t>
      </w:r>
      <w:r w:rsidR="00C81315">
        <w:rPr>
          <w:rFonts w:ascii="Arial" w:hAnsi="Arial" w:cs="Arial"/>
          <w:sz w:val="24"/>
          <w:szCs w:val="24"/>
        </w:rPr>
        <w:t xml:space="preserve">becomes unlawful when </w:t>
      </w:r>
      <w:r w:rsidR="00AA42B2">
        <w:rPr>
          <w:rFonts w:ascii="Arial" w:hAnsi="Arial" w:cs="Arial"/>
          <w:sz w:val="24"/>
          <w:szCs w:val="24"/>
        </w:rPr>
        <w:t xml:space="preserve">the </w:t>
      </w:r>
      <w:r w:rsidR="00CF6102">
        <w:rPr>
          <w:rFonts w:ascii="Arial" w:hAnsi="Arial" w:cs="Arial"/>
          <w:sz w:val="24"/>
          <w:szCs w:val="24"/>
        </w:rPr>
        <w:t xml:space="preserve">injured party </w:t>
      </w:r>
      <w:r w:rsidR="00DC5988">
        <w:rPr>
          <w:rFonts w:ascii="Arial" w:hAnsi="Arial" w:cs="Arial"/>
          <w:sz w:val="24"/>
          <w:szCs w:val="24"/>
        </w:rPr>
        <w:t xml:space="preserve">is </w:t>
      </w:r>
      <w:r w:rsidR="00047CD4">
        <w:rPr>
          <w:rFonts w:ascii="Arial" w:hAnsi="Arial" w:cs="Arial"/>
          <w:sz w:val="24"/>
          <w:szCs w:val="24"/>
        </w:rPr>
        <w:t>putting up with offensive behaviour in order to continue in employment</w:t>
      </w:r>
      <w:r w:rsidR="000C3033">
        <w:rPr>
          <w:rFonts w:ascii="Arial" w:hAnsi="Arial" w:cs="Arial"/>
          <w:sz w:val="24"/>
          <w:szCs w:val="24"/>
        </w:rPr>
        <w:t xml:space="preserve"> or the </w:t>
      </w:r>
      <w:r w:rsidR="003E1987" w:rsidRPr="003E1987">
        <w:rPr>
          <w:rFonts w:ascii="Arial" w:hAnsi="Arial" w:cs="Arial"/>
          <w:sz w:val="24"/>
          <w:szCs w:val="24"/>
        </w:rPr>
        <w:t>conduct</w:t>
      </w:r>
      <w:r w:rsidR="0054173E" w:rsidRPr="003E1987">
        <w:rPr>
          <w:rFonts w:ascii="Arial" w:hAnsi="Arial" w:cs="Arial"/>
          <w:sz w:val="24"/>
          <w:szCs w:val="24"/>
        </w:rPr>
        <w:t xml:space="preserve"> causes alarm or distress</w:t>
      </w:r>
      <w:r w:rsidR="00937460">
        <w:rPr>
          <w:rFonts w:ascii="Arial" w:hAnsi="Arial" w:cs="Arial"/>
          <w:sz w:val="24"/>
          <w:szCs w:val="24"/>
        </w:rPr>
        <w:t xml:space="preserve"> making the workplace </w:t>
      </w:r>
      <w:r w:rsidR="00CF0FE2">
        <w:rPr>
          <w:rFonts w:ascii="Arial" w:hAnsi="Arial" w:cs="Arial"/>
          <w:sz w:val="24"/>
          <w:szCs w:val="24"/>
        </w:rPr>
        <w:t>an</w:t>
      </w:r>
      <w:r w:rsidR="00937460">
        <w:rPr>
          <w:rFonts w:ascii="Arial" w:hAnsi="Arial" w:cs="Arial"/>
          <w:sz w:val="24"/>
          <w:szCs w:val="24"/>
        </w:rPr>
        <w:t xml:space="preserve"> intim</w:t>
      </w:r>
      <w:r w:rsidR="002D08FB">
        <w:rPr>
          <w:rFonts w:ascii="Arial" w:hAnsi="Arial" w:cs="Arial"/>
          <w:sz w:val="24"/>
          <w:szCs w:val="24"/>
        </w:rPr>
        <w:t xml:space="preserve">idating, </w:t>
      </w:r>
      <w:r w:rsidR="008C45A5">
        <w:rPr>
          <w:rFonts w:ascii="Arial" w:hAnsi="Arial" w:cs="Arial"/>
          <w:sz w:val="24"/>
          <w:szCs w:val="24"/>
        </w:rPr>
        <w:t xml:space="preserve">unwelcoming </w:t>
      </w:r>
      <w:r w:rsidR="002D08FB">
        <w:rPr>
          <w:rFonts w:ascii="Arial" w:hAnsi="Arial" w:cs="Arial"/>
          <w:sz w:val="24"/>
          <w:szCs w:val="24"/>
        </w:rPr>
        <w:t xml:space="preserve">or abusive </w:t>
      </w:r>
      <w:r w:rsidR="00CF0FE2">
        <w:rPr>
          <w:rFonts w:ascii="Arial" w:hAnsi="Arial" w:cs="Arial"/>
          <w:sz w:val="24"/>
          <w:szCs w:val="24"/>
        </w:rPr>
        <w:t>environment to a reasonable person</w:t>
      </w:r>
      <w:r w:rsidR="00FF4105">
        <w:rPr>
          <w:rFonts w:ascii="Arial" w:hAnsi="Arial" w:cs="Arial"/>
          <w:sz w:val="24"/>
          <w:szCs w:val="24"/>
        </w:rPr>
        <w:t xml:space="preserve"> </w:t>
      </w:r>
      <w:sdt>
        <w:sdtPr>
          <w:rPr>
            <w:rFonts w:ascii="Arial" w:hAnsi="Arial" w:cs="Arial"/>
            <w:sz w:val="24"/>
            <w:szCs w:val="24"/>
          </w:rPr>
          <w:id w:val="-2016375549"/>
          <w:citation/>
        </w:sdtPr>
        <w:sdtEndPr/>
        <w:sdtContent>
          <w:r w:rsidR="00FF4105">
            <w:rPr>
              <w:rFonts w:ascii="Arial" w:hAnsi="Arial" w:cs="Arial"/>
              <w:sz w:val="24"/>
              <w:szCs w:val="24"/>
            </w:rPr>
            <w:fldChar w:fldCharType="begin"/>
          </w:r>
          <w:r w:rsidR="00FF4105">
            <w:rPr>
              <w:rFonts w:ascii="Arial" w:hAnsi="Arial" w:cs="Arial"/>
              <w:sz w:val="24"/>
              <w:szCs w:val="24"/>
            </w:rPr>
            <w:instrText xml:space="preserve"> CITATION Har18 \l 2057 </w:instrText>
          </w:r>
          <w:r w:rsidR="00FF4105">
            <w:rPr>
              <w:rFonts w:ascii="Arial" w:hAnsi="Arial" w:cs="Arial"/>
              <w:sz w:val="24"/>
              <w:szCs w:val="24"/>
            </w:rPr>
            <w:fldChar w:fldCharType="separate"/>
          </w:r>
          <w:r w:rsidR="00FF4105" w:rsidRPr="00651E88">
            <w:rPr>
              <w:rFonts w:ascii="Arial" w:hAnsi="Arial" w:cs="Arial"/>
              <w:noProof/>
              <w:sz w:val="24"/>
              <w:szCs w:val="24"/>
            </w:rPr>
            <w:t>(Anon., 2018)</w:t>
          </w:r>
          <w:r w:rsidR="00FF4105">
            <w:rPr>
              <w:rFonts w:ascii="Arial" w:hAnsi="Arial" w:cs="Arial"/>
              <w:sz w:val="24"/>
              <w:szCs w:val="24"/>
            </w:rPr>
            <w:fldChar w:fldCharType="end"/>
          </w:r>
        </w:sdtContent>
      </w:sdt>
      <w:r w:rsidR="00B77F46">
        <w:rPr>
          <w:rFonts w:ascii="Arial" w:hAnsi="Arial" w:cs="Arial"/>
          <w:sz w:val="24"/>
          <w:szCs w:val="24"/>
        </w:rPr>
        <w:t xml:space="preserve">. </w:t>
      </w:r>
      <w:r w:rsidR="00A1505D" w:rsidRPr="00107A4B">
        <w:rPr>
          <w:rFonts w:ascii="Arial" w:hAnsi="Arial" w:cs="Arial"/>
          <w:sz w:val="24"/>
          <w:szCs w:val="24"/>
        </w:rPr>
        <w:t xml:space="preserve">Harassment </w:t>
      </w:r>
      <w:r w:rsidR="00936201" w:rsidRPr="00107A4B">
        <w:rPr>
          <w:rFonts w:ascii="Arial" w:hAnsi="Arial" w:cs="Arial"/>
          <w:sz w:val="24"/>
          <w:szCs w:val="24"/>
        </w:rPr>
        <w:t xml:space="preserve">can take place face-to-face, by phone, letter, email or online social media. It is often associated or related to age, sex, disability, gender, pregnancy, maternity, race, religious beliefs, sexual orientation </w:t>
      </w:r>
      <w:sdt>
        <w:sdtPr>
          <w:rPr>
            <w:rFonts w:ascii="Arial" w:hAnsi="Arial" w:cs="Arial"/>
            <w:sz w:val="24"/>
            <w:szCs w:val="24"/>
          </w:rPr>
          <w:id w:val="1316138998"/>
          <w:citation/>
        </w:sdtPr>
        <w:sdtEndPr/>
        <w:sdtContent>
          <w:r w:rsidR="00936201" w:rsidRPr="00107A4B">
            <w:rPr>
              <w:rFonts w:ascii="Arial" w:hAnsi="Arial" w:cs="Arial"/>
              <w:sz w:val="24"/>
              <w:szCs w:val="24"/>
            </w:rPr>
            <w:fldChar w:fldCharType="begin"/>
          </w:r>
          <w:r w:rsidR="00936201" w:rsidRPr="00107A4B">
            <w:rPr>
              <w:rFonts w:ascii="Arial" w:hAnsi="Arial" w:cs="Arial"/>
              <w:sz w:val="24"/>
              <w:szCs w:val="24"/>
            </w:rPr>
            <w:instrText xml:space="preserve"> CITATION Gov18 \l 2057 </w:instrText>
          </w:r>
          <w:r w:rsidR="00936201" w:rsidRPr="00107A4B">
            <w:rPr>
              <w:rFonts w:ascii="Arial" w:hAnsi="Arial" w:cs="Arial"/>
              <w:sz w:val="24"/>
              <w:szCs w:val="24"/>
            </w:rPr>
            <w:fldChar w:fldCharType="separate"/>
          </w:r>
          <w:r w:rsidR="00936201" w:rsidRPr="00107A4B">
            <w:rPr>
              <w:rFonts w:ascii="Arial" w:hAnsi="Arial" w:cs="Arial"/>
              <w:noProof/>
              <w:sz w:val="24"/>
              <w:szCs w:val="24"/>
            </w:rPr>
            <w:t>(Gov.UK, n.d.)</w:t>
          </w:r>
          <w:r w:rsidR="00936201" w:rsidRPr="00107A4B">
            <w:rPr>
              <w:rFonts w:ascii="Arial" w:hAnsi="Arial" w:cs="Arial"/>
              <w:sz w:val="24"/>
              <w:szCs w:val="24"/>
            </w:rPr>
            <w:fldChar w:fldCharType="end"/>
          </w:r>
        </w:sdtContent>
      </w:sdt>
      <w:r w:rsidR="00936201" w:rsidRPr="00107A4B">
        <w:rPr>
          <w:rFonts w:ascii="Arial" w:hAnsi="Arial" w:cs="Arial"/>
          <w:sz w:val="24"/>
          <w:szCs w:val="24"/>
        </w:rPr>
        <w:t>.</w:t>
      </w:r>
      <w:r w:rsidR="00936201">
        <w:rPr>
          <w:rFonts w:ascii="Arial" w:hAnsi="Arial" w:cs="Arial"/>
          <w:sz w:val="24"/>
          <w:szCs w:val="24"/>
        </w:rPr>
        <w:t xml:space="preserve"> </w:t>
      </w:r>
    </w:p>
    <w:p w14:paraId="5D180D39" w14:textId="5136BA26" w:rsidR="00736ECA" w:rsidRPr="00A506C8" w:rsidRDefault="7DD35F97" w:rsidP="00B14A10">
      <w:pPr>
        <w:pStyle w:val="Heading2"/>
      </w:pPr>
      <w:bookmarkStart w:id="17" w:name="_Toc512707453"/>
      <w:bookmarkStart w:id="18" w:name="_Toc512092676"/>
      <w:bookmarkStart w:id="19" w:name="_Toc512092904"/>
      <w:bookmarkStart w:id="20" w:name="_Toc511924999"/>
      <w:r>
        <w:t>The Effects of Bullying, and Harassment in Organisations</w:t>
      </w:r>
      <w:bookmarkEnd w:id="17"/>
      <w:r>
        <w:t xml:space="preserve"> </w:t>
      </w:r>
      <w:bookmarkEnd w:id="18"/>
      <w:bookmarkEnd w:id="19"/>
      <w:bookmarkEnd w:id="20"/>
    </w:p>
    <w:p w14:paraId="1173709D" w14:textId="378892F5" w:rsidR="00C562C0" w:rsidRDefault="00DD087D" w:rsidP="7DD35F97">
      <w:pPr>
        <w:spacing w:line="360" w:lineRule="auto"/>
        <w:jc w:val="both"/>
        <w:rPr>
          <w:rFonts w:ascii="Arial" w:hAnsi="Arial" w:cs="Arial"/>
          <w:sz w:val="24"/>
          <w:szCs w:val="24"/>
        </w:rPr>
      </w:pPr>
      <w:r w:rsidRPr="00A506C8">
        <w:rPr>
          <w:rFonts w:ascii="Arial" w:hAnsi="Arial" w:cs="Arial"/>
          <w:sz w:val="24"/>
          <w:szCs w:val="24"/>
        </w:rPr>
        <w:t>People often feel intimidated and offended by this behaviour</w:t>
      </w:r>
      <w:r w:rsidR="00B92671" w:rsidRPr="00A506C8">
        <w:rPr>
          <w:rFonts w:ascii="Arial" w:hAnsi="Arial" w:cs="Arial"/>
          <w:sz w:val="24"/>
          <w:szCs w:val="24"/>
        </w:rPr>
        <w:t>.</w:t>
      </w:r>
      <w:r w:rsidR="00736ECA">
        <w:rPr>
          <w:rFonts w:ascii="Arial" w:hAnsi="Arial" w:cs="Arial"/>
          <w:sz w:val="24"/>
          <w:szCs w:val="24"/>
        </w:rPr>
        <w:t xml:space="preserve"> </w:t>
      </w:r>
      <w:r w:rsidR="00CA19AE" w:rsidRPr="00A506C8">
        <w:rPr>
          <w:rFonts w:ascii="Arial" w:hAnsi="Arial" w:cs="Arial"/>
          <w:sz w:val="24"/>
          <w:szCs w:val="24"/>
        </w:rPr>
        <w:t>Actions of b</w:t>
      </w:r>
      <w:r w:rsidR="002341C2" w:rsidRPr="00A506C8">
        <w:rPr>
          <w:rFonts w:ascii="Arial" w:hAnsi="Arial" w:cs="Arial"/>
          <w:sz w:val="24"/>
          <w:szCs w:val="24"/>
        </w:rPr>
        <w:t xml:space="preserve">ullying </w:t>
      </w:r>
      <w:r w:rsidR="00CA19AE" w:rsidRPr="00A506C8">
        <w:rPr>
          <w:rFonts w:ascii="Arial" w:hAnsi="Arial" w:cs="Arial"/>
          <w:sz w:val="24"/>
          <w:szCs w:val="24"/>
        </w:rPr>
        <w:t xml:space="preserve">behaviour include: denying a person training or promotional opportunities, spreading malicious rumours, unfair treatment, picking on someone or regularly undermining </w:t>
      </w:r>
      <w:r w:rsidR="00CA19AE" w:rsidRPr="00A506C8">
        <w:rPr>
          <w:rFonts w:ascii="Arial" w:hAnsi="Arial" w:cs="Arial"/>
          <w:sz w:val="24"/>
          <w:szCs w:val="24"/>
        </w:rPr>
        <w:lastRenderedPageBreak/>
        <w:t>someone.</w:t>
      </w:r>
      <w:r w:rsidR="00C562C0">
        <w:rPr>
          <w:rFonts w:ascii="Arial" w:hAnsi="Arial" w:cs="Arial"/>
          <w:sz w:val="24"/>
          <w:szCs w:val="24"/>
        </w:rPr>
        <w:t xml:space="preserve"> </w:t>
      </w:r>
      <w:r w:rsidR="0041612A">
        <w:rPr>
          <w:rFonts w:ascii="Arial" w:hAnsi="Arial" w:cs="Arial"/>
          <w:sz w:val="24"/>
          <w:szCs w:val="24"/>
        </w:rPr>
        <w:t>Bullying promotes l</w:t>
      </w:r>
      <w:r w:rsidR="005A0500">
        <w:rPr>
          <w:rFonts w:ascii="Arial" w:hAnsi="Arial" w:cs="Arial"/>
          <w:sz w:val="24"/>
          <w:szCs w:val="24"/>
        </w:rPr>
        <w:t xml:space="preserve">essened organisation productivity and </w:t>
      </w:r>
      <w:r w:rsidR="0041612A">
        <w:rPr>
          <w:rFonts w:ascii="Arial" w:hAnsi="Arial" w:cs="Arial"/>
          <w:sz w:val="24"/>
          <w:szCs w:val="24"/>
        </w:rPr>
        <w:t xml:space="preserve">creates a </w:t>
      </w:r>
      <w:r w:rsidR="005A0500">
        <w:rPr>
          <w:rFonts w:ascii="Arial" w:hAnsi="Arial" w:cs="Arial"/>
          <w:sz w:val="24"/>
          <w:szCs w:val="24"/>
        </w:rPr>
        <w:t>t</w:t>
      </w:r>
      <w:r w:rsidR="00C562C0">
        <w:rPr>
          <w:rFonts w:ascii="Arial" w:hAnsi="Arial" w:cs="Arial"/>
          <w:sz w:val="24"/>
          <w:szCs w:val="24"/>
        </w:rPr>
        <w:t xml:space="preserve">oxic and </w:t>
      </w:r>
      <w:r w:rsidR="005A0500">
        <w:rPr>
          <w:rFonts w:ascii="Arial" w:hAnsi="Arial" w:cs="Arial"/>
          <w:sz w:val="24"/>
          <w:szCs w:val="24"/>
        </w:rPr>
        <w:t xml:space="preserve">damaged </w:t>
      </w:r>
      <w:r w:rsidR="00C562C0">
        <w:rPr>
          <w:rFonts w:ascii="Arial" w:hAnsi="Arial" w:cs="Arial"/>
          <w:sz w:val="24"/>
          <w:szCs w:val="24"/>
        </w:rPr>
        <w:t xml:space="preserve">working </w:t>
      </w:r>
      <w:r w:rsidR="0041612A">
        <w:rPr>
          <w:rFonts w:ascii="Arial" w:hAnsi="Arial" w:cs="Arial"/>
          <w:sz w:val="24"/>
          <w:szCs w:val="24"/>
        </w:rPr>
        <w:t xml:space="preserve">environment </w:t>
      </w:r>
      <w:r w:rsidR="00C562C0">
        <w:rPr>
          <w:rFonts w:ascii="Arial" w:hAnsi="Arial" w:cs="Arial"/>
          <w:sz w:val="24"/>
          <w:szCs w:val="24"/>
        </w:rPr>
        <w:t xml:space="preserve">for </w:t>
      </w:r>
      <w:r w:rsidR="00E92F16">
        <w:rPr>
          <w:rFonts w:ascii="Arial" w:hAnsi="Arial" w:cs="Arial"/>
          <w:sz w:val="24"/>
          <w:szCs w:val="24"/>
        </w:rPr>
        <w:t xml:space="preserve">the </w:t>
      </w:r>
      <w:r w:rsidR="00C562C0">
        <w:rPr>
          <w:rFonts w:ascii="Arial" w:hAnsi="Arial" w:cs="Arial"/>
          <w:sz w:val="24"/>
          <w:szCs w:val="24"/>
        </w:rPr>
        <w:t xml:space="preserve">demoralised victims of bullying and </w:t>
      </w:r>
      <w:r w:rsidR="005A0500">
        <w:rPr>
          <w:rFonts w:ascii="Arial" w:hAnsi="Arial" w:cs="Arial"/>
          <w:sz w:val="24"/>
          <w:szCs w:val="24"/>
        </w:rPr>
        <w:t xml:space="preserve">harassment. The Bully is normally </w:t>
      </w:r>
      <w:r w:rsidR="0041612A">
        <w:rPr>
          <w:rFonts w:ascii="Arial" w:hAnsi="Arial" w:cs="Arial"/>
          <w:sz w:val="24"/>
          <w:szCs w:val="24"/>
        </w:rPr>
        <w:t>un</w:t>
      </w:r>
      <w:r w:rsidR="005A0500">
        <w:rPr>
          <w:rFonts w:ascii="Arial" w:hAnsi="Arial" w:cs="Arial"/>
          <w:sz w:val="24"/>
          <w:szCs w:val="24"/>
        </w:rPr>
        <w:t>aware of the impact that he or she has on a co-worker</w:t>
      </w:r>
      <w:r w:rsidR="00651534" w:rsidRPr="00651534">
        <w:rPr>
          <w:rFonts w:ascii="Arial" w:hAnsi="Arial" w:cs="Arial"/>
          <w:sz w:val="24"/>
          <w:szCs w:val="24"/>
        </w:rPr>
        <w:t xml:space="preserve"> </w:t>
      </w:r>
      <w:r w:rsidR="00651534">
        <w:rPr>
          <w:rFonts w:ascii="Arial" w:hAnsi="Arial" w:cs="Arial"/>
          <w:sz w:val="24"/>
          <w:szCs w:val="24"/>
        </w:rPr>
        <w:t xml:space="preserve">According to </w:t>
      </w:r>
      <w:sdt>
        <w:sdtPr>
          <w:rPr>
            <w:rFonts w:ascii="Arial" w:hAnsi="Arial" w:cs="Arial"/>
            <w:sz w:val="24"/>
            <w:szCs w:val="24"/>
          </w:rPr>
          <w:id w:val="-1250345170"/>
          <w:citation/>
        </w:sdtPr>
        <w:sdtEndPr/>
        <w:sdtContent>
          <w:r w:rsidR="00651534">
            <w:rPr>
              <w:rFonts w:ascii="Arial" w:hAnsi="Arial" w:cs="Arial"/>
              <w:sz w:val="24"/>
              <w:szCs w:val="24"/>
            </w:rPr>
            <w:fldChar w:fldCharType="begin"/>
          </w:r>
          <w:r w:rsidR="00651534">
            <w:rPr>
              <w:rFonts w:ascii="Arial" w:hAnsi="Arial" w:cs="Arial"/>
              <w:sz w:val="24"/>
              <w:szCs w:val="24"/>
            </w:rPr>
            <w:instrText xml:space="preserve"> CITATION Com05 \l 2057 </w:instrText>
          </w:r>
          <w:r w:rsidR="00651534">
            <w:rPr>
              <w:rFonts w:ascii="Arial" w:hAnsi="Arial" w:cs="Arial"/>
              <w:sz w:val="24"/>
              <w:szCs w:val="24"/>
            </w:rPr>
            <w:fldChar w:fldCharType="separate"/>
          </w:r>
          <w:r w:rsidR="00651534" w:rsidRPr="0041612A">
            <w:rPr>
              <w:rFonts w:ascii="Arial" w:hAnsi="Arial" w:cs="Arial"/>
              <w:noProof/>
              <w:sz w:val="24"/>
              <w:szCs w:val="24"/>
            </w:rPr>
            <w:t>( Comer &amp; Vega, 2005)</w:t>
          </w:r>
          <w:r w:rsidR="00651534">
            <w:rPr>
              <w:rFonts w:ascii="Arial" w:hAnsi="Arial" w:cs="Arial"/>
              <w:sz w:val="24"/>
              <w:szCs w:val="24"/>
            </w:rPr>
            <w:fldChar w:fldCharType="end"/>
          </w:r>
        </w:sdtContent>
      </w:sdt>
      <w:r w:rsidR="005A0500">
        <w:rPr>
          <w:rFonts w:ascii="Arial" w:hAnsi="Arial" w:cs="Arial"/>
          <w:sz w:val="24"/>
          <w:szCs w:val="24"/>
        </w:rPr>
        <w:t>.</w:t>
      </w:r>
    </w:p>
    <w:p w14:paraId="3029B413" w14:textId="44EE2042" w:rsidR="00B648EB" w:rsidRDefault="00B648EB" w:rsidP="7DD35F97">
      <w:pPr>
        <w:spacing w:before="100" w:beforeAutospacing="1" w:after="100" w:afterAutospacing="1" w:line="360" w:lineRule="auto"/>
        <w:jc w:val="both"/>
        <w:outlineLvl w:val="3"/>
        <w:rPr>
          <w:rFonts w:ascii="Arial" w:eastAsia="Times New Roman" w:hAnsi="Arial" w:cs="Arial"/>
          <w:sz w:val="24"/>
          <w:szCs w:val="24"/>
          <w:lang w:eastAsia="en-GB"/>
        </w:rPr>
      </w:pPr>
      <w:r w:rsidRPr="77DAD559">
        <w:rPr>
          <w:rFonts w:ascii="Arial" w:eastAsia="Times New Roman" w:hAnsi="Arial" w:cs="Arial"/>
          <w:sz w:val="24"/>
          <w:szCs w:val="24"/>
          <w:lang w:eastAsia="en-GB"/>
        </w:rPr>
        <w:t xml:space="preserve">It has been </w:t>
      </w:r>
      <w:r w:rsidR="00CA6175" w:rsidRPr="77DAD559">
        <w:rPr>
          <w:rFonts w:ascii="Arial" w:eastAsia="Times New Roman" w:hAnsi="Arial" w:cs="Arial"/>
          <w:sz w:val="24"/>
          <w:szCs w:val="24"/>
          <w:lang w:eastAsia="en-GB"/>
        </w:rPr>
        <w:t>proved</w:t>
      </w:r>
      <w:r w:rsidRPr="77DAD559">
        <w:rPr>
          <w:rFonts w:ascii="Arial" w:eastAsia="Times New Roman" w:hAnsi="Arial" w:cs="Arial"/>
          <w:sz w:val="24"/>
          <w:szCs w:val="24"/>
          <w:lang w:eastAsia="en-GB"/>
        </w:rPr>
        <w:t xml:space="preserve"> </w:t>
      </w:r>
      <w:r w:rsidR="00F014AD" w:rsidRPr="77DAD559">
        <w:rPr>
          <w:rFonts w:ascii="Arial" w:eastAsia="Times New Roman" w:hAnsi="Arial" w:cs="Arial"/>
          <w:sz w:val="24"/>
          <w:szCs w:val="24"/>
          <w:lang w:eastAsia="en-GB"/>
        </w:rPr>
        <w:t xml:space="preserve">by studies </w:t>
      </w:r>
      <w:r w:rsidRPr="77DAD559">
        <w:rPr>
          <w:rFonts w:ascii="Arial" w:eastAsia="Times New Roman" w:hAnsi="Arial" w:cs="Arial"/>
          <w:sz w:val="24"/>
          <w:szCs w:val="24"/>
          <w:lang w:eastAsia="en-GB"/>
        </w:rPr>
        <w:t xml:space="preserve">that people who experience bullying in the workplace </w:t>
      </w:r>
      <w:r w:rsidR="00F014AD" w:rsidRPr="77DAD559">
        <w:rPr>
          <w:rFonts w:ascii="Arial" w:eastAsia="Times New Roman" w:hAnsi="Arial" w:cs="Arial"/>
          <w:sz w:val="24"/>
          <w:szCs w:val="24"/>
          <w:lang w:eastAsia="en-GB"/>
        </w:rPr>
        <w:t xml:space="preserve">repeatedly </w:t>
      </w:r>
      <w:r w:rsidR="005438E2" w:rsidRPr="77DAD559">
        <w:rPr>
          <w:rFonts w:ascii="Arial" w:eastAsia="Times New Roman" w:hAnsi="Arial" w:cs="Arial"/>
          <w:sz w:val="24"/>
          <w:szCs w:val="24"/>
          <w:lang w:eastAsia="en-GB"/>
        </w:rPr>
        <w:t>report health issues</w:t>
      </w:r>
      <w:r w:rsidR="00B87281" w:rsidRPr="77DAD559">
        <w:rPr>
          <w:rFonts w:ascii="Arial" w:eastAsia="Times New Roman" w:hAnsi="Arial" w:cs="Arial"/>
          <w:sz w:val="24"/>
          <w:szCs w:val="24"/>
          <w:lang w:eastAsia="en-GB"/>
        </w:rPr>
        <w:t>.</w:t>
      </w:r>
      <w:r w:rsidR="00F014AD" w:rsidRPr="77DAD559">
        <w:rPr>
          <w:rFonts w:ascii="Arial" w:eastAsia="Times New Roman" w:hAnsi="Arial" w:cs="Arial"/>
          <w:sz w:val="24"/>
          <w:szCs w:val="24"/>
          <w:lang w:eastAsia="en-GB"/>
        </w:rPr>
        <w:t xml:space="preserve"> However, conclusions cannot be drawn on the extent of these studies</w:t>
      </w:r>
      <w:r w:rsidR="00CA6175">
        <w:rPr>
          <w:rFonts w:ascii="Arial" w:eastAsia="Times New Roman" w:hAnsi="Arial" w:cs="Arial"/>
          <w:sz w:val="24"/>
          <w:szCs w:val="24"/>
          <w:lang w:eastAsia="en-GB"/>
        </w:rPr>
        <w:t>,</w:t>
      </w:r>
      <w:r w:rsidR="00F014AD" w:rsidRPr="77DAD559">
        <w:rPr>
          <w:rFonts w:ascii="Arial" w:eastAsia="Times New Roman" w:hAnsi="Arial" w:cs="Arial"/>
          <w:sz w:val="24"/>
          <w:szCs w:val="24"/>
          <w:lang w:eastAsia="en-GB"/>
        </w:rPr>
        <w:t xml:space="preserve"> that bullying leads to increased health problems or whether health problems increase the risk of being bullied </w:t>
      </w:r>
      <w:sdt>
        <w:sdtPr>
          <w:rPr>
            <w:rFonts w:ascii="Arial" w:eastAsia="Times New Roman" w:hAnsi="Arial" w:cs="Arial"/>
            <w:bCs/>
            <w:sz w:val="24"/>
            <w:szCs w:val="24"/>
            <w:lang w:eastAsia="en-GB"/>
          </w:rPr>
          <w:id w:val="-1623764916"/>
          <w:citation/>
        </w:sdtPr>
        <w:sdtEndPr/>
        <w:sdtContent>
          <w:r w:rsidR="00F014AD">
            <w:rPr>
              <w:rFonts w:ascii="Arial" w:eastAsia="Times New Roman" w:hAnsi="Arial" w:cs="Arial"/>
              <w:bCs/>
              <w:sz w:val="24"/>
              <w:szCs w:val="24"/>
              <w:lang w:eastAsia="en-GB"/>
            </w:rPr>
            <w:fldChar w:fldCharType="begin"/>
          </w:r>
          <w:r w:rsidR="00F014AD">
            <w:rPr>
              <w:rFonts w:ascii="Arial" w:eastAsia="Times New Roman" w:hAnsi="Arial" w:cs="Arial"/>
              <w:bCs/>
              <w:sz w:val="24"/>
              <w:szCs w:val="24"/>
              <w:lang w:eastAsia="en-GB"/>
            </w:rPr>
            <w:instrText xml:space="preserve"> CITATION Nie14 \l 2057 </w:instrText>
          </w:r>
          <w:r w:rsidR="00F014AD">
            <w:rPr>
              <w:rFonts w:ascii="Arial" w:eastAsia="Times New Roman" w:hAnsi="Arial" w:cs="Arial"/>
              <w:bCs/>
              <w:sz w:val="24"/>
              <w:szCs w:val="24"/>
              <w:lang w:eastAsia="en-GB"/>
            </w:rPr>
            <w:fldChar w:fldCharType="separate"/>
          </w:r>
          <w:r w:rsidR="00F014AD" w:rsidRPr="00F014AD">
            <w:rPr>
              <w:rFonts w:ascii="Arial" w:eastAsia="Times New Roman" w:hAnsi="Arial" w:cs="Arial"/>
              <w:noProof/>
              <w:sz w:val="24"/>
              <w:szCs w:val="24"/>
              <w:lang w:eastAsia="en-GB"/>
            </w:rPr>
            <w:t>(Nielsen, et al., 2014)</w:t>
          </w:r>
          <w:r w:rsidR="00F014AD">
            <w:rPr>
              <w:rFonts w:ascii="Arial" w:eastAsia="Times New Roman" w:hAnsi="Arial" w:cs="Arial"/>
              <w:bCs/>
              <w:sz w:val="24"/>
              <w:szCs w:val="24"/>
              <w:lang w:eastAsia="en-GB"/>
            </w:rPr>
            <w:fldChar w:fldCharType="end"/>
          </w:r>
        </w:sdtContent>
      </w:sdt>
      <w:r w:rsidR="00CF2C80" w:rsidRPr="77DAD559">
        <w:rPr>
          <w:rFonts w:ascii="Arial" w:eastAsia="Times New Roman" w:hAnsi="Arial" w:cs="Arial"/>
          <w:sz w:val="24"/>
          <w:szCs w:val="24"/>
          <w:lang w:eastAsia="en-GB"/>
        </w:rPr>
        <w:t>.</w:t>
      </w:r>
      <w:r w:rsidR="00AD036E">
        <w:rPr>
          <w:rFonts w:ascii="Arial" w:eastAsia="Times New Roman" w:hAnsi="Arial" w:cs="Arial"/>
          <w:sz w:val="24"/>
          <w:szCs w:val="24"/>
          <w:lang w:eastAsia="en-GB"/>
        </w:rPr>
        <w:t xml:space="preserve"> </w:t>
      </w:r>
      <w:r w:rsidR="00667FAE">
        <w:rPr>
          <w:rFonts w:ascii="Arial" w:eastAsia="Times New Roman" w:hAnsi="Arial" w:cs="Arial"/>
          <w:sz w:val="24"/>
          <w:szCs w:val="24"/>
          <w:lang w:eastAsia="en-GB"/>
        </w:rPr>
        <w:t xml:space="preserve">Such treatment </w:t>
      </w:r>
      <w:r w:rsidR="00225571">
        <w:rPr>
          <w:rFonts w:ascii="Arial" w:eastAsia="Times New Roman" w:hAnsi="Arial" w:cs="Arial"/>
          <w:sz w:val="24"/>
          <w:szCs w:val="24"/>
          <w:lang w:eastAsia="en-GB"/>
        </w:rPr>
        <w:t xml:space="preserve">tends to </w:t>
      </w:r>
      <w:r w:rsidR="00382249">
        <w:rPr>
          <w:rFonts w:ascii="Arial" w:eastAsia="Times New Roman" w:hAnsi="Arial" w:cs="Arial"/>
          <w:sz w:val="24"/>
          <w:szCs w:val="24"/>
          <w:lang w:eastAsia="en-GB"/>
        </w:rPr>
        <w:t>affect</w:t>
      </w:r>
      <w:r w:rsidR="00225571">
        <w:rPr>
          <w:rFonts w:ascii="Arial" w:eastAsia="Times New Roman" w:hAnsi="Arial" w:cs="Arial"/>
          <w:sz w:val="24"/>
          <w:szCs w:val="24"/>
          <w:lang w:eastAsia="en-GB"/>
        </w:rPr>
        <w:t xml:space="preserve"> the </w:t>
      </w:r>
      <w:r w:rsidR="005C2F1F">
        <w:rPr>
          <w:rFonts w:ascii="Arial" w:eastAsia="Times New Roman" w:hAnsi="Arial" w:cs="Arial"/>
          <w:sz w:val="24"/>
          <w:szCs w:val="24"/>
          <w:lang w:eastAsia="en-GB"/>
        </w:rPr>
        <w:t xml:space="preserve">sufferer </w:t>
      </w:r>
      <w:r w:rsidR="00225571">
        <w:rPr>
          <w:rFonts w:ascii="Arial" w:eastAsia="Times New Roman" w:hAnsi="Arial" w:cs="Arial"/>
          <w:sz w:val="24"/>
          <w:szCs w:val="24"/>
          <w:lang w:eastAsia="en-GB"/>
        </w:rPr>
        <w:t xml:space="preserve">and </w:t>
      </w:r>
      <w:r w:rsidR="00914DA9">
        <w:rPr>
          <w:rFonts w:ascii="Arial" w:eastAsia="Times New Roman" w:hAnsi="Arial" w:cs="Arial"/>
          <w:sz w:val="24"/>
          <w:szCs w:val="24"/>
          <w:lang w:eastAsia="en-GB"/>
        </w:rPr>
        <w:t xml:space="preserve">the </w:t>
      </w:r>
      <w:r w:rsidR="005A3684">
        <w:rPr>
          <w:rFonts w:ascii="Arial" w:eastAsia="Times New Roman" w:hAnsi="Arial" w:cs="Arial"/>
          <w:sz w:val="24"/>
          <w:szCs w:val="24"/>
          <w:lang w:eastAsia="en-GB"/>
        </w:rPr>
        <w:t xml:space="preserve">consequence </w:t>
      </w:r>
      <w:r w:rsidR="00E6507F">
        <w:rPr>
          <w:rFonts w:ascii="Arial" w:eastAsia="Times New Roman" w:hAnsi="Arial" w:cs="Arial"/>
          <w:sz w:val="24"/>
          <w:szCs w:val="24"/>
          <w:lang w:eastAsia="en-GB"/>
        </w:rPr>
        <w:t>c</w:t>
      </w:r>
      <w:r w:rsidR="00914DA9">
        <w:rPr>
          <w:rFonts w:ascii="Arial" w:eastAsia="Times New Roman" w:hAnsi="Arial" w:cs="Arial"/>
          <w:sz w:val="24"/>
          <w:szCs w:val="24"/>
          <w:lang w:eastAsia="en-GB"/>
        </w:rPr>
        <w:t xml:space="preserve">an be </w:t>
      </w:r>
      <w:r w:rsidR="00253270">
        <w:rPr>
          <w:rFonts w:ascii="Arial" w:eastAsia="Times New Roman" w:hAnsi="Arial" w:cs="Arial"/>
          <w:sz w:val="24"/>
          <w:szCs w:val="24"/>
          <w:lang w:eastAsia="en-GB"/>
        </w:rPr>
        <w:t xml:space="preserve">acute psychological </w:t>
      </w:r>
      <w:r w:rsidR="00922C89">
        <w:rPr>
          <w:rFonts w:ascii="Arial" w:eastAsia="Times New Roman" w:hAnsi="Arial" w:cs="Arial"/>
          <w:sz w:val="24"/>
          <w:szCs w:val="24"/>
          <w:lang w:eastAsia="en-GB"/>
        </w:rPr>
        <w:t>torment</w:t>
      </w:r>
      <w:r w:rsidR="0069438B">
        <w:rPr>
          <w:rFonts w:ascii="Arial" w:eastAsia="Times New Roman" w:hAnsi="Arial" w:cs="Arial"/>
          <w:sz w:val="24"/>
          <w:szCs w:val="24"/>
          <w:lang w:eastAsia="en-GB"/>
        </w:rPr>
        <w:t xml:space="preserve">. </w:t>
      </w:r>
      <w:r w:rsidR="00945636">
        <w:rPr>
          <w:rFonts w:ascii="Arial" w:eastAsia="Times New Roman" w:hAnsi="Arial" w:cs="Arial"/>
          <w:sz w:val="24"/>
          <w:szCs w:val="24"/>
          <w:lang w:eastAsia="en-GB"/>
        </w:rPr>
        <w:t xml:space="preserve">Empirical studies on </w:t>
      </w:r>
      <w:r w:rsidR="00385259">
        <w:rPr>
          <w:rFonts w:ascii="Arial" w:eastAsia="Times New Roman" w:hAnsi="Arial" w:cs="Arial"/>
          <w:sz w:val="24"/>
          <w:szCs w:val="24"/>
          <w:lang w:eastAsia="en-GB"/>
        </w:rPr>
        <w:t xml:space="preserve">what </w:t>
      </w:r>
      <w:r w:rsidR="00CD00B6">
        <w:rPr>
          <w:rFonts w:ascii="Arial" w:eastAsia="Times New Roman" w:hAnsi="Arial" w:cs="Arial"/>
          <w:sz w:val="24"/>
          <w:szCs w:val="24"/>
          <w:lang w:eastAsia="en-GB"/>
        </w:rPr>
        <w:t xml:space="preserve">triggers bullying have </w:t>
      </w:r>
      <w:r w:rsidR="00545F95">
        <w:rPr>
          <w:rFonts w:ascii="Arial" w:eastAsia="Times New Roman" w:hAnsi="Arial" w:cs="Arial"/>
          <w:sz w:val="24"/>
          <w:szCs w:val="24"/>
          <w:lang w:eastAsia="en-GB"/>
        </w:rPr>
        <w:t>considered</w:t>
      </w:r>
      <w:r w:rsidR="0074563F">
        <w:rPr>
          <w:rFonts w:ascii="Arial" w:eastAsia="Times New Roman" w:hAnsi="Arial" w:cs="Arial"/>
          <w:sz w:val="24"/>
          <w:szCs w:val="24"/>
          <w:lang w:eastAsia="en-GB"/>
        </w:rPr>
        <w:t xml:space="preserve"> </w:t>
      </w:r>
      <w:r w:rsidR="00BE4CFF">
        <w:rPr>
          <w:rFonts w:ascii="Arial" w:eastAsia="Times New Roman" w:hAnsi="Arial" w:cs="Arial"/>
          <w:sz w:val="24"/>
          <w:szCs w:val="24"/>
          <w:lang w:eastAsia="en-GB"/>
        </w:rPr>
        <w:t xml:space="preserve">and </w:t>
      </w:r>
      <w:r w:rsidR="00545F95">
        <w:rPr>
          <w:rFonts w:ascii="Arial" w:eastAsia="Times New Roman" w:hAnsi="Arial" w:cs="Arial"/>
          <w:sz w:val="24"/>
          <w:szCs w:val="24"/>
          <w:lang w:eastAsia="en-GB"/>
        </w:rPr>
        <w:t>focused on</w:t>
      </w:r>
      <w:r w:rsidR="00CA53F7">
        <w:rPr>
          <w:rFonts w:ascii="Arial" w:eastAsia="Times New Roman" w:hAnsi="Arial" w:cs="Arial"/>
          <w:sz w:val="24"/>
          <w:szCs w:val="24"/>
          <w:lang w:eastAsia="en-GB"/>
        </w:rPr>
        <w:t xml:space="preserve"> </w:t>
      </w:r>
      <w:r w:rsidR="0074563F">
        <w:rPr>
          <w:rFonts w:ascii="Arial" w:eastAsia="Times New Roman" w:hAnsi="Arial" w:cs="Arial"/>
          <w:sz w:val="24"/>
          <w:szCs w:val="24"/>
          <w:lang w:eastAsia="en-GB"/>
        </w:rPr>
        <w:t xml:space="preserve">the </w:t>
      </w:r>
      <w:r w:rsidR="00EA7631">
        <w:rPr>
          <w:rFonts w:ascii="Arial" w:eastAsia="Times New Roman" w:hAnsi="Arial" w:cs="Arial"/>
          <w:sz w:val="24"/>
          <w:szCs w:val="24"/>
          <w:lang w:eastAsia="en-GB"/>
        </w:rPr>
        <w:t>victim’s</w:t>
      </w:r>
      <w:r w:rsidR="0074563F">
        <w:rPr>
          <w:rFonts w:ascii="Arial" w:eastAsia="Times New Roman" w:hAnsi="Arial" w:cs="Arial"/>
          <w:sz w:val="24"/>
          <w:szCs w:val="24"/>
          <w:lang w:eastAsia="en-GB"/>
        </w:rPr>
        <w:t xml:space="preserve"> personality and </w:t>
      </w:r>
      <w:r w:rsidR="000D14AF">
        <w:rPr>
          <w:rFonts w:ascii="Arial" w:eastAsia="Times New Roman" w:hAnsi="Arial" w:cs="Arial"/>
          <w:sz w:val="24"/>
          <w:szCs w:val="24"/>
          <w:lang w:eastAsia="en-GB"/>
        </w:rPr>
        <w:t xml:space="preserve">psychosocial </w:t>
      </w:r>
      <w:r w:rsidR="00EA7631">
        <w:rPr>
          <w:rFonts w:ascii="Arial" w:eastAsia="Times New Roman" w:hAnsi="Arial" w:cs="Arial"/>
          <w:sz w:val="24"/>
          <w:szCs w:val="24"/>
          <w:lang w:eastAsia="en-GB"/>
        </w:rPr>
        <w:t>elements</w:t>
      </w:r>
      <w:r w:rsidR="00412974">
        <w:rPr>
          <w:rFonts w:ascii="Arial" w:eastAsia="Times New Roman" w:hAnsi="Arial" w:cs="Arial"/>
          <w:sz w:val="24"/>
          <w:szCs w:val="24"/>
          <w:lang w:eastAsia="en-GB"/>
        </w:rPr>
        <w:t xml:space="preserve"> involved</w:t>
      </w:r>
      <w:r w:rsidR="00641F8D">
        <w:rPr>
          <w:rFonts w:ascii="Arial" w:eastAsia="Times New Roman" w:hAnsi="Arial" w:cs="Arial"/>
          <w:sz w:val="24"/>
          <w:szCs w:val="24"/>
          <w:lang w:eastAsia="en-GB"/>
        </w:rPr>
        <w:t xml:space="preserve">. </w:t>
      </w:r>
      <w:r w:rsidR="00D473BB">
        <w:rPr>
          <w:rFonts w:ascii="Arial" w:eastAsia="Times New Roman" w:hAnsi="Arial" w:cs="Arial"/>
          <w:sz w:val="24"/>
          <w:szCs w:val="24"/>
          <w:lang w:eastAsia="en-GB"/>
        </w:rPr>
        <w:t>All-out</w:t>
      </w:r>
      <w:r w:rsidR="00BE12DA">
        <w:rPr>
          <w:rFonts w:ascii="Arial" w:eastAsia="Times New Roman" w:hAnsi="Arial" w:cs="Arial"/>
          <w:sz w:val="24"/>
          <w:szCs w:val="24"/>
          <w:lang w:eastAsia="en-GB"/>
        </w:rPr>
        <w:t>,</w:t>
      </w:r>
      <w:r w:rsidR="00D473BB">
        <w:rPr>
          <w:rFonts w:ascii="Arial" w:eastAsia="Times New Roman" w:hAnsi="Arial" w:cs="Arial"/>
          <w:sz w:val="24"/>
          <w:szCs w:val="24"/>
          <w:lang w:eastAsia="en-GB"/>
        </w:rPr>
        <w:t xml:space="preserve"> </w:t>
      </w:r>
      <w:r w:rsidR="00F03559">
        <w:rPr>
          <w:rFonts w:ascii="Arial" w:eastAsia="Times New Roman" w:hAnsi="Arial" w:cs="Arial"/>
          <w:sz w:val="24"/>
          <w:szCs w:val="24"/>
          <w:lang w:eastAsia="en-GB"/>
        </w:rPr>
        <w:t xml:space="preserve">findings </w:t>
      </w:r>
      <w:r w:rsidR="00641F8D">
        <w:rPr>
          <w:rFonts w:ascii="Arial" w:eastAsia="Times New Roman" w:hAnsi="Arial" w:cs="Arial"/>
          <w:sz w:val="24"/>
          <w:szCs w:val="24"/>
          <w:lang w:eastAsia="en-GB"/>
        </w:rPr>
        <w:t xml:space="preserve">treat bullying as a </w:t>
      </w:r>
      <w:r w:rsidR="002A423B">
        <w:rPr>
          <w:rFonts w:ascii="Arial" w:eastAsia="Times New Roman" w:hAnsi="Arial" w:cs="Arial"/>
          <w:sz w:val="24"/>
          <w:szCs w:val="24"/>
          <w:lang w:eastAsia="en-GB"/>
        </w:rPr>
        <w:t xml:space="preserve">combined </w:t>
      </w:r>
      <w:r w:rsidR="00AC1E79">
        <w:rPr>
          <w:rFonts w:ascii="Arial" w:eastAsia="Times New Roman" w:hAnsi="Arial" w:cs="Arial"/>
          <w:sz w:val="24"/>
          <w:szCs w:val="24"/>
          <w:lang w:eastAsia="en-GB"/>
        </w:rPr>
        <w:t>occurrence</w:t>
      </w:r>
      <w:r w:rsidR="00DF0BE4">
        <w:rPr>
          <w:rFonts w:ascii="Arial" w:eastAsia="Times New Roman" w:hAnsi="Arial" w:cs="Arial"/>
          <w:sz w:val="24"/>
          <w:szCs w:val="24"/>
          <w:lang w:eastAsia="en-GB"/>
        </w:rPr>
        <w:t xml:space="preserve"> </w:t>
      </w:r>
      <w:r w:rsidR="008A234C">
        <w:rPr>
          <w:rFonts w:ascii="Arial" w:eastAsia="Times New Roman" w:hAnsi="Arial" w:cs="Arial"/>
          <w:sz w:val="24"/>
          <w:szCs w:val="24"/>
          <w:lang w:eastAsia="en-GB"/>
        </w:rPr>
        <w:t>despite the fact</w:t>
      </w:r>
      <w:r w:rsidR="00B410B5">
        <w:rPr>
          <w:rFonts w:ascii="Arial" w:eastAsia="Times New Roman" w:hAnsi="Arial" w:cs="Arial"/>
          <w:sz w:val="24"/>
          <w:szCs w:val="24"/>
          <w:lang w:eastAsia="en-GB"/>
        </w:rPr>
        <w:t xml:space="preserve"> that </w:t>
      </w:r>
      <w:r w:rsidR="00797263">
        <w:rPr>
          <w:rFonts w:ascii="Arial" w:eastAsia="Times New Roman" w:hAnsi="Arial" w:cs="Arial"/>
          <w:sz w:val="24"/>
          <w:szCs w:val="24"/>
          <w:lang w:eastAsia="en-GB"/>
        </w:rPr>
        <w:t>different kinds of behaviours</w:t>
      </w:r>
      <w:r w:rsidR="00C55A1A">
        <w:rPr>
          <w:rFonts w:ascii="Arial" w:eastAsia="Times New Roman" w:hAnsi="Arial" w:cs="Arial"/>
          <w:sz w:val="24"/>
          <w:szCs w:val="24"/>
          <w:lang w:eastAsia="en-GB"/>
        </w:rPr>
        <w:t xml:space="preserve"> are involved</w:t>
      </w:r>
      <w:r w:rsidR="0004560A">
        <w:rPr>
          <w:rFonts w:ascii="Arial" w:eastAsia="Times New Roman" w:hAnsi="Arial" w:cs="Arial"/>
          <w:sz w:val="24"/>
          <w:szCs w:val="24"/>
          <w:lang w:eastAsia="en-GB"/>
        </w:rPr>
        <w:t xml:space="preserve">. </w:t>
      </w:r>
      <w:r w:rsidR="009C2FC5">
        <w:rPr>
          <w:rFonts w:ascii="Arial" w:eastAsia="Times New Roman" w:hAnsi="Arial" w:cs="Arial"/>
          <w:sz w:val="24"/>
          <w:szCs w:val="24"/>
          <w:lang w:eastAsia="en-GB"/>
        </w:rPr>
        <w:t>76</w:t>
      </w:r>
      <w:r w:rsidR="009F6B4D">
        <w:rPr>
          <w:rFonts w:ascii="Arial" w:eastAsia="Times New Roman" w:hAnsi="Arial" w:cs="Arial"/>
          <w:sz w:val="24"/>
          <w:szCs w:val="24"/>
          <w:lang w:eastAsia="en-GB"/>
        </w:rPr>
        <w:t xml:space="preserve">% of victims </w:t>
      </w:r>
      <w:r w:rsidR="002F1CE1">
        <w:rPr>
          <w:rFonts w:ascii="Arial" w:eastAsia="Times New Roman" w:hAnsi="Arial" w:cs="Arial"/>
          <w:sz w:val="24"/>
          <w:szCs w:val="24"/>
          <w:lang w:eastAsia="en-GB"/>
        </w:rPr>
        <w:t xml:space="preserve">showed </w:t>
      </w:r>
      <w:r w:rsidR="009F6B4D">
        <w:rPr>
          <w:rFonts w:ascii="Arial" w:eastAsia="Times New Roman" w:hAnsi="Arial" w:cs="Arial"/>
          <w:sz w:val="24"/>
          <w:szCs w:val="24"/>
          <w:lang w:eastAsia="en-GB"/>
        </w:rPr>
        <w:t>post-traumatic</w:t>
      </w:r>
      <w:r w:rsidR="007E113C">
        <w:rPr>
          <w:rFonts w:ascii="Arial" w:eastAsia="Times New Roman" w:hAnsi="Arial" w:cs="Arial"/>
          <w:sz w:val="24"/>
          <w:szCs w:val="24"/>
          <w:lang w:eastAsia="en-GB"/>
        </w:rPr>
        <w:t xml:space="preserve"> stress disorder symptoms</w:t>
      </w:r>
      <w:r w:rsidR="002F1CE1">
        <w:rPr>
          <w:rFonts w:ascii="Arial" w:eastAsia="Times New Roman" w:hAnsi="Arial" w:cs="Arial"/>
          <w:sz w:val="24"/>
          <w:szCs w:val="24"/>
          <w:lang w:eastAsia="en-GB"/>
        </w:rPr>
        <w:t>. 61.7% showed moderate to severe levels of impairment and a considerably higher fraction of victims reported feeling gravely disturbed by events other than bullying, signifying that traumatic life experiences may increase a victim’s</w:t>
      </w:r>
      <w:r w:rsidR="002F1CE1" w:rsidRPr="002F1CE1">
        <w:rPr>
          <w:rFonts w:ascii="Arial" w:eastAsia="Times New Roman" w:hAnsi="Arial" w:cs="Arial"/>
          <w:sz w:val="24"/>
          <w:szCs w:val="24"/>
          <w:lang w:eastAsia="en-GB"/>
        </w:rPr>
        <w:t xml:space="preserve"> </w:t>
      </w:r>
      <w:r w:rsidR="002F1CE1">
        <w:rPr>
          <w:rFonts w:ascii="Arial" w:eastAsia="Times New Roman" w:hAnsi="Arial" w:cs="Arial"/>
          <w:sz w:val="24"/>
          <w:szCs w:val="24"/>
          <w:lang w:eastAsia="en-GB"/>
        </w:rPr>
        <w:t>helplessness.</w:t>
      </w:r>
      <w:r w:rsidR="005D0F03">
        <w:rPr>
          <w:rFonts w:ascii="Arial" w:eastAsia="Times New Roman" w:hAnsi="Arial" w:cs="Arial"/>
          <w:sz w:val="24"/>
          <w:szCs w:val="24"/>
          <w:lang w:eastAsia="en-GB"/>
        </w:rPr>
        <w:t xml:space="preserve"> </w:t>
      </w:r>
      <w:sdt>
        <w:sdtPr>
          <w:rPr>
            <w:rFonts w:ascii="Arial" w:eastAsia="Times New Roman" w:hAnsi="Arial" w:cs="Arial"/>
            <w:sz w:val="24"/>
            <w:szCs w:val="24"/>
            <w:lang w:eastAsia="en-GB"/>
          </w:rPr>
          <w:id w:val="-1529255166"/>
          <w:citation/>
        </w:sdtPr>
        <w:sdtEndPr/>
        <w:sdtContent>
          <w:r w:rsidR="005D0F03">
            <w:rPr>
              <w:rFonts w:ascii="Arial" w:eastAsia="Times New Roman" w:hAnsi="Arial" w:cs="Arial"/>
              <w:sz w:val="24"/>
              <w:szCs w:val="24"/>
              <w:lang w:eastAsia="en-GB"/>
            </w:rPr>
            <w:fldChar w:fldCharType="begin"/>
          </w:r>
          <w:r w:rsidR="00951B35">
            <w:rPr>
              <w:rFonts w:ascii="Arial" w:eastAsia="Times New Roman" w:hAnsi="Arial" w:cs="Arial"/>
              <w:sz w:val="24"/>
              <w:szCs w:val="24"/>
              <w:lang w:eastAsia="en-GB"/>
            </w:rPr>
            <w:instrText xml:space="preserve">CITATION Ein99 \l 2057 </w:instrText>
          </w:r>
          <w:r w:rsidR="005D0F03">
            <w:rPr>
              <w:rFonts w:ascii="Arial" w:eastAsia="Times New Roman" w:hAnsi="Arial" w:cs="Arial"/>
              <w:sz w:val="24"/>
              <w:szCs w:val="24"/>
              <w:lang w:eastAsia="en-GB"/>
            </w:rPr>
            <w:fldChar w:fldCharType="separate"/>
          </w:r>
          <w:r w:rsidR="00951B35" w:rsidRPr="00951B35">
            <w:rPr>
              <w:rFonts w:ascii="Arial" w:eastAsia="Times New Roman" w:hAnsi="Arial" w:cs="Arial"/>
              <w:noProof/>
              <w:sz w:val="24"/>
              <w:szCs w:val="24"/>
              <w:lang w:eastAsia="en-GB"/>
            </w:rPr>
            <w:t>(Einarsen , 1999)</w:t>
          </w:r>
          <w:r w:rsidR="005D0F03">
            <w:rPr>
              <w:rFonts w:ascii="Arial" w:eastAsia="Times New Roman" w:hAnsi="Arial" w:cs="Arial"/>
              <w:sz w:val="24"/>
              <w:szCs w:val="24"/>
              <w:lang w:eastAsia="en-GB"/>
            </w:rPr>
            <w:fldChar w:fldCharType="end"/>
          </w:r>
        </w:sdtContent>
      </w:sdt>
      <w:r w:rsidR="00797263">
        <w:rPr>
          <w:rFonts w:ascii="Arial" w:eastAsia="Times New Roman" w:hAnsi="Arial" w:cs="Arial"/>
          <w:sz w:val="24"/>
          <w:szCs w:val="24"/>
          <w:lang w:eastAsia="en-GB"/>
        </w:rPr>
        <w:t>.</w:t>
      </w:r>
      <w:r w:rsidR="00EF5167">
        <w:rPr>
          <w:rFonts w:ascii="Arial" w:eastAsia="Times New Roman" w:hAnsi="Arial" w:cs="Arial"/>
          <w:sz w:val="24"/>
          <w:szCs w:val="24"/>
          <w:lang w:eastAsia="en-GB"/>
        </w:rPr>
        <w:t xml:space="preserve"> A study was performed with a mixture of 460 male workers, supervisors and managers to measure harassment and victimisation among them. The results showed in their organisation</w:t>
      </w:r>
      <w:r w:rsidR="00FF716A">
        <w:rPr>
          <w:rFonts w:ascii="Arial" w:eastAsia="Times New Roman" w:hAnsi="Arial" w:cs="Arial"/>
          <w:sz w:val="24"/>
          <w:szCs w:val="24"/>
          <w:lang w:eastAsia="en-GB"/>
        </w:rPr>
        <w:t xml:space="preserve"> a</w:t>
      </w:r>
      <w:r w:rsidR="00EF5167">
        <w:rPr>
          <w:rFonts w:ascii="Arial" w:eastAsia="Times New Roman" w:hAnsi="Arial" w:cs="Arial"/>
          <w:sz w:val="24"/>
          <w:szCs w:val="24"/>
          <w:lang w:eastAsia="en-GB"/>
        </w:rPr>
        <w:t xml:space="preserve"> </w:t>
      </w:r>
      <w:r w:rsidR="00FF716A">
        <w:rPr>
          <w:rFonts w:ascii="Arial" w:eastAsia="Times New Roman" w:hAnsi="Arial" w:cs="Arial"/>
          <w:sz w:val="24"/>
          <w:szCs w:val="24"/>
          <w:lang w:eastAsia="en-GB"/>
        </w:rPr>
        <w:t xml:space="preserve">(Norwegian marine engineering industry) a substantial number suffered aggression and harassment problems. 7% of the men were subjected to at least one of the bullying </w:t>
      </w:r>
      <w:r w:rsidR="00DD5156">
        <w:rPr>
          <w:rFonts w:ascii="Arial" w:eastAsia="Times New Roman" w:hAnsi="Arial" w:cs="Arial"/>
          <w:sz w:val="24"/>
          <w:szCs w:val="24"/>
          <w:lang w:eastAsia="en-GB"/>
        </w:rPr>
        <w:t xml:space="preserve">actions </w:t>
      </w:r>
      <w:r w:rsidR="00FF716A">
        <w:rPr>
          <w:rFonts w:ascii="Arial" w:eastAsia="Times New Roman" w:hAnsi="Arial" w:cs="Arial"/>
          <w:sz w:val="24"/>
          <w:szCs w:val="24"/>
          <w:lang w:eastAsia="en-GB"/>
        </w:rPr>
        <w:t xml:space="preserve">once a week from supervisors or co-workers. 22% </w:t>
      </w:r>
      <w:r w:rsidR="00DD5156">
        <w:rPr>
          <w:rFonts w:ascii="Arial" w:eastAsia="Times New Roman" w:hAnsi="Arial" w:cs="Arial"/>
          <w:sz w:val="24"/>
          <w:szCs w:val="24"/>
          <w:lang w:eastAsia="en-GB"/>
        </w:rPr>
        <w:t xml:space="preserve">of workers </w:t>
      </w:r>
      <w:r w:rsidR="00FF716A">
        <w:rPr>
          <w:rFonts w:ascii="Arial" w:eastAsia="Times New Roman" w:hAnsi="Arial" w:cs="Arial"/>
          <w:sz w:val="24"/>
          <w:szCs w:val="24"/>
          <w:lang w:eastAsia="en-GB"/>
        </w:rPr>
        <w:t xml:space="preserve">were subjected </w:t>
      </w:r>
      <w:r w:rsidR="00DD5156">
        <w:rPr>
          <w:rFonts w:ascii="Arial" w:eastAsia="Times New Roman" w:hAnsi="Arial" w:cs="Arial"/>
          <w:sz w:val="24"/>
          <w:szCs w:val="24"/>
          <w:lang w:eastAsia="en-GB"/>
        </w:rPr>
        <w:t xml:space="preserve">to bullying </w:t>
      </w:r>
      <w:r w:rsidR="00FF716A">
        <w:rPr>
          <w:rFonts w:ascii="Arial" w:eastAsia="Times New Roman" w:hAnsi="Arial" w:cs="Arial"/>
          <w:sz w:val="24"/>
          <w:szCs w:val="24"/>
          <w:lang w:eastAsia="en-GB"/>
        </w:rPr>
        <w:t xml:space="preserve">at least once a month. </w:t>
      </w:r>
      <w:r w:rsidR="00743C1C">
        <w:rPr>
          <w:rFonts w:ascii="Arial" w:eastAsia="Times New Roman" w:hAnsi="Arial" w:cs="Arial"/>
          <w:sz w:val="24"/>
          <w:szCs w:val="24"/>
          <w:lang w:eastAsia="en-GB"/>
        </w:rPr>
        <w:t xml:space="preserve">While </w:t>
      </w:r>
      <w:r w:rsidR="00FF716A">
        <w:rPr>
          <w:rFonts w:ascii="Arial" w:eastAsia="Times New Roman" w:hAnsi="Arial" w:cs="Arial"/>
          <w:sz w:val="24"/>
          <w:szCs w:val="24"/>
          <w:lang w:eastAsia="en-GB"/>
        </w:rPr>
        <w:t xml:space="preserve">most organisation workers </w:t>
      </w:r>
      <w:r w:rsidR="002C11BD">
        <w:rPr>
          <w:rFonts w:ascii="Arial" w:eastAsia="Times New Roman" w:hAnsi="Arial" w:cs="Arial"/>
          <w:sz w:val="24"/>
          <w:szCs w:val="24"/>
          <w:lang w:eastAsia="en-GB"/>
        </w:rPr>
        <w:t xml:space="preserve">commonly </w:t>
      </w:r>
      <w:r w:rsidR="00FF716A">
        <w:rPr>
          <w:rFonts w:ascii="Arial" w:eastAsia="Times New Roman" w:hAnsi="Arial" w:cs="Arial"/>
          <w:sz w:val="24"/>
          <w:szCs w:val="24"/>
          <w:lang w:eastAsia="en-GB"/>
        </w:rPr>
        <w:t xml:space="preserve">experience </w:t>
      </w:r>
      <w:r w:rsidR="002C11BD">
        <w:rPr>
          <w:rFonts w:ascii="Arial" w:eastAsia="Times New Roman" w:hAnsi="Arial" w:cs="Arial"/>
          <w:sz w:val="24"/>
          <w:szCs w:val="24"/>
          <w:lang w:eastAsia="en-GB"/>
        </w:rPr>
        <w:t>bullying when endured systematically it may impair health and wellbeing as well as job satisfaction. Strong connections were found between bullied victims and despondency with co-worker interaction</w:t>
      </w:r>
      <w:sdt>
        <w:sdtPr>
          <w:rPr>
            <w:rFonts w:ascii="Arial" w:eastAsia="Times New Roman" w:hAnsi="Arial" w:cs="Arial"/>
            <w:sz w:val="24"/>
            <w:szCs w:val="24"/>
            <w:lang w:eastAsia="en-GB"/>
          </w:rPr>
          <w:id w:val="317545083"/>
          <w:citation/>
        </w:sdtPr>
        <w:sdtEndPr/>
        <w:sdtContent>
          <w:r w:rsidR="00DD5156">
            <w:rPr>
              <w:rFonts w:ascii="Arial" w:eastAsia="Times New Roman" w:hAnsi="Arial" w:cs="Arial"/>
              <w:sz w:val="24"/>
              <w:szCs w:val="24"/>
              <w:lang w:eastAsia="en-GB"/>
            </w:rPr>
            <w:fldChar w:fldCharType="begin"/>
          </w:r>
          <w:r w:rsidR="00DD5156">
            <w:rPr>
              <w:rFonts w:ascii="Arial" w:eastAsia="Times New Roman" w:hAnsi="Arial" w:cs="Arial"/>
              <w:sz w:val="24"/>
              <w:szCs w:val="24"/>
              <w:lang w:eastAsia="en-GB"/>
            </w:rPr>
            <w:instrText xml:space="preserve"> CITATION Ein97 \l 2057 </w:instrText>
          </w:r>
          <w:r w:rsidR="00DD5156">
            <w:rPr>
              <w:rFonts w:ascii="Arial" w:eastAsia="Times New Roman" w:hAnsi="Arial" w:cs="Arial"/>
              <w:sz w:val="24"/>
              <w:szCs w:val="24"/>
              <w:lang w:eastAsia="en-GB"/>
            </w:rPr>
            <w:fldChar w:fldCharType="separate"/>
          </w:r>
          <w:r w:rsidR="00DD5156">
            <w:rPr>
              <w:rFonts w:ascii="Arial" w:eastAsia="Times New Roman" w:hAnsi="Arial" w:cs="Arial"/>
              <w:noProof/>
              <w:sz w:val="24"/>
              <w:szCs w:val="24"/>
              <w:lang w:eastAsia="en-GB"/>
            </w:rPr>
            <w:t xml:space="preserve"> </w:t>
          </w:r>
          <w:r w:rsidR="00DD5156" w:rsidRPr="00DD5156">
            <w:rPr>
              <w:rFonts w:ascii="Arial" w:eastAsia="Times New Roman" w:hAnsi="Arial" w:cs="Arial"/>
              <w:noProof/>
              <w:sz w:val="24"/>
              <w:szCs w:val="24"/>
              <w:lang w:eastAsia="en-GB"/>
            </w:rPr>
            <w:t>( Einarsen &amp; Raknes, 1997)</w:t>
          </w:r>
          <w:r w:rsidR="00DD5156">
            <w:rPr>
              <w:rFonts w:ascii="Arial" w:eastAsia="Times New Roman" w:hAnsi="Arial" w:cs="Arial"/>
              <w:sz w:val="24"/>
              <w:szCs w:val="24"/>
              <w:lang w:eastAsia="en-GB"/>
            </w:rPr>
            <w:fldChar w:fldCharType="end"/>
          </w:r>
        </w:sdtContent>
      </w:sdt>
      <w:r w:rsidR="00DD5156">
        <w:rPr>
          <w:rFonts w:ascii="Arial" w:eastAsia="Times New Roman" w:hAnsi="Arial" w:cs="Arial"/>
          <w:sz w:val="24"/>
          <w:szCs w:val="24"/>
          <w:lang w:eastAsia="en-GB"/>
        </w:rPr>
        <w:t>.</w:t>
      </w:r>
    </w:p>
    <w:p w14:paraId="544A9C32" w14:textId="3F7203A2" w:rsidR="00346E7F" w:rsidRDefault="00346E7F" w:rsidP="7DD35F97">
      <w:pPr>
        <w:spacing w:before="100" w:beforeAutospacing="1" w:after="100" w:afterAutospacing="1" w:line="360" w:lineRule="auto"/>
        <w:jc w:val="both"/>
        <w:outlineLvl w:val="3"/>
        <w:rPr>
          <w:rFonts w:ascii="Arial" w:eastAsia="Times New Roman" w:hAnsi="Arial" w:cs="Arial"/>
          <w:sz w:val="24"/>
          <w:szCs w:val="24"/>
          <w:lang w:eastAsia="en-GB"/>
        </w:rPr>
      </w:pPr>
      <w:r>
        <w:rPr>
          <w:rFonts w:ascii="Arial" w:eastAsia="Times New Roman" w:hAnsi="Arial" w:cs="Arial"/>
          <w:sz w:val="24"/>
          <w:szCs w:val="24"/>
          <w:lang w:eastAsia="en-GB"/>
        </w:rPr>
        <w:t xml:space="preserve">A study in America look at the everyday experiences of ethnic and racial minorities that experienced bullying in the workplace. </w:t>
      </w:r>
      <w:r w:rsidR="003A3B8E">
        <w:rPr>
          <w:rFonts w:ascii="Arial" w:eastAsia="Times New Roman" w:hAnsi="Arial" w:cs="Arial"/>
          <w:sz w:val="24"/>
          <w:szCs w:val="24"/>
          <w:lang w:eastAsia="en-GB"/>
        </w:rPr>
        <w:t xml:space="preserve">Attention was specifically paid </w:t>
      </w:r>
      <w:r w:rsidR="00D700A9">
        <w:rPr>
          <w:rFonts w:ascii="Arial" w:eastAsia="Times New Roman" w:hAnsi="Arial" w:cs="Arial"/>
          <w:sz w:val="24"/>
          <w:szCs w:val="24"/>
          <w:lang w:eastAsia="en-GB"/>
        </w:rPr>
        <w:t>to bullying</w:t>
      </w:r>
      <w:r w:rsidR="003A3B8E">
        <w:rPr>
          <w:rFonts w:ascii="Arial" w:eastAsia="Times New Roman" w:hAnsi="Arial" w:cs="Arial"/>
          <w:sz w:val="24"/>
          <w:szCs w:val="24"/>
          <w:lang w:eastAsia="en-GB"/>
        </w:rPr>
        <w:t xml:space="preserve"> terminologies that explicitly insinuated race or ethnicity in the form of indirect acts of discrimination and hostile treatment, introducing the term racial/ethnic bullying. </w:t>
      </w:r>
      <w:r w:rsidR="00D700A9">
        <w:rPr>
          <w:rFonts w:ascii="Arial" w:eastAsia="Times New Roman" w:hAnsi="Arial" w:cs="Arial"/>
          <w:sz w:val="24"/>
          <w:szCs w:val="24"/>
          <w:lang w:eastAsia="en-GB"/>
        </w:rPr>
        <w:t xml:space="preserve"> Partakers belonged to four racial/ethnic groups (Asians, African-Americans, Hispanics/Latinos, and whites) each responded to a written survey covering general </w:t>
      </w:r>
      <w:r w:rsidR="00D700A9">
        <w:rPr>
          <w:rFonts w:ascii="Arial" w:eastAsia="Times New Roman" w:hAnsi="Arial" w:cs="Arial"/>
          <w:sz w:val="24"/>
          <w:szCs w:val="24"/>
          <w:lang w:eastAsia="en-GB"/>
        </w:rPr>
        <w:lastRenderedPageBreak/>
        <w:t xml:space="preserve">and racial/ethnic bullying experiences, responses, and preferred means and procedures of </w:t>
      </w:r>
      <w:r w:rsidR="003045E3">
        <w:rPr>
          <w:rFonts w:ascii="Arial" w:eastAsia="Times New Roman" w:hAnsi="Arial" w:cs="Arial"/>
          <w:sz w:val="24"/>
          <w:szCs w:val="24"/>
          <w:lang w:eastAsia="en-GB"/>
        </w:rPr>
        <w:t xml:space="preserve">organisation remedial and dispute resolution.  Very different outlines materialized between bullying committed by </w:t>
      </w:r>
      <w:r w:rsidR="00920B7A">
        <w:rPr>
          <w:rFonts w:ascii="Arial" w:eastAsia="Times New Roman" w:hAnsi="Arial" w:cs="Arial"/>
          <w:sz w:val="24"/>
          <w:szCs w:val="24"/>
          <w:lang w:eastAsia="en-GB"/>
        </w:rPr>
        <w:t>managers/bosses versus co-worker/</w:t>
      </w:r>
      <w:r w:rsidR="00920B7A" w:rsidRPr="00920B7A">
        <w:rPr>
          <w:rFonts w:ascii="Arial" w:eastAsia="Times New Roman" w:hAnsi="Arial" w:cs="Arial"/>
          <w:sz w:val="24"/>
          <w:szCs w:val="24"/>
          <w:lang w:eastAsia="en-GB"/>
        </w:rPr>
        <w:t xml:space="preserve"> </w:t>
      </w:r>
      <w:r w:rsidR="00920B7A">
        <w:rPr>
          <w:rFonts w:ascii="Arial" w:eastAsia="Times New Roman" w:hAnsi="Arial" w:cs="Arial"/>
          <w:sz w:val="24"/>
          <w:szCs w:val="24"/>
          <w:lang w:eastAsia="en-GB"/>
        </w:rPr>
        <w:t xml:space="preserve">colleagues in the organisation </w:t>
      </w:r>
      <w:sdt>
        <w:sdtPr>
          <w:rPr>
            <w:rFonts w:ascii="Arial" w:eastAsia="Times New Roman" w:hAnsi="Arial" w:cs="Arial"/>
            <w:sz w:val="24"/>
            <w:szCs w:val="24"/>
            <w:lang w:eastAsia="en-GB"/>
          </w:rPr>
          <w:id w:val="513036739"/>
          <w:citation/>
        </w:sdtPr>
        <w:sdtEndPr/>
        <w:sdtContent>
          <w:r w:rsidR="00920B7A">
            <w:rPr>
              <w:rFonts w:ascii="Arial" w:eastAsia="Times New Roman" w:hAnsi="Arial" w:cs="Arial"/>
              <w:sz w:val="24"/>
              <w:szCs w:val="24"/>
              <w:lang w:eastAsia="en-GB"/>
            </w:rPr>
            <w:fldChar w:fldCharType="begin"/>
          </w:r>
          <w:r w:rsidR="00920B7A">
            <w:rPr>
              <w:rFonts w:ascii="Arial" w:eastAsia="Times New Roman" w:hAnsi="Arial" w:cs="Arial"/>
              <w:sz w:val="24"/>
              <w:szCs w:val="24"/>
              <w:lang w:eastAsia="en-GB"/>
            </w:rPr>
            <w:instrText xml:space="preserve"> CITATION Fox05 \l 2057 </w:instrText>
          </w:r>
          <w:r w:rsidR="00920B7A">
            <w:rPr>
              <w:rFonts w:ascii="Arial" w:eastAsia="Times New Roman" w:hAnsi="Arial" w:cs="Arial"/>
              <w:sz w:val="24"/>
              <w:szCs w:val="24"/>
              <w:lang w:eastAsia="en-GB"/>
            </w:rPr>
            <w:fldChar w:fldCharType="separate"/>
          </w:r>
          <w:r w:rsidR="00920B7A" w:rsidRPr="00920B7A">
            <w:rPr>
              <w:rFonts w:ascii="Arial" w:eastAsia="Times New Roman" w:hAnsi="Arial" w:cs="Arial"/>
              <w:noProof/>
              <w:sz w:val="24"/>
              <w:szCs w:val="24"/>
              <w:lang w:eastAsia="en-GB"/>
            </w:rPr>
            <w:t>(Fox &amp; Stallworthab, 2005)</w:t>
          </w:r>
          <w:r w:rsidR="00920B7A">
            <w:rPr>
              <w:rFonts w:ascii="Arial" w:eastAsia="Times New Roman" w:hAnsi="Arial" w:cs="Arial"/>
              <w:sz w:val="24"/>
              <w:szCs w:val="24"/>
              <w:lang w:eastAsia="en-GB"/>
            </w:rPr>
            <w:fldChar w:fldCharType="end"/>
          </w:r>
        </w:sdtContent>
      </w:sdt>
      <w:r w:rsidR="00920B7A">
        <w:rPr>
          <w:rFonts w:ascii="Arial" w:eastAsia="Times New Roman" w:hAnsi="Arial" w:cs="Arial"/>
          <w:sz w:val="24"/>
          <w:szCs w:val="24"/>
          <w:lang w:eastAsia="en-GB"/>
        </w:rPr>
        <w:t>.</w:t>
      </w:r>
    </w:p>
    <w:p w14:paraId="4EE1E640" w14:textId="00DEA826" w:rsidR="00B14A10" w:rsidRDefault="7DD35F97" w:rsidP="00B14A10">
      <w:pPr>
        <w:pStyle w:val="Heading2"/>
      </w:pPr>
      <w:bookmarkStart w:id="21" w:name="_Toc512707454"/>
      <w:bookmarkStart w:id="22" w:name="_Toc511925000"/>
      <w:bookmarkStart w:id="23" w:name="_Toc512092677"/>
      <w:bookmarkStart w:id="24" w:name="_Toc512092905"/>
      <w:r>
        <w:t xml:space="preserve">What </w:t>
      </w:r>
      <w:r w:rsidR="00811A83">
        <w:t>Employees C</w:t>
      </w:r>
      <w:r>
        <w:t xml:space="preserve">an </w:t>
      </w:r>
      <w:r w:rsidR="00811A83">
        <w:t>D</w:t>
      </w:r>
      <w:r>
        <w:t xml:space="preserve">o </w:t>
      </w:r>
      <w:r w:rsidR="00811A83">
        <w:t>If They Feel H</w:t>
      </w:r>
      <w:r>
        <w:t xml:space="preserve">arassed or </w:t>
      </w:r>
      <w:r w:rsidR="00811A83">
        <w:t>B</w:t>
      </w:r>
      <w:r>
        <w:t>ullied?</w:t>
      </w:r>
      <w:bookmarkEnd w:id="21"/>
      <w:r>
        <w:t xml:space="preserve"> </w:t>
      </w:r>
      <w:bookmarkEnd w:id="22"/>
      <w:bookmarkEnd w:id="23"/>
      <w:bookmarkEnd w:id="24"/>
    </w:p>
    <w:p w14:paraId="1C48BC03" w14:textId="730B8DA1" w:rsidR="00FD1776" w:rsidRPr="00B14A10" w:rsidRDefault="7DD35F97" w:rsidP="7DD35F97">
      <w:pPr>
        <w:spacing w:line="360" w:lineRule="auto"/>
        <w:rPr>
          <w:rFonts w:ascii="Arial" w:hAnsi="Arial" w:cs="Arial"/>
          <w:sz w:val="24"/>
          <w:szCs w:val="24"/>
          <w:lang w:eastAsia="en-GB"/>
        </w:rPr>
      </w:pPr>
      <w:r w:rsidRPr="7DD35F97">
        <w:rPr>
          <w:rFonts w:ascii="Arial" w:hAnsi="Arial" w:cs="Arial"/>
          <w:sz w:val="24"/>
          <w:szCs w:val="24"/>
          <w:lang w:eastAsia="en-GB"/>
        </w:rPr>
        <w:t>Employees should first try and sort out the problem unofficially. If the problem persists they should talk to their: manager, human resources (HR) department, trade union representative. If this is unsuccessful, they can make a formal complaint using their employer’s grievance procedure. If this is unsuccessful and the harassment and bullying persists, they can take legal action at an employment tribunal. Acas also offer an advice helpline and has a guidance leaflet on bullying and harassment</w:t>
      </w:r>
      <w:r w:rsidR="00811A83">
        <w:rPr>
          <w:rFonts w:ascii="Arial" w:hAnsi="Arial" w:cs="Arial"/>
          <w:sz w:val="24"/>
          <w:szCs w:val="24"/>
          <w:lang w:eastAsia="en-GB"/>
        </w:rPr>
        <w:t xml:space="preserve"> </w:t>
      </w:r>
      <w:sdt>
        <w:sdtPr>
          <w:rPr>
            <w:rFonts w:ascii="Arial" w:hAnsi="Arial" w:cs="Arial"/>
            <w:sz w:val="24"/>
            <w:szCs w:val="24"/>
            <w:lang w:eastAsia="en-GB"/>
          </w:rPr>
          <w:id w:val="-1967957152"/>
          <w:citation/>
        </w:sdtPr>
        <w:sdtEndPr/>
        <w:sdtContent>
          <w:r w:rsidR="00811A83">
            <w:rPr>
              <w:rFonts w:ascii="Arial" w:hAnsi="Arial" w:cs="Arial"/>
              <w:sz w:val="24"/>
              <w:szCs w:val="24"/>
              <w:lang w:eastAsia="en-GB"/>
            </w:rPr>
            <w:fldChar w:fldCharType="begin"/>
          </w:r>
          <w:r w:rsidR="00811A83">
            <w:rPr>
              <w:rFonts w:ascii="Arial" w:hAnsi="Arial" w:cs="Arial"/>
              <w:sz w:val="24"/>
              <w:szCs w:val="24"/>
              <w:lang w:eastAsia="en-GB"/>
            </w:rPr>
            <w:instrText xml:space="preserve"> CITATION Gov18 \l 2057 </w:instrText>
          </w:r>
          <w:r w:rsidR="00811A83">
            <w:rPr>
              <w:rFonts w:ascii="Arial" w:hAnsi="Arial" w:cs="Arial"/>
              <w:sz w:val="24"/>
              <w:szCs w:val="24"/>
              <w:lang w:eastAsia="en-GB"/>
            </w:rPr>
            <w:fldChar w:fldCharType="separate"/>
          </w:r>
          <w:r w:rsidR="00811A83" w:rsidRPr="00811A83">
            <w:rPr>
              <w:rFonts w:ascii="Arial" w:hAnsi="Arial" w:cs="Arial"/>
              <w:noProof/>
              <w:sz w:val="24"/>
              <w:szCs w:val="24"/>
              <w:lang w:eastAsia="en-GB"/>
            </w:rPr>
            <w:t>(Gov.UK, n.d.)</w:t>
          </w:r>
          <w:r w:rsidR="00811A83">
            <w:rPr>
              <w:rFonts w:ascii="Arial" w:hAnsi="Arial" w:cs="Arial"/>
              <w:sz w:val="24"/>
              <w:szCs w:val="24"/>
              <w:lang w:eastAsia="en-GB"/>
            </w:rPr>
            <w:fldChar w:fldCharType="end"/>
          </w:r>
        </w:sdtContent>
      </w:sdt>
      <w:r w:rsidRPr="7DD35F97">
        <w:rPr>
          <w:rFonts w:ascii="Arial" w:hAnsi="Arial" w:cs="Arial"/>
          <w:sz w:val="24"/>
          <w:szCs w:val="24"/>
          <w:lang w:eastAsia="en-GB"/>
        </w:rPr>
        <w:t>.</w:t>
      </w:r>
    </w:p>
    <w:p w14:paraId="4E6D5B16" w14:textId="77777777" w:rsidR="00B14A10" w:rsidRDefault="7DD35F97" w:rsidP="7DD35F97">
      <w:pPr>
        <w:pStyle w:val="Heading2"/>
        <w:rPr>
          <w:lang w:eastAsia="en-GB"/>
        </w:rPr>
      </w:pPr>
      <w:bookmarkStart w:id="25" w:name="_Toc512707455"/>
      <w:bookmarkStart w:id="26" w:name="_Toc511925001"/>
      <w:bookmarkStart w:id="27" w:name="_Toc512092678"/>
      <w:bookmarkStart w:id="28" w:name="_Toc512092906"/>
      <w:r w:rsidRPr="7DD35F97">
        <w:rPr>
          <w:rFonts w:eastAsia="Times New Roman"/>
          <w:lang w:eastAsia="en-GB"/>
        </w:rPr>
        <w:t>The Responsibilities of an Employer</w:t>
      </w:r>
      <w:bookmarkEnd w:id="25"/>
      <w:r w:rsidRPr="7DD35F97">
        <w:rPr>
          <w:lang w:eastAsia="en-GB"/>
        </w:rPr>
        <w:t xml:space="preserve"> </w:t>
      </w:r>
      <w:bookmarkEnd w:id="26"/>
      <w:bookmarkEnd w:id="27"/>
      <w:bookmarkEnd w:id="28"/>
    </w:p>
    <w:p w14:paraId="015254B8" w14:textId="1692B19F" w:rsidR="00FD1776" w:rsidRPr="00FD1776" w:rsidRDefault="7DD35F97" w:rsidP="7DD35F97">
      <w:pPr>
        <w:spacing w:line="360" w:lineRule="auto"/>
        <w:rPr>
          <w:rFonts w:ascii="Arial" w:hAnsi="Arial" w:cs="Arial"/>
          <w:sz w:val="24"/>
          <w:szCs w:val="24"/>
          <w:lang w:eastAsia="en-GB"/>
        </w:rPr>
      </w:pPr>
      <w:r w:rsidRPr="7DD35F97">
        <w:rPr>
          <w:rFonts w:ascii="Arial" w:hAnsi="Arial" w:cs="Arial"/>
          <w:sz w:val="24"/>
          <w:szCs w:val="24"/>
          <w:lang w:eastAsia="en-GB"/>
        </w:rPr>
        <w:t>Employers have a duty and are liable for any harassment issues undergone by their employees. It is their responsibility to prevent bullying and harassment. They can take measures by putting in place anti-bullying and harassment policies</w:t>
      </w:r>
      <w:sdt>
        <w:sdtPr>
          <w:rPr>
            <w:rFonts w:ascii="Arial" w:hAnsi="Arial" w:cs="Arial"/>
            <w:sz w:val="24"/>
            <w:szCs w:val="24"/>
            <w:lang w:eastAsia="en-GB"/>
          </w:rPr>
          <w:id w:val="1929761501"/>
          <w:citation/>
        </w:sdtPr>
        <w:sdtEndPr/>
        <w:sdtContent>
          <w:r w:rsidR="00811A83">
            <w:rPr>
              <w:rFonts w:ascii="Arial" w:hAnsi="Arial" w:cs="Arial"/>
              <w:sz w:val="24"/>
              <w:szCs w:val="24"/>
              <w:lang w:eastAsia="en-GB"/>
            </w:rPr>
            <w:fldChar w:fldCharType="begin"/>
          </w:r>
          <w:r w:rsidR="00811A83">
            <w:rPr>
              <w:rFonts w:ascii="Arial" w:hAnsi="Arial" w:cs="Arial"/>
              <w:sz w:val="24"/>
              <w:szCs w:val="24"/>
              <w:lang w:eastAsia="en-GB"/>
            </w:rPr>
            <w:instrText xml:space="preserve"> CITATION Uni16 \l 2057 </w:instrText>
          </w:r>
          <w:r w:rsidR="00811A83">
            <w:rPr>
              <w:rFonts w:ascii="Arial" w:hAnsi="Arial" w:cs="Arial"/>
              <w:sz w:val="24"/>
              <w:szCs w:val="24"/>
              <w:lang w:eastAsia="en-GB"/>
            </w:rPr>
            <w:fldChar w:fldCharType="separate"/>
          </w:r>
          <w:r w:rsidR="00811A83">
            <w:rPr>
              <w:rFonts w:ascii="Arial" w:hAnsi="Arial" w:cs="Arial"/>
              <w:noProof/>
              <w:sz w:val="24"/>
              <w:szCs w:val="24"/>
              <w:lang w:eastAsia="en-GB"/>
            </w:rPr>
            <w:t xml:space="preserve"> </w:t>
          </w:r>
          <w:r w:rsidR="00811A83" w:rsidRPr="00811A83">
            <w:rPr>
              <w:rFonts w:ascii="Arial" w:hAnsi="Arial" w:cs="Arial"/>
              <w:noProof/>
              <w:sz w:val="24"/>
              <w:szCs w:val="24"/>
              <w:lang w:eastAsia="en-GB"/>
            </w:rPr>
            <w:t>(Unison, 2016)</w:t>
          </w:r>
          <w:r w:rsidR="00811A83">
            <w:rPr>
              <w:rFonts w:ascii="Arial" w:hAnsi="Arial" w:cs="Arial"/>
              <w:sz w:val="24"/>
              <w:szCs w:val="24"/>
              <w:lang w:eastAsia="en-GB"/>
            </w:rPr>
            <w:fldChar w:fldCharType="end"/>
          </w:r>
        </w:sdtContent>
      </w:sdt>
      <w:r w:rsidRPr="7DD35F97">
        <w:rPr>
          <w:rFonts w:ascii="Arial" w:hAnsi="Arial" w:cs="Arial"/>
          <w:sz w:val="24"/>
          <w:szCs w:val="24"/>
          <w:lang w:eastAsia="en-GB"/>
        </w:rPr>
        <w:t>.</w:t>
      </w:r>
      <w:bookmarkStart w:id="29" w:name="_Hlk512202845"/>
      <w:bookmarkEnd w:id="29"/>
    </w:p>
    <w:p w14:paraId="55EA0947" w14:textId="0E894FE0" w:rsidR="00B90757" w:rsidRPr="00A506C8" w:rsidRDefault="00C374BB" w:rsidP="7DD35F97">
      <w:pPr>
        <w:spacing w:before="100" w:beforeAutospacing="1" w:after="100" w:afterAutospacing="1" w:line="360" w:lineRule="auto"/>
        <w:jc w:val="both"/>
        <w:rPr>
          <w:rFonts w:ascii="Arial" w:hAnsi="Arial" w:cs="Arial"/>
          <w:sz w:val="24"/>
          <w:szCs w:val="24"/>
        </w:rPr>
      </w:pPr>
      <w:r w:rsidRPr="00A506C8">
        <w:rPr>
          <w:rFonts w:ascii="Arial" w:eastAsia="Times New Roman" w:hAnsi="Arial" w:cs="Arial"/>
          <w:sz w:val="24"/>
          <w:szCs w:val="24"/>
          <w:lang w:eastAsia="en-GB"/>
        </w:rPr>
        <w:t>There are leaflets available from Acas providing guidance to employers on how to set up a policy and also how to recognise, deal with and prevent bullying and harassment in the workplace</w:t>
      </w:r>
      <w:r w:rsidR="00B92671" w:rsidRPr="00A506C8">
        <w:rPr>
          <w:rFonts w:ascii="Arial" w:hAnsi="Arial" w:cs="Arial"/>
          <w:sz w:val="24"/>
          <w:szCs w:val="24"/>
        </w:rPr>
        <w:t xml:space="preserve"> </w:t>
      </w:r>
      <w:sdt>
        <w:sdtPr>
          <w:rPr>
            <w:rFonts w:ascii="Arial" w:hAnsi="Arial" w:cs="Arial"/>
            <w:sz w:val="24"/>
            <w:szCs w:val="24"/>
          </w:rPr>
          <w:id w:val="1868794446"/>
          <w:citation/>
        </w:sdtPr>
        <w:sdtEndPr/>
        <w:sdtContent>
          <w:r w:rsidR="00B92671" w:rsidRPr="00A506C8">
            <w:rPr>
              <w:rFonts w:ascii="Arial" w:hAnsi="Arial" w:cs="Arial"/>
              <w:sz w:val="24"/>
              <w:szCs w:val="24"/>
            </w:rPr>
            <w:fldChar w:fldCharType="begin"/>
          </w:r>
          <w:r w:rsidR="00B92671" w:rsidRPr="00A506C8">
            <w:rPr>
              <w:rFonts w:ascii="Arial" w:hAnsi="Arial" w:cs="Arial"/>
              <w:sz w:val="24"/>
              <w:szCs w:val="24"/>
            </w:rPr>
            <w:instrText xml:space="preserve"> CITATION Gov18 \l 2057 </w:instrText>
          </w:r>
          <w:r w:rsidR="00B92671" w:rsidRPr="00A506C8">
            <w:rPr>
              <w:rFonts w:ascii="Arial" w:hAnsi="Arial" w:cs="Arial"/>
              <w:sz w:val="24"/>
              <w:szCs w:val="24"/>
            </w:rPr>
            <w:fldChar w:fldCharType="separate"/>
          </w:r>
          <w:r w:rsidR="00B92671" w:rsidRPr="00A506C8">
            <w:rPr>
              <w:rFonts w:ascii="Arial" w:hAnsi="Arial" w:cs="Arial"/>
              <w:noProof/>
              <w:sz w:val="24"/>
              <w:szCs w:val="24"/>
            </w:rPr>
            <w:t>(Gov.UK, n.d.)</w:t>
          </w:r>
          <w:r w:rsidR="00B92671" w:rsidRPr="00A506C8">
            <w:rPr>
              <w:rFonts w:ascii="Arial" w:hAnsi="Arial" w:cs="Arial"/>
              <w:sz w:val="24"/>
              <w:szCs w:val="24"/>
            </w:rPr>
            <w:fldChar w:fldCharType="end"/>
          </w:r>
        </w:sdtContent>
      </w:sdt>
      <w:r w:rsidR="00B92671" w:rsidRPr="00A506C8">
        <w:rPr>
          <w:rFonts w:ascii="Arial" w:hAnsi="Arial" w:cs="Arial"/>
          <w:sz w:val="24"/>
          <w:szCs w:val="24"/>
        </w:rPr>
        <w:t xml:space="preserve">. </w:t>
      </w:r>
      <w:r w:rsidR="00952FF5" w:rsidRPr="00A506C8">
        <w:rPr>
          <w:rFonts w:ascii="Arial" w:hAnsi="Arial" w:cs="Arial"/>
          <w:sz w:val="24"/>
          <w:szCs w:val="24"/>
        </w:rPr>
        <w:t xml:space="preserve">Having a policy can send a clear signal that </w:t>
      </w:r>
      <w:r w:rsidR="00B90757" w:rsidRPr="00A506C8">
        <w:rPr>
          <w:rFonts w:ascii="Arial" w:hAnsi="Arial" w:cs="Arial"/>
          <w:sz w:val="24"/>
          <w:szCs w:val="24"/>
        </w:rPr>
        <w:t xml:space="preserve">both </w:t>
      </w:r>
      <w:r w:rsidR="00A506C8" w:rsidRPr="00A506C8">
        <w:rPr>
          <w:rFonts w:ascii="Arial" w:hAnsi="Arial" w:cs="Arial"/>
          <w:sz w:val="24"/>
          <w:szCs w:val="24"/>
        </w:rPr>
        <w:t>bullying,</w:t>
      </w:r>
      <w:r w:rsidR="00952FF5" w:rsidRPr="00A506C8">
        <w:rPr>
          <w:rFonts w:ascii="Arial" w:hAnsi="Arial" w:cs="Arial"/>
          <w:sz w:val="24"/>
          <w:szCs w:val="24"/>
        </w:rPr>
        <w:t xml:space="preserve"> </w:t>
      </w:r>
      <w:r w:rsidR="00B90757" w:rsidRPr="00A506C8">
        <w:rPr>
          <w:rFonts w:ascii="Arial" w:hAnsi="Arial" w:cs="Arial"/>
          <w:sz w:val="24"/>
          <w:szCs w:val="24"/>
        </w:rPr>
        <w:t>and harassment are</w:t>
      </w:r>
      <w:r w:rsidR="00952FF5" w:rsidRPr="00A506C8">
        <w:rPr>
          <w:rFonts w:ascii="Arial" w:hAnsi="Arial" w:cs="Arial"/>
          <w:sz w:val="24"/>
          <w:szCs w:val="24"/>
        </w:rPr>
        <w:t xml:space="preserve"> not acceptable </w:t>
      </w:r>
      <w:sdt>
        <w:sdtPr>
          <w:rPr>
            <w:rFonts w:ascii="Arial" w:hAnsi="Arial" w:cs="Arial"/>
            <w:sz w:val="24"/>
            <w:szCs w:val="24"/>
          </w:rPr>
          <w:id w:val="859400342"/>
          <w:citation/>
        </w:sdtPr>
        <w:sdtEndPr/>
        <w:sdtContent>
          <w:r w:rsidR="00952FF5" w:rsidRPr="00A506C8">
            <w:rPr>
              <w:rFonts w:ascii="Arial" w:hAnsi="Arial" w:cs="Arial"/>
              <w:sz w:val="24"/>
              <w:szCs w:val="24"/>
            </w:rPr>
            <w:fldChar w:fldCharType="begin"/>
          </w:r>
          <w:r w:rsidR="00952FF5" w:rsidRPr="00A506C8">
            <w:rPr>
              <w:rFonts w:ascii="Arial" w:hAnsi="Arial" w:cs="Arial"/>
              <w:sz w:val="24"/>
              <w:szCs w:val="24"/>
            </w:rPr>
            <w:instrText xml:space="preserve"> CITATION Uni16 \l 2057 </w:instrText>
          </w:r>
          <w:r w:rsidR="00952FF5" w:rsidRPr="00A506C8">
            <w:rPr>
              <w:rFonts w:ascii="Arial" w:hAnsi="Arial" w:cs="Arial"/>
              <w:sz w:val="24"/>
              <w:szCs w:val="24"/>
            </w:rPr>
            <w:fldChar w:fldCharType="separate"/>
          </w:r>
          <w:r w:rsidR="00952FF5" w:rsidRPr="00A506C8">
            <w:rPr>
              <w:rFonts w:ascii="Arial" w:hAnsi="Arial" w:cs="Arial"/>
              <w:noProof/>
              <w:sz w:val="24"/>
              <w:szCs w:val="24"/>
            </w:rPr>
            <w:t>(Unison, 2016)</w:t>
          </w:r>
          <w:r w:rsidR="00952FF5" w:rsidRPr="00A506C8">
            <w:rPr>
              <w:rFonts w:ascii="Arial" w:hAnsi="Arial" w:cs="Arial"/>
              <w:sz w:val="24"/>
              <w:szCs w:val="24"/>
            </w:rPr>
            <w:fldChar w:fldCharType="end"/>
          </w:r>
        </w:sdtContent>
      </w:sdt>
      <w:r w:rsidR="00952FF5" w:rsidRPr="00A506C8">
        <w:rPr>
          <w:rFonts w:ascii="Arial" w:hAnsi="Arial" w:cs="Arial"/>
          <w:sz w:val="24"/>
          <w:szCs w:val="24"/>
        </w:rPr>
        <w:t>.</w:t>
      </w:r>
      <w:r w:rsidR="00B90757" w:rsidRPr="00A506C8">
        <w:rPr>
          <w:rFonts w:ascii="Arial" w:hAnsi="Arial" w:cs="Arial"/>
          <w:sz w:val="24"/>
          <w:szCs w:val="24"/>
        </w:rPr>
        <w:t xml:space="preserve"> The policy should summarise what constitutes bullying conduct, as well as procedures for dealing with complaints.</w:t>
      </w:r>
    </w:p>
    <w:p w14:paraId="17CFC8C8" w14:textId="0A5C6D29" w:rsidR="00B92671" w:rsidRPr="00A506C8" w:rsidRDefault="00A123F0" w:rsidP="7DD35F97">
      <w:pPr>
        <w:spacing w:before="100" w:beforeAutospacing="1" w:after="100" w:afterAutospacing="1" w:line="360" w:lineRule="auto"/>
        <w:jc w:val="both"/>
        <w:rPr>
          <w:rFonts w:ascii="Arial" w:hAnsi="Arial" w:cs="Arial"/>
          <w:sz w:val="24"/>
          <w:szCs w:val="24"/>
        </w:rPr>
      </w:pPr>
      <w:r w:rsidRPr="00A506C8">
        <w:rPr>
          <w:rFonts w:ascii="Arial" w:hAnsi="Arial" w:cs="Arial"/>
          <w:sz w:val="24"/>
          <w:szCs w:val="24"/>
        </w:rPr>
        <w:t>Unison (</w:t>
      </w:r>
      <w:r w:rsidR="00F73C43" w:rsidRPr="00A506C8">
        <w:rPr>
          <w:rFonts w:ascii="Arial" w:hAnsi="Arial" w:cs="Arial"/>
          <w:sz w:val="24"/>
          <w:szCs w:val="24"/>
        </w:rPr>
        <w:t>trade union)</w:t>
      </w:r>
      <w:r w:rsidRPr="00A506C8">
        <w:rPr>
          <w:rFonts w:ascii="Arial" w:hAnsi="Arial" w:cs="Arial"/>
          <w:sz w:val="24"/>
          <w:szCs w:val="24"/>
        </w:rPr>
        <w:t xml:space="preserve"> have suggested that </w:t>
      </w:r>
      <w:bookmarkStart w:id="30" w:name="_Hlk512202613"/>
      <w:r w:rsidRPr="00A506C8">
        <w:rPr>
          <w:rFonts w:ascii="Arial" w:hAnsi="Arial" w:cs="Arial"/>
          <w:sz w:val="24"/>
          <w:szCs w:val="24"/>
        </w:rPr>
        <w:t>employers carry out a risk assessment as an appropriate way of documenting the potential threat posed by bullying in the workplace</w:t>
      </w:r>
      <w:bookmarkEnd w:id="30"/>
      <w:r w:rsidRPr="00A506C8">
        <w:rPr>
          <w:rFonts w:ascii="Arial" w:hAnsi="Arial" w:cs="Arial"/>
          <w:sz w:val="24"/>
          <w:szCs w:val="24"/>
        </w:rPr>
        <w:t>.</w:t>
      </w:r>
      <w:r w:rsidR="004B22B3" w:rsidRPr="00A506C8">
        <w:rPr>
          <w:rFonts w:ascii="Arial" w:hAnsi="Arial" w:cs="Arial"/>
          <w:sz w:val="24"/>
          <w:szCs w:val="24"/>
        </w:rPr>
        <w:t xml:space="preserve"> </w:t>
      </w:r>
      <w:r w:rsidR="00CD72D1" w:rsidRPr="00A506C8">
        <w:rPr>
          <w:rFonts w:ascii="Arial" w:hAnsi="Arial" w:cs="Arial"/>
          <w:sz w:val="24"/>
          <w:szCs w:val="24"/>
        </w:rPr>
        <w:t xml:space="preserve">Unison </w:t>
      </w:r>
      <w:r w:rsidR="00B90757" w:rsidRPr="00A506C8">
        <w:rPr>
          <w:rFonts w:ascii="Arial" w:hAnsi="Arial" w:cs="Arial"/>
          <w:sz w:val="24"/>
          <w:szCs w:val="24"/>
        </w:rPr>
        <w:t xml:space="preserve">mentioned </w:t>
      </w:r>
      <w:r w:rsidR="00CD72D1" w:rsidRPr="00A506C8">
        <w:rPr>
          <w:rFonts w:ascii="Arial" w:hAnsi="Arial" w:cs="Arial"/>
          <w:sz w:val="24"/>
          <w:szCs w:val="24"/>
        </w:rPr>
        <w:t>in one of their articles</w:t>
      </w:r>
      <w:r w:rsidR="00952FF5" w:rsidRPr="00A506C8">
        <w:rPr>
          <w:rFonts w:ascii="Arial" w:hAnsi="Arial" w:cs="Arial"/>
          <w:sz w:val="24"/>
          <w:szCs w:val="24"/>
        </w:rPr>
        <w:t xml:space="preserve"> on bullying</w:t>
      </w:r>
      <w:r w:rsidR="00CD72D1" w:rsidRPr="00A506C8">
        <w:rPr>
          <w:rFonts w:ascii="Arial" w:hAnsi="Arial" w:cs="Arial"/>
          <w:sz w:val="24"/>
          <w:szCs w:val="24"/>
        </w:rPr>
        <w:t xml:space="preserve"> </w:t>
      </w:r>
      <w:r w:rsidR="00B90757" w:rsidRPr="00A506C8">
        <w:rPr>
          <w:rFonts w:ascii="Arial" w:hAnsi="Arial" w:cs="Arial"/>
          <w:sz w:val="24"/>
          <w:szCs w:val="24"/>
        </w:rPr>
        <w:t xml:space="preserve">that numerous young employees in particular do not realise that employers may have policies to prevent bullying and that the </w:t>
      </w:r>
      <w:r w:rsidR="00CD72D1" w:rsidRPr="00A506C8">
        <w:rPr>
          <w:rFonts w:ascii="Arial" w:hAnsi="Arial" w:cs="Arial"/>
          <w:sz w:val="24"/>
          <w:szCs w:val="24"/>
        </w:rPr>
        <w:t xml:space="preserve">law makes it clear that all employees have the right to work in a safe environment” </w:t>
      </w:r>
      <w:sdt>
        <w:sdtPr>
          <w:rPr>
            <w:rFonts w:ascii="Arial" w:hAnsi="Arial" w:cs="Arial"/>
            <w:sz w:val="24"/>
            <w:szCs w:val="24"/>
          </w:rPr>
          <w:id w:val="451682572"/>
          <w:citation/>
        </w:sdtPr>
        <w:sdtEndPr/>
        <w:sdtContent>
          <w:r w:rsidR="00CD72D1" w:rsidRPr="00A506C8">
            <w:rPr>
              <w:rFonts w:ascii="Arial" w:hAnsi="Arial" w:cs="Arial"/>
              <w:sz w:val="24"/>
              <w:szCs w:val="24"/>
            </w:rPr>
            <w:fldChar w:fldCharType="begin"/>
          </w:r>
          <w:r w:rsidR="00CD72D1" w:rsidRPr="00A506C8">
            <w:rPr>
              <w:rFonts w:ascii="Arial" w:hAnsi="Arial" w:cs="Arial"/>
              <w:sz w:val="24"/>
              <w:szCs w:val="24"/>
            </w:rPr>
            <w:instrText xml:space="preserve"> CITATION Uni16 \l 2057 </w:instrText>
          </w:r>
          <w:r w:rsidR="00CD72D1" w:rsidRPr="00A506C8">
            <w:rPr>
              <w:rFonts w:ascii="Arial" w:hAnsi="Arial" w:cs="Arial"/>
              <w:sz w:val="24"/>
              <w:szCs w:val="24"/>
            </w:rPr>
            <w:fldChar w:fldCharType="separate"/>
          </w:r>
          <w:r w:rsidR="00CD72D1" w:rsidRPr="00A506C8">
            <w:rPr>
              <w:rFonts w:ascii="Arial" w:hAnsi="Arial" w:cs="Arial"/>
              <w:noProof/>
              <w:sz w:val="24"/>
              <w:szCs w:val="24"/>
            </w:rPr>
            <w:t>(Unison, 2016)</w:t>
          </w:r>
          <w:r w:rsidR="00CD72D1" w:rsidRPr="00A506C8">
            <w:rPr>
              <w:rFonts w:ascii="Arial" w:hAnsi="Arial" w:cs="Arial"/>
              <w:sz w:val="24"/>
              <w:szCs w:val="24"/>
            </w:rPr>
            <w:fldChar w:fldCharType="end"/>
          </w:r>
        </w:sdtContent>
      </w:sdt>
      <w:r w:rsidR="00CD72D1" w:rsidRPr="00A506C8">
        <w:rPr>
          <w:rFonts w:ascii="Arial" w:hAnsi="Arial" w:cs="Arial"/>
          <w:sz w:val="24"/>
          <w:szCs w:val="24"/>
        </w:rPr>
        <w:t>.</w:t>
      </w:r>
    </w:p>
    <w:p w14:paraId="1F20FDA7" w14:textId="7CA6E343" w:rsidR="00733333" w:rsidRDefault="7DD35F97" w:rsidP="7DD35F97">
      <w:pPr>
        <w:pStyle w:val="Heading1"/>
        <w:rPr>
          <w:rFonts w:eastAsia="Times New Roman"/>
          <w:lang w:eastAsia="en-GB"/>
        </w:rPr>
      </w:pPr>
      <w:bookmarkStart w:id="31" w:name="_Toc512707456"/>
      <w:r w:rsidRPr="7DD35F97">
        <w:rPr>
          <w:rFonts w:eastAsia="Times New Roman"/>
          <w:lang w:eastAsia="en-GB"/>
        </w:rPr>
        <w:lastRenderedPageBreak/>
        <w:t>Questionnaire Survey</w:t>
      </w:r>
      <w:bookmarkEnd w:id="31"/>
    </w:p>
    <w:p w14:paraId="29697196" w14:textId="4AB6923A" w:rsidR="00733333" w:rsidRDefault="006319CA" w:rsidP="006319CA">
      <w:pPr>
        <w:pStyle w:val="Heading2"/>
        <w:rPr>
          <w:lang w:eastAsia="en-GB"/>
        </w:rPr>
      </w:pPr>
      <w:bookmarkStart w:id="32" w:name="_Toc512707457"/>
      <w:r>
        <w:rPr>
          <w:lang w:eastAsia="en-GB"/>
        </w:rPr>
        <w:t>Primary Research</w:t>
      </w:r>
      <w:bookmarkEnd w:id="32"/>
    </w:p>
    <w:p w14:paraId="0A5BE345" w14:textId="77777777" w:rsidR="006319CA" w:rsidRPr="006319CA" w:rsidRDefault="006319CA" w:rsidP="006319CA">
      <w:pPr>
        <w:rPr>
          <w:lang w:eastAsia="en-GB"/>
        </w:rPr>
      </w:pPr>
    </w:p>
    <w:p w14:paraId="5B73870A" w14:textId="603E9DD6" w:rsidR="00733333" w:rsidRPr="00733333" w:rsidRDefault="7DD35F97" w:rsidP="7DD35F97">
      <w:pPr>
        <w:spacing w:line="240" w:lineRule="auto"/>
        <w:jc w:val="center"/>
        <w:rPr>
          <w:b/>
          <w:bCs/>
          <w:sz w:val="36"/>
          <w:szCs w:val="36"/>
          <w:lang w:eastAsia="en-GB"/>
        </w:rPr>
      </w:pPr>
      <w:r w:rsidRPr="7DD35F97">
        <w:rPr>
          <w:b/>
          <w:bCs/>
          <w:sz w:val="36"/>
          <w:szCs w:val="36"/>
          <w:lang w:eastAsia="en-GB"/>
        </w:rPr>
        <w:t>How Prevalent is Bullying in the Workplace</w:t>
      </w:r>
    </w:p>
    <w:p w14:paraId="5D39FFBE" w14:textId="11DFD49D" w:rsidR="00733333" w:rsidRDefault="7DD35F97" w:rsidP="7DD35F97">
      <w:pPr>
        <w:spacing w:line="240" w:lineRule="auto"/>
        <w:jc w:val="center"/>
        <w:rPr>
          <w:lang w:eastAsia="en-GB"/>
        </w:rPr>
      </w:pPr>
      <w:r w:rsidRPr="7DD35F97">
        <w:rPr>
          <w:lang w:eastAsia="en-GB"/>
        </w:rPr>
        <w:t>All your responses to this survey will be confidential</w:t>
      </w:r>
    </w:p>
    <w:p w14:paraId="52EC55F6" w14:textId="4FAAB0C8" w:rsidR="00733333" w:rsidRDefault="00733333" w:rsidP="00733333">
      <w:pPr>
        <w:spacing w:line="240" w:lineRule="auto"/>
        <w:jc w:val="center"/>
        <w:rPr>
          <w:lang w:eastAsia="en-GB"/>
        </w:rPr>
      </w:pPr>
    </w:p>
    <w:p w14:paraId="624CD081" w14:textId="469667BE" w:rsidR="00733333" w:rsidRPr="00ED1A42" w:rsidRDefault="7DD35F97" w:rsidP="7DD35F97">
      <w:pPr>
        <w:spacing w:line="240" w:lineRule="auto"/>
        <w:rPr>
          <w:rFonts w:ascii="Times New Roman" w:hAnsi="Times New Roman" w:cs="Times New Roman"/>
          <w:b/>
          <w:bCs/>
          <w:sz w:val="24"/>
          <w:szCs w:val="24"/>
          <w:lang w:eastAsia="en-GB"/>
        </w:rPr>
      </w:pPr>
      <w:r w:rsidRPr="7DD35F97">
        <w:rPr>
          <w:rFonts w:ascii="Times New Roman" w:hAnsi="Times New Roman" w:cs="Times New Roman"/>
          <w:b/>
          <w:bCs/>
          <w:sz w:val="24"/>
          <w:szCs w:val="24"/>
          <w:lang w:eastAsia="en-GB"/>
        </w:rPr>
        <w:t>Please circle your answer</w:t>
      </w:r>
    </w:p>
    <w:p w14:paraId="1316C25C" w14:textId="5E5D4452" w:rsidR="00082693" w:rsidRPr="00ED1A42" w:rsidRDefault="7DD35F97" w:rsidP="7DD35F97">
      <w:pPr>
        <w:pStyle w:val="ListParagraph"/>
        <w:numPr>
          <w:ilvl w:val="0"/>
          <w:numId w:val="1"/>
        </w:numPr>
        <w:spacing w:line="240" w:lineRule="auto"/>
        <w:rPr>
          <w:rFonts w:ascii="Times New Roman" w:hAnsi="Times New Roman" w:cs="Times New Roman"/>
          <w:b/>
          <w:bCs/>
          <w:sz w:val="24"/>
          <w:szCs w:val="24"/>
          <w:lang w:eastAsia="en-GB"/>
        </w:rPr>
      </w:pPr>
      <w:r w:rsidRPr="7DD35F97">
        <w:rPr>
          <w:rFonts w:ascii="Times New Roman" w:hAnsi="Times New Roman" w:cs="Times New Roman"/>
          <w:b/>
          <w:bCs/>
          <w:sz w:val="24"/>
          <w:szCs w:val="24"/>
          <w:lang w:eastAsia="en-GB"/>
        </w:rPr>
        <w:t>Gender</w:t>
      </w:r>
    </w:p>
    <w:p w14:paraId="3B12F29A" w14:textId="440C6239" w:rsidR="008D4965" w:rsidRPr="00624B40" w:rsidRDefault="008D4965" w:rsidP="7DD35F97">
      <w:pPr>
        <w:spacing w:line="240" w:lineRule="auto"/>
        <w:ind w:firstLine="502"/>
        <w:rPr>
          <w:sz w:val="24"/>
          <w:szCs w:val="24"/>
          <w:lang w:eastAsia="en-GB"/>
        </w:rPr>
      </w:pPr>
      <w:r w:rsidRPr="00624B40">
        <w:rPr>
          <w:sz w:val="24"/>
          <w:szCs w:val="24"/>
          <w:lang w:eastAsia="en-GB"/>
        </w:rPr>
        <w:t xml:space="preserve">Male        </w:t>
      </w:r>
      <w:r w:rsidRPr="00624B40">
        <w:rPr>
          <w:sz w:val="24"/>
          <w:szCs w:val="24"/>
          <w:lang w:eastAsia="en-GB"/>
        </w:rPr>
        <w:tab/>
      </w:r>
      <w:r w:rsidRPr="00624B40">
        <w:rPr>
          <w:sz w:val="24"/>
          <w:szCs w:val="24"/>
          <w:lang w:eastAsia="en-GB"/>
        </w:rPr>
        <w:tab/>
      </w:r>
      <w:r w:rsidR="00ED1A42">
        <w:rPr>
          <w:sz w:val="24"/>
          <w:szCs w:val="24"/>
          <w:lang w:eastAsia="en-GB"/>
        </w:rPr>
        <w:tab/>
      </w:r>
      <w:r w:rsidRPr="00624B40">
        <w:rPr>
          <w:sz w:val="24"/>
          <w:szCs w:val="24"/>
          <w:lang w:eastAsia="en-GB"/>
        </w:rPr>
        <w:t>Female</w:t>
      </w:r>
    </w:p>
    <w:p w14:paraId="1F9170F0" w14:textId="77777777" w:rsidR="008D4965" w:rsidRPr="008D4965" w:rsidRDefault="008D4965" w:rsidP="008D4965">
      <w:pPr>
        <w:pStyle w:val="ListParagraph"/>
        <w:spacing w:line="240" w:lineRule="auto"/>
        <w:ind w:left="785"/>
        <w:rPr>
          <w:sz w:val="24"/>
          <w:szCs w:val="24"/>
          <w:lang w:eastAsia="en-GB"/>
        </w:rPr>
      </w:pPr>
    </w:p>
    <w:p w14:paraId="33025F44" w14:textId="74DB5A98" w:rsidR="008D4965" w:rsidRDefault="00082693" w:rsidP="008D4965">
      <w:pPr>
        <w:pStyle w:val="ListParagraph"/>
        <w:numPr>
          <w:ilvl w:val="0"/>
          <w:numId w:val="1"/>
        </w:numPr>
      </w:pPr>
      <w:r w:rsidRPr="7DD35F97">
        <w:rPr>
          <w:rFonts w:ascii="Times New Roman" w:hAnsi="Times New Roman" w:cs="Times New Roman"/>
          <w:b/>
          <w:bCs/>
          <w:sz w:val="24"/>
          <w:szCs w:val="24"/>
          <w:lang w:eastAsia="en-GB"/>
        </w:rPr>
        <w:t xml:space="preserve">Age range: </w:t>
      </w:r>
      <w:r w:rsidR="008D4965">
        <w:rPr>
          <w:b/>
          <w:sz w:val="24"/>
          <w:szCs w:val="24"/>
          <w:lang w:eastAsia="en-GB"/>
        </w:rPr>
        <w:tab/>
      </w:r>
      <w:r w:rsidR="008D4965" w:rsidRPr="00AE0C2B">
        <w:t>18-25</w:t>
      </w:r>
      <w:r w:rsidR="008D4965" w:rsidRPr="00AE0C2B">
        <w:tab/>
        <w:t xml:space="preserve"> 26-35</w:t>
      </w:r>
      <w:r w:rsidR="008D4965" w:rsidRPr="00AE0C2B">
        <w:tab/>
        <w:t xml:space="preserve"> 36-45</w:t>
      </w:r>
      <w:r w:rsidR="008D4965" w:rsidRPr="00AE0C2B">
        <w:tab/>
        <w:t xml:space="preserve"> 46-55</w:t>
      </w:r>
      <w:r w:rsidR="008D4965" w:rsidRPr="00AE0C2B">
        <w:tab/>
        <w:t xml:space="preserve"> 56-65</w:t>
      </w:r>
      <w:r w:rsidR="008D4965" w:rsidRPr="00AE0C2B">
        <w:tab/>
        <w:t xml:space="preserve"> over 65</w:t>
      </w:r>
    </w:p>
    <w:p w14:paraId="5C625C85" w14:textId="77777777" w:rsidR="008D4965" w:rsidRPr="00AE0C2B" w:rsidRDefault="008D4965" w:rsidP="008D4965">
      <w:pPr>
        <w:pStyle w:val="ListParagraph"/>
        <w:ind w:left="502"/>
      </w:pPr>
    </w:p>
    <w:p w14:paraId="389708A9" w14:textId="7CC809E1" w:rsidR="00082693" w:rsidRPr="00ED1A42" w:rsidRDefault="7DD35F97" w:rsidP="7DD35F97">
      <w:pPr>
        <w:pStyle w:val="ListParagraph"/>
        <w:numPr>
          <w:ilvl w:val="0"/>
          <w:numId w:val="1"/>
        </w:numPr>
        <w:spacing w:line="240" w:lineRule="auto"/>
        <w:rPr>
          <w:rFonts w:ascii="Times New Roman" w:hAnsi="Times New Roman" w:cs="Times New Roman"/>
          <w:b/>
          <w:bCs/>
          <w:sz w:val="24"/>
          <w:szCs w:val="24"/>
          <w:lang w:eastAsia="en-GB"/>
        </w:rPr>
      </w:pPr>
      <w:r w:rsidRPr="7DD35F97">
        <w:rPr>
          <w:rFonts w:ascii="Times New Roman" w:hAnsi="Times New Roman" w:cs="Times New Roman"/>
          <w:b/>
          <w:bCs/>
          <w:sz w:val="24"/>
          <w:szCs w:val="24"/>
          <w:lang w:eastAsia="en-GB"/>
        </w:rPr>
        <w:t>What is your ethnicity:</w:t>
      </w:r>
    </w:p>
    <w:p w14:paraId="475E0E70" w14:textId="77777777" w:rsidR="00624B40" w:rsidRPr="00624B40" w:rsidRDefault="00624B40" w:rsidP="00624B40">
      <w:pPr>
        <w:pStyle w:val="ListParagraph"/>
        <w:rPr>
          <w:b/>
          <w:sz w:val="24"/>
          <w:szCs w:val="24"/>
          <w:lang w:eastAsia="en-GB"/>
        </w:rPr>
      </w:pPr>
    </w:p>
    <w:p w14:paraId="212FF1DA" w14:textId="5076B70D" w:rsidR="00624B40" w:rsidRPr="00624B40" w:rsidRDefault="7DD35F97" w:rsidP="7DD35F97">
      <w:pPr>
        <w:pStyle w:val="ListParagraph"/>
        <w:spacing w:line="480" w:lineRule="auto"/>
        <w:ind w:left="502"/>
        <w:rPr>
          <w:sz w:val="24"/>
          <w:szCs w:val="24"/>
          <w:lang w:eastAsia="en-GB"/>
        </w:rPr>
      </w:pPr>
      <w:r w:rsidRPr="7DD35F97">
        <w:rPr>
          <w:sz w:val="24"/>
          <w:szCs w:val="24"/>
          <w:lang w:eastAsia="en-GB"/>
        </w:rPr>
        <w:t>White British</w:t>
      </w:r>
    </w:p>
    <w:p w14:paraId="755F2484" w14:textId="5076B70D" w:rsidR="00624B40" w:rsidRPr="00624B40" w:rsidRDefault="7DD35F97" w:rsidP="7DD35F97">
      <w:pPr>
        <w:pStyle w:val="ListParagraph"/>
        <w:spacing w:line="480" w:lineRule="auto"/>
        <w:ind w:left="502"/>
        <w:rPr>
          <w:sz w:val="24"/>
          <w:szCs w:val="24"/>
          <w:lang w:eastAsia="en-GB"/>
        </w:rPr>
      </w:pPr>
      <w:r w:rsidRPr="7DD35F97">
        <w:rPr>
          <w:sz w:val="24"/>
          <w:szCs w:val="24"/>
          <w:lang w:eastAsia="en-GB"/>
        </w:rPr>
        <w:t>African-Caribbean</w:t>
      </w:r>
    </w:p>
    <w:p w14:paraId="7F6E3636" w14:textId="75595712" w:rsidR="00624B40" w:rsidRPr="00624B40" w:rsidRDefault="7DD35F97" w:rsidP="7DD35F97">
      <w:pPr>
        <w:pStyle w:val="ListParagraph"/>
        <w:spacing w:line="480" w:lineRule="auto"/>
        <w:ind w:left="502"/>
        <w:rPr>
          <w:sz w:val="24"/>
          <w:szCs w:val="24"/>
          <w:lang w:eastAsia="en-GB"/>
        </w:rPr>
      </w:pPr>
      <w:r w:rsidRPr="7DD35F97">
        <w:rPr>
          <w:sz w:val="24"/>
          <w:szCs w:val="24"/>
          <w:lang w:eastAsia="en-GB"/>
        </w:rPr>
        <w:t>Multi-racial</w:t>
      </w:r>
    </w:p>
    <w:p w14:paraId="04C5D143" w14:textId="545E1450" w:rsidR="00624B40" w:rsidRPr="00624B40" w:rsidRDefault="7DD35F97" w:rsidP="7DD35F97">
      <w:pPr>
        <w:pStyle w:val="ListParagraph"/>
        <w:spacing w:line="480" w:lineRule="auto"/>
        <w:ind w:left="502"/>
        <w:rPr>
          <w:sz w:val="24"/>
          <w:szCs w:val="24"/>
          <w:lang w:eastAsia="en-GB"/>
        </w:rPr>
      </w:pPr>
      <w:r w:rsidRPr="7DD35F97">
        <w:rPr>
          <w:sz w:val="24"/>
          <w:szCs w:val="24"/>
          <w:lang w:eastAsia="en-GB"/>
        </w:rPr>
        <w:t>Black British</w:t>
      </w:r>
    </w:p>
    <w:p w14:paraId="383E32CE" w14:textId="5D048575" w:rsidR="00624B40" w:rsidRPr="00624B40" w:rsidRDefault="7DD35F97" w:rsidP="7DD35F97">
      <w:pPr>
        <w:pStyle w:val="ListParagraph"/>
        <w:spacing w:line="480" w:lineRule="auto"/>
        <w:ind w:left="502"/>
        <w:rPr>
          <w:sz w:val="24"/>
          <w:szCs w:val="24"/>
          <w:lang w:eastAsia="en-GB"/>
        </w:rPr>
      </w:pPr>
      <w:r w:rsidRPr="7DD35F97">
        <w:rPr>
          <w:sz w:val="24"/>
          <w:szCs w:val="24"/>
          <w:lang w:eastAsia="en-GB"/>
        </w:rPr>
        <w:t>British Asian</w:t>
      </w:r>
    </w:p>
    <w:p w14:paraId="1180C9D3" w14:textId="14B6752F" w:rsidR="00624B40" w:rsidRPr="00624B40" w:rsidRDefault="7DD35F97" w:rsidP="7DD35F97">
      <w:pPr>
        <w:pStyle w:val="ListParagraph"/>
        <w:spacing w:line="480" w:lineRule="auto"/>
        <w:ind w:left="502"/>
        <w:rPr>
          <w:sz w:val="24"/>
          <w:szCs w:val="24"/>
          <w:lang w:eastAsia="en-GB"/>
        </w:rPr>
      </w:pPr>
      <w:r w:rsidRPr="7DD35F97">
        <w:rPr>
          <w:sz w:val="24"/>
          <w:szCs w:val="24"/>
          <w:lang w:eastAsia="en-GB"/>
        </w:rPr>
        <w:t>Caucasian</w:t>
      </w:r>
    </w:p>
    <w:p w14:paraId="550A02BE" w14:textId="7F7A0333" w:rsidR="00624B40" w:rsidRPr="00624B40" w:rsidRDefault="7DD35F97" w:rsidP="7DD35F97">
      <w:pPr>
        <w:pStyle w:val="ListParagraph"/>
        <w:spacing w:line="480" w:lineRule="auto"/>
        <w:ind w:left="502"/>
        <w:rPr>
          <w:sz w:val="24"/>
          <w:szCs w:val="24"/>
          <w:lang w:eastAsia="en-GB"/>
        </w:rPr>
      </w:pPr>
      <w:r w:rsidRPr="7DD35F97">
        <w:rPr>
          <w:sz w:val="24"/>
          <w:szCs w:val="24"/>
          <w:lang w:eastAsia="en-GB"/>
        </w:rPr>
        <w:t>Asian</w:t>
      </w:r>
    </w:p>
    <w:p w14:paraId="06D9C207" w14:textId="53A1B46B" w:rsidR="00624B40" w:rsidRPr="00624B40" w:rsidRDefault="7DD35F97" w:rsidP="7DD35F97">
      <w:pPr>
        <w:pStyle w:val="ListParagraph"/>
        <w:spacing w:line="480" w:lineRule="auto"/>
        <w:ind w:left="502"/>
        <w:rPr>
          <w:sz w:val="24"/>
          <w:szCs w:val="24"/>
          <w:lang w:eastAsia="en-GB"/>
        </w:rPr>
      </w:pPr>
      <w:r w:rsidRPr="7DD35F97">
        <w:rPr>
          <w:sz w:val="24"/>
          <w:szCs w:val="24"/>
          <w:lang w:eastAsia="en-GB"/>
        </w:rPr>
        <w:t>Other</w:t>
      </w:r>
    </w:p>
    <w:p w14:paraId="05D977C2" w14:textId="77777777" w:rsidR="00624B40" w:rsidRDefault="00624B40" w:rsidP="00624B40">
      <w:pPr>
        <w:pStyle w:val="ListParagraph"/>
        <w:spacing w:line="240" w:lineRule="auto"/>
        <w:ind w:left="502"/>
        <w:rPr>
          <w:b/>
          <w:sz w:val="24"/>
          <w:szCs w:val="24"/>
          <w:lang w:eastAsia="en-GB"/>
        </w:rPr>
      </w:pPr>
    </w:p>
    <w:p w14:paraId="16C3AC39" w14:textId="0742BBEE" w:rsidR="00082693" w:rsidRPr="00ED1A42" w:rsidRDefault="7DD35F97" w:rsidP="7DD35F97">
      <w:pPr>
        <w:pStyle w:val="ListParagraph"/>
        <w:numPr>
          <w:ilvl w:val="0"/>
          <w:numId w:val="1"/>
        </w:numPr>
        <w:spacing w:line="240" w:lineRule="auto"/>
        <w:rPr>
          <w:rFonts w:ascii="Times New Roman" w:hAnsi="Times New Roman" w:cs="Times New Roman"/>
          <w:b/>
          <w:bCs/>
          <w:sz w:val="24"/>
          <w:szCs w:val="24"/>
          <w:lang w:eastAsia="en-GB"/>
        </w:rPr>
      </w:pPr>
      <w:r w:rsidRPr="7DD35F97">
        <w:rPr>
          <w:rFonts w:ascii="Times New Roman" w:hAnsi="Times New Roman" w:cs="Times New Roman"/>
          <w:b/>
          <w:bCs/>
          <w:sz w:val="24"/>
          <w:szCs w:val="24"/>
          <w:lang w:eastAsia="en-GB"/>
        </w:rPr>
        <w:t>Have you ever been bullied at work?</w:t>
      </w:r>
    </w:p>
    <w:p w14:paraId="26305ABA" w14:textId="28154D11" w:rsidR="009A2A14" w:rsidRDefault="009A2A14" w:rsidP="009A2A14">
      <w:pPr>
        <w:pStyle w:val="ListParagraph"/>
        <w:spacing w:line="240" w:lineRule="auto"/>
        <w:ind w:left="502"/>
        <w:rPr>
          <w:b/>
          <w:sz w:val="24"/>
          <w:szCs w:val="24"/>
          <w:lang w:eastAsia="en-GB"/>
        </w:rPr>
      </w:pPr>
    </w:p>
    <w:p w14:paraId="0C7BD657" w14:textId="0AE3D96F" w:rsidR="00255B92" w:rsidRDefault="009A2A14" w:rsidP="7DD35F97">
      <w:pPr>
        <w:pStyle w:val="ListParagraph"/>
        <w:spacing w:line="240" w:lineRule="auto"/>
        <w:ind w:left="502"/>
        <w:rPr>
          <w:sz w:val="24"/>
          <w:szCs w:val="24"/>
          <w:lang w:eastAsia="en-GB"/>
        </w:rPr>
      </w:pPr>
      <w:r w:rsidRPr="009A2A14">
        <w:rPr>
          <w:sz w:val="24"/>
          <w:szCs w:val="24"/>
          <w:lang w:eastAsia="en-GB"/>
        </w:rPr>
        <w:t xml:space="preserve">Yes               </w:t>
      </w:r>
      <w:r w:rsidR="00323BFF">
        <w:rPr>
          <w:sz w:val="24"/>
          <w:szCs w:val="24"/>
          <w:lang w:eastAsia="en-GB"/>
        </w:rPr>
        <w:tab/>
      </w:r>
      <w:r w:rsidR="00323BFF">
        <w:rPr>
          <w:sz w:val="24"/>
          <w:szCs w:val="24"/>
          <w:lang w:eastAsia="en-GB"/>
        </w:rPr>
        <w:tab/>
      </w:r>
      <w:r w:rsidR="00323BFF">
        <w:rPr>
          <w:sz w:val="24"/>
          <w:szCs w:val="24"/>
          <w:lang w:eastAsia="en-GB"/>
        </w:rPr>
        <w:tab/>
      </w:r>
      <w:r w:rsidRPr="009A2A14">
        <w:rPr>
          <w:sz w:val="24"/>
          <w:szCs w:val="24"/>
          <w:lang w:eastAsia="en-GB"/>
        </w:rPr>
        <w:t>No</w:t>
      </w:r>
      <w:r w:rsidRPr="009A2A14">
        <w:rPr>
          <w:sz w:val="24"/>
          <w:szCs w:val="24"/>
          <w:lang w:eastAsia="en-GB"/>
        </w:rPr>
        <w:tab/>
      </w:r>
      <w:r w:rsidRPr="009A2A14">
        <w:rPr>
          <w:sz w:val="24"/>
          <w:szCs w:val="24"/>
          <w:lang w:eastAsia="en-GB"/>
        </w:rPr>
        <w:tab/>
      </w:r>
    </w:p>
    <w:p w14:paraId="543A4131" w14:textId="2D0DFBA6" w:rsidR="009A2A14" w:rsidRDefault="00ED1A42" w:rsidP="7DD35F97">
      <w:pPr>
        <w:pStyle w:val="ListParagraph"/>
        <w:spacing w:line="240" w:lineRule="auto"/>
        <w:ind w:left="502"/>
        <w:rPr>
          <w:sz w:val="24"/>
          <w:szCs w:val="24"/>
          <w:lang w:eastAsia="en-GB"/>
        </w:rPr>
      </w:pPr>
      <w:r>
        <w:rPr>
          <w:sz w:val="24"/>
          <w:szCs w:val="24"/>
          <w:lang w:eastAsia="en-GB"/>
        </w:rPr>
        <w:tab/>
      </w:r>
    </w:p>
    <w:p w14:paraId="7A1E0BC8" w14:textId="77777777" w:rsidR="009A2A14" w:rsidRPr="009A2A14" w:rsidRDefault="009A2A14" w:rsidP="009A2A14">
      <w:pPr>
        <w:pStyle w:val="ListParagraph"/>
        <w:spacing w:line="240" w:lineRule="auto"/>
        <w:ind w:left="502"/>
        <w:rPr>
          <w:sz w:val="24"/>
          <w:szCs w:val="24"/>
          <w:lang w:eastAsia="en-GB"/>
        </w:rPr>
      </w:pPr>
    </w:p>
    <w:p w14:paraId="1CC34F38" w14:textId="458909E5" w:rsidR="00082693" w:rsidRPr="00ED1A42" w:rsidRDefault="7DD35F97" w:rsidP="7DD35F97">
      <w:pPr>
        <w:pStyle w:val="ListParagraph"/>
        <w:numPr>
          <w:ilvl w:val="0"/>
          <w:numId w:val="1"/>
        </w:numPr>
        <w:spacing w:line="240" w:lineRule="auto"/>
        <w:rPr>
          <w:rFonts w:ascii="Times New Roman" w:hAnsi="Times New Roman" w:cs="Times New Roman"/>
          <w:b/>
          <w:bCs/>
          <w:sz w:val="24"/>
          <w:szCs w:val="24"/>
          <w:lang w:eastAsia="en-GB"/>
        </w:rPr>
      </w:pPr>
      <w:r w:rsidRPr="7DD35F97">
        <w:rPr>
          <w:rFonts w:ascii="Times New Roman" w:hAnsi="Times New Roman" w:cs="Times New Roman"/>
          <w:b/>
          <w:bCs/>
          <w:sz w:val="24"/>
          <w:szCs w:val="24"/>
          <w:lang w:eastAsia="en-GB"/>
        </w:rPr>
        <w:t>If you have not personally been bullied have you witnessed a colleague being bullied</w:t>
      </w:r>
    </w:p>
    <w:p w14:paraId="354D6B29" w14:textId="7614DCFB" w:rsidR="009A2A14" w:rsidRPr="009A2A14" w:rsidRDefault="009A2A14" w:rsidP="009A2A14">
      <w:pPr>
        <w:pStyle w:val="ListParagraph"/>
        <w:spacing w:line="240" w:lineRule="auto"/>
        <w:ind w:left="502"/>
        <w:rPr>
          <w:sz w:val="24"/>
          <w:szCs w:val="24"/>
          <w:lang w:eastAsia="en-GB"/>
        </w:rPr>
      </w:pPr>
    </w:p>
    <w:p w14:paraId="196E8844" w14:textId="1F956912" w:rsidR="009A2A14" w:rsidRPr="009A2A14" w:rsidRDefault="009A2A14" w:rsidP="7DD35F97">
      <w:pPr>
        <w:pStyle w:val="ListParagraph"/>
        <w:spacing w:line="240" w:lineRule="auto"/>
        <w:ind w:left="502"/>
        <w:rPr>
          <w:sz w:val="24"/>
          <w:szCs w:val="24"/>
          <w:lang w:eastAsia="en-GB"/>
        </w:rPr>
      </w:pPr>
      <w:r w:rsidRPr="009A2A14">
        <w:rPr>
          <w:sz w:val="24"/>
          <w:szCs w:val="24"/>
          <w:lang w:eastAsia="en-GB"/>
        </w:rPr>
        <w:t xml:space="preserve">Yes                </w:t>
      </w:r>
      <w:r w:rsidRPr="009A2A14">
        <w:rPr>
          <w:sz w:val="24"/>
          <w:szCs w:val="24"/>
          <w:lang w:eastAsia="en-GB"/>
        </w:rPr>
        <w:tab/>
      </w:r>
      <w:r w:rsidRPr="009A2A14">
        <w:rPr>
          <w:sz w:val="24"/>
          <w:szCs w:val="24"/>
          <w:lang w:eastAsia="en-GB"/>
        </w:rPr>
        <w:tab/>
      </w:r>
      <w:r w:rsidR="00ED1A42">
        <w:rPr>
          <w:sz w:val="24"/>
          <w:szCs w:val="24"/>
          <w:lang w:eastAsia="en-GB"/>
        </w:rPr>
        <w:tab/>
      </w:r>
      <w:r w:rsidRPr="009A2A14">
        <w:rPr>
          <w:sz w:val="24"/>
          <w:szCs w:val="24"/>
          <w:lang w:eastAsia="en-GB"/>
        </w:rPr>
        <w:t>No</w:t>
      </w:r>
    </w:p>
    <w:p w14:paraId="1D4A36E3" w14:textId="1361A25B" w:rsidR="009A2A14" w:rsidRDefault="009A2A14" w:rsidP="009A2A14">
      <w:pPr>
        <w:pStyle w:val="ListParagraph"/>
        <w:spacing w:line="240" w:lineRule="auto"/>
        <w:ind w:left="502"/>
        <w:rPr>
          <w:b/>
          <w:sz w:val="24"/>
          <w:szCs w:val="24"/>
          <w:lang w:eastAsia="en-GB"/>
        </w:rPr>
      </w:pPr>
    </w:p>
    <w:p w14:paraId="4E89F2EB" w14:textId="080232C6" w:rsidR="008D4965" w:rsidRPr="00ED1A42" w:rsidRDefault="00076988" w:rsidP="7DD35F97">
      <w:pPr>
        <w:pStyle w:val="ListParagraph"/>
        <w:numPr>
          <w:ilvl w:val="0"/>
          <w:numId w:val="1"/>
        </w:numPr>
        <w:spacing w:line="240" w:lineRule="auto"/>
        <w:rPr>
          <w:rFonts w:ascii="Times New Roman" w:hAnsi="Times New Roman" w:cs="Times New Roman"/>
          <w:b/>
          <w:bCs/>
          <w:sz w:val="24"/>
          <w:szCs w:val="24"/>
          <w:lang w:eastAsia="en-GB"/>
        </w:rPr>
      </w:pPr>
      <w:r w:rsidRPr="00323BFF">
        <w:rPr>
          <w:rFonts w:ascii="Times New Roman" w:hAnsi="Times New Roman" w:cs="Times New Roman"/>
          <w:b/>
          <w:sz w:val="24"/>
          <w:szCs w:val="24"/>
          <w:lang w:eastAsia="en-GB"/>
        </w:rPr>
        <w:lastRenderedPageBreak/>
        <w:tab/>
        <w:t>Do you think you were bullied because of your</w:t>
      </w:r>
      <w:r>
        <w:rPr>
          <w:rFonts w:ascii="Times New Roman" w:hAnsi="Times New Roman" w:cs="Times New Roman"/>
          <w:b/>
          <w:bCs/>
          <w:sz w:val="24"/>
          <w:szCs w:val="24"/>
          <w:lang w:eastAsia="en-GB"/>
        </w:rPr>
        <w:t>:</w:t>
      </w:r>
    </w:p>
    <w:p w14:paraId="6737C5B0" w14:textId="1F521A7D" w:rsidR="008D4965" w:rsidRDefault="00076988" w:rsidP="7DD35F97">
      <w:pPr>
        <w:spacing w:line="240" w:lineRule="auto"/>
        <w:ind w:firstLine="502"/>
        <w:rPr>
          <w:rFonts w:ascii="Times New Roman" w:hAnsi="Times New Roman" w:cs="Times New Roman"/>
          <w:b/>
          <w:bCs/>
          <w:sz w:val="24"/>
          <w:szCs w:val="24"/>
          <w:lang w:eastAsia="en-GB"/>
        </w:rPr>
      </w:pPr>
      <w:r>
        <w:rPr>
          <w:rFonts w:ascii="Times New Roman" w:hAnsi="Times New Roman" w:cs="Times New Roman"/>
          <w:b/>
          <w:bCs/>
          <w:sz w:val="24"/>
          <w:szCs w:val="24"/>
          <w:lang w:eastAsia="en-GB"/>
        </w:rPr>
        <w:t xml:space="preserve">    </w:t>
      </w:r>
      <w:r w:rsidR="7DD35F97" w:rsidRPr="7DD35F97">
        <w:rPr>
          <w:rFonts w:ascii="Times New Roman" w:hAnsi="Times New Roman" w:cs="Times New Roman"/>
          <w:b/>
          <w:bCs/>
          <w:sz w:val="24"/>
          <w:szCs w:val="24"/>
          <w:lang w:eastAsia="en-GB"/>
        </w:rPr>
        <w:t>Please tick all that apply</w:t>
      </w:r>
    </w:p>
    <w:p w14:paraId="11B87D5F" w14:textId="77777777" w:rsidR="00473D11" w:rsidRPr="00ED1A42" w:rsidRDefault="00473D11" w:rsidP="00251971">
      <w:pPr>
        <w:spacing w:line="240" w:lineRule="auto"/>
        <w:ind w:firstLine="502"/>
        <w:rPr>
          <w:rFonts w:ascii="Times New Roman" w:hAnsi="Times New Roman" w:cs="Times New Roman"/>
          <w:b/>
          <w:sz w:val="24"/>
          <w:szCs w:val="24"/>
          <w:lang w:eastAsia="en-GB"/>
        </w:rPr>
      </w:pPr>
    </w:p>
    <w:p w14:paraId="42B7E3B8" w14:textId="77777777" w:rsidR="00076988" w:rsidRDefault="00076988" w:rsidP="00076988">
      <w:pPr>
        <w:pStyle w:val="ListParagraph"/>
        <w:spacing w:line="240" w:lineRule="auto"/>
        <w:ind w:left="502"/>
        <w:rPr>
          <w:rFonts w:ascii="Times New Roman" w:hAnsi="Times New Roman" w:cs="Times New Roman"/>
          <w:sz w:val="24"/>
          <w:szCs w:val="24"/>
          <w:lang w:eastAsia="en-GB"/>
        </w:rPr>
      </w:pPr>
      <w:bookmarkStart w:id="33" w:name="OLE_LINK2"/>
      <w:bookmarkStart w:id="34" w:name="OLE_LINK1"/>
      <w:r w:rsidRPr="00323BFF">
        <w:rPr>
          <w:rFonts w:ascii="Times New Roman" w:hAnsi="Times New Roman" w:cs="Times New Roman"/>
          <w:sz w:val="24"/>
          <w:szCs w:val="24"/>
          <w:lang w:eastAsia="en-GB"/>
        </w:rPr>
        <w:t>Gender</w:t>
      </w:r>
    </w:p>
    <w:bookmarkEnd w:id="33"/>
    <w:p w14:paraId="23A7D8BF" w14:textId="77777777" w:rsidR="00076988" w:rsidRPr="00323BFF" w:rsidRDefault="00076988" w:rsidP="00076988">
      <w:pPr>
        <w:pStyle w:val="ListParagraph"/>
        <w:spacing w:line="240" w:lineRule="auto"/>
        <w:ind w:left="502"/>
        <w:rPr>
          <w:rFonts w:ascii="Times New Roman" w:hAnsi="Times New Roman" w:cs="Times New Roman"/>
          <w:sz w:val="24"/>
          <w:szCs w:val="24"/>
          <w:lang w:eastAsia="en-GB"/>
        </w:rPr>
      </w:pPr>
    </w:p>
    <w:p w14:paraId="7932D520" w14:textId="77777777" w:rsidR="00076988" w:rsidRDefault="00076988" w:rsidP="00076988">
      <w:pPr>
        <w:pStyle w:val="ListParagraph"/>
        <w:spacing w:line="240" w:lineRule="auto"/>
        <w:ind w:left="502"/>
        <w:rPr>
          <w:rFonts w:ascii="Times New Roman" w:hAnsi="Times New Roman" w:cs="Times New Roman"/>
          <w:sz w:val="24"/>
          <w:szCs w:val="24"/>
          <w:lang w:eastAsia="en-GB"/>
        </w:rPr>
      </w:pPr>
      <w:r w:rsidRPr="00323BFF">
        <w:rPr>
          <w:rFonts w:ascii="Times New Roman" w:hAnsi="Times New Roman" w:cs="Times New Roman"/>
          <w:sz w:val="24"/>
          <w:szCs w:val="24"/>
          <w:lang w:eastAsia="en-GB"/>
        </w:rPr>
        <w:t>Race</w:t>
      </w:r>
    </w:p>
    <w:p w14:paraId="2E27203E" w14:textId="77777777" w:rsidR="00076988" w:rsidRPr="00323BFF" w:rsidRDefault="00076988" w:rsidP="00076988">
      <w:pPr>
        <w:pStyle w:val="ListParagraph"/>
        <w:spacing w:line="240" w:lineRule="auto"/>
        <w:ind w:left="502"/>
        <w:rPr>
          <w:rFonts w:ascii="Times New Roman" w:hAnsi="Times New Roman" w:cs="Times New Roman"/>
          <w:sz w:val="24"/>
          <w:szCs w:val="24"/>
          <w:lang w:eastAsia="en-GB"/>
        </w:rPr>
      </w:pPr>
    </w:p>
    <w:p w14:paraId="2E0CA87E" w14:textId="77777777" w:rsidR="00076988" w:rsidRDefault="00076988" w:rsidP="00076988">
      <w:pPr>
        <w:pStyle w:val="ListParagraph"/>
        <w:spacing w:line="240" w:lineRule="auto"/>
        <w:ind w:left="502"/>
        <w:rPr>
          <w:rFonts w:ascii="Times New Roman" w:hAnsi="Times New Roman" w:cs="Times New Roman"/>
          <w:sz w:val="24"/>
          <w:szCs w:val="24"/>
          <w:lang w:eastAsia="en-GB"/>
        </w:rPr>
      </w:pPr>
      <w:r w:rsidRPr="00323BFF">
        <w:rPr>
          <w:rFonts w:ascii="Times New Roman" w:hAnsi="Times New Roman" w:cs="Times New Roman"/>
          <w:sz w:val="24"/>
          <w:szCs w:val="24"/>
          <w:lang w:eastAsia="en-GB"/>
        </w:rPr>
        <w:t>Religion</w:t>
      </w:r>
    </w:p>
    <w:p w14:paraId="36A8A591" w14:textId="77777777" w:rsidR="00076988" w:rsidRPr="00323BFF" w:rsidRDefault="00076988" w:rsidP="00076988">
      <w:pPr>
        <w:pStyle w:val="ListParagraph"/>
        <w:spacing w:line="240" w:lineRule="auto"/>
        <w:ind w:left="502"/>
        <w:rPr>
          <w:rFonts w:ascii="Times New Roman" w:hAnsi="Times New Roman" w:cs="Times New Roman"/>
          <w:sz w:val="24"/>
          <w:szCs w:val="24"/>
          <w:lang w:eastAsia="en-GB"/>
        </w:rPr>
      </w:pPr>
    </w:p>
    <w:p w14:paraId="7EE48390" w14:textId="77777777" w:rsidR="00076988" w:rsidRDefault="00076988" w:rsidP="00076988">
      <w:pPr>
        <w:pStyle w:val="ListParagraph"/>
        <w:spacing w:line="240" w:lineRule="auto"/>
        <w:ind w:left="502"/>
        <w:rPr>
          <w:rFonts w:ascii="Times New Roman" w:hAnsi="Times New Roman" w:cs="Times New Roman"/>
          <w:sz w:val="24"/>
          <w:szCs w:val="24"/>
          <w:lang w:eastAsia="en-GB"/>
        </w:rPr>
      </w:pPr>
      <w:r w:rsidRPr="00323BFF">
        <w:rPr>
          <w:rFonts w:ascii="Times New Roman" w:hAnsi="Times New Roman" w:cs="Times New Roman"/>
          <w:sz w:val="24"/>
          <w:szCs w:val="24"/>
          <w:lang w:eastAsia="en-GB"/>
        </w:rPr>
        <w:t>Income</w:t>
      </w:r>
    </w:p>
    <w:p w14:paraId="1F982DFD" w14:textId="77777777" w:rsidR="00076988" w:rsidRPr="00323BFF" w:rsidRDefault="00076988" w:rsidP="00076988">
      <w:pPr>
        <w:pStyle w:val="ListParagraph"/>
        <w:spacing w:line="240" w:lineRule="auto"/>
        <w:ind w:left="502"/>
        <w:rPr>
          <w:rFonts w:ascii="Times New Roman" w:hAnsi="Times New Roman" w:cs="Times New Roman"/>
          <w:sz w:val="24"/>
          <w:szCs w:val="24"/>
          <w:lang w:eastAsia="en-GB"/>
        </w:rPr>
      </w:pPr>
    </w:p>
    <w:p w14:paraId="2C29145C" w14:textId="77777777" w:rsidR="00076988" w:rsidRDefault="00076988" w:rsidP="00076988">
      <w:pPr>
        <w:pStyle w:val="ListParagraph"/>
        <w:spacing w:line="240" w:lineRule="auto"/>
        <w:ind w:left="502"/>
        <w:rPr>
          <w:rFonts w:ascii="Times New Roman" w:hAnsi="Times New Roman" w:cs="Times New Roman"/>
          <w:sz w:val="24"/>
          <w:szCs w:val="24"/>
          <w:lang w:eastAsia="en-GB"/>
        </w:rPr>
      </w:pPr>
      <w:r w:rsidRPr="00323BFF">
        <w:rPr>
          <w:rFonts w:ascii="Times New Roman" w:hAnsi="Times New Roman" w:cs="Times New Roman"/>
          <w:sz w:val="24"/>
          <w:szCs w:val="24"/>
          <w:lang w:eastAsia="en-GB"/>
        </w:rPr>
        <w:t>Disability</w:t>
      </w:r>
    </w:p>
    <w:p w14:paraId="3EFED1E8" w14:textId="77777777" w:rsidR="00076988" w:rsidRPr="00323BFF" w:rsidRDefault="00076988" w:rsidP="00076988">
      <w:pPr>
        <w:pStyle w:val="ListParagraph"/>
        <w:spacing w:line="240" w:lineRule="auto"/>
        <w:ind w:left="502"/>
        <w:rPr>
          <w:rFonts w:ascii="Times New Roman" w:hAnsi="Times New Roman" w:cs="Times New Roman"/>
          <w:sz w:val="24"/>
          <w:szCs w:val="24"/>
          <w:lang w:eastAsia="en-GB"/>
        </w:rPr>
      </w:pPr>
    </w:p>
    <w:p w14:paraId="50C78BDE" w14:textId="77777777" w:rsidR="00076988" w:rsidRDefault="00076988" w:rsidP="00076988">
      <w:pPr>
        <w:pStyle w:val="ListParagraph"/>
        <w:spacing w:line="240" w:lineRule="auto"/>
        <w:ind w:left="502"/>
        <w:rPr>
          <w:rFonts w:ascii="Times New Roman" w:hAnsi="Times New Roman" w:cs="Times New Roman"/>
          <w:sz w:val="24"/>
          <w:szCs w:val="24"/>
          <w:lang w:eastAsia="en-GB"/>
        </w:rPr>
      </w:pPr>
      <w:r w:rsidRPr="00323BFF">
        <w:rPr>
          <w:rFonts w:ascii="Times New Roman" w:hAnsi="Times New Roman" w:cs="Times New Roman"/>
          <w:sz w:val="24"/>
          <w:szCs w:val="24"/>
          <w:lang w:eastAsia="en-GB"/>
        </w:rPr>
        <w:t>Sexual orientation</w:t>
      </w:r>
    </w:p>
    <w:p w14:paraId="124DB4A5" w14:textId="77777777" w:rsidR="00076988" w:rsidRPr="00323BFF" w:rsidRDefault="00076988" w:rsidP="00076988">
      <w:pPr>
        <w:pStyle w:val="ListParagraph"/>
        <w:spacing w:line="240" w:lineRule="auto"/>
        <w:ind w:left="502"/>
        <w:rPr>
          <w:rFonts w:ascii="Times New Roman" w:hAnsi="Times New Roman" w:cs="Times New Roman"/>
          <w:sz w:val="24"/>
          <w:szCs w:val="24"/>
          <w:lang w:eastAsia="en-GB"/>
        </w:rPr>
      </w:pPr>
    </w:p>
    <w:p w14:paraId="4A17CE1F" w14:textId="77777777" w:rsidR="00076988" w:rsidRPr="00323BFF" w:rsidRDefault="00076988" w:rsidP="00076988">
      <w:pPr>
        <w:pStyle w:val="ListParagraph"/>
        <w:spacing w:line="240" w:lineRule="auto"/>
        <w:ind w:left="502"/>
        <w:rPr>
          <w:rFonts w:ascii="Times New Roman" w:hAnsi="Times New Roman" w:cs="Times New Roman"/>
          <w:sz w:val="24"/>
          <w:szCs w:val="24"/>
          <w:lang w:eastAsia="en-GB"/>
        </w:rPr>
      </w:pPr>
      <w:r w:rsidRPr="00323BFF">
        <w:rPr>
          <w:rFonts w:ascii="Times New Roman" w:hAnsi="Times New Roman" w:cs="Times New Roman"/>
          <w:sz w:val="24"/>
          <w:szCs w:val="24"/>
          <w:lang w:eastAsia="en-GB"/>
        </w:rPr>
        <w:t>Appearance</w:t>
      </w:r>
    </w:p>
    <w:bookmarkEnd w:id="34"/>
    <w:p w14:paraId="3877B148" w14:textId="77777777" w:rsidR="00076988" w:rsidRDefault="00076988" w:rsidP="7DD35F97">
      <w:pPr>
        <w:spacing w:line="480" w:lineRule="auto"/>
        <w:ind w:left="425" w:firstLine="295"/>
        <w:rPr>
          <w:sz w:val="24"/>
          <w:szCs w:val="24"/>
          <w:lang w:eastAsia="en-GB"/>
        </w:rPr>
      </w:pPr>
    </w:p>
    <w:p w14:paraId="1198E67B" w14:textId="166805B2" w:rsidR="7DD35F97" w:rsidRDefault="7DD35F97" w:rsidP="7DD35F97">
      <w:pPr>
        <w:pStyle w:val="Heading1"/>
      </w:pPr>
      <w:bookmarkStart w:id="35" w:name="_Toc512707458"/>
      <w:r w:rsidRPr="7DD35F97">
        <w:t>Findings</w:t>
      </w:r>
      <w:bookmarkEnd w:id="35"/>
    </w:p>
    <w:p w14:paraId="2FAF46A5" w14:textId="4CF94AF3" w:rsidR="00597FE1" w:rsidRPr="00323BFF" w:rsidRDefault="00597FE1" w:rsidP="00076988">
      <w:pPr>
        <w:spacing w:line="360" w:lineRule="auto"/>
        <w:jc w:val="both"/>
        <w:rPr>
          <w:rFonts w:ascii="Arial" w:hAnsi="Arial" w:cs="Arial"/>
          <w:sz w:val="24"/>
          <w:szCs w:val="24"/>
        </w:rPr>
      </w:pPr>
      <w:r w:rsidRPr="00323BFF">
        <w:rPr>
          <w:rFonts w:ascii="Arial" w:hAnsi="Arial" w:cs="Arial"/>
          <w:sz w:val="24"/>
          <w:szCs w:val="24"/>
        </w:rPr>
        <w:t xml:space="preserve">Women more than men were found to be </w:t>
      </w:r>
      <w:r w:rsidR="00323BFF">
        <w:rPr>
          <w:rFonts w:ascii="Arial" w:hAnsi="Arial" w:cs="Arial"/>
          <w:sz w:val="24"/>
          <w:szCs w:val="24"/>
        </w:rPr>
        <w:t xml:space="preserve">most </w:t>
      </w:r>
      <w:r w:rsidRPr="00323BFF">
        <w:rPr>
          <w:rFonts w:ascii="Arial" w:hAnsi="Arial" w:cs="Arial"/>
          <w:sz w:val="24"/>
          <w:szCs w:val="24"/>
        </w:rPr>
        <w:t>affected by bullying and harassmen</w:t>
      </w:r>
      <w:r w:rsidR="00323BFF">
        <w:rPr>
          <w:rFonts w:ascii="Arial" w:hAnsi="Arial" w:cs="Arial"/>
          <w:sz w:val="24"/>
          <w:szCs w:val="24"/>
        </w:rPr>
        <w:t>t at work and a</w:t>
      </w:r>
      <w:r w:rsidR="00323BFF" w:rsidRPr="00323BFF">
        <w:rPr>
          <w:rFonts w:ascii="Arial" w:hAnsi="Arial" w:cs="Arial"/>
          <w:sz w:val="24"/>
          <w:szCs w:val="24"/>
        </w:rPr>
        <w:t>ges 56 to 65 and over were found to be bullied the most</w:t>
      </w:r>
      <w:r w:rsidR="00647FA8">
        <w:rPr>
          <w:rFonts w:ascii="Arial" w:hAnsi="Arial" w:cs="Arial"/>
          <w:sz w:val="24"/>
          <w:szCs w:val="24"/>
        </w:rPr>
        <w:t xml:space="preserve"> (see exhibit 1)</w:t>
      </w:r>
      <w:r w:rsidR="00323BFF" w:rsidRPr="00323BFF">
        <w:rPr>
          <w:rFonts w:ascii="Arial" w:hAnsi="Arial" w:cs="Arial"/>
          <w:sz w:val="24"/>
          <w:szCs w:val="24"/>
        </w:rPr>
        <w:t>.</w:t>
      </w:r>
      <w:r w:rsidR="00323BFF">
        <w:rPr>
          <w:rFonts w:ascii="Arial" w:hAnsi="Arial" w:cs="Arial"/>
          <w:sz w:val="24"/>
          <w:szCs w:val="24"/>
        </w:rPr>
        <w:t xml:space="preserve"> Black British and Afro Caribbean groups were found to be the most targeted</w:t>
      </w:r>
      <w:r w:rsidR="00076988">
        <w:rPr>
          <w:rFonts w:ascii="Arial" w:hAnsi="Arial" w:cs="Arial"/>
          <w:sz w:val="24"/>
          <w:szCs w:val="24"/>
        </w:rPr>
        <w:t xml:space="preserve"> minority of bullying and</w:t>
      </w:r>
      <w:r w:rsidR="00323BFF">
        <w:rPr>
          <w:rFonts w:ascii="Arial" w:hAnsi="Arial" w:cs="Arial"/>
          <w:sz w:val="24"/>
          <w:szCs w:val="24"/>
        </w:rPr>
        <w:t xml:space="preserve"> harassment in the workplace</w:t>
      </w:r>
      <w:r w:rsidR="00647FA8">
        <w:rPr>
          <w:rFonts w:ascii="Arial" w:hAnsi="Arial" w:cs="Arial"/>
          <w:sz w:val="24"/>
          <w:szCs w:val="24"/>
        </w:rPr>
        <w:t xml:space="preserve"> (see </w:t>
      </w:r>
      <w:r w:rsidR="00C90DED">
        <w:rPr>
          <w:rFonts w:ascii="Arial" w:hAnsi="Arial" w:cs="Arial"/>
          <w:sz w:val="24"/>
          <w:szCs w:val="24"/>
        </w:rPr>
        <w:t>exhibit 2</w:t>
      </w:r>
      <w:r w:rsidR="00647FA8">
        <w:rPr>
          <w:rFonts w:ascii="Arial" w:hAnsi="Arial" w:cs="Arial"/>
          <w:sz w:val="24"/>
          <w:szCs w:val="24"/>
        </w:rPr>
        <w:t>)</w:t>
      </w:r>
      <w:r w:rsidR="00076988">
        <w:rPr>
          <w:rFonts w:ascii="Arial" w:hAnsi="Arial" w:cs="Arial"/>
          <w:sz w:val="24"/>
          <w:szCs w:val="24"/>
        </w:rPr>
        <w:t xml:space="preserve"> </w:t>
      </w:r>
      <w:r w:rsidR="001D2502">
        <w:rPr>
          <w:rFonts w:ascii="Arial" w:hAnsi="Arial" w:cs="Arial"/>
          <w:sz w:val="24"/>
          <w:szCs w:val="24"/>
        </w:rPr>
        <w:t>R</w:t>
      </w:r>
      <w:r w:rsidR="00076988">
        <w:rPr>
          <w:rFonts w:ascii="Arial" w:hAnsi="Arial" w:cs="Arial"/>
          <w:sz w:val="24"/>
          <w:szCs w:val="24"/>
        </w:rPr>
        <w:t xml:space="preserve">ace </w:t>
      </w:r>
      <w:r w:rsidR="00136A70">
        <w:rPr>
          <w:rFonts w:ascii="Arial" w:hAnsi="Arial" w:cs="Arial"/>
          <w:sz w:val="24"/>
          <w:szCs w:val="24"/>
        </w:rPr>
        <w:t xml:space="preserve">and gender </w:t>
      </w:r>
      <w:r w:rsidR="0089497F">
        <w:rPr>
          <w:rFonts w:ascii="Arial" w:hAnsi="Arial" w:cs="Arial"/>
          <w:sz w:val="24"/>
          <w:szCs w:val="24"/>
        </w:rPr>
        <w:t xml:space="preserve">appeared </w:t>
      </w:r>
      <w:r w:rsidR="00076988">
        <w:rPr>
          <w:rFonts w:ascii="Arial" w:hAnsi="Arial" w:cs="Arial"/>
          <w:sz w:val="24"/>
          <w:szCs w:val="24"/>
        </w:rPr>
        <w:t>highest above all other factors</w:t>
      </w:r>
      <w:r w:rsidR="001D2502">
        <w:rPr>
          <w:rFonts w:ascii="Arial" w:hAnsi="Arial" w:cs="Arial"/>
          <w:sz w:val="24"/>
          <w:szCs w:val="24"/>
        </w:rPr>
        <w:t xml:space="preserve"> as a reason for bullying and harassment.</w:t>
      </w:r>
      <w:r w:rsidR="00C90DED">
        <w:rPr>
          <w:rFonts w:ascii="Arial" w:hAnsi="Arial" w:cs="Arial"/>
          <w:sz w:val="24"/>
          <w:szCs w:val="24"/>
        </w:rPr>
        <w:t xml:space="preserve"> (see exhibit 3)</w:t>
      </w:r>
      <w:r w:rsidR="00323BFF">
        <w:rPr>
          <w:rFonts w:ascii="Arial" w:hAnsi="Arial" w:cs="Arial"/>
          <w:sz w:val="24"/>
          <w:szCs w:val="24"/>
        </w:rPr>
        <w:t>.</w:t>
      </w:r>
    </w:p>
    <w:p w14:paraId="736BDDB1" w14:textId="75B01863" w:rsidR="005A3564" w:rsidRDefault="7DD35F97" w:rsidP="00B6356E">
      <w:pPr>
        <w:pStyle w:val="Heading1"/>
      </w:pPr>
      <w:bookmarkStart w:id="36" w:name="_Toc511925002"/>
      <w:bookmarkStart w:id="37" w:name="_Toc512092679"/>
      <w:bookmarkStart w:id="38" w:name="_Toc512092907"/>
      <w:bookmarkStart w:id="39" w:name="_Toc512707459"/>
      <w:r>
        <w:t>Conclusion</w:t>
      </w:r>
      <w:bookmarkEnd w:id="36"/>
      <w:bookmarkEnd w:id="37"/>
      <w:bookmarkEnd w:id="38"/>
      <w:bookmarkEnd w:id="39"/>
    </w:p>
    <w:p w14:paraId="312B072D" w14:textId="1F19E56C" w:rsidR="007C40B8" w:rsidRPr="004D77EA" w:rsidRDefault="7DD35F97" w:rsidP="00076988">
      <w:pPr>
        <w:spacing w:line="360" w:lineRule="auto"/>
        <w:jc w:val="both"/>
        <w:rPr>
          <w:rFonts w:ascii="Arial" w:hAnsi="Arial" w:cs="Arial"/>
          <w:sz w:val="24"/>
          <w:szCs w:val="24"/>
        </w:rPr>
      </w:pPr>
      <w:r w:rsidRPr="7DD35F97">
        <w:rPr>
          <w:rFonts w:ascii="Arial" w:hAnsi="Arial" w:cs="Arial"/>
          <w:sz w:val="24"/>
          <w:szCs w:val="24"/>
        </w:rPr>
        <w:t>Many victims of bullying have been known to suffer extreme health issues as well as lose or leave their jobs. Research suggests that exposure to bullying at work may result in increased negative views on self, others, and the world</w:t>
      </w:r>
      <w:r w:rsidRPr="7DD35F97">
        <w:rPr>
          <w:rFonts w:ascii="Times New Roman" w:hAnsi="Times New Roman" w:cs="Times New Roman"/>
          <w:sz w:val="24"/>
          <w:szCs w:val="24"/>
        </w:rPr>
        <w:t xml:space="preserve">. </w:t>
      </w:r>
      <w:r w:rsidRPr="7DD35F97">
        <w:rPr>
          <w:rFonts w:ascii="Arial" w:hAnsi="Arial" w:cs="Arial"/>
          <w:sz w:val="24"/>
          <w:szCs w:val="24"/>
        </w:rPr>
        <w:t>Employers can make sure employees are not being bullied by carrying out a risk assessment or</w:t>
      </w:r>
      <w:r w:rsidRPr="7DD35F97">
        <w:rPr>
          <w:rFonts w:ascii="Arial" w:hAnsi="Arial" w:cs="Arial"/>
          <w:sz w:val="24"/>
          <w:szCs w:val="24"/>
          <w:lang w:eastAsia="en-GB"/>
        </w:rPr>
        <w:t xml:space="preserve"> by putting in place anti-bullying and harassment policies.</w:t>
      </w:r>
      <w:r w:rsidRPr="7DD35F97">
        <w:rPr>
          <w:rFonts w:ascii="Arial" w:hAnsi="Arial" w:cs="Arial"/>
          <w:sz w:val="24"/>
          <w:szCs w:val="24"/>
        </w:rPr>
        <w:t xml:space="preserve"> </w:t>
      </w:r>
    </w:p>
    <w:p w14:paraId="7FA48014" w14:textId="4A1BC89A" w:rsidR="00B6356E" w:rsidRDefault="00B6356E" w:rsidP="00B6356E"/>
    <w:p w14:paraId="26EB85D4" w14:textId="77777777" w:rsidR="00286548" w:rsidRDefault="00286548" w:rsidP="00B6356E"/>
    <w:sdt>
      <w:sdtPr>
        <w:rPr>
          <w:rFonts w:asciiTheme="minorHAnsi" w:eastAsiaTheme="minorHAnsi" w:hAnsiTheme="minorHAnsi" w:cstheme="minorBidi"/>
          <w:color w:val="auto"/>
          <w:sz w:val="22"/>
          <w:szCs w:val="22"/>
        </w:rPr>
        <w:id w:val="-1530415237"/>
        <w:docPartObj>
          <w:docPartGallery w:val="Bibliographies"/>
          <w:docPartUnique/>
        </w:docPartObj>
      </w:sdtPr>
      <w:sdtEndPr/>
      <w:sdtContent>
        <w:p w14:paraId="1EDA32A6" w14:textId="737E6133" w:rsidR="00286548" w:rsidRDefault="00286548">
          <w:pPr>
            <w:pStyle w:val="Heading1"/>
          </w:pPr>
          <w:r>
            <w:t>References</w:t>
          </w:r>
        </w:p>
        <w:sdt>
          <w:sdtPr>
            <w:id w:val="-1049916036"/>
            <w:bibliography/>
          </w:sdtPr>
          <w:sdtEndPr/>
          <w:sdtContent>
            <w:p w14:paraId="075D7578" w14:textId="77777777" w:rsidR="00286548" w:rsidRDefault="00286548" w:rsidP="00286548">
              <w:pPr>
                <w:pStyle w:val="Bibliography"/>
                <w:rPr>
                  <w:noProof/>
                  <w:sz w:val="24"/>
                  <w:szCs w:val="24"/>
                </w:rPr>
              </w:pPr>
              <w:r>
                <w:fldChar w:fldCharType="begin"/>
              </w:r>
              <w:r>
                <w:instrText xml:space="preserve"> BIBLIOGRAPHY </w:instrText>
              </w:r>
              <w:r>
                <w:fldChar w:fldCharType="separate"/>
              </w:r>
              <w:r>
                <w:rPr>
                  <w:noProof/>
                </w:rPr>
                <w:t xml:space="preserve">Comer, D. R. &amp; Vega, G., 2005. Sticks and Stones may Break Your Bones, but Words can Break Your Spirit: Bullying in the Workplace. </w:t>
              </w:r>
              <w:r>
                <w:rPr>
                  <w:i/>
                  <w:iCs/>
                  <w:noProof/>
                </w:rPr>
                <w:t xml:space="preserve">Journal of Business Ethics, </w:t>
              </w:r>
              <w:r>
                <w:rPr>
                  <w:noProof/>
                </w:rPr>
                <w:t>May, 58(1-3), pp. 101-109.</w:t>
              </w:r>
            </w:p>
            <w:p w14:paraId="27703697" w14:textId="77777777" w:rsidR="00286548" w:rsidRDefault="00286548" w:rsidP="00286548">
              <w:pPr>
                <w:pStyle w:val="Bibliography"/>
                <w:rPr>
                  <w:noProof/>
                </w:rPr>
              </w:pPr>
              <w:r>
                <w:rPr>
                  <w:noProof/>
                </w:rPr>
                <w:t xml:space="preserve">Einarsen, . S. &amp; Raknes, B., 1997. Harassment in the Workplace and the Victimization of Men. </w:t>
              </w:r>
              <w:r>
                <w:rPr>
                  <w:i/>
                  <w:iCs/>
                  <w:noProof/>
                </w:rPr>
                <w:t xml:space="preserve">Violence and Victims, </w:t>
              </w:r>
              <w:r>
                <w:rPr>
                  <w:noProof/>
                </w:rPr>
                <w:t>12(3), pp. 247-63.</w:t>
              </w:r>
            </w:p>
            <w:p w14:paraId="16EB08F6" w14:textId="77777777" w:rsidR="00286548" w:rsidRDefault="00286548" w:rsidP="00286548">
              <w:pPr>
                <w:pStyle w:val="Bibliography"/>
                <w:rPr>
                  <w:noProof/>
                </w:rPr>
              </w:pPr>
              <w:r>
                <w:rPr>
                  <w:noProof/>
                </w:rPr>
                <w:t xml:space="preserve">Anon., 2018. </w:t>
              </w:r>
              <w:r>
                <w:rPr>
                  <w:i/>
                  <w:iCs/>
                  <w:noProof/>
                </w:rPr>
                <w:t xml:space="preserve">Harassment. </w:t>
              </w:r>
              <w:r>
                <w:rPr>
                  <w:noProof/>
                </w:rPr>
                <w:t xml:space="preserve">[Online] </w:t>
              </w:r>
              <w:r>
                <w:rPr>
                  <w:noProof/>
                </w:rPr>
                <w:br/>
                <w:t xml:space="preserve">Available at: </w:t>
              </w:r>
              <w:r>
                <w:rPr>
                  <w:noProof/>
                  <w:u w:val="single"/>
                </w:rPr>
                <w:t>https://www.citizensadvice.org.uk/law-and-courts/discrimination/what-are-the-different-types-of-discrimination/harassment/</w:t>
              </w:r>
              <w:r>
                <w:rPr>
                  <w:noProof/>
                </w:rPr>
                <w:br/>
                <w:t>[Accessed 21 April 2018].</w:t>
              </w:r>
            </w:p>
            <w:p w14:paraId="51C3917E" w14:textId="77777777" w:rsidR="00286548" w:rsidRDefault="00286548" w:rsidP="00286548">
              <w:pPr>
                <w:pStyle w:val="Bibliography"/>
                <w:rPr>
                  <w:noProof/>
                </w:rPr>
              </w:pPr>
              <w:r>
                <w:rPr>
                  <w:noProof/>
                </w:rPr>
                <w:t xml:space="preserve">Bingo, B., n.d. </w:t>
              </w:r>
              <w:r>
                <w:rPr>
                  <w:i/>
                  <w:iCs/>
                  <w:noProof/>
                </w:rPr>
                <w:t xml:space="preserve">About Us. </w:t>
              </w:r>
              <w:r>
                <w:rPr>
                  <w:noProof/>
                </w:rPr>
                <w:t xml:space="preserve">[Online] </w:t>
              </w:r>
              <w:r>
                <w:rPr>
                  <w:noProof/>
                </w:rPr>
                <w:br/>
                <w:t xml:space="preserve">Available at: </w:t>
              </w:r>
              <w:r>
                <w:rPr>
                  <w:noProof/>
                  <w:u w:val="single"/>
                </w:rPr>
                <w:t>http://www.beaconbingo.co.uk/aboutus.php</w:t>
              </w:r>
              <w:r>
                <w:rPr>
                  <w:noProof/>
                </w:rPr>
                <w:br/>
                <w:t>[Accessed 28 April 2018].</w:t>
              </w:r>
            </w:p>
            <w:p w14:paraId="56B17D97" w14:textId="77777777" w:rsidR="00286548" w:rsidRDefault="00286548" w:rsidP="00286548">
              <w:pPr>
                <w:pStyle w:val="Bibliography"/>
                <w:rPr>
                  <w:noProof/>
                </w:rPr>
              </w:pPr>
              <w:r>
                <w:rPr>
                  <w:noProof/>
                </w:rPr>
                <w:t xml:space="preserve">Einarsen , S., 1999. The nature and causes of bullying at work. </w:t>
              </w:r>
              <w:r>
                <w:rPr>
                  <w:i/>
                  <w:iCs/>
                  <w:noProof/>
                </w:rPr>
                <w:t xml:space="preserve">International Journal of Manpower, </w:t>
              </w:r>
              <w:r>
                <w:rPr>
                  <w:noProof/>
                </w:rPr>
                <w:t>20(1/2), pp. 16-27.</w:t>
              </w:r>
            </w:p>
            <w:p w14:paraId="722BFC7E" w14:textId="77777777" w:rsidR="00286548" w:rsidRDefault="00286548" w:rsidP="00286548">
              <w:pPr>
                <w:pStyle w:val="Bibliography"/>
                <w:rPr>
                  <w:noProof/>
                </w:rPr>
              </w:pPr>
              <w:r>
                <w:rPr>
                  <w:noProof/>
                </w:rPr>
                <w:t xml:space="preserve">Fox, S. &amp; Stallworthab, L. E., 2005. Racial/ethnic bullying: Exploring links between bullying and racism in the US workplace. </w:t>
              </w:r>
              <w:r>
                <w:rPr>
                  <w:i/>
                  <w:iCs/>
                  <w:noProof/>
                </w:rPr>
                <w:t xml:space="preserve">Journal of Vocational Behavior, </w:t>
              </w:r>
              <w:r>
                <w:rPr>
                  <w:noProof/>
                </w:rPr>
                <w:t>June, 66(3), pp. 438-456.</w:t>
              </w:r>
            </w:p>
            <w:p w14:paraId="1C826A88" w14:textId="77777777" w:rsidR="00286548" w:rsidRDefault="00286548" w:rsidP="00286548">
              <w:pPr>
                <w:pStyle w:val="Bibliography"/>
                <w:rPr>
                  <w:noProof/>
                </w:rPr>
              </w:pPr>
              <w:r>
                <w:rPr>
                  <w:noProof/>
                </w:rPr>
                <w:t xml:space="preserve">Gov.UK, n.d. </w:t>
              </w:r>
              <w:r>
                <w:rPr>
                  <w:i/>
                  <w:iCs/>
                  <w:noProof/>
                </w:rPr>
                <w:t xml:space="preserve">Gov.UK. </w:t>
              </w:r>
              <w:r>
                <w:rPr>
                  <w:noProof/>
                </w:rPr>
                <w:t xml:space="preserve">[Online] </w:t>
              </w:r>
              <w:r>
                <w:rPr>
                  <w:noProof/>
                </w:rPr>
                <w:br/>
                <w:t xml:space="preserve">Available at: </w:t>
              </w:r>
              <w:r>
                <w:rPr>
                  <w:noProof/>
                  <w:u w:val="single"/>
                </w:rPr>
                <w:t>https://www.gov.uk/workplace-bullying-and-harassment</w:t>
              </w:r>
              <w:r>
                <w:rPr>
                  <w:noProof/>
                </w:rPr>
                <w:br/>
                <w:t>[Accessed 19 April 2018].</w:t>
              </w:r>
            </w:p>
            <w:p w14:paraId="523DA784" w14:textId="77777777" w:rsidR="00286548" w:rsidRDefault="00286548" w:rsidP="00286548">
              <w:pPr>
                <w:pStyle w:val="Bibliography"/>
                <w:rPr>
                  <w:noProof/>
                </w:rPr>
              </w:pPr>
              <w:r>
                <w:rPr>
                  <w:noProof/>
                </w:rPr>
                <w:t xml:space="preserve">Nielsen, . M., Magerøy , N., Gjerstad , J. &amp; Einarsen , S., 2014. Workplace bullying and subsequent health problems. </w:t>
              </w:r>
              <w:r>
                <w:rPr>
                  <w:i/>
                  <w:iCs/>
                  <w:noProof/>
                </w:rPr>
                <w:t>Tidsskr Nor Laegeforen</w:t>
              </w:r>
              <w:r>
                <w:rPr>
                  <w:noProof/>
                </w:rPr>
                <w:t>, 1 July, pp. 12-13.</w:t>
              </w:r>
            </w:p>
            <w:p w14:paraId="22505111" w14:textId="77777777" w:rsidR="00286548" w:rsidRDefault="00286548" w:rsidP="00286548">
              <w:pPr>
                <w:pStyle w:val="Bibliography"/>
                <w:rPr>
                  <w:noProof/>
                </w:rPr>
              </w:pPr>
              <w:r>
                <w:rPr>
                  <w:noProof/>
                </w:rPr>
                <w:t xml:space="preserve">TUC, 2018. </w:t>
              </w:r>
              <w:r>
                <w:rPr>
                  <w:i/>
                  <w:iCs/>
                  <w:noProof/>
                </w:rPr>
                <w:t xml:space="preserve">Nearly a third of people are bullied at work, says TUC. </w:t>
              </w:r>
              <w:r>
                <w:rPr>
                  <w:noProof/>
                </w:rPr>
                <w:t xml:space="preserve">[Online] </w:t>
              </w:r>
              <w:r>
                <w:rPr>
                  <w:noProof/>
                </w:rPr>
                <w:br/>
                <w:t xml:space="preserve">Available at: </w:t>
              </w:r>
              <w:r>
                <w:rPr>
                  <w:noProof/>
                  <w:u w:val="single"/>
                </w:rPr>
                <w:t>https://www.tuc.org.uk/news/nearly-third-people-are-bullied-work-says-tuc</w:t>
              </w:r>
              <w:r>
                <w:rPr>
                  <w:noProof/>
                </w:rPr>
                <w:br/>
                <w:t>[Accessed 28 April 2018].</w:t>
              </w:r>
            </w:p>
            <w:p w14:paraId="7E42B20B" w14:textId="77777777" w:rsidR="00286548" w:rsidRDefault="00286548" w:rsidP="00286548">
              <w:pPr>
                <w:pStyle w:val="Bibliography"/>
                <w:rPr>
                  <w:noProof/>
                </w:rPr>
              </w:pPr>
              <w:r>
                <w:rPr>
                  <w:noProof/>
                </w:rPr>
                <w:t xml:space="preserve">Unison, 2016. </w:t>
              </w:r>
              <w:r>
                <w:rPr>
                  <w:i/>
                  <w:iCs/>
                  <w:noProof/>
                </w:rPr>
                <w:t xml:space="preserve">Unison the public service union. </w:t>
              </w:r>
              <w:r>
                <w:rPr>
                  <w:noProof/>
                </w:rPr>
                <w:t xml:space="preserve">[Online] </w:t>
              </w:r>
              <w:r>
                <w:rPr>
                  <w:noProof/>
                </w:rPr>
                <w:br/>
                <w:t xml:space="preserve">Available at: </w:t>
              </w:r>
              <w:r>
                <w:rPr>
                  <w:noProof/>
                  <w:u w:val="single"/>
                </w:rPr>
                <w:t>https://www.unison.org.uk/get-help/knowledge/discrimination/bullying-and-harassment/</w:t>
              </w:r>
              <w:r>
                <w:rPr>
                  <w:noProof/>
                </w:rPr>
                <w:br/>
                <w:t>[Accessed 19 April 2018].</w:t>
              </w:r>
            </w:p>
            <w:p w14:paraId="33D5DD2D" w14:textId="490C2F46" w:rsidR="00286548" w:rsidRDefault="00286548" w:rsidP="00286548">
              <w:r>
                <w:rPr>
                  <w:b/>
                  <w:bCs/>
                  <w:noProof/>
                </w:rPr>
                <w:fldChar w:fldCharType="end"/>
              </w:r>
            </w:p>
          </w:sdtContent>
        </w:sdt>
      </w:sdtContent>
    </w:sdt>
    <w:p w14:paraId="5CA3E0ED" w14:textId="47F87556" w:rsidR="00286548" w:rsidRDefault="00286548" w:rsidP="00B6356E"/>
    <w:p w14:paraId="21BA4534" w14:textId="01FD9105" w:rsidR="00286548" w:rsidRDefault="00286548" w:rsidP="00B6356E"/>
    <w:p w14:paraId="77B117F9" w14:textId="450A26DB" w:rsidR="00286548" w:rsidRDefault="00286548" w:rsidP="00B6356E"/>
    <w:p w14:paraId="31817368" w14:textId="77777777" w:rsidR="00286548" w:rsidRDefault="00286548" w:rsidP="00B6356E"/>
    <w:p w14:paraId="5C7FC639" w14:textId="769CF702" w:rsidR="00B6356E" w:rsidRDefault="7DD35F97" w:rsidP="000578D4">
      <w:pPr>
        <w:pStyle w:val="Heading1"/>
      </w:pPr>
      <w:bookmarkStart w:id="40" w:name="_Toc512092681"/>
      <w:bookmarkStart w:id="41" w:name="_Toc512092909"/>
      <w:bookmarkStart w:id="42" w:name="_Toc512707461"/>
      <w:r>
        <w:lastRenderedPageBreak/>
        <w:t>Appendix 1</w:t>
      </w:r>
      <w:bookmarkEnd w:id="40"/>
      <w:bookmarkEnd w:id="41"/>
      <w:bookmarkEnd w:id="42"/>
    </w:p>
    <w:p w14:paraId="5FFF0017" w14:textId="77777777" w:rsidR="007C40B8" w:rsidRPr="00702EE3" w:rsidRDefault="7DD35F97" w:rsidP="7DD35F97">
      <w:pPr>
        <w:tabs>
          <w:tab w:val="left" w:pos="3552"/>
        </w:tabs>
        <w:rPr>
          <w:rFonts w:ascii="Arial" w:hAnsi="Arial" w:cs="Arial"/>
        </w:rPr>
      </w:pPr>
      <w:r w:rsidRPr="7DD35F97">
        <w:rPr>
          <w:rFonts w:ascii="Arial" w:hAnsi="Arial" w:cs="Arial"/>
        </w:rPr>
        <w:t>This graph shows the ratio of bullying in the workplace for men and women between the ages of 18-65 and over.</w:t>
      </w:r>
    </w:p>
    <w:p w14:paraId="54B34A2C" w14:textId="77777777" w:rsidR="007C40B8" w:rsidRPr="00C10575" w:rsidRDefault="7DD35F97" w:rsidP="007C40B8">
      <w:bookmarkStart w:id="43" w:name="_Hlk512702110"/>
      <w:r>
        <w:t xml:space="preserve">Exhibit 1 </w:t>
      </w:r>
    </w:p>
    <w:bookmarkEnd w:id="43"/>
    <w:p w14:paraId="7749A18A" w14:textId="6F648FF8" w:rsidR="2CA7F343" w:rsidRDefault="00C90DED" w:rsidP="2CA7F343">
      <w:r>
        <w:rPr>
          <w:noProof/>
        </w:rPr>
        <w:drawing>
          <wp:inline distT="0" distB="0" distL="0" distR="0" wp14:anchorId="7FF4168D" wp14:editId="521209FF">
            <wp:extent cx="4572000" cy="2743200"/>
            <wp:effectExtent l="0" t="0" r="0" b="0"/>
            <wp:docPr id="4" name="Chart 4">
              <a:extLst xmlns:a="http://schemas.openxmlformats.org/drawingml/2006/main">
                <a:ext uri="{FF2B5EF4-FFF2-40B4-BE49-F238E27FC236}">
                  <a16:creationId xmlns:a16="http://schemas.microsoft.com/office/drawing/2014/main" id="{CC5000E5-E76C-443A-B5BD-3397AA64B72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5509367" w14:textId="621FB0CF" w:rsidR="00D32610" w:rsidRPr="00702EE3" w:rsidRDefault="7DD35F97" w:rsidP="7DD35F97">
      <w:pPr>
        <w:rPr>
          <w:rFonts w:ascii="Arial" w:hAnsi="Arial" w:cs="Arial"/>
        </w:rPr>
      </w:pPr>
      <w:r w:rsidRPr="7DD35F97">
        <w:rPr>
          <w:rFonts w:ascii="Arial" w:hAnsi="Arial" w:cs="Arial"/>
        </w:rPr>
        <w:t>This graph depicts bullying by ethnicity</w:t>
      </w:r>
    </w:p>
    <w:p w14:paraId="201F887F" w14:textId="7D1C369C" w:rsidR="00323BFF" w:rsidRPr="00C10575" w:rsidRDefault="00323BFF" w:rsidP="00323BFF">
      <w:bookmarkStart w:id="44" w:name="_Hlk512705793"/>
      <w:r>
        <w:t xml:space="preserve">Exhibit 2 </w:t>
      </w:r>
    </w:p>
    <w:bookmarkEnd w:id="44"/>
    <w:p w14:paraId="046C6722" w14:textId="0595346F" w:rsidR="2CA7F343" w:rsidRDefault="0089497F" w:rsidP="2CA7F343">
      <w:r>
        <w:rPr>
          <w:noProof/>
        </w:rPr>
        <w:drawing>
          <wp:inline distT="0" distB="0" distL="0" distR="0" wp14:anchorId="480940D8" wp14:editId="260972FD">
            <wp:extent cx="4572000" cy="2743200"/>
            <wp:effectExtent l="0" t="0" r="0" b="0"/>
            <wp:docPr id="5" name="Chart 5">
              <a:extLst xmlns:a="http://schemas.openxmlformats.org/drawingml/2006/main">
                <a:ext uri="{FF2B5EF4-FFF2-40B4-BE49-F238E27FC236}">
                  <a16:creationId xmlns:a16="http://schemas.microsoft.com/office/drawing/2014/main" id="{8CBB128D-A674-45DE-86D9-18CC1A637E0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sidR="00C90DED">
        <w:br w:type="textWrapping" w:clear="all"/>
      </w:r>
    </w:p>
    <w:p w14:paraId="2AD4B0EF" w14:textId="66C9ACFE" w:rsidR="00136A70" w:rsidRPr="00C90DED" w:rsidRDefault="00C90DED" w:rsidP="2CA7F343">
      <w:pPr>
        <w:rPr>
          <w:rFonts w:ascii="Arial" w:hAnsi="Arial" w:cs="Arial"/>
        </w:rPr>
      </w:pPr>
      <w:r w:rsidRPr="00C90DED">
        <w:rPr>
          <w:rFonts w:ascii="Arial" w:hAnsi="Arial" w:cs="Arial"/>
        </w:rPr>
        <w:t xml:space="preserve">This </w:t>
      </w:r>
      <w:r>
        <w:rPr>
          <w:rFonts w:ascii="Arial" w:hAnsi="Arial" w:cs="Arial"/>
        </w:rPr>
        <w:t xml:space="preserve">graph </w:t>
      </w:r>
      <w:r w:rsidR="0089497F">
        <w:rPr>
          <w:rFonts w:ascii="Arial" w:hAnsi="Arial" w:cs="Arial"/>
        </w:rPr>
        <w:t xml:space="preserve">illustrates </w:t>
      </w:r>
      <w:r>
        <w:rPr>
          <w:rFonts w:ascii="Arial" w:hAnsi="Arial" w:cs="Arial"/>
        </w:rPr>
        <w:t xml:space="preserve">race </w:t>
      </w:r>
      <w:r w:rsidRPr="00C90DED">
        <w:rPr>
          <w:rFonts w:ascii="Arial" w:hAnsi="Arial" w:cs="Arial"/>
        </w:rPr>
        <w:t>to be the highest factor for bullying and harassment</w:t>
      </w:r>
      <w:r>
        <w:rPr>
          <w:rFonts w:ascii="Arial" w:hAnsi="Arial" w:cs="Arial"/>
        </w:rPr>
        <w:t xml:space="preserve"> in the workplace.</w:t>
      </w:r>
    </w:p>
    <w:p w14:paraId="4E81E8F5" w14:textId="3E2B2C24" w:rsidR="00C90DED" w:rsidRPr="00C10575" w:rsidRDefault="00C90DED" w:rsidP="00C90DED">
      <w:r>
        <w:t>Exhibit 3</w:t>
      </w:r>
    </w:p>
    <w:p w14:paraId="72593256" w14:textId="14D96F94" w:rsidR="00C90DED" w:rsidRDefault="0089497F" w:rsidP="2CA7F343">
      <w:r>
        <w:rPr>
          <w:noProof/>
        </w:rPr>
        <w:lastRenderedPageBreak/>
        <w:drawing>
          <wp:inline distT="0" distB="0" distL="0" distR="0" wp14:anchorId="749A2BFF" wp14:editId="5996CE6B">
            <wp:extent cx="4572000" cy="2743200"/>
            <wp:effectExtent l="0" t="0" r="0" b="0"/>
            <wp:docPr id="6" name="Chart 6">
              <a:extLst xmlns:a="http://schemas.openxmlformats.org/drawingml/2006/main">
                <a:ext uri="{FF2B5EF4-FFF2-40B4-BE49-F238E27FC236}">
                  <a16:creationId xmlns:a16="http://schemas.microsoft.com/office/drawing/2014/main" id="{1A2CA42E-F6E5-41D2-9EC5-7AAB0DA3F31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sectPr w:rsidR="00C90DED">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064EB1" w14:textId="77777777" w:rsidR="003C5FF6" w:rsidRDefault="003C5FF6" w:rsidP="00A506C8">
      <w:pPr>
        <w:spacing w:after="0" w:line="240" w:lineRule="auto"/>
      </w:pPr>
      <w:r>
        <w:separator/>
      </w:r>
    </w:p>
  </w:endnote>
  <w:endnote w:type="continuationSeparator" w:id="0">
    <w:p w14:paraId="02471885" w14:textId="77777777" w:rsidR="003C5FF6" w:rsidRDefault="003C5FF6" w:rsidP="00A506C8">
      <w:pPr>
        <w:spacing w:after="0" w:line="240" w:lineRule="auto"/>
      </w:pPr>
      <w:r>
        <w:continuationSeparator/>
      </w:r>
    </w:p>
  </w:endnote>
  <w:endnote w:type="continuationNotice" w:id="1">
    <w:p w14:paraId="7E0DC00D" w14:textId="77777777" w:rsidR="003C5FF6" w:rsidRDefault="003C5FF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55367743"/>
      <w:docPartObj>
        <w:docPartGallery w:val="Page Numbers (Bottom of Page)"/>
        <w:docPartUnique/>
      </w:docPartObj>
    </w:sdtPr>
    <w:sdtEndPr>
      <w:rPr>
        <w:noProof/>
      </w:rPr>
    </w:sdtEndPr>
    <w:sdtContent>
      <w:p w14:paraId="711ADF54" w14:textId="42BC58E3" w:rsidR="003C5FF6" w:rsidRDefault="003C5FF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4A2DC84" w14:textId="77777777" w:rsidR="003C5FF6" w:rsidRDefault="003C5F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2E77F9" w14:textId="77777777" w:rsidR="003C5FF6" w:rsidRDefault="003C5FF6" w:rsidP="00A506C8">
      <w:pPr>
        <w:spacing w:after="0" w:line="240" w:lineRule="auto"/>
      </w:pPr>
      <w:r>
        <w:separator/>
      </w:r>
    </w:p>
  </w:footnote>
  <w:footnote w:type="continuationSeparator" w:id="0">
    <w:p w14:paraId="475F29B3" w14:textId="77777777" w:rsidR="003C5FF6" w:rsidRDefault="003C5FF6" w:rsidP="00A506C8">
      <w:pPr>
        <w:spacing w:after="0" w:line="240" w:lineRule="auto"/>
      </w:pPr>
      <w:r>
        <w:continuationSeparator/>
      </w:r>
    </w:p>
  </w:footnote>
  <w:footnote w:type="continuationNotice" w:id="1">
    <w:p w14:paraId="3F88D2E5" w14:textId="77777777" w:rsidR="003C5FF6" w:rsidRDefault="003C5FF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D0020A"/>
    <w:multiLevelType w:val="multilevel"/>
    <w:tmpl w:val="B1E64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F960E3"/>
    <w:multiLevelType w:val="multilevel"/>
    <w:tmpl w:val="7AE08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8F23C0"/>
    <w:multiLevelType w:val="multilevel"/>
    <w:tmpl w:val="60D8A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0850B9"/>
    <w:multiLevelType w:val="multilevel"/>
    <w:tmpl w:val="11601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A668C4"/>
    <w:multiLevelType w:val="hybridMultilevel"/>
    <w:tmpl w:val="FA1813BE"/>
    <w:lvl w:ilvl="0" w:tplc="F8C2D18A">
      <w:start w:val="1"/>
      <w:numFmt w:val="decimal"/>
      <w:lvlText w:val="%1."/>
      <w:lvlJc w:val="left"/>
      <w:pPr>
        <w:ind w:left="502"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57C78A4"/>
    <w:multiLevelType w:val="multilevel"/>
    <w:tmpl w:val="04546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14B6B92"/>
    <w:multiLevelType w:val="multilevel"/>
    <w:tmpl w:val="2FBE0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D375D1C"/>
    <w:multiLevelType w:val="multilevel"/>
    <w:tmpl w:val="696E3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5"/>
  </w:num>
  <w:num w:numId="3">
    <w:abstractNumId w:val="1"/>
  </w:num>
  <w:num w:numId="4">
    <w:abstractNumId w:val="6"/>
  </w:num>
  <w:num w:numId="5">
    <w:abstractNumId w:val="0"/>
  </w:num>
  <w:num w:numId="6">
    <w:abstractNumId w:val="3"/>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hideSpellingErrors/>
  <w:hideGrammaticalErrors/>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0"/>
  </w:compat>
  <w:rsids>
    <w:rsidRoot w:val="00DF2C39"/>
    <w:rsid w:val="000001E6"/>
    <w:rsid w:val="000004E6"/>
    <w:rsid w:val="0000244D"/>
    <w:rsid w:val="00002FC5"/>
    <w:rsid w:val="000056EE"/>
    <w:rsid w:val="00012560"/>
    <w:rsid w:val="000136E9"/>
    <w:rsid w:val="00017CE1"/>
    <w:rsid w:val="00017F53"/>
    <w:rsid w:val="00020783"/>
    <w:rsid w:val="00031E67"/>
    <w:rsid w:val="00033783"/>
    <w:rsid w:val="00033BC6"/>
    <w:rsid w:val="00040EF7"/>
    <w:rsid w:val="0004175A"/>
    <w:rsid w:val="00041B5B"/>
    <w:rsid w:val="0004560A"/>
    <w:rsid w:val="00047CD4"/>
    <w:rsid w:val="00047CFA"/>
    <w:rsid w:val="0005247C"/>
    <w:rsid w:val="00053D9E"/>
    <w:rsid w:val="00055031"/>
    <w:rsid w:val="00055FAB"/>
    <w:rsid w:val="000578D4"/>
    <w:rsid w:val="0006415F"/>
    <w:rsid w:val="00065B25"/>
    <w:rsid w:val="00066F8F"/>
    <w:rsid w:val="0007339D"/>
    <w:rsid w:val="00076988"/>
    <w:rsid w:val="00076A39"/>
    <w:rsid w:val="00077494"/>
    <w:rsid w:val="00082693"/>
    <w:rsid w:val="00083D18"/>
    <w:rsid w:val="00083E71"/>
    <w:rsid w:val="00084547"/>
    <w:rsid w:val="00086C96"/>
    <w:rsid w:val="000935E1"/>
    <w:rsid w:val="00096834"/>
    <w:rsid w:val="00097266"/>
    <w:rsid w:val="000A26EC"/>
    <w:rsid w:val="000A2CD4"/>
    <w:rsid w:val="000A3570"/>
    <w:rsid w:val="000B097D"/>
    <w:rsid w:val="000B119E"/>
    <w:rsid w:val="000B1D4B"/>
    <w:rsid w:val="000B7ADE"/>
    <w:rsid w:val="000B7D95"/>
    <w:rsid w:val="000C050C"/>
    <w:rsid w:val="000C3033"/>
    <w:rsid w:val="000C38BB"/>
    <w:rsid w:val="000C5028"/>
    <w:rsid w:val="000D14AF"/>
    <w:rsid w:val="001006B4"/>
    <w:rsid w:val="0010579B"/>
    <w:rsid w:val="00105DB1"/>
    <w:rsid w:val="00107A4B"/>
    <w:rsid w:val="00107C42"/>
    <w:rsid w:val="00116960"/>
    <w:rsid w:val="001215F3"/>
    <w:rsid w:val="00124D07"/>
    <w:rsid w:val="00126B96"/>
    <w:rsid w:val="00127199"/>
    <w:rsid w:val="00132B47"/>
    <w:rsid w:val="0013366B"/>
    <w:rsid w:val="00136A70"/>
    <w:rsid w:val="00141E0E"/>
    <w:rsid w:val="0014359E"/>
    <w:rsid w:val="00146AD2"/>
    <w:rsid w:val="0014716D"/>
    <w:rsid w:val="001602D9"/>
    <w:rsid w:val="00180531"/>
    <w:rsid w:val="00182847"/>
    <w:rsid w:val="001834C5"/>
    <w:rsid w:val="00190230"/>
    <w:rsid w:val="001938B7"/>
    <w:rsid w:val="001B4D0D"/>
    <w:rsid w:val="001B5B83"/>
    <w:rsid w:val="001B5E20"/>
    <w:rsid w:val="001B7779"/>
    <w:rsid w:val="001C15C9"/>
    <w:rsid w:val="001C20AC"/>
    <w:rsid w:val="001C304B"/>
    <w:rsid w:val="001C4EEE"/>
    <w:rsid w:val="001D2502"/>
    <w:rsid w:val="001D628A"/>
    <w:rsid w:val="001E01D3"/>
    <w:rsid w:val="001E221C"/>
    <w:rsid w:val="001E45E7"/>
    <w:rsid w:val="001E72E1"/>
    <w:rsid w:val="001F7934"/>
    <w:rsid w:val="002029A5"/>
    <w:rsid w:val="00205FAC"/>
    <w:rsid w:val="00206682"/>
    <w:rsid w:val="002125CB"/>
    <w:rsid w:val="00216428"/>
    <w:rsid w:val="00217882"/>
    <w:rsid w:val="002207F6"/>
    <w:rsid w:val="002233E7"/>
    <w:rsid w:val="00225571"/>
    <w:rsid w:val="002328D4"/>
    <w:rsid w:val="002341C2"/>
    <w:rsid w:val="00242BA4"/>
    <w:rsid w:val="00242BAA"/>
    <w:rsid w:val="0024579C"/>
    <w:rsid w:val="00245DA1"/>
    <w:rsid w:val="00250252"/>
    <w:rsid w:val="00251971"/>
    <w:rsid w:val="002523B5"/>
    <w:rsid w:val="00253270"/>
    <w:rsid w:val="00254898"/>
    <w:rsid w:val="00255B92"/>
    <w:rsid w:val="00262F72"/>
    <w:rsid w:val="002652BD"/>
    <w:rsid w:val="002705E5"/>
    <w:rsid w:val="002728DD"/>
    <w:rsid w:val="002728FE"/>
    <w:rsid w:val="0028184F"/>
    <w:rsid w:val="00283A70"/>
    <w:rsid w:val="00286548"/>
    <w:rsid w:val="00286E5B"/>
    <w:rsid w:val="002922FC"/>
    <w:rsid w:val="002945A6"/>
    <w:rsid w:val="00296238"/>
    <w:rsid w:val="002A423B"/>
    <w:rsid w:val="002B621E"/>
    <w:rsid w:val="002C11BD"/>
    <w:rsid w:val="002C1B34"/>
    <w:rsid w:val="002C1E11"/>
    <w:rsid w:val="002C4882"/>
    <w:rsid w:val="002C6796"/>
    <w:rsid w:val="002C7695"/>
    <w:rsid w:val="002D08FB"/>
    <w:rsid w:val="002D1C9E"/>
    <w:rsid w:val="002D49D2"/>
    <w:rsid w:val="002D6DC9"/>
    <w:rsid w:val="002E16E9"/>
    <w:rsid w:val="002E28AE"/>
    <w:rsid w:val="002E51B6"/>
    <w:rsid w:val="002E61ED"/>
    <w:rsid w:val="002E6ADC"/>
    <w:rsid w:val="002F1CE1"/>
    <w:rsid w:val="00300386"/>
    <w:rsid w:val="003006DF"/>
    <w:rsid w:val="003035E9"/>
    <w:rsid w:val="003045E3"/>
    <w:rsid w:val="003129F8"/>
    <w:rsid w:val="00323BFF"/>
    <w:rsid w:val="003277DD"/>
    <w:rsid w:val="003302C4"/>
    <w:rsid w:val="003347DF"/>
    <w:rsid w:val="003356B4"/>
    <w:rsid w:val="00341DE9"/>
    <w:rsid w:val="003437DA"/>
    <w:rsid w:val="00345C73"/>
    <w:rsid w:val="00346E7F"/>
    <w:rsid w:val="003477F2"/>
    <w:rsid w:val="0035090F"/>
    <w:rsid w:val="00350A6C"/>
    <w:rsid w:val="00356698"/>
    <w:rsid w:val="00364CC9"/>
    <w:rsid w:val="00365E92"/>
    <w:rsid w:val="003773F8"/>
    <w:rsid w:val="00380706"/>
    <w:rsid w:val="003811FD"/>
    <w:rsid w:val="00381DD3"/>
    <w:rsid w:val="00382249"/>
    <w:rsid w:val="00384380"/>
    <w:rsid w:val="00385259"/>
    <w:rsid w:val="0038746A"/>
    <w:rsid w:val="00390851"/>
    <w:rsid w:val="00391E32"/>
    <w:rsid w:val="003967BF"/>
    <w:rsid w:val="003968EA"/>
    <w:rsid w:val="003A3B8E"/>
    <w:rsid w:val="003A48AF"/>
    <w:rsid w:val="003B08CF"/>
    <w:rsid w:val="003B0D92"/>
    <w:rsid w:val="003C4ADD"/>
    <w:rsid w:val="003C57FB"/>
    <w:rsid w:val="003C5B83"/>
    <w:rsid w:val="003C5FF6"/>
    <w:rsid w:val="003D0016"/>
    <w:rsid w:val="003D23DE"/>
    <w:rsid w:val="003E0F26"/>
    <w:rsid w:val="003E1987"/>
    <w:rsid w:val="003E7A32"/>
    <w:rsid w:val="003F0F25"/>
    <w:rsid w:val="003F2B13"/>
    <w:rsid w:val="003F4672"/>
    <w:rsid w:val="004044FA"/>
    <w:rsid w:val="004061CF"/>
    <w:rsid w:val="00406EBF"/>
    <w:rsid w:val="0040784A"/>
    <w:rsid w:val="00407DFB"/>
    <w:rsid w:val="00412974"/>
    <w:rsid w:val="00413B82"/>
    <w:rsid w:val="00413D25"/>
    <w:rsid w:val="004143C7"/>
    <w:rsid w:val="0041612A"/>
    <w:rsid w:val="004207AF"/>
    <w:rsid w:val="00426BAA"/>
    <w:rsid w:val="004338CE"/>
    <w:rsid w:val="00433C9B"/>
    <w:rsid w:val="004356F4"/>
    <w:rsid w:val="004365B9"/>
    <w:rsid w:val="0044006C"/>
    <w:rsid w:val="00440E19"/>
    <w:rsid w:val="00440E5C"/>
    <w:rsid w:val="0044245D"/>
    <w:rsid w:val="00450A38"/>
    <w:rsid w:val="0045117C"/>
    <w:rsid w:val="004603C1"/>
    <w:rsid w:val="00460F73"/>
    <w:rsid w:val="00461BDF"/>
    <w:rsid w:val="0046205A"/>
    <w:rsid w:val="00462A4E"/>
    <w:rsid w:val="00473D11"/>
    <w:rsid w:val="004761A1"/>
    <w:rsid w:val="004763F4"/>
    <w:rsid w:val="00480BB0"/>
    <w:rsid w:val="00483A6D"/>
    <w:rsid w:val="00484B3D"/>
    <w:rsid w:val="00487C70"/>
    <w:rsid w:val="00492870"/>
    <w:rsid w:val="00492FD6"/>
    <w:rsid w:val="0049533E"/>
    <w:rsid w:val="004A0D3E"/>
    <w:rsid w:val="004B14F0"/>
    <w:rsid w:val="004B17A6"/>
    <w:rsid w:val="004B22B3"/>
    <w:rsid w:val="004B4C25"/>
    <w:rsid w:val="004B510B"/>
    <w:rsid w:val="004B5BE6"/>
    <w:rsid w:val="004B745F"/>
    <w:rsid w:val="004C06AE"/>
    <w:rsid w:val="004C4E5B"/>
    <w:rsid w:val="004C75F6"/>
    <w:rsid w:val="004D02AE"/>
    <w:rsid w:val="004D4788"/>
    <w:rsid w:val="004D645A"/>
    <w:rsid w:val="004D77EA"/>
    <w:rsid w:val="004E5FD1"/>
    <w:rsid w:val="004E606F"/>
    <w:rsid w:val="004E7EAF"/>
    <w:rsid w:val="004F1204"/>
    <w:rsid w:val="00501202"/>
    <w:rsid w:val="00506A2D"/>
    <w:rsid w:val="00511025"/>
    <w:rsid w:val="0051345C"/>
    <w:rsid w:val="0051637A"/>
    <w:rsid w:val="00517050"/>
    <w:rsid w:val="00521D22"/>
    <w:rsid w:val="005267C8"/>
    <w:rsid w:val="005271D1"/>
    <w:rsid w:val="00530615"/>
    <w:rsid w:val="005348B0"/>
    <w:rsid w:val="0054173E"/>
    <w:rsid w:val="005438E2"/>
    <w:rsid w:val="005448CC"/>
    <w:rsid w:val="00545F95"/>
    <w:rsid w:val="00547CD8"/>
    <w:rsid w:val="005517E0"/>
    <w:rsid w:val="00554D49"/>
    <w:rsid w:val="005558E0"/>
    <w:rsid w:val="00555C9D"/>
    <w:rsid w:val="00581F77"/>
    <w:rsid w:val="00584408"/>
    <w:rsid w:val="005969F5"/>
    <w:rsid w:val="00597567"/>
    <w:rsid w:val="00597FE1"/>
    <w:rsid w:val="005A0500"/>
    <w:rsid w:val="005A3564"/>
    <w:rsid w:val="005A3684"/>
    <w:rsid w:val="005A4C0D"/>
    <w:rsid w:val="005B5D71"/>
    <w:rsid w:val="005C1F0E"/>
    <w:rsid w:val="005C2F1F"/>
    <w:rsid w:val="005D0A76"/>
    <w:rsid w:val="005D0F03"/>
    <w:rsid w:val="005D1C7C"/>
    <w:rsid w:val="005E64D5"/>
    <w:rsid w:val="005F1E56"/>
    <w:rsid w:val="005F1F42"/>
    <w:rsid w:val="005F2362"/>
    <w:rsid w:val="005F4091"/>
    <w:rsid w:val="00614795"/>
    <w:rsid w:val="00615F0B"/>
    <w:rsid w:val="00617D5C"/>
    <w:rsid w:val="0062431C"/>
    <w:rsid w:val="00624B40"/>
    <w:rsid w:val="0062522C"/>
    <w:rsid w:val="006319CA"/>
    <w:rsid w:val="006368FF"/>
    <w:rsid w:val="00637CDA"/>
    <w:rsid w:val="00641F8D"/>
    <w:rsid w:val="00647FA8"/>
    <w:rsid w:val="00651534"/>
    <w:rsid w:val="00651E88"/>
    <w:rsid w:val="006521AC"/>
    <w:rsid w:val="00653973"/>
    <w:rsid w:val="00654CA9"/>
    <w:rsid w:val="006552CA"/>
    <w:rsid w:val="00657E34"/>
    <w:rsid w:val="00664ADC"/>
    <w:rsid w:val="00667FAE"/>
    <w:rsid w:val="00671603"/>
    <w:rsid w:val="00671DC4"/>
    <w:rsid w:val="00676DB1"/>
    <w:rsid w:val="006847BC"/>
    <w:rsid w:val="00691321"/>
    <w:rsid w:val="00691B33"/>
    <w:rsid w:val="0069438B"/>
    <w:rsid w:val="00694D33"/>
    <w:rsid w:val="006A7195"/>
    <w:rsid w:val="006B1E6D"/>
    <w:rsid w:val="006B2965"/>
    <w:rsid w:val="006B6CB3"/>
    <w:rsid w:val="006B7AA7"/>
    <w:rsid w:val="006C3D57"/>
    <w:rsid w:val="006C4DE0"/>
    <w:rsid w:val="006C6918"/>
    <w:rsid w:val="006D187B"/>
    <w:rsid w:val="006D701C"/>
    <w:rsid w:val="006F25F3"/>
    <w:rsid w:val="006F3673"/>
    <w:rsid w:val="006F700B"/>
    <w:rsid w:val="006F7832"/>
    <w:rsid w:val="0070157B"/>
    <w:rsid w:val="00702AF7"/>
    <w:rsid w:val="00702BFC"/>
    <w:rsid w:val="00702EE3"/>
    <w:rsid w:val="00702F31"/>
    <w:rsid w:val="00705FDC"/>
    <w:rsid w:val="00706E7B"/>
    <w:rsid w:val="00710711"/>
    <w:rsid w:val="00711B7C"/>
    <w:rsid w:val="00711DA9"/>
    <w:rsid w:val="00713D01"/>
    <w:rsid w:val="00714615"/>
    <w:rsid w:val="007165FB"/>
    <w:rsid w:val="00721A3C"/>
    <w:rsid w:val="007255F0"/>
    <w:rsid w:val="00730631"/>
    <w:rsid w:val="00733333"/>
    <w:rsid w:val="00736ECA"/>
    <w:rsid w:val="0074177B"/>
    <w:rsid w:val="00742368"/>
    <w:rsid w:val="00743C1C"/>
    <w:rsid w:val="00744571"/>
    <w:rsid w:val="0074563F"/>
    <w:rsid w:val="00753A5F"/>
    <w:rsid w:val="0075507A"/>
    <w:rsid w:val="00755E7F"/>
    <w:rsid w:val="00767D14"/>
    <w:rsid w:val="00771395"/>
    <w:rsid w:val="007722AF"/>
    <w:rsid w:val="00780A45"/>
    <w:rsid w:val="00781129"/>
    <w:rsid w:val="00784AB8"/>
    <w:rsid w:val="00786B58"/>
    <w:rsid w:val="007877D3"/>
    <w:rsid w:val="00787CEE"/>
    <w:rsid w:val="0079216E"/>
    <w:rsid w:val="00796CBE"/>
    <w:rsid w:val="00797263"/>
    <w:rsid w:val="007A3770"/>
    <w:rsid w:val="007A53E1"/>
    <w:rsid w:val="007B0D41"/>
    <w:rsid w:val="007B3669"/>
    <w:rsid w:val="007B722C"/>
    <w:rsid w:val="007B7467"/>
    <w:rsid w:val="007C3FCE"/>
    <w:rsid w:val="007C40B8"/>
    <w:rsid w:val="007C46BC"/>
    <w:rsid w:val="007C50D1"/>
    <w:rsid w:val="007C516D"/>
    <w:rsid w:val="007E113C"/>
    <w:rsid w:val="007E34EB"/>
    <w:rsid w:val="007E575E"/>
    <w:rsid w:val="007F2045"/>
    <w:rsid w:val="007F3D19"/>
    <w:rsid w:val="007F3D2A"/>
    <w:rsid w:val="007F70E7"/>
    <w:rsid w:val="007F7C23"/>
    <w:rsid w:val="008011E4"/>
    <w:rsid w:val="008019D5"/>
    <w:rsid w:val="008060BC"/>
    <w:rsid w:val="00807622"/>
    <w:rsid w:val="00810003"/>
    <w:rsid w:val="00810047"/>
    <w:rsid w:val="00810A0B"/>
    <w:rsid w:val="00811A83"/>
    <w:rsid w:val="008277D2"/>
    <w:rsid w:val="00832EEB"/>
    <w:rsid w:val="00835652"/>
    <w:rsid w:val="00837D6A"/>
    <w:rsid w:val="00852454"/>
    <w:rsid w:val="00864C91"/>
    <w:rsid w:val="00867201"/>
    <w:rsid w:val="00876F7D"/>
    <w:rsid w:val="0088089A"/>
    <w:rsid w:val="00884515"/>
    <w:rsid w:val="00885045"/>
    <w:rsid w:val="00885617"/>
    <w:rsid w:val="00890BCD"/>
    <w:rsid w:val="0089497F"/>
    <w:rsid w:val="00894DD1"/>
    <w:rsid w:val="008A234C"/>
    <w:rsid w:val="008A3B0B"/>
    <w:rsid w:val="008B4F28"/>
    <w:rsid w:val="008B6909"/>
    <w:rsid w:val="008C0904"/>
    <w:rsid w:val="008C45A5"/>
    <w:rsid w:val="008C5874"/>
    <w:rsid w:val="008C5934"/>
    <w:rsid w:val="008D4965"/>
    <w:rsid w:val="008E2547"/>
    <w:rsid w:val="008E5205"/>
    <w:rsid w:val="008F02F5"/>
    <w:rsid w:val="008F0B52"/>
    <w:rsid w:val="008F0CB5"/>
    <w:rsid w:val="008F55F0"/>
    <w:rsid w:val="008F5B65"/>
    <w:rsid w:val="008F7320"/>
    <w:rsid w:val="008F76AD"/>
    <w:rsid w:val="00900577"/>
    <w:rsid w:val="00900981"/>
    <w:rsid w:val="00900B1E"/>
    <w:rsid w:val="0090281F"/>
    <w:rsid w:val="009051E6"/>
    <w:rsid w:val="00906C50"/>
    <w:rsid w:val="00911917"/>
    <w:rsid w:val="00914DA9"/>
    <w:rsid w:val="00920B7A"/>
    <w:rsid w:val="00922C89"/>
    <w:rsid w:val="00926B3F"/>
    <w:rsid w:val="009318EC"/>
    <w:rsid w:val="00932A52"/>
    <w:rsid w:val="00932C1F"/>
    <w:rsid w:val="00936201"/>
    <w:rsid w:val="00937150"/>
    <w:rsid w:val="00937174"/>
    <w:rsid w:val="00937460"/>
    <w:rsid w:val="00942147"/>
    <w:rsid w:val="00945636"/>
    <w:rsid w:val="0094600C"/>
    <w:rsid w:val="0095089F"/>
    <w:rsid w:val="00951B35"/>
    <w:rsid w:val="00952FF5"/>
    <w:rsid w:val="00954D46"/>
    <w:rsid w:val="009551EC"/>
    <w:rsid w:val="009773A6"/>
    <w:rsid w:val="0098048B"/>
    <w:rsid w:val="00985F07"/>
    <w:rsid w:val="0098697D"/>
    <w:rsid w:val="009A119C"/>
    <w:rsid w:val="009A1520"/>
    <w:rsid w:val="009A2A14"/>
    <w:rsid w:val="009A3C6A"/>
    <w:rsid w:val="009A4FE0"/>
    <w:rsid w:val="009A62EE"/>
    <w:rsid w:val="009A6332"/>
    <w:rsid w:val="009A78D7"/>
    <w:rsid w:val="009C2FC5"/>
    <w:rsid w:val="009C3470"/>
    <w:rsid w:val="009C6CB6"/>
    <w:rsid w:val="009D14CF"/>
    <w:rsid w:val="009D3F85"/>
    <w:rsid w:val="009D5C64"/>
    <w:rsid w:val="009E08F1"/>
    <w:rsid w:val="009E4CEE"/>
    <w:rsid w:val="009E5ED5"/>
    <w:rsid w:val="009F1FD3"/>
    <w:rsid w:val="009F2599"/>
    <w:rsid w:val="009F32AD"/>
    <w:rsid w:val="009F57BC"/>
    <w:rsid w:val="009F6B4D"/>
    <w:rsid w:val="009F6BAD"/>
    <w:rsid w:val="00A0184F"/>
    <w:rsid w:val="00A01A1D"/>
    <w:rsid w:val="00A0224E"/>
    <w:rsid w:val="00A02D78"/>
    <w:rsid w:val="00A07122"/>
    <w:rsid w:val="00A123F0"/>
    <w:rsid w:val="00A12AC5"/>
    <w:rsid w:val="00A132B4"/>
    <w:rsid w:val="00A13A08"/>
    <w:rsid w:val="00A1505D"/>
    <w:rsid w:val="00A225FD"/>
    <w:rsid w:val="00A23C17"/>
    <w:rsid w:val="00A24B97"/>
    <w:rsid w:val="00A31746"/>
    <w:rsid w:val="00A31B5C"/>
    <w:rsid w:val="00A336F5"/>
    <w:rsid w:val="00A34CB8"/>
    <w:rsid w:val="00A34D0A"/>
    <w:rsid w:val="00A36862"/>
    <w:rsid w:val="00A4406A"/>
    <w:rsid w:val="00A44B4C"/>
    <w:rsid w:val="00A506C8"/>
    <w:rsid w:val="00A5547C"/>
    <w:rsid w:val="00A63C38"/>
    <w:rsid w:val="00A6727A"/>
    <w:rsid w:val="00A743B9"/>
    <w:rsid w:val="00A75ADE"/>
    <w:rsid w:val="00A762B4"/>
    <w:rsid w:val="00A84A15"/>
    <w:rsid w:val="00A96E99"/>
    <w:rsid w:val="00AA091D"/>
    <w:rsid w:val="00AA1084"/>
    <w:rsid w:val="00AA335C"/>
    <w:rsid w:val="00AA42B2"/>
    <w:rsid w:val="00AA4582"/>
    <w:rsid w:val="00AA7994"/>
    <w:rsid w:val="00AB16BA"/>
    <w:rsid w:val="00AB47FF"/>
    <w:rsid w:val="00AB481D"/>
    <w:rsid w:val="00AB5F71"/>
    <w:rsid w:val="00AB7089"/>
    <w:rsid w:val="00AC1E79"/>
    <w:rsid w:val="00AC4778"/>
    <w:rsid w:val="00AC5810"/>
    <w:rsid w:val="00AD036E"/>
    <w:rsid w:val="00AD6ADC"/>
    <w:rsid w:val="00AE411A"/>
    <w:rsid w:val="00AE6EAA"/>
    <w:rsid w:val="00AF0512"/>
    <w:rsid w:val="00AF19C0"/>
    <w:rsid w:val="00B02ACF"/>
    <w:rsid w:val="00B07DDD"/>
    <w:rsid w:val="00B14A10"/>
    <w:rsid w:val="00B152C8"/>
    <w:rsid w:val="00B15652"/>
    <w:rsid w:val="00B20FA2"/>
    <w:rsid w:val="00B25891"/>
    <w:rsid w:val="00B2703C"/>
    <w:rsid w:val="00B35267"/>
    <w:rsid w:val="00B37E2A"/>
    <w:rsid w:val="00B410B5"/>
    <w:rsid w:val="00B45D99"/>
    <w:rsid w:val="00B51CB4"/>
    <w:rsid w:val="00B52F9C"/>
    <w:rsid w:val="00B56A9B"/>
    <w:rsid w:val="00B57D22"/>
    <w:rsid w:val="00B62A0D"/>
    <w:rsid w:val="00B6356E"/>
    <w:rsid w:val="00B63968"/>
    <w:rsid w:val="00B648EB"/>
    <w:rsid w:val="00B709AA"/>
    <w:rsid w:val="00B72F89"/>
    <w:rsid w:val="00B740AB"/>
    <w:rsid w:val="00B75D11"/>
    <w:rsid w:val="00B75EC6"/>
    <w:rsid w:val="00B77F46"/>
    <w:rsid w:val="00B84F90"/>
    <w:rsid w:val="00B859B9"/>
    <w:rsid w:val="00B87281"/>
    <w:rsid w:val="00B90757"/>
    <w:rsid w:val="00B92671"/>
    <w:rsid w:val="00B96339"/>
    <w:rsid w:val="00B96A73"/>
    <w:rsid w:val="00BA29B0"/>
    <w:rsid w:val="00BA58BB"/>
    <w:rsid w:val="00BB04C2"/>
    <w:rsid w:val="00BB215F"/>
    <w:rsid w:val="00BB31E7"/>
    <w:rsid w:val="00BC3C87"/>
    <w:rsid w:val="00BC4770"/>
    <w:rsid w:val="00BD00B1"/>
    <w:rsid w:val="00BD2D21"/>
    <w:rsid w:val="00BD68A0"/>
    <w:rsid w:val="00BE0E99"/>
    <w:rsid w:val="00BE12DA"/>
    <w:rsid w:val="00BE19CF"/>
    <w:rsid w:val="00BE2540"/>
    <w:rsid w:val="00BE45D3"/>
    <w:rsid w:val="00BE4CFF"/>
    <w:rsid w:val="00BE7CC5"/>
    <w:rsid w:val="00BF0FCA"/>
    <w:rsid w:val="00BF334F"/>
    <w:rsid w:val="00BF4C53"/>
    <w:rsid w:val="00BF6D56"/>
    <w:rsid w:val="00C04204"/>
    <w:rsid w:val="00C045A6"/>
    <w:rsid w:val="00C063E5"/>
    <w:rsid w:val="00C10575"/>
    <w:rsid w:val="00C2085A"/>
    <w:rsid w:val="00C27F13"/>
    <w:rsid w:val="00C30767"/>
    <w:rsid w:val="00C349D6"/>
    <w:rsid w:val="00C35286"/>
    <w:rsid w:val="00C374BB"/>
    <w:rsid w:val="00C402C8"/>
    <w:rsid w:val="00C4179A"/>
    <w:rsid w:val="00C441FA"/>
    <w:rsid w:val="00C46087"/>
    <w:rsid w:val="00C478BF"/>
    <w:rsid w:val="00C509A8"/>
    <w:rsid w:val="00C50A0A"/>
    <w:rsid w:val="00C55A1A"/>
    <w:rsid w:val="00C562C0"/>
    <w:rsid w:val="00C565BC"/>
    <w:rsid w:val="00C75379"/>
    <w:rsid w:val="00C76980"/>
    <w:rsid w:val="00C7733A"/>
    <w:rsid w:val="00C80300"/>
    <w:rsid w:val="00C81315"/>
    <w:rsid w:val="00C82322"/>
    <w:rsid w:val="00C8455A"/>
    <w:rsid w:val="00C86063"/>
    <w:rsid w:val="00C86309"/>
    <w:rsid w:val="00C90DED"/>
    <w:rsid w:val="00C91ECB"/>
    <w:rsid w:val="00C92F68"/>
    <w:rsid w:val="00C94FAE"/>
    <w:rsid w:val="00CA19AE"/>
    <w:rsid w:val="00CA53F7"/>
    <w:rsid w:val="00CA6175"/>
    <w:rsid w:val="00CB0639"/>
    <w:rsid w:val="00CB098F"/>
    <w:rsid w:val="00CB1FDF"/>
    <w:rsid w:val="00CC5E4A"/>
    <w:rsid w:val="00CC7B74"/>
    <w:rsid w:val="00CC7FF0"/>
    <w:rsid w:val="00CD00B6"/>
    <w:rsid w:val="00CD3300"/>
    <w:rsid w:val="00CD72D1"/>
    <w:rsid w:val="00CD79E3"/>
    <w:rsid w:val="00CF0FE2"/>
    <w:rsid w:val="00CF2C80"/>
    <w:rsid w:val="00CF3666"/>
    <w:rsid w:val="00CF6102"/>
    <w:rsid w:val="00D02CCA"/>
    <w:rsid w:val="00D055C4"/>
    <w:rsid w:val="00D058D1"/>
    <w:rsid w:val="00D13035"/>
    <w:rsid w:val="00D15A61"/>
    <w:rsid w:val="00D16344"/>
    <w:rsid w:val="00D17594"/>
    <w:rsid w:val="00D176E2"/>
    <w:rsid w:val="00D20303"/>
    <w:rsid w:val="00D258B8"/>
    <w:rsid w:val="00D260C7"/>
    <w:rsid w:val="00D32610"/>
    <w:rsid w:val="00D36FCB"/>
    <w:rsid w:val="00D44D08"/>
    <w:rsid w:val="00D44FD2"/>
    <w:rsid w:val="00D459D6"/>
    <w:rsid w:val="00D473BB"/>
    <w:rsid w:val="00D5062F"/>
    <w:rsid w:val="00D57C5B"/>
    <w:rsid w:val="00D610EB"/>
    <w:rsid w:val="00D65B2A"/>
    <w:rsid w:val="00D700A9"/>
    <w:rsid w:val="00D7061D"/>
    <w:rsid w:val="00D74F78"/>
    <w:rsid w:val="00D75AB9"/>
    <w:rsid w:val="00D847CA"/>
    <w:rsid w:val="00D9309E"/>
    <w:rsid w:val="00D94656"/>
    <w:rsid w:val="00D95BDE"/>
    <w:rsid w:val="00D9675D"/>
    <w:rsid w:val="00DA49F2"/>
    <w:rsid w:val="00DA65B7"/>
    <w:rsid w:val="00DB04E3"/>
    <w:rsid w:val="00DB1A25"/>
    <w:rsid w:val="00DB6043"/>
    <w:rsid w:val="00DC172E"/>
    <w:rsid w:val="00DC4460"/>
    <w:rsid w:val="00DC54C0"/>
    <w:rsid w:val="00DC5988"/>
    <w:rsid w:val="00DD087D"/>
    <w:rsid w:val="00DD114C"/>
    <w:rsid w:val="00DD5156"/>
    <w:rsid w:val="00DD6C8C"/>
    <w:rsid w:val="00DE1ECC"/>
    <w:rsid w:val="00DE6683"/>
    <w:rsid w:val="00DF0BE4"/>
    <w:rsid w:val="00DF15E6"/>
    <w:rsid w:val="00DF2C39"/>
    <w:rsid w:val="00DF4985"/>
    <w:rsid w:val="00DF66C6"/>
    <w:rsid w:val="00E00E3C"/>
    <w:rsid w:val="00E04AB2"/>
    <w:rsid w:val="00E06DB4"/>
    <w:rsid w:val="00E11EE1"/>
    <w:rsid w:val="00E27EB0"/>
    <w:rsid w:val="00E318C7"/>
    <w:rsid w:val="00E34451"/>
    <w:rsid w:val="00E37D54"/>
    <w:rsid w:val="00E42975"/>
    <w:rsid w:val="00E436C0"/>
    <w:rsid w:val="00E51FC8"/>
    <w:rsid w:val="00E611AC"/>
    <w:rsid w:val="00E6507F"/>
    <w:rsid w:val="00E6579B"/>
    <w:rsid w:val="00E709CB"/>
    <w:rsid w:val="00E747C0"/>
    <w:rsid w:val="00E74A00"/>
    <w:rsid w:val="00E8716C"/>
    <w:rsid w:val="00E87BD1"/>
    <w:rsid w:val="00E92F16"/>
    <w:rsid w:val="00E938A0"/>
    <w:rsid w:val="00EA2232"/>
    <w:rsid w:val="00EA4054"/>
    <w:rsid w:val="00EA6A27"/>
    <w:rsid w:val="00EA6A9C"/>
    <w:rsid w:val="00EA6E34"/>
    <w:rsid w:val="00EA7631"/>
    <w:rsid w:val="00EB2AF5"/>
    <w:rsid w:val="00EB47FA"/>
    <w:rsid w:val="00EB6743"/>
    <w:rsid w:val="00EB7944"/>
    <w:rsid w:val="00EB7FAD"/>
    <w:rsid w:val="00EC113D"/>
    <w:rsid w:val="00EC3293"/>
    <w:rsid w:val="00EC4F95"/>
    <w:rsid w:val="00ED086E"/>
    <w:rsid w:val="00ED17FD"/>
    <w:rsid w:val="00ED1A42"/>
    <w:rsid w:val="00ED3A31"/>
    <w:rsid w:val="00ED5219"/>
    <w:rsid w:val="00ED61BD"/>
    <w:rsid w:val="00ED7E07"/>
    <w:rsid w:val="00EE0ED9"/>
    <w:rsid w:val="00EE1D5B"/>
    <w:rsid w:val="00EE24CF"/>
    <w:rsid w:val="00EE5A47"/>
    <w:rsid w:val="00EE6431"/>
    <w:rsid w:val="00EE6D0B"/>
    <w:rsid w:val="00EF03A3"/>
    <w:rsid w:val="00EF1856"/>
    <w:rsid w:val="00EF5167"/>
    <w:rsid w:val="00F005DE"/>
    <w:rsid w:val="00F014AD"/>
    <w:rsid w:val="00F028D1"/>
    <w:rsid w:val="00F03559"/>
    <w:rsid w:val="00F130EC"/>
    <w:rsid w:val="00F149BB"/>
    <w:rsid w:val="00F245FA"/>
    <w:rsid w:val="00F32CBE"/>
    <w:rsid w:val="00F35208"/>
    <w:rsid w:val="00F36FAC"/>
    <w:rsid w:val="00F42E33"/>
    <w:rsid w:val="00F435CF"/>
    <w:rsid w:val="00F460CC"/>
    <w:rsid w:val="00F55018"/>
    <w:rsid w:val="00F5763E"/>
    <w:rsid w:val="00F57763"/>
    <w:rsid w:val="00F637FB"/>
    <w:rsid w:val="00F64F53"/>
    <w:rsid w:val="00F65392"/>
    <w:rsid w:val="00F67CE8"/>
    <w:rsid w:val="00F73196"/>
    <w:rsid w:val="00F73C43"/>
    <w:rsid w:val="00F74A81"/>
    <w:rsid w:val="00F80D56"/>
    <w:rsid w:val="00F85928"/>
    <w:rsid w:val="00F86E04"/>
    <w:rsid w:val="00F90FED"/>
    <w:rsid w:val="00F96A93"/>
    <w:rsid w:val="00FA13B1"/>
    <w:rsid w:val="00FA1E72"/>
    <w:rsid w:val="00FA4045"/>
    <w:rsid w:val="00FA57EA"/>
    <w:rsid w:val="00FB2436"/>
    <w:rsid w:val="00FB6800"/>
    <w:rsid w:val="00FC43A1"/>
    <w:rsid w:val="00FC5C01"/>
    <w:rsid w:val="00FC7A62"/>
    <w:rsid w:val="00FD1776"/>
    <w:rsid w:val="00FD2C82"/>
    <w:rsid w:val="00FE0D1E"/>
    <w:rsid w:val="00FE7B51"/>
    <w:rsid w:val="00FF1EFF"/>
    <w:rsid w:val="00FF4105"/>
    <w:rsid w:val="00FF716A"/>
    <w:rsid w:val="00FF7A1A"/>
    <w:rsid w:val="00FF7B1B"/>
    <w:rsid w:val="0AA5AC67"/>
    <w:rsid w:val="2CA7F343"/>
    <w:rsid w:val="61F2CC8F"/>
    <w:rsid w:val="77DAD559"/>
    <w:rsid w:val="7DD35F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235635"/>
  <w15:chartTrackingRefBased/>
  <w15:docId w15:val="{71F7BB15-5569-4351-BF36-77499A8C7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783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FD177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FD1776"/>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B648EB"/>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C3D5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6F7832"/>
    <w:rPr>
      <w:rFonts w:asciiTheme="majorHAnsi" w:eastAsiaTheme="majorEastAsia" w:hAnsiTheme="majorHAnsi" w:cstheme="majorBidi"/>
      <w:color w:val="365F91" w:themeColor="accent1" w:themeShade="BF"/>
      <w:sz w:val="32"/>
      <w:szCs w:val="32"/>
    </w:rPr>
  </w:style>
  <w:style w:type="paragraph" w:styleId="ListParagraph">
    <w:name w:val="List Paragraph"/>
    <w:basedOn w:val="Normal"/>
    <w:uiPriority w:val="34"/>
    <w:qFormat/>
    <w:rsid w:val="00DD087D"/>
    <w:pPr>
      <w:ind w:left="720"/>
      <w:contextualSpacing/>
    </w:pPr>
  </w:style>
  <w:style w:type="character" w:customStyle="1" w:styleId="Heading2Char">
    <w:name w:val="Heading 2 Char"/>
    <w:basedOn w:val="DefaultParagraphFont"/>
    <w:link w:val="Heading2"/>
    <w:uiPriority w:val="9"/>
    <w:rsid w:val="00FD1776"/>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FD1776"/>
    <w:rPr>
      <w:rFonts w:asciiTheme="majorHAnsi" w:eastAsiaTheme="majorEastAsia" w:hAnsiTheme="majorHAnsi" w:cstheme="majorBidi"/>
      <w:color w:val="243F60" w:themeColor="accent1" w:themeShade="7F"/>
      <w:sz w:val="24"/>
      <w:szCs w:val="24"/>
    </w:rPr>
  </w:style>
  <w:style w:type="paragraph" w:styleId="Header">
    <w:name w:val="header"/>
    <w:basedOn w:val="Normal"/>
    <w:link w:val="HeaderChar"/>
    <w:uiPriority w:val="99"/>
    <w:unhideWhenUsed/>
    <w:rsid w:val="00A506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06C8"/>
  </w:style>
  <w:style w:type="paragraph" w:styleId="Footer">
    <w:name w:val="footer"/>
    <w:basedOn w:val="Normal"/>
    <w:link w:val="FooterChar"/>
    <w:uiPriority w:val="99"/>
    <w:unhideWhenUsed/>
    <w:rsid w:val="00A506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06C8"/>
  </w:style>
  <w:style w:type="paragraph" w:styleId="TOCHeading">
    <w:name w:val="TOC Heading"/>
    <w:basedOn w:val="Heading1"/>
    <w:next w:val="Normal"/>
    <w:uiPriority w:val="39"/>
    <w:unhideWhenUsed/>
    <w:qFormat/>
    <w:rsid w:val="00AE411A"/>
    <w:pPr>
      <w:spacing w:line="259" w:lineRule="auto"/>
      <w:outlineLvl w:val="9"/>
    </w:pPr>
    <w:rPr>
      <w:lang w:val="en-US"/>
    </w:rPr>
  </w:style>
  <w:style w:type="paragraph" w:styleId="TOC1">
    <w:name w:val="toc 1"/>
    <w:basedOn w:val="Normal"/>
    <w:next w:val="Normal"/>
    <w:autoRedefine/>
    <w:uiPriority w:val="39"/>
    <w:unhideWhenUsed/>
    <w:rsid w:val="00AE411A"/>
    <w:pPr>
      <w:spacing w:after="100"/>
    </w:pPr>
  </w:style>
  <w:style w:type="paragraph" w:styleId="TOC2">
    <w:name w:val="toc 2"/>
    <w:basedOn w:val="Normal"/>
    <w:next w:val="Normal"/>
    <w:autoRedefine/>
    <w:uiPriority w:val="39"/>
    <w:unhideWhenUsed/>
    <w:rsid w:val="00AE411A"/>
    <w:pPr>
      <w:spacing w:after="100"/>
      <w:ind w:left="220"/>
    </w:pPr>
  </w:style>
  <w:style w:type="paragraph" w:styleId="TOC3">
    <w:name w:val="toc 3"/>
    <w:basedOn w:val="Normal"/>
    <w:next w:val="Normal"/>
    <w:autoRedefine/>
    <w:uiPriority w:val="39"/>
    <w:unhideWhenUsed/>
    <w:rsid w:val="00AE411A"/>
    <w:pPr>
      <w:spacing w:after="100"/>
      <w:ind w:left="440"/>
    </w:pPr>
  </w:style>
  <w:style w:type="character" w:styleId="Hyperlink">
    <w:name w:val="Hyperlink"/>
    <w:basedOn w:val="DefaultParagraphFont"/>
    <w:uiPriority w:val="99"/>
    <w:unhideWhenUsed/>
    <w:rsid w:val="00AE411A"/>
    <w:rPr>
      <w:color w:val="0000FF" w:themeColor="hyperlink"/>
      <w:u w:val="single"/>
    </w:rPr>
  </w:style>
  <w:style w:type="paragraph" w:styleId="Subtitle">
    <w:name w:val="Subtitle"/>
    <w:basedOn w:val="Normal"/>
    <w:next w:val="Normal"/>
    <w:link w:val="SubtitleChar"/>
    <w:uiPriority w:val="11"/>
    <w:qFormat/>
    <w:rsid w:val="00AE411A"/>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AE411A"/>
    <w:rPr>
      <w:rFonts w:eastAsiaTheme="minorEastAsia"/>
      <w:color w:val="5A5A5A" w:themeColor="text1" w:themeTint="A5"/>
      <w:spacing w:val="15"/>
    </w:rPr>
  </w:style>
  <w:style w:type="character" w:customStyle="1" w:styleId="Heading4Char">
    <w:name w:val="Heading 4 Char"/>
    <w:basedOn w:val="DefaultParagraphFont"/>
    <w:link w:val="Heading4"/>
    <w:uiPriority w:val="9"/>
    <w:semiHidden/>
    <w:rsid w:val="00B648EB"/>
    <w:rPr>
      <w:rFonts w:asciiTheme="majorHAnsi" w:eastAsiaTheme="majorEastAsia" w:hAnsiTheme="majorHAnsi" w:cstheme="majorBidi"/>
      <w:i/>
      <w:iCs/>
      <w:color w:val="365F91" w:themeColor="accent1" w:themeShade="BF"/>
    </w:rPr>
  </w:style>
  <w:style w:type="character" w:customStyle="1" w:styleId="hlfld-abstract">
    <w:name w:val="hlfld-abstract"/>
    <w:basedOn w:val="DefaultParagraphFont"/>
    <w:rsid w:val="007E575E"/>
  </w:style>
  <w:style w:type="character" w:customStyle="1" w:styleId="y0nh2b">
    <w:name w:val="y0nh2b"/>
    <w:basedOn w:val="DefaultParagraphFont"/>
    <w:rsid w:val="008E5205"/>
  </w:style>
  <w:style w:type="paragraph" w:styleId="Title">
    <w:name w:val="Title"/>
    <w:basedOn w:val="Normal"/>
    <w:next w:val="Normal"/>
    <w:link w:val="TitleChar"/>
    <w:uiPriority w:val="10"/>
    <w:qFormat/>
    <w:rsid w:val="00B14A1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4A10"/>
    <w:rPr>
      <w:rFonts w:asciiTheme="majorHAnsi" w:eastAsiaTheme="majorEastAsia" w:hAnsiTheme="majorHAnsi" w:cstheme="majorBidi"/>
      <w:spacing w:val="-10"/>
      <w:kern w:val="28"/>
      <w:sz w:val="56"/>
      <w:szCs w:val="56"/>
    </w:rPr>
  </w:style>
  <w:style w:type="paragraph" w:styleId="Bibliography">
    <w:name w:val="Bibliography"/>
    <w:basedOn w:val="Normal"/>
    <w:next w:val="Normal"/>
    <w:uiPriority w:val="37"/>
    <w:unhideWhenUsed/>
    <w:rsid w:val="00473D11"/>
  </w:style>
  <w:style w:type="character" w:customStyle="1" w:styleId="exldetailsdisplayval">
    <w:name w:val="exldetailsdisplayval"/>
    <w:basedOn w:val="DefaultParagraphFont"/>
    <w:rsid w:val="00EF5167"/>
  </w:style>
  <w:style w:type="character" w:customStyle="1" w:styleId="searchword">
    <w:name w:val="searchword"/>
    <w:basedOn w:val="DefaultParagraphFont"/>
    <w:rsid w:val="00EF51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4295785">
      <w:bodyDiv w:val="1"/>
      <w:marLeft w:val="0"/>
      <w:marRight w:val="0"/>
      <w:marTop w:val="0"/>
      <w:marBottom w:val="0"/>
      <w:divBdr>
        <w:top w:val="none" w:sz="0" w:space="0" w:color="auto"/>
        <w:left w:val="none" w:sz="0" w:space="0" w:color="auto"/>
        <w:bottom w:val="none" w:sz="0" w:space="0" w:color="auto"/>
        <w:right w:val="none" w:sz="0" w:space="0" w:color="auto"/>
      </w:divBdr>
    </w:div>
    <w:div w:id="281376895">
      <w:bodyDiv w:val="1"/>
      <w:marLeft w:val="0"/>
      <w:marRight w:val="0"/>
      <w:marTop w:val="0"/>
      <w:marBottom w:val="0"/>
      <w:divBdr>
        <w:top w:val="none" w:sz="0" w:space="0" w:color="auto"/>
        <w:left w:val="none" w:sz="0" w:space="0" w:color="auto"/>
        <w:bottom w:val="none" w:sz="0" w:space="0" w:color="auto"/>
        <w:right w:val="none" w:sz="0" w:space="0" w:color="auto"/>
      </w:divBdr>
    </w:div>
    <w:div w:id="300694783">
      <w:bodyDiv w:val="1"/>
      <w:marLeft w:val="0"/>
      <w:marRight w:val="0"/>
      <w:marTop w:val="0"/>
      <w:marBottom w:val="0"/>
      <w:divBdr>
        <w:top w:val="none" w:sz="0" w:space="0" w:color="auto"/>
        <w:left w:val="none" w:sz="0" w:space="0" w:color="auto"/>
        <w:bottom w:val="none" w:sz="0" w:space="0" w:color="auto"/>
        <w:right w:val="none" w:sz="0" w:space="0" w:color="auto"/>
      </w:divBdr>
    </w:div>
    <w:div w:id="317805454">
      <w:bodyDiv w:val="1"/>
      <w:marLeft w:val="0"/>
      <w:marRight w:val="0"/>
      <w:marTop w:val="0"/>
      <w:marBottom w:val="0"/>
      <w:divBdr>
        <w:top w:val="none" w:sz="0" w:space="0" w:color="auto"/>
        <w:left w:val="none" w:sz="0" w:space="0" w:color="auto"/>
        <w:bottom w:val="none" w:sz="0" w:space="0" w:color="auto"/>
        <w:right w:val="none" w:sz="0" w:space="0" w:color="auto"/>
      </w:divBdr>
    </w:div>
    <w:div w:id="328949654">
      <w:bodyDiv w:val="1"/>
      <w:marLeft w:val="0"/>
      <w:marRight w:val="0"/>
      <w:marTop w:val="0"/>
      <w:marBottom w:val="0"/>
      <w:divBdr>
        <w:top w:val="none" w:sz="0" w:space="0" w:color="auto"/>
        <w:left w:val="none" w:sz="0" w:space="0" w:color="auto"/>
        <w:bottom w:val="none" w:sz="0" w:space="0" w:color="auto"/>
        <w:right w:val="none" w:sz="0" w:space="0" w:color="auto"/>
      </w:divBdr>
    </w:div>
    <w:div w:id="373893698">
      <w:bodyDiv w:val="1"/>
      <w:marLeft w:val="0"/>
      <w:marRight w:val="0"/>
      <w:marTop w:val="0"/>
      <w:marBottom w:val="0"/>
      <w:divBdr>
        <w:top w:val="none" w:sz="0" w:space="0" w:color="auto"/>
        <w:left w:val="none" w:sz="0" w:space="0" w:color="auto"/>
        <w:bottom w:val="none" w:sz="0" w:space="0" w:color="auto"/>
        <w:right w:val="none" w:sz="0" w:space="0" w:color="auto"/>
      </w:divBdr>
    </w:div>
    <w:div w:id="578053627">
      <w:bodyDiv w:val="1"/>
      <w:marLeft w:val="0"/>
      <w:marRight w:val="0"/>
      <w:marTop w:val="0"/>
      <w:marBottom w:val="0"/>
      <w:divBdr>
        <w:top w:val="none" w:sz="0" w:space="0" w:color="auto"/>
        <w:left w:val="none" w:sz="0" w:space="0" w:color="auto"/>
        <w:bottom w:val="none" w:sz="0" w:space="0" w:color="auto"/>
        <w:right w:val="none" w:sz="0" w:space="0" w:color="auto"/>
      </w:divBdr>
    </w:div>
    <w:div w:id="762648535">
      <w:bodyDiv w:val="1"/>
      <w:marLeft w:val="0"/>
      <w:marRight w:val="0"/>
      <w:marTop w:val="0"/>
      <w:marBottom w:val="0"/>
      <w:divBdr>
        <w:top w:val="none" w:sz="0" w:space="0" w:color="auto"/>
        <w:left w:val="none" w:sz="0" w:space="0" w:color="auto"/>
        <w:bottom w:val="none" w:sz="0" w:space="0" w:color="auto"/>
        <w:right w:val="none" w:sz="0" w:space="0" w:color="auto"/>
      </w:divBdr>
    </w:div>
    <w:div w:id="780301764">
      <w:bodyDiv w:val="1"/>
      <w:marLeft w:val="0"/>
      <w:marRight w:val="0"/>
      <w:marTop w:val="0"/>
      <w:marBottom w:val="0"/>
      <w:divBdr>
        <w:top w:val="none" w:sz="0" w:space="0" w:color="auto"/>
        <w:left w:val="none" w:sz="0" w:space="0" w:color="auto"/>
        <w:bottom w:val="none" w:sz="0" w:space="0" w:color="auto"/>
        <w:right w:val="none" w:sz="0" w:space="0" w:color="auto"/>
      </w:divBdr>
    </w:div>
    <w:div w:id="781341498">
      <w:bodyDiv w:val="1"/>
      <w:marLeft w:val="0"/>
      <w:marRight w:val="0"/>
      <w:marTop w:val="0"/>
      <w:marBottom w:val="0"/>
      <w:divBdr>
        <w:top w:val="none" w:sz="0" w:space="0" w:color="auto"/>
        <w:left w:val="none" w:sz="0" w:space="0" w:color="auto"/>
        <w:bottom w:val="none" w:sz="0" w:space="0" w:color="auto"/>
        <w:right w:val="none" w:sz="0" w:space="0" w:color="auto"/>
      </w:divBdr>
    </w:div>
    <w:div w:id="781922917">
      <w:bodyDiv w:val="1"/>
      <w:marLeft w:val="0"/>
      <w:marRight w:val="0"/>
      <w:marTop w:val="0"/>
      <w:marBottom w:val="0"/>
      <w:divBdr>
        <w:top w:val="none" w:sz="0" w:space="0" w:color="auto"/>
        <w:left w:val="none" w:sz="0" w:space="0" w:color="auto"/>
        <w:bottom w:val="none" w:sz="0" w:space="0" w:color="auto"/>
        <w:right w:val="none" w:sz="0" w:space="0" w:color="auto"/>
      </w:divBdr>
    </w:div>
    <w:div w:id="867647564">
      <w:bodyDiv w:val="1"/>
      <w:marLeft w:val="0"/>
      <w:marRight w:val="0"/>
      <w:marTop w:val="0"/>
      <w:marBottom w:val="0"/>
      <w:divBdr>
        <w:top w:val="none" w:sz="0" w:space="0" w:color="auto"/>
        <w:left w:val="none" w:sz="0" w:space="0" w:color="auto"/>
        <w:bottom w:val="none" w:sz="0" w:space="0" w:color="auto"/>
        <w:right w:val="none" w:sz="0" w:space="0" w:color="auto"/>
      </w:divBdr>
    </w:div>
    <w:div w:id="968391506">
      <w:bodyDiv w:val="1"/>
      <w:marLeft w:val="0"/>
      <w:marRight w:val="0"/>
      <w:marTop w:val="0"/>
      <w:marBottom w:val="0"/>
      <w:divBdr>
        <w:top w:val="none" w:sz="0" w:space="0" w:color="auto"/>
        <w:left w:val="none" w:sz="0" w:space="0" w:color="auto"/>
        <w:bottom w:val="none" w:sz="0" w:space="0" w:color="auto"/>
        <w:right w:val="none" w:sz="0" w:space="0" w:color="auto"/>
      </w:divBdr>
    </w:div>
    <w:div w:id="1108815669">
      <w:bodyDiv w:val="1"/>
      <w:marLeft w:val="0"/>
      <w:marRight w:val="0"/>
      <w:marTop w:val="0"/>
      <w:marBottom w:val="0"/>
      <w:divBdr>
        <w:top w:val="none" w:sz="0" w:space="0" w:color="auto"/>
        <w:left w:val="none" w:sz="0" w:space="0" w:color="auto"/>
        <w:bottom w:val="none" w:sz="0" w:space="0" w:color="auto"/>
        <w:right w:val="none" w:sz="0" w:space="0" w:color="auto"/>
      </w:divBdr>
    </w:div>
    <w:div w:id="1112551907">
      <w:bodyDiv w:val="1"/>
      <w:marLeft w:val="0"/>
      <w:marRight w:val="0"/>
      <w:marTop w:val="0"/>
      <w:marBottom w:val="0"/>
      <w:divBdr>
        <w:top w:val="none" w:sz="0" w:space="0" w:color="auto"/>
        <w:left w:val="none" w:sz="0" w:space="0" w:color="auto"/>
        <w:bottom w:val="none" w:sz="0" w:space="0" w:color="auto"/>
        <w:right w:val="none" w:sz="0" w:space="0" w:color="auto"/>
      </w:divBdr>
    </w:div>
    <w:div w:id="1331372420">
      <w:bodyDiv w:val="1"/>
      <w:marLeft w:val="0"/>
      <w:marRight w:val="0"/>
      <w:marTop w:val="0"/>
      <w:marBottom w:val="0"/>
      <w:divBdr>
        <w:top w:val="none" w:sz="0" w:space="0" w:color="auto"/>
        <w:left w:val="none" w:sz="0" w:space="0" w:color="auto"/>
        <w:bottom w:val="none" w:sz="0" w:space="0" w:color="auto"/>
        <w:right w:val="none" w:sz="0" w:space="0" w:color="auto"/>
      </w:divBdr>
    </w:div>
    <w:div w:id="1478061984">
      <w:bodyDiv w:val="1"/>
      <w:marLeft w:val="0"/>
      <w:marRight w:val="0"/>
      <w:marTop w:val="0"/>
      <w:marBottom w:val="0"/>
      <w:divBdr>
        <w:top w:val="none" w:sz="0" w:space="0" w:color="auto"/>
        <w:left w:val="none" w:sz="0" w:space="0" w:color="auto"/>
        <w:bottom w:val="none" w:sz="0" w:space="0" w:color="auto"/>
        <w:right w:val="none" w:sz="0" w:space="0" w:color="auto"/>
      </w:divBdr>
    </w:div>
    <w:div w:id="1479033259">
      <w:bodyDiv w:val="1"/>
      <w:marLeft w:val="0"/>
      <w:marRight w:val="0"/>
      <w:marTop w:val="0"/>
      <w:marBottom w:val="0"/>
      <w:divBdr>
        <w:top w:val="none" w:sz="0" w:space="0" w:color="auto"/>
        <w:left w:val="none" w:sz="0" w:space="0" w:color="auto"/>
        <w:bottom w:val="none" w:sz="0" w:space="0" w:color="auto"/>
        <w:right w:val="none" w:sz="0" w:space="0" w:color="auto"/>
      </w:divBdr>
      <w:divsChild>
        <w:div w:id="1380396638">
          <w:marLeft w:val="0"/>
          <w:marRight w:val="0"/>
          <w:marTop w:val="0"/>
          <w:marBottom w:val="0"/>
          <w:divBdr>
            <w:top w:val="none" w:sz="0" w:space="0" w:color="auto"/>
            <w:left w:val="none" w:sz="0" w:space="0" w:color="auto"/>
            <w:bottom w:val="none" w:sz="0" w:space="0" w:color="auto"/>
            <w:right w:val="none" w:sz="0" w:space="0" w:color="auto"/>
          </w:divBdr>
          <w:divsChild>
            <w:div w:id="1329792488">
              <w:marLeft w:val="0"/>
              <w:marRight w:val="0"/>
              <w:marTop w:val="0"/>
              <w:marBottom w:val="0"/>
              <w:divBdr>
                <w:top w:val="none" w:sz="0" w:space="0" w:color="auto"/>
                <w:left w:val="none" w:sz="0" w:space="0" w:color="auto"/>
                <w:bottom w:val="none" w:sz="0" w:space="0" w:color="auto"/>
                <w:right w:val="none" w:sz="0" w:space="0" w:color="auto"/>
              </w:divBdr>
              <w:divsChild>
                <w:div w:id="1872105008">
                  <w:marLeft w:val="0"/>
                  <w:marRight w:val="0"/>
                  <w:marTop w:val="0"/>
                  <w:marBottom w:val="0"/>
                  <w:divBdr>
                    <w:top w:val="none" w:sz="0" w:space="0" w:color="auto"/>
                    <w:left w:val="none" w:sz="0" w:space="0" w:color="auto"/>
                    <w:bottom w:val="none" w:sz="0" w:space="0" w:color="auto"/>
                    <w:right w:val="none" w:sz="0" w:space="0" w:color="auto"/>
                  </w:divBdr>
                  <w:divsChild>
                    <w:div w:id="1189366168">
                      <w:marLeft w:val="0"/>
                      <w:marRight w:val="0"/>
                      <w:marTop w:val="0"/>
                      <w:marBottom w:val="0"/>
                      <w:divBdr>
                        <w:top w:val="none" w:sz="0" w:space="0" w:color="auto"/>
                        <w:left w:val="none" w:sz="0" w:space="0" w:color="auto"/>
                        <w:bottom w:val="none" w:sz="0" w:space="0" w:color="auto"/>
                        <w:right w:val="none" w:sz="0" w:space="0" w:color="auto"/>
                      </w:divBdr>
                    </w:div>
                    <w:div w:id="1909807516">
                      <w:marLeft w:val="0"/>
                      <w:marRight w:val="0"/>
                      <w:marTop w:val="0"/>
                      <w:marBottom w:val="0"/>
                      <w:divBdr>
                        <w:top w:val="none" w:sz="0" w:space="0" w:color="auto"/>
                        <w:left w:val="none" w:sz="0" w:space="0" w:color="auto"/>
                        <w:bottom w:val="none" w:sz="0" w:space="0" w:color="auto"/>
                        <w:right w:val="none" w:sz="0" w:space="0" w:color="auto"/>
                      </w:divBdr>
                    </w:div>
                    <w:div w:id="1669013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008476">
              <w:marLeft w:val="0"/>
              <w:marRight w:val="0"/>
              <w:marTop w:val="0"/>
              <w:marBottom w:val="0"/>
              <w:divBdr>
                <w:top w:val="none" w:sz="0" w:space="0" w:color="auto"/>
                <w:left w:val="none" w:sz="0" w:space="0" w:color="auto"/>
                <w:bottom w:val="none" w:sz="0" w:space="0" w:color="auto"/>
                <w:right w:val="none" w:sz="0" w:space="0" w:color="auto"/>
              </w:divBdr>
              <w:divsChild>
                <w:div w:id="211505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853477">
      <w:bodyDiv w:val="1"/>
      <w:marLeft w:val="0"/>
      <w:marRight w:val="0"/>
      <w:marTop w:val="0"/>
      <w:marBottom w:val="0"/>
      <w:divBdr>
        <w:top w:val="none" w:sz="0" w:space="0" w:color="auto"/>
        <w:left w:val="none" w:sz="0" w:space="0" w:color="auto"/>
        <w:bottom w:val="none" w:sz="0" w:space="0" w:color="auto"/>
        <w:right w:val="none" w:sz="0" w:space="0" w:color="auto"/>
      </w:divBdr>
    </w:div>
    <w:div w:id="1559045925">
      <w:bodyDiv w:val="1"/>
      <w:marLeft w:val="0"/>
      <w:marRight w:val="0"/>
      <w:marTop w:val="0"/>
      <w:marBottom w:val="0"/>
      <w:divBdr>
        <w:top w:val="none" w:sz="0" w:space="0" w:color="auto"/>
        <w:left w:val="none" w:sz="0" w:space="0" w:color="auto"/>
        <w:bottom w:val="none" w:sz="0" w:space="0" w:color="auto"/>
        <w:right w:val="none" w:sz="0" w:space="0" w:color="auto"/>
      </w:divBdr>
    </w:div>
    <w:div w:id="1570649253">
      <w:bodyDiv w:val="1"/>
      <w:marLeft w:val="0"/>
      <w:marRight w:val="0"/>
      <w:marTop w:val="0"/>
      <w:marBottom w:val="0"/>
      <w:divBdr>
        <w:top w:val="none" w:sz="0" w:space="0" w:color="auto"/>
        <w:left w:val="none" w:sz="0" w:space="0" w:color="auto"/>
        <w:bottom w:val="none" w:sz="0" w:space="0" w:color="auto"/>
        <w:right w:val="none" w:sz="0" w:space="0" w:color="auto"/>
      </w:divBdr>
    </w:div>
    <w:div w:id="1590577228">
      <w:bodyDiv w:val="1"/>
      <w:marLeft w:val="0"/>
      <w:marRight w:val="0"/>
      <w:marTop w:val="0"/>
      <w:marBottom w:val="0"/>
      <w:divBdr>
        <w:top w:val="none" w:sz="0" w:space="0" w:color="auto"/>
        <w:left w:val="none" w:sz="0" w:space="0" w:color="auto"/>
        <w:bottom w:val="none" w:sz="0" w:space="0" w:color="auto"/>
        <w:right w:val="none" w:sz="0" w:space="0" w:color="auto"/>
      </w:divBdr>
    </w:div>
    <w:div w:id="1613632885">
      <w:bodyDiv w:val="1"/>
      <w:marLeft w:val="0"/>
      <w:marRight w:val="0"/>
      <w:marTop w:val="0"/>
      <w:marBottom w:val="0"/>
      <w:divBdr>
        <w:top w:val="none" w:sz="0" w:space="0" w:color="auto"/>
        <w:left w:val="none" w:sz="0" w:space="0" w:color="auto"/>
        <w:bottom w:val="none" w:sz="0" w:space="0" w:color="auto"/>
        <w:right w:val="none" w:sz="0" w:space="0" w:color="auto"/>
      </w:divBdr>
    </w:div>
    <w:div w:id="1716612307">
      <w:bodyDiv w:val="1"/>
      <w:marLeft w:val="0"/>
      <w:marRight w:val="0"/>
      <w:marTop w:val="0"/>
      <w:marBottom w:val="0"/>
      <w:divBdr>
        <w:top w:val="none" w:sz="0" w:space="0" w:color="auto"/>
        <w:left w:val="none" w:sz="0" w:space="0" w:color="auto"/>
        <w:bottom w:val="none" w:sz="0" w:space="0" w:color="auto"/>
        <w:right w:val="none" w:sz="0" w:space="0" w:color="auto"/>
      </w:divBdr>
    </w:div>
    <w:div w:id="1743748845">
      <w:bodyDiv w:val="1"/>
      <w:marLeft w:val="0"/>
      <w:marRight w:val="0"/>
      <w:marTop w:val="0"/>
      <w:marBottom w:val="0"/>
      <w:divBdr>
        <w:top w:val="none" w:sz="0" w:space="0" w:color="auto"/>
        <w:left w:val="none" w:sz="0" w:space="0" w:color="auto"/>
        <w:bottom w:val="none" w:sz="0" w:space="0" w:color="auto"/>
        <w:right w:val="none" w:sz="0" w:space="0" w:color="auto"/>
      </w:divBdr>
    </w:div>
    <w:div w:id="1794708767">
      <w:bodyDiv w:val="1"/>
      <w:marLeft w:val="0"/>
      <w:marRight w:val="0"/>
      <w:marTop w:val="0"/>
      <w:marBottom w:val="0"/>
      <w:divBdr>
        <w:top w:val="none" w:sz="0" w:space="0" w:color="auto"/>
        <w:left w:val="none" w:sz="0" w:space="0" w:color="auto"/>
        <w:bottom w:val="none" w:sz="0" w:space="0" w:color="auto"/>
        <w:right w:val="none" w:sz="0" w:space="0" w:color="auto"/>
      </w:divBdr>
    </w:div>
    <w:div w:id="1833711740">
      <w:bodyDiv w:val="1"/>
      <w:marLeft w:val="0"/>
      <w:marRight w:val="0"/>
      <w:marTop w:val="0"/>
      <w:marBottom w:val="0"/>
      <w:divBdr>
        <w:top w:val="none" w:sz="0" w:space="0" w:color="auto"/>
        <w:left w:val="none" w:sz="0" w:space="0" w:color="auto"/>
        <w:bottom w:val="none" w:sz="0" w:space="0" w:color="auto"/>
        <w:right w:val="none" w:sz="0" w:space="0" w:color="auto"/>
      </w:divBdr>
    </w:div>
    <w:div w:id="1948195688">
      <w:bodyDiv w:val="1"/>
      <w:marLeft w:val="0"/>
      <w:marRight w:val="0"/>
      <w:marTop w:val="0"/>
      <w:marBottom w:val="0"/>
      <w:divBdr>
        <w:top w:val="none" w:sz="0" w:space="0" w:color="auto"/>
        <w:left w:val="none" w:sz="0" w:space="0" w:color="auto"/>
        <w:bottom w:val="none" w:sz="0" w:space="0" w:color="auto"/>
        <w:right w:val="none" w:sz="0" w:space="0" w:color="auto"/>
      </w:divBdr>
    </w:div>
    <w:div w:id="1951859175">
      <w:bodyDiv w:val="1"/>
      <w:marLeft w:val="0"/>
      <w:marRight w:val="0"/>
      <w:marTop w:val="0"/>
      <w:marBottom w:val="0"/>
      <w:divBdr>
        <w:top w:val="none" w:sz="0" w:space="0" w:color="auto"/>
        <w:left w:val="none" w:sz="0" w:space="0" w:color="auto"/>
        <w:bottom w:val="none" w:sz="0" w:space="0" w:color="auto"/>
        <w:right w:val="none" w:sz="0" w:space="0" w:color="auto"/>
      </w:divBdr>
    </w:div>
    <w:div w:id="1958023904">
      <w:bodyDiv w:val="1"/>
      <w:marLeft w:val="0"/>
      <w:marRight w:val="0"/>
      <w:marTop w:val="0"/>
      <w:marBottom w:val="0"/>
      <w:divBdr>
        <w:top w:val="none" w:sz="0" w:space="0" w:color="auto"/>
        <w:left w:val="none" w:sz="0" w:space="0" w:color="auto"/>
        <w:bottom w:val="none" w:sz="0" w:space="0" w:color="auto"/>
        <w:right w:val="none" w:sz="0" w:space="0" w:color="auto"/>
      </w:divBdr>
    </w:div>
    <w:div w:id="1968126108">
      <w:bodyDiv w:val="1"/>
      <w:marLeft w:val="0"/>
      <w:marRight w:val="0"/>
      <w:marTop w:val="0"/>
      <w:marBottom w:val="0"/>
      <w:divBdr>
        <w:top w:val="none" w:sz="0" w:space="0" w:color="auto"/>
        <w:left w:val="none" w:sz="0" w:space="0" w:color="auto"/>
        <w:bottom w:val="none" w:sz="0" w:space="0" w:color="auto"/>
        <w:right w:val="none" w:sz="0" w:space="0" w:color="auto"/>
      </w:divBdr>
    </w:div>
    <w:div w:id="2064139785">
      <w:bodyDiv w:val="1"/>
      <w:marLeft w:val="0"/>
      <w:marRight w:val="0"/>
      <w:marTop w:val="0"/>
      <w:marBottom w:val="0"/>
      <w:divBdr>
        <w:top w:val="none" w:sz="0" w:space="0" w:color="auto"/>
        <w:left w:val="none" w:sz="0" w:space="0" w:color="auto"/>
        <w:bottom w:val="none" w:sz="0" w:space="0" w:color="auto"/>
        <w:right w:val="none" w:sz="0" w:space="0" w:color="auto"/>
      </w:divBdr>
    </w:div>
    <w:div w:id="2108185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US"/>
              <a:t>Male and Female Bullying in the Workplace </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barChart>
        <c:barDir val="col"/>
        <c:grouping val="clustered"/>
        <c:varyColors val="0"/>
        <c:ser>
          <c:idx val="0"/>
          <c:order val="0"/>
          <c:tx>
            <c:strRef>
              <c:f>Sheet1!$A$2</c:f>
              <c:strCache>
                <c:ptCount val="1"/>
                <c:pt idx="0">
                  <c:v>Male</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cat>
            <c:strRef>
              <c:f>Sheet1!$B$1:$G$1</c:f>
              <c:strCache>
                <c:ptCount val="6"/>
                <c:pt idx="0">
                  <c:v>18-25</c:v>
                </c:pt>
                <c:pt idx="1">
                  <c:v>26-35</c:v>
                </c:pt>
                <c:pt idx="2">
                  <c:v>36-45</c:v>
                </c:pt>
                <c:pt idx="3">
                  <c:v>46-55</c:v>
                </c:pt>
                <c:pt idx="4">
                  <c:v>56-65</c:v>
                </c:pt>
                <c:pt idx="5">
                  <c:v>over 65</c:v>
                </c:pt>
              </c:strCache>
            </c:strRef>
          </c:cat>
          <c:val>
            <c:numRef>
              <c:f>Sheet1!$B$2:$G$2</c:f>
              <c:numCache>
                <c:formatCode>General</c:formatCode>
                <c:ptCount val="6"/>
                <c:pt idx="0">
                  <c:v>8</c:v>
                </c:pt>
                <c:pt idx="1">
                  <c:v>6</c:v>
                </c:pt>
                <c:pt idx="2">
                  <c:v>4</c:v>
                </c:pt>
                <c:pt idx="3">
                  <c:v>6</c:v>
                </c:pt>
                <c:pt idx="4">
                  <c:v>12</c:v>
                </c:pt>
                <c:pt idx="5">
                  <c:v>14</c:v>
                </c:pt>
              </c:numCache>
            </c:numRef>
          </c:val>
          <c:extLst>
            <c:ext xmlns:c16="http://schemas.microsoft.com/office/drawing/2014/chart" uri="{C3380CC4-5D6E-409C-BE32-E72D297353CC}">
              <c16:uniqueId val="{00000000-F947-460C-8890-E2E39F8705C1}"/>
            </c:ext>
          </c:extLst>
        </c:ser>
        <c:ser>
          <c:idx val="1"/>
          <c:order val="1"/>
          <c:tx>
            <c:strRef>
              <c:f>Sheet1!$A$3</c:f>
              <c:strCache>
                <c:ptCount val="1"/>
                <c:pt idx="0">
                  <c:v>Female</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cat>
            <c:strRef>
              <c:f>Sheet1!$B$1:$G$1</c:f>
              <c:strCache>
                <c:ptCount val="6"/>
                <c:pt idx="0">
                  <c:v>18-25</c:v>
                </c:pt>
                <c:pt idx="1">
                  <c:v>26-35</c:v>
                </c:pt>
                <c:pt idx="2">
                  <c:v>36-45</c:v>
                </c:pt>
                <c:pt idx="3">
                  <c:v>46-55</c:v>
                </c:pt>
                <c:pt idx="4">
                  <c:v>56-65</c:v>
                </c:pt>
                <c:pt idx="5">
                  <c:v>over 65</c:v>
                </c:pt>
              </c:strCache>
            </c:strRef>
          </c:cat>
          <c:val>
            <c:numRef>
              <c:f>Sheet1!$B$3:$G$3</c:f>
              <c:numCache>
                <c:formatCode>General</c:formatCode>
                <c:ptCount val="6"/>
                <c:pt idx="0">
                  <c:v>10</c:v>
                </c:pt>
                <c:pt idx="1">
                  <c:v>8</c:v>
                </c:pt>
                <c:pt idx="2">
                  <c:v>6</c:v>
                </c:pt>
                <c:pt idx="3">
                  <c:v>8</c:v>
                </c:pt>
                <c:pt idx="4">
                  <c:v>8</c:v>
                </c:pt>
                <c:pt idx="5">
                  <c:v>10</c:v>
                </c:pt>
              </c:numCache>
            </c:numRef>
          </c:val>
          <c:extLst>
            <c:ext xmlns:c16="http://schemas.microsoft.com/office/drawing/2014/chart" uri="{C3380CC4-5D6E-409C-BE32-E72D297353CC}">
              <c16:uniqueId val="{00000001-F947-460C-8890-E2E39F8705C1}"/>
            </c:ext>
          </c:extLst>
        </c:ser>
        <c:dLbls>
          <c:showLegendKey val="0"/>
          <c:showVal val="0"/>
          <c:showCatName val="0"/>
          <c:showSerName val="0"/>
          <c:showPercent val="0"/>
          <c:showBubbleSize val="0"/>
        </c:dLbls>
        <c:gapWidth val="100"/>
        <c:overlap val="-24"/>
        <c:axId val="484867808"/>
        <c:axId val="484868136"/>
      </c:barChart>
      <c:catAx>
        <c:axId val="484867808"/>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484868136"/>
        <c:crosses val="autoZero"/>
        <c:auto val="1"/>
        <c:lblAlgn val="ctr"/>
        <c:lblOffset val="100"/>
        <c:noMultiLvlLbl val="0"/>
      </c:catAx>
      <c:valAx>
        <c:axId val="484868136"/>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4848678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Ethnicity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1"/>
          <c:order val="1"/>
          <c:spPr>
            <a:solidFill>
              <a:schemeClr val="accent2"/>
            </a:solidFill>
            <a:ln>
              <a:noFill/>
            </a:ln>
            <a:effectLst/>
          </c:spPr>
          <c:invertIfNegative val="0"/>
          <c:cat>
            <c:strRef>
              <c:f>Sheet1!$P$2:$P$8</c:f>
              <c:strCache>
                <c:ptCount val="7"/>
                <c:pt idx="0">
                  <c:v>White British</c:v>
                </c:pt>
                <c:pt idx="1">
                  <c:v>African-Caribbean </c:v>
                </c:pt>
                <c:pt idx="2">
                  <c:v>Multi-racial</c:v>
                </c:pt>
                <c:pt idx="3">
                  <c:v>Black British</c:v>
                </c:pt>
                <c:pt idx="4">
                  <c:v>Asian</c:v>
                </c:pt>
                <c:pt idx="5">
                  <c:v>Eastern European</c:v>
                </c:pt>
                <c:pt idx="6">
                  <c:v>Other</c:v>
                </c:pt>
              </c:strCache>
            </c:strRef>
          </c:cat>
          <c:val>
            <c:numRef>
              <c:f>Sheet1!$R$2:$R$8</c:f>
              <c:numCache>
                <c:formatCode>General</c:formatCode>
                <c:ptCount val="7"/>
                <c:pt idx="0">
                  <c:v>10</c:v>
                </c:pt>
                <c:pt idx="1">
                  <c:v>20</c:v>
                </c:pt>
                <c:pt idx="2">
                  <c:v>14</c:v>
                </c:pt>
                <c:pt idx="3">
                  <c:v>17</c:v>
                </c:pt>
                <c:pt idx="4">
                  <c:v>14</c:v>
                </c:pt>
                <c:pt idx="5">
                  <c:v>14</c:v>
                </c:pt>
                <c:pt idx="6">
                  <c:v>11</c:v>
                </c:pt>
              </c:numCache>
            </c:numRef>
          </c:val>
          <c:extLst>
            <c:ext xmlns:c16="http://schemas.microsoft.com/office/drawing/2014/chart" uri="{C3380CC4-5D6E-409C-BE32-E72D297353CC}">
              <c16:uniqueId val="{00000000-64B1-4152-B196-BDCAB0FE80ED}"/>
            </c:ext>
          </c:extLst>
        </c:ser>
        <c:dLbls>
          <c:showLegendKey val="0"/>
          <c:showVal val="0"/>
          <c:showCatName val="0"/>
          <c:showSerName val="0"/>
          <c:showPercent val="0"/>
          <c:showBubbleSize val="0"/>
        </c:dLbls>
        <c:gapWidth val="182"/>
        <c:axId val="404299600"/>
        <c:axId val="589332232"/>
        <c:extLst>
          <c:ext xmlns:c15="http://schemas.microsoft.com/office/drawing/2012/chart" uri="{02D57815-91ED-43cb-92C2-25804820EDAC}">
            <c15:filteredBarSeries>
              <c15:ser>
                <c:idx val="0"/>
                <c:order val="0"/>
                <c:spPr>
                  <a:solidFill>
                    <a:schemeClr val="accent1"/>
                  </a:solidFill>
                  <a:ln>
                    <a:noFill/>
                  </a:ln>
                  <a:effectLst/>
                </c:spPr>
                <c:invertIfNegative val="0"/>
                <c:cat>
                  <c:strRef>
                    <c:extLst>
                      <c:ext uri="{02D57815-91ED-43cb-92C2-25804820EDAC}">
                        <c15:formulaRef>
                          <c15:sqref>Sheet1!$P$2:$P$8</c15:sqref>
                        </c15:formulaRef>
                      </c:ext>
                    </c:extLst>
                    <c:strCache>
                      <c:ptCount val="7"/>
                      <c:pt idx="0">
                        <c:v>White British</c:v>
                      </c:pt>
                      <c:pt idx="1">
                        <c:v>African-Caribbean </c:v>
                      </c:pt>
                      <c:pt idx="2">
                        <c:v>Multi-racial</c:v>
                      </c:pt>
                      <c:pt idx="3">
                        <c:v>Black British</c:v>
                      </c:pt>
                      <c:pt idx="4">
                        <c:v>Asian</c:v>
                      </c:pt>
                      <c:pt idx="5">
                        <c:v>Eastern European</c:v>
                      </c:pt>
                      <c:pt idx="6">
                        <c:v>Other</c:v>
                      </c:pt>
                    </c:strCache>
                  </c:strRef>
                </c:cat>
                <c:val>
                  <c:numRef>
                    <c:extLst>
                      <c:ext uri="{02D57815-91ED-43cb-92C2-25804820EDAC}">
                        <c15:formulaRef>
                          <c15:sqref>Sheet1!$Q$2:$Q$8</c15:sqref>
                        </c15:formulaRef>
                      </c:ext>
                    </c:extLst>
                    <c:numCache>
                      <c:formatCode>General</c:formatCode>
                      <c:ptCount val="7"/>
                    </c:numCache>
                  </c:numRef>
                </c:val>
                <c:extLst>
                  <c:ext xmlns:c16="http://schemas.microsoft.com/office/drawing/2014/chart" uri="{C3380CC4-5D6E-409C-BE32-E72D297353CC}">
                    <c16:uniqueId val="{00000001-64B1-4152-B196-BDCAB0FE80ED}"/>
                  </c:ext>
                </c:extLst>
              </c15:ser>
            </c15:filteredBarSeries>
          </c:ext>
        </c:extLst>
      </c:barChart>
      <c:catAx>
        <c:axId val="40429960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9332232"/>
        <c:crosses val="autoZero"/>
        <c:auto val="1"/>
        <c:lblAlgn val="ctr"/>
        <c:lblOffset val="100"/>
        <c:noMultiLvlLbl val="0"/>
      </c:catAx>
      <c:valAx>
        <c:axId val="58933223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429960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Factors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1"/>
          <c:order val="1"/>
          <c:spPr>
            <a:solidFill>
              <a:schemeClr val="accent1">
                <a:shade val="76000"/>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Sheet1!$A$22:$A$28</c:f>
              <c:strCache>
                <c:ptCount val="7"/>
                <c:pt idx="0">
                  <c:v>Gender</c:v>
                </c:pt>
                <c:pt idx="1">
                  <c:v>Race</c:v>
                </c:pt>
                <c:pt idx="2">
                  <c:v>Religion</c:v>
                </c:pt>
                <c:pt idx="3">
                  <c:v>Income</c:v>
                </c:pt>
                <c:pt idx="4">
                  <c:v>Disability</c:v>
                </c:pt>
                <c:pt idx="5">
                  <c:v>Appearance</c:v>
                </c:pt>
                <c:pt idx="6">
                  <c:v>Sexual Orientation</c:v>
                </c:pt>
              </c:strCache>
            </c:strRef>
          </c:cat>
          <c:val>
            <c:numRef>
              <c:f>Sheet1!$C$22:$C$28</c:f>
              <c:numCache>
                <c:formatCode>General</c:formatCode>
                <c:ptCount val="7"/>
                <c:pt idx="0">
                  <c:v>33</c:v>
                </c:pt>
                <c:pt idx="1">
                  <c:v>35</c:v>
                </c:pt>
                <c:pt idx="2">
                  <c:v>14</c:v>
                </c:pt>
                <c:pt idx="3">
                  <c:v>2</c:v>
                </c:pt>
                <c:pt idx="4">
                  <c:v>7</c:v>
                </c:pt>
                <c:pt idx="5">
                  <c:v>7</c:v>
                </c:pt>
                <c:pt idx="6">
                  <c:v>2</c:v>
                </c:pt>
              </c:numCache>
            </c:numRef>
          </c:val>
          <c:extLst>
            <c:ext xmlns:c16="http://schemas.microsoft.com/office/drawing/2014/chart" uri="{C3380CC4-5D6E-409C-BE32-E72D297353CC}">
              <c16:uniqueId val="{00000000-948E-4CA3-A9FA-D0953DF9F55D}"/>
            </c:ext>
          </c:extLst>
        </c:ser>
        <c:dLbls>
          <c:dLblPos val="inEnd"/>
          <c:showLegendKey val="0"/>
          <c:showVal val="1"/>
          <c:showCatName val="0"/>
          <c:showSerName val="0"/>
          <c:showPercent val="0"/>
          <c:showBubbleSize val="0"/>
        </c:dLbls>
        <c:gapWidth val="65"/>
        <c:axId val="572644776"/>
        <c:axId val="572645104"/>
        <c:extLst>
          <c:ext xmlns:c15="http://schemas.microsoft.com/office/drawing/2012/chart" uri="{02D57815-91ED-43cb-92C2-25804820EDAC}">
            <c15:filteredBarSeries>
              <c15:ser>
                <c:idx val="0"/>
                <c:order val="0"/>
                <c:spPr>
                  <a:solidFill>
                    <a:schemeClr val="accent1">
                      <a:tint val="77000"/>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uri="{CE6537A1-D6FC-4f65-9D91-7224C49458BB}">
                      <c15:showLeaderLines val="1"/>
                      <c15:leaderLines>
                        <c:spPr>
                          <a:ln w="9525">
                            <a:solidFill>
                              <a:schemeClr val="dk1">
                                <a:lumMod val="50000"/>
                                <a:lumOff val="50000"/>
                              </a:schemeClr>
                            </a:solidFill>
                          </a:ln>
                          <a:effectLst/>
                        </c:spPr>
                      </c15:leaderLines>
                    </c:ext>
                  </c:extLst>
                </c:dLbls>
                <c:cat>
                  <c:strRef>
                    <c:extLst>
                      <c:ext uri="{02D57815-91ED-43cb-92C2-25804820EDAC}">
                        <c15:formulaRef>
                          <c15:sqref>Sheet1!$A$22:$A$28</c15:sqref>
                        </c15:formulaRef>
                      </c:ext>
                    </c:extLst>
                    <c:strCache>
                      <c:ptCount val="7"/>
                      <c:pt idx="0">
                        <c:v>Gender</c:v>
                      </c:pt>
                      <c:pt idx="1">
                        <c:v>Race</c:v>
                      </c:pt>
                      <c:pt idx="2">
                        <c:v>Religion</c:v>
                      </c:pt>
                      <c:pt idx="3">
                        <c:v>Income</c:v>
                      </c:pt>
                      <c:pt idx="4">
                        <c:v>Disability</c:v>
                      </c:pt>
                      <c:pt idx="5">
                        <c:v>Appearance</c:v>
                      </c:pt>
                      <c:pt idx="6">
                        <c:v>Sexual Orientation</c:v>
                      </c:pt>
                    </c:strCache>
                  </c:strRef>
                </c:cat>
                <c:val>
                  <c:numRef>
                    <c:extLst>
                      <c:ext uri="{02D57815-91ED-43cb-92C2-25804820EDAC}">
                        <c15:formulaRef>
                          <c15:sqref>Sheet1!$B$22:$B$28</c15:sqref>
                        </c15:formulaRef>
                      </c:ext>
                    </c:extLst>
                    <c:numCache>
                      <c:formatCode>General</c:formatCode>
                      <c:ptCount val="7"/>
                    </c:numCache>
                  </c:numRef>
                </c:val>
                <c:extLst>
                  <c:ext xmlns:c16="http://schemas.microsoft.com/office/drawing/2014/chart" uri="{C3380CC4-5D6E-409C-BE32-E72D297353CC}">
                    <c16:uniqueId val="{00000001-948E-4CA3-A9FA-D0953DF9F55D}"/>
                  </c:ext>
                </c:extLst>
              </c15:ser>
            </c15:filteredBarSeries>
          </c:ext>
        </c:extLst>
      </c:barChart>
      <c:catAx>
        <c:axId val="572644776"/>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572645104"/>
        <c:crosses val="autoZero"/>
        <c:auto val="1"/>
        <c:lblAlgn val="ctr"/>
        <c:lblOffset val="100"/>
        <c:noMultiLvlLbl val="0"/>
      </c:catAx>
      <c:valAx>
        <c:axId val="572645104"/>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572644776"/>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withinLinearReversed" id="21">
  <a:schemeClr val="accent1"/>
</cs:colorStyle>
</file>

<file path=word/charts/style1.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Gov18</b:Tag>
    <b:SourceType>InternetSite</b:SourceType>
    <b:Guid>{D61470E3-3BE6-45D7-A0B0-23D56C458246}</b:Guid>
    <b:Title>Gov.UK</b:Title>
    <b:YearAccessed>2018</b:YearAccessed>
    <b:MonthAccessed>April</b:MonthAccessed>
    <b:DayAccessed>19</b:DayAccessed>
    <b:URL>https://www.gov.uk/workplace-bullying-and-harassment</b:URL>
    <b:Author>
      <b:Author>
        <b:NameList>
          <b:Person>
            <b:Last>Gov.UK</b:Last>
          </b:Person>
        </b:NameList>
      </b:Author>
    </b:Author>
    <b:InternetSiteTitle>Workplace bullying and harassment</b:InternetSiteTitle>
    <b:RefOrder>5</b:RefOrder>
  </b:Source>
  <b:Source>
    <b:Tag>Uni16</b:Tag>
    <b:SourceType>InternetSite</b:SourceType>
    <b:Guid>{93E5BC30-2BBC-40F7-9736-42B1722FA0F2}</b:Guid>
    <b:Title>Unison the public service union</b:Title>
    <b:Year>2016</b:Year>
    <b:YearAccessed>2018</b:YearAccessed>
    <b:MonthAccessed>April</b:MonthAccessed>
    <b:DayAccessed>19</b:DayAccessed>
    <b:URL>https://www.unison.org.uk/get-help/knowledge/discrimination/bullying-and-harassment/</b:URL>
    <b:Author>
      <b:Author>
        <b:NameList>
          <b:Person>
            <b:Last>Unison</b:Last>
          </b:Person>
        </b:NameList>
      </b:Author>
    </b:Author>
    <b:RefOrder>10</b:RefOrder>
  </b:Source>
  <b:Source>
    <b:Tag>Com05</b:Tag>
    <b:SourceType>JournalArticle</b:SourceType>
    <b:Guid>{A630C065-896E-4482-892F-C710BF485837}</b:Guid>
    <b:Title>Sticks and Stones may Break Your Bones, but Words can Break Your Spirit: Bullying in the Workplace</b:Title>
    <b:Year>2005</b:Year>
    <b:YearAccessed>2018</b:YearAccessed>
    <b:MonthAccessed>April</b:MonthAccessed>
    <b:DayAccessed>19</b:DayAccessed>
    <b:URL>https://link.springer.com/article/10.1007/s10551-005-1422-7</b:URL>
    <b:Author>
      <b:Author>
        <b:NameList>
          <b:Person>
            <b:Last> Comer</b:Last>
            <b:Middle>R</b:Middle>
            <b:First>Debra </b:First>
          </b:Person>
          <b:Person>
            <b:Last>Vega</b:Last>
            <b:First>Gina</b:First>
          </b:Person>
        </b:NameList>
      </b:Author>
    </b:Author>
    <b:JournalName>Journal of Business Ethics</b:JournalName>
    <b:Pages>101-109</b:Pages>
    <b:Volume>58</b:Volume>
    <b:Issue>1-3</b:Issue>
    <b:Month>May</b:Month>
    <b:RefOrder>6</b:RefOrder>
  </b:Source>
  <b:Source>
    <b:Tag>Nie14</b:Tag>
    <b:SourceType>ArticleInAPeriodical</b:SourceType>
    <b:Guid>{FFD21EB5-E535-4A64-9BAA-1261F4C2A1CC}</b:Guid>
    <b:Title>Workplace bullying and subsequent health problems</b:Title>
    <b:Year>2014</b:Year>
    <b:Pages>12-13</b:Pages>
    <b:PeriodicalTitle>Tidsskr Nor Laegeforen</b:PeriodicalTitle>
    <b:Month>July</b:Month>
    <b:Day>1</b:Day>
    <b:Author>
      <b:Author>
        <b:NameList>
          <b:Person>
            <b:Last>Nielsen</b:Last>
            <b:First> MB</b:First>
          </b:Person>
          <b:Person>
            <b:Last>Magerøy </b:Last>
            <b:First>N</b:First>
          </b:Person>
          <b:Person>
            <b:Last>Gjerstad </b:Last>
            <b:First>J</b:First>
          </b:Person>
          <b:Person>
            <b:Last>Einarsen </b:Last>
            <b:First>S</b:First>
          </b:Person>
        </b:NameList>
      </b:Author>
    </b:Author>
    <b:YearAccessed>2018</b:YearAccessed>
    <b:MonthAccessed>April</b:MonthAccessed>
    <b:DayAccessed>19</b:DayAccessed>
    <b:URL>https://www.ncbi.nlm.nih.gov/pubmed/24989201</b:URL>
    <b:RefOrder>7</b:RefOrder>
  </b:Source>
  <b:Source>
    <b:Tag>Ein99</b:Tag>
    <b:SourceType>JournalArticle</b:SourceType>
    <b:Guid>{AD70284A-E2FA-464E-9121-D4DFBA7F2865}</b:Guid>
    <b:Title>The nature and causes of bullying at work</b:Title>
    <b:Year>1999</b:Year>
    <b:Pages>16-27</b:Pages>
    <b:JournalName>International Journal of Manpower</b:JournalName>
    <b:Volume>20</b:Volume>
    <b:Issue>1/2</b:Issue>
    <b:Author>
      <b:Author>
        <b:NameList>
          <b:Person>
            <b:Last>Einarsen </b:Last>
            <b:First>Ståle  </b:First>
          </b:Person>
        </b:NameList>
      </b:Author>
    </b:Author>
    <b:YearAccessed>2018</b:YearAccessed>
    <b:MonthAccessed>April</b:MonthAccessed>
    <b:DayAccessed>21</b:DayAccessed>
    <b:URL>https://www.emeraldinsight.com/doi/abs/10.1108/01437729910268588</b:URL>
    <b:RefOrder>3</b:RefOrder>
  </b:Source>
  <b:Source>
    <b:Tag>Har18</b:Tag>
    <b:SourceType>InternetSite</b:SourceType>
    <b:Guid>{BB62EDCA-01D7-4B4B-9D97-2283DB46CC62}</b:Guid>
    <b:Title>Harassment</b:Title>
    <b:Year>2018</b:Year>
    <b:YearAccessed>2018</b:YearAccessed>
    <b:MonthAccessed>April</b:MonthAccessed>
    <b:DayAccessed>21</b:DayAccessed>
    <b:URL>https://www.citizensadvice.org.uk/law-and-courts/discrimination/what-are-the-different-types-of-discrimination/harassment/</b:URL>
    <b:InternetSiteTitle>Citizens Advice </b:InternetSiteTitle>
    <b:RefOrder>4</b:RefOrder>
  </b:Source>
  <b:Source>
    <b:Tag>Ein97</b:Tag>
    <b:SourceType>JournalArticle</b:SourceType>
    <b:Guid>{A952E7BE-6E78-4B90-918F-09C720AFCDD7}</b:Guid>
    <b:Title>Harassment in the Workplace and the Victimization of Men</b:Title>
    <b:Year>1997</b:Year>
    <b:YearAccessed>2018</b:YearAccessed>
    <b:MonthAccessed>April</b:MonthAccessed>
    <b:DayAccessed>22</b:DayAccessed>
    <b:URL>http://librarycatalogue.uwtsd.ac.uk/primo_library/libweb/action/display.do?tabs=detailsTab&amp;ct=display&amp;fn=search&amp;doc=TN_proquest208554742&amp;indx=1&amp;recIds=TN_proquest208554742&amp;recIdxs=0&amp;elementId=0&amp;renderMode=poppedOut&amp;displayMode=full&amp;frbrVersion=&amp;frbg=&amp;&amp;dsc</b:URL>
    <b:JournalName>Violence and Victims</b:JournalName>
    <b:Pages>247-63</b:Pages>
    <b:Volume>12</b:Volume>
    <b:Issue>3</b:Issue>
    <b:Author>
      <b:Author>
        <b:NameList>
          <b:Person>
            <b:Last> Einarsen</b:Last>
            <b:First> Ståle</b:First>
          </b:Person>
          <b:Person>
            <b:Last>Raknes</b:Last>
            <b:First>Bjørn</b:First>
          </b:Person>
        </b:NameList>
      </b:Author>
    </b:Author>
    <b:RefOrder>8</b:RefOrder>
  </b:Source>
  <b:Source>
    <b:Tag>Fox05</b:Tag>
    <b:SourceType>JournalArticle</b:SourceType>
    <b:Guid>{0E8A2260-3FA3-4FF4-8011-D3401E76987C}</b:Guid>
    <b:Title>Racial/ethnic bullying: Exploring links between bullying and racism in the US workplace</b:Title>
    <b:JournalName>Journal of Vocational Behavior</b:JournalName>
    <b:Year>2005</b:Year>
    <b:Pages> 438-456</b:Pages>
    <b:Volume>66</b:Volume>
    <b:Issue>3</b:Issue>
    <b:Author>
      <b:Author>
        <b:NameList>
          <b:Person>
            <b:Last>Fox</b:Last>
            <b:First>Suzy</b:First>
          </b:Person>
          <b:Person>
            <b:Last>Stallworthab</b:Last>
            <b:Middle>E</b:Middle>
            <b:First>Lamont</b:First>
          </b:Person>
        </b:NameList>
      </b:Author>
    </b:Author>
    <b:Month>June</b:Month>
    <b:YearAccessed>2018</b:YearAccessed>
    <b:MonthAccessed>april</b:MonthAccessed>
    <b:DayAccessed>22</b:DayAccessed>
    <b:URL>https://www.sciencedirect.com/science/article/abs/pii/S0001879104000430</b:URL>
    <b:RefOrder>9</b:RefOrder>
  </b:Source>
  <b:Source>
    <b:Tag>Bea18</b:Tag>
    <b:SourceType>InternetSite</b:SourceType>
    <b:Guid>{3EC838E5-5FF3-49DE-B141-CA609F094980}</b:Guid>
    <b:Title>About Us</b:Title>
    <b:YearAccessed>2018</b:YearAccessed>
    <b:MonthAccessed>April</b:MonthAccessed>
    <b:DayAccessed>28</b:DayAccessed>
    <b:URL>http://www.beaconbingo.co.uk/aboutus.php</b:URL>
    <b:Author>
      <b:Author>
        <b:NameList>
          <b:Person>
            <b:Last>Bingo</b:Last>
            <b:First>Beacon</b:First>
          </b:Person>
        </b:NameList>
      </b:Author>
    </b:Author>
    <b:InternetSiteTitle>Beacon Bingo</b:InternetSiteTitle>
    <b:RefOrder>2</b:RefOrder>
  </b:Source>
  <b:Source>
    <b:Tag>TUC18</b:Tag>
    <b:SourceType>InternetSite</b:SourceType>
    <b:Guid>{F4F5ADF8-2371-4A91-891D-A9D3C3BA4EAB}</b:Guid>
    <b:Title>Nearly a third of people are bullied at work, says TUC </b:Title>
    <b:Year>2018</b:Year>
    <b:YearAccessed>2018</b:YearAccessed>
    <b:MonthAccessed>April</b:MonthAccessed>
    <b:DayAccessed>28</b:DayAccessed>
    <b:URL>https://www.tuc.org.uk/news/nearly-third-people-are-bullied-work-says-tuc</b:URL>
    <b:Author>
      <b:Author>
        <b:NameList>
          <b:Person>
            <b:Last>TUC</b:Last>
          </b:Person>
        </b:NameList>
      </b:Author>
    </b:Author>
    <b:InternetSiteTitle>TUC changing the world for good</b:InternetSiteTitle>
    <b:RefOrder>1</b:RefOrder>
  </b:Source>
</b:Sources>
</file>

<file path=customXml/itemProps1.xml><?xml version="1.0" encoding="utf-8"?>
<ds:datastoreItem xmlns:ds="http://schemas.openxmlformats.org/officeDocument/2006/customXml" ds:itemID="{BFA9A5BF-E7AE-44E4-B023-4C9891354A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2210</Words>
  <Characters>12597</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 Nash (1605605)</dc:creator>
  <cp:keywords/>
  <dc:description/>
  <cp:lastModifiedBy>Ann Nash</cp:lastModifiedBy>
  <cp:revision>2</cp:revision>
  <dcterms:created xsi:type="dcterms:W3CDTF">2018-04-28T19:11:00Z</dcterms:created>
  <dcterms:modified xsi:type="dcterms:W3CDTF">2018-04-28T19:11:00Z</dcterms:modified>
</cp:coreProperties>
</file>