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1737816724"/>
        <w:docPartObj>
          <w:docPartGallery w:val="Cover Pages"/>
          <w:docPartUnique/>
        </w:docPartObj>
      </w:sdtPr>
      <w:sdtEndPr>
        <w:rPr>
          <w:color w:val="0F4761" w:themeColor="accent1" w:themeShade="BF"/>
          <w:sz w:val="32"/>
          <w:szCs w:val="32"/>
        </w:rPr>
      </w:sdtEndPr>
      <w:sdtContent>
        <w:p w14:paraId="2F74FBAF" w14:textId="77777777" w:rsidR="00313625" w:rsidRDefault="00313625" w:rsidP="00313625"/>
        <w:p w14:paraId="35E82352" w14:textId="77777777" w:rsidR="00313625" w:rsidRDefault="00313625" w:rsidP="00313625">
          <w:pPr>
            <w:rPr>
              <w:rFonts w:asciiTheme="majorHAnsi" w:eastAsiaTheme="majorEastAsia" w:hAnsiTheme="majorHAnsi" w:cstheme="majorBidi"/>
              <w:color w:val="0F4761" w:themeColor="accent1" w:themeShade="BF"/>
              <w:sz w:val="32"/>
              <w:szCs w:val="32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59264" behindDoc="0" locked="0" layoutInCell="1" allowOverlap="1" wp14:anchorId="5F564321" wp14:editId="0B5A3CC2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1859280</wp:posOffset>
                    </wp:positionV>
                    <wp:extent cx="4686300" cy="6720840"/>
                    <wp:effectExtent l="0" t="0" r="5715" b="3810"/>
                    <wp:wrapSquare wrapText="bothSides"/>
                    <wp:docPr id="131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D2878E4" w14:textId="0A626482" w:rsidR="00313625" w:rsidRDefault="008D55DD" w:rsidP="00313625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156082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13625">
                                      <w:rPr>
                                        <w:color w:val="156082" w:themeColor="accent1"/>
                                        <w:sz w:val="72"/>
                                        <w:szCs w:val="72"/>
                                      </w:rPr>
                                      <w:t>Assessment Component 1 - Portfolio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50154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4B2BC11" w14:textId="77777777" w:rsidR="00313625" w:rsidRDefault="00313625" w:rsidP="00313625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0154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01549" w:themeColor="accent5" w:themeShade="80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A02B93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7E587C2" w14:textId="68C67E12" w:rsidR="00313625" w:rsidRDefault="00313625" w:rsidP="00313625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A02B93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A02B93" w:themeColor="accent5"/>
                                        <w:sz w:val="24"/>
                                        <w:szCs w:val="24"/>
                                      </w:rPr>
                                      <w:t>Alex J Scott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5F56432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26" type="#_x0000_t202" style="position:absolute;margin-left:0;margin-top:146.4pt;width:369pt;height:529.2pt;z-index:251659264;visibility:visible;mso-wrap-style:square;mso-width-percent:790;mso-height-percent:350;mso-wrap-distance-left:14.4pt;mso-wrap-distance-top:0;mso-wrap-distance-right:14.4pt;mso-wrap-distance-bottom:0;mso-position-horizontal:center;mso-position-horizontal-relative:margin;mso-position-vertical:absolute;mso-position-vertical-relative:page;mso-width-percent:790;mso-height-percent:35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zapXgIAAC4FAAAOAAAAZHJzL2Uyb0RvYy54bWysVN9v2jAQfp+0/8Hy+0igHUOooWKtOk1C&#10;bTU69dk4donm+Dz7IGF//c5OAhXbS6e9OBff7+++89V1Wxu2Vz5UYAs+HuWcKSuhrOxLwb8/3X2Y&#10;cRZQ2FIYsKrgBxX49eL9u6vGzdUEtmBK5RkFsWHeuIJvEd08y4LcqlqEEThlSanB1wLp179kpRcN&#10;Ra9NNsnzadaAL50HqUKg29tOyRcpvtZK4oPWQSEzBafaMJ0+nZt4ZosrMX/xwm0r2Zch/qGKWlSW&#10;kh5D3QoUbOerP0LVlfQQQONIQp2B1pVUqQfqZpyfdbPeCqdSLwROcEeYwv8LK+/3a/foGbafoaUB&#10;RkAaF+aBLmM/rfZ1/FKljPQE4eEIm2qRSbq8nM6mFzmpJOmmnyb57DIBm53cnQ/4RUHNolBwT3NJ&#10;cIn9KiClJNPBJGazcFcZk2ZjLGso6sXHPDkcNeRhbLRVacp9mFPpScKDUdHG2G9Ks6pMHcSLxC91&#10;YzzbC2KGkFJZTM2nuGQdrTQV8RbH3v5U1Vucuz6GzGDx6FxXFnzq/qzs8sdQsu7sCchXfUcR203b&#10;j3QD5YEm7aFbguDkXUXTWImAj8IT62mCtMn4QIc2QKhDL3G2Bf/rb/fRnshIWs4a2qKCh5874RVn&#10;5qslmsaVGwQ/CJtBsLv6Bgj+Mb0RTiaRHDyaQdQe6mda8GXMQiphJeUqOA7iDXa7TA+EVMtlMqLF&#10;cgJXdu1kDB2nEbn11D4L73oCInH3Hob9EvMzHna2iShuuUNiYyJpBLRDsQealjJxt39A4ta//k9W&#10;p2du8RsAAP//AwBQSwMEFAAGAAgAAAAhAP9w9cjhAAAACQEAAA8AAABkcnMvZG93bnJldi54bWxM&#10;j81Ow0AMhO9IvMPKSNzopik/JWRTQREcqh6gVAJubmKSiKw3ZLdJytNjTnD0zGg8X7oYbaN66nzt&#10;2MB0EoEizl1Rc2lg+/JwNgflA3KBjWMycCAPi+z4KMWkcAM/U78JpZIS9gkaqEJoE619XpFFP3Et&#10;sXgfrrMY5OxKXXQ4SLltdBxFl9pizfKhwpaWFeWfm7018PXkz6Pl3bB6w+/D/ev2sX9fr3tjTk/G&#10;2xtQgcbwF4bf+TIdMtm0c3suvGoMCEgwEF/HAiD21Wwuyk5ys4tpDDpL9X+C7AcAAP//AwBQSwEC&#10;LQAUAAYACAAAACEAtoM4kv4AAADhAQAAEwAAAAAAAAAAAAAAAAAAAAAAW0NvbnRlbnRfVHlwZXNd&#10;LnhtbFBLAQItABQABgAIAAAAIQA4/SH/1gAAAJQBAAALAAAAAAAAAAAAAAAAAC8BAABfcmVscy8u&#10;cmVsc1BLAQItABQABgAIAAAAIQDqBzapXgIAAC4FAAAOAAAAAAAAAAAAAAAAAC4CAABkcnMvZTJv&#10;RG9jLnhtbFBLAQItABQABgAIAAAAIQD/cPXI4QAAAAkBAAAPAAAAAAAAAAAAAAAAALgEAABkcnMv&#10;ZG93bnJldi54bWxQSwUGAAAAAAQABADzAAAAxgUAAAAA&#10;" filled="f" stroked="f" strokeweight=".5pt">
                    <v:textbox style="mso-fit-shape-to-text:t" inset="0,0,0,0">
                      <w:txbxContent>
                        <w:p w14:paraId="7D2878E4" w14:textId="0A626482" w:rsidR="00313625" w:rsidRDefault="008D55DD" w:rsidP="00313625">
                          <w:pPr>
                            <w:pStyle w:val="NoSpacing"/>
                            <w:spacing w:before="40" w:after="560" w:line="216" w:lineRule="auto"/>
                            <w:rPr>
                              <w:color w:val="156082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313625">
                                <w:rPr>
                                  <w:color w:val="156082" w:themeColor="accent1"/>
                                  <w:sz w:val="72"/>
                                  <w:szCs w:val="72"/>
                                </w:rPr>
                                <w:t>Assessment Component 1 - Portfolio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50154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14B2BC11" w14:textId="77777777" w:rsidR="00313625" w:rsidRDefault="00313625" w:rsidP="00313625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01549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01549" w:themeColor="accent5" w:themeShade="80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A02B93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27E587C2" w14:textId="68C67E12" w:rsidR="00313625" w:rsidRDefault="00313625" w:rsidP="00313625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A02B93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A02B93" w:themeColor="accent5"/>
                                  <w:sz w:val="24"/>
                                  <w:szCs w:val="24"/>
                                </w:rPr>
                                <w:t>Alex J Scott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color w:val="0F4761" w:themeColor="accent1" w:themeShade="BF"/>
              <w:sz w:val="32"/>
              <w:szCs w:val="32"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54549204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59FC3DA" w14:textId="77777777" w:rsidR="00313625" w:rsidRDefault="00313625" w:rsidP="00313625">
          <w:pPr>
            <w:pStyle w:val="TOCHeading"/>
          </w:pPr>
          <w:r>
            <w:t>Table of Contents</w:t>
          </w:r>
        </w:p>
        <w:p w14:paraId="4943DFE8" w14:textId="6F543A27" w:rsidR="00AB4ED9" w:rsidRDefault="0031362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7672184" w:history="1">
            <w:r w:rsidR="00AB4ED9" w:rsidRPr="00BA6B99">
              <w:rPr>
                <w:rStyle w:val="Hyperlink"/>
                <w:noProof/>
              </w:rPr>
              <w:t>Critical Evaluation</w:t>
            </w:r>
            <w:r w:rsidR="00AB4ED9">
              <w:rPr>
                <w:noProof/>
                <w:webHidden/>
              </w:rPr>
              <w:tab/>
            </w:r>
            <w:r w:rsidR="00AB4ED9">
              <w:rPr>
                <w:noProof/>
                <w:webHidden/>
              </w:rPr>
              <w:fldChar w:fldCharType="begin"/>
            </w:r>
            <w:r w:rsidR="00AB4ED9">
              <w:rPr>
                <w:noProof/>
                <w:webHidden/>
              </w:rPr>
              <w:instrText xml:space="preserve"> PAGEREF _Toc187672184 \h </w:instrText>
            </w:r>
            <w:r w:rsidR="00AB4ED9">
              <w:rPr>
                <w:noProof/>
                <w:webHidden/>
              </w:rPr>
            </w:r>
            <w:r w:rsidR="00AB4ED9">
              <w:rPr>
                <w:noProof/>
                <w:webHidden/>
              </w:rPr>
              <w:fldChar w:fldCharType="separate"/>
            </w:r>
            <w:r w:rsidR="00AB4ED9">
              <w:rPr>
                <w:noProof/>
                <w:webHidden/>
              </w:rPr>
              <w:t>2</w:t>
            </w:r>
            <w:r w:rsidR="00AB4ED9">
              <w:rPr>
                <w:noProof/>
                <w:webHidden/>
              </w:rPr>
              <w:fldChar w:fldCharType="end"/>
            </w:r>
          </w:hyperlink>
        </w:p>
        <w:p w14:paraId="4BF1A012" w14:textId="5FA660FB" w:rsidR="00AB4ED9" w:rsidRDefault="00AB4E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87672185" w:history="1">
            <w:r w:rsidRPr="00BA6B99">
              <w:rPr>
                <w:rStyle w:val="Hyperlink"/>
                <w:noProof/>
              </w:rPr>
              <w:t>Rationale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_Toc187672185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96B5BF" w14:textId="232BDECA" w:rsidR="00AB4ED9" w:rsidRDefault="00AB4E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87672186" w:history="1">
            <w:r w:rsidRPr="00BA6B99">
              <w:rPr>
                <w:rStyle w:val="Hyperlink"/>
                <w:noProof/>
              </w:rPr>
              <w:t>Data Collection Approach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_Toc187672186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C726BF" w14:textId="5D370F81" w:rsidR="00AB4ED9" w:rsidRDefault="00AB4E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87672187" w:history="1">
            <w:r w:rsidRPr="00BA6B99">
              <w:rPr>
                <w:rStyle w:val="Hyperlink"/>
                <w:noProof/>
              </w:rPr>
              <w:t>Appraisal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_Toc187672187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26365E" w14:textId="562B2163" w:rsidR="00AB4ED9" w:rsidRDefault="00AB4ED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87672188" w:history="1">
            <w:r w:rsidRPr="00BA6B99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_Toc187672188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116902" w14:textId="17008AD8" w:rsidR="00313625" w:rsidRDefault="00313625" w:rsidP="00313625">
          <w:r>
            <w:rPr>
              <w:b/>
              <w:bCs/>
              <w:noProof/>
            </w:rPr>
            <w:fldChar w:fldCharType="end"/>
          </w:r>
        </w:p>
      </w:sdtContent>
    </w:sdt>
    <w:p w14:paraId="61F648DE" w14:textId="77777777" w:rsidR="00313625" w:rsidRDefault="00313625" w:rsidP="00313625">
      <w:pPr>
        <w:rPr>
          <w:rFonts w:asciiTheme="majorHAnsi" w:eastAsiaTheme="majorEastAsia" w:hAnsiTheme="majorHAnsi" w:cstheme="majorBidi"/>
          <w:color w:val="0A2F41" w:themeColor="accent1" w:themeShade="80"/>
          <w:sz w:val="36"/>
          <w:szCs w:val="36"/>
        </w:rPr>
      </w:pPr>
      <w:r>
        <w:br w:type="page"/>
      </w:r>
    </w:p>
    <w:p w14:paraId="410E31C4" w14:textId="6FD8F572" w:rsidR="00313625" w:rsidRPr="00313625" w:rsidRDefault="00313625" w:rsidP="00313625">
      <w:pPr>
        <w:pStyle w:val="Heading1"/>
      </w:pPr>
      <w:bookmarkStart w:id="0" w:name="_Toc187672184"/>
      <w:r>
        <w:lastRenderedPageBreak/>
        <w:t>Critical Evaluation</w:t>
      </w:r>
      <w:bookmarkEnd w:id="0"/>
    </w:p>
    <w:p w14:paraId="5897FB40" w14:textId="0C696C32" w:rsidR="00313625" w:rsidRDefault="000A2A90" w:rsidP="00313625">
      <w:r>
        <w:t xml:space="preserve">Across this portfolio, I will be </w:t>
      </w:r>
      <w:r w:rsidR="00B62774">
        <w:t xml:space="preserve">examining </w:t>
      </w:r>
      <w:r w:rsidR="00F115AC">
        <w:t xml:space="preserve">multiple </w:t>
      </w:r>
      <w:r w:rsidR="00B62774">
        <w:t xml:space="preserve">aspects of the Wellbeing of Future Generations </w:t>
      </w:r>
      <w:r w:rsidR="002A75E8">
        <w:t>Act</w:t>
      </w:r>
      <w:r w:rsidR="00B62774">
        <w:t xml:space="preserve"> (Wales) 2015</w:t>
      </w:r>
      <w:r w:rsidR="00FD63FA">
        <w:t xml:space="preserve">. To begin, I will offer a brief </w:t>
      </w:r>
      <w:r w:rsidR="00F24DCA">
        <w:t xml:space="preserve">critical evaluation of the </w:t>
      </w:r>
      <w:r w:rsidR="002A75E8">
        <w:t>Act</w:t>
      </w:r>
      <w:r w:rsidR="00F24DCA">
        <w:t xml:space="preserve"> and </w:t>
      </w:r>
      <w:r w:rsidR="004C5D62">
        <w:t>its</w:t>
      </w:r>
      <w:r w:rsidR="00F24DCA">
        <w:t xml:space="preserve"> </w:t>
      </w:r>
      <w:r w:rsidR="002A75E8">
        <w:t>impact</w:t>
      </w:r>
      <w:r w:rsidR="00F24DCA">
        <w:t xml:space="preserve"> over the last decade. This will be followed by providing rationale for studying the </w:t>
      </w:r>
      <w:r w:rsidR="002A75E8">
        <w:t>Act</w:t>
      </w:r>
      <w:r w:rsidR="001C0C8F">
        <w:t xml:space="preserve"> </w:t>
      </w:r>
      <w:r w:rsidR="00240A43">
        <w:t xml:space="preserve">across this module, regarding </w:t>
      </w:r>
      <w:r w:rsidR="00DE557D">
        <w:t xml:space="preserve">the </w:t>
      </w:r>
      <w:r w:rsidR="002A75E8">
        <w:t>Act</w:t>
      </w:r>
      <w:r w:rsidR="00DE557D">
        <w:t xml:space="preserve"> </w:t>
      </w:r>
      <w:r w:rsidR="00240A43">
        <w:t xml:space="preserve">within </w:t>
      </w:r>
      <w:r w:rsidR="007D6EA5">
        <w:t>my</w:t>
      </w:r>
      <w:r w:rsidR="00240A43">
        <w:t xml:space="preserve"> workplace and</w:t>
      </w:r>
      <w:r w:rsidR="00DE557D">
        <w:t xml:space="preserve"> any</w:t>
      </w:r>
      <w:r w:rsidR="00240A43">
        <w:t xml:space="preserve"> personal relevance</w:t>
      </w:r>
      <w:r w:rsidR="005719DF">
        <w:t xml:space="preserve">. I will then devise and undertake a methodological approach to collect data </w:t>
      </w:r>
      <w:r w:rsidR="00D82FD2">
        <w:t xml:space="preserve">in order to subsequently appraise </w:t>
      </w:r>
      <w:r w:rsidR="007D6EA5">
        <w:t xml:space="preserve">my workplace regarding </w:t>
      </w:r>
      <w:r w:rsidR="00F413D2">
        <w:t>its</w:t>
      </w:r>
      <w:r w:rsidR="007D6EA5">
        <w:t xml:space="preserve"> </w:t>
      </w:r>
      <w:r w:rsidR="00733326">
        <w:t>indicative</w:t>
      </w:r>
      <w:r w:rsidR="007D6EA5">
        <w:t xml:space="preserve"> engagement with all aspects of the </w:t>
      </w:r>
      <w:r w:rsidR="002A75E8">
        <w:t>Act</w:t>
      </w:r>
      <w:r w:rsidR="00737CD6">
        <w:t xml:space="preserve"> present within the collected data</w:t>
      </w:r>
      <w:r w:rsidR="00733326">
        <w:t>.</w:t>
      </w:r>
    </w:p>
    <w:p w14:paraId="06753D82" w14:textId="13C920F4" w:rsidR="00D55A9C" w:rsidRDefault="001A10E7" w:rsidP="00313625">
      <w:r>
        <w:t xml:space="preserve">Beginning with critical evaluation, I will first present the </w:t>
      </w:r>
      <w:r w:rsidR="002A75E8">
        <w:t>Act</w:t>
      </w:r>
      <w:r>
        <w:t xml:space="preserve"> and </w:t>
      </w:r>
      <w:r w:rsidR="00E95470">
        <w:t>its</w:t>
      </w:r>
      <w:r>
        <w:t xml:space="preserve"> </w:t>
      </w:r>
      <w:r w:rsidR="00184B09">
        <w:t xml:space="preserve">role within Wales. </w:t>
      </w:r>
      <w:r w:rsidR="002F6139">
        <w:t xml:space="preserve">The </w:t>
      </w:r>
      <w:r w:rsidR="002A75E8">
        <w:t>Act</w:t>
      </w:r>
      <w:r w:rsidR="002F6139">
        <w:t xml:space="preserve"> was instated with</w:t>
      </w:r>
      <w:r w:rsidR="00770B11">
        <w:t xml:space="preserve"> the </w:t>
      </w:r>
      <w:r w:rsidR="00E95470">
        <w:t>binding purpose</w:t>
      </w:r>
      <w:r w:rsidR="00770B11">
        <w:t xml:space="preserve"> of </w:t>
      </w:r>
      <w:r w:rsidR="00E95470">
        <w:t>“</w:t>
      </w:r>
      <w:r w:rsidR="00E95470" w:rsidRPr="007F596D">
        <w:t>requiring</w:t>
      </w:r>
      <w:r w:rsidR="007F596D" w:rsidRPr="007F596D">
        <w:t xml:space="preserve"> public bodies to do things in pursuit of the economic, social, environmental and cultural well-being of Wales</w:t>
      </w:r>
      <w:r w:rsidR="007F596D">
        <w:t xml:space="preserve">” </w:t>
      </w:r>
      <w:sdt>
        <w:sdtPr>
          <w:id w:val="1965538372"/>
          <w:citation/>
        </w:sdtPr>
        <w:sdtContent>
          <w:r w:rsidR="00DC2FE5">
            <w:fldChar w:fldCharType="begin"/>
          </w:r>
          <w:r w:rsidR="00DC2FE5">
            <w:instrText xml:space="preserve"> CITATION Wel15 \l 2057 </w:instrText>
          </w:r>
          <w:r w:rsidR="00DC2FE5">
            <w:fldChar w:fldCharType="separate"/>
          </w:r>
          <w:r w:rsidR="00AB4ED9" w:rsidRPr="00AB4ED9">
            <w:rPr>
              <w:noProof/>
            </w:rPr>
            <w:t>(Well-being of Future Generations (Wales), 2015)</w:t>
          </w:r>
          <w:r w:rsidR="00DC2FE5">
            <w:fldChar w:fldCharType="end"/>
          </w:r>
        </w:sdtContent>
      </w:sdt>
      <w:r w:rsidR="00DC2FE5">
        <w:t xml:space="preserve"> </w:t>
      </w:r>
      <w:r w:rsidR="00654275">
        <w:t xml:space="preserve">with the results </w:t>
      </w:r>
      <w:r w:rsidR="00E26871">
        <w:t xml:space="preserve">of said pursuits providing </w:t>
      </w:r>
      <w:r w:rsidR="00E95470">
        <w:t xml:space="preserve">benefits for future generations. </w:t>
      </w:r>
      <w:r w:rsidR="00C515FE">
        <w:t xml:space="preserve">The </w:t>
      </w:r>
      <w:r w:rsidR="002A75E8">
        <w:t>Act</w:t>
      </w:r>
      <w:r w:rsidR="00C515FE">
        <w:t xml:space="preserve"> lays out organisational elements to better focus this goal, and establishes the </w:t>
      </w:r>
      <w:r w:rsidR="00670ADE">
        <w:t>‘</w:t>
      </w:r>
      <w:r w:rsidR="004171F5">
        <w:t>seven wellbeing goals</w:t>
      </w:r>
      <w:r w:rsidR="00670ADE">
        <w:t>’</w:t>
      </w:r>
      <w:r w:rsidR="004171F5">
        <w:t xml:space="preserve">, to guide </w:t>
      </w:r>
      <w:r w:rsidR="00C80E97">
        <w:t>Wales</w:t>
      </w:r>
      <w:r w:rsidR="004171F5">
        <w:t xml:space="preserve"> to </w:t>
      </w:r>
      <w:r w:rsidR="00C80E97">
        <w:t xml:space="preserve">improving on the following aspects of the </w:t>
      </w:r>
      <w:r w:rsidR="00BC5C94">
        <w:t>country</w:t>
      </w:r>
      <w:r w:rsidR="00C80E97">
        <w:t>: Global Responsibility, Prosperity, Resilienc</w:t>
      </w:r>
      <w:r w:rsidR="004249F5">
        <w:t xml:space="preserve">y, National Health, Equality within the nation, Community Cohesiveness, </w:t>
      </w:r>
      <w:r w:rsidR="005F3FBE">
        <w:t>and Culture and Welsh Language</w:t>
      </w:r>
      <w:r w:rsidR="00653DAB">
        <w:t xml:space="preserve">. These seven aspects </w:t>
      </w:r>
      <w:r w:rsidR="00027F00">
        <w:t xml:space="preserve">narrowed by </w:t>
      </w:r>
      <w:r w:rsidR="00565EC3">
        <w:t>further</w:t>
      </w:r>
      <w:r w:rsidR="00C5343A">
        <w:t xml:space="preserve"> guidelines to </w:t>
      </w:r>
      <w:r w:rsidR="00AD7CE0">
        <w:t xml:space="preserve">follow </w:t>
      </w:r>
      <w:r w:rsidR="005F7FBC">
        <w:t xml:space="preserve">to ensure </w:t>
      </w:r>
      <w:r w:rsidR="009A4CBD">
        <w:t xml:space="preserve">sustainable development principles are used in </w:t>
      </w:r>
      <w:r w:rsidR="000F1FB3">
        <w:t>achieving them. The</w:t>
      </w:r>
      <w:r w:rsidR="00565EC3">
        <w:t>se</w:t>
      </w:r>
      <w:r w:rsidR="000F1FB3">
        <w:t xml:space="preserve"> ‘five ways of working’ are defined as Long Term, Integration, Involvement, Collaboration, and Prevention. </w:t>
      </w:r>
    </w:p>
    <w:p w14:paraId="06B5DAC6" w14:textId="0CB272E0" w:rsidR="000E3B56" w:rsidRDefault="0016383E" w:rsidP="00313625">
      <w:r>
        <w:t xml:space="preserve">The role of this legislation is clearly intended to be transformative for the </w:t>
      </w:r>
      <w:r w:rsidR="00BC5C94">
        <w:t>country</w:t>
      </w:r>
      <w:r w:rsidR="00CA6345">
        <w:t xml:space="preserve"> by promoting </w:t>
      </w:r>
      <w:r w:rsidR="00D112B3">
        <w:t xml:space="preserve">focus on sustainable, </w:t>
      </w:r>
      <w:r w:rsidR="00E7571B">
        <w:t>long-term</w:t>
      </w:r>
      <w:r w:rsidR="00D112B3">
        <w:t xml:space="preserve"> change for the </w:t>
      </w:r>
      <w:r w:rsidR="00E7571B">
        <w:t>benefit</w:t>
      </w:r>
      <w:r w:rsidR="00D112B3">
        <w:t xml:space="preserve"> of the people of Wales</w:t>
      </w:r>
      <w:r w:rsidR="00000134">
        <w:t xml:space="preserve">. </w:t>
      </w:r>
      <w:r w:rsidR="003C0765">
        <w:t>From a personal perspective, the goals can be viewed as ambitious</w:t>
      </w:r>
      <w:r w:rsidR="004A795A">
        <w:t xml:space="preserve">, with no real </w:t>
      </w:r>
      <w:r w:rsidR="00C312FB">
        <w:t>method</w:t>
      </w:r>
      <w:r w:rsidR="004A795A">
        <w:t xml:space="preserve"> of enforcement in place. This could lead to public bodies struggling to dedicate time and resources to aligning with the </w:t>
      </w:r>
      <w:r w:rsidR="002A75E8">
        <w:t>Act</w:t>
      </w:r>
      <w:r w:rsidR="004A795A">
        <w:t xml:space="preserve"> </w:t>
      </w:r>
      <w:r w:rsidR="007B67C0">
        <w:t>due to either a lack of resources or the lack of consequences for not</w:t>
      </w:r>
      <w:r w:rsidR="00C54E5F">
        <w:t xml:space="preserve"> adhering to its core principles</w:t>
      </w:r>
      <w:r w:rsidR="001C5927">
        <w:t xml:space="preserve"> </w:t>
      </w:r>
      <w:sdt>
        <w:sdtPr>
          <w:id w:val="-421338244"/>
          <w:citation/>
        </w:sdtPr>
        <w:sdtContent>
          <w:r w:rsidR="001C5927">
            <w:fldChar w:fldCharType="begin"/>
          </w:r>
          <w:r w:rsidR="001C5927">
            <w:instrText xml:space="preserve"> CITATION Aud20 \l 2057 </w:instrText>
          </w:r>
          <w:r w:rsidR="001C5927">
            <w:fldChar w:fldCharType="separate"/>
          </w:r>
          <w:r w:rsidR="00AB4ED9" w:rsidRPr="00AB4ED9">
            <w:rPr>
              <w:noProof/>
            </w:rPr>
            <w:t>(Audit Wales, 2020)</w:t>
          </w:r>
          <w:r w:rsidR="001C5927">
            <w:fldChar w:fldCharType="end"/>
          </w:r>
        </w:sdtContent>
      </w:sdt>
      <w:r w:rsidR="00C54E5F">
        <w:t>.</w:t>
      </w:r>
    </w:p>
    <w:p w14:paraId="609612ED" w14:textId="5845969C" w:rsidR="00A83832" w:rsidRDefault="0098436E" w:rsidP="00313625">
      <w:r>
        <w:t>Regarding that perspective</w:t>
      </w:r>
      <w:r w:rsidR="002E0A03">
        <w:t xml:space="preserve">, </w:t>
      </w:r>
      <w:r w:rsidR="00AE0D86">
        <w:t>undertaking this portfolio has demonstrated to me that there are</w:t>
      </w:r>
      <w:r w:rsidR="00223B70">
        <w:t xml:space="preserve"> </w:t>
      </w:r>
      <w:r w:rsidR="00000134">
        <w:t xml:space="preserve">many subtle or </w:t>
      </w:r>
      <w:r w:rsidR="004F12F6">
        <w:t>long-term</w:t>
      </w:r>
      <w:r w:rsidR="00907269">
        <w:t xml:space="preserve"> changes </w:t>
      </w:r>
      <w:r w:rsidR="002A75E8">
        <w:t>enacted</w:t>
      </w:r>
      <w:r w:rsidR="00907269">
        <w:t xml:space="preserve"> as a result of the </w:t>
      </w:r>
      <w:r w:rsidR="002A75E8">
        <w:t>Act</w:t>
      </w:r>
      <w:r w:rsidR="00907269">
        <w:t xml:space="preserve"> beyond </w:t>
      </w:r>
      <w:r w:rsidR="008215CA">
        <w:t>my workplace</w:t>
      </w:r>
      <w:r w:rsidR="00907269">
        <w:t xml:space="preserve">. Notable projects include the Transport for Wales Decarbonisation, </w:t>
      </w:r>
      <w:r w:rsidR="00AA6DDE">
        <w:t xml:space="preserve">stating themselves their sustainable development plan “is fully aligned with the seven goals…of the </w:t>
      </w:r>
      <w:r w:rsidR="002A75E8">
        <w:t>Act</w:t>
      </w:r>
      <w:r w:rsidR="00AA6DDE">
        <w:t>”</w:t>
      </w:r>
      <w:sdt>
        <w:sdtPr>
          <w:id w:val="1689098078"/>
          <w:citation/>
        </w:sdtPr>
        <w:sdtContent>
          <w:r>
            <w:fldChar w:fldCharType="begin"/>
          </w:r>
          <w:r>
            <w:instrText xml:space="preserve"> CITATION Tra22 \l 2057 </w:instrText>
          </w:r>
          <w:r>
            <w:fldChar w:fldCharType="separate"/>
          </w:r>
          <w:r w:rsidR="00AB4ED9">
            <w:rPr>
              <w:noProof/>
            </w:rPr>
            <w:t xml:space="preserve"> </w:t>
          </w:r>
          <w:r w:rsidR="00AB4ED9" w:rsidRPr="00AB4ED9">
            <w:rPr>
              <w:noProof/>
            </w:rPr>
            <w:t>(Transport For Wales, 2022)</w:t>
          </w:r>
          <w:r>
            <w:fldChar w:fldCharType="end"/>
          </w:r>
        </w:sdtContent>
      </w:sdt>
      <w:r w:rsidR="00512246">
        <w:t xml:space="preserve"> and are committing to a plan </w:t>
      </w:r>
      <w:r w:rsidR="005C2871">
        <w:t xml:space="preserve">up to 2033. Other </w:t>
      </w:r>
      <w:r w:rsidR="009669C1">
        <w:t>high-profile</w:t>
      </w:r>
      <w:r w:rsidR="005C2871">
        <w:t xml:space="preserve"> projects </w:t>
      </w:r>
      <w:r w:rsidR="00512A3C">
        <w:t xml:space="preserve">include the Cardiff Capital Region City Deal, </w:t>
      </w:r>
      <w:r w:rsidR="00542468">
        <w:t xml:space="preserve">providing a platform to demonstrate </w:t>
      </w:r>
      <w:r w:rsidR="002C580E">
        <w:t xml:space="preserve">incorporation of the </w:t>
      </w:r>
      <w:r w:rsidR="002A75E8">
        <w:t>Act</w:t>
      </w:r>
      <w:r w:rsidR="002C580E">
        <w:t xml:space="preserve"> “with the </w:t>
      </w:r>
      <w:r w:rsidR="00E57AB9">
        <w:t>longer-term</w:t>
      </w:r>
      <w:r w:rsidR="002C580E">
        <w:t xml:space="preserve"> </w:t>
      </w:r>
      <w:r w:rsidR="002A75E8">
        <w:t>impact</w:t>
      </w:r>
      <w:r w:rsidR="002C580E">
        <w:t xml:space="preserve"> at the forefront of their planning”</w:t>
      </w:r>
      <w:r>
        <w:t xml:space="preserve"> </w:t>
      </w:r>
      <w:sdt>
        <w:sdtPr>
          <w:id w:val="-885101920"/>
          <w:citation/>
        </w:sdtPr>
        <w:sdtContent>
          <w:r w:rsidR="005C15F3">
            <w:fldChar w:fldCharType="begin"/>
          </w:r>
          <w:r w:rsidR="005C15F3">
            <w:instrText xml:space="preserve"> CITATION Sop17 \l 2057 </w:instrText>
          </w:r>
          <w:r w:rsidR="005C15F3">
            <w:fldChar w:fldCharType="separate"/>
          </w:r>
          <w:r w:rsidR="00AB4ED9" w:rsidRPr="00AB4ED9">
            <w:rPr>
              <w:noProof/>
            </w:rPr>
            <w:t>(Howe, 2017)</w:t>
          </w:r>
          <w:r w:rsidR="005C15F3">
            <w:fldChar w:fldCharType="end"/>
          </w:r>
        </w:sdtContent>
      </w:sdt>
      <w:r w:rsidR="009669C1">
        <w:t xml:space="preserve">, and Natural Resources Wales </w:t>
      </w:r>
      <w:r w:rsidR="00487070">
        <w:t xml:space="preserve">laying out a wellbeing statement </w:t>
      </w:r>
      <w:sdt>
        <w:sdtPr>
          <w:id w:val="-1957474932"/>
          <w:citation/>
        </w:sdtPr>
        <w:sdtContent>
          <w:r w:rsidR="0031534B">
            <w:fldChar w:fldCharType="begin"/>
          </w:r>
          <w:r w:rsidR="0031534B">
            <w:instrText xml:space="preserve">CITATION Nat23 \l 2057 </w:instrText>
          </w:r>
          <w:r w:rsidR="0031534B">
            <w:fldChar w:fldCharType="separate"/>
          </w:r>
          <w:r w:rsidR="00AB4ED9" w:rsidRPr="00AB4ED9">
            <w:rPr>
              <w:noProof/>
            </w:rPr>
            <w:t>(Natural Resources Wales, 2023)</w:t>
          </w:r>
          <w:r w:rsidR="0031534B">
            <w:fldChar w:fldCharType="end"/>
          </w:r>
        </w:sdtContent>
      </w:sdt>
      <w:r w:rsidR="0031534B">
        <w:t xml:space="preserve"> </w:t>
      </w:r>
      <w:r w:rsidR="00F46D17">
        <w:t>outlining</w:t>
      </w:r>
      <w:r w:rsidR="00F62B75">
        <w:t xml:space="preserve"> their statutory duty to </w:t>
      </w:r>
      <w:r w:rsidR="00077349">
        <w:t xml:space="preserve">follow the </w:t>
      </w:r>
      <w:r w:rsidR="002A75E8">
        <w:t>Act</w:t>
      </w:r>
      <w:r w:rsidR="00077349">
        <w:t xml:space="preserve"> while integrating environmental protection with community wellbeing</w:t>
      </w:r>
      <w:r w:rsidR="00F46D17">
        <w:t>.</w:t>
      </w:r>
      <w:r w:rsidR="00E57AB9">
        <w:t xml:space="preserve"> </w:t>
      </w:r>
    </w:p>
    <w:p w14:paraId="1A050FB3" w14:textId="33DEA5E8" w:rsidR="006529E7" w:rsidRDefault="00970207" w:rsidP="00313625">
      <w:r>
        <w:t xml:space="preserve">As previously mentioned, while the successes listed above are net positives for the country going forward, </w:t>
      </w:r>
      <w:r w:rsidR="00F43F24">
        <w:t xml:space="preserve">the </w:t>
      </w:r>
      <w:r w:rsidR="002A75E8">
        <w:t>Act</w:t>
      </w:r>
      <w:r w:rsidR="00F43F24">
        <w:t xml:space="preserve">’s </w:t>
      </w:r>
      <w:r w:rsidR="002A75E8">
        <w:t>impact</w:t>
      </w:r>
      <w:r w:rsidR="00F43F24">
        <w:t xml:space="preserve"> has been evaluated by the </w:t>
      </w:r>
      <w:r w:rsidR="00227B18">
        <w:t>W</w:t>
      </w:r>
      <w:r w:rsidR="00F43F24">
        <w:t xml:space="preserve">ellbeing </w:t>
      </w:r>
      <w:r w:rsidR="00227B18">
        <w:t>C</w:t>
      </w:r>
      <w:r w:rsidR="00F43F24">
        <w:t>ommissioner as having significant variability in the implementation by public bodies</w:t>
      </w:r>
      <w:r w:rsidR="00227B18">
        <w:t xml:space="preserve"> </w:t>
      </w:r>
      <w:sdt>
        <w:sdtPr>
          <w:id w:val="1897863496"/>
          <w:citation/>
        </w:sdtPr>
        <w:sdtContent>
          <w:r w:rsidR="00227B18">
            <w:fldChar w:fldCharType="begin"/>
          </w:r>
          <w:r w:rsidR="00227B18">
            <w:instrText xml:space="preserve"> CITATION Sop22 \l 2057 </w:instrText>
          </w:r>
          <w:r w:rsidR="00227B18">
            <w:fldChar w:fldCharType="separate"/>
          </w:r>
          <w:r w:rsidR="00AB4ED9" w:rsidRPr="00AB4ED9">
            <w:rPr>
              <w:noProof/>
            </w:rPr>
            <w:t>(Howe, 2022)</w:t>
          </w:r>
          <w:r w:rsidR="00227B18">
            <w:fldChar w:fldCharType="end"/>
          </w:r>
        </w:sdtContent>
      </w:sdt>
      <w:r w:rsidR="00F43F24">
        <w:t xml:space="preserve">. </w:t>
      </w:r>
      <w:r w:rsidR="00633EA4">
        <w:t xml:space="preserve">There are likely many reasons for this, but it is easy to speculate that </w:t>
      </w:r>
      <w:r w:rsidR="006B2854">
        <w:t xml:space="preserve">it could include </w:t>
      </w:r>
      <w:r w:rsidR="00633EA4">
        <w:t xml:space="preserve">financial constraints </w:t>
      </w:r>
      <w:r w:rsidR="005C3666">
        <w:t>regarding a</w:t>
      </w:r>
      <w:r w:rsidR="006B2854">
        <w:t xml:space="preserve"> body’s</w:t>
      </w:r>
      <w:r w:rsidR="005C3666">
        <w:t xml:space="preserve"> ability</w:t>
      </w:r>
      <w:r w:rsidR="00633EA4">
        <w:t xml:space="preserve"> to commi</w:t>
      </w:r>
      <w:r w:rsidR="006B2854">
        <w:t xml:space="preserve">t to fully integrating the </w:t>
      </w:r>
      <w:r w:rsidR="002A75E8">
        <w:t>Act</w:t>
      </w:r>
      <w:r w:rsidR="006B2854">
        <w:t>, as well as</w:t>
      </w:r>
      <w:r w:rsidR="00014FDF">
        <w:t xml:space="preserve"> internal attitudes</w:t>
      </w:r>
      <w:r w:rsidR="00F46D17">
        <w:t xml:space="preserve"> possibly</w:t>
      </w:r>
      <w:r w:rsidR="00014FDF">
        <w:t xml:space="preserve"> regarding the </w:t>
      </w:r>
      <w:r w:rsidR="002A75E8">
        <w:t>Act</w:t>
      </w:r>
      <w:r w:rsidR="00014FDF">
        <w:t xml:space="preserve"> as a tick-box obligation as opposed to an opportunity to </w:t>
      </w:r>
      <w:r w:rsidR="002A75E8">
        <w:t>enact</w:t>
      </w:r>
      <w:r w:rsidR="00014FDF">
        <w:t xml:space="preserve"> change. </w:t>
      </w:r>
    </w:p>
    <w:p w14:paraId="72EE63A7" w14:textId="17DE137C" w:rsidR="00B723DE" w:rsidRDefault="009B48EB" w:rsidP="00313625">
      <w:r>
        <w:t>W</w:t>
      </w:r>
      <w:r w:rsidR="00D74D56">
        <w:t>hil</w:t>
      </w:r>
      <w:r>
        <w:t>e the general public</w:t>
      </w:r>
      <w:r w:rsidR="00D74D56">
        <w:t xml:space="preserve"> are a core pillar of the </w:t>
      </w:r>
      <w:r w:rsidR="002A75E8">
        <w:t>Act</w:t>
      </w:r>
      <w:r w:rsidR="00EA29A4">
        <w:t xml:space="preserve">, there is no way to quantify </w:t>
      </w:r>
      <w:r w:rsidR="009D0DCF">
        <w:t xml:space="preserve">what the average person thinks or knows about this </w:t>
      </w:r>
      <w:r w:rsidR="002A75E8">
        <w:t>Act</w:t>
      </w:r>
      <w:r w:rsidR="00000134">
        <w:t xml:space="preserve"> without broad </w:t>
      </w:r>
      <w:r w:rsidR="00F62000">
        <w:t>research</w:t>
      </w:r>
      <w:r w:rsidR="009D0DCF">
        <w:t xml:space="preserve">. </w:t>
      </w:r>
      <w:r w:rsidR="008215CA">
        <w:t xml:space="preserve">Opinions could well be neutral or negative when observing results </w:t>
      </w:r>
      <w:r w:rsidR="009D0DCF">
        <w:t xml:space="preserve">stating </w:t>
      </w:r>
      <w:r w:rsidR="002B744D">
        <w:t xml:space="preserve">self-assessed quality of life for social workers is </w:t>
      </w:r>
      <w:r w:rsidR="002B744D">
        <w:lastRenderedPageBreak/>
        <w:t xml:space="preserve">lower than the UK average </w:t>
      </w:r>
      <w:sdt>
        <w:sdtPr>
          <w:id w:val="383293204"/>
          <w:citation/>
        </w:sdtPr>
        <w:sdtContent>
          <w:r w:rsidR="00227B18">
            <w:fldChar w:fldCharType="begin"/>
          </w:r>
          <w:r w:rsidR="00227B18">
            <w:instrText xml:space="preserve"> CITATION Soc24 \l 2057 </w:instrText>
          </w:r>
          <w:r w:rsidR="00227B18">
            <w:fldChar w:fldCharType="separate"/>
          </w:r>
          <w:r w:rsidR="00AB4ED9" w:rsidRPr="00AB4ED9">
            <w:rPr>
              <w:noProof/>
            </w:rPr>
            <w:t>(Social Care Wales, 2024)</w:t>
          </w:r>
          <w:r w:rsidR="00227B18">
            <w:fldChar w:fldCharType="end"/>
          </w:r>
        </w:sdtContent>
      </w:sdt>
      <w:r w:rsidR="002B744D">
        <w:t xml:space="preserve"> or the </w:t>
      </w:r>
      <w:r w:rsidR="002A75E8">
        <w:t>fact</w:t>
      </w:r>
      <w:r w:rsidR="002B744D">
        <w:t xml:space="preserve"> that </w:t>
      </w:r>
      <w:r w:rsidR="002C29E7">
        <w:t>the Life in the UK index found that Wellbeing did not improve in</w:t>
      </w:r>
      <w:r w:rsidR="008215CA">
        <w:t xml:space="preserve"> Wales across</w:t>
      </w:r>
      <w:r w:rsidR="00C43B18">
        <w:t xml:space="preserve"> 2023 at all</w:t>
      </w:r>
      <w:r w:rsidR="008215CA">
        <w:t>,</w:t>
      </w:r>
      <w:r w:rsidR="00C43B18">
        <w:t xml:space="preserve"> based on their analysis</w:t>
      </w:r>
      <w:r w:rsidR="00B723DE">
        <w:t xml:space="preserve"> </w:t>
      </w:r>
      <w:sdt>
        <w:sdtPr>
          <w:id w:val="1792164737"/>
          <w:citation/>
        </w:sdtPr>
        <w:sdtContent>
          <w:r w:rsidR="00227B18">
            <w:fldChar w:fldCharType="begin"/>
          </w:r>
          <w:r w:rsidR="00227B18">
            <w:instrText xml:space="preserve"> CITATION Car24 \l 2057 </w:instrText>
          </w:r>
          <w:r w:rsidR="00227B18">
            <w:fldChar w:fldCharType="separate"/>
          </w:r>
          <w:r w:rsidR="00AB4ED9" w:rsidRPr="00AB4ED9">
            <w:rPr>
              <w:noProof/>
            </w:rPr>
            <w:t>(Carnegie UK, 2024)</w:t>
          </w:r>
          <w:r w:rsidR="00227B18">
            <w:fldChar w:fldCharType="end"/>
          </w:r>
        </w:sdtContent>
      </w:sdt>
      <w:r w:rsidR="00C43B18">
        <w:t>.</w:t>
      </w:r>
      <w:r w:rsidR="00B723DE">
        <w:t xml:space="preserve"> </w:t>
      </w:r>
    </w:p>
    <w:p w14:paraId="7BC2A0D6" w14:textId="245E82D3" w:rsidR="005C3666" w:rsidRDefault="008215CA" w:rsidP="00313625">
      <w:r>
        <w:t>I</w:t>
      </w:r>
      <w:r w:rsidR="00040DB4">
        <w:t xml:space="preserve">nforming the public as to the </w:t>
      </w:r>
      <w:r w:rsidR="002A75E8">
        <w:t>Act</w:t>
      </w:r>
      <w:r w:rsidR="00040DB4">
        <w:t>’s existence</w:t>
      </w:r>
      <w:r w:rsidR="00F46D17">
        <w:t xml:space="preserve"> and subsequent benefits</w:t>
      </w:r>
      <w:r w:rsidR="00040DB4">
        <w:t xml:space="preserve"> </w:t>
      </w:r>
      <w:r w:rsidR="00F46D17">
        <w:t>appears</w:t>
      </w:r>
      <w:r w:rsidR="00040DB4">
        <w:t xml:space="preserve"> to be on the shoulders of public bodies </w:t>
      </w:r>
      <w:r w:rsidR="004B76FE">
        <w:t xml:space="preserve">to get people to engage with initiatives. </w:t>
      </w:r>
      <w:r w:rsidR="00AD59A1">
        <w:t xml:space="preserve">As a personal anecdote, I was not aware of the </w:t>
      </w:r>
      <w:r w:rsidR="002A75E8">
        <w:t>Act</w:t>
      </w:r>
      <w:r w:rsidR="00AD59A1">
        <w:t xml:space="preserve"> until taking up work </w:t>
      </w:r>
      <w:r w:rsidR="004727B4">
        <w:t xml:space="preserve">within Carmarthenshire County Council, since they have a strong internal focus on maintaining staff </w:t>
      </w:r>
      <w:r w:rsidR="00F46D17">
        <w:t xml:space="preserve">awareness of the </w:t>
      </w:r>
      <w:r w:rsidR="002A75E8">
        <w:t>Act</w:t>
      </w:r>
      <w:r w:rsidR="004727B4">
        <w:t xml:space="preserve">. Only by engaging with the </w:t>
      </w:r>
      <w:r w:rsidR="002A75E8">
        <w:t>Act</w:t>
      </w:r>
      <w:r w:rsidR="004727B4">
        <w:t xml:space="preserve"> through this university course have I understood what the </w:t>
      </w:r>
      <w:r w:rsidR="002A75E8">
        <w:t>Act</w:t>
      </w:r>
      <w:r w:rsidR="004727B4">
        <w:t xml:space="preserve"> aims to do, and the benefits it has already had, but </w:t>
      </w:r>
      <w:r w:rsidR="00F46D17">
        <w:t xml:space="preserve">this level of </w:t>
      </w:r>
      <w:r w:rsidR="002A75E8">
        <w:t>interaction</w:t>
      </w:r>
      <w:r w:rsidR="00F46D17">
        <w:t xml:space="preserve"> cannot be assumed for the general public.</w:t>
      </w:r>
    </w:p>
    <w:p w14:paraId="77D5EAEC" w14:textId="4926E5E0" w:rsidR="00EF7C90" w:rsidRDefault="004C4800" w:rsidP="00313625">
      <w:r>
        <w:t xml:space="preserve">I feel the core area for improvement within the </w:t>
      </w:r>
      <w:r w:rsidR="002A75E8">
        <w:t>Act</w:t>
      </w:r>
      <w:r>
        <w:t xml:space="preserve"> is the public’s perception of it and how </w:t>
      </w:r>
      <w:r w:rsidR="00DB1E6A">
        <w:t xml:space="preserve">it can benefit them. </w:t>
      </w:r>
      <w:r w:rsidR="00AE5D0C">
        <w:t xml:space="preserve">There are many avenues that can be leveraged to educate people on what public bodies are doing to adhere to the </w:t>
      </w:r>
      <w:r w:rsidR="002A75E8">
        <w:t>Act</w:t>
      </w:r>
      <w:r w:rsidR="00AE5D0C">
        <w:t xml:space="preserve"> and improve Wales as a whole, </w:t>
      </w:r>
      <w:r w:rsidR="006D6FAA">
        <w:t xml:space="preserve">such as information in schools and community groups, or a </w:t>
      </w:r>
      <w:r w:rsidR="001D6C6A">
        <w:t>well-placed</w:t>
      </w:r>
      <w:r w:rsidR="006D6FAA">
        <w:t xml:space="preserve"> social media presence helping people better understand the basics of the </w:t>
      </w:r>
      <w:r w:rsidR="002A75E8">
        <w:t>Act</w:t>
      </w:r>
      <w:r w:rsidR="006D6FAA">
        <w:t xml:space="preserve">. </w:t>
      </w:r>
      <w:r w:rsidR="00B85BFA">
        <w:t>Further</w:t>
      </w:r>
      <w:r w:rsidR="006C22B1">
        <w:t>more</w:t>
      </w:r>
      <w:r w:rsidR="00B85BFA">
        <w:t xml:space="preserve">, widespread and clear </w:t>
      </w:r>
      <w:r w:rsidR="006C22B1">
        <w:t xml:space="preserve">broadcasting of public feedback and involvement to </w:t>
      </w:r>
      <w:r w:rsidR="001D6C6A">
        <w:t>shape</w:t>
      </w:r>
      <w:r w:rsidR="006C22B1">
        <w:t xml:space="preserve"> the future of the </w:t>
      </w:r>
      <w:r w:rsidR="002A75E8">
        <w:t>Act</w:t>
      </w:r>
      <w:r w:rsidR="006C22B1">
        <w:t xml:space="preserve"> </w:t>
      </w:r>
      <w:r w:rsidR="001D6C6A">
        <w:t>should be undertaken;</w:t>
      </w:r>
      <w:r w:rsidR="006C22B1">
        <w:t xml:space="preserve"> to increase the investment the general public will have in the </w:t>
      </w:r>
      <w:r w:rsidR="002A75E8">
        <w:t>Act</w:t>
      </w:r>
      <w:r w:rsidR="006C22B1">
        <w:t xml:space="preserve"> if they are able to have their say in what it means for them and their </w:t>
      </w:r>
      <w:r w:rsidR="001D6C6A">
        <w:t>future</w:t>
      </w:r>
      <w:r w:rsidR="00726F06">
        <w:t xml:space="preserve"> and avoid </w:t>
      </w:r>
      <w:r w:rsidR="00F577E1">
        <w:t xml:space="preserve">negative reception to the Act </w:t>
      </w:r>
      <w:sdt>
        <w:sdtPr>
          <w:id w:val="1977177418"/>
          <w:citation/>
        </w:sdtPr>
        <w:sdtContent>
          <w:r w:rsidR="00F577E1">
            <w:fldChar w:fldCharType="begin"/>
          </w:r>
          <w:r w:rsidR="00F577E1">
            <w:instrText xml:space="preserve"> CITATION Pau19 \l 2057 </w:instrText>
          </w:r>
          <w:r w:rsidR="00F577E1">
            <w:fldChar w:fldCharType="separate"/>
          </w:r>
          <w:r w:rsidR="00AB4ED9" w:rsidRPr="00AB4ED9">
            <w:rPr>
              <w:noProof/>
            </w:rPr>
            <w:t>(Martin, 2019)</w:t>
          </w:r>
          <w:r w:rsidR="00F577E1">
            <w:fldChar w:fldCharType="end"/>
          </w:r>
        </w:sdtContent>
      </w:sdt>
      <w:r w:rsidR="00F577E1">
        <w:t>.</w:t>
      </w:r>
    </w:p>
    <w:p w14:paraId="4E610CF2" w14:textId="57FB52C5" w:rsidR="006D6FAA" w:rsidRPr="000E3B56" w:rsidRDefault="009975CF" w:rsidP="00313625">
      <w:r>
        <w:t>Overall,</w:t>
      </w:r>
      <w:r w:rsidR="0041372A">
        <w:t xml:space="preserve"> I feel that there is a clear benefit to the </w:t>
      </w:r>
      <w:r w:rsidR="002A75E8">
        <w:t>Act</w:t>
      </w:r>
      <w:r w:rsidR="0041372A">
        <w:t xml:space="preserve"> with regards to promoting sustainable </w:t>
      </w:r>
      <w:r w:rsidR="002A3755">
        <w:t xml:space="preserve">governance now and in the future, with the </w:t>
      </w:r>
      <w:r w:rsidR="002A75E8">
        <w:t>Act</w:t>
      </w:r>
      <w:r w:rsidR="002A3755">
        <w:t xml:space="preserve"> being a hard requirement for consideration in both </w:t>
      </w:r>
      <w:r w:rsidR="00BC5246">
        <w:t>short- and long-term</w:t>
      </w:r>
      <w:r w:rsidR="002A3755">
        <w:t xml:space="preserve"> </w:t>
      </w:r>
      <w:r w:rsidR="00BC5246">
        <w:t>planning across public bodies. However,</w:t>
      </w:r>
      <w:r w:rsidR="00DD2E7C">
        <w:t xml:space="preserve"> while the intention of the </w:t>
      </w:r>
      <w:r w:rsidR="002A75E8">
        <w:t>Act</w:t>
      </w:r>
      <w:r w:rsidR="00DD2E7C">
        <w:t xml:space="preserve"> is clear, issues with </w:t>
      </w:r>
      <w:r w:rsidR="00C6320A">
        <w:t>its</w:t>
      </w:r>
      <w:r w:rsidR="00DD2E7C">
        <w:t xml:space="preserve"> </w:t>
      </w:r>
      <w:r w:rsidR="00C6320A">
        <w:t>c</w:t>
      </w:r>
      <w:r w:rsidR="00DD2E7C">
        <w:t xml:space="preserve">onsistency in </w:t>
      </w:r>
      <w:r w:rsidR="005831DB">
        <w:t xml:space="preserve">implementation and public awareness hinder </w:t>
      </w:r>
      <w:r w:rsidR="008D10BF">
        <w:t xml:space="preserve">many of the benefits it could provide. By better fostering public engagement and ensuring consistent application of the </w:t>
      </w:r>
      <w:r w:rsidR="002A75E8">
        <w:t>Act</w:t>
      </w:r>
      <w:r w:rsidR="008D10BF">
        <w:t xml:space="preserve"> across bodies, Wales could </w:t>
      </w:r>
      <w:r w:rsidR="008A0CD1">
        <w:t xml:space="preserve">in time foster a truly sustainable and prosperous future. </w:t>
      </w:r>
    </w:p>
    <w:p w14:paraId="7A01D49D" w14:textId="2B310F17" w:rsidR="00313625" w:rsidRDefault="00313625" w:rsidP="00313625">
      <w:pPr>
        <w:pStyle w:val="Heading1"/>
      </w:pPr>
      <w:bookmarkStart w:id="1" w:name="_Toc187672185"/>
      <w:r>
        <w:t>Rationale</w:t>
      </w:r>
      <w:bookmarkEnd w:id="1"/>
    </w:p>
    <w:p w14:paraId="227492FF" w14:textId="33D5D047" w:rsidR="00360E26" w:rsidRDefault="00360E26" w:rsidP="00AC03E3"/>
    <w:p w14:paraId="2A08E740" w14:textId="295A0FE9" w:rsidR="00DE413C" w:rsidRDefault="00DE413C" w:rsidP="00AC03E3">
      <w:r>
        <w:t xml:space="preserve">The core rationale behind studying the </w:t>
      </w:r>
      <w:r w:rsidR="002A75E8">
        <w:t>Act</w:t>
      </w:r>
      <w:r>
        <w:t xml:space="preserve"> is the </w:t>
      </w:r>
      <w:r w:rsidR="002A75E8">
        <w:t>fact</w:t>
      </w:r>
      <w:r>
        <w:t xml:space="preserve"> that my employer</w:t>
      </w:r>
      <w:r w:rsidR="00293651">
        <w:t xml:space="preserve"> </w:t>
      </w:r>
      <w:r>
        <w:t xml:space="preserve">is Carmarthenshire County Council. As a public body, we are required to consider the </w:t>
      </w:r>
      <w:r w:rsidR="002A75E8">
        <w:t>Act</w:t>
      </w:r>
      <w:r>
        <w:t xml:space="preserve"> </w:t>
      </w:r>
      <w:r w:rsidR="007C2C4B">
        <w:t xml:space="preserve">in some way within our working environment to better align with </w:t>
      </w:r>
      <w:r w:rsidR="00AD6011">
        <w:t>its</w:t>
      </w:r>
      <w:r w:rsidR="007C2C4B">
        <w:t xml:space="preserve"> goals. Not only is consideration of the </w:t>
      </w:r>
      <w:r w:rsidR="002A75E8">
        <w:t>Act</w:t>
      </w:r>
      <w:r w:rsidR="007C2C4B">
        <w:t xml:space="preserve"> a legal requirement, </w:t>
      </w:r>
      <w:r w:rsidR="00AD6011">
        <w:t>but it</w:t>
      </w:r>
      <w:r w:rsidR="007C2C4B">
        <w:t xml:space="preserve"> also presents an opportunity to </w:t>
      </w:r>
      <w:r w:rsidR="00303160">
        <w:t xml:space="preserve">contribute to the wellbeing of the local authority directly, and encouraging engagement with this aspect is a key </w:t>
      </w:r>
      <w:r w:rsidR="00886C5B">
        <w:t xml:space="preserve">rationale for having staff engage with the </w:t>
      </w:r>
      <w:r w:rsidR="002A75E8">
        <w:t>Act</w:t>
      </w:r>
      <w:r w:rsidR="00886C5B">
        <w:t xml:space="preserve"> in this way. </w:t>
      </w:r>
    </w:p>
    <w:p w14:paraId="13D6B5B4" w14:textId="610F2C3A" w:rsidR="001247CC" w:rsidRDefault="004B2D27" w:rsidP="00AC03E3">
      <w:r>
        <w:t xml:space="preserve">For </w:t>
      </w:r>
      <w:r w:rsidR="00D65888">
        <w:t xml:space="preserve">my scenario in being </w:t>
      </w:r>
      <w:r w:rsidR="0012724A">
        <w:t xml:space="preserve">an external graduate hire, it makes a great deal of sense for myself and others to engage with the </w:t>
      </w:r>
      <w:r w:rsidR="002A75E8">
        <w:t>Act</w:t>
      </w:r>
      <w:r w:rsidR="0012724A">
        <w:t xml:space="preserve"> through both the internal graduate provided guidance, and then further within th</w:t>
      </w:r>
      <w:r w:rsidR="002B51AF">
        <w:t xml:space="preserve">is university course provided </w:t>
      </w:r>
      <w:r w:rsidR="007A1624">
        <w:t>facilitated</w:t>
      </w:r>
      <w:r w:rsidR="002B51AF">
        <w:t xml:space="preserve"> the Council. Since </w:t>
      </w:r>
      <w:r w:rsidR="007F321F">
        <w:t>the Council is likely trying to foster new people that they wish to develop in to</w:t>
      </w:r>
      <w:r w:rsidR="00D65888">
        <w:t xml:space="preserve"> longstanding</w:t>
      </w:r>
      <w:r w:rsidR="007F321F">
        <w:t xml:space="preserve"> careers within the Council, </w:t>
      </w:r>
      <w:r w:rsidR="00415269">
        <w:t xml:space="preserve">undertaking a university course like this one to provide engagement with the </w:t>
      </w:r>
      <w:r w:rsidR="002A75E8">
        <w:t>Act</w:t>
      </w:r>
      <w:r w:rsidR="00415269">
        <w:t xml:space="preserve"> means that they can have </w:t>
      </w:r>
      <w:r w:rsidR="001247CC">
        <w:t xml:space="preserve">consideration of the </w:t>
      </w:r>
      <w:r w:rsidR="002A75E8">
        <w:t>Act</w:t>
      </w:r>
      <w:r w:rsidR="001247CC">
        <w:t xml:space="preserve"> and it’s legislative frameworks at the forefront of many graduate’s </w:t>
      </w:r>
      <w:r w:rsidR="007A1624">
        <w:t>minds</w:t>
      </w:r>
      <w:r w:rsidR="001247CC">
        <w:t xml:space="preserve"> when undertaking their work on a day to day bas</w:t>
      </w:r>
      <w:r w:rsidR="007A1624">
        <w:t>is,</w:t>
      </w:r>
      <w:r w:rsidR="001247CC">
        <w:t xml:space="preserve"> both now and in the future.  Engaging in this way can also help </w:t>
      </w:r>
      <w:r w:rsidR="00FD37BC">
        <w:t>strengthen</w:t>
      </w:r>
      <w:r w:rsidR="001247CC">
        <w:t xml:space="preserve"> the associations made between the </w:t>
      </w:r>
      <w:r w:rsidR="002A75E8">
        <w:t>impacts</w:t>
      </w:r>
      <w:r w:rsidR="001247CC">
        <w:t xml:space="preserve"> and implementations of the </w:t>
      </w:r>
      <w:r w:rsidR="002A75E8">
        <w:t>Act</w:t>
      </w:r>
      <w:r w:rsidR="001247CC">
        <w:t xml:space="preserve"> for graduates within their roles, since further study of the </w:t>
      </w:r>
      <w:r w:rsidR="002A75E8">
        <w:t>Act</w:t>
      </w:r>
      <w:r w:rsidR="001247CC">
        <w:t xml:space="preserve"> corresponding to regular </w:t>
      </w:r>
      <w:r w:rsidR="00487641">
        <w:t>everyday work</w:t>
      </w:r>
      <w:r w:rsidR="001247CC">
        <w:t xml:space="preserve"> means that </w:t>
      </w:r>
      <w:r w:rsidR="00FD37BC">
        <w:t xml:space="preserve">graduates can </w:t>
      </w:r>
      <w:r w:rsidR="00FD37BC">
        <w:lastRenderedPageBreak/>
        <w:t xml:space="preserve">better critically engage with the </w:t>
      </w:r>
      <w:r w:rsidR="002A75E8">
        <w:t>Act</w:t>
      </w:r>
      <w:r w:rsidR="00FD37BC">
        <w:t xml:space="preserve">, how it affects their roles, and how it could potentially be better considered in the future. </w:t>
      </w:r>
    </w:p>
    <w:p w14:paraId="597EE169" w14:textId="0432FED1" w:rsidR="00AD6011" w:rsidRDefault="00AB66E6" w:rsidP="00AC03E3">
      <w:r>
        <w:t xml:space="preserve">Within my role as a graduate software developer, I was only peripherally aware of the </w:t>
      </w:r>
      <w:r w:rsidR="002A75E8">
        <w:t>Act</w:t>
      </w:r>
      <w:r>
        <w:t xml:space="preserve"> through our graduate education before undertaking further study within this course. I am now aware that considerations I make every day in my working environment are as a result of the reinforcement the </w:t>
      </w:r>
      <w:r w:rsidR="002A75E8">
        <w:t>Act</w:t>
      </w:r>
      <w:r>
        <w:t xml:space="preserve"> provides. </w:t>
      </w:r>
    </w:p>
    <w:p w14:paraId="55830E1D" w14:textId="6E5D3293" w:rsidR="00FD37BC" w:rsidRDefault="00AB66E6" w:rsidP="00AC03E3">
      <w:r>
        <w:t xml:space="preserve">The most </w:t>
      </w:r>
      <w:r w:rsidR="00061EA6">
        <w:t xml:space="preserve">prevalent example for me is the </w:t>
      </w:r>
      <w:r w:rsidR="002A75E8">
        <w:t>Act</w:t>
      </w:r>
      <w:r w:rsidR="00061EA6">
        <w:t xml:space="preserve">’s focus on cultivating a thriving Welsh language, as in line </w:t>
      </w:r>
      <w:r w:rsidR="00ED2DEC">
        <w:t xml:space="preserve">with present Welsh Language Standards </w:t>
      </w:r>
      <w:r w:rsidR="00016959">
        <w:t xml:space="preserve">() </w:t>
      </w:r>
      <w:r w:rsidR="00940212">
        <w:t xml:space="preserve">which </w:t>
      </w:r>
      <w:r w:rsidR="00C649FB">
        <w:t xml:space="preserve">means that when I am developing any kind of software or interface, I have to consider and integrate full support for both English </w:t>
      </w:r>
      <w:r w:rsidR="00AD6011">
        <w:t>and Welsh</w:t>
      </w:r>
      <w:r w:rsidR="00C649FB">
        <w:t xml:space="preserve"> language versions</w:t>
      </w:r>
      <w:r w:rsidR="0045739B">
        <w:t xml:space="preserve">. Depending on the environment I am working within, this can in </w:t>
      </w:r>
      <w:r w:rsidR="002A75E8">
        <w:t>fact</w:t>
      </w:r>
      <w:r w:rsidR="0045739B">
        <w:t xml:space="preserve"> cause significant </w:t>
      </w:r>
      <w:r w:rsidR="002A75E8">
        <w:t>impact</w:t>
      </w:r>
      <w:r w:rsidR="0045739B">
        <w:t xml:space="preserve"> on how I approach a problem due to the nature of being able to have the ability to switch in place. </w:t>
      </w:r>
    </w:p>
    <w:p w14:paraId="3C0CB46E" w14:textId="7CC06E49" w:rsidR="007E3E09" w:rsidRDefault="00D84BC9" w:rsidP="00AC03E3">
      <w:r>
        <w:t xml:space="preserve">Other ways the </w:t>
      </w:r>
      <w:r w:rsidR="002A75E8">
        <w:t>Act</w:t>
      </w:r>
      <w:r>
        <w:t xml:space="preserve"> </w:t>
      </w:r>
      <w:r w:rsidR="00016959">
        <w:t>influences</w:t>
      </w:r>
      <w:r>
        <w:t xml:space="preserve"> my work is in my work assignments themselves, as some pieces I am assigned are devised and requested from the council to directly comply or enhance complicity with the </w:t>
      </w:r>
      <w:r w:rsidR="002A75E8">
        <w:t>Act</w:t>
      </w:r>
      <w:r w:rsidR="00A94154">
        <w:t>’s wellbeing objectives.</w:t>
      </w:r>
      <w:r w:rsidR="00DA4302">
        <w:t xml:space="preserve"> For example, much of the work that I </w:t>
      </w:r>
      <w:r w:rsidR="00232DFF">
        <w:t>assist Environment and Infrastructure with regarding waste is to further improve how they are adhering t</w:t>
      </w:r>
      <w:r w:rsidR="000E446E">
        <w:t xml:space="preserve">o the goals of global responsibility with regards to waste and waste management. Using digital solutions to streamline efficiency of existing process means that </w:t>
      </w:r>
      <w:r w:rsidR="00E1279C">
        <w:t xml:space="preserve">when complete, resources can be reallocated to find better ways of </w:t>
      </w:r>
      <w:r w:rsidR="00253A30">
        <w:t xml:space="preserve">providing services to the public that improve the county’s resilience when it comes to </w:t>
      </w:r>
      <w:r w:rsidR="009D6050">
        <w:t>waste and environment.</w:t>
      </w:r>
    </w:p>
    <w:p w14:paraId="5D995788" w14:textId="69E9E0D1" w:rsidR="00F54E3F" w:rsidRPr="00F54E3F" w:rsidRDefault="0099029F" w:rsidP="00F54E3F">
      <w:r>
        <w:t>Overall</w:t>
      </w:r>
      <w:r w:rsidR="007E3E09">
        <w:t xml:space="preserve">, </w:t>
      </w:r>
      <w:r w:rsidR="00F54E3F">
        <w:t xml:space="preserve">being made aware of the </w:t>
      </w:r>
      <w:r w:rsidR="002A75E8">
        <w:t>Act</w:t>
      </w:r>
      <w:r w:rsidR="00F54E3F">
        <w:t xml:space="preserve"> through my graduate posting</w:t>
      </w:r>
      <w:r w:rsidR="007E3E09">
        <w:t xml:space="preserve"> </w:t>
      </w:r>
      <w:r w:rsidR="00F54E3F" w:rsidRPr="00F54E3F">
        <w:t xml:space="preserve">is </w:t>
      </w:r>
      <w:r w:rsidR="00F54E3F">
        <w:t xml:space="preserve">helping provide a better understanding of the </w:t>
      </w:r>
      <w:r w:rsidR="00016959">
        <w:t>impact</w:t>
      </w:r>
      <w:r w:rsidR="00F54E3F">
        <w:t xml:space="preserve"> of my </w:t>
      </w:r>
      <w:r w:rsidR="00F54E3F" w:rsidRPr="00F54E3F">
        <w:t xml:space="preserve">role within this system and </w:t>
      </w:r>
      <w:r w:rsidR="00F54E3F">
        <w:t xml:space="preserve">how I can </w:t>
      </w:r>
      <w:r w:rsidR="00F54E3F" w:rsidRPr="00F54E3F">
        <w:t>contribut</w:t>
      </w:r>
      <w:r w:rsidR="00F54E3F">
        <w:t>e</w:t>
      </w:r>
      <w:r w:rsidR="00F54E3F" w:rsidRPr="00F54E3F">
        <w:t xml:space="preserve"> to its goals. </w:t>
      </w:r>
      <w:r w:rsidR="00F54E3F">
        <w:t xml:space="preserve">Further undertaking this </w:t>
      </w:r>
      <w:r w:rsidR="00F54E3F" w:rsidRPr="00F54E3F">
        <w:t xml:space="preserve">university </w:t>
      </w:r>
      <w:r w:rsidR="00F54E3F">
        <w:t>module</w:t>
      </w:r>
      <w:r w:rsidR="00F54E3F" w:rsidRPr="00F54E3F">
        <w:t xml:space="preserve"> within </w:t>
      </w:r>
      <w:r w:rsidR="00F54E3F">
        <w:t>my</w:t>
      </w:r>
      <w:r w:rsidR="00F54E3F" w:rsidRPr="00F54E3F">
        <w:t xml:space="preserve"> employment</w:t>
      </w:r>
      <w:r w:rsidR="00F54E3F" w:rsidRPr="00F54E3F">
        <w:t xml:space="preserve"> </w:t>
      </w:r>
      <w:r w:rsidR="00F54E3F">
        <w:t xml:space="preserve">is </w:t>
      </w:r>
      <w:r w:rsidR="00F54E3F" w:rsidRPr="00F54E3F">
        <w:t>enhanc</w:t>
      </w:r>
      <w:r w:rsidR="00F54E3F">
        <w:t>ing</w:t>
      </w:r>
      <w:r w:rsidR="00F54E3F" w:rsidRPr="00F54E3F">
        <w:t xml:space="preserve"> this </w:t>
      </w:r>
      <w:r w:rsidRPr="00F54E3F">
        <w:t>engagement and</w:t>
      </w:r>
      <w:r w:rsidR="00F54E3F">
        <w:t xml:space="preserve"> is helping </w:t>
      </w:r>
      <w:r>
        <w:t>provide</w:t>
      </w:r>
      <w:r w:rsidR="00F54E3F" w:rsidRPr="00F54E3F">
        <w:t xml:space="preserve"> a structure</w:t>
      </w:r>
      <w:r>
        <w:t xml:space="preserve"> </w:t>
      </w:r>
      <w:r w:rsidR="00F54E3F" w:rsidRPr="00F54E3F">
        <w:t xml:space="preserve">for </w:t>
      </w:r>
      <w:r>
        <w:t>me</w:t>
      </w:r>
      <w:r w:rsidR="00F54E3F" w:rsidRPr="00F54E3F">
        <w:t xml:space="preserve"> to critically explore the </w:t>
      </w:r>
      <w:r w:rsidR="002A75E8">
        <w:t>Act</w:t>
      </w:r>
      <w:r w:rsidR="00F54E3F" w:rsidRPr="00F54E3F">
        <w:t xml:space="preserve"> and</w:t>
      </w:r>
      <w:r>
        <w:t xml:space="preserve"> how to</w:t>
      </w:r>
      <w:r w:rsidR="00F54E3F" w:rsidRPr="00F54E3F">
        <w:t xml:space="preserve"> apply it in </w:t>
      </w:r>
      <w:r w:rsidR="00072111">
        <w:t>my</w:t>
      </w:r>
      <w:r w:rsidR="00F54E3F" w:rsidRPr="00F54E3F">
        <w:t xml:space="preserve"> work</w:t>
      </w:r>
      <w:r>
        <w:t>, or where it is already present</w:t>
      </w:r>
      <w:r w:rsidR="00072111">
        <w:t xml:space="preserve">, and studying the </w:t>
      </w:r>
      <w:r w:rsidR="002A75E8">
        <w:t>Act</w:t>
      </w:r>
      <w:r w:rsidR="00072111">
        <w:t xml:space="preserve"> in this way is helping me understand the importance</w:t>
      </w:r>
      <w:r w:rsidR="00F54E3F" w:rsidRPr="00F54E3F">
        <w:t xml:space="preserve"> aligning technical solutions with long-term well-being objectives. </w:t>
      </w:r>
    </w:p>
    <w:p w14:paraId="7AFB2CA1" w14:textId="5EBFEC46" w:rsidR="00D84BC9" w:rsidRPr="00AC03E3" w:rsidRDefault="009D6050" w:rsidP="00AC03E3">
      <w:r>
        <w:t xml:space="preserve"> </w:t>
      </w:r>
    </w:p>
    <w:p w14:paraId="33F3CDF5" w14:textId="1862B2DD" w:rsidR="00313625" w:rsidRPr="00313625" w:rsidRDefault="00313625" w:rsidP="00313625">
      <w:pPr>
        <w:rPr>
          <w:rFonts w:asciiTheme="majorHAnsi" w:eastAsiaTheme="majorEastAsia" w:hAnsiTheme="majorHAnsi" w:cstheme="majorBidi"/>
          <w:color w:val="0A2F41" w:themeColor="accent1" w:themeShade="80"/>
          <w:sz w:val="36"/>
          <w:szCs w:val="36"/>
        </w:rPr>
      </w:pPr>
      <w:r>
        <w:br w:type="page"/>
      </w:r>
    </w:p>
    <w:p w14:paraId="21B677D8" w14:textId="554E23DF" w:rsidR="00313625" w:rsidRDefault="00313625" w:rsidP="00313625">
      <w:pPr>
        <w:pStyle w:val="Heading1"/>
      </w:pPr>
      <w:bookmarkStart w:id="2" w:name="_Toc187672186"/>
      <w:r>
        <w:lastRenderedPageBreak/>
        <w:t>Data Collection Approach</w:t>
      </w:r>
      <w:bookmarkEnd w:id="2"/>
    </w:p>
    <w:p w14:paraId="75E359CB" w14:textId="3DBD1C57" w:rsidR="003D1725" w:rsidRDefault="00B17AD4" w:rsidP="00313625">
      <w:r>
        <w:t xml:space="preserve">The approach </w:t>
      </w:r>
      <w:r w:rsidR="009F3D30">
        <w:t xml:space="preserve">I will </w:t>
      </w:r>
      <w:r w:rsidR="00773253">
        <w:t xml:space="preserve">follow for </w:t>
      </w:r>
      <w:r>
        <w:t>collecting data for a subsequent appraisal of Carmarthenshire County Council’s</w:t>
      </w:r>
      <w:r w:rsidR="003D1725">
        <w:t xml:space="preserve"> </w:t>
      </w:r>
      <w:r w:rsidR="00773253">
        <w:t xml:space="preserve">will be one that helps evaluate the internal and external publicity and availability of </w:t>
      </w:r>
      <w:r w:rsidR="003D1725">
        <w:t xml:space="preserve">engaging with the </w:t>
      </w:r>
      <w:r w:rsidR="002A75E8">
        <w:t>Act</w:t>
      </w:r>
      <w:r w:rsidR="003D1725">
        <w:t xml:space="preserve">. </w:t>
      </w:r>
    </w:p>
    <w:p w14:paraId="713CCA70" w14:textId="3E4A7E1E" w:rsidR="00D867D5" w:rsidRDefault="00F80C0F" w:rsidP="00313625">
      <w:r>
        <w:t>The scope of this data collection consist</w:t>
      </w:r>
      <w:r w:rsidR="00067D74">
        <w:t>ed</w:t>
      </w:r>
      <w:r>
        <w:t xml:space="preserve"> of internal webpages and their linked or referenced documents, </w:t>
      </w:r>
      <w:r w:rsidR="000A4E5F">
        <w:t xml:space="preserve">including announcements and guidance, to </w:t>
      </w:r>
      <w:r w:rsidR="00D867D5">
        <w:t xml:space="preserve">evaluate how the </w:t>
      </w:r>
      <w:r w:rsidR="002A75E8">
        <w:t>Act</w:t>
      </w:r>
      <w:r w:rsidR="00D867D5">
        <w:t xml:space="preserve"> is communicated to employees and how clearly the </w:t>
      </w:r>
      <w:r w:rsidR="002A75E8">
        <w:t>Act</w:t>
      </w:r>
      <w:r w:rsidR="00D867D5">
        <w:t xml:space="preserve"> is integrated</w:t>
      </w:r>
      <w:r w:rsidR="00F31D04">
        <w:t xml:space="preserve">, and the council’s main public facing website, to assess how the same elements are communicated to the public. </w:t>
      </w:r>
    </w:p>
    <w:p w14:paraId="11951276" w14:textId="6E0781A8" w:rsidR="00093792" w:rsidRDefault="00093792" w:rsidP="00313625">
      <w:r>
        <w:t>The key points</w:t>
      </w:r>
      <w:r w:rsidR="00067D74">
        <w:t xml:space="preserve"> of this methodology are</w:t>
      </w:r>
      <w:r>
        <w:t xml:space="preserve"> </w:t>
      </w:r>
      <w:r w:rsidR="00214A14">
        <w:t xml:space="preserve">to determine </w:t>
      </w:r>
      <w:r w:rsidR="00602400">
        <w:t>are</w:t>
      </w:r>
      <w:r w:rsidR="00214A14">
        <w:t xml:space="preserve"> how often the </w:t>
      </w:r>
      <w:r w:rsidR="002A75E8">
        <w:t>Act</w:t>
      </w:r>
      <w:r w:rsidR="00214A14">
        <w:t xml:space="preserve"> itself is referenced, whether the </w:t>
      </w:r>
      <w:r w:rsidR="002A75E8">
        <w:t>Act</w:t>
      </w:r>
      <w:r w:rsidR="00214A14">
        <w:t xml:space="preserve">’s </w:t>
      </w:r>
      <w:r w:rsidR="00602400">
        <w:t>contents</w:t>
      </w:r>
      <w:r w:rsidR="00214A14">
        <w:t xml:space="preserve"> are referenced or applied in any of the information relating to it, </w:t>
      </w:r>
      <w:r w:rsidR="00602400">
        <w:t xml:space="preserve">and whether the resources that returned highlight what </w:t>
      </w:r>
      <w:r w:rsidR="002A75E8">
        <w:t>Act</w:t>
      </w:r>
      <w:r w:rsidR="00602400">
        <w:t xml:space="preserve">ions or present projects align with the </w:t>
      </w:r>
      <w:r w:rsidR="002A75E8">
        <w:t>Act</w:t>
      </w:r>
      <w:r w:rsidR="00602400">
        <w:t xml:space="preserve"> itself.</w:t>
      </w:r>
    </w:p>
    <w:p w14:paraId="2BCFEDBB" w14:textId="4F255895" w:rsidR="00602400" w:rsidRDefault="002B1855" w:rsidP="00313625">
      <w:r>
        <w:t xml:space="preserve">Collection </w:t>
      </w:r>
      <w:r w:rsidR="00067D74">
        <w:t>was</w:t>
      </w:r>
      <w:r>
        <w:t xml:space="preserve"> performed </w:t>
      </w:r>
      <w:r w:rsidR="00E3164F">
        <w:t>through utilising site search functions for the following key terms</w:t>
      </w:r>
      <w:r w:rsidR="004D5C1E">
        <w:t xml:space="preserve">: </w:t>
      </w:r>
      <w:r w:rsidR="00DE5522">
        <w:t>“Wellbeing of future generations”</w:t>
      </w:r>
      <w:r w:rsidR="004D5C1E">
        <w:t xml:space="preserve">, </w:t>
      </w:r>
      <w:r w:rsidR="00F271DE">
        <w:t xml:space="preserve">“Sustainable Development”, and </w:t>
      </w:r>
      <w:r w:rsidR="003B6FF6">
        <w:t>“</w:t>
      </w:r>
      <w:r w:rsidR="00186C43">
        <w:t>Ways of Working</w:t>
      </w:r>
      <w:r w:rsidR="003B6FF6">
        <w:t>”</w:t>
      </w:r>
      <w:r w:rsidR="00186C43">
        <w:t xml:space="preserve">. </w:t>
      </w:r>
      <w:r w:rsidR="001176ED">
        <w:t>After collection, the results were</w:t>
      </w:r>
      <w:r w:rsidR="00E3164F">
        <w:t xml:space="preserve"> evaluat</w:t>
      </w:r>
      <w:r w:rsidR="001176ED">
        <w:t>ed</w:t>
      </w:r>
      <w:r w:rsidR="00E3164F">
        <w:t xml:space="preserve"> and </w:t>
      </w:r>
      <w:r w:rsidR="00316FD1">
        <w:t xml:space="preserve">then </w:t>
      </w:r>
      <w:r w:rsidR="00A35AA5">
        <w:t>counted</w:t>
      </w:r>
      <w:r w:rsidR="00316FD1">
        <w:t xml:space="preserve"> to see </w:t>
      </w:r>
      <w:r w:rsidR="00E3164F">
        <w:t xml:space="preserve">how many results are able to be considered </w:t>
      </w:r>
      <w:r w:rsidR="005C4C65">
        <w:t>highly relevant to</w:t>
      </w:r>
      <w:r w:rsidR="00F72DAF">
        <w:t xml:space="preserve"> the </w:t>
      </w:r>
      <w:r w:rsidR="002A75E8">
        <w:t>Act</w:t>
      </w:r>
      <w:r w:rsidR="00DE5522">
        <w:t>.</w:t>
      </w:r>
    </w:p>
    <w:p w14:paraId="1DF90070" w14:textId="52471EB2" w:rsidR="005C4C65" w:rsidRDefault="005C4C65" w:rsidP="00313625">
      <w:r>
        <w:t>Beginning wit</w:t>
      </w:r>
      <w:r w:rsidR="00094987">
        <w:t xml:space="preserve">h the corporate intranet, the search “Wellbeing of future generations” returns 4 results. </w:t>
      </w:r>
      <w:r w:rsidR="00EF2FB5">
        <w:t xml:space="preserve">All 4 results either explain or incorporate </w:t>
      </w:r>
      <w:r w:rsidR="00B76111">
        <w:t xml:space="preserve">the </w:t>
      </w:r>
      <w:r w:rsidR="002A75E8">
        <w:t>Act</w:t>
      </w:r>
      <w:r w:rsidR="00B76111">
        <w:t xml:space="preserve"> in some way, with the primary search result </w:t>
      </w:r>
      <w:r w:rsidR="00262E3D">
        <w:t xml:space="preserve">explaining </w:t>
      </w:r>
      <w:r w:rsidR="005532DB">
        <w:t>what is expected of you as a</w:t>
      </w:r>
      <w:r w:rsidR="009E45D0">
        <w:t xml:space="preserve">n employee in public service, with the wellbeing </w:t>
      </w:r>
      <w:r w:rsidR="002A75E8">
        <w:t>Act</w:t>
      </w:r>
      <w:r w:rsidR="009E45D0">
        <w:t xml:space="preserve"> </w:t>
      </w:r>
      <w:r w:rsidR="00293585">
        <w:t>website itself being pointed to as “what we expect from our public services”.</w:t>
      </w:r>
    </w:p>
    <w:p w14:paraId="50948499" w14:textId="612FAF2B" w:rsidR="00D40AB8" w:rsidRDefault="00D40AB8" w:rsidP="00313625">
      <w:r>
        <w:t xml:space="preserve">“Sustainable Development” as a search yields 23 results </w:t>
      </w:r>
      <w:r w:rsidR="00C205D2">
        <w:t>internally, one</w:t>
      </w:r>
      <w:r w:rsidR="00965142">
        <w:t xml:space="preserve"> of which is a duplicate of the above and yields </w:t>
      </w:r>
      <w:r w:rsidR="00C205D2">
        <w:t xml:space="preserve">1 result directly referencing the </w:t>
      </w:r>
      <w:r w:rsidR="002A75E8">
        <w:t>Act</w:t>
      </w:r>
      <w:r w:rsidR="00C205D2">
        <w:t>.</w:t>
      </w:r>
      <w:r w:rsidR="00485318">
        <w:t xml:space="preserve"> </w:t>
      </w:r>
      <w:r w:rsidR="00DA1955">
        <w:t>10</w:t>
      </w:r>
      <w:r w:rsidR="00485318">
        <w:t xml:space="preserve"> of the results do not clearly reference the </w:t>
      </w:r>
      <w:r w:rsidR="002A75E8">
        <w:t>Act</w:t>
      </w:r>
      <w:r w:rsidR="00485318">
        <w:t xml:space="preserve"> in any way nor have any real link between them and the </w:t>
      </w:r>
      <w:r w:rsidR="002A75E8">
        <w:t>Act</w:t>
      </w:r>
      <w:r w:rsidR="00485318">
        <w:t xml:space="preserve">. </w:t>
      </w:r>
      <w:r w:rsidR="00900806">
        <w:t xml:space="preserve">10 of the results have no direct link to the </w:t>
      </w:r>
      <w:r w:rsidR="002A75E8">
        <w:t>Act</w:t>
      </w:r>
      <w:r w:rsidR="002A0415">
        <w:t xml:space="preserve"> but</w:t>
      </w:r>
      <w:r w:rsidR="00900806">
        <w:t xml:space="preserve"> do clearly have the </w:t>
      </w:r>
      <w:r w:rsidR="002A75E8">
        <w:t>Act</w:t>
      </w:r>
      <w:r w:rsidR="00900806">
        <w:t xml:space="preserve"> in mind when explaining the work being done</w:t>
      </w:r>
      <w:r w:rsidR="009C5736">
        <w:t>, and 2 results return invalid links.</w:t>
      </w:r>
    </w:p>
    <w:p w14:paraId="1C9BC0AD" w14:textId="7B7F6E92" w:rsidR="00636FE5" w:rsidRDefault="00342934" w:rsidP="00313625">
      <w:r>
        <w:t>“Ways of Working” yields 6</w:t>
      </w:r>
      <w:r w:rsidR="00876EB0">
        <w:t xml:space="preserve">8 results. 1 result is an invalid link, </w:t>
      </w:r>
      <w:r w:rsidR="00466496">
        <w:t xml:space="preserve">40 </w:t>
      </w:r>
      <w:r w:rsidR="006B363F">
        <w:t>results</w:t>
      </w:r>
      <w:r w:rsidR="00466496">
        <w:t xml:space="preserve"> </w:t>
      </w:r>
      <w:r w:rsidR="006B363F">
        <w:t xml:space="preserve">do not clearly reference the </w:t>
      </w:r>
      <w:r w:rsidR="002A75E8">
        <w:t>Act</w:t>
      </w:r>
      <w:r w:rsidR="006B363F">
        <w:t xml:space="preserve"> in any way, </w:t>
      </w:r>
      <w:r w:rsidR="00AB73C2">
        <w:t>4</w:t>
      </w:r>
      <w:r w:rsidR="006B363F">
        <w:t xml:space="preserve"> results </w:t>
      </w:r>
      <w:r w:rsidR="001E32C3">
        <w:t xml:space="preserve">reference the </w:t>
      </w:r>
      <w:r w:rsidR="002A75E8">
        <w:t>Act</w:t>
      </w:r>
      <w:r w:rsidR="001E32C3">
        <w:t xml:space="preserve"> directly</w:t>
      </w:r>
      <w:r w:rsidR="00F85FEB">
        <w:t xml:space="preserve"> and are duplicates from searching “Wellbeing of Future Generations”</w:t>
      </w:r>
      <w:r w:rsidR="003942B7">
        <w:t xml:space="preserve">, </w:t>
      </w:r>
      <w:r w:rsidR="00AB73C2">
        <w:t>and 2</w:t>
      </w:r>
      <w:r w:rsidR="00F85FEB">
        <w:t>3</w:t>
      </w:r>
      <w:r w:rsidR="00AB73C2">
        <w:t xml:space="preserve"> results have no direct link, but are clearly showing elements derived from the </w:t>
      </w:r>
      <w:r w:rsidR="002A75E8">
        <w:t>Act</w:t>
      </w:r>
      <w:r w:rsidR="00AB73C2">
        <w:t>.</w:t>
      </w:r>
    </w:p>
    <w:p w14:paraId="27B492BE" w14:textId="3F45E485" w:rsidR="00636FE5" w:rsidRDefault="00636FE5" w:rsidP="00313625">
      <w:r>
        <w:t xml:space="preserve">When moving to the public facing website for Carmarthenshire, </w:t>
      </w:r>
      <w:r w:rsidR="00CE4999">
        <w:t>searching for “Wellbeing of Future Generations”</w:t>
      </w:r>
      <w:r w:rsidR="00926795">
        <w:t xml:space="preserve"> yields 14 results. Of these, </w:t>
      </w:r>
      <w:r w:rsidR="003F10A6">
        <w:t xml:space="preserve">4 results are clearly </w:t>
      </w:r>
      <w:r w:rsidR="00E66D69">
        <w:t xml:space="preserve">showing initiatives or plans that are derived from the </w:t>
      </w:r>
      <w:r w:rsidR="002A75E8">
        <w:t>Act</w:t>
      </w:r>
      <w:r w:rsidR="00E66D69">
        <w:t xml:space="preserve">, and 10 directly link to the </w:t>
      </w:r>
      <w:r w:rsidR="002A75E8">
        <w:t>Act</w:t>
      </w:r>
      <w:r w:rsidR="00E66D69">
        <w:t xml:space="preserve"> or how it informs the content present on the page. </w:t>
      </w:r>
    </w:p>
    <w:p w14:paraId="1ADA8116" w14:textId="76746C50" w:rsidR="00D65C35" w:rsidRDefault="00D65C35" w:rsidP="00313625">
      <w:r>
        <w:t xml:space="preserve">The public website yields 141 results when searching for “Sustainable Development”. </w:t>
      </w:r>
      <w:r w:rsidR="00D804ED">
        <w:t xml:space="preserve">Sorting again </w:t>
      </w:r>
      <w:r w:rsidR="00C4335B">
        <w:t>into</w:t>
      </w:r>
      <w:r w:rsidR="00D804ED">
        <w:t xml:space="preserve"> direct, adjacent, and no clear relevance,</w:t>
      </w:r>
      <w:r w:rsidR="00E6477F">
        <w:t xml:space="preserve"> 29 results had no clear links to the </w:t>
      </w:r>
      <w:r w:rsidR="002A75E8">
        <w:t>Act</w:t>
      </w:r>
      <w:r w:rsidR="00E6477F">
        <w:t xml:space="preserve"> at all, 75 results were of initiatives or statements clearly derived or driven by the </w:t>
      </w:r>
      <w:r w:rsidR="002A75E8">
        <w:t>Act</w:t>
      </w:r>
      <w:r w:rsidR="00E6477F">
        <w:t xml:space="preserve">, and 37 results referenced the </w:t>
      </w:r>
      <w:r w:rsidR="002A75E8">
        <w:t>Act</w:t>
      </w:r>
      <w:r w:rsidR="00E6477F">
        <w:t xml:space="preserve"> directly in their content. </w:t>
      </w:r>
    </w:p>
    <w:p w14:paraId="5BC245B3" w14:textId="44D63F80" w:rsidR="00C4335B" w:rsidRDefault="00C4335B" w:rsidP="00313625">
      <w:r>
        <w:t xml:space="preserve">Finally, when searching the public website for “Ways of Working”, </w:t>
      </w:r>
      <w:r w:rsidR="003C4419">
        <w:t xml:space="preserve">it yielded 57 results. </w:t>
      </w:r>
      <w:r w:rsidR="00F03EF8">
        <w:t xml:space="preserve">11 of these results were not clearly linked to the </w:t>
      </w:r>
      <w:r w:rsidR="002A75E8">
        <w:t>Act</w:t>
      </w:r>
      <w:r w:rsidR="00F03EF8">
        <w:t xml:space="preserve">, </w:t>
      </w:r>
      <w:r w:rsidR="000C48F5">
        <w:t xml:space="preserve">17 results were able to be considered derived from the </w:t>
      </w:r>
      <w:r w:rsidR="002A75E8">
        <w:t>Act</w:t>
      </w:r>
      <w:r w:rsidR="000C48F5">
        <w:t xml:space="preserve">, and 29 results directly mentioned the </w:t>
      </w:r>
      <w:r w:rsidR="002A75E8">
        <w:t>Act</w:t>
      </w:r>
      <w:r w:rsidR="000C48F5">
        <w:t xml:space="preserve"> in some way.</w:t>
      </w:r>
    </w:p>
    <w:p w14:paraId="7708B80C" w14:textId="7E7526FE" w:rsidR="00445555" w:rsidRPr="00D867D5" w:rsidRDefault="00E50C46" w:rsidP="00313625">
      <w:r>
        <w:t xml:space="preserve">The goal of using different search terms for information was to see if </w:t>
      </w:r>
      <w:r w:rsidR="002A75E8">
        <w:t>Act</w:t>
      </w:r>
      <w:r w:rsidR="00CC2049">
        <w:t xml:space="preserve"> </w:t>
      </w:r>
      <w:r w:rsidR="008D55DD">
        <w:t>adjacent</w:t>
      </w:r>
      <w:r w:rsidR="00CC2049">
        <w:t xml:space="preserve"> terms</w:t>
      </w:r>
      <w:r>
        <w:t xml:space="preserve"> </w:t>
      </w:r>
      <w:r w:rsidR="00DE3422">
        <w:t xml:space="preserve">would yield </w:t>
      </w:r>
      <w:r w:rsidR="008D55DD">
        <w:t>information or</w:t>
      </w:r>
      <w:r w:rsidR="00DE3422">
        <w:t xml:space="preserve"> show that the Council are aware of the </w:t>
      </w:r>
      <w:r w:rsidR="008D55DD">
        <w:t>adjacency</w:t>
      </w:r>
      <w:r w:rsidR="00DE3422">
        <w:t xml:space="preserve"> themselves and would </w:t>
      </w:r>
      <w:r w:rsidR="00DE3422">
        <w:lastRenderedPageBreak/>
        <w:t xml:space="preserve">incorporate those within documentation. </w:t>
      </w:r>
      <w:r w:rsidR="005936CE">
        <w:t>Unfortunately,</w:t>
      </w:r>
      <w:r w:rsidR="00DE3422">
        <w:t xml:space="preserve"> there is no way to</w:t>
      </w:r>
      <w:r w:rsidR="00CC2049">
        <w:t xml:space="preserve"> additionally evaluate</w:t>
      </w:r>
      <w:r w:rsidR="00DE3422">
        <w:t xml:space="preserve"> the </w:t>
      </w:r>
      <w:r w:rsidR="002A370A">
        <w:t xml:space="preserve">popularity and circulation of the </w:t>
      </w:r>
      <w:r w:rsidR="00985A8A">
        <w:t>above</w:t>
      </w:r>
      <w:r w:rsidR="002A370A">
        <w:t xml:space="preserve"> search results, so appraising the Council will need to be purely on the availability of the information</w:t>
      </w:r>
      <w:r w:rsidR="00836966">
        <w:t xml:space="preserve"> clearly referencing the </w:t>
      </w:r>
      <w:r w:rsidR="002A75E8">
        <w:t>Act</w:t>
      </w:r>
      <w:r w:rsidR="00836966">
        <w:t>.</w:t>
      </w:r>
    </w:p>
    <w:p w14:paraId="6FEFAC6C" w14:textId="2E65EF31" w:rsidR="00985A8A" w:rsidRDefault="00313625" w:rsidP="005F6771">
      <w:pPr>
        <w:pStyle w:val="Heading1"/>
      </w:pPr>
      <w:bookmarkStart w:id="3" w:name="_Toc187672187"/>
      <w:r>
        <w:t>Appraisal</w:t>
      </w:r>
      <w:bookmarkEnd w:id="3"/>
    </w:p>
    <w:p w14:paraId="153EE9EF" w14:textId="65BA129A" w:rsidR="00985A8A" w:rsidRDefault="00B25B54" w:rsidP="005936CE">
      <w:r>
        <w:t xml:space="preserve">On the basis of information availability, I would evaluate the Council highly, both from an internal and external perspective. </w:t>
      </w:r>
      <w:r w:rsidR="009B1402">
        <w:t xml:space="preserve">As an employee, the onboarding process makes you aware of the </w:t>
      </w:r>
      <w:r w:rsidR="002A75E8">
        <w:t>Act</w:t>
      </w:r>
      <w:r w:rsidR="009B1402">
        <w:t xml:space="preserve"> and your duty to consider it in the workplace, as well as providing ample links to internally referencing documentation and to the </w:t>
      </w:r>
      <w:r w:rsidR="002A75E8">
        <w:t>Act</w:t>
      </w:r>
      <w:r w:rsidR="009B1402">
        <w:t xml:space="preserve"> itself</w:t>
      </w:r>
      <w:r w:rsidR="00642240">
        <w:t xml:space="preserve">. </w:t>
      </w:r>
      <w:r w:rsidR="005F6771">
        <w:t>Providing the information</w:t>
      </w:r>
      <w:r w:rsidR="00231489">
        <w:t xml:space="preserve"> and stating </w:t>
      </w:r>
      <w:r w:rsidR="00B96E11">
        <w:t>your duties</w:t>
      </w:r>
      <w:r w:rsidR="005F6771">
        <w:t xml:space="preserve"> is only the </w:t>
      </w:r>
      <w:r w:rsidR="00A543A4">
        <w:t>one piece of the puzzle however</w:t>
      </w:r>
      <w:r w:rsidR="005F6771">
        <w:t xml:space="preserve">, and </w:t>
      </w:r>
      <w:r w:rsidR="00EB6E92">
        <w:t xml:space="preserve">it should be up to the Council to find ways to productively engage staff with the concepts </w:t>
      </w:r>
      <w:r w:rsidR="00A543A4">
        <w:t>presented within the</w:t>
      </w:r>
      <w:r w:rsidR="00EB6E92">
        <w:t xml:space="preserve"> </w:t>
      </w:r>
      <w:r w:rsidR="002A75E8">
        <w:t>Act</w:t>
      </w:r>
      <w:r w:rsidR="00EB6E92">
        <w:t xml:space="preserve"> and how it can be helpful to consider in their </w:t>
      </w:r>
      <w:r w:rsidR="00A543A4">
        <w:t>regular working day</w:t>
      </w:r>
      <w:r w:rsidR="00B96E11">
        <w:t xml:space="preserve"> more frequently than at the beginning of employment. </w:t>
      </w:r>
    </w:p>
    <w:p w14:paraId="50C37ECF" w14:textId="040AE191" w:rsidR="00B12C93" w:rsidRDefault="00B12C93" w:rsidP="005936CE">
      <w:r>
        <w:t>In terms of the public facing information, it is clear that there is a heavier focus on</w:t>
      </w:r>
      <w:r w:rsidR="00F01694">
        <w:t xml:space="preserve"> making the public aware of </w:t>
      </w:r>
      <w:r w:rsidR="002A75E8">
        <w:t>Act</w:t>
      </w:r>
      <w:r w:rsidR="00F01694">
        <w:t xml:space="preserve"> adjacent efforts, through linked terms such as “ways of working” and “sustainable development”, as opposed to the </w:t>
      </w:r>
      <w:r w:rsidR="002A75E8">
        <w:t>Act</w:t>
      </w:r>
      <w:r w:rsidR="00F01694">
        <w:t xml:space="preserve"> directly. However, </w:t>
      </w:r>
      <w:r w:rsidR="0091201D">
        <w:t xml:space="preserve">there is still ample documentation and content regarding the </w:t>
      </w:r>
      <w:r w:rsidR="002A75E8">
        <w:t>Act</w:t>
      </w:r>
      <w:r w:rsidR="0091201D">
        <w:t xml:space="preserve"> available, and a resident would have no issue finding information on the council’s integration of the </w:t>
      </w:r>
      <w:r w:rsidR="002A75E8">
        <w:t>Act</w:t>
      </w:r>
      <w:r w:rsidR="0091201D">
        <w:t xml:space="preserve"> </w:t>
      </w:r>
      <w:r w:rsidR="004744C2">
        <w:t xml:space="preserve">if sought out. As with internal awareness however, it is an additional responsibility of the council to ensure </w:t>
      </w:r>
      <w:r w:rsidR="00EE616B">
        <w:t xml:space="preserve">engagement with these available resources, whether through social media presence or marketing emails, or </w:t>
      </w:r>
      <w:r w:rsidR="0096566D">
        <w:t xml:space="preserve">finding ways to make sure the information is accessible in community spaces as well as online. </w:t>
      </w:r>
    </w:p>
    <w:p w14:paraId="70682B30" w14:textId="514A74A2" w:rsidR="0096566D" w:rsidRDefault="0096566D" w:rsidP="005936CE">
      <w:r>
        <w:t xml:space="preserve">Overall, I feel Carmarthenshire County Council </w:t>
      </w:r>
      <w:r w:rsidR="009B74B3">
        <w:t xml:space="preserve">does effectively embody the </w:t>
      </w:r>
      <w:r w:rsidR="002A75E8">
        <w:t>Act</w:t>
      </w:r>
      <w:r w:rsidR="009B74B3">
        <w:t xml:space="preserve">’s </w:t>
      </w:r>
      <w:r w:rsidR="00390772">
        <w:t>principles and</w:t>
      </w:r>
      <w:r w:rsidR="009B74B3">
        <w:t xml:space="preserve"> provides a baseline of transparency for both public and internal consideration of the </w:t>
      </w:r>
      <w:r w:rsidR="002A75E8">
        <w:t>Act</w:t>
      </w:r>
      <w:r w:rsidR="009B74B3">
        <w:t xml:space="preserve"> in everyday operation</w:t>
      </w:r>
      <w:r w:rsidR="00390772">
        <w:t>,</w:t>
      </w:r>
      <w:r w:rsidR="007841E4">
        <w:t xml:space="preserve"> and how it </w:t>
      </w:r>
      <w:r w:rsidR="00390772">
        <w:t xml:space="preserve">also </w:t>
      </w:r>
      <w:r w:rsidR="007841E4">
        <w:t xml:space="preserve">integrates </w:t>
      </w:r>
      <w:r w:rsidR="00390772">
        <w:t>into</w:t>
      </w:r>
      <w:r w:rsidR="007841E4">
        <w:t xml:space="preserve"> internal </w:t>
      </w:r>
      <w:r w:rsidR="00016959">
        <w:t>practice</w:t>
      </w:r>
      <w:r w:rsidR="007841E4">
        <w:t xml:space="preserve">. Ensuring that this information is available </w:t>
      </w:r>
      <w:r w:rsidR="00557246">
        <w:t xml:space="preserve">and subsequently engaged with could lead to </w:t>
      </w:r>
      <w:r w:rsidR="00962380">
        <w:t>both</w:t>
      </w:r>
      <w:r w:rsidR="00390772">
        <w:t xml:space="preserve"> community and employees </w:t>
      </w:r>
      <w:r w:rsidR="00557246">
        <w:t>being aware of their responsibilities in working towards a sustainable future, and also how their current endeavours are helping make that goal a reality.</w:t>
      </w:r>
    </w:p>
    <w:p w14:paraId="76C74F39" w14:textId="77777777" w:rsidR="00B96E11" w:rsidRDefault="00B96E11" w:rsidP="005936CE"/>
    <w:p w14:paraId="1049A85D" w14:textId="34EAA16A" w:rsidR="00294394" w:rsidRDefault="00294394">
      <w:r>
        <w:br w:type="page"/>
      </w:r>
    </w:p>
    <w:bookmarkStart w:id="4" w:name="_Toc187672188" w:displacedByCustomXml="next"/>
    <w:sdt>
      <w:sdtPr>
        <w:id w:val="1157344825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5FB1E63D" w14:textId="6176B802" w:rsidR="00294394" w:rsidRDefault="00294394">
          <w:pPr>
            <w:pStyle w:val="Heading1"/>
          </w:pPr>
          <w:r>
            <w:t>References</w:t>
          </w:r>
          <w:bookmarkEnd w:id="4"/>
        </w:p>
        <w:sdt>
          <w:sdtPr>
            <w:id w:val="-573587230"/>
            <w:bibliography/>
          </w:sdtPr>
          <w:sdtContent>
            <w:p w14:paraId="7F9C0E79" w14:textId="77777777" w:rsidR="00AB4ED9" w:rsidRDefault="00294394" w:rsidP="00AB4ED9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AB4ED9">
                <w:rPr>
                  <w:noProof/>
                </w:rPr>
                <w:t xml:space="preserve">Audit Wales, 2020. </w:t>
              </w:r>
              <w:r w:rsidR="00AB4ED9">
                <w:rPr>
                  <w:i/>
                  <w:iCs/>
                  <w:noProof/>
                </w:rPr>
                <w:t xml:space="preserve">So, what’s different? - Findings from the Auditor General's Sustainable Development Principle Examinations. </w:t>
              </w:r>
              <w:r w:rsidR="00AB4ED9">
                <w:rPr>
                  <w:noProof/>
                </w:rPr>
                <w:t xml:space="preserve">[Online] </w:t>
              </w:r>
              <w:r w:rsidR="00AB4ED9">
                <w:rPr>
                  <w:noProof/>
                </w:rPr>
                <w:br/>
                <w:t xml:space="preserve">Available at: </w:t>
              </w:r>
              <w:r w:rsidR="00AB4ED9">
                <w:rPr>
                  <w:noProof/>
                  <w:u w:val="single"/>
                </w:rPr>
                <w:t>https://www.audit.wales/sites/default/files/Well-being-of-Future-Generations-report-eng_11.pdf</w:t>
              </w:r>
              <w:r w:rsidR="00AB4ED9">
                <w:rPr>
                  <w:noProof/>
                </w:rPr>
                <w:br/>
                <w:t>[Accessed 10 01 202].</w:t>
              </w:r>
            </w:p>
            <w:p w14:paraId="20E43A69" w14:textId="77777777" w:rsidR="00AB4ED9" w:rsidRDefault="00AB4ED9" w:rsidP="00AB4ED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Carnegie UK, 2024. </w:t>
              </w:r>
              <w:r>
                <w:rPr>
                  <w:i/>
                  <w:iCs/>
                  <w:noProof/>
                </w:rPr>
                <w:t xml:space="preserve">Wellbeing in Wales did not improve between 2023 and 2024 - Carnegie UK.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https://carnegieuk.org/news/wellbeing-in-wales-did-not-improve-between-2023-and-2024/</w:t>
              </w:r>
              <w:r>
                <w:rPr>
                  <w:noProof/>
                </w:rPr>
                <w:br/>
                <w:t>[Accessed 10 01 2025].</w:t>
              </w:r>
            </w:p>
            <w:p w14:paraId="6EA18AC2" w14:textId="77777777" w:rsidR="00AB4ED9" w:rsidRDefault="00AB4ED9" w:rsidP="00AB4ED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Howe, S., 2017. </w:t>
              </w:r>
              <w:r>
                <w:rPr>
                  <w:i/>
                  <w:iCs/>
                  <w:noProof/>
                </w:rPr>
                <w:t xml:space="preserve">A Better Deal for Future Generations - setting the challenge for the Cardiff Capital , </w:t>
              </w:r>
              <w:r>
                <w:rPr>
                  <w:noProof/>
                </w:rPr>
                <w:t>s.l.: FutureGenerations.Wales.</w:t>
              </w:r>
            </w:p>
            <w:p w14:paraId="465532A8" w14:textId="77777777" w:rsidR="00AB4ED9" w:rsidRDefault="00AB4ED9" w:rsidP="00AB4ED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Howe, S., 2022. </w:t>
              </w:r>
              <w:r>
                <w:rPr>
                  <w:i/>
                  <w:iCs/>
                  <w:noProof/>
                </w:rPr>
                <w:t xml:space="preserve">Wales – where well-being isn’t just a buzz word, it’s the law – reflects on seven years of its world-leading Future Generations Act.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https://www.futuregenerations.wales/news/wales-where-well-being-isnt-just-a-buzz-word-its-the-law-reflects-on-seven-years-of-its-world-leading-future-generations-act/</w:t>
              </w:r>
              <w:r>
                <w:rPr>
                  <w:noProof/>
                </w:rPr>
                <w:br/>
                <w:t>[Accessed 10 01 2025].</w:t>
              </w:r>
            </w:p>
            <w:p w14:paraId="4D852C60" w14:textId="77777777" w:rsidR="00AB4ED9" w:rsidRDefault="00AB4ED9" w:rsidP="00AB4ED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Martin, P., 2019. </w:t>
              </w:r>
              <w:r>
                <w:rPr>
                  <w:i/>
                  <w:iCs/>
                  <w:noProof/>
                </w:rPr>
                <w:t xml:space="preserve">Law to protect future generations in Wales 'useless'.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https://www.bbc.co.uk/news/uk-wales-48272470</w:t>
              </w:r>
              <w:r>
                <w:rPr>
                  <w:noProof/>
                </w:rPr>
                <w:br/>
                <w:t>[Accessed 10 01 2025].</w:t>
              </w:r>
            </w:p>
            <w:p w14:paraId="09043472" w14:textId="77777777" w:rsidR="00AB4ED9" w:rsidRDefault="00AB4ED9" w:rsidP="00AB4ED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Natural Resources Wales, 2023. </w:t>
              </w:r>
              <w:r>
                <w:rPr>
                  <w:i/>
                  <w:iCs/>
                  <w:noProof/>
                </w:rPr>
                <w:t xml:space="preserve">Natural Resources Wales / Wellbeing Statement.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https://naturalresources.wales/about-us/what-we-do/strategies-plans-and-policies/well-being-statement/?lang=en</w:t>
              </w:r>
              <w:r>
                <w:rPr>
                  <w:noProof/>
                </w:rPr>
                <w:br/>
                <w:t>[Accessed 10 01 2025].</w:t>
              </w:r>
            </w:p>
            <w:p w14:paraId="015CBD87" w14:textId="77777777" w:rsidR="00AB4ED9" w:rsidRDefault="00AB4ED9" w:rsidP="00AB4ED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Social Care Wales, 2024. </w:t>
              </w:r>
              <w:r>
                <w:rPr>
                  <w:i/>
                  <w:iCs/>
                  <w:noProof/>
                </w:rPr>
                <w:t xml:space="preserve">Social Care Wales | Have Your Say 2024: Survey finds more well-being support needed for social care workforce in Wales.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https://socialcare.wales/news-stories/have-your-say-survey-finds-more-well-being-support-needed-for-social-care-workforce-in-wales</w:t>
              </w:r>
              <w:r>
                <w:rPr>
                  <w:noProof/>
                </w:rPr>
                <w:br/>
                <w:t>[Accessed 10 01 2025].</w:t>
              </w:r>
            </w:p>
            <w:p w14:paraId="5DDF9BCA" w14:textId="77777777" w:rsidR="00AB4ED9" w:rsidRDefault="00AB4ED9" w:rsidP="00AB4ED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Transport For Wales, 2022. </w:t>
              </w:r>
              <w:r>
                <w:rPr>
                  <w:i/>
                  <w:iCs/>
                  <w:noProof/>
                </w:rPr>
                <w:t xml:space="preserve">Sustainable Development Plan 2022-27.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https://tfw.wales/sites/default/files/2022-12/SDP_22_2911.pdf</w:t>
              </w:r>
              <w:r>
                <w:rPr>
                  <w:noProof/>
                </w:rPr>
                <w:br/>
                <w:t>[Accessed 10 1 2025].</w:t>
              </w:r>
            </w:p>
            <w:p w14:paraId="6668739E" w14:textId="77777777" w:rsidR="00AB4ED9" w:rsidRDefault="00AB4ED9" w:rsidP="00AB4ED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Well-being of Future Generations (Wales), 2015. </w:t>
              </w:r>
              <w:r>
                <w:rPr>
                  <w:i/>
                  <w:iCs/>
                  <w:noProof/>
                </w:rPr>
                <w:t xml:space="preserve">Well-being of Future Generations (Wales).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https://www.legislation.gov.uk/anaw/2015/2/pdfs/anaw_20150002_en.pdf</w:t>
              </w:r>
              <w:r>
                <w:rPr>
                  <w:noProof/>
                </w:rPr>
                <w:br/>
                <w:t>[Accessed 10 01 2025].</w:t>
              </w:r>
            </w:p>
            <w:p w14:paraId="46DAA374" w14:textId="2422ADEA" w:rsidR="00294394" w:rsidRDefault="00294394" w:rsidP="00AB4ED9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83F2C89" w14:textId="77777777" w:rsidR="00231489" w:rsidRPr="005936CE" w:rsidRDefault="00231489" w:rsidP="005936CE"/>
    <w:sectPr w:rsidR="00231489" w:rsidRPr="005936CE" w:rsidSect="0031362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C6E3053"/>
    <w:multiLevelType w:val="multilevel"/>
    <w:tmpl w:val="31C4B7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37983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625"/>
    <w:rsid w:val="00000134"/>
    <w:rsid w:val="00014FDF"/>
    <w:rsid w:val="00016462"/>
    <w:rsid w:val="00016959"/>
    <w:rsid w:val="00027F00"/>
    <w:rsid w:val="00040DB4"/>
    <w:rsid w:val="00057D01"/>
    <w:rsid w:val="00061EA6"/>
    <w:rsid w:val="00067D74"/>
    <w:rsid w:val="00070781"/>
    <w:rsid w:val="00072111"/>
    <w:rsid w:val="00077349"/>
    <w:rsid w:val="00093792"/>
    <w:rsid w:val="00094987"/>
    <w:rsid w:val="000A2A90"/>
    <w:rsid w:val="000A4E5F"/>
    <w:rsid w:val="000C48F5"/>
    <w:rsid w:val="000E3B56"/>
    <w:rsid w:val="000E446E"/>
    <w:rsid w:val="000F1FB3"/>
    <w:rsid w:val="001176ED"/>
    <w:rsid w:val="00120F70"/>
    <w:rsid w:val="001247CC"/>
    <w:rsid w:val="0012724A"/>
    <w:rsid w:val="00145EC2"/>
    <w:rsid w:val="00153D68"/>
    <w:rsid w:val="0016383E"/>
    <w:rsid w:val="00184B09"/>
    <w:rsid w:val="00186C43"/>
    <w:rsid w:val="001A10E7"/>
    <w:rsid w:val="001C0C8F"/>
    <w:rsid w:val="001C5927"/>
    <w:rsid w:val="001D563D"/>
    <w:rsid w:val="001D6C6A"/>
    <w:rsid w:val="001E32C3"/>
    <w:rsid w:val="00214898"/>
    <w:rsid w:val="00214A14"/>
    <w:rsid w:val="00223B70"/>
    <w:rsid w:val="00227B18"/>
    <w:rsid w:val="00231489"/>
    <w:rsid w:val="00232DFF"/>
    <w:rsid w:val="00240A43"/>
    <w:rsid w:val="00253A30"/>
    <w:rsid w:val="00262E3D"/>
    <w:rsid w:val="00293585"/>
    <w:rsid w:val="00293651"/>
    <w:rsid w:val="00294394"/>
    <w:rsid w:val="002A0415"/>
    <w:rsid w:val="002A370A"/>
    <w:rsid w:val="002A3755"/>
    <w:rsid w:val="002A75E8"/>
    <w:rsid w:val="002B1855"/>
    <w:rsid w:val="002B51AF"/>
    <w:rsid w:val="002B744D"/>
    <w:rsid w:val="002B7904"/>
    <w:rsid w:val="002C29E7"/>
    <w:rsid w:val="002C580E"/>
    <w:rsid w:val="002E0A03"/>
    <w:rsid w:val="002F6139"/>
    <w:rsid w:val="00303160"/>
    <w:rsid w:val="00313625"/>
    <w:rsid w:val="0031534B"/>
    <w:rsid w:val="0031587A"/>
    <w:rsid w:val="00316FD1"/>
    <w:rsid w:val="00333A6A"/>
    <w:rsid w:val="00342934"/>
    <w:rsid w:val="00360E26"/>
    <w:rsid w:val="00390772"/>
    <w:rsid w:val="003942B7"/>
    <w:rsid w:val="00394DD3"/>
    <w:rsid w:val="003B39E4"/>
    <w:rsid w:val="003B6079"/>
    <w:rsid w:val="003B6FF6"/>
    <w:rsid w:val="003C0765"/>
    <w:rsid w:val="003C4419"/>
    <w:rsid w:val="003D1725"/>
    <w:rsid w:val="003D239B"/>
    <w:rsid w:val="003E538B"/>
    <w:rsid w:val="003F10A6"/>
    <w:rsid w:val="0041372A"/>
    <w:rsid w:val="00415269"/>
    <w:rsid w:val="004171F5"/>
    <w:rsid w:val="004249F5"/>
    <w:rsid w:val="00445555"/>
    <w:rsid w:val="0045739B"/>
    <w:rsid w:val="00466496"/>
    <w:rsid w:val="004727B4"/>
    <w:rsid w:val="004744C2"/>
    <w:rsid w:val="00485318"/>
    <w:rsid w:val="00487070"/>
    <w:rsid w:val="00487641"/>
    <w:rsid w:val="004A11F0"/>
    <w:rsid w:val="004A795A"/>
    <w:rsid w:val="004B2D27"/>
    <w:rsid w:val="004B76FE"/>
    <w:rsid w:val="004C4800"/>
    <w:rsid w:val="004C5D62"/>
    <w:rsid w:val="004D5C1E"/>
    <w:rsid w:val="004F12F6"/>
    <w:rsid w:val="00512246"/>
    <w:rsid w:val="00512A3C"/>
    <w:rsid w:val="00542468"/>
    <w:rsid w:val="005532DB"/>
    <w:rsid w:val="00557246"/>
    <w:rsid w:val="00565EC3"/>
    <w:rsid w:val="005719DF"/>
    <w:rsid w:val="005831DB"/>
    <w:rsid w:val="00590CC5"/>
    <w:rsid w:val="005936CE"/>
    <w:rsid w:val="005B30D5"/>
    <w:rsid w:val="005C15F3"/>
    <w:rsid w:val="005C2871"/>
    <w:rsid w:val="005C3666"/>
    <w:rsid w:val="005C4C65"/>
    <w:rsid w:val="005D4958"/>
    <w:rsid w:val="005F3FBE"/>
    <w:rsid w:val="005F6771"/>
    <w:rsid w:val="005F7FBC"/>
    <w:rsid w:val="00602400"/>
    <w:rsid w:val="00633EA4"/>
    <w:rsid w:val="00636FE5"/>
    <w:rsid w:val="00642240"/>
    <w:rsid w:val="006529E7"/>
    <w:rsid w:val="00653DAB"/>
    <w:rsid w:val="00654275"/>
    <w:rsid w:val="00670ADE"/>
    <w:rsid w:val="006B2854"/>
    <w:rsid w:val="006B363F"/>
    <w:rsid w:val="006C22B1"/>
    <w:rsid w:val="006D487E"/>
    <w:rsid w:val="006D6FAA"/>
    <w:rsid w:val="006F2478"/>
    <w:rsid w:val="00726F06"/>
    <w:rsid w:val="00733326"/>
    <w:rsid w:val="00737CD6"/>
    <w:rsid w:val="00750454"/>
    <w:rsid w:val="00770B11"/>
    <w:rsid w:val="00773253"/>
    <w:rsid w:val="007841E4"/>
    <w:rsid w:val="007A1624"/>
    <w:rsid w:val="007B5945"/>
    <w:rsid w:val="007B67C0"/>
    <w:rsid w:val="007C2C4B"/>
    <w:rsid w:val="007D6EA5"/>
    <w:rsid w:val="007E3E09"/>
    <w:rsid w:val="007F321F"/>
    <w:rsid w:val="007F596D"/>
    <w:rsid w:val="008215CA"/>
    <w:rsid w:val="008300EF"/>
    <w:rsid w:val="00836966"/>
    <w:rsid w:val="00855848"/>
    <w:rsid w:val="00876EB0"/>
    <w:rsid w:val="00886C5B"/>
    <w:rsid w:val="008A0CD1"/>
    <w:rsid w:val="008D10BF"/>
    <w:rsid w:val="008D55DD"/>
    <w:rsid w:val="008E6D84"/>
    <w:rsid w:val="00900806"/>
    <w:rsid w:val="00907269"/>
    <w:rsid w:val="0091201D"/>
    <w:rsid w:val="00926795"/>
    <w:rsid w:val="00940212"/>
    <w:rsid w:val="00962380"/>
    <w:rsid w:val="00965142"/>
    <w:rsid w:val="0096566D"/>
    <w:rsid w:val="009669C1"/>
    <w:rsid w:val="00970207"/>
    <w:rsid w:val="0098436E"/>
    <w:rsid w:val="00985A8A"/>
    <w:rsid w:val="0099029F"/>
    <w:rsid w:val="009975CF"/>
    <w:rsid w:val="009A4CBD"/>
    <w:rsid w:val="009B1402"/>
    <w:rsid w:val="009B48EB"/>
    <w:rsid w:val="009B74B3"/>
    <w:rsid w:val="009C5736"/>
    <w:rsid w:val="009D0DCF"/>
    <w:rsid w:val="009D6050"/>
    <w:rsid w:val="009E45D0"/>
    <w:rsid w:val="009F3D30"/>
    <w:rsid w:val="00A10EF6"/>
    <w:rsid w:val="00A141FE"/>
    <w:rsid w:val="00A35AA5"/>
    <w:rsid w:val="00A543A4"/>
    <w:rsid w:val="00A801B3"/>
    <w:rsid w:val="00A83832"/>
    <w:rsid w:val="00A94154"/>
    <w:rsid w:val="00AA6DDE"/>
    <w:rsid w:val="00AB4ED9"/>
    <w:rsid w:val="00AB66E6"/>
    <w:rsid w:val="00AB73C2"/>
    <w:rsid w:val="00AC03E3"/>
    <w:rsid w:val="00AD2BB9"/>
    <w:rsid w:val="00AD59A1"/>
    <w:rsid w:val="00AD6011"/>
    <w:rsid w:val="00AD758B"/>
    <w:rsid w:val="00AD7CE0"/>
    <w:rsid w:val="00AE0D86"/>
    <w:rsid w:val="00AE5D0C"/>
    <w:rsid w:val="00AF15A0"/>
    <w:rsid w:val="00B12C93"/>
    <w:rsid w:val="00B17AD4"/>
    <w:rsid w:val="00B25B54"/>
    <w:rsid w:val="00B62774"/>
    <w:rsid w:val="00B723DE"/>
    <w:rsid w:val="00B76111"/>
    <w:rsid w:val="00B76A45"/>
    <w:rsid w:val="00B85BFA"/>
    <w:rsid w:val="00B96E11"/>
    <w:rsid w:val="00BC2F1A"/>
    <w:rsid w:val="00BC5246"/>
    <w:rsid w:val="00BC5C94"/>
    <w:rsid w:val="00C13B7B"/>
    <w:rsid w:val="00C205D2"/>
    <w:rsid w:val="00C312FB"/>
    <w:rsid w:val="00C4335B"/>
    <w:rsid w:val="00C43B18"/>
    <w:rsid w:val="00C515FE"/>
    <w:rsid w:val="00C5343A"/>
    <w:rsid w:val="00C54E5F"/>
    <w:rsid w:val="00C60212"/>
    <w:rsid w:val="00C6320A"/>
    <w:rsid w:val="00C649FB"/>
    <w:rsid w:val="00C80E97"/>
    <w:rsid w:val="00CA6345"/>
    <w:rsid w:val="00CC2049"/>
    <w:rsid w:val="00CD7448"/>
    <w:rsid w:val="00CE4999"/>
    <w:rsid w:val="00D112B3"/>
    <w:rsid w:val="00D40AB8"/>
    <w:rsid w:val="00D55A9C"/>
    <w:rsid w:val="00D65888"/>
    <w:rsid w:val="00D65C35"/>
    <w:rsid w:val="00D74D56"/>
    <w:rsid w:val="00D804ED"/>
    <w:rsid w:val="00D82FD2"/>
    <w:rsid w:val="00D84BC9"/>
    <w:rsid w:val="00D867D5"/>
    <w:rsid w:val="00DA1955"/>
    <w:rsid w:val="00DA4302"/>
    <w:rsid w:val="00DB1E6A"/>
    <w:rsid w:val="00DC2FE5"/>
    <w:rsid w:val="00DC7796"/>
    <w:rsid w:val="00DD2E7C"/>
    <w:rsid w:val="00DE3422"/>
    <w:rsid w:val="00DE413C"/>
    <w:rsid w:val="00DE5522"/>
    <w:rsid w:val="00DE557D"/>
    <w:rsid w:val="00E1279C"/>
    <w:rsid w:val="00E26871"/>
    <w:rsid w:val="00E306CE"/>
    <w:rsid w:val="00E3164F"/>
    <w:rsid w:val="00E50C46"/>
    <w:rsid w:val="00E57AB9"/>
    <w:rsid w:val="00E6477F"/>
    <w:rsid w:val="00E66D69"/>
    <w:rsid w:val="00E7571B"/>
    <w:rsid w:val="00E854E0"/>
    <w:rsid w:val="00E95470"/>
    <w:rsid w:val="00EA29A4"/>
    <w:rsid w:val="00EB6E92"/>
    <w:rsid w:val="00ED2DEC"/>
    <w:rsid w:val="00EE616B"/>
    <w:rsid w:val="00EF2FB5"/>
    <w:rsid w:val="00EF7C90"/>
    <w:rsid w:val="00F0113A"/>
    <w:rsid w:val="00F01694"/>
    <w:rsid w:val="00F03EF8"/>
    <w:rsid w:val="00F115AC"/>
    <w:rsid w:val="00F24DCA"/>
    <w:rsid w:val="00F271DE"/>
    <w:rsid w:val="00F31D04"/>
    <w:rsid w:val="00F413D2"/>
    <w:rsid w:val="00F43F24"/>
    <w:rsid w:val="00F46D17"/>
    <w:rsid w:val="00F54E3F"/>
    <w:rsid w:val="00F577E1"/>
    <w:rsid w:val="00F60DC2"/>
    <w:rsid w:val="00F62000"/>
    <w:rsid w:val="00F62B75"/>
    <w:rsid w:val="00F72DAF"/>
    <w:rsid w:val="00F80C0F"/>
    <w:rsid w:val="00F85FEB"/>
    <w:rsid w:val="00FA5E1E"/>
    <w:rsid w:val="00FD37BC"/>
    <w:rsid w:val="00FD6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7EBCF"/>
  <w15:chartTrackingRefBased/>
  <w15:docId w15:val="{B370F8EB-FF68-41C9-AA42-F49E3F553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3625"/>
  </w:style>
  <w:style w:type="paragraph" w:styleId="Heading1">
    <w:name w:val="heading 1"/>
    <w:basedOn w:val="Normal"/>
    <w:next w:val="Normal"/>
    <w:link w:val="Heading1Char"/>
    <w:uiPriority w:val="9"/>
    <w:qFormat/>
    <w:rsid w:val="00855848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0A2F4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55848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55848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5584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584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584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0A2F4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584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0A2F4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584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0A2F4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584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0A2F41" w:themeColor="accent1" w:themeShade="8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5848"/>
    <w:rPr>
      <w:rFonts w:asciiTheme="majorHAnsi" w:eastAsiaTheme="majorEastAsia" w:hAnsiTheme="majorHAnsi" w:cstheme="majorBidi"/>
      <w:color w:val="0A2F4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8558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55848"/>
    <w:rPr>
      <w:rFonts w:asciiTheme="majorHAnsi" w:eastAsiaTheme="majorEastAsia" w:hAnsiTheme="maj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855848"/>
    <w:rPr>
      <w:rFonts w:asciiTheme="majorHAnsi" w:eastAsiaTheme="majorEastAsia" w:hAnsiTheme="majorHAnsi" w:cstheme="majorBidi"/>
      <w:color w:val="0F476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5848"/>
    <w:rPr>
      <w:rFonts w:asciiTheme="majorHAnsi" w:eastAsiaTheme="majorEastAsia" w:hAnsiTheme="majorHAnsi" w:cstheme="majorBidi"/>
      <w:caps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5848"/>
    <w:rPr>
      <w:rFonts w:asciiTheme="majorHAnsi" w:eastAsiaTheme="majorEastAsia" w:hAnsiTheme="majorHAnsi" w:cstheme="majorBidi"/>
      <w:i/>
      <w:iCs/>
      <w:caps/>
      <w:color w:val="0A2F41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5848"/>
    <w:rPr>
      <w:rFonts w:asciiTheme="majorHAnsi" w:eastAsiaTheme="majorEastAsia" w:hAnsiTheme="majorHAnsi" w:cstheme="majorBidi"/>
      <w:b/>
      <w:bCs/>
      <w:color w:val="0A2F4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5848"/>
    <w:rPr>
      <w:rFonts w:asciiTheme="majorHAnsi" w:eastAsiaTheme="majorEastAsia" w:hAnsiTheme="majorHAnsi" w:cstheme="majorBidi"/>
      <w:b/>
      <w:bCs/>
      <w:i/>
      <w:iCs/>
      <w:color w:val="0A2F4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5848"/>
    <w:rPr>
      <w:rFonts w:asciiTheme="majorHAnsi" w:eastAsiaTheme="majorEastAsia" w:hAnsiTheme="majorHAnsi" w:cstheme="majorBidi"/>
      <w:i/>
      <w:iCs/>
      <w:color w:val="0A2F41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55848"/>
    <w:pPr>
      <w:spacing w:line="240" w:lineRule="auto"/>
    </w:pPr>
    <w:rPr>
      <w:b/>
      <w:bCs/>
      <w:smallCaps/>
      <w:color w:val="0E2841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855848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0E2841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855848"/>
    <w:rPr>
      <w:rFonts w:asciiTheme="majorHAnsi" w:eastAsiaTheme="majorEastAsia" w:hAnsiTheme="majorHAnsi" w:cstheme="majorBidi"/>
      <w:caps/>
      <w:color w:val="0E2841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5848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5848"/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855848"/>
    <w:rPr>
      <w:b/>
      <w:bCs/>
    </w:rPr>
  </w:style>
  <w:style w:type="character" w:styleId="Emphasis">
    <w:name w:val="Emphasis"/>
    <w:basedOn w:val="DefaultParagraphFont"/>
    <w:uiPriority w:val="20"/>
    <w:qFormat/>
    <w:rsid w:val="00855848"/>
    <w:rPr>
      <w:i/>
      <w:iCs/>
    </w:rPr>
  </w:style>
  <w:style w:type="paragraph" w:styleId="NoSpacing">
    <w:name w:val="No Spacing"/>
    <w:link w:val="NoSpacingChar"/>
    <w:uiPriority w:val="1"/>
    <w:qFormat/>
    <w:rsid w:val="0085584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55848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855848"/>
    <w:pPr>
      <w:spacing w:before="120" w:after="120"/>
      <w:ind w:left="720"/>
    </w:pPr>
    <w:rPr>
      <w:color w:val="0E2841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855848"/>
    <w:rPr>
      <w:color w:val="0E2841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5848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0E2841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5848"/>
    <w:rPr>
      <w:rFonts w:asciiTheme="majorHAnsi" w:eastAsiaTheme="majorEastAsia" w:hAnsiTheme="majorHAnsi" w:cstheme="majorBidi"/>
      <w:color w:val="0E2841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855848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855848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855848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855848"/>
    <w:rPr>
      <w:b/>
      <w:bCs/>
      <w:smallCaps/>
      <w:color w:val="0E2841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855848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unhideWhenUsed/>
    <w:qFormat/>
    <w:rsid w:val="00855848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313625"/>
  </w:style>
  <w:style w:type="paragraph" w:styleId="TOC1">
    <w:name w:val="toc 1"/>
    <w:basedOn w:val="Normal"/>
    <w:next w:val="Normal"/>
    <w:autoRedefine/>
    <w:uiPriority w:val="39"/>
    <w:unhideWhenUsed/>
    <w:rsid w:val="0031362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13625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313625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313625"/>
    <w:rPr>
      <w:color w:val="467886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313625"/>
  </w:style>
  <w:style w:type="paragraph" w:styleId="NormalWeb">
    <w:name w:val="Normal (Web)"/>
    <w:basedOn w:val="Normal"/>
    <w:uiPriority w:val="99"/>
    <w:semiHidden/>
    <w:unhideWhenUsed/>
    <w:rsid w:val="00F54E3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6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9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8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6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9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5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8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Wel15</b:Tag>
    <b:SourceType>DocumentFromInternetSite</b:SourceType>
    <b:Guid>{0D642596-7883-4283-AB51-C495CA20006B}</b:Guid>
    <b:Title>Well-being of Future Generations (Wales)</b:Title>
    <b:Year>2015</b:Year>
    <b:YearAccessed>2025</b:YearAccessed>
    <b:MonthAccessed>01</b:MonthAccessed>
    <b:DayAccessed>10</b:DayAccessed>
    <b:URL>https://www.legislation.gov.uk/anaw/2015/2/pdfs/anaw_20150002_en.pdf</b:URL>
    <b:Author>
      <b:Author>
        <b:Corporate>Well-being of Future Generations (Wales)</b:Corporate>
      </b:Author>
    </b:Author>
    <b:RefOrder>1</b:RefOrder>
  </b:Source>
  <b:Source>
    <b:Tag>Tra22</b:Tag>
    <b:SourceType>DocumentFromInternetSite</b:SourceType>
    <b:Guid>{F7705ECF-D0B5-4446-A566-CDEB7CF5BB3C}</b:Guid>
    <b:Author>
      <b:Author>
        <b:Corporate>Transport For Wales</b:Corporate>
      </b:Author>
    </b:Author>
    <b:Title>Sustainable Development Plan 2022-27</b:Title>
    <b:Year>2022</b:Year>
    <b:YearAccessed>2025</b:YearAccessed>
    <b:MonthAccessed>1</b:MonthAccessed>
    <b:DayAccessed>10</b:DayAccessed>
    <b:URL>https://tfw.wales/sites/default/files/2022-12/SDP_22_2911.pdf</b:URL>
    <b:RefOrder>3</b:RefOrder>
  </b:Source>
  <b:Source>
    <b:Tag>Sop17</b:Tag>
    <b:SourceType>Report</b:SourceType>
    <b:Guid>{9A8CA698-1FA8-4C5E-A6D1-7DBB0BA3EDD3}</b:Guid>
    <b:Title>A Better Deal for Future Generations - setting the challenge for the Cardiff Capital </b:Title>
    <b:Year>2017</b:Year>
    <b:Author>
      <b:Author>
        <b:NameList>
          <b:Person>
            <b:Last>Howe</b:Last>
            <b:First>Sophie</b:First>
          </b:Person>
        </b:NameList>
      </b:Author>
    </b:Author>
    <b:Publisher>FutureGenerations.Wales</b:Publisher>
    <b:RefOrder>4</b:RefOrder>
  </b:Source>
  <b:Source>
    <b:Tag>Nat23</b:Tag>
    <b:SourceType>InternetSite</b:SourceType>
    <b:Guid>{5678DEEC-C30C-4CD1-B75D-3BF664A32D45}</b:Guid>
    <b:Title>Natural Resources Wales / Wellbeing Statement</b:Title>
    <b:Year>2023</b:Year>
    <b:YearAccessed>2025</b:YearAccessed>
    <b:MonthAccessed>01</b:MonthAccessed>
    <b:DayAccessed>10</b:DayAccessed>
    <b:URL>https://naturalresources.wales/about-us/what-we-do/strategies-plans-and-policies/well-being-statement/?lang=en</b:URL>
    <b:Author>
      <b:Author>
        <b:Corporate>Natural Resources Wales</b:Corporate>
      </b:Author>
    </b:Author>
    <b:RefOrder>5</b:RefOrder>
  </b:Source>
  <b:Source>
    <b:Tag>Sop22</b:Tag>
    <b:SourceType>InternetSite</b:SourceType>
    <b:Guid>{8C633C00-DBBB-409B-A04E-204E1AE89AFE}</b:Guid>
    <b:Author>
      <b:Author>
        <b:NameList>
          <b:Person>
            <b:Last>Howe</b:Last>
            <b:First>Sophie</b:First>
          </b:Person>
        </b:NameList>
      </b:Author>
    </b:Author>
    <b:Title>Wales – where well-being isn’t just a buzz word, it’s the law – reflects on seven years of its world-leading Future Generations Act</b:Title>
    <b:Year>2022</b:Year>
    <b:YearAccessed>2025</b:YearAccessed>
    <b:MonthAccessed>01</b:MonthAccessed>
    <b:DayAccessed>10</b:DayAccessed>
    <b:URL>https://www.futuregenerations.wales/news/wales-where-well-being-isnt-just-a-buzz-word-its-the-law-reflects-on-seven-years-of-its-world-leading-future-generations-act/</b:URL>
    <b:RefOrder>6</b:RefOrder>
  </b:Source>
  <b:Source>
    <b:Tag>Soc24</b:Tag>
    <b:SourceType>InternetSite</b:SourceType>
    <b:Guid>{FBA156AE-AC54-41D9-8305-93EDA7639FCE}</b:Guid>
    <b:Author>
      <b:Author>
        <b:Corporate>Social Care Wales</b:Corporate>
      </b:Author>
    </b:Author>
    <b:Title>Social Care Wales | Have Your Say 2024: Survey finds more well-being support needed for social care workforce in Wales</b:Title>
    <b:Year>2024</b:Year>
    <b:YearAccessed>2025</b:YearAccessed>
    <b:MonthAccessed>01</b:MonthAccessed>
    <b:DayAccessed>10</b:DayAccessed>
    <b:URL>https://socialcare.wales/news-stories/have-your-say-survey-finds-more-well-being-support-needed-for-social-care-workforce-in-wales</b:URL>
    <b:RefOrder>7</b:RefOrder>
  </b:Source>
  <b:Source>
    <b:Tag>Car24</b:Tag>
    <b:SourceType>InternetSite</b:SourceType>
    <b:Guid>{6BD14C2E-ECAB-48A6-A6B8-38A4F8D61D74}</b:Guid>
    <b:Author>
      <b:Author>
        <b:Corporate>Carnegie UK</b:Corporate>
      </b:Author>
    </b:Author>
    <b:Title>Wellbeing in Wales did not improve between 2023 and 2024 - Carnegie UK</b:Title>
    <b:Year>2024</b:Year>
    <b:YearAccessed>2025</b:YearAccessed>
    <b:MonthAccessed>01</b:MonthAccessed>
    <b:DayAccessed>10</b:DayAccessed>
    <b:URL>https://carnegieuk.org/news/wellbeing-in-wales-did-not-improve-between-2023-and-2024/</b:URL>
    <b:RefOrder>8</b:RefOrder>
  </b:Source>
  <b:Source>
    <b:Tag>Pau19</b:Tag>
    <b:SourceType>InternetSite</b:SourceType>
    <b:Guid>{FC8D6822-B0F7-480C-BFEB-4B437FE95DE7}</b:Guid>
    <b:Author>
      <b:Author>
        <b:NameList>
          <b:Person>
            <b:Last>Martin</b:Last>
            <b:First>Paul</b:First>
          </b:Person>
        </b:NameList>
      </b:Author>
    </b:Author>
    <b:Title>Law to protect future generations in Wales 'useless'</b:Title>
    <b:Year>2019</b:Year>
    <b:YearAccessed>2025</b:YearAccessed>
    <b:MonthAccessed>01</b:MonthAccessed>
    <b:DayAccessed>10</b:DayAccessed>
    <b:URL>https://www.bbc.co.uk/news/uk-wales-48272470</b:URL>
    <b:RefOrder>9</b:RefOrder>
  </b:Source>
  <b:Source>
    <b:Tag>Aud20</b:Tag>
    <b:SourceType>DocumentFromInternetSite</b:SourceType>
    <b:Guid>{C1571E31-027E-493E-BB45-78B6000EB75F}</b:Guid>
    <b:Title>So, what’s different? - Findings from the Auditor General's Sustainable Development Principle Examinations</b:Title>
    <b:Year>2020</b:Year>
    <b:YearAccessed>202</b:YearAccessed>
    <b:MonthAccessed>01</b:MonthAccessed>
    <b:DayAccessed>10</b:DayAccessed>
    <b:URL>https://www.audit.wales/sites/default/files/Well-being-of-Future-Generations-report-eng_11.pdf</b:URL>
    <b:Author>
      <b:Author>
        <b:Corporate>Audit Wales</b:Corporate>
      </b:Author>
    </b:Author>
    <b:Month>05</b:Month>
    <b:RefOrder>2</b:RefOrder>
  </b:Source>
</b:Sources>
</file>

<file path=customXml/itemProps1.xml><?xml version="1.0" encoding="utf-8"?>
<ds:datastoreItem xmlns:ds="http://schemas.openxmlformats.org/officeDocument/2006/customXml" ds:itemID="{D6C5F418-7078-4E87-BE53-F0A7B72B6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1687</TotalTime>
  <Pages>8</Pages>
  <Words>2692</Words>
  <Characters>15349</Characters>
  <Application>Microsoft Office Word</Application>
  <DocSecurity>0</DocSecurity>
  <Lines>127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Assessment Component 1 - Portfolio</dc:title>
  <dc:subject/>
  <dc:creator>Alex J Scott</dc:creator>
  <cp:keywords/>
  <dc:description/>
  <cp:lastModifiedBy>Alex J Scott</cp:lastModifiedBy>
  <cp:revision>281</cp:revision>
  <dcterms:created xsi:type="dcterms:W3CDTF">2025-01-06T09:21:00Z</dcterms:created>
  <dcterms:modified xsi:type="dcterms:W3CDTF">2025-01-13T14:50:00Z</dcterms:modified>
</cp:coreProperties>
</file>