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900444" w14:textId="59F2B245" w:rsidR="00B62192" w:rsidRPr="00AE406F" w:rsidRDefault="00AB3396">
      <w:pPr>
        <w:rPr>
          <w:rFonts w:ascii="Arial" w:hAnsi="Arial" w:cs="Arial"/>
        </w:rPr>
      </w:pPr>
      <w:r w:rsidRPr="00AE406F">
        <w:rPr>
          <w:rFonts w:ascii="Arial" w:hAnsi="Arial" w:cs="Arial"/>
        </w:rPr>
        <w:t>Module number – ECEY4010</w:t>
      </w:r>
    </w:p>
    <w:p w14:paraId="13465F90" w14:textId="5EE57DFA" w:rsidR="00AB3396" w:rsidRPr="00AE406F" w:rsidRDefault="00AB3396">
      <w:pPr>
        <w:rPr>
          <w:rFonts w:ascii="Arial" w:hAnsi="Arial" w:cs="Arial"/>
        </w:rPr>
      </w:pPr>
      <w:r w:rsidRPr="00AE406F">
        <w:rPr>
          <w:rFonts w:ascii="Arial" w:hAnsi="Arial" w:cs="Arial"/>
        </w:rPr>
        <w:t xml:space="preserve">Student number </w:t>
      </w:r>
      <w:r w:rsidR="009E3EE2" w:rsidRPr="00AE406F">
        <w:rPr>
          <w:rFonts w:ascii="Arial" w:hAnsi="Arial" w:cs="Arial"/>
        </w:rPr>
        <w:t>–</w:t>
      </w:r>
      <w:r w:rsidRPr="00AE406F">
        <w:rPr>
          <w:rFonts w:ascii="Arial" w:hAnsi="Arial" w:cs="Arial"/>
        </w:rPr>
        <w:t xml:space="preserve"> 1805798</w:t>
      </w:r>
    </w:p>
    <w:p w14:paraId="2D54BAF8" w14:textId="77777777" w:rsidR="009E3EE2" w:rsidRPr="00AE406F" w:rsidRDefault="009E3EE2">
      <w:pPr>
        <w:rPr>
          <w:rFonts w:ascii="Arial" w:hAnsi="Arial" w:cs="Arial"/>
          <w:u w:val="single"/>
        </w:rPr>
      </w:pPr>
      <w:r w:rsidRPr="00AE406F">
        <w:rPr>
          <w:rFonts w:ascii="Arial" w:hAnsi="Arial" w:cs="Arial"/>
          <w:u w:val="single"/>
        </w:rPr>
        <w:t>Part 1 Activity link</w:t>
      </w:r>
    </w:p>
    <w:p w14:paraId="0485406A" w14:textId="753DD088" w:rsidR="009E3EE2" w:rsidRPr="00AE406F" w:rsidRDefault="008C5924" w:rsidP="00326D2F">
      <w:pPr>
        <w:spacing w:after="0" w:line="240" w:lineRule="auto"/>
        <w:rPr>
          <w:rFonts w:ascii="Arial" w:eastAsia="Times New Roman" w:hAnsi="Arial" w:cs="Arial"/>
          <w:kern w:val="0"/>
          <w:lang w:eastAsia="en-GB"/>
          <w14:ligatures w14:val="none"/>
        </w:rPr>
      </w:pPr>
      <w:hyperlink r:id="rId11" w:history="1">
        <w:r w:rsidRPr="008C5924">
          <w:rPr>
            <w:rFonts w:ascii="Arial" w:eastAsia="Times New Roman" w:hAnsi="Arial" w:cs="Arial"/>
            <w:color w:val="0000FF"/>
            <w:kern w:val="0"/>
            <w:u w:val="single"/>
            <w:lang w:eastAsia="en-GB"/>
            <w14:ligatures w14:val="none"/>
          </w:rPr>
          <w:t>Activity 1.MOV</w:t>
        </w:r>
      </w:hyperlink>
    </w:p>
    <w:p w14:paraId="4AA8E0A8" w14:textId="77777777" w:rsidR="00326D2F" w:rsidRPr="00AE406F" w:rsidRDefault="00326D2F" w:rsidP="00326D2F">
      <w:pPr>
        <w:spacing w:after="0" w:line="240" w:lineRule="auto"/>
        <w:rPr>
          <w:rFonts w:ascii="Arial" w:eastAsia="Times New Roman" w:hAnsi="Arial" w:cs="Arial"/>
          <w:kern w:val="0"/>
          <w:lang w:eastAsia="en-GB"/>
          <w14:ligatures w14:val="none"/>
        </w:rPr>
      </w:pPr>
    </w:p>
    <w:p w14:paraId="0AAED59B" w14:textId="7191F396" w:rsidR="00326D2F" w:rsidRPr="00AE406F" w:rsidRDefault="00326D2F" w:rsidP="00326D2F">
      <w:pPr>
        <w:spacing w:after="0" w:line="240" w:lineRule="auto"/>
        <w:rPr>
          <w:rFonts w:ascii="Arial" w:eastAsia="Times New Roman" w:hAnsi="Arial" w:cs="Arial"/>
          <w:kern w:val="0"/>
          <w:u w:val="single"/>
          <w:lang w:eastAsia="en-GB"/>
          <w14:ligatures w14:val="none"/>
        </w:rPr>
      </w:pPr>
      <w:r w:rsidRPr="00AE406F">
        <w:rPr>
          <w:rFonts w:ascii="Arial" w:eastAsia="Times New Roman" w:hAnsi="Arial" w:cs="Arial"/>
          <w:kern w:val="0"/>
          <w:u w:val="single"/>
          <w:lang w:eastAsia="en-GB"/>
          <w14:ligatures w14:val="none"/>
        </w:rPr>
        <w:t>Part 2- written work</w:t>
      </w:r>
    </w:p>
    <w:p w14:paraId="7142DCB8" w14:textId="77777777" w:rsidR="00326D2F" w:rsidRPr="00AE406F" w:rsidRDefault="00326D2F" w:rsidP="00326D2F">
      <w:pPr>
        <w:spacing w:after="0" w:line="240" w:lineRule="auto"/>
        <w:rPr>
          <w:rFonts w:ascii="Arial" w:eastAsia="Times New Roman" w:hAnsi="Arial" w:cs="Arial"/>
          <w:kern w:val="0"/>
          <w:u w:val="single"/>
          <w:lang w:eastAsia="en-GB"/>
          <w14:ligatures w14:val="none"/>
        </w:rPr>
      </w:pPr>
    </w:p>
    <w:p w14:paraId="6F93A897" w14:textId="1A5F7C07" w:rsidR="0089711C" w:rsidRPr="00AE406F" w:rsidRDefault="00AB3396">
      <w:pPr>
        <w:rPr>
          <w:rFonts w:ascii="Arial" w:hAnsi="Arial" w:cs="Arial"/>
        </w:rPr>
      </w:pPr>
      <w:r w:rsidRPr="00AE406F">
        <w:rPr>
          <w:rFonts w:ascii="Arial" w:hAnsi="Arial" w:cs="Arial"/>
        </w:rPr>
        <w:t xml:space="preserve">Word count </w:t>
      </w:r>
      <w:r w:rsidR="0089711C" w:rsidRPr="00AE406F">
        <w:rPr>
          <w:rFonts w:ascii="Arial" w:hAnsi="Arial" w:cs="Arial"/>
        </w:rPr>
        <w:t>–</w:t>
      </w:r>
      <w:r w:rsidRPr="00AE406F">
        <w:rPr>
          <w:rFonts w:ascii="Arial" w:hAnsi="Arial" w:cs="Arial"/>
        </w:rPr>
        <w:t xml:space="preserve"> </w:t>
      </w:r>
      <w:r w:rsidR="0089711C" w:rsidRPr="00AE406F">
        <w:rPr>
          <w:rFonts w:ascii="Arial" w:hAnsi="Arial" w:cs="Arial"/>
        </w:rPr>
        <w:t>1379</w:t>
      </w:r>
    </w:p>
    <w:p w14:paraId="1835FF45" w14:textId="0269C339" w:rsidR="00AB3396" w:rsidRPr="00AE406F" w:rsidRDefault="00AB3396">
      <w:pPr>
        <w:rPr>
          <w:rFonts w:ascii="Arial" w:hAnsi="Arial" w:cs="Arial"/>
          <w:u w:val="single"/>
        </w:rPr>
      </w:pPr>
      <w:r w:rsidRPr="00AE406F">
        <w:rPr>
          <w:rFonts w:ascii="Arial" w:hAnsi="Arial" w:cs="Arial"/>
          <w:u w:val="single"/>
        </w:rPr>
        <w:t xml:space="preserve">AI </w:t>
      </w:r>
      <w:r w:rsidR="00B83E9B" w:rsidRPr="00AE406F">
        <w:rPr>
          <w:rFonts w:ascii="Arial" w:hAnsi="Arial" w:cs="Arial"/>
          <w:u w:val="single"/>
        </w:rPr>
        <w:t xml:space="preserve">statement. </w:t>
      </w:r>
    </w:p>
    <w:p w14:paraId="0FCF9FF3" w14:textId="61DCA151" w:rsidR="00B83E9B" w:rsidRPr="00AE406F" w:rsidRDefault="00B83E9B">
      <w:pPr>
        <w:rPr>
          <w:rFonts w:ascii="Arial" w:hAnsi="Arial" w:cs="Arial"/>
        </w:rPr>
      </w:pPr>
      <w:r w:rsidRPr="00AE406F">
        <w:rPr>
          <w:rFonts w:ascii="Arial" w:hAnsi="Arial" w:cs="Arial"/>
        </w:rPr>
        <w:t xml:space="preserve">I acknowledge the use of </w:t>
      </w:r>
      <w:r w:rsidR="00006D1D" w:rsidRPr="00AE406F">
        <w:rPr>
          <w:rFonts w:ascii="Arial" w:hAnsi="Arial" w:cs="Arial"/>
        </w:rPr>
        <w:t>ChatGPT</w:t>
      </w:r>
      <w:r w:rsidRPr="00AE406F">
        <w:rPr>
          <w:rFonts w:ascii="Arial" w:hAnsi="Arial" w:cs="Arial"/>
        </w:rPr>
        <w:t xml:space="preserve"> to</w:t>
      </w:r>
      <w:r w:rsidR="00006D1D" w:rsidRPr="00AE406F">
        <w:rPr>
          <w:rFonts w:ascii="Arial" w:hAnsi="Arial" w:cs="Arial"/>
        </w:rPr>
        <w:t xml:space="preserve"> help</w:t>
      </w:r>
      <w:r w:rsidRPr="00AE406F">
        <w:rPr>
          <w:rFonts w:ascii="Arial" w:hAnsi="Arial" w:cs="Arial"/>
        </w:rPr>
        <w:t xml:space="preserve"> summarise</w:t>
      </w:r>
      <w:r w:rsidR="00006D1D" w:rsidRPr="00AE406F">
        <w:rPr>
          <w:rFonts w:ascii="Arial" w:hAnsi="Arial" w:cs="Arial"/>
        </w:rPr>
        <w:t xml:space="preserve"> 2 articles. </w:t>
      </w:r>
      <w:r w:rsidRPr="00AE406F">
        <w:rPr>
          <w:rFonts w:ascii="Arial" w:hAnsi="Arial" w:cs="Arial"/>
        </w:rPr>
        <w:t xml:space="preserve"> </w:t>
      </w:r>
    </w:p>
    <w:p w14:paraId="04CCC678" w14:textId="77777777" w:rsidR="00006D1D" w:rsidRDefault="00006D1D"/>
    <w:p w14:paraId="668BA6E4" w14:textId="77777777" w:rsidR="00F56C50" w:rsidRDefault="00F56C50"/>
    <w:p w14:paraId="7130ABCF" w14:textId="77777777" w:rsidR="00F56C50" w:rsidRDefault="00F56C50"/>
    <w:p w14:paraId="6613AC2A" w14:textId="77777777" w:rsidR="00F56C50" w:rsidRDefault="00F56C50"/>
    <w:p w14:paraId="4B43E779" w14:textId="77777777" w:rsidR="00F56C50" w:rsidRDefault="00F56C50"/>
    <w:p w14:paraId="22A3A51C" w14:textId="77777777" w:rsidR="00F56C50" w:rsidRDefault="00F56C50"/>
    <w:p w14:paraId="133AD175" w14:textId="77777777" w:rsidR="00F56C50" w:rsidRDefault="00F56C50"/>
    <w:p w14:paraId="6A19CC6F" w14:textId="77777777" w:rsidR="00F56C50" w:rsidRDefault="00F56C50"/>
    <w:p w14:paraId="6763E302" w14:textId="77777777" w:rsidR="00F56C50" w:rsidRDefault="00F56C50"/>
    <w:p w14:paraId="2E93F2B1" w14:textId="77777777" w:rsidR="00F56C50" w:rsidRDefault="00F56C50"/>
    <w:p w14:paraId="25DE4D84" w14:textId="77777777" w:rsidR="00F56C50" w:rsidRDefault="00F56C50"/>
    <w:p w14:paraId="1A46BB52" w14:textId="77777777" w:rsidR="00F56C50" w:rsidRDefault="00F56C50"/>
    <w:p w14:paraId="069306EA" w14:textId="77777777" w:rsidR="00F56C50" w:rsidRDefault="00F56C50"/>
    <w:p w14:paraId="41E24B8C" w14:textId="77777777" w:rsidR="00F56C50" w:rsidRDefault="00F56C50"/>
    <w:p w14:paraId="3B2F6022" w14:textId="77777777" w:rsidR="00F56C50" w:rsidRDefault="00F56C50"/>
    <w:p w14:paraId="2C5DF610" w14:textId="77777777" w:rsidR="00F56C50" w:rsidRDefault="00F56C50"/>
    <w:p w14:paraId="6C775A80" w14:textId="77777777" w:rsidR="00F56C50" w:rsidRDefault="00F56C50"/>
    <w:p w14:paraId="26C64E51" w14:textId="77777777" w:rsidR="00F56C50" w:rsidRDefault="00F56C50"/>
    <w:p w14:paraId="1F6D0D31" w14:textId="77777777" w:rsidR="00F56C50" w:rsidRDefault="00F56C50"/>
    <w:p w14:paraId="4D144B25" w14:textId="77777777" w:rsidR="00F56C50" w:rsidRDefault="00F56C50"/>
    <w:p w14:paraId="5ACEF12A" w14:textId="78716FDD" w:rsidR="00F56C50" w:rsidRPr="00AE406F" w:rsidRDefault="00F56C50" w:rsidP="00AE406F">
      <w:pPr>
        <w:spacing w:line="360" w:lineRule="auto"/>
        <w:rPr>
          <w:rFonts w:ascii="Arial" w:hAnsi="Arial" w:cs="Arial"/>
          <w:u w:val="single"/>
        </w:rPr>
      </w:pPr>
      <w:r w:rsidRPr="00AE406F">
        <w:rPr>
          <w:rFonts w:ascii="Arial" w:hAnsi="Arial" w:cs="Arial"/>
          <w:u w:val="single"/>
        </w:rPr>
        <w:lastRenderedPageBreak/>
        <w:t xml:space="preserve">Introduction </w:t>
      </w:r>
    </w:p>
    <w:p w14:paraId="53137B5F" w14:textId="52338344" w:rsidR="00F56C50" w:rsidRPr="00AE406F" w:rsidRDefault="0044235D" w:rsidP="00AE406F">
      <w:pPr>
        <w:spacing w:line="360" w:lineRule="auto"/>
        <w:rPr>
          <w:rFonts w:ascii="Arial" w:hAnsi="Arial" w:cs="Arial"/>
        </w:rPr>
      </w:pPr>
      <w:r w:rsidRPr="00AE406F">
        <w:rPr>
          <w:rFonts w:ascii="Arial" w:hAnsi="Arial" w:cs="Arial"/>
        </w:rPr>
        <w:t>Throughout the assignment, the advantages of bilingualism and multilingualism are ex</w:t>
      </w:r>
      <w:r w:rsidR="00AA0A9B" w:rsidRPr="00AE406F">
        <w:rPr>
          <w:rFonts w:ascii="Arial" w:hAnsi="Arial" w:cs="Arial"/>
        </w:rPr>
        <w:t>plored</w:t>
      </w:r>
      <w:r w:rsidRPr="00AE406F">
        <w:rPr>
          <w:rFonts w:ascii="Arial" w:hAnsi="Arial" w:cs="Arial"/>
        </w:rPr>
        <w:t xml:space="preserve">, along with their positive impact on brain development, including references to relevant curricula and policies.  </w:t>
      </w:r>
    </w:p>
    <w:p w14:paraId="74185D00" w14:textId="54E38D71" w:rsidR="00F56C50" w:rsidRPr="00AE406F" w:rsidRDefault="00F56C50" w:rsidP="00AE406F">
      <w:pPr>
        <w:spacing w:line="360" w:lineRule="auto"/>
        <w:rPr>
          <w:rFonts w:ascii="Arial" w:hAnsi="Arial" w:cs="Arial"/>
          <w:u w:val="single"/>
        </w:rPr>
      </w:pPr>
      <w:r w:rsidRPr="00AE406F">
        <w:rPr>
          <w:rFonts w:ascii="Arial" w:hAnsi="Arial" w:cs="Arial"/>
          <w:u w:val="single"/>
        </w:rPr>
        <w:t xml:space="preserve">Main Body </w:t>
      </w:r>
    </w:p>
    <w:p w14:paraId="68B6F907" w14:textId="0A0AD613" w:rsidR="00F56C50" w:rsidRPr="00AE406F" w:rsidRDefault="00935E7B" w:rsidP="00AE406F">
      <w:pPr>
        <w:spacing w:line="360" w:lineRule="auto"/>
        <w:rPr>
          <w:rFonts w:ascii="Arial" w:hAnsi="Arial" w:cs="Arial"/>
        </w:rPr>
      </w:pPr>
      <w:r w:rsidRPr="00AE406F">
        <w:rPr>
          <w:rFonts w:ascii="Arial" w:hAnsi="Arial" w:cs="Arial"/>
        </w:rPr>
        <w:t>Bilingu</w:t>
      </w:r>
      <w:r w:rsidR="00893D32" w:rsidRPr="00AE406F">
        <w:rPr>
          <w:rFonts w:ascii="Arial" w:hAnsi="Arial" w:cs="Arial"/>
        </w:rPr>
        <w:t xml:space="preserve">alism is when </w:t>
      </w:r>
      <w:r w:rsidR="00B55192" w:rsidRPr="00AE406F">
        <w:rPr>
          <w:rFonts w:ascii="Arial" w:hAnsi="Arial" w:cs="Arial"/>
        </w:rPr>
        <w:t>an</w:t>
      </w:r>
      <w:r w:rsidR="00893D32" w:rsidRPr="00AE406F">
        <w:rPr>
          <w:rFonts w:ascii="Arial" w:hAnsi="Arial" w:cs="Arial"/>
        </w:rPr>
        <w:t xml:space="preserve"> individual can speak two languages</w:t>
      </w:r>
      <w:r w:rsidR="00B55192" w:rsidRPr="00AE406F">
        <w:rPr>
          <w:rFonts w:ascii="Arial" w:hAnsi="Arial" w:cs="Arial"/>
        </w:rPr>
        <w:t>;</w:t>
      </w:r>
      <w:r w:rsidR="00893D32" w:rsidRPr="00AE406F">
        <w:rPr>
          <w:rFonts w:ascii="Arial" w:hAnsi="Arial" w:cs="Arial"/>
        </w:rPr>
        <w:t xml:space="preserve"> mu</w:t>
      </w:r>
      <w:r w:rsidR="006F6D7C" w:rsidRPr="00AE406F">
        <w:rPr>
          <w:rFonts w:ascii="Arial" w:hAnsi="Arial" w:cs="Arial"/>
        </w:rPr>
        <w:t xml:space="preserve">ltilingualism is when an individual speaks more than </w:t>
      </w:r>
      <w:r w:rsidR="00893D32" w:rsidRPr="00AE406F">
        <w:rPr>
          <w:rFonts w:ascii="Arial" w:hAnsi="Arial" w:cs="Arial"/>
        </w:rPr>
        <w:t xml:space="preserve">two languages. </w:t>
      </w:r>
    </w:p>
    <w:p w14:paraId="466657A2" w14:textId="68827007" w:rsidR="0063512C" w:rsidRPr="00AE406F" w:rsidRDefault="0063512C" w:rsidP="00AE406F">
      <w:pPr>
        <w:spacing w:line="360" w:lineRule="auto"/>
        <w:rPr>
          <w:rFonts w:ascii="Arial" w:hAnsi="Arial" w:cs="Arial"/>
        </w:rPr>
      </w:pPr>
      <w:r w:rsidRPr="00AE406F">
        <w:rPr>
          <w:rFonts w:ascii="Arial" w:hAnsi="Arial" w:cs="Arial"/>
        </w:rPr>
        <w:t xml:space="preserve">Many multilingual </w:t>
      </w:r>
      <w:r w:rsidR="005C653C" w:rsidRPr="00AE406F">
        <w:rPr>
          <w:rFonts w:ascii="Arial" w:hAnsi="Arial" w:cs="Arial"/>
        </w:rPr>
        <w:t xml:space="preserve">children </w:t>
      </w:r>
      <w:r w:rsidRPr="00AE406F">
        <w:rPr>
          <w:rFonts w:ascii="Arial" w:hAnsi="Arial" w:cs="Arial"/>
        </w:rPr>
        <w:t>are seen to have stronger reasoning and thinking skills and a</w:t>
      </w:r>
      <w:r w:rsidR="002A3B87" w:rsidRPr="00AE406F">
        <w:rPr>
          <w:rFonts w:ascii="Arial" w:hAnsi="Arial" w:cs="Arial"/>
        </w:rPr>
        <w:t xml:space="preserve"> greater cognitive ability</w:t>
      </w:r>
      <w:r w:rsidRPr="00AE406F">
        <w:rPr>
          <w:rFonts w:ascii="Arial" w:hAnsi="Arial" w:cs="Arial"/>
        </w:rPr>
        <w:t>.</w:t>
      </w:r>
      <w:r w:rsidR="00FE298A" w:rsidRPr="00AE406F">
        <w:rPr>
          <w:rFonts w:ascii="Arial" w:hAnsi="Arial" w:cs="Arial"/>
        </w:rPr>
        <w:t xml:space="preserve"> According to research carried out by </w:t>
      </w:r>
      <w:r w:rsidR="001E7172" w:rsidRPr="00AE406F">
        <w:rPr>
          <w:rFonts w:ascii="Arial" w:hAnsi="Arial" w:cs="Arial"/>
        </w:rPr>
        <w:t xml:space="preserve">the University of London </w:t>
      </w:r>
      <w:r w:rsidR="005643F6" w:rsidRPr="00AE406F">
        <w:rPr>
          <w:rFonts w:ascii="Arial" w:hAnsi="Arial" w:cs="Arial"/>
        </w:rPr>
        <w:t>I</w:t>
      </w:r>
      <w:r w:rsidR="001E7172" w:rsidRPr="00AE406F">
        <w:rPr>
          <w:rFonts w:ascii="Arial" w:hAnsi="Arial" w:cs="Arial"/>
        </w:rPr>
        <w:t xml:space="preserve">nstitute </w:t>
      </w:r>
      <w:r w:rsidR="005643F6" w:rsidRPr="00AE406F">
        <w:rPr>
          <w:rFonts w:ascii="Arial" w:hAnsi="Arial" w:cs="Arial"/>
        </w:rPr>
        <w:t>o</w:t>
      </w:r>
      <w:r w:rsidR="001E7172" w:rsidRPr="00AE406F">
        <w:rPr>
          <w:rFonts w:ascii="Arial" w:hAnsi="Arial" w:cs="Arial"/>
        </w:rPr>
        <w:t xml:space="preserve">f </w:t>
      </w:r>
      <w:r w:rsidR="005643F6" w:rsidRPr="00AE406F">
        <w:rPr>
          <w:rFonts w:ascii="Arial" w:hAnsi="Arial" w:cs="Arial"/>
        </w:rPr>
        <w:t>E</w:t>
      </w:r>
      <w:r w:rsidR="001E7172" w:rsidRPr="00AE406F">
        <w:rPr>
          <w:rFonts w:ascii="Arial" w:hAnsi="Arial" w:cs="Arial"/>
        </w:rPr>
        <w:t>ducation</w:t>
      </w:r>
      <w:r w:rsidR="00BB336D" w:rsidRPr="00AE406F">
        <w:rPr>
          <w:rFonts w:ascii="Arial" w:hAnsi="Arial" w:cs="Arial"/>
        </w:rPr>
        <w:t>,</w:t>
      </w:r>
      <w:r w:rsidR="001E7172" w:rsidRPr="00AE406F">
        <w:rPr>
          <w:rFonts w:ascii="Arial" w:hAnsi="Arial" w:cs="Arial"/>
        </w:rPr>
        <w:t xml:space="preserve"> </w:t>
      </w:r>
      <w:r w:rsidR="003331BD" w:rsidRPr="00AE406F">
        <w:rPr>
          <w:rFonts w:ascii="Arial" w:hAnsi="Arial" w:cs="Arial"/>
        </w:rPr>
        <w:t xml:space="preserve">children who speak two languages tend to </w:t>
      </w:r>
      <w:r w:rsidR="00FE298A" w:rsidRPr="00AE406F">
        <w:rPr>
          <w:rFonts w:ascii="Arial" w:hAnsi="Arial" w:cs="Arial"/>
        </w:rPr>
        <w:t>perform</w:t>
      </w:r>
      <w:r w:rsidR="003331BD" w:rsidRPr="00AE406F">
        <w:rPr>
          <w:rFonts w:ascii="Arial" w:hAnsi="Arial" w:cs="Arial"/>
        </w:rPr>
        <w:t xml:space="preserve"> better </w:t>
      </w:r>
      <w:r w:rsidR="00FE298A" w:rsidRPr="00AE406F">
        <w:rPr>
          <w:rFonts w:ascii="Arial" w:hAnsi="Arial" w:cs="Arial"/>
        </w:rPr>
        <w:t>in</w:t>
      </w:r>
      <w:r w:rsidR="003331BD" w:rsidRPr="00AE406F">
        <w:rPr>
          <w:rFonts w:ascii="Arial" w:hAnsi="Arial" w:cs="Arial"/>
        </w:rPr>
        <w:t xml:space="preserve"> school</w:t>
      </w:r>
      <w:r w:rsidR="00FE298A" w:rsidRPr="00AE406F">
        <w:rPr>
          <w:rFonts w:ascii="Arial" w:hAnsi="Arial" w:cs="Arial"/>
        </w:rPr>
        <w:t>,</w:t>
      </w:r>
      <w:r w:rsidR="003331BD" w:rsidRPr="00AE406F">
        <w:rPr>
          <w:rFonts w:ascii="Arial" w:hAnsi="Arial" w:cs="Arial"/>
        </w:rPr>
        <w:t xml:space="preserve"> as </w:t>
      </w:r>
      <w:r w:rsidR="005C653C" w:rsidRPr="00AE406F">
        <w:rPr>
          <w:rFonts w:ascii="Arial" w:hAnsi="Arial" w:cs="Arial"/>
        </w:rPr>
        <w:t>speaking two languages helps encourage academic performance</w:t>
      </w:r>
      <w:r w:rsidR="002A3B87" w:rsidRPr="00AE406F">
        <w:rPr>
          <w:rFonts w:ascii="Arial" w:hAnsi="Arial" w:cs="Arial"/>
        </w:rPr>
        <w:t xml:space="preserve"> and awareness </w:t>
      </w:r>
      <w:r w:rsidR="00C2491C" w:rsidRPr="00AE406F">
        <w:rPr>
          <w:rFonts w:ascii="Arial" w:hAnsi="Arial" w:cs="Arial"/>
        </w:rPr>
        <w:t>of</w:t>
      </w:r>
      <w:r w:rsidR="002A3B87" w:rsidRPr="00AE406F">
        <w:rPr>
          <w:rFonts w:ascii="Arial" w:hAnsi="Arial" w:cs="Arial"/>
        </w:rPr>
        <w:t xml:space="preserve"> other cultures</w:t>
      </w:r>
      <w:r w:rsidR="000F4647" w:rsidRPr="00AE406F">
        <w:rPr>
          <w:rFonts w:ascii="Arial" w:hAnsi="Arial" w:cs="Arial"/>
        </w:rPr>
        <w:t xml:space="preserve"> (Okal, 2014)</w:t>
      </w:r>
      <w:r w:rsidR="002A3B87" w:rsidRPr="00AE406F">
        <w:rPr>
          <w:rFonts w:ascii="Arial" w:hAnsi="Arial" w:cs="Arial"/>
        </w:rPr>
        <w:t xml:space="preserve">. </w:t>
      </w:r>
    </w:p>
    <w:p w14:paraId="192E5233" w14:textId="0DE7E623" w:rsidR="00F56C50" w:rsidRPr="00AE406F" w:rsidRDefault="0044235D" w:rsidP="00AE406F">
      <w:pPr>
        <w:spacing w:line="360" w:lineRule="auto"/>
        <w:rPr>
          <w:rFonts w:ascii="Arial" w:hAnsi="Arial" w:cs="Arial"/>
        </w:rPr>
      </w:pPr>
      <w:r w:rsidRPr="00AE406F">
        <w:rPr>
          <w:rFonts w:ascii="Arial" w:hAnsi="Arial" w:cs="Arial"/>
        </w:rPr>
        <w:t>Mudiad Meithrin is a Welsh-medium education organisation committed to promoting multilingualism in Wales, supporting the right of every child to receive an education in Welsh, and taking a positive approach to ensure</w:t>
      </w:r>
      <w:r w:rsidR="00A433B5" w:rsidRPr="00AE406F">
        <w:rPr>
          <w:rFonts w:ascii="Arial" w:hAnsi="Arial" w:cs="Arial"/>
        </w:rPr>
        <w:t xml:space="preserve"> that individuals benefit from being bilingual</w:t>
      </w:r>
      <w:r w:rsidR="00C2491C" w:rsidRPr="00AE406F">
        <w:rPr>
          <w:rFonts w:ascii="Arial" w:hAnsi="Arial" w:cs="Arial"/>
        </w:rPr>
        <w:t>,</w:t>
      </w:r>
      <w:r w:rsidR="00EA69A8" w:rsidRPr="00AE406F">
        <w:rPr>
          <w:rFonts w:ascii="Arial" w:hAnsi="Arial" w:cs="Arial"/>
        </w:rPr>
        <w:t xml:space="preserve"> along with tools and resources to assist</w:t>
      </w:r>
      <w:r w:rsidR="000B3088" w:rsidRPr="00AE406F">
        <w:rPr>
          <w:rFonts w:ascii="Arial" w:hAnsi="Arial" w:cs="Arial"/>
        </w:rPr>
        <w:t xml:space="preserve"> (Mud</w:t>
      </w:r>
      <w:r w:rsidR="003708BF" w:rsidRPr="00AE406F">
        <w:rPr>
          <w:rFonts w:ascii="Arial" w:hAnsi="Arial" w:cs="Arial"/>
        </w:rPr>
        <w:t>iad M</w:t>
      </w:r>
      <w:r w:rsidR="00270349" w:rsidRPr="00AE406F">
        <w:rPr>
          <w:rFonts w:ascii="Arial" w:hAnsi="Arial" w:cs="Arial"/>
        </w:rPr>
        <w:t>e</w:t>
      </w:r>
      <w:r w:rsidR="006E71E2" w:rsidRPr="00AE406F">
        <w:rPr>
          <w:rFonts w:ascii="Arial" w:hAnsi="Arial" w:cs="Arial"/>
        </w:rPr>
        <w:t>ithrin</w:t>
      </w:r>
      <w:r w:rsidR="003708BF" w:rsidRPr="00AE406F">
        <w:rPr>
          <w:rFonts w:ascii="Arial" w:hAnsi="Arial" w:cs="Arial"/>
        </w:rPr>
        <w:t>, no date)</w:t>
      </w:r>
      <w:r w:rsidR="00EA69A8" w:rsidRPr="00AE406F">
        <w:rPr>
          <w:rFonts w:ascii="Arial" w:hAnsi="Arial" w:cs="Arial"/>
        </w:rPr>
        <w:t xml:space="preserve">. </w:t>
      </w:r>
    </w:p>
    <w:p w14:paraId="1EDBF5D8" w14:textId="0A5DD932" w:rsidR="00F56C50" w:rsidRPr="00AE406F" w:rsidRDefault="0044235D" w:rsidP="00AE406F">
      <w:pPr>
        <w:spacing w:line="360" w:lineRule="auto"/>
        <w:rPr>
          <w:rFonts w:ascii="Arial" w:hAnsi="Arial" w:cs="Arial"/>
        </w:rPr>
      </w:pPr>
      <w:r w:rsidRPr="00AE406F">
        <w:rPr>
          <w:rFonts w:ascii="Arial" w:hAnsi="Arial" w:cs="Arial"/>
        </w:rPr>
        <w:t xml:space="preserve">It is suggested that when a child can speak more than one language, it strengthens the child’s cognitive flexibility and </w:t>
      </w:r>
      <w:r w:rsidR="00481543" w:rsidRPr="00AE406F">
        <w:rPr>
          <w:rFonts w:ascii="Arial" w:hAnsi="Arial" w:cs="Arial"/>
        </w:rPr>
        <w:t>memory</w:t>
      </w:r>
      <w:r w:rsidR="00C2491C" w:rsidRPr="00AE406F">
        <w:rPr>
          <w:rFonts w:ascii="Arial" w:hAnsi="Arial" w:cs="Arial"/>
        </w:rPr>
        <w:t>,</w:t>
      </w:r>
      <w:r w:rsidR="00481543" w:rsidRPr="00AE406F">
        <w:rPr>
          <w:rFonts w:ascii="Arial" w:hAnsi="Arial" w:cs="Arial"/>
        </w:rPr>
        <w:t xml:space="preserve"> as switching between languages builds on this</w:t>
      </w:r>
      <w:r w:rsidR="00C2491C" w:rsidRPr="00AE406F">
        <w:rPr>
          <w:rFonts w:ascii="Arial" w:hAnsi="Arial" w:cs="Arial"/>
        </w:rPr>
        <w:t>. Children</w:t>
      </w:r>
      <w:r w:rsidR="00B2576E" w:rsidRPr="00AE406F">
        <w:rPr>
          <w:rFonts w:ascii="Arial" w:hAnsi="Arial" w:cs="Arial"/>
        </w:rPr>
        <w:t xml:space="preserve"> who are brought up being bilingual learn two vocabularies, two sets of grammatical rules and </w:t>
      </w:r>
      <w:r w:rsidR="00B23143" w:rsidRPr="00AE406F">
        <w:rPr>
          <w:rFonts w:ascii="Arial" w:hAnsi="Arial" w:cs="Arial"/>
        </w:rPr>
        <w:t>two sound systems</w:t>
      </w:r>
      <w:r w:rsidR="002C109D" w:rsidRPr="00AE406F">
        <w:rPr>
          <w:rFonts w:ascii="Arial" w:hAnsi="Arial" w:cs="Arial"/>
        </w:rPr>
        <w:t xml:space="preserve"> </w:t>
      </w:r>
      <w:r w:rsidR="00CE3E65" w:rsidRPr="00AE406F">
        <w:rPr>
          <w:rFonts w:ascii="Arial" w:hAnsi="Arial" w:cs="Arial"/>
        </w:rPr>
        <w:t xml:space="preserve">(Bialystok and Werker 2018). </w:t>
      </w:r>
    </w:p>
    <w:p w14:paraId="713D3F6C" w14:textId="25B56A1E" w:rsidR="00A40050" w:rsidRPr="00AE406F" w:rsidRDefault="00A40050" w:rsidP="00AE406F">
      <w:pPr>
        <w:spacing w:line="360" w:lineRule="auto"/>
        <w:rPr>
          <w:rFonts w:ascii="Arial" w:hAnsi="Arial" w:cs="Arial"/>
        </w:rPr>
      </w:pPr>
      <w:r w:rsidRPr="00AE406F">
        <w:rPr>
          <w:rFonts w:ascii="Arial" w:hAnsi="Arial" w:cs="Arial"/>
        </w:rPr>
        <w:t>Welsh being a primary language, rather than a second language, can bring many educational benefits connected with bilingualism, as students who regularly use and learn two languages can improve their social and communication skills (Calvin Jones</w:t>
      </w:r>
      <w:r w:rsidR="0045716E" w:rsidRPr="00AE406F">
        <w:rPr>
          <w:rFonts w:ascii="Arial" w:hAnsi="Arial" w:cs="Arial"/>
        </w:rPr>
        <w:t>,</w:t>
      </w:r>
      <w:r w:rsidRPr="00AE406F">
        <w:rPr>
          <w:rFonts w:ascii="Arial" w:hAnsi="Arial" w:cs="Arial"/>
        </w:rPr>
        <w:t xml:space="preserve"> Cardiff Business </w:t>
      </w:r>
      <w:r w:rsidR="0045716E" w:rsidRPr="00AE406F">
        <w:rPr>
          <w:rFonts w:ascii="Arial" w:hAnsi="Arial" w:cs="Arial"/>
        </w:rPr>
        <w:t>School,</w:t>
      </w:r>
      <w:r w:rsidRPr="00AE406F">
        <w:rPr>
          <w:rFonts w:ascii="Arial" w:hAnsi="Arial" w:cs="Arial"/>
        </w:rPr>
        <w:t xml:space="preserve"> 2019). </w:t>
      </w:r>
    </w:p>
    <w:p w14:paraId="48409913" w14:textId="788D0512" w:rsidR="00A40050" w:rsidRPr="00AE406F" w:rsidRDefault="0045716E" w:rsidP="00AE406F">
      <w:pPr>
        <w:spacing w:line="360" w:lineRule="auto"/>
        <w:rPr>
          <w:rFonts w:ascii="Arial" w:hAnsi="Arial" w:cs="Arial"/>
        </w:rPr>
      </w:pPr>
      <w:r w:rsidRPr="00AE406F">
        <w:rPr>
          <w:rFonts w:ascii="Arial" w:hAnsi="Arial" w:cs="Arial"/>
        </w:rPr>
        <w:t>Vygotsky's</w:t>
      </w:r>
      <w:r w:rsidR="00664784" w:rsidRPr="00AE406F">
        <w:rPr>
          <w:rFonts w:ascii="Arial" w:hAnsi="Arial" w:cs="Arial"/>
        </w:rPr>
        <w:t xml:space="preserve"> </w:t>
      </w:r>
      <w:r w:rsidR="00C326A3" w:rsidRPr="00AE406F">
        <w:rPr>
          <w:rFonts w:ascii="Arial" w:hAnsi="Arial" w:cs="Arial"/>
        </w:rPr>
        <w:t xml:space="preserve">theory is frequently applied to explain how multilingual kids pick </w:t>
      </w:r>
      <w:r w:rsidRPr="00AE406F">
        <w:rPr>
          <w:rFonts w:ascii="Arial" w:hAnsi="Arial" w:cs="Arial"/>
        </w:rPr>
        <w:t>up languages</w:t>
      </w:r>
      <w:r w:rsidR="00C326A3" w:rsidRPr="00AE406F">
        <w:rPr>
          <w:rFonts w:ascii="Arial" w:hAnsi="Arial" w:cs="Arial"/>
        </w:rPr>
        <w:t xml:space="preserve"> and cognitive abilities. His </w:t>
      </w:r>
      <w:r w:rsidRPr="00AE406F">
        <w:rPr>
          <w:rFonts w:ascii="Arial" w:hAnsi="Arial" w:cs="Arial"/>
        </w:rPr>
        <w:t>theories</w:t>
      </w:r>
      <w:r w:rsidR="00C326A3" w:rsidRPr="00AE406F">
        <w:rPr>
          <w:rFonts w:ascii="Arial" w:hAnsi="Arial" w:cs="Arial"/>
        </w:rPr>
        <w:t xml:space="preserve"> regarding language, social learning and cognitive abilities are linked </w:t>
      </w:r>
      <w:r w:rsidRPr="00AE406F">
        <w:rPr>
          <w:rFonts w:ascii="Arial" w:hAnsi="Arial" w:cs="Arial"/>
        </w:rPr>
        <w:t>closely</w:t>
      </w:r>
      <w:r w:rsidR="00C326A3" w:rsidRPr="00AE406F">
        <w:rPr>
          <w:rFonts w:ascii="Arial" w:hAnsi="Arial" w:cs="Arial"/>
        </w:rPr>
        <w:t xml:space="preserve"> to bilingualism</w:t>
      </w:r>
      <w:r w:rsidR="0044235D" w:rsidRPr="00AE406F">
        <w:rPr>
          <w:rFonts w:ascii="Arial" w:hAnsi="Arial" w:cs="Arial"/>
        </w:rPr>
        <w:t>,</w:t>
      </w:r>
      <w:r w:rsidR="00C326A3" w:rsidRPr="00AE406F">
        <w:rPr>
          <w:rFonts w:ascii="Arial" w:hAnsi="Arial" w:cs="Arial"/>
        </w:rPr>
        <w:t xml:space="preserve"> as according to Vygotsky, language is the main </w:t>
      </w:r>
      <w:r w:rsidRPr="00AE406F">
        <w:rPr>
          <w:rFonts w:ascii="Arial" w:hAnsi="Arial" w:cs="Arial"/>
        </w:rPr>
        <w:t>influence</w:t>
      </w:r>
      <w:r w:rsidR="00C326A3" w:rsidRPr="00AE406F">
        <w:rPr>
          <w:rFonts w:ascii="Arial" w:hAnsi="Arial" w:cs="Arial"/>
        </w:rPr>
        <w:t xml:space="preserve"> for cognitive growth and thought</w:t>
      </w:r>
      <w:r w:rsidRPr="00AE406F">
        <w:rPr>
          <w:rFonts w:ascii="Arial" w:hAnsi="Arial" w:cs="Arial"/>
        </w:rPr>
        <w:t xml:space="preserve"> (Mirzaee and Mafton, 2016).</w:t>
      </w:r>
    </w:p>
    <w:p w14:paraId="36F0C7C0" w14:textId="77777777" w:rsidR="00C2491C" w:rsidRPr="00AE406F" w:rsidRDefault="00C2491C" w:rsidP="00AE406F">
      <w:pPr>
        <w:spacing w:line="360" w:lineRule="auto"/>
        <w:rPr>
          <w:rFonts w:ascii="Arial" w:hAnsi="Arial" w:cs="Arial"/>
          <w:u w:val="single"/>
        </w:rPr>
      </w:pPr>
    </w:p>
    <w:p w14:paraId="0AE0C0DB" w14:textId="2FC34601" w:rsidR="007151A0" w:rsidRPr="00AE406F" w:rsidRDefault="00FF0F2D" w:rsidP="00AE406F">
      <w:pPr>
        <w:spacing w:line="360" w:lineRule="auto"/>
        <w:rPr>
          <w:rFonts w:ascii="Arial" w:hAnsi="Arial" w:cs="Arial"/>
          <w:u w:val="single"/>
        </w:rPr>
      </w:pPr>
      <w:r w:rsidRPr="00AE406F">
        <w:rPr>
          <w:rFonts w:ascii="Arial" w:hAnsi="Arial" w:cs="Arial"/>
          <w:u w:val="single"/>
        </w:rPr>
        <w:lastRenderedPageBreak/>
        <w:t>Welsh/English as an additional language</w:t>
      </w:r>
    </w:p>
    <w:p w14:paraId="00EB90A2" w14:textId="5BBFE3DB" w:rsidR="0045716E" w:rsidRPr="00AE406F" w:rsidRDefault="0045716E" w:rsidP="00AE406F">
      <w:pPr>
        <w:spacing w:line="360" w:lineRule="auto"/>
        <w:rPr>
          <w:rFonts w:ascii="Arial" w:hAnsi="Arial" w:cs="Arial"/>
        </w:rPr>
      </w:pPr>
      <w:r w:rsidRPr="00AE406F">
        <w:rPr>
          <w:rFonts w:ascii="Arial" w:hAnsi="Arial" w:cs="Arial"/>
        </w:rPr>
        <w:t>Wales offers assistance with Welsh as an additional language (WAL)</w:t>
      </w:r>
      <w:r w:rsidR="0044235D" w:rsidRPr="00AE406F">
        <w:rPr>
          <w:rFonts w:ascii="Arial" w:hAnsi="Arial" w:cs="Arial"/>
        </w:rPr>
        <w:t>. For students learning Welsh as an additional language, the Welsh Government provides resources and support, such as varied materials and</w:t>
      </w:r>
      <w:r w:rsidR="00AC09BF" w:rsidRPr="00AE406F">
        <w:rPr>
          <w:rFonts w:ascii="Arial" w:hAnsi="Arial" w:cs="Arial"/>
        </w:rPr>
        <w:t xml:space="preserve"> structured teaching plans. Welsh as an additional language is also covered </w:t>
      </w:r>
      <w:r w:rsidR="0044235D" w:rsidRPr="00AE406F">
        <w:rPr>
          <w:rFonts w:ascii="Arial" w:hAnsi="Arial" w:cs="Arial"/>
        </w:rPr>
        <w:t>by the Welsh Additional Learning Needs System, which ensures that students with additional language needs receive the appropriate support</w:t>
      </w:r>
      <w:r w:rsidR="00AC09BF" w:rsidRPr="00AE406F">
        <w:rPr>
          <w:rFonts w:ascii="Arial" w:hAnsi="Arial" w:cs="Arial"/>
        </w:rPr>
        <w:t xml:space="preserve"> and materials they require (Welsh Government, 2014). The Welsh Language Commissioner was created by the Welsh Language (Wales) Measure in 2011 </w:t>
      </w:r>
      <w:r w:rsidR="007378BB" w:rsidRPr="00AE406F">
        <w:rPr>
          <w:rFonts w:ascii="Arial" w:hAnsi="Arial" w:cs="Arial"/>
        </w:rPr>
        <w:t>in order to encourage and facilitate the usage of the Welsh Language</w:t>
      </w:r>
      <w:r w:rsidR="00C00FE1" w:rsidRPr="00AE406F">
        <w:rPr>
          <w:rFonts w:ascii="Arial" w:hAnsi="Arial" w:cs="Arial"/>
        </w:rPr>
        <w:t xml:space="preserve"> (Children’s Commissioner for Wales, 2023)</w:t>
      </w:r>
      <w:r w:rsidR="007378BB" w:rsidRPr="00AE406F">
        <w:rPr>
          <w:rFonts w:ascii="Arial" w:hAnsi="Arial" w:cs="Arial"/>
        </w:rPr>
        <w:t xml:space="preserve">. </w:t>
      </w:r>
      <w:r w:rsidR="0044235D" w:rsidRPr="00AE406F">
        <w:rPr>
          <w:rFonts w:ascii="Arial" w:hAnsi="Arial" w:cs="Arial"/>
        </w:rPr>
        <w:t>The Children’s Commissioner for Wales (2023) also notes that children have rights under the United Nations Convention on the Rights of the Child and</w:t>
      </w:r>
      <w:r w:rsidR="004560E7" w:rsidRPr="00AE406F">
        <w:rPr>
          <w:rFonts w:ascii="Arial" w:hAnsi="Arial" w:cs="Arial"/>
        </w:rPr>
        <w:t xml:space="preserve"> are entitled to use the language of their choice, according to Article 30 of the Convention. </w:t>
      </w:r>
    </w:p>
    <w:p w14:paraId="13B62288" w14:textId="768B728A" w:rsidR="00C00FE1" w:rsidRPr="00AE406F" w:rsidRDefault="003D2AD2" w:rsidP="00AE406F">
      <w:pPr>
        <w:spacing w:line="360" w:lineRule="auto"/>
        <w:rPr>
          <w:rFonts w:ascii="Arial" w:hAnsi="Arial" w:cs="Arial"/>
        </w:rPr>
      </w:pPr>
      <w:r w:rsidRPr="00AE406F">
        <w:rPr>
          <w:rFonts w:ascii="Arial" w:hAnsi="Arial" w:cs="Arial"/>
        </w:rPr>
        <w:t>Teach Kloud (2022) mentions that i</w:t>
      </w:r>
      <w:r w:rsidR="00C00FE1" w:rsidRPr="00AE406F">
        <w:rPr>
          <w:rFonts w:ascii="Arial" w:hAnsi="Arial" w:cs="Arial"/>
        </w:rPr>
        <w:t xml:space="preserve">n order to support a child learning English as a second language, it is vital to value and preserve their home language while actively promoting English. </w:t>
      </w:r>
      <w:r w:rsidR="009802FF" w:rsidRPr="00AE406F">
        <w:rPr>
          <w:rFonts w:ascii="Arial" w:hAnsi="Arial" w:cs="Arial"/>
        </w:rPr>
        <w:t>Each child learning English will develop differently</w:t>
      </w:r>
      <w:r w:rsidRPr="00AE406F">
        <w:rPr>
          <w:rFonts w:ascii="Arial" w:hAnsi="Arial" w:cs="Arial"/>
        </w:rPr>
        <w:t>,</w:t>
      </w:r>
      <w:r w:rsidR="009802FF" w:rsidRPr="00AE406F">
        <w:rPr>
          <w:rFonts w:ascii="Arial" w:hAnsi="Arial" w:cs="Arial"/>
        </w:rPr>
        <w:t xml:space="preserve"> but It could take a child several months to learn English as a second language and up to two years for the child to be confident in conversation, it is normal for the child to have a silent period up to six months</w:t>
      </w:r>
      <w:r w:rsidRPr="00AE406F">
        <w:rPr>
          <w:rFonts w:ascii="Arial" w:hAnsi="Arial" w:cs="Arial"/>
        </w:rPr>
        <w:t>,</w:t>
      </w:r>
      <w:r w:rsidR="009802FF" w:rsidRPr="00AE406F">
        <w:rPr>
          <w:rFonts w:ascii="Arial" w:hAnsi="Arial" w:cs="Arial"/>
        </w:rPr>
        <w:t xml:space="preserve"> as within the six month the child is still actively learning but absorbing the language pattens. </w:t>
      </w:r>
      <w:r w:rsidRPr="00AE406F">
        <w:rPr>
          <w:rFonts w:ascii="Arial" w:hAnsi="Arial" w:cs="Arial"/>
        </w:rPr>
        <w:t>It's</w:t>
      </w:r>
      <w:r w:rsidR="009802FF" w:rsidRPr="00AE406F">
        <w:rPr>
          <w:rFonts w:ascii="Arial" w:hAnsi="Arial" w:cs="Arial"/>
        </w:rPr>
        <w:t xml:space="preserve"> important </w:t>
      </w:r>
      <w:r w:rsidRPr="00AE406F">
        <w:rPr>
          <w:rFonts w:ascii="Arial" w:hAnsi="Arial" w:cs="Arial"/>
        </w:rPr>
        <w:t xml:space="preserve">that </w:t>
      </w:r>
      <w:r w:rsidR="009802FF" w:rsidRPr="00AE406F">
        <w:rPr>
          <w:rFonts w:ascii="Arial" w:hAnsi="Arial" w:cs="Arial"/>
        </w:rPr>
        <w:t xml:space="preserve">the practitioners </w:t>
      </w:r>
      <w:r w:rsidR="00AA0A9B" w:rsidRPr="00AE406F">
        <w:rPr>
          <w:rFonts w:ascii="Arial" w:hAnsi="Arial" w:cs="Arial"/>
        </w:rPr>
        <w:t>use</w:t>
      </w:r>
      <w:r w:rsidR="00CE4B07" w:rsidRPr="00AE406F">
        <w:rPr>
          <w:rFonts w:ascii="Arial" w:hAnsi="Arial" w:cs="Arial"/>
        </w:rPr>
        <w:t xml:space="preserve"> the child’s main language as a scaffolding tool to help expand their understanding. In </w:t>
      </w:r>
      <w:r w:rsidR="007272DE" w:rsidRPr="00AE406F">
        <w:rPr>
          <w:rFonts w:ascii="Arial" w:hAnsi="Arial" w:cs="Arial"/>
        </w:rPr>
        <w:t xml:space="preserve">early years settings, practitioners can help children learning English by using Vygotsky’s method of proximal development. They can scaffold the child’s language understanding by listening first and then interacting, which will eventually </w:t>
      </w:r>
      <w:r w:rsidR="00CE4B07" w:rsidRPr="00AE406F">
        <w:rPr>
          <w:rFonts w:ascii="Arial" w:hAnsi="Arial" w:cs="Arial"/>
        </w:rPr>
        <w:t>lead to the child speaking</w:t>
      </w:r>
      <w:r w:rsidRPr="00AE406F">
        <w:rPr>
          <w:rFonts w:ascii="Arial" w:hAnsi="Arial" w:cs="Arial"/>
        </w:rPr>
        <w:t xml:space="preserve"> (Teach Kloud, 2022)</w:t>
      </w:r>
      <w:r w:rsidR="00CE4B07" w:rsidRPr="00AE406F">
        <w:rPr>
          <w:rFonts w:ascii="Arial" w:hAnsi="Arial" w:cs="Arial"/>
        </w:rPr>
        <w:t xml:space="preserve">. </w:t>
      </w:r>
    </w:p>
    <w:p w14:paraId="3FC549F9" w14:textId="77777777" w:rsidR="00FF0F2D" w:rsidRPr="00AE406F" w:rsidRDefault="00FF0F2D" w:rsidP="00AE406F">
      <w:pPr>
        <w:spacing w:line="360" w:lineRule="auto"/>
        <w:rPr>
          <w:rFonts w:ascii="Arial" w:hAnsi="Arial" w:cs="Arial"/>
        </w:rPr>
      </w:pPr>
    </w:p>
    <w:p w14:paraId="1B172DCA" w14:textId="554712C2" w:rsidR="00FF0F2D" w:rsidRPr="00AE406F" w:rsidRDefault="00FF0F2D" w:rsidP="00AE406F">
      <w:pPr>
        <w:spacing w:line="360" w:lineRule="auto"/>
        <w:rPr>
          <w:rFonts w:ascii="Arial" w:hAnsi="Arial" w:cs="Arial"/>
        </w:rPr>
      </w:pPr>
      <w:r w:rsidRPr="00AE406F">
        <w:rPr>
          <w:rFonts w:ascii="Arial" w:hAnsi="Arial" w:cs="Arial"/>
          <w:u w:val="single"/>
        </w:rPr>
        <w:t>Brain developme</w:t>
      </w:r>
      <w:r w:rsidR="004560E7" w:rsidRPr="00AE406F">
        <w:rPr>
          <w:rFonts w:ascii="Arial" w:hAnsi="Arial" w:cs="Arial"/>
          <w:u w:val="single"/>
        </w:rPr>
        <w:t>nt</w:t>
      </w:r>
    </w:p>
    <w:p w14:paraId="09990D12" w14:textId="064BCA77" w:rsidR="0097166A" w:rsidRPr="00AE406F" w:rsidRDefault="000A7EAC" w:rsidP="00AE406F">
      <w:pPr>
        <w:spacing w:line="360" w:lineRule="auto"/>
        <w:rPr>
          <w:rFonts w:ascii="Arial" w:hAnsi="Arial" w:cs="Arial"/>
        </w:rPr>
      </w:pPr>
      <w:r w:rsidRPr="00AE406F">
        <w:rPr>
          <w:rFonts w:ascii="Arial" w:hAnsi="Arial" w:cs="Arial"/>
        </w:rPr>
        <w:t>As Kim</w:t>
      </w:r>
      <w:r w:rsidR="00B00EEC" w:rsidRPr="00AE406F">
        <w:rPr>
          <w:rFonts w:ascii="Arial" w:hAnsi="Arial" w:cs="Arial"/>
        </w:rPr>
        <w:t xml:space="preserve"> (2025) described, Bilingualism and multilingualism increase brain development by improving cognitive flexibility, executive function,</w:t>
      </w:r>
      <w:r w:rsidR="00BD7731" w:rsidRPr="00AE406F">
        <w:rPr>
          <w:rFonts w:ascii="Arial" w:hAnsi="Arial" w:cs="Arial"/>
        </w:rPr>
        <w:t xml:space="preserve"> and neural connectivity</w:t>
      </w:r>
      <w:r w:rsidR="00BE0396" w:rsidRPr="00AE406F">
        <w:rPr>
          <w:rFonts w:ascii="Arial" w:hAnsi="Arial" w:cs="Arial"/>
        </w:rPr>
        <w:t xml:space="preserve">. The phrase ‘bilingual advantage’ </w:t>
      </w:r>
      <w:r w:rsidR="000D0DE6" w:rsidRPr="00AE406F">
        <w:rPr>
          <w:rFonts w:ascii="Arial" w:hAnsi="Arial" w:cs="Arial"/>
        </w:rPr>
        <w:t>was</w:t>
      </w:r>
      <w:r w:rsidR="00BE0396" w:rsidRPr="00AE406F">
        <w:rPr>
          <w:rFonts w:ascii="Arial" w:hAnsi="Arial" w:cs="Arial"/>
        </w:rPr>
        <w:t xml:space="preserve"> created by </w:t>
      </w:r>
      <w:r w:rsidR="000D0DE6" w:rsidRPr="00AE406F">
        <w:rPr>
          <w:rFonts w:ascii="Arial" w:hAnsi="Arial" w:cs="Arial"/>
        </w:rPr>
        <w:t xml:space="preserve">a </w:t>
      </w:r>
      <w:r w:rsidR="00BE0396" w:rsidRPr="00AE406F">
        <w:rPr>
          <w:rFonts w:ascii="Arial" w:hAnsi="Arial" w:cs="Arial"/>
        </w:rPr>
        <w:t>cognitive scientist who found that frequent language switching</w:t>
      </w:r>
      <w:r w:rsidR="0044235D" w:rsidRPr="00AE406F">
        <w:rPr>
          <w:rFonts w:ascii="Arial" w:hAnsi="Arial" w:cs="Arial"/>
        </w:rPr>
        <w:t>,</w:t>
      </w:r>
      <w:r w:rsidR="00BE0396" w:rsidRPr="00AE406F">
        <w:rPr>
          <w:rFonts w:ascii="Arial" w:hAnsi="Arial" w:cs="Arial"/>
        </w:rPr>
        <w:t xml:space="preserve"> </w:t>
      </w:r>
      <w:r w:rsidR="0044235D" w:rsidRPr="00AE406F">
        <w:rPr>
          <w:rFonts w:ascii="Arial" w:hAnsi="Arial" w:cs="Arial"/>
        </w:rPr>
        <w:t xml:space="preserve">especially in children, </w:t>
      </w:r>
      <w:r w:rsidR="00BE0396" w:rsidRPr="00AE406F">
        <w:rPr>
          <w:rFonts w:ascii="Arial" w:hAnsi="Arial" w:cs="Arial"/>
        </w:rPr>
        <w:t xml:space="preserve">improved the </w:t>
      </w:r>
      <w:r w:rsidR="000D0DE6" w:rsidRPr="00AE406F">
        <w:rPr>
          <w:rFonts w:ascii="Arial" w:hAnsi="Arial" w:cs="Arial"/>
        </w:rPr>
        <w:t>brain's</w:t>
      </w:r>
      <w:r w:rsidR="00BE0396" w:rsidRPr="00AE406F">
        <w:rPr>
          <w:rFonts w:ascii="Arial" w:hAnsi="Arial" w:cs="Arial"/>
        </w:rPr>
        <w:t xml:space="preserve"> executive functions </w:t>
      </w:r>
      <w:r w:rsidR="00BF6146" w:rsidRPr="00AE406F">
        <w:rPr>
          <w:rFonts w:ascii="Arial" w:hAnsi="Arial" w:cs="Arial"/>
        </w:rPr>
        <w:t>such as</w:t>
      </w:r>
      <w:r w:rsidR="00BE0396" w:rsidRPr="00AE406F">
        <w:rPr>
          <w:rFonts w:ascii="Arial" w:hAnsi="Arial" w:cs="Arial"/>
        </w:rPr>
        <w:t xml:space="preserve"> planning, self-control and problem-solving. </w:t>
      </w:r>
      <w:r w:rsidR="000D0DE6" w:rsidRPr="00AE406F">
        <w:rPr>
          <w:rFonts w:ascii="Arial" w:hAnsi="Arial" w:cs="Arial"/>
        </w:rPr>
        <w:t xml:space="preserve">While </w:t>
      </w:r>
      <w:r w:rsidR="000D0DE6" w:rsidRPr="00AE406F">
        <w:rPr>
          <w:rFonts w:ascii="Arial" w:hAnsi="Arial" w:cs="Arial"/>
        </w:rPr>
        <w:lastRenderedPageBreak/>
        <w:t xml:space="preserve">some executive functioning skills may not change, like working memory, others will be strengthened (Kim, 2025).  </w:t>
      </w:r>
    </w:p>
    <w:p w14:paraId="4ED77468" w14:textId="29B45195" w:rsidR="008F4EB0" w:rsidRPr="00AE406F" w:rsidRDefault="000D0DE6" w:rsidP="00AE406F">
      <w:pPr>
        <w:spacing w:line="360" w:lineRule="auto"/>
        <w:rPr>
          <w:rFonts w:ascii="Arial" w:hAnsi="Arial" w:cs="Arial"/>
        </w:rPr>
      </w:pPr>
      <w:r w:rsidRPr="00AE406F">
        <w:rPr>
          <w:rFonts w:ascii="Arial" w:hAnsi="Arial" w:cs="Arial"/>
        </w:rPr>
        <w:t xml:space="preserve">Regular multilingualism supports </w:t>
      </w:r>
      <w:r w:rsidR="00BF6146" w:rsidRPr="00AE406F">
        <w:rPr>
          <w:rFonts w:ascii="Arial" w:hAnsi="Arial" w:cs="Arial"/>
        </w:rPr>
        <w:t>brain development by switching between languages. Cognitive</w:t>
      </w:r>
      <w:r w:rsidR="0097166A" w:rsidRPr="00AE406F">
        <w:rPr>
          <w:rFonts w:ascii="Arial" w:hAnsi="Arial" w:cs="Arial"/>
        </w:rPr>
        <w:t xml:space="preserve"> tests have shown that early multilingual exposure can enhance problem-solving skills and memory retention, particularly in children </w:t>
      </w:r>
      <w:r w:rsidR="00D23827" w:rsidRPr="00AE406F">
        <w:rPr>
          <w:rFonts w:ascii="Arial" w:hAnsi="Arial" w:cs="Arial"/>
        </w:rPr>
        <w:t>aged</w:t>
      </w:r>
      <w:r w:rsidR="0097166A" w:rsidRPr="00AE406F">
        <w:rPr>
          <w:rFonts w:ascii="Arial" w:hAnsi="Arial" w:cs="Arial"/>
        </w:rPr>
        <w:t xml:space="preserve"> 6 and 8 years. These benefits, however, require exposure to the language, </w:t>
      </w:r>
      <w:r w:rsidR="00D23827" w:rsidRPr="00AE406F">
        <w:rPr>
          <w:rFonts w:ascii="Arial" w:hAnsi="Arial" w:cs="Arial"/>
        </w:rPr>
        <w:t>frequent</w:t>
      </w:r>
      <w:r w:rsidR="0097166A" w:rsidRPr="00AE406F">
        <w:rPr>
          <w:rFonts w:ascii="Arial" w:hAnsi="Arial" w:cs="Arial"/>
        </w:rPr>
        <w:t xml:space="preserve"> use of the language and cultural setting (Oscar, 2025). </w:t>
      </w:r>
    </w:p>
    <w:p w14:paraId="625030EA" w14:textId="12A1BA98" w:rsidR="00083B73" w:rsidRPr="00AE406F" w:rsidRDefault="00083B73" w:rsidP="00AE406F">
      <w:pPr>
        <w:spacing w:line="360" w:lineRule="auto"/>
        <w:rPr>
          <w:rFonts w:ascii="Arial" w:hAnsi="Arial" w:cs="Arial"/>
        </w:rPr>
      </w:pPr>
      <w:r w:rsidRPr="00AE406F">
        <w:rPr>
          <w:rFonts w:ascii="Arial" w:hAnsi="Arial" w:cs="Arial"/>
        </w:rPr>
        <w:t>Hayward, (</w:t>
      </w:r>
      <w:r w:rsidR="008704C0" w:rsidRPr="00AE406F">
        <w:rPr>
          <w:rFonts w:ascii="Arial" w:hAnsi="Arial" w:cs="Arial"/>
        </w:rPr>
        <w:t xml:space="preserve">2024) mentions that </w:t>
      </w:r>
      <w:r w:rsidR="00AE29D2" w:rsidRPr="00AE406F">
        <w:rPr>
          <w:rFonts w:ascii="Arial" w:hAnsi="Arial" w:cs="Arial"/>
        </w:rPr>
        <w:t xml:space="preserve">learning a second language improves brain connectivity, especially when </w:t>
      </w:r>
      <w:r w:rsidR="006F40D8" w:rsidRPr="00AE406F">
        <w:rPr>
          <w:rFonts w:ascii="Arial" w:hAnsi="Arial" w:cs="Arial"/>
        </w:rPr>
        <w:t xml:space="preserve">it begins in childhood, according to the research they carried out, </w:t>
      </w:r>
      <w:r w:rsidR="0050404E" w:rsidRPr="00AE406F">
        <w:rPr>
          <w:rFonts w:ascii="Arial" w:hAnsi="Arial" w:cs="Arial"/>
        </w:rPr>
        <w:t>the researchers discovered that</w:t>
      </w:r>
      <w:r w:rsidR="0080435B" w:rsidRPr="00AE406F">
        <w:rPr>
          <w:rFonts w:ascii="Arial" w:hAnsi="Arial" w:cs="Arial"/>
        </w:rPr>
        <w:t xml:space="preserve"> multilingual people tend to co</w:t>
      </w:r>
      <w:r w:rsidR="00874B75" w:rsidRPr="00AE406F">
        <w:rPr>
          <w:rFonts w:ascii="Arial" w:hAnsi="Arial" w:cs="Arial"/>
        </w:rPr>
        <w:t xml:space="preserve">mmunicate more effectively </w:t>
      </w:r>
      <w:r w:rsidR="00732F17" w:rsidRPr="00AE406F">
        <w:rPr>
          <w:rFonts w:ascii="Arial" w:hAnsi="Arial" w:cs="Arial"/>
        </w:rPr>
        <w:t>between the left frontal cortex and cerebellum in the brain.</w:t>
      </w:r>
      <w:r w:rsidR="0014105D" w:rsidRPr="00AE406F">
        <w:rPr>
          <w:rFonts w:ascii="Arial" w:hAnsi="Arial" w:cs="Arial"/>
        </w:rPr>
        <w:t xml:space="preserve"> </w:t>
      </w:r>
      <w:r w:rsidR="00732F17" w:rsidRPr="00AE406F">
        <w:rPr>
          <w:rFonts w:ascii="Arial" w:hAnsi="Arial" w:cs="Arial"/>
        </w:rPr>
        <w:t xml:space="preserve"> </w:t>
      </w:r>
    </w:p>
    <w:p w14:paraId="311BF5BF" w14:textId="733F9666" w:rsidR="008A3ACD" w:rsidRPr="00AE406F" w:rsidRDefault="008A3ACD" w:rsidP="00AE406F">
      <w:pPr>
        <w:spacing w:line="360" w:lineRule="auto"/>
        <w:rPr>
          <w:rFonts w:ascii="Arial" w:hAnsi="Arial" w:cs="Arial"/>
        </w:rPr>
      </w:pPr>
      <w:r w:rsidRPr="00AE406F">
        <w:rPr>
          <w:rFonts w:ascii="Arial" w:hAnsi="Arial" w:cs="Arial"/>
        </w:rPr>
        <w:t xml:space="preserve">This </w:t>
      </w:r>
      <w:r w:rsidR="0082124C" w:rsidRPr="00AE406F">
        <w:rPr>
          <w:rFonts w:ascii="Arial" w:hAnsi="Arial" w:cs="Arial"/>
        </w:rPr>
        <w:t xml:space="preserve">also links to </w:t>
      </w:r>
      <w:r w:rsidR="00683A13" w:rsidRPr="00AE406F">
        <w:rPr>
          <w:rFonts w:ascii="Arial" w:hAnsi="Arial" w:cs="Arial"/>
        </w:rPr>
        <w:t xml:space="preserve">the </w:t>
      </w:r>
      <w:r w:rsidR="000C3BDA" w:rsidRPr="00AE406F">
        <w:rPr>
          <w:rFonts w:ascii="Arial" w:hAnsi="Arial" w:cs="Arial"/>
        </w:rPr>
        <w:t xml:space="preserve">theory </w:t>
      </w:r>
      <w:r w:rsidR="00683A13" w:rsidRPr="00AE406F">
        <w:rPr>
          <w:rFonts w:ascii="Arial" w:hAnsi="Arial" w:cs="Arial"/>
        </w:rPr>
        <w:t>of Jean</w:t>
      </w:r>
      <w:r w:rsidR="007D61CA" w:rsidRPr="00AE406F">
        <w:rPr>
          <w:rFonts w:ascii="Arial" w:hAnsi="Arial" w:cs="Arial"/>
        </w:rPr>
        <w:t xml:space="preserve"> Piaget</w:t>
      </w:r>
      <w:r w:rsidR="00683A13" w:rsidRPr="00AE406F">
        <w:rPr>
          <w:rFonts w:ascii="Arial" w:hAnsi="Arial" w:cs="Arial"/>
        </w:rPr>
        <w:t>, who</w:t>
      </w:r>
      <w:r w:rsidR="007D61CA" w:rsidRPr="00AE406F">
        <w:rPr>
          <w:rFonts w:ascii="Arial" w:hAnsi="Arial" w:cs="Arial"/>
        </w:rPr>
        <w:t xml:space="preserve"> believes </w:t>
      </w:r>
      <w:r w:rsidR="00683A13" w:rsidRPr="00AE406F">
        <w:rPr>
          <w:rFonts w:ascii="Arial" w:hAnsi="Arial" w:cs="Arial"/>
        </w:rPr>
        <w:t>children's</w:t>
      </w:r>
      <w:r w:rsidR="007D61CA" w:rsidRPr="00AE406F">
        <w:rPr>
          <w:rFonts w:ascii="Arial" w:hAnsi="Arial" w:cs="Arial"/>
        </w:rPr>
        <w:t xml:space="preserve"> </w:t>
      </w:r>
      <w:r w:rsidR="00554E23" w:rsidRPr="00AE406F">
        <w:rPr>
          <w:rFonts w:ascii="Arial" w:hAnsi="Arial" w:cs="Arial"/>
        </w:rPr>
        <w:t>thinking develops</w:t>
      </w:r>
      <w:r w:rsidR="00E867BA" w:rsidRPr="00AE406F">
        <w:rPr>
          <w:rFonts w:ascii="Arial" w:hAnsi="Arial" w:cs="Arial"/>
        </w:rPr>
        <w:t xml:space="preserve"> through experience and interaction</w:t>
      </w:r>
      <w:r w:rsidR="00554E23" w:rsidRPr="00AE406F">
        <w:rPr>
          <w:rFonts w:ascii="Arial" w:hAnsi="Arial" w:cs="Arial"/>
        </w:rPr>
        <w:t xml:space="preserve"> with their environment</w:t>
      </w:r>
      <w:r w:rsidR="00683A13" w:rsidRPr="00AE406F">
        <w:rPr>
          <w:rFonts w:ascii="Arial" w:hAnsi="Arial" w:cs="Arial"/>
        </w:rPr>
        <w:t xml:space="preserve">. </w:t>
      </w:r>
      <w:r w:rsidR="00ED7F5D" w:rsidRPr="00AE406F">
        <w:rPr>
          <w:rFonts w:ascii="Arial" w:hAnsi="Arial" w:cs="Arial"/>
        </w:rPr>
        <w:t xml:space="preserve">Children who are exposed to a variety of languages have </w:t>
      </w:r>
      <w:r w:rsidR="00C90F68" w:rsidRPr="00AE406F">
        <w:rPr>
          <w:rFonts w:ascii="Arial" w:hAnsi="Arial" w:cs="Arial"/>
        </w:rPr>
        <w:t xml:space="preserve">a </w:t>
      </w:r>
      <w:r w:rsidR="002D585D" w:rsidRPr="00AE406F">
        <w:rPr>
          <w:rFonts w:ascii="Arial" w:hAnsi="Arial" w:cs="Arial"/>
        </w:rPr>
        <w:t>rich cognitive experience</w:t>
      </w:r>
      <w:r w:rsidR="00003DD8" w:rsidRPr="00AE406F">
        <w:rPr>
          <w:rFonts w:ascii="Arial" w:hAnsi="Arial" w:cs="Arial"/>
        </w:rPr>
        <w:t xml:space="preserve"> that help</w:t>
      </w:r>
      <w:r w:rsidR="00C90F68" w:rsidRPr="00AE406F">
        <w:rPr>
          <w:rFonts w:ascii="Arial" w:hAnsi="Arial" w:cs="Arial"/>
        </w:rPr>
        <w:t>s</w:t>
      </w:r>
      <w:r w:rsidR="00003DD8" w:rsidRPr="00AE406F">
        <w:rPr>
          <w:rFonts w:ascii="Arial" w:hAnsi="Arial" w:cs="Arial"/>
        </w:rPr>
        <w:t xml:space="preserve"> develop flexible thinking and problem-solving abilities, this is consistent with Piaget’s theory that learning </w:t>
      </w:r>
      <w:r w:rsidR="009C5B63" w:rsidRPr="00AE406F">
        <w:rPr>
          <w:rFonts w:ascii="Arial" w:hAnsi="Arial" w:cs="Arial"/>
        </w:rPr>
        <w:t>develops through active involvement</w:t>
      </w:r>
      <w:r w:rsidR="00230196" w:rsidRPr="00AE406F">
        <w:rPr>
          <w:rFonts w:ascii="Arial" w:hAnsi="Arial" w:cs="Arial"/>
        </w:rPr>
        <w:t xml:space="preserve"> (Main, 2021)</w:t>
      </w:r>
      <w:r w:rsidR="009C5B63" w:rsidRPr="00AE406F">
        <w:rPr>
          <w:rFonts w:ascii="Arial" w:hAnsi="Arial" w:cs="Arial"/>
        </w:rPr>
        <w:t xml:space="preserve">. </w:t>
      </w:r>
    </w:p>
    <w:p w14:paraId="32509A75" w14:textId="77777777" w:rsidR="008F4EB0" w:rsidRPr="00AE406F" w:rsidRDefault="008F4EB0" w:rsidP="00AE406F">
      <w:pPr>
        <w:spacing w:line="360" w:lineRule="auto"/>
        <w:rPr>
          <w:rFonts w:ascii="Arial" w:hAnsi="Arial" w:cs="Arial"/>
        </w:rPr>
      </w:pPr>
    </w:p>
    <w:p w14:paraId="2D152B76" w14:textId="3A999E09" w:rsidR="00FF0F2D" w:rsidRPr="00AE406F" w:rsidRDefault="002D0C3F" w:rsidP="00AE406F">
      <w:pPr>
        <w:spacing w:line="360" w:lineRule="auto"/>
        <w:rPr>
          <w:rFonts w:ascii="Arial" w:hAnsi="Arial" w:cs="Arial"/>
          <w:u w:val="single"/>
        </w:rPr>
      </w:pPr>
      <w:r w:rsidRPr="00AE406F">
        <w:rPr>
          <w:rFonts w:ascii="Arial" w:hAnsi="Arial" w:cs="Arial"/>
          <w:u w:val="single"/>
        </w:rPr>
        <w:t>D</w:t>
      </w:r>
      <w:r w:rsidR="00FF0F2D" w:rsidRPr="00AE406F">
        <w:rPr>
          <w:rFonts w:ascii="Arial" w:hAnsi="Arial" w:cs="Arial"/>
          <w:u w:val="single"/>
        </w:rPr>
        <w:t>iv</w:t>
      </w:r>
      <w:r w:rsidRPr="00AE406F">
        <w:rPr>
          <w:rFonts w:ascii="Arial" w:hAnsi="Arial" w:cs="Arial"/>
          <w:u w:val="single"/>
        </w:rPr>
        <w:t xml:space="preserve">ergent thinking </w:t>
      </w:r>
    </w:p>
    <w:p w14:paraId="265384D6" w14:textId="28B78786" w:rsidR="00206826" w:rsidRPr="00AE406F" w:rsidRDefault="00206826" w:rsidP="00AE406F">
      <w:pPr>
        <w:spacing w:line="360" w:lineRule="auto"/>
        <w:rPr>
          <w:rFonts w:ascii="Arial" w:hAnsi="Arial" w:cs="Arial"/>
        </w:rPr>
      </w:pPr>
      <w:r w:rsidRPr="00AE406F">
        <w:rPr>
          <w:rFonts w:ascii="Arial" w:hAnsi="Arial" w:cs="Arial"/>
        </w:rPr>
        <w:t xml:space="preserve">Divergent thinking is the capacity to come up with multiple solutions and ideas instead of focusing on </w:t>
      </w:r>
      <w:r w:rsidR="00454C7E" w:rsidRPr="00AE406F">
        <w:rPr>
          <w:rFonts w:ascii="Arial" w:hAnsi="Arial" w:cs="Arial"/>
        </w:rPr>
        <w:t>a single c</w:t>
      </w:r>
      <w:r w:rsidRPr="00AE406F">
        <w:rPr>
          <w:rFonts w:ascii="Arial" w:hAnsi="Arial" w:cs="Arial"/>
        </w:rPr>
        <w:t>orrect response.</w:t>
      </w:r>
      <w:r w:rsidR="00AF0A60" w:rsidRPr="00AE406F">
        <w:rPr>
          <w:rFonts w:ascii="Arial" w:hAnsi="Arial" w:cs="Arial"/>
        </w:rPr>
        <w:t xml:space="preserve"> </w:t>
      </w:r>
      <w:r w:rsidR="00AC20DE" w:rsidRPr="00AE406F">
        <w:rPr>
          <w:rFonts w:ascii="Arial" w:hAnsi="Arial" w:cs="Arial"/>
        </w:rPr>
        <w:t>It plays</w:t>
      </w:r>
      <w:r w:rsidR="00AF0A60" w:rsidRPr="00AE406F">
        <w:rPr>
          <w:rFonts w:ascii="Arial" w:hAnsi="Arial" w:cs="Arial"/>
        </w:rPr>
        <w:t xml:space="preserve"> a key role in promoting creativity, mental flexibility and </w:t>
      </w:r>
      <w:r w:rsidR="008C58CD" w:rsidRPr="00AE406F">
        <w:rPr>
          <w:rFonts w:ascii="Arial" w:hAnsi="Arial" w:cs="Arial"/>
        </w:rPr>
        <w:t>problem-solving</w:t>
      </w:r>
      <w:r w:rsidR="00AF0A60" w:rsidRPr="00AE406F">
        <w:rPr>
          <w:rFonts w:ascii="Arial" w:hAnsi="Arial" w:cs="Arial"/>
        </w:rPr>
        <w:t xml:space="preserve"> during early childhood</w:t>
      </w:r>
      <w:r w:rsidR="00F05B90" w:rsidRPr="00AE406F">
        <w:rPr>
          <w:rFonts w:ascii="Arial" w:hAnsi="Arial" w:cs="Arial"/>
        </w:rPr>
        <w:t xml:space="preserve"> (Hommel, </w:t>
      </w:r>
      <w:r w:rsidR="00F05B90" w:rsidRPr="00AE406F">
        <w:rPr>
          <w:rFonts w:ascii="Arial" w:hAnsi="Arial" w:cs="Arial"/>
          <w:i/>
          <w:iCs/>
        </w:rPr>
        <w:t>et. Al.</w:t>
      </w:r>
      <w:r w:rsidR="00F05B90" w:rsidRPr="00AE406F">
        <w:rPr>
          <w:rFonts w:ascii="Arial" w:hAnsi="Arial" w:cs="Arial"/>
        </w:rPr>
        <w:t xml:space="preserve"> </w:t>
      </w:r>
      <w:r w:rsidR="009967B7" w:rsidRPr="00AE406F">
        <w:rPr>
          <w:rFonts w:ascii="Arial" w:hAnsi="Arial" w:cs="Arial"/>
        </w:rPr>
        <w:t>2011).</w:t>
      </w:r>
    </w:p>
    <w:p w14:paraId="1F04F1EA" w14:textId="0C8D3E72" w:rsidR="007D62B2" w:rsidRPr="00AE406F" w:rsidRDefault="007121F9" w:rsidP="00AE406F">
      <w:pPr>
        <w:spacing w:line="360" w:lineRule="auto"/>
        <w:rPr>
          <w:rFonts w:ascii="Arial" w:hAnsi="Arial" w:cs="Arial"/>
        </w:rPr>
      </w:pPr>
      <w:r w:rsidRPr="00AE406F">
        <w:rPr>
          <w:rFonts w:ascii="Arial" w:hAnsi="Arial" w:cs="Arial"/>
        </w:rPr>
        <w:t xml:space="preserve">Bilingualism is associated with improved </w:t>
      </w:r>
      <w:r w:rsidR="005811F6" w:rsidRPr="00AE406F">
        <w:rPr>
          <w:rFonts w:ascii="Arial" w:hAnsi="Arial" w:cs="Arial"/>
        </w:rPr>
        <w:t>divergent</w:t>
      </w:r>
      <w:r w:rsidRPr="00AE406F">
        <w:rPr>
          <w:rFonts w:ascii="Arial" w:hAnsi="Arial" w:cs="Arial"/>
        </w:rPr>
        <w:t xml:space="preserve"> thinking</w:t>
      </w:r>
      <w:r w:rsidR="008C58CD" w:rsidRPr="00AE406F">
        <w:rPr>
          <w:rFonts w:ascii="Arial" w:hAnsi="Arial" w:cs="Arial"/>
        </w:rPr>
        <w:t>,</w:t>
      </w:r>
      <w:r w:rsidR="007707B8" w:rsidRPr="00AE406F">
        <w:rPr>
          <w:rFonts w:ascii="Arial" w:hAnsi="Arial" w:cs="Arial"/>
        </w:rPr>
        <w:t xml:space="preserve"> as </w:t>
      </w:r>
      <w:r w:rsidR="002550C4" w:rsidRPr="00AE406F">
        <w:rPr>
          <w:rFonts w:ascii="Arial" w:hAnsi="Arial" w:cs="Arial"/>
        </w:rPr>
        <w:t>bilingual children</w:t>
      </w:r>
      <w:r w:rsidR="00C61A75" w:rsidRPr="00AE406F">
        <w:rPr>
          <w:rFonts w:ascii="Arial" w:hAnsi="Arial" w:cs="Arial"/>
        </w:rPr>
        <w:t xml:space="preserve"> often shift between different linguistic systems</w:t>
      </w:r>
      <w:r w:rsidR="002550C4" w:rsidRPr="00AE406F">
        <w:rPr>
          <w:rFonts w:ascii="Arial" w:hAnsi="Arial" w:cs="Arial"/>
        </w:rPr>
        <w:t>, s</w:t>
      </w:r>
      <w:r w:rsidR="007E7B77" w:rsidRPr="00AE406F">
        <w:rPr>
          <w:rFonts w:ascii="Arial" w:hAnsi="Arial" w:cs="Arial"/>
        </w:rPr>
        <w:t xml:space="preserve">witching </w:t>
      </w:r>
      <w:r w:rsidR="006E6D98" w:rsidRPr="00AE406F">
        <w:rPr>
          <w:rFonts w:ascii="Arial" w:hAnsi="Arial" w:cs="Arial"/>
        </w:rPr>
        <w:t xml:space="preserve">between </w:t>
      </w:r>
      <w:r w:rsidR="003128B5" w:rsidRPr="00AE406F">
        <w:rPr>
          <w:rFonts w:ascii="Arial" w:hAnsi="Arial" w:cs="Arial"/>
        </w:rPr>
        <w:t xml:space="preserve">different </w:t>
      </w:r>
      <w:r w:rsidR="006E6D98" w:rsidRPr="00AE406F">
        <w:rPr>
          <w:rFonts w:ascii="Arial" w:hAnsi="Arial" w:cs="Arial"/>
        </w:rPr>
        <w:t xml:space="preserve">languages </w:t>
      </w:r>
      <w:r w:rsidR="003128B5" w:rsidRPr="00AE406F">
        <w:rPr>
          <w:rFonts w:ascii="Arial" w:hAnsi="Arial" w:cs="Arial"/>
        </w:rPr>
        <w:t>promotes</w:t>
      </w:r>
      <w:r w:rsidR="006E6D98" w:rsidRPr="00AE406F">
        <w:rPr>
          <w:rFonts w:ascii="Arial" w:hAnsi="Arial" w:cs="Arial"/>
        </w:rPr>
        <w:t xml:space="preserve"> cognitive flexibility </w:t>
      </w:r>
      <w:r w:rsidR="003D12F4" w:rsidRPr="00AE406F">
        <w:rPr>
          <w:rFonts w:ascii="Arial" w:hAnsi="Arial" w:cs="Arial"/>
        </w:rPr>
        <w:t xml:space="preserve">and </w:t>
      </w:r>
      <w:r w:rsidR="003128B5" w:rsidRPr="00AE406F">
        <w:rPr>
          <w:rFonts w:ascii="Arial" w:hAnsi="Arial" w:cs="Arial"/>
        </w:rPr>
        <w:t>helps</w:t>
      </w:r>
      <w:r w:rsidR="003D12F4" w:rsidRPr="00AE406F">
        <w:rPr>
          <w:rFonts w:ascii="Arial" w:hAnsi="Arial" w:cs="Arial"/>
        </w:rPr>
        <w:t xml:space="preserve"> the</w:t>
      </w:r>
      <w:r w:rsidR="003128B5" w:rsidRPr="00AE406F">
        <w:rPr>
          <w:rFonts w:ascii="Arial" w:hAnsi="Arial" w:cs="Arial"/>
        </w:rPr>
        <w:t xml:space="preserve"> child</w:t>
      </w:r>
      <w:r w:rsidR="003D12F4" w:rsidRPr="00AE406F">
        <w:rPr>
          <w:rFonts w:ascii="Arial" w:hAnsi="Arial" w:cs="Arial"/>
        </w:rPr>
        <w:t xml:space="preserve"> to think more creatively and explore a different range of ideas</w:t>
      </w:r>
      <w:r w:rsidR="007E76CB" w:rsidRPr="00AE406F">
        <w:rPr>
          <w:rFonts w:ascii="Arial" w:hAnsi="Arial" w:cs="Arial"/>
        </w:rPr>
        <w:t xml:space="preserve"> (Agostini, </w:t>
      </w:r>
      <w:r w:rsidR="007E76CB" w:rsidRPr="00AE406F">
        <w:rPr>
          <w:rFonts w:ascii="Arial" w:hAnsi="Arial" w:cs="Arial"/>
          <w:i/>
          <w:iCs/>
        </w:rPr>
        <w:t>et., al,</w:t>
      </w:r>
      <w:r w:rsidR="007E76CB" w:rsidRPr="00AE406F">
        <w:rPr>
          <w:rFonts w:ascii="Arial" w:hAnsi="Arial" w:cs="Arial"/>
        </w:rPr>
        <w:t xml:space="preserve"> 2024)</w:t>
      </w:r>
      <w:r w:rsidR="003D12F4" w:rsidRPr="00AE406F">
        <w:rPr>
          <w:rFonts w:ascii="Arial" w:hAnsi="Arial" w:cs="Arial"/>
        </w:rPr>
        <w:t xml:space="preserve">. </w:t>
      </w:r>
      <w:r w:rsidR="00D317C1" w:rsidRPr="00AE406F">
        <w:rPr>
          <w:rFonts w:ascii="Arial" w:hAnsi="Arial" w:cs="Arial"/>
        </w:rPr>
        <w:t>Bilingual children</w:t>
      </w:r>
      <w:r w:rsidR="00AD7370" w:rsidRPr="00AE406F">
        <w:rPr>
          <w:rFonts w:ascii="Arial" w:hAnsi="Arial" w:cs="Arial"/>
        </w:rPr>
        <w:t xml:space="preserve"> </w:t>
      </w:r>
      <w:r w:rsidR="006816AB" w:rsidRPr="00AE406F">
        <w:rPr>
          <w:rFonts w:ascii="Arial" w:hAnsi="Arial" w:cs="Arial"/>
        </w:rPr>
        <w:t xml:space="preserve">are used to viewing </w:t>
      </w:r>
      <w:r w:rsidR="00D317C1" w:rsidRPr="00AE406F">
        <w:rPr>
          <w:rFonts w:ascii="Arial" w:hAnsi="Arial" w:cs="Arial"/>
        </w:rPr>
        <w:t>situations</w:t>
      </w:r>
      <w:r w:rsidR="006816AB" w:rsidRPr="00AE406F">
        <w:rPr>
          <w:rFonts w:ascii="Arial" w:hAnsi="Arial" w:cs="Arial"/>
        </w:rPr>
        <w:t xml:space="preserve"> from </w:t>
      </w:r>
      <w:r w:rsidR="0052582F" w:rsidRPr="00AE406F">
        <w:rPr>
          <w:rFonts w:ascii="Arial" w:hAnsi="Arial" w:cs="Arial"/>
        </w:rPr>
        <w:t>multiple</w:t>
      </w:r>
      <w:r w:rsidR="00DC5E74" w:rsidRPr="00AE406F">
        <w:rPr>
          <w:rFonts w:ascii="Arial" w:hAnsi="Arial" w:cs="Arial"/>
        </w:rPr>
        <w:t xml:space="preserve"> </w:t>
      </w:r>
      <w:r w:rsidR="006816AB" w:rsidRPr="00AE406F">
        <w:rPr>
          <w:rFonts w:ascii="Arial" w:hAnsi="Arial" w:cs="Arial"/>
        </w:rPr>
        <w:t>perspectives</w:t>
      </w:r>
      <w:r w:rsidR="00A83A8D" w:rsidRPr="00AE406F">
        <w:rPr>
          <w:rFonts w:ascii="Arial" w:hAnsi="Arial" w:cs="Arial"/>
        </w:rPr>
        <w:t>. For</w:t>
      </w:r>
      <w:r w:rsidR="00C22035" w:rsidRPr="00AE406F">
        <w:rPr>
          <w:rFonts w:ascii="Arial" w:hAnsi="Arial" w:cs="Arial"/>
        </w:rPr>
        <w:t xml:space="preserve"> example</w:t>
      </w:r>
      <w:r w:rsidR="0052582F" w:rsidRPr="00AE406F">
        <w:rPr>
          <w:rFonts w:ascii="Arial" w:hAnsi="Arial" w:cs="Arial"/>
        </w:rPr>
        <w:t>,</w:t>
      </w:r>
      <w:r w:rsidR="00C22035" w:rsidRPr="00AE406F">
        <w:rPr>
          <w:rFonts w:ascii="Arial" w:hAnsi="Arial" w:cs="Arial"/>
        </w:rPr>
        <w:t xml:space="preserve"> </w:t>
      </w:r>
      <w:r w:rsidR="00DC5E74" w:rsidRPr="00AE406F">
        <w:rPr>
          <w:rFonts w:ascii="Arial" w:hAnsi="Arial" w:cs="Arial"/>
        </w:rPr>
        <w:t xml:space="preserve">a child </w:t>
      </w:r>
      <w:r w:rsidR="0052582F" w:rsidRPr="00AE406F">
        <w:rPr>
          <w:rFonts w:ascii="Arial" w:hAnsi="Arial" w:cs="Arial"/>
        </w:rPr>
        <w:t>whose</w:t>
      </w:r>
      <w:r w:rsidR="00DC5E74" w:rsidRPr="00AE406F">
        <w:rPr>
          <w:rFonts w:ascii="Arial" w:hAnsi="Arial" w:cs="Arial"/>
        </w:rPr>
        <w:t xml:space="preserve"> </w:t>
      </w:r>
      <w:r w:rsidR="00C22035" w:rsidRPr="00AE406F">
        <w:rPr>
          <w:rFonts w:ascii="Arial" w:hAnsi="Arial" w:cs="Arial"/>
        </w:rPr>
        <w:t>first language is English a</w:t>
      </w:r>
      <w:r w:rsidR="00DC5E74" w:rsidRPr="00AE406F">
        <w:rPr>
          <w:rFonts w:ascii="Arial" w:hAnsi="Arial" w:cs="Arial"/>
        </w:rPr>
        <w:t>nd</w:t>
      </w:r>
      <w:r w:rsidR="00C22035" w:rsidRPr="00AE406F">
        <w:rPr>
          <w:rFonts w:ascii="Arial" w:hAnsi="Arial" w:cs="Arial"/>
        </w:rPr>
        <w:t xml:space="preserve"> </w:t>
      </w:r>
      <w:r w:rsidR="00DC5E74" w:rsidRPr="00AE406F">
        <w:rPr>
          <w:rFonts w:ascii="Arial" w:hAnsi="Arial" w:cs="Arial"/>
        </w:rPr>
        <w:t xml:space="preserve">who also </w:t>
      </w:r>
      <w:r w:rsidR="0052582F" w:rsidRPr="00AE406F">
        <w:rPr>
          <w:rFonts w:ascii="Arial" w:hAnsi="Arial" w:cs="Arial"/>
        </w:rPr>
        <w:t>speaks</w:t>
      </w:r>
      <w:r w:rsidR="00DC5E74" w:rsidRPr="00AE406F">
        <w:rPr>
          <w:rFonts w:ascii="Arial" w:hAnsi="Arial" w:cs="Arial"/>
        </w:rPr>
        <w:t xml:space="preserve"> </w:t>
      </w:r>
      <w:r w:rsidR="009058E0" w:rsidRPr="00AE406F">
        <w:rPr>
          <w:rFonts w:ascii="Arial" w:hAnsi="Arial" w:cs="Arial"/>
        </w:rPr>
        <w:t xml:space="preserve">Welsh may process the answer in one </w:t>
      </w:r>
      <w:r w:rsidR="0052582F" w:rsidRPr="00AE406F">
        <w:rPr>
          <w:rFonts w:ascii="Arial" w:hAnsi="Arial" w:cs="Arial"/>
        </w:rPr>
        <w:t>language</w:t>
      </w:r>
      <w:r w:rsidR="009058E0" w:rsidRPr="00AE406F">
        <w:rPr>
          <w:rFonts w:ascii="Arial" w:hAnsi="Arial" w:cs="Arial"/>
        </w:rPr>
        <w:t xml:space="preserve"> and translate it into the other language</w:t>
      </w:r>
      <w:r w:rsidR="0052582F" w:rsidRPr="00AE406F">
        <w:rPr>
          <w:rFonts w:ascii="Arial" w:hAnsi="Arial" w:cs="Arial"/>
        </w:rPr>
        <w:t>, which further strengthens flexible thinking skills</w:t>
      </w:r>
      <w:r w:rsidR="006731C2" w:rsidRPr="00AE406F">
        <w:rPr>
          <w:rFonts w:ascii="Arial" w:hAnsi="Arial" w:cs="Arial"/>
        </w:rPr>
        <w:t xml:space="preserve"> (Juusola, </w:t>
      </w:r>
      <w:r w:rsidR="00B54940" w:rsidRPr="00AE406F">
        <w:rPr>
          <w:rFonts w:ascii="Arial" w:hAnsi="Arial" w:cs="Arial"/>
        </w:rPr>
        <w:t>no date)</w:t>
      </w:r>
      <w:r w:rsidR="0052582F" w:rsidRPr="00AE406F">
        <w:rPr>
          <w:rFonts w:ascii="Arial" w:hAnsi="Arial" w:cs="Arial"/>
        </w:rPr>
        <w:t xml:space="preserve">. </w:t>
      </w:r>
    </w:p>
    <w:p w14:paraId="0F9CAFA1" w14:textId="4BABCD0D" w:rsidR="00783183" w:rsidRPr="00AE406F" w:rsidRDefault="00783183" w:rsidP="00AE406F">
      <w:pPr>
        <w:spacing w:line="360" w:lineRule="auto"/>
        <w:rPr>
          <w:rFonts w:ascii="Arial" w:hAnsi="Arial" w:cs="Arial"/>
        </w:rPr>
      </w:pPr>
      <w:r w:rsidRPr="00AE406F">
        <w:rPr>
          <w:rFonts w:ascii="Arial" w:hAnsi="Arial" w:cs="Arial"/>
        </w:rPr>
        <w:lastRenderedPageBreak/>
        <w:t xml:space="preserve">Additionally, divergent thinking can be </w:t>
      </w:r>
      <w:r w:rsidR="000C30F5" w:rsidRPr="00AE406F">
        <w:rPr>
          <w:rFonts w:ascii="Arial" w:hAnsi="Arial" w:cs="Arial"/>
        </w:rPr>
        <w:t xml:space="preserve">strengthened through practice and supportive environments. </w:t>
      </w:r>
      <w:r w:rsidR="00D8093E" w:rsidRPr="00AE406F">
        <w:rPr>
          <w:rFonts w:ascii="Arial" w:hAnsi="Arial" w:cs="Arial"/>
        </w:rPr>
        <w:t xml:space="preserve">Engaging children in activities which promote open-ended play, brainstorming and problem-solving helps to produce a variety of ideas. Caregivers play </w:t>
      </w:r>
      <w:r w:rsidR="0029571E" w:rsidRPr="00AE406F">
        <w:rPr>
          <w:rFonts w:ascii="Arial" w:hAnsi="Arial" w:cs="Arial"/>
        </w:rPr>
        <w:t>an important role in encouraging this by asking open-ended questions</w:t>
      </w:r>
      <w:r w:rsidR="00821958" w:rsidRPr="00AE406F">
        <w:rPr>
          <w:rFonts w:ascii="Arial" w:hAnsi="Arial" w:cs="Arial"/>
        </w:rPr>
        <w:t xml:space="preserve"> and </w:t>
      </w:r>
      <w:r w:rsidR="00482056" w:rsidRPr="00AE406F">
        <w:rPr>
          <w:rFonts w:ascii="Arial" w:hAnsi="Arial" w:cs="Arial"/>
        </w:rPr>
        <w:t>valuing creativity</w:t>
      </w:r>
      <w:r w:rsidR="00116DBC" w:rsidRPr="00AE406F">
        <w:rPr>
          <w:rFonts w:ascii="Arial" w:hAnsi="Arial" w:cs="Arial"/>
        </w:rPr>
        <w:t xml:space="preserve"> (Hoicka, 2016)</w:t>
      </w:r>
      <w:r w:rsidR="00821958" w:rsidRPr="00AE406F">
        <w:rPr>
          <w:rFonts w:ascii="Arial" w:hAnsi="Arial" w:cs="Arial"/>
        </w:rPr>
        <w:t xml:space="preserve">. </w:t>
      </w:r>
    </w:p>
    <w:p w14:paraId="33006466" w14:textId="6C6718E7" w:rsidR="007931CB" w:rsidRPr="00AE406F" w:rsidRDefault="007931CB" w:rsidP="00AE406F">
      <w:pPr>
        <w:spacing w:line="360" w:lineRule="auto"/>
        <w:rPr>
          <w:rFonts w:ascii="Arial" w:hAnsi="Arial" w:cs="Arial"/>
        </w:rPr>
      </w:pPr>
      <w:r w:rsidRPr="00AE406F">
        <w:rPr>
          <w:rFonts w:ascii="Arial" w:hAnsi="Arial" w:cs="Arial"/>
        </w:rPr>
        <w:t>Jean Piaget</w:t>
      </w:r>
      <w:r w:rsidR="00482056" w:rsidRPr="00AE406F">
        <w:rPr>
          <w:rFonts w:ascii="Arial" w:hAnsi="Arial" w:cs="Arial"/>
        </w:rPr>
        <w:t>’</w:t>
      </w:r>
      <w:r w:rsidRPr="00AE406F">
        <w:rPr>
          <w:rFonts w:ascii="Arial" w:hAnsi="Arial" w:cs="Arial"/>
        </w:rPr>
        <w:t xml:space="preserve">s perspective </w:t>
      </w:r>
      <w:r w:rsidR="00870AC6" w:rsidRPr="00AE406F">
        <w:rPr>
          <w:rFonts w:ascii="Arial" w:hAnsi="Arial" w:cs="Arial"/>
        </w:rPr>
        <w:t>relates to this</w:t>
      </w:r>
      <w:r w:rsidR="00482056" w:rsidRPr="00AE406F">
        <w:rPr>
          <w:rFonts w:ascii="Arial" w:hAnsi="Arial" w:cs="Arial"/>
        </w:rPr>
        <w:t xml:space="preserve">, </w:t>
      </w:r>
      <w:r w:rsidR="00870AC6" w:rsidRPr="00AE406F">
        <w:rPr>
          <w:rFonts w:ascii="Arial" w:hAnsi="Arial" w:cs="Arial"/>
        </w:rPr>
        <w:t xml:space="preserve">as he believed </w:t>
      </w:r>
      <w:r w:rsidR="00482056" w:rsidRPr="00AE406F">
        <w:rPr>
          <w:rFonts w:ascii="Arial" w:hAnsi="Arial" w:cs="Arial"/>
        </w:rPr>
        <w:t>that</w:t>
      </w:r>
      <w:r w:rsidR="00870AC6" w:rsidRPr="00AE406F">
        <w:rPr>
          <w:rFonts w:ascii="Arial" w:hAnsi="Arial" w:cs="Arial"/>
        </w:rPr>
        <w:t xml:space="preserve"> allowing children to explore and experiment with their </w:t>
      </w:r>
      <w:r w:rsidR="00A83A8D" w:rsidRPr="00AE406F">
        <w:rPr>
          <w:rFonts w:ascii="Arial" w:hAnsi="Arial" w:cs="Arial"/>
        </w:rPr>
        <w:t>ideas</w:t>
      </w:r>
      <w:r w:rsidR="00FD403B" w:rsidRPr="00AE406F">
        <w:rPr>
          <w:rFonts w:ascii="Arial" w:hAnsi="Arial" w:cs="Arial"/>
        </w:rPr>
        <w:t xml:space="preserve"> enhances their cognitive flexibility</w:t>
      </w:r>
      <w:r w:rsidR="00482056" w:rsidRPr="00AE406F">
        <w:rPr>
          <w:rFonts w:ascii="Arial" w:hAnsi="Arial" w:cs="Arial"/>
        </w:rPr>
        <w:t>. He also emphasised that a</w:t>
      </w:r>
      <w:r w:rsidR="00666632" w:rsidRPr="00AE406F">
        <w:rPr>
          <w:rFonts w:ascii="Arial" w:hAnsi="Arial" w:cs="Arial"/>
        </w:rPr>
        <w:t>dults play a</w:t>
      </w:r>
      <w:r w:rsidR="00482056" w:rsidRPr="00AE406F">
        <w:rPr>
          <w:rFonts w:ascii="Arial" w:hAnsi="Arial" w:cs="Arial"/>
        </w:rPr>
        <w:t>n</w:t>
      </w:r>
      <w:r w:rsidR="00666632" w:rsidRPr="00AE406F">
        <w:rPr>
          <w:rFonts w:ascii="Arial" w:hAnsi="Arial" w:cs="Arial"/>
        </w:rPr>
        <w:t xml:space="preserve"> </w:t>
      </w:r>
      <w:r w:rsidR="00482056" w:rsidRPr="00AE406F">
        <w:rPr>
          <w:rFonts w:ascii="Arial" w:hAnsi="Arial" w:cs="Arial"/>
        </w:rPr>
        <w:t xml:space="preserve">important </w:t>
      </w:r>
      <w:r w:rsidR="00666632" w:rsidRPr="00AE406F">
        <w:rPr>
          <w:rFonts w:ascii="Arial" w:hAnsi="Arial" w:cs="Arial"/>
        </w:rPr>
        <w:t>role in supporting this</w:t>
      </w:r>
      <w:r w:rsidR="00482056" w:rsidRPr="00AE406F">
        <w:rPr>
          <w:rFonts w:ascii="Arial" w:hAnsi="Arial" w:cs="Arial"/>
        </w:rPr>
        <w:t xml:space="preserve"> development</w:t>
      </w:r>
      <w:r w:rsidR="00666632" w:rsidRPr="00AE406F">
        <w:rPr>
          <w:rFonts w:ascii="Arial" w:hAnsi="Arial" w:cs="Arial"/>
        </w:rPr>
        <w:t xml:space="preserve"> by valuing </w:t>
      </w:r>
      <w:r w:rsidR="00482056" w:rsidRPr="00AE406F">
        <w:rPr>
          <w:rFonts w:ascii="Arial" w:hAnsi="Arial" w:cs="Arial"/>
        </w:rPr>
        <w:t xml:space="preserve">children’s </w:t>
      </w:r>
      <w:r w:rsidR="00666632" w:rsidRPr="00AE406F">
        <w:rPr>
          <w:rFonts w:ascii="Arial" w:hAnsi="Arial" w:cs="Arial"/>
        </w:rPr>
        <w:t xml:space="preserve">creativity rather than focusing </w:t>
      </w:r>
      <w:r w:rsidR="00482056" w:rsidRPr="00AE406F">
        <w:rPr>
          <w:rFonts w:ascii="Arial" w:hAnsi="Arial" w:cs="Arial"/>
        </w:rPr>
        <w:t xml:space="preserve">solely on </w:t>
      </w:r>
      <w:r w:rsidR="00666632" w:rsidRPr="00AE406F">
        <w:rPr>
          <w:rFonts w:ascii="Arial" w:hAnsi="Arial" w:cs="Arial"/>
        </w:rPr>
        <w:t>correct answers</w:t>
      </w:r>
      <w:r w:rsidR="00C51B9F" w:rsidRPr="00AE406F">
        <w:rPr>
          <w:rFonts w:ascii="Arial" w:hAnsi="Arial" w:cs="Arial"/>
        </w:rPr>
        <w:t xml:space="preserve"> </w:t>
      </w:r>
      <w:r w:rsidR="006E7127" w:rsidRPr="00AE406F">
        <w:rPr>
          <w:rFonts w:ascii="Arial" w:hAnsi="Arial" w:cs="Arial"/>
        </w:rPr>
        <w:t>(Cerovac and Keane, 2025)</w:t>
      </w:r>
      <w:r w:rsidR="00666632" w:rsidRPr="00AE406F">
        <w:rPr>
          <w:rFonts w:ascii="Arial" w:hAnsi="Arial" w:cs="Arial"/>
        </w:rPr>
        <w:t xml:space="preserve">. </w:t>
      </w:r>
    </w:p>
    <w:p w14:paraId="5D764747" w14:textId="77777777" w:rsidR="002D0C3F" w:rsidRPr="00AE406F" w:rsidRDefault="002D0C3F" w:rsidP="00AE406F">
      <w:pPr>
        <w:spacing w:line="360" w:lineRule="auto"/>
        <w:rPr>
          <w:rFonts w:ascii="Arial" w:hAnsi="Arial" w:cs="Arial"/>
          <w:u w:val="single"/>
        </w:rPr>
      </w:pPr>
    </w:p>
    <w:p w14:paraId="11A5543A" w14:textId="77777777" w:rsidR="004A3BC2" w:rsidRPr="00AE406F" w:rsidRDefault="002D0C3F" w:rsidP="00AE406F">
      <w:pPr>
        <w:spacing w:line="360" w:lineRule="auto"/>
        <w:rPr>
          <w:rFonts w:ascii="Arial" w:hAnsi="Arial" w:cs="Arial"/>
          <w:u w:val="single"/>
        </w:rPr>
      </w:pPr>
      <w:r w:rsidRPr="00AE406F">
        <w:rPr>
          <w:rFonts w:ascii="Arial" w:hAnsi="Arial" w:cs="Arial"/>
          <w:u w:val="single"/>
        </w:rPr>
        <w:t xml:space="preserve">Frameworks and </w:t>
      </w:r>
      <w:r w:rsidR="003D2AD2" w:rsidRPr="00AE406F">
        <w:rPr>
          <w:rFonts w:ascii="Arial" w:hAnsi="Arial" w:cs="Arial"/>
          <w:u w:val="single"/>
        </w:rPr>
        <w:t>programs</w:t>
      </w:r>
      <w:r w:rsidRPr="00AE406F">
        <w:rPr>
          <w:rFonts w:ascii="Arial" w:hAnsi="Arial" w:cs="Arial"/>
          <w:u w:val="single"/>
        </w:rPr>
        <w:t xml:space="preserve"> </w:t>
      </w:r>
    </w:p>
    <w:p w14:paraId="0CD6065A" w14:textId="05A7602C" w:rsidR="00FC2EE4" w:rsidRPr="00AE406F" w:rsidRDefault="004A3BC2" w:rsidP="00AE406F">
      <w:pPr>
        <w:spacing w:line="360" w:lineRule="auto"/>
        <w:rPr>
          <w:rFonts w:ascii="Arial" w:hAnsi="Arial" w:cs="Arial"/>
        </w:rPr>
      </w:pPr>
      <w:r w:rsidRPr="00AE406F">
        <w:rPr>
          <w:rFonts w:ascii="Arial" w:hAnsi="Arial" w:cs="Arial"/>
        </w:rPr>
        <w:t>Cymraeg I Blant (</w:t>
      </w:r>
      <w:r w:rsidR="00032618" w:rsidRPr="00AE406F">
        <w:rPr>
          <w:rFonts w:ascii="Arial" w:hAnsi="Arial" w:cs="Arial"/>
        </w:rPr>
        <w:t xml:space="preserve">no date) </w:t>
      </w:r>
      <w:r w:rsidR="009F146D" w:rsidRPr="00AE406F">
        <w:rPr>
          <w:rFonts w:ascii="Arial" w:hAnsi="Arial" w:cs="Arial"/>
        </w:rPr>
        <w:t>notes that when a pare</w:t>
      </w:r>
      <w:r w:rsidR="00C53349" w:rsidRPr="00AE406F">
        <w:rPr>
          <w:rFonts w:ascii="Arial" w:hAnsi="Arial" w:cs="Arial"/>
        </w:rPr>
        <w:t xml:space="preserve">nt or carer </w:t>
      </w:r>
      <w:r w:rsidR="00834D6F" w:rsidRPr="00AE406F">
        <w:rPr>
          <w:rFonts w:ascii="Arial" w:hAnsi="Arial" w:cs="Arial"/>
        </w:rPr>
        <w:t>chooses</w:t>
      </w:r>
      <w:r w:rsidR="00C53349" w:rsidRPr="00AE406F">
        <w:rPr>
          <w:rFonts w:ascii="Arial" w:hAnsi="Arial" w:cs="Arial"/>
        </w:rPr>
        <w:t xml:space="preserve"> a </w:t>
      </w:r>
      <w:r w:rsidR="00834D6F" w:rsidRPr="00AE406F">
        <w:rPr>
          <w:rFonts w:ascii="Arial" w:hAnsi="Arial" w:cs="Arial"/>
        </w:rPr>
        <w:t>Welsh-medium</w:t>
      </w:r>
      <w:r w:rsidR="00C53349" w:rsidRPr="00AE406F">
        <w:rPr>
          <w:rFonts w:ascii="Arial" w:hAnsi="Arial" w:cs="Arial"/>
        </w:rPr>
        <w:t xml:space="preserve"> education for </w:t>
      </w:r>
      <w:r w:rsidR="00834D6F" w:rsidRPr="00AE406F">
        <w:rPr>
          <w:rFonts w:ascii="Arial" w:hAnsi="Arial" w:cs="Arial"/>
        </w:rPr>
        <w:t>their</w:t>
      </w:r>
      <w:r w:rsidR="00C53349" w:rsidRPr="00AE406F">
        <w:rPr>
          <w:rFonts w:ascii="Arial" w:hAnsi="Arial" w:cs="Arial"/>
        </w:rPr>
        <w:t xml:space="preserve"> child</w:t>
      </w:r>
      <w:r w:rsidR="00834D6F" w:rsidRPr="00AE406F">
        <w:rPr>
          <w:rFonts w:ascii="Arial" w:hAnsi="Arial" w:cs="Arial"/>
        </w:rPr>
        <w:t>,</w:t>
      </w:r>
      <w:r w:rsidR="00C53349" w:rsidRPr="00AE406F">
        <w:rPr>
          <w:rFonts w:ascii="Arial" w:hAnsi="Arial" w:cs="Arial"/>
        </w:rPr>
        <w:t xml:space="preserve"> it</w:t>
      </w:r>
      <w:r w:rsidRPr="00AE406F">
        <w:rPr>
          <w:rFonts w:ascii="Arial" w:hAnsi="Arial" w:cs="Arial"/>
        </w:rPr>
        <w:t xml:space="preserve"> </w:t>
      </w:r>
      <w:r w:rsidR="008502D4" w:rsidRPr="00AE406F">
        <w:rPr>
          <w:rFonts w:ascii="Arial" w:hAnsi="Arial" w:cs="Arial"/>
        </w:rPr>
        <w:t>allows</w:t>
      </w:r>
      <w:r w:rsidRPr="00AE406F">
        <w:rPr>
          <w:rFonts w:ascii="Arial" w:hAnsi="Arial" w:cs="Arial"/>
        </w:rPr>
        <w:t xml:space="preserve"> the child to gain additional skills and language to communicate in. </w:t>
      </w:r>
      <w:r w:rsidR="00B82E14" w:rsidRPr="00AE406F">
        <w:rPr>
          <w:rFonts w:ascii="Arial" w:hAnsi="Arial" w:cs="Arial"/>
        </w:rPr>
        <w:t xml:space="preserve">Cymraeg I Blant is a Welsh programme that offers </w:t>
      </w:r>
      <w:r w:rsidR="006C5434" w:rsidRPr="00AE406F">
        <w:rPr>
          <w:rFonts w:ascii="Arial" w:hAnsi="Arial" w:cs="Arial"/>
        </w:rPr>
        <w:t xml:space="preserve">support for </w:t>
      </w:r>
      <w:r w:rsidR="00760932" w:rsidRPr="00AE406F">
        <w:rPr>
          <w:rFonts w:ascii="Arial" w:hAnsi="Arial" w:cs="Arial"/>
        </w:rPr>
        <w:t>parents</w:t>
      </w:r>
      <w:r w:rsidR="006C5434" w:rsidRPr="00AE406F">
        <w:rPr>
          <w:rFonts w:ascii="Arial" w:hAnsi="Arial" w:cs="Arial"/>
        </w:rPr>
        <w:t xml:space="preserve"> or carers and their child, providing free activities through the medium of Welsh</w:t>
      </w:r>
      <w:r w:rsidR="0097742A" w:rsidRPr="00AE406F">
        <w:rPr>
          <w:rFonts w:ascii="Arial" w:hAnsi="Arial" w:cs="Arial"/>
        </w:rPr>
        <w:t xml:space="preserve">. </w:t>
      </w:r>
    </w:p>
    <w:p w14:paraId="03E71537" w14:textId="75528F32" w:rsidR="00FF0C1E" w:rsidRPr="00AE406F" w:rsidRDefault="00DA134E" w:rsidP="00AE406F">
      <w:pPr>
        <w:spacing w:line="360" w:lineRule="auto"/>
        <w:rPr>
          <w:rFonts w:ascii="Arial" w:hAnsi="Arial" w:cs="Arial"/>
        </w:rPr>
      </w:pPr>
      <w:r w:rsidRPr="00AE406F">
        <w:rPr>
          <w:rFonts w:ascii="Arial" w:hAnsi="Arial" w:cs="Arial"/>
        </w:rPr>
        <w:t>The Early Years Foundation S</w:t>
      </w:r>
      <w:r w:rsidR="00BB5CC1" w:rsidRPr="00AE406F">
        <w:rPr>
          <w:rFonts w:ascii="Arial" w:hAnsi="Arial" w:cs="Arial"/>
        </w:rPr>
        <w:t xml:space="preserve">tage is a framework </w:t>
      </w:r>
      <w:r w:rsidR="00A60A48" w:rsidRPr="00AE406F">
        <w:rPr>
          <w:rFonts w:ascii="Arial" w:hAnsi="Arial" w:cs="Arial"/>
        </w:rPr>
        <w:t xml:space="preserve">which provides standards </w:t>
      </w:r>
      <w:r w:rsidR="00A566D3" w:rsidRPr="00AE406F">
        <w:rPr>
          <w:rFonts w:ascii="Arial" w:hAnsi="Arial" w:cs="Arial"/>
        </w:rPr>
        <w:t xml:space="preserve">for the care of children, learning and development from birth to five years. It </w:t>
      </w:r>
      <w:r w:rsidR="00AA573B" w:rsidRPr="00AE406F">
        <w:rPr>
          <w:rFonts w:ascii="Arial" w:hAnsi="Arial" w:cs="Arial"/>
        </w:rPr>
        <w:t>focuses</w:t>
      </w:r>
      <w:r w:rsidR="00A566D3" w:rsidRPr="00AE406F">
        <w:rPr>
          <w:rFonts w:ascii="Arial" w:hAnsi="Arial" w:cs="Arial"/>
        </w:rPr>
        <w:t xml:space="preserve"> </w:t>
      </w:r>
      <w:r w:rsidR="00B977BA" w:rsidRPr="00AE406F">
        <w:rPr>
          <w:rFonts w:ascii="Arial" w:hAnsi="Arial" w:cs="Arial"/>
        </w:rPr>
        <w:t xml:space="preserve">on the importance </w:t>
      </w:r>
      <w:r w:rsidR="00AA573B" w:rsidRPr="00AE406F">
        <w:rPr>
          <w:rFonts w:ascii="Arial" w:hAnsi="Arial" w:cs="Arial"/>
        </w:rPr>
        <w:t xml:space="preserve">of providing </w:t>
      </w:r>
      <w:r w:rsidR="0089711C" w:rsidRPr="00AE406F">
        <w:rPr>
          <w:rFonts w:ascii="Arial" w:hAnsi="Arial" w:cs="Arial"/>
        </w:rPr>
        <w:t>children</w:t>
      </w:r>
      <w:r w:rsidR="007F3491" w:rsidRPr="00AE406F">
        <w:rPr>
          <w:rFonts w:ascii="Arial" w:hAnsi="Arial" w:cs="Arial"/>
        </w:rPr>
        <w:t xml:space="preserve"> who are multilingual the right support</w:t>
      </w:r>
      <w:r w:rsidR="006B5B61" w:rsidRPr="00AE406F">
        <w:rPr>
          <w:rFonts w:ascii="Arial" w:hAnsi="Arial" w:cs="Arial"/>
        </w:rPr>
        <w:t xml:space="preserve"> (BCP Council, </w:t>
      </w:r>
      <w:r w:rsidR="007615CA" w:rsidRPr="00AE406F">
        <w:rPr>
          <w:rFonts w:ascii="Arial" w:hAnsi="Arial" w:cs="Arial"/>
        </w:rPr>
        <w:t xml:space="preserve">no date). </w:t>
      </w:r>
      <w:r w:rsidR="004B65B2" w:rsidRPr="00AE406F">
        <w:rPr>
          <w:rFonts w:ascii="Arial" w:hAnsi="Arial" w:cs="Arial"/>
        </w:rPr>
        <w:t xml:space="preserve"> The UN Convention on the Rights of the Child (UNCRC) is a framework </w:t>
      </w:r>
      <w:r w:rsidR="009440F2" w:rsidRPr="00AE406F">
        <w:rPr>
          <w:rFonts w:ascii="Arial" w:hAnsi="Arial" w:cs="Arial"/>
        </w:rPr>
        <w:t xml:space="preserve">ensuring every child has </w:t>
      </w:r>
      <w:r w:rsidR="00760932" w:rsidRPr="00AE406F">
        <w:rPr>
          <w:rFonts w:ascii="Arial" w:hAnsi="Arial" w:cs="Arial"/>
        </w:rPr>
        <w:t>rights</w:t>
      </w:r>
      <w:r w:rsidR="009440F2" w:rsidRPr="00AE406F">
        <w:rPr>
          <w:rFonts w:ascii="Arial" w:hAnsi="Arial" w:cs="Arial"/>
        </w:rPr>
        <w:t xml:space="preserve">, regardless of the child’s abilities, religion or race. </w:t>
      </w:r>
      <w:r w:rsidR="00F96A1F" w:rsidRPr="00AE406F">
        <w:rPr>
          <w:rFonts w:ascii="Arial" w:hAnsi="Arial" w:cs="Arial"/>
        </w:rPr>
        <w:t xml:space="preserve">There </w:t>
      </w:r>
      <w:r w:rsidR="00760932" w:rsidRPr="00AE406F">
        <w:rPr>
          <w:rFonts w:ascii="Arial" w:hAnsi="Arial" w:cs="Arial"/>
        </w:rPr>
        <w:t>are</w:t>
      </w:r>
      <w:r w:rsidR="00F96A1F" w:rsidRPr="00AE406F">
        <w:rPr>
          <w:rFonts w:ascii="Arial" w:hAnsi="Arial" w:cs="Arial"/>
        </w:rPr>
        <w:t xml:space="preserve"> 54 articles within this framework</w:t>
      </w:r>
      <w:r w:rsidR="00760932" w:rsidRPr="00AE406F">
        <w:rPr>
          <w:rFonts w:ascii="Arial" w:hAnsi="Arial" w:cs="Arial"/>
        </w:rPr>
        <w:t>,</w:t>
      </w:r>
      <w:r w:rsidR="00F96A1F" w:rsidRPr="00AE406F">
        <w:rPr>
          <w:rFonts w:ascii="Arial" w:hAnsi="Arial" w:cs="Arial"/>
        </w:rPr>
        <w:t xml:space="preserve"> </w:t>
      </w:r>
      <w:r w:rsidR="0061142C" w:rsidRPr="00AE406F">
        <w:rPr>
          <w:rFonts w:ascii="Arial" w:hAnsi="Arial" w:cs="Arial"/>
        </w:rPr>
        <w:t xml:space="preserve">ensuring all aspects of a child’s life </w:t>
      </w:r>
      <w:r w:rsidR="00760932" w:rsidRPr="00AE406F">
        <w:rPr>
          <w:rFonts w:ascii="Arial" w:hAnsi="Arial" w:cs="Arial"/>
        </w:rPr>
        <w:t>are</w:t>
      </w:r>
      <w:r w:rsidR="0061142C" w:rsidRPr="00AE406F">
        <w:rPr>
          <w:rFonts w:ascii="Arial" w:hAnsi="Arial" w:cs="Arial"/>
        </w:rPr>
        <w:t xml:space="preserve"> covered</w:t>
      </w:r>
      <w:r w:rsidR="00760932" w:rsidRPr="00AE406F">
        <w:rPr>
          <w:rFonts w:ascii="Arial" w:hAnsi="Arial" w:cs="Arial"/>
        </w:rPr>
        <w:t>. Articles</w:t>
      </w:r>
      <w:r w:rsidR="00941087" w:rsidRPr="00AE406F">
        <w:rPr>
          <w:rFonts w:ascii="Arial" w:hAnsi="Arial" w:cs="Arial"/>
        </w:rPr>
        <w:t xml:space="preserve"> 30 and 42 go on to mention that children and young people have the right to share their language</w:t>
      </w:r>
      <w:r w:rsidR="00760932" w:rsidRPr="00AE406F">
        <w:rPr>
          <w:rFonts w:ascii="Arial" w:hAnsi="Arial" w:cs="Arial"/>
        </w:rPr>
        <w:t xml:space="preserve"> and</w:t>
      </w:r>
      <w:r w:rsidR="00941087" w:rsidRPr="00AE406F">
        <w:rPr>
          <w:rFonts w:ascii="Arial" w:hAnsi="Arial" w:cs="Arial"/>
        </w:rPr>
        <w:t xml:space="preserve"> culture with other individuals and </w:t>
      </w:r>
      <w:r w:rsidR="00A87AF6" w:rsidRPr="00AE406F">
        <w:rPr>
          <w:rFonts w:ascii="Arial" w:hAnsi="Arial" w:cs="Arial"/>
        </w:rPr>
        <w:t>that the child’s language and culture is protected and respected</w:t>
      </w:r>
      <w:r w:rsidR="0085296E" w:rsidRPr="00AE406F">
        <w:rPr>
          <w:rFonts w:ascii="Arial" w:hAnsi="Arial" w:cs="Arial"/>
        </w:rPr>
        <w:t xml:space="preserve"> (Children &amp; Young People’s Commissioner Scotland, 2026)</w:t>
      </w:r>
      <w:r w:rsidR="00760932" w:rsidRPr="00AE406F">
        <w:rPr>
          <w:rFonts w:ascii="Arial" w:hAnsi="Arial" w:cs="Arial"/>
        </w:rPr>
        <w:t>.</w:t>
      </w:r>
    </w:p>
    <w:p w14:paraId="012296CB" w14:textId="68BC46FA" w:rsidR="00FA5249" w:rsidRPr="00AE406F" w:rsidRDefault="00FA5249" w:rsidP="00AE406F">
      <w:pPr>
        <w:spacing w:line="360" w:lineRule="auto"/>
        <w:rPr>
          <w:rFonts w:ascii="Arial" w:hAnsi="Arial" w:cs="Arial"/>
        </w:rPr>
      </w:pPr>
      <w:r w:rsidRPr="00AE406F">
        <w:rPr>
          <w:rFonts w:ascii="Arial" w:hAnsi="Arial" w:cs="Arial"/>
        </w:rPr>
        <w:t>This can be supported by Lev Vygotsky</w:t>
      </w:r>
      <w:r w:rsidR="0044235D" w:rsidRPr="00AE406F">
        <w:rPr>
          <w:rFonts w:ascii="Arial" w:hAnsi="Arial" w:cs="Arial"/>
        </w:rPr>
        <w:t>,</w:t>
      </w:r>
      <w:r w:rsidRPr="00AE406F">
        <w:rPr>
          <w:rFonts w:ascii="Arial" w:hAnsi="Arial" w:cs="Arial"/>
        </w:rPr>
        <w:t xml:space="preserve"> who </w:t>
      </w:r>
      <w:r w:rsidR="00DA1993" w:rsidRPr="00AE406F">
        <w:rPr>
          <w:rFonts w:ascii="Arial" w:hAnsi="Arial" w:cs="Arial"/>
        </w:rPr>
        <w:t xml:space="preserve">emphasised that social interaction for children is </w:t>
      </w:r>
      <w:r w:rsidR="007B7AFE" w:rsidRPr="00AE406F">
        <w:rPr>
          <w:rFonts w:ascii="Arial" w:hAnsi="Arial" w:cs="Arial"/>
        </w:rPr>
        <w:t>an important part of their cognitive development</w:t>
      </w:r>
      <w:r w:rsidR="0044235D" w:rsidRPr="00AE406F">
        <w:rPr>
          <w:rFonts w:ascii="Arial" w:hAnsi="Arial" w:cs="Arial"/>
        </w:rPr>
        <w:t>,</w:t>
      </w:r>
      <w:r w:rsidR="007B7AFE" w:rsidRPr="00AE406F">
        <w:rPr>
          <w:rFonts w:ascii="Arial" w:hAnsi="Arial" w:cs="Arial"/>
        </w:rPr>
        <w:t xml:space="preserve"> as he believed children learn by interacting with </w:t>
      </w:r>
      <w:r w:rsidR="00C91B41" w:rsidRPr="00AE406F">
        <w:rPr>
          <w:rFonts w:ascii="Arial" w:hAnsi="Arial" w:cs="Arial"/>
        </w:rPr>
        <w:t>the more knowledgeable others, for example</w:t>
      </w:r>
      <w:r w:rsidR="0044235D" w:rsidRPr="00AE406F">
        <w:rPr>
          <w:rFonts w:ascii="Arial" w:hAnsi="Arial" w:cs="Arial"/>
        </w:rPr>
        <w:t>,</w:t>
      </w:r>
      <w:r w:rsidR="00C91B41" w:rsidRPr="00AE406F">
        <w:rPr>
          <w:rFonts w:ascii="Arial" w:hAnsi="Arial" w:cs="Arial"/>
        </w:rPr>
        <w:t xml:space="preserve"> a parent or practitioner</w:t>
      </w:r>
      <w:r w:rsidR="00DC74A9" w:rsidRPr="00AE406F">
        <w:rPr>
          <w:rFonts w:ascii="Arial" w:hAnsi="Arial" w:cs="Arial"/>
        </w:rPr>
        <w:t xml:space="preserve"> (Cherry, 2025)</w:t>
      </w:r>
      <w:r w:rsidR="00C91B41" w:rsidRPr="00AE406F">
        <w:rPr>
          <w:rFonts w:ascii="Arial" w:hAnsi="Arial" w:cs="Arial"/>
        </w:rPr>
        <w:t xml:space="preserve">. Therefore, </w:t>
      </w:r>
      <w:r w:rsidR="00F009DB" w:rsidRPr="00AE406F">
        <w:rPr>
          <w:rFonts w:ascii="Arial" w:hAnsi="Arial" w:cs="Arial"/>
        </w:rPr>
        <w:t xml:space="preserve">frameworks </w:t>
      </w:r>
      <w:r w:rsidR="0044235D" w:rsidRPr="00AE406F">
        <w:rPr>
          <w:rFonts w:ascii="Arial" w:hAnsi="Arial" w:cs="Arial"/>
        </w:rPr>
        <w:t>in place, such as Mud</w:t>
      </w:r>
      <w:r w:rsidR="0089711C" w:rsidRPr="00AE406F">
        <w:rPr>
          <w:rFonts w:ascii="Arial" w:hAnsi="Arial" w:cs="Arial"/>
        </w:rPr>
        <w:t>iad</w:t>
      </w:r>
      <w:r w:rsidR="0044235D" w:rsidRPr="00AE406F">
        <w:rPr>
          <w:rFonts w:ascii="Arial" w:hAnsi="Arial" w:cs="Arial"/>
        </w:rPr>
        <w:t xml:space="preserve"> Meithrin </w:t>
      </w:r>
      <w:r w:rsidR="0044235D" w:rsidRPr="00AE406F">
        <w:rPr>
          <w:rFonts w:ascii="Arial" w:hAnsi="Arial" w:cs="Arial"/>
        </w:rPr>
        <w:lastRenderedPageBreak/>
        <w:t xml:space="preserve">and </w:t>
      </w:r>
      <w:r w:rsidR="00AA0A9B" w:rsidRPr="00AE406F">
        <w:rPr>
          <w:rFonts w:ascii="Arial" w:hAnsi="Arial" w:cs="Arial"/>
        </w:rPr>
        <w:t>Cymraeg I</w:t>
      </w:r>
      <w:r w:rsidR="0044235D" w:rsidRPr="00AE406F">
        <w:rPr>
          <w:rFonts w:ascii="Arial" w:hAnsi="Arial" w:cs="Arial"/>
        </w:rPr>
        <w:t xml:space="preserve"> Blant, help support children and parents in</w:t>
      </w:r>
      <w:r w:rsidR="00F009DB" w:rsidRPr="00AE406F">
        <w:rPr>
          <w:rFonts w:ascii="Arial" w:hAnsi="Arial" w:cs="Arial"/>
        </w:rPr>
        <w:t xml:space="preserve"> developing </w:t>
      </w:r>
      <w:r w:rsidR="00D55CB5" w:rsidRPr="00AE406F">
        <w:rPr>
          <w:rFonts w:ascii="Arial" w:hAnsi="Arial" w:cs="Arial"/>
        </w:rPr>
        <w:t xml:space="preserve">language through interaction with other people and children. </w:t>
      </w:r>
    </w:p>
    <w:p w14:paraId="4C9C13FD" w14:textId="688A6C4D" w:rsidR="00091931" w:rsidRPr="00AE406F" w:rsidRDefault="00091931" w:rsidP="00AE406F">
      <w:pPr>
        <w:spacing w:line="360" w:lineRule="auto"/>
        <w:rPr>
          <w:rFonts w:ascii="Arial" w:hAnsi="Arial" w:cs="Arial"/>
          <w:u w:val="single"/>
        </w:rPr>
      </w:pPr>
      <w:r w:rsidRPr="00AE406F">
        <w:rPr>
          <w:rFonts w:ascii="Arial" w:hAnsi="Arial" w:cs="Arial"/>
          <w:u w:val="single"/>
        </w:rPr>
        <w:t xml:space="preserve">Conclusion </w:t>
      </w:r>
    </w:p>
    <w:p w14:paraId="090A23C5" w14:textId="77777777" w:rsidR="00AA0A9B" w:rsidRPr="00AE406F" w:rsidRDefault="00091931" w:rsidP="00AE406F">
      <w:pPr>
        <w:spacing w:line="360" w:lineRule="auto"/>
        <w:rPr>
          <w:rFonts w:ascii="Arial" w:hAnsi="Arial" w:cs="Arial"/>
        </w:rPr>
      </w:pPr>
      <w:r w:rsidRPr="00AE406F">
        <w:rPr>
          <w:rFonts w:ascii="Arial" w:hAnsi="Arial" w:cs="Arial"/>
        </w:rPr>
        <w:t xml:space="preserve">To conclude, there are several benefits for children who are bilingual and multilingual, including cognitive, social and educational development. Studies show that when children are exposed to more than one language, it can improve brain function while encouraging creativity through divergent thinking. </w:t>
      </w:r>
    </w:p>
    <w:p w14:paraId="503B1233" w14:textId="10F45915" w:rsidR="00091931" w:rsidRPr="00AE406F" w:rsidRDefault="00091931" w:rsidP="00AE406F">
      <w:pPr>
        <w:spacing w:line="360" w:lineRule="auto"/>
        <w:rPr>
          <w:rFonts w:ascii="Arial" w:hAnsi="Arial" w:cs="Arial"/>
        </w:rPr>
      </w:pPr>
      <w:r w:rsidRPr="00AE406F">
        <w:rPr>
          <w:rFonts w:ascii="Arial" w:hAnsi="Arial" w:cs="Arial"/>
        </w:rPr>
        <w:t>In Wales</w:t>
      </w:r>
      <w:r w:rsidR="00AA0A9B" w:rsidRPr="00AE406F">
        <w:rPr>
          <w:rFonts w:ascii="Arial" w:hAnsi="Arial" w:cs="Arial"/>
        </w:rPr>
        <w:t>, there are several policies and organisations that support the Welsh language as an additional language, and the United Nations Convention on the Rights of the Child highlights the</w:t>
      </w:r>
      <w:r w:rsidRPr="00AE406F">
        <w:rPr>
          <w:rFonts w:ascii="Arial" w:hAnsi="Arial" w:cs="Arial"/>
        </w:rPr>
        <w:t xml:space="preserve"> further importance of respecting each child’s cultural background and language. </w:t>
      </w:r>
    </w:p>
    <w:p w14:paraId="65FFC6B0" w14:textId="77777777" w:rsidR="00FF0C1E" w:rsidRDefault="00FF0C1E">
      <w:pPr>
        <w:rPr>
          <w:u w:val="single"/>
        </w:rPr>
      </w:pPr>
    </w:p>
    <w:p w14:paraId="72BAEE1D" w14:textId="77777777" w:rsidR="00FF0C1E" w:rsidRDefault="00FF0C1E">
      <w:pPr>
        <w:rPr>
          <w:u w:val="single"/>
        </w:rPr>
      </w:pPr>
    </w:p>
    <w:p w14:paraId="2A4C0E11" w14:textId="77777777" w:rsidR="00FF0C1E" w:rsidRDefault="00FF0C1E">
      <w:pPr>
        <w:rPr>
          <w:u w:val="single"/>
        </w:rPr>
      </w:pPr>
    </w:p>
    <w:p w14:paraId="03F3B85E" w14:textId="77777777" w:rsidR="00FF0C1E" w:rsidRDefault="00FF0C1E">
      <w:pPr>
        <w:rPr>
          <w:u w:val="single"/>
        </w:rPr>
      </w:pPr>
    </w:p>
    <w:p w14:paraId="3C964391" w14:textId="77777777" w:rsidR="00FF0C1E" w:rsidRDefault="00FF0C1E">
      <w:pPr>
        <w:rPr>
          <w:u w:val="single"/>
        </w:rPr>
      </w:pPr>
    </w:p>
    <w:p w14:paraId="186489C1" w14:textId="77777777" w:rsidR="00FF0C1E" w:rsidRDefault="00FF0C1E">
      <w:pPr>
        <w:rPr>
          <w:u w:val="single"/>
        </w:rPr>
      </w:pPr>
    </w:p>
    <w:p w14:paraId="4255BD64" w14:textId="77777777" w:rsidR="008502D4" w:rsidRDefault="008502D4">
      <w:pPr>
        <w:rPr>
          <w:u w:val="single"/>
        </w:rPr>
      </w:pPr>
    </w:p>
    <w:p w14:paraId="7B558036" w14:textId="77777777" w:rsidR="008502D4" w:rsidRDefault="008502D4">
      <w:pPr>
        <w:rPr>
          <w:u w:val="single"/>
        </w:rPr>
      </w:pPr>
    </w:p>
    <w:p w14:paraId="4199DC5E" w14:textId="77777777" w:rsidR="00FF0C1E" w:rsidRDefault="00FF0C1E">
      <w:pPr>
        <w:rPr>
          <w:u w:val="single"/>
        </w:rPr>
      </w:pPr>
    </w:p>
    <w:p w14:paraId="30814CA7" w14:textId="77777777" w:rsidR="00FF0C1E" w:rsidRDefault="00FF0C1E">
      <w:pPr>
        <w:rPr>
          <w:u w:val="single"/>
        </w:rPr>
      </w:pPr>
    </w:p>
    <w:p w14:paraId="54142C4C" w14:textId="77777777" w:rsidR="00FF0C1E" w:rsidRDefault="00FF0C1E">
      <w:pPr>
        <w:rPr>
          <w:u w:val="single"/>
        </w:rPr>
      </w:pPr>
    </w:p>
    <w:p w14:paraId="48E23BB9" w14:textId="77777777" w:rsidR="00FF0C1E" w:rsidRDefault="00FF0C1E">
      <w:pPr>
        <w:rPr>
          <w:u w:val="single"/>
        </w:rPr>
      </w:pPr>
    </w:p>
    <w:p w14:paraId="6049569E" w14:textId="77777777" w:rsidR="00AE406F" w:rsidRDefault="00AE406F">
      <w:pPr>
        <w:rPr>
          <w:u w:val="single"/>
        </w:rPr>
      </w:pPr>
    </w:p>
    <w:p w14:paraId="4F00FE18" w14:textId="77777777" w:rsidR="00AE406F" w:rsidRDefault="00AE406F">
      <w:pPr>
        <w:rPr>
          <w:u w:val="single"/>
        </w:rPr>
      </w:pPr>
    </w:p>
    <w:p w14:paraId="27354D89" w14:textId="77777777" w:rsidR="00AE406F" w:rsidRDefault="00AE406F">
      <w:pPr>
        <w:rPr>
          <w:u w:val="single"/>
        </w:rPr>
      </w:pPr>
    </w:p>
    <w:p w14:paraId="451D7D64" w14:textId="77777777" w:rsidR="00FF0C1E" w:rsidRDefault="00FF0C1E">
      <w:pPr>
        <w:rPr>
          <w:u w:val="single"/>
        </w:rPr>
      </w:pPr>
    </w:p>
    <w:p w14:paraId="61952F9A" w14:textId="77777777" w:rsidR="00FF0C1E" w:rsidRDefault="00FF0C1E">
      <w:pPr>
        <w:rPr>
          <w:u w:val="single"/>
        </w:rPr>
      </w:pPr>
    </w:p>
    <w:p w14:paraId="236280D8" w14:textId="4CC248B2" w:rsidR="00FF0C1E" w:rsidRPr="00AE406F" w:rsidRDefault="00FF0C1E">
      <w:pPr>
        <w:rPr>
          <w:rFonts w:ascii="Arial" w:hAnsi="Arial" w:cs="Arial"/>
          <w:u w:val="single"/>
        </w:rPr>
      </w:pPr>
      <w:r w:rsidRPr="00AE406F">
        <w:rPr>
          <w:rFonts w:ascii="Arial" w:hAnsi="Arial" w:cs="Arial"/>
          <w:u w:val="single"/>
        </w:rPr>
        <w:lastRenderedPageBreak/>
        <w:t xml:space="preserve">Reference </w:t>
      </w:r>
      <w:r w:rsidR="005E1A54" w:rsidRPr="00AE406F">
        <w:rPr>
          <w:rFonts w:ascii="Arial" w:hAnsi="Arial" w:cs="Arial"/>
          <w:u w:val="single"/>
        </w:rPr>
        <w:t xml:space="preserve">list </w:t>
      </w:r>
    </w:p>
    <w:p w14:paraId="447929FD" w14:textId="77777777" w:rsidR="0089711C" w:rsidRPr="00AE406F" w:rsidRDefault="0089711C">
      <w:pPr>
        <w:rPr>
          <w:rFonts w:ascii="Arial" w:hAnsi="Arial" w:cs="Arial"/>
        </w:rPr>
      </w:pPr>
      <w:r w:rsidRPr="00AE406F">
        <w:rPr>
          <w:rFonts w:ascii="Arial" w:hAnsi="Arial" w:cs="Arial"/>
        </w:rPr>
        <w:t xml:space="preserve">Agostini, V., Apperley, I., Krott, A. (2024) </w:t>
      </w:r>
      <w:r w:rsidRPr="00AE406F">
        <w:rPr>
          <w:rFonts w:ascii="Arial" w:hAnsi="Arial" w:cs="Arial"/>
          <w:i/>
          <w:iCs/>
        </w:rPr>
        <w:t>Bilingual education enhances creative fluency and flexibility over the first year of primary school</w:t>
      </w:r>
      <w:r w:rsidRPr="00AE406F">
        <w:rPr>
          <w:rFonts w:ascii="Arial" w:hAnsi="Arial" w:cs="Arial"/>
        </w:rPr>
        <w:t xml:space="preserve">. Available at: </w:t>
      </w:r>
      <w:hyperlink r:id="rId12" w:history="1">
        <w:r w:rsidRPr="00AE406F">
          <w:rPr>
            <w:rStyle w:val="Hyperlink"/>
            <w:rFonts w:ascii="Arial" w:hAnsi="Arial" w:cs="Arial"/>
          </w:rPr>
          <w:t>Bilingual education enhances creative fluency and flexibility over the first year of primary school | Bilingualism: Language and Cognition | Cambridge Core</w:t>
        </w:r>
      </w:hyperlink>
      <w:r w:rsidRPr="00AE406F">
        <w:rPr>
          <w:rFonts w:ascii="Arial" w:hAnsi="Arial" w:cs="Arial"/>
        </w:rPr>
        <w:t xml:space="preserve"> (Accessed 17</w:t>
      </w:r>
      <w:r w:rsidRPr="00AE406F">
        <w:rPr>
          <w:rFonts w:ascii="Arial" w:hAnsi="Arial" w:cs="Arial"/>
          <w:vertAlign w:val="superscript"/>
        </w:rPr>
        <w:t>th</w:t>
      </w:r>
      <w:r w:rsidRPr="00AE406F">
        <w:rPr>
          <w:rFonts w:ascii="Arial" w:hAnsi="Arial" w:cs="Arial"/>
        </w:rPr>
        <w:t xml:space="preserve"> March 2026). </w:t>
      </w:r>
    </w:p>
    <w:p w14:paraId="774C974A" w14:textId="77777777" w:rsidR="0089711C" w:rsidRPr="00AE406F" w:rsidRDefault="0089711C">
      <w:pPr>
        <w:rPr>
          <w:rFonts w:ascii="Arial" w:hAnsi="Arial" w:cs="Arial"/>
        </w:rPr>
      </w:pPr>
      <w:r w:rsidRPr="00AE406F">
        <w:rPr>
          <w:rFonts w:ascii="Arial" w:hAnsi="Arial" w:cs="Arial"/>
        </w:rPr>
        <w:t xml:space="preserve">BCP Council. (no date) </w:t>
      </w:r>
      <w:r w:rsidRPr="00AE406F">
        <w:rPr>
          <w:rFonts w:ascii="Arial" w:hAnsi="Arial" w:cs="Arial"/>
          <w:i/>
          <w:iCs/>
        </w:rPr>
        <w:t>Support for children who speak two languages (bilingual).</w:t>
      </w:r>
      <w:r w:rsidRPr="00AE406F">
        <w:rPr>
          <w:rFonts w:ascii="Arial" w:hAnsi="Arial" w:cs="Arial"/>
        </w:rPr>
        <w:t xml:space="preserve"> Available at: </w:t>
      </w:r>
      <w:hyperlink r:id="rId13" w:history="1">
        <w:r w:rsidRPr="00AE406F">
          <w:rPr>
            <w:rStyle w:val="Hyperlink"/>
            <w:rFonts w:ascii="Arial" w:hAnsi="Arial" w:cs="Arial"/>
          </w:rPr>
          <w:t>How to support bilingual children | BCP</w:t>
        </w:r>
      </w:hyperlink>
      <w:r w:rsidRPr="00AE406F">
        <w:rPr>
          <w:rFonts w:ascii="Arial" w:hAnsi="Arial" w:cs="Arial"/>
        </w:rPr>
        <w:t xml:space="preserve"> (Accessed 18</w:t>
      </w:r>
      <w:r w:rsidRPr="00AE406F">
        <w:rPr>
          <w:rFonts w:ascii="Arial" w:hAnsi="Arial" w:cs="Arial"/>
          <w:vertAlign w:val="superscript"/>
        </w:rPr>
        <w:t>th</w:t>
      </w:r>
      <w:r w:rsidRPr="00AE406F">
        <w:rPr>
          <w:rFonts w:ascii="Arial" w:hAnsi="Arial" w:cs="Arial"/>
        </w:rPr>
        <w:t xml:space="preserve"> March 2026). </w:t>
      </w:r>
    </w:p>
    <w:p w14:paraId="5054DD8E" w14:textId="77777777" w:rsidR="0089711C" w:rsidRPr="00AE406F" w:rsidRDefault="0089711C">
      <w:pPr>
        <w:rPr>
          <w:rFonts w:ascii="Arial" w:hAnsi="Arial" w:cs="Arial"/>
        </w:rPr>
      </w:pPr>
      <w:r w:rsidRPr="00AE406F">
        <w:rPr>
          <w:rFonts w:ascii="Arial" w:hAnsi="Arial" w:cs="Arial"/>
        </w:rPr>
        <w:t xml:space="preserve">Bialystok, E., and Werker, J.F. (2017) </w:t>
      </w:r>
      <w:r w:rsidRPr="00AE406F">
        <w:rPr>
          <w:rFonts w:ascii="Arial" w:hAnsi="Arial" w:cs="Arial"/>
          <w:i/>
          <w:iCs/>
        </w:rPr>
        <w:t>The Systematic Effects of Bilingualism on Children’s Development</w:t>
      </w:r>
      <w:r w:rsidRPr="00AE406F">
        <w:rPr>
          <w:rFonts w:ascii="Arial" w:hAnsi="Arial" w:cs="Arial"/>
        </w:rPr>
        <w:t xml:space="preserve">. Developmental Science, 20(1). Available at: </w:t>
      </w:r>
      <w:hyperlink r:id="rId14" w:anchor="R1" w:history="1">
        <w:r w:rsidRPr="00AE406F">
          <w:rPr>
            <w:rStyle w:val="Hyperlink"/>
            <w:rFonts w:ascii="Arial" w:hAnsi="Arial" w:cs="Arial"/>
          </w:rPr>
          <w:t>The Systematic Effects of Bilingualism on Children’s Development - PMC</w:t>
        </w:r>
      </w:hyperlink>
      <w:r w:rsidRPr="00AE406F">
        <w:rPr>
          <w:rFonts w:ascii="Arial" w:hAnsi="Arial" w:cs="Arial"/>
        </w:rPr>
        <w:t xml:space="preserve"> (Accessed 9</w:t>
      </w:r>
      <w:r w:rsidRPr="00AE406F">
        <w:rPr>
          <w:rFonts w:ascii="Arial" w:hAnsi="Arial" w:cs="Arial"/>
          <w:vertAlign w:val="superscript"/>
        </w:rPr>
        <w:t>th</w:t>
      </w:r>
      <w:r w:rsidRPr="00AE406F">
        <w:rPr>
          <w:rFonts w:ascii="Arial" w:hAnsi="Arial" w:cs="Arial"/>
        </w:rPr>
        <w:t xml:space="preserve"> March 2026).</w:t>
      </w:r>
    </w:p>
    <w:p w14:paraId="62C46B2C" w14:textId="77777777" w:rsidR="0089711C" w:rsidRPr="00AE406F" w:rsidRDefault="0089711C">
      <w:pPr>
        <w:rPr>
          <w:rFonts w:ascii="Arial" w:hAnsi="Arial" w:cs="Arial"/>
        </w:rPr>
      </w:pPr>
      <w:r w:rsidRPr="00AE406F">
        <w:rPr>
          <w:rFonts w:ascii="Arial" w:hAnsi="Arial" w:cs="Arial"/>
        </w:rPr>
        <w:t xml:space="preserve">Cerovac, M., and Keane, T. (2025) </w:t>
      </w:r>
      <w:r w:rsidRPr="00AE406F">
        <w:rPr>
          <w:rFonts w:ascii="Arial" w:hAnsi="Arial" w:cs="Arial"/>
          <w:i/>
          <w:iCs/>
        </w:rPr>
        <w:t>Early Insights into Piaget’s cognitive development model through the lens of the Technologies curriculum</w:t>
      </w:r>
      <w:r w:rsidRPr="00AE406F">
        <w:rPr>
          <w:rFonts w:ascii="Arial" w:hAnsi="Arial" w:cs="Arial"/>
        </w:rPr>
        <w:t xml:space="preserve">. Int J Technol Des Educ 35,61-81. https:doi.org./10.1007/s10798-024-09906-5. </w:t>
      </w:r>
    </w:p>
    <w:p w14:paraId="245067FA" w14:textId="77777777" w:rsidR="0089711C" w:rsidRPr="00AE406F" w:rsidRDefault="0089711C">
      <w:pPr>
        <w:rPr>
          <w:rFonts w:ascii="Arial" w:hAnsi="Arial" w:cs="Arial"/>
        </w:rPr>
      </w:pPr>
      <w:r w:rsidRPr="00AE406F">
        <w:rPr>
          <w:rFonts w:ascii="Arial" w:hAnsi="Arial" w:cs="Arial"/>
        </w:rPr>
        <w:t xml:space="preserve">Cherry, K. (2025) </w:t>
      </w:r>
      <w:r w:rsidRPr="00AE406F">
        <w:rPr>
          <w:rFonts w:ascii="Arial" w:hAnsi="Arial" w:cs="Arial"/>
          <w:i/>
          <w:iCs/>
        </w:rPr>
        <w:t>What is Sociocultural Theory?.</w:t>
      </w:r>
      <w:r w:rsidRPr="00AE406F">
        <w:rPr>
          <w:rFonts w:ascii="Arial" w:hAnsi="Arial" w:cs="Arial"/>
        </w:rPr>
        <w:t xml:space="preserve"> Available at: </w:t>
      </w:r>
      <w:hyperlink r:id="rId15" w:history="1">
        <w:r w:rsidRPr="00AE406F">
          <w:rPr>
            <w:rStyle w:val="Hyperlink"/>
            <w:rFonts w:ascii="Arial" w:hAnsi="Arial" w:cs="Arial"/>
          </w:rPr>
          <w:t>Sociocultural Theory: Understanding Vygotsky's Theory</w:t>
        </w:r>
      </w:hyperlink>
      <w:r w:rsidRPr="00AE406F">
        <w:rPr>
          <w:rFonts w:ascii="Arial" w:hAnsi="Arial" w:cs="Arial"/>
        </w:rPr>
        <w:t xml:space="preserve"> (Accessed 18</w:t>
      </w:r>
      <w:r w:rsidRPr="00AE406F">
        <w:rPr>
          <w:rFonts w:ascii="Arial" w:hAnsi="Arial" w:cs="Arial"/>
          <w:vertAlign w:val="superscript"/>
        </w:rPr>
        <w:t>th</w:t>
      </w:r>
      <w:r w:rsidRPr="00AE406F">
        <w:rPr>
          <w:rFonts w:ascii="Arial" w:hAnsi="Arial" w:cs="Arial"/>
        </w:rPr>
        <w:t xml:space="preserve"> March 2026).</w:t>
      </w:r>
    </w:p>
    <w:p w14:paraId="3BB1B85D" w14:textId="77777777" w:rsidR="0089711C" w:rsidRPr="00AE406F" w:rsidRDefault="0089711C">
      <w:pPr>
        <w:rPr>
          <w:rFonts w:ascii="Arial" w:hAnsi="Arial" w:cs="Arial"/>
        </w:rPr>
      </w:pPr>
      <w:r w:rsidRPr="00AE406F">
        <w:rPr>
          <w:rFonts w:ascii="Arial" w:hAnsi="Arial" w:cs="Arial"/>
        </w:rPr>
        <w:t xml:space="preserve">Children &amp; Young People’s Commissioner Scotland. (2026) </w:t>
      </w:r>
      <w:r w:rsidRPr="00AE406F">
        <w:rPr>
          <w:rFonts w:ascii="Arial" w:hAnsi="Arial" w:cs="Arial"/>
          <w:i/>
          <w:iCs/>
        </w:rPr>
        <w:t>UNCRC Simplified Articles</w:t>
      </w:r>
      <w:r w:rsidRPr="00AE406F">
        <w:rPr>
          <w:rFonts w:ascii="Arial" w:hAnsi="Arial" w:cs="Arial"/>
        </w:rPr>
        <w:t xml:space="preserve">. Available at: </w:t>
      </w:r>
      <w:hyperlink r:id="rId16" w:history="1">
        <w:r w:rsidRPr="00AE406F">
          <w:rPr>
            <w:rStyle w:val="Hyperlink"/>
            <w:rFonts w:ascii="Arial" w:hAnsi="Arial" w:cs="Arial"/>
          </w:rPr>
          <w:t>UNCRC Article 30 - The Children and Young People's Commissioner Scotland</w:t>
        </w:r>
      </w:hyperlink>
      <w:r w:rsidRPr="00AE406F">
        <w:rPr>
          <w:rFonts w:ascii="Arial" w:hAnsi="Arial" w:cs="Arial"/>
        </w:rPr>
        <w:t xml:space="preserve"> (Accessed 18</w:t>
      </w:r>
      <w:r w:rsidRPr="00AE406F">
        <w:rPr>
          <w:rFonts w:ascii="Arial" w:hAnsi="Arial" w:cs="Arial"/>
          <w:vertAlign w:val="superscript"/>
        </w:rPr>
        <w:t>th</w:t>
      </w:r>
      <w:r w:rsidRPr="00AE406F">
        <w:rPr>
          <w:rFonts w:ascii="Arial" w:hAnsi="Arial" w:cs="Arial"/>
        </w:rPr>
        <w:t xml:space="preserve"> March 2026). </w:t>
      </w:r>
    </w:p>
    <w:p w14:paraId="2BFA99C2" w14:textId="6F6C49C6" w:rsidR="0089711C" w:rsidRPr="00AE406F" w:rsidRDefault="0089711C">
      <w:pPr>
        <w:rPr>
          <w:rFonts w:ascii="Arial" w:hAnsi="Arial" w:cs="Arial"/>
        </w:rPr>
      </w:pPr>
      <w:r w:rsidRPr="00AE406F">
        <w:rPr>
          <w:rFonts w:ascii="Arial" w:hAnsi="Arial" w:cs="Arial"/>
        </w:rPr>
        <w:t xml:space="preserve">Children’s Commissioner for Wales. (2023) </w:t>
      </w:r>
      <w:r w:rsidRPr="00AE406F">
        <w:rPr>
          <w:rFonts w:ascii="Arial" w:hAnsi="Arial" w:cs="Arial"/>
          <w:i/>
          <w:iCs/>
        </w:rPr>
        <w:t>The Welsh Language in Additional Learning Needs System</w:t>
      </w:r>
      <w:r w:rsidRPr="00AE406F">
        <w:rPr>
          <w:rFonts w:ascii="Arial" w:hAnsi="Arial" w:cs="Arial"/>
        </w:rPr>
        <w:t xml:space="preserve">. Available at: </w:t>
      </w:r>
      <w:hyperlink r:id="rId17" w:history="1">
        <w:r w:rsidRPr="00AE406F">
          <w:rPr>
            <w:rStyle w:val="Hyperlink"/>
            <w:rFonts w:ascii="Arial" w:hAnsi="Arial" w:cs="Arial"/>
          </w:rPr>
          <w:t>The-Welsh-Language-and-the-Additional-Learning-Needs-System.pdf</w:t>
        </w:r>
      </w:hyperlink>
      <w:r w:rsidRPr="00AE406F">
        <w:rPr>
          <w:rFonts w:ascii="Arial" w:hAnsi="Arial" w:cs="Arial"/>
        </w:rPr>
        <w:t xml:space="preserve"> (Accessed 12</w:t>
      </w:r>
      <w:r w:rsidRPr="00AE406F">
        <w:rPr>
          <w:rFonts w:ascii="Arial" w:hAnsi="Arial" w:cs="Arial"/>
          <w:vertAlign w:val="superscript"/>
        </w:rPr>
        <w:t>th</w:t>
      </w:r>
      <w:r w:rsidRPr="00AE406F">
        <w:rPr>
          <w:rFonts w:ascii="Arial" w:hAnsi="Arial" w:cs="Arial"/>
        </w:rPr>
        <w:t xml:space="preserve"> March 2026). </w:t>
      </w:r>
    </w:p>
    <w:p w14:paraId="47E97660" w14:textId="77777777" w:rsidR="0089711C" w:rsidRPr="00AE406F" w:rsidRDefault="0089711C">
      <w:pPr>
        <w:rPr>
          <w:rFonts w:ascii="Arial" w:hAnsi="Arial" w:cs="Arial"/>
        </w:rPr>
      </w:pPr>
      <w:r w:rsidRPr="00AE406F">
        <w:rPr>
          <w:rFonts w:ascii="Arial" w:hAnsi="Arial" w:cs="Arial"/>
        </w:rPr>
        <w:t xml:space="preserve">Cymraeg I Blant. (no date) </w:t>
      </w:r>
      <w:r w:rsidRPr="00AE406F">
        <w:rPr>
          <w:rFonts w:ascii="Arial" w:hAnsi="Arial" w:cs="Arial"/>
          <w:i/>
          <w:iCs/>
        </w:rPr>
        <w:t>Your Guide to Welsh-Medium Education.</w:t>
      </w:r>
      <w:r w:rsidRPr="00AE406F">
        <w:rPr>
          <w:rFonts w:ascii="Arial" w:hAnsi="Arial" w:cs="Arial"/>
        </w:rPr>
        <w:t xml:space="preserve"> Available at: </w:t>
      </w:r>
      <w:hyperlink r:id="rId18" w:history="1">
        <w:r w:rsidRPr="00AE406F">
          <w:rPr>
            <w:rStyle w:val="Hyperlink"/>
            <w:rFonts w:ascii="Arial" w:hAnsi="Arial" w:cs="Arial"/>
          </w:rPr>
          <w:t>dy-ganllaw-i-addysg-gymraeg-your-guide-to-welsh-medium-education.pdf</w:t>
        </w:r>
      </w:hyperlink>
      <w:r w:rsidRPr="00AE406F">
        <w:rPr>
          <w:rFonts w:ascii="Arial" w:hAnsi="Arial" w:cs="Arial"/>
        </w:rPr>
        <w:t xml:space="preserve"> (Accessed 18</w:t>
      </w:r>
      <w:r w:rsidRPr="00AE406F">
        <w:rPr>
          <w:rFonts w:ascii="Arial" w:hAnsi="Arial" w:cs="Arial"/>
          <w:vertAlign w:val="superscript"/>
        </w:rPr>
        <w:t>th</w:t>
      </w:r>
      <w:r w:rsidRPr="00AE406F">
        <w:rPr>
          <w:rFonts w:ascii="Arial" w:hAnsi="Arial" w:cs="Arial"/>
        </w:rPr>
        <w:t xml:space="preserve"> March 2026). </w:t>
      </w:r>
    </w:p>
    <w:p w14:paraId="626F24FA" w14:textId="77777777" w:rsidR="0089711C" w:rsidRPr="00AE406F" w:rsidRDefault="0089711C">
      <w:pPr>
        <w:rPr>
          <w:rFonts w:ascii="Arial" w:hAnsi="Arial" w:cs="Arial"/>
        </w:rPr>
      </w:pPr>
      <w:r w:rsidRPr="00AE406F">
        <w:rPr>
          <w:rFonts w:ascii="Arial" w:hAnsi="Arial" w:cs="Arial"/>
        </w:rPr>
        <w:t xml:space="preserve">Hayward, S. (2024) </w:t>
      </w:r>
      <w:r w:rsidRPr="00AE406F">
        <w:rPr>
          <w:rFonts w:ascii="Arial" w:hAnsi="Arial" w:cs="Arial"/>
          <w:i/>
          <w:iCs/>
        </w:rPr>
        <w:t>Bilingual Brains Build Stronger Connections</w:t>
      </w:r>
      <w:r w:rsidRPr="00AE406F">
        <w:rPr>
          <w:rFonts w:ascii="Arial" w:hAnsi="Arial" w:cs="Arial"/>
        </w:rPr>
        <w:t xml:space="preserve">. Available at: </w:t>
      </w:r>
      <w:hyperlink r:id="rId19" w:history="1">
        <w:r w:rsidRPr="00AE406F">
          <w:rPr>
            <w:rStyle w:val="Hyperlink"/>
            <w:rFonts w:ascii="Arial" w:hAnsi="Arial" w:cs="Arial"/>
          </w:rPr>
          <w:t>Bilingual Brains Build Stronger Connections - Neuroscience News</w:t>
        </w:r>
      </w:hyperlink>
      <w:r w:rsidRPr="00AE406F">
        <w:rPr>
          <w:rFonts w:ascii="Arial" w:hAnsi="Arial" w:cs="Arial"/>
        </w:rPr>
        <w:t xml:space="preserve"> (Accessed 16</w:t>
      </w:r>
      <w:r w:rsidRPr="00AE406F">
        <w:rPr>
          <w:rFonts w:ascii="Arial" w:hAnsi="Arial" w:cs="Arial"/>
          <w:vertAlign w:val="superscript"/>
        </w:rPr>
        <w:t>th</w:t>
      </w:r>
      <w:r w:rsidRPr="00AE406F">
        <w:rPr>
          <w:rFonts w:ascii="Arial" w:hAnsi="Arial" w:cs="Arial"/>
        </w:rPr>
        <w:t xml:space="preserve"> March 2026). </w:t>
      </w:r>
    </w:p>
    <w:p w14:paraId="5CEA7E6F" w14:textId="77777777" w:rsidR="0089711C" w:rsidRPr="00AE406F" w:rsidRDefault="0089711C">
      <w:pPr>
        <w:rPr>
          <w:rFonts w:ascii="Arial" w:hAnsi="Arial" w:cs="Arial"/>
        </w:rPr>
      </w:pPr>
      <w:r w:rsidRPr="00AE406F">
        <w:rPr>
          <w:rFonts w:ascii="Arial" w:hAnsi="Arial" w:cs="Arial"/>
        </w:rPr>
        <w:t xml:space="preserve">Hoicka, E. (2016) </w:t>
      </w:r>
      <w:r w:rsidRPr="00AE406F">
        <w:rPr>
          <w:rFonts w:ascii="Arial" w:hAnsi="Arial" w:cs="Arial"/>
          <w:i/>
          <w:iCs/>
        </w:rPr>
        <w:t>‘One-year-olds think creatively, just like their parents’,</w:t>
      </w:r>
      <w:r w:rsidRPr="00AE406F">
        <w:rPr>
          <w:rFonts w:ascii="Arial" w:hAnsi="Arial" w:cs="Arial"/>
        </w:rPr>
        <w:t xml:space="preserve"> </w:t>
      </w:r>
      <w:r w:rsidRPr="00AE406F">
        <w:rPr>
          <w:rStyle w:val="Emphasis"/>
          <w:rFonts w:ascii="Arial" w:hAnsi="Arial" w:cs="Arial"/>
        </w:rPr>
        <w:t>Child Development</w:t>
      </w:r>
      <w:r w:rsidRPr="00AE406F">
        <w:rPr>
          <w:rFonts w:ascii="Arial" w:hAnsi="Arial" w:cs="Arial"/>
        </w:rPr>
        <w:t>, 87(4), pp. 1099–1105.</w:t>
      </w:r>
      <w:r w:rsidRPr="00AE406F">
        <w:rPr>
          <w:rFonts w:ascii="Arial" w:hAnsi="Arial" w:cs="Arial"/>
        </w:rPr>
        <w:t xml:space="preserve"> </w:t>
      </w:r>
    </w:p>
    <w:p w14:paraId="2B014C94" w14:textId="77777777" w:rsidR="0089711C" w:rsidRPr="00AE406F" w:rsidRDefault="0089711C">
      <w:pPr>
        <w:rPr>
          <w:rFonts w:ascii="Arial" w:hAnsi="Arial" w:cs="Arial"/>
        </w:rPr>
      </w:pPr>
      <w:r w:rsidRPr="00AE406F">
        <w:rPr>
          <w:rFonts w:ascii="Arial" w:hAnsi="Arial" w:cs="Arial"/>
        </w:rPr>
        <w:t xml:space="preserve">Hommel, B., Colzato, L., Fischer,R., Christoffels, I. (2011) </w:t>
      </w:r>
      <w:r w:rsidRPr="00AE406F">
        <w:rPr>
          <w:rFonts w:ascii="Arial" w:hAnsi="Arial" w:cs="Arial"/>
          <w:i/>
          <w:iCs/>
        </w:rPr>
        <w:t>Bilingualism and Creativity: Benefits in Convergent Thinking Come with Losses in Divergent Thinking.</w:t>
      </w:r>
      <w:r w:rsidRPr="00AE406F">
        <w:rPr>
          <w:rFonts w:ascii="Arial" w:hAnsi="Arial" w:cs="Arial"/>
        </w:rPr>
        <w:t xml:space="preserve"> DOI:10.3389/fpsyg.2011.00273. </w:t>
      </w:r>
    </w:p>
    <w:p w14:paraId="6BE3A4F3" w14:textId="77777777" w:rsidR="0089711C" w:rsidRPr="00AE406F" w:rsidRDefault="0089711C">
      <w:pPr>
        <w:rPr>
          <w:rFonts w:ascii="Arial" w:hAnsi="Arial" w:cs="Arial"/>
        </w:rPr>
      </w:pPr>
      <w:r w:rsidRPr="00AE406F">
        <w:rPr>
          <w:rFonts w:ascii="Arial" w:hAnsi="Arial" w:cs="Arial"/>
        </w:rPr>
        <w:t xml:space="preserve">Jones, C. (2019) </w:t>
      </w:r>
      <w:r w:rsidRPr="00AE406F">
        <w:rPr>
          <w:rFonts w:ascii="Arial" w:hAnsi="Arial" w:cs="Arial"/>
          <w:i/>
          <w:iCs/>
        </w:rPr>
        <w:t>Fit For The Future Education in Wales. Cardiff Business School</w:t>
      </w:r>
      <w:r w:rsidRPr="00AE406F">
        <w:rPr>
          <w:rFonts w:ascii="Arial" w:hAnsi="Arial" w:cs="Arial"/>
        </w:rPr>
        <w:t xml:space="preserve">. Available at: </w:t>
      </w:r>
      <w:hyperlink r:id="rId20" w:history="1">
        <w:r w:rsidRPr="00AE406F">
          <w:rPr>
            <w:rStyle w:val="Hyperlink"/>
            <w:rFonts w:ascii="Arial" w:hAnsi="Arial" w:cs="Arial"/>
          </w:rPr>
          <w:t xml:space="preserve">Tile: Diwylliant/Culture | Arfer amlieithog yn y blynyddoedd </w:t>
        </w:r>
        <w:r w:rsidRPr="00AE406F">
          <w:rPr>
            <w:rStyle w:val="Hyperlink"/>
            <w:rFonts w:ascii="Arial" w:hAnsi="Arial" w:cs="Arial"/>
          </w:rPr>
          <w:lastRenderedPageBreak/>
          <w:t>cynnar/Multilingual Practice in the Early Years (ECEY4010/C) | Home</w:t>
        </w:r>
      </w:hyperlink>
      <w:r w:rsidRPr="00AE406F">
        <w:rPr>
          <w:rFonts w:ascii="Arial" w:hAnsi="Arial" w:cs="Arial"/>
        </w:rPr>
        <w:t xml:space="preserve"> (Accessed 12</w:t>
      </w:r>
      <w:r w:rsidRPr="00AE406F">
        <w:rPr>
          <w:rFonts w:ascii="Arial" w:hAnsi="Arial" w:cs="Arial"/>
          <w:vertAlign w:val="superscript"/>
        </w:rPr>
        <w:t xml:space="preserve">th </w:t>
      </w:r>
      <w:r w:rsidRPr="00AE406F">
        <w:rPr>
          <w:rFonts w:ascii="Arial" w:hAnsi="Arial" w:cs="Arial"/>
        </w:rPr>
        <w:t xml:space="preserve">March 2026). </w:t>
      </w:r>
    </w:p>
    <w:p w14:paraId="173C00A8" w14:textId="77777777" w:rsidR="0089711C" w:rsidRPr="00AE406F" w:rsidRDefault="0089711C">
      <w:pPr>
        <w:rPr>
          <w:rFonts w:ascii="Arial" w:hAnsi="Arial" w:cs="Arial"/>
        </w:rPr>
      </w:pPr>
      <w:r w:rsidRPr="00AE406F">
        <w:rPr>
          <w:rFonts w:ascii="Arial" w:hAnsi="Arial" w:cs="Arial"/>
        </w:rPr>
        <w:t xml:space="preserve">Juusola, K. (no date) </w:t>
      </w:r>
      <w:r w:rsidRPr="00AE406F">
        <w:rPr>
          <w:rFonts w:ascii="Arial" w:hAnsi="Arial" w:cs="Arial"/>
          <w:i/>
          <w:iCs/>
        </w:rPr>
        <w:t>Bilingualism and Cognitive Development Research Insight for Parents</w:t>
      </w:r>
      <w:r w:rsidRPr="00AE406F">
        <w:rPr>
          <w:rFonts w:ascii="Arial" w:hAnsi="Arial" w:cs="Arial"/>
        </w:rPr>
        <w:t xml:space="preserve">. Available at: </w:t>
      </w:r>
      <w:hyperlink r:id="rId21" w:history="1">
        <w:r w:rsidRPr="00AE406F">
          <w:rPr>
            <w:rStyle w:val="Hyperlink"/>
            <w:rFonts w:ascii="Arial" w:hAnsi="Arial" w:cs="Arial"/>
          </w:rPr>
          <w:t>https://bilingualfamily.org/bilingualism-and-cognitive-development-research-insights-for-parents/</w:t>
        </w:r>
      </w:hyperlink>
      <w:r w:rsidRPr="00AE406F">
        <w:rPr>
          <w:rFonts w:ascii="Arial" w:hAnsi="Arial" w:cs="Arial"/>
        </w:rPr>
        <w:t xml:space="preserve"> (Accessed 17</w:t>
      </w:r>
      <w:r w:rsidRPr="00AE406F">
        <w:rPr>
          <w:rFonts w:ascii="Arial" w:hAnsi="Arial" w:cs="Arial"/>
          <w:vertAlign w:val="superscript"/>
        </w:rPr>
        <w:t>th</w:t>
      </w:r>
      <w:r w:rsidRPr="00AE406F">
        <w:rPr>
          <w:rFonts w:ascii="Arial" w:hAnsi="Arial" w:cs="Arial"/>
        </w:rPr>
        <w:t xml:space="preserve"> March 2026). </w:t>
      </w:r>
    </w:p>
    <w:p w14:paraId="73F1E29A" w14:textId="77777777" w:rsidR="0089711C" w:rsidRPr="00AE406F" w:rsidRDefault="0089711C">
      <w:pPr>
        <w:rPr>
          <w:rFonts w:ascii="Arial" w:hAnsi="Arial" w:cs="Arial"/>
        </w:rPr>
      </w:pPr>
      <w:r w:rsidRPr="00AE406F">
        <w:rPr>
          <w:rFonts w:ascii="Arial" w:hAnsi="Arial" w:cs="Arial"/>
        </w:rPr>
        <w:t xml:space="preserve">Kim, Y,S. (2025) </w:t>
      </w:r>
      <w:r w:rsidRPr="00AE406F">
        <w:rPr>
          <w:rFonts w:ascii="Arial" w:hAnsi="Arial" w:cs="Arial"/>
          <w:i/>
          <w:iCs/>
        </w:rPr>
        <w:t>Bilingual Brains, Better Outcomes?: The Benefits of Multilingual Upbringing</w:t>
      </w:r>
      <w:r w:rsidRPr="00AE406F">
        <w:rPr>
          <w:rFonts w:ascii="Arial" w:hAnsi="Arial" w:cs="Arial"/>
        </w:rPr>
        <w:t xml:space="preserve">. Available at: </w:t>
      </w:r>
      <w:hyperlink r:id="rId22" w:history="1">
        <w:r w:rsidRPr="00AE406F">
          <w:rPr>
            <w:rStyle w:val="Hyperlink"/>
            <w:rFonts w:ascii="Arial" w:hAnsi="Arial" w:cs="Arial"/>
          </w:rPr>
          <w:t>Bilingual Brains, Better Outcomes?: The Benefits of Multilingual Upbringing | Psychology Today</w:t>
        </w:r>
      </w:hyperlink>
      <w:r w:rsidRPr="00AE406F">
        <w:rPr>
          <w:rFonts w:ascii="Arial" w:hAnsi="Arial" w:cs="Arial"/>
        </w:rPr>
        <w:t xml:space="preserve"> (Accessed 12</w:t>
      </w:r>
      <w:r w:rsidRPr="00AE406F">
        <w:rPr>
          <w:rFonts w:ascii="Arial" w:hAnsi="Arial" w:cs="Arial"/>
          <w:vertAlign w:val="superscript"/>
        </w:rPr>
        <w:t>th</w:t>
      </w:r>
      <w:r w:rsidRPr="00AE406F">
        <w:rPr>
          <w:rFonts w:ascii="Arial" w:hAnsi="Arial" w:cs="Arial"/>
        </w:rPr>
        <w:t xml:space="preserve"> March 2026). </w:t>
      </w:r>
    </w:p>
    <w:p w14:paraId="218F2948" w14:textId="34C8A966" w:rsidR="0089711C" w:rsidRPr="00AE406F" w:rsidRDefault="0089711C">
      <w:pPr>
        <w:rPr>
          <w:rFonts w:ascii="Arial" w:hAnsi="Arial" w:cs="Arial"/>
        </w:rPr>
      </w:pPr>
      <w:r w:rsidRPr="00AE406F">
        <w:rPr>
          <w:rFonts w:ascii="Arial" w:hAnsi="Arial" w:cs="Arial"/>
        </w:rPr>
        <w:t xml:space="preserve">Main, P. (2021) </w:t>
      </w:r>
      <w:r w:rsidRPr="00AE406F">
        <w:rPr>
          <w:rFonts w:ascii="Arial" w:hAnsi="Arial" w:cs="Arial"/>
          <w:i/>
          <w:iCs/>
        </w:rPr>
        <w:t xml:space="preserve">Piaget’s Stages </w:t>
      </w:r>
      <w:proofErr w:type="gramStart"/>
      <w:r w:rsidRPr="00AE406F">
        <w:rPr>
          <w:rFonts w:ascii="Arial" w:hAnsi="Arial" w:cs="Arial"/>
          <w:i/>
          <w:iCs/>
        </w:rPr>
        <w:t>Of</w:t>
      </w:r>
      <w:proofErr w:type="gramEnd"/>
      <w:r w:rsidRPr="00AE406F">
        <w:rPr>
          <w:rFonts w:ascii="Arial" w:hAnsi="Arial" w:cs="Arial"/>
          <w:i/>
          <w:iCs/>
        </w:rPr>
        <w:t xml:space="preserve"> Cognitive Development: A Teacher's Guide</w:t>
      </w:r>
      <w:r w:rsidRPr="00AE406F">
        <w:rPr>
          <w:rFonts w:ascii="Arial" w:hAnsi="Arial" w:cs="Arial"/>
        </w:rPr>
        <w:t xml:space="preserve">. Available at: </w:t>
      </w:r>
      <w:hyperlink r:id="rId23" w:history="1">
        <w:r w:rsidRPr="00AE406F">
          <w:rPr>
            <w:rStyle w:val="Hyperlink"/>
            <w:rFonts w:ascii="Arial" w:hAnsi="Arial" w:cs="Arial"/>
          </w:rPr>
          <w:t>Explore Jean Piaget's groundbreaking theory of cognitive development and its impact on understanding how children learn and think across stages of growth.</w:t>
        </w:r>
      </w:hyperlink>
      <w:r w:rsidRPr="00AE406F">
        <w:rPr>
          <w:rFonts w:ascii="Arial" w:hAnsi="Arial" w:cs="Arial"/>
        </w:rPr>
        <w:t xml:space="preserve"> (Accessed 16</w:t>
      </w:r>
      <w:r w:rsidRPr="00AE406F">
        <w:rPr>
          <w:rFonts w:ascii="Arial" w:hAnsi="Arial" w:cs="Arial"/>
          <w:vertAlign w:val="superscript"/>
        </w:rPr>
        <w:t>th</w:t>
      </w:r>
      <w:r w:rsidRPr="00AE406F">
        <w:rPr>
          <w:rFonts w:ascii="Arial" w:hAnsi="Arial" w:cs="Arial"/>
        </w:rPr>
        <w:t xml:space="preserve"> March 2026). </w:t>
      </w:r>
    </w:p>
    <w:p w14:paraId="0C2F6209" w14:textId="77777777" w:rsidR="0089711C" w:rsidRPr="00AE406F" w:rsidRDefault="0089711C">
      <w:pPr>
        <w:rPr>
          <w:rFonts w:ascii="Arial" w:hAnsi="Arial" w:cs="Arial"/>
        </w:rPr>
      </w:pPr>
      <w:r w:rsidRPr="00AE406F">
        <w:rPr>
          <w:rFonts w:ascii="Arial" w:hAnsi="Arial" w:cs="Arial"/>
        </w:rPr>
        <w:t>Mirzaee, S. and Maftoon, P. (2016) ‘</w:t>
      </w:r>
      <w:r w:rsidRPr="00AE406F">
        <w:rPr>
          <w:rFonts w:ascii="Arial" w:hAnsi="Arial" w:cs="Arial"/>
          <w:i/>
          <w:iCs/>
        </w:rPr>
        <w:t>An examination of Vygotsky’s socio-cultural theory in second language acquisition’,</w:t>
      </w:r>
      <w:r w:rsidRPr="00AE406F">
        <w:rPr>
          <w:rFonts w:ascii="Arial" w:hAnsi="Arial" w:cs="Arial"/>
        </w:rPr>
        <w:t xml:space="preserve"> 1(18). Available at: </w:t>
      </w:r>
      <w:hyperlink r:id="rId24" w:history="1">
        <w:r w:rsidRPr="00AE406F">
          <w:rPr>
            <w:rStyle w:val="Hyperlink"/>
            <w:rFonts w:ascii="Arial" w:hAnsi="Arial" w:cs="Arial"/>
          </w:rPr>
          <w:t>https://link.springer.com/article/10.1186/s40862-016-0022-7</w:t>
        </w:r>
      </w:hyperlink>
      <w:r w:rsidRPr="00AE406F">
        <w:rPr>
          <w:rFonts w:ascii="Arial" w:hAnsi="Arial" w:cs="Arial"/>
        </w:rPr>
        <w:t xml:space="preserve"> (Accessed 12th March 2026). </w:t>
      </w:r>
    </w:p>
    <w:p w14:paraId="10D0B390" w14:textId="3956D289" w:rsidR="0089711C" w:rsidRPr="00AE406F" w:rsidRDefault="0089711C">
      <w:pPr>
        <w:rPr>
          <w:rFonts w:ascii="Arial" w:hAnsi="Arial" w:cs="Arial"/>
        </w:rPr>
      </w:pPr>
      <w:r w:rsidRPr="00AE406F">
        <w:rPr>
          <w:rFonts w:ascii="Arial" w:hAnsi="Arial" w:cs="Arial"/>
        </w:rPr>
        <w:t xml:space="preserve">Mudiad Meithrin. (no date) </w:t>
      </w:r>
      <w:r w:rsidRPr="00AE406F">
        <w:rPr>
          <w:rFonts w:ascii="Arial" w:hAnsi="Arial" w:cs="Arial"/>
          <w:i/>
          <w:iCs/>
        </w:rPr>
        <w:t>Why choose Welsh-medium education?</w:t>
      </w:r>
      <w:r w:rsidRPr="00AE406F">
        <w:rPr>
          <w:rFonts w:ascii="Arial" w:hAnsi="Arial" w:cs="Arial"/>
        </w:rPr>
        <w:t xml:space="preserve"> Available at: </w:t>
      </w:r>
      <w:hyperlink r:id="rId25" w:history="1">
        <w:r w:rsidRPr="00AE406F">
          <w:rPr>
            <w:rStyle w:val="Hyperlink"/>
            <w:rFonts w:ascii="Arial" w:hAnsi="Arial" w:cs="Arial"/>
          </w:rPr>
          <w:t>Why choose Welsh-medium education? - Meithrin</w:t>
        </w:r>
      </w:hyperlink>
      <w:r w:rsidRPr="00AE406F">
        <w:rPr>
          <w:rFonts w:ascii="Arial" w:hAnsi="Arial" w:cs="Arial"/>
        </w:rPr>
        <w:t xml:space="preserve"> (Accessed 05</w:t>
      </w:r>
      <w:r w:rsidRPr="00AE406F">
        <w:rPr>
          <w:rFonts w:ascii="Arial" w:hAnsi="Arial" w:cs="Arial"/>
          <w:vertAlign w:val="superscript"/>
        </w:rPr>
        <w:t>th</w:t>
      </w:r>
      <w:r w:rsidRPr="00AE406F">
        <w:rPr>
          <w:rFonts w:ascii="Arial" w:hAnsi="Arial" w:cs="Arial"/>
        </w:rPr>
        <w:t xml:space="preserve"> March 2026). </w:t>
      </w:r>
    </w:p>
    <w:p w14:paraId="318548F2" w14:textId="77777777" w:rsidR="0089711C" w:rsidRPr="00AE406F" w:rsidRDefault="0089711C">
      <w:pPr>
        <w:rPr>
          <w:rFonts w:ascii="Arial" w:hAnsi="Arial" w:cs="Arial"/>
        </w:rPr>
      </w:pPr>
      <w:r w:rsidRPr="00AE406F">
        <w:rPr>
          <w:rFonts w:ascii="Arial" w:hAnsi="Arial" w:cs="Arial"/>
        </w:rPr>
        <w:t xml:space="preserve">Okal, B. (2014) </w:t>
      </w:r>
      <w:r w:rsidRPr="00AE406F">
        <w:rPr>
          <w:rFonts w:ascii="Arial" w:hAnsi="Arial" w:cs="Arial"/>
          <w:i/>
          <w:iCs/>
        </w:rPr>
        <w:t>Benefits of Multilingualism in Education</w:t>
      </w:r>
      <w:r w:rsidRPr="00AE406F">
        <w:rPr>
          <w:rFonts w:ascii="Arial" w:hAnsi="Arial" w:cs="Arial"/>
        </w:rPr>
        <w:t xml:space="preserve">. University Journal of Education Research, 2(3), pp.223-229. DOI: 10.13189/ujer.2014.020304. </w:t>
      </w:r>
    </w:p>
    <w:p w14:paraId="614C3724" w14:textId="77777777" w:rsidR="0089711C" w:rsidRPr="00AE406F" w:rsidRDefault="0089711C">
      <w:pPr>
        <w:rPr>
          <w:rFonts w:ascii="Arial" w:hAnsi="Arial" w:cs="Arial"/>
        </w:rPr>
      </w:pPr>
      <w:r w:rsidRPr="00AE406F">
        <w:rPr>
          <w:rFonts w:ascii="Arial" w:hAnsi="Arial" w:cs="Arial"/>
        </w:rPr>
        <w:t xml:space="preserve">Oscar, M. (2025) </w:t>
      </w:r>
      <w:r w:rsidRPr="00AE406F">
        <w:rPr>
          <w:rFonts w:ascii="Arial" w:hAnsi="Arial" w:cs="Arial"/>
          <w:i/>
          <w:iCs/>
        </w:rPr>
        <w:t xml:space="preserve">The Impact of Early Childhood Bilingualism </w:t>
      </w:r>
      <w:proofErr w:type="gramStart"/>
      <w:r w:rsidRPr="00AE406F">
        <w:rPr>
          <w:rFonts w:ascii="Arial" w:hAnsi="Arial" w:cs="Arial"/>
          <w:i/>
          <w:iCs/>
        </w:rPr>
        <w:t>On</w:t>
      </w:r>
      <w:proofErr w:type="gramEnd"/>
      <w:r w:rsidRPr="00AE406F">
        <w:rPr>
          <w:rFonts w:ascii="Arial" w:hAnsi="Arial" w:cs="Arial"/>
          <w:i/>
          <w:iCs/>
        </w:rPr>
        <w:t xml:space="preserve"> Cognitive Development.</w:t>
      </w:r>
      <w:r w:rsidRPr="00AE406F">
        <w:rPr>
          <w:rFonts w:ascii="Arial" w:hAnsi="Arial" w:cs="Arial"/>
        </w:rPr>
        <w:t xml:space="preserve"> Available at: </w:t>
      </w:r>
      <w:hyperlink r:id="rId26" w:history="1">
        <w:r w:rsidRPr="00AE406F">
          <w:rPr>
            <w:rStyle w:val="Hyperlink"/>
            <w:rFonts w:ascii="Arial" w:hAnsi="Arial" w:cs="Arial"/>
          </w:rPr>
          <w:t>IJNRD2506034.pdf</w:t>
        </w:r>
      </w:hyperlink>
      <w:r w:rsidRPr="00AE406F">
        <w:rPr>
          <w:rFonts w:ascii="Arial" w:hAnsi="Arial" w:cs="Arial"/>
        </w:rPr>
        <w:t xml:space="preserve"> (Accessed 12</w:t>
      </w:r>
      <w:r w:rsidRPr="00AE406F">
        <w:rPr>
          <w:rFonts w:ascii="Arial" w:hAnsi="Arial" w:cs="Arial"/>
          <w:vertAlign w:val="superscript"/>
        </w:rPr>
        <w:t>th</w:t>
      </w:r>
      <w:r w:rsidRPr="00AE406F">
        <w:rPr>
          <w:rFonts w:ascii="Arial" w:hAnsi="Arial" w:cs="Arial"/>
        </w:rPr>
        <w:t xml:space="preserve"> March 2026). </w:t>
      </w:r>
    </w:p>
    <w:p w14:paraId="43EC4801" w14:textId="77777777" w:rsidR="0089711C" w:rsidRPr="00AE406F" w:rsidRDefault="0089711C">
      <w:pPr>
        <w:rPr>
          <w:rFonts w:ascii="Arial" w:hAnsi="Arial" w:cs="Arial"/>
        </w:rPr>
      </w:pPr>
      <w:r w:rsidRPr="00AE406F">
        <w:rPr>
          <w:rFonts w:ascii="Arial" w:hAnsi="Arial" w:cs="Arial"/>
        </w:rPr>
        <w:t xml:space="preserve">Teach Kloud. (2022) </w:t>
      </w:r>
      <w:r w:rsidRPr="00AE406F">
        <w:rPr>
          <w:rFonts w:ascii="Arial" w:hAnsi="Arial" w:cs="Arial"/>
          <w:i/>
          <w:iCs/>
        </w:rPr>
        <w:t>10 Strategies for Supporting Children with English as an Additional Language in Early Years</w:t>
      </w:r>
      <w:r w:rsidRPr="00AE406F">
        <w:rPr>
          <w:rFonts w:ascii="Arial" w:hAnsi="Arial" w:cs="Arial"/>
        </w:rPr>
        <w:t xml:space="preserve">. Available at: </w:t>
      </w:r>
      <w:hyperlink r:id="rId27" w:history="1">
        <w:r w:rsidRPr="00AE406F">
          <w:rPr>
            <w:rStyle w:val="Hyperlink"/>
            <w:rFonts w:ascii="Arial" w:hAnsi="Arial" w:cs="Arial"/>
          </w:rPr>
          <w:t>10 Strategies for Supporting Children with English as an Additional Language in Early Years – TeachKloud</w:t>
        </w:r>
      </w:hyperlink>
      <w:r w:rsidRPr="00AE406F">
        <w:rPr>
          <w:rFonts w:ascii="Arial" w:hAnsi="Arial" w:cs="Arial"/>
        </w:rPr>
        <w:t xml:space="preserve"> (Accessed 12</w:t>
      </w:r>
      <w:r w:rsidRPr="00AE406F">
        <w:rPr>
          <w:rFonts w:ascii="Arial" w:hAnsi="Arial" w:cs="Arial"/>
          <w:vertAlign w:val="superscript"/>
        </w:rPr>
        <w:t>th</w:t>
      </w:r>
      <w:r w:rsidRPr="00AE406F">
        <w:rPr>
          <w:rFonts w:ascii="Arial" w:hAnsi="Arial" w:cs="Arial"/>
        </w:rPr>
        <w:t xml:space="preserve"> Marth 2026). </w:t>
      </w:r>
    </w:p>
    <w:p w14:paraId="5A9325BA" w14:textId="77777777" w:rsidR="0089711C" w:rsidRPr="00AE406F" w:rsidRDefault="0089711C">
      <w:pPr>
        <w:rPr>
          <w:rFonts w:ascii="Arial" w:hAnsi="Arial" w:cs="Arial"/>
        </w:rPr>
      </w:pPr>
      <w:r w:rsidRPr="00AE406F">
        <w:rPr>
          <w:rFonts w:ascii="Arial" w:hAnsi="Arial" w:cs="Arial"/>
        </w:rPr>
        <w:t xml:space="preserve">Welsh Government. (2014) </w:t>
      </w:r>
      <w:r w:rsidRPr="00AE406F">
        <w:rPr>
          <w:rFonts w:ascii="Arial" w:hAnsi="Arial" w:cs="Arial"/>
          <w:i/>
          <w:iCs/>
        </w:rPr>
        <w:t>Welsh as an additional language</w:t>
      </w:r>
      <w:r w:rsidRPr="00AE406F">
        <w:rPr>
          <w:rFonts w:ascii="Arial" w:hAnsi="Arial" w:cs="Arial"/>
        </w:rPr>
        <w:t xml:space="preserve">. Available at: </w:t>
      </w:r>
      <w:hyperlink r:id="rId28" w:history="1">
        <w:r w:rsidRPr="00AE406F">
          <w:rPr>
            <w:rStyle w:val="Hyperlink"/>
            <w:rFonts w:ascii="Arial" w:hAnsi="Arial" w:cs="Arial"/>
          </w:rPr>
          <w:t>Welsh as an additional language | GOV.WALES</w:t>
        </w:r>
      </w:hyperlink>
      <w:r w:rsidRPr="00AE406F">
        <w:rPr>
          <w:rFonts w:ascii="Arial" w:hAnsi="Arial" w:cs="Arial"/>
        </w:rPr>
        <w:t xml:space="preserve"> (Accessed 12</w:t>
      </w:r>
      <w:r w:rsidRPr="00AE406F">
        <w:rPr>
          <w:rFonts w:ascii="Arial" w:hAnsi="Arial" w:cs="Arial"/>
          <w:vertAlign w:val="superscript"/>
        </w:rPr>
        <w:t>th</w:t>
      </w:r>
      <w:r w:rsidRPr="00AE406F">
        <w:rPr>
          <w:rFonts w:ascii="Arial" w:hAnsi="Arial" w:cs="Arial"/>
        </w:rPr>
        <w:t xml:space="preserve"> March 2026). </w:t>
      </w:r>
    </w:p>
    <w:sectPr w:rsidR="0089711C" w:rsidRPr="00AE406F">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C8784" w14:textId="77777777" w:rsidR="006F1375" w:rsidRDefault="006F1375" w:rsidP="00AB3396">
      <w:pPr>
        <w:spacing w:after="0" w:line="240" w:lineRule="auto"/>
      </w:pPr>
      <w:r>
        <w:separator/>
      </w:r>
    </w:p>
  </w:endnote>
  <w:endnote w:type="continuationSeparator" w:id="0">
    <w:p w14:paraId="69EB33BA" w14:textId="77777777" w:rsidR="006F1375" w:rsidRDefault="006F1375" w:rsidP="00AB3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1690691"/>
      <w:docPartObj>
        <w:docPartGallery w:val="Page Numbers (Bottom of Page)"/>
        <w:docPartUnique/>
      </w:docPartObj>
    </w:sdtPr>
    <w:sdtEndPr>
      <w:rPr>
        <w:noProof/>
      </w:rPr>
    </w:sdtEndPr>
    <w:sdtContent>
      <w:p w14:paraId="56018331" w14:textId="51ED35A8" w:rsidR="00AB3396" w:rsidRDefault="00AB33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8725DD" w14:textId="77777777" w:rsidR="00AB3396" w:rsidRDefault="00AB3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3FCD2" w14:textId="77777777" w:rsidR="006F1375" w:rsidRDefault="006F1375" w:rsidP="00AB3396">
      <w:pPr>
        <w:spacing w:after="0" w:line="240" w:lineRule="auto"/>
      </w:pPr>
      <w:r>
        <w:separator/>
      </w:r>
    </w:p>
  </w:footnote>
  <w:footnote w:type="continuationSeparator" w:id="0">
    <w:p w14:paraId="3E8F9E6D" w14:textId="77777777" w:rsidR="006F1375" w:rsidRDefault="006F1375" w:rsidP="00AB33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FDBA3A" w14:textId="32D80D99" w:rsidR="00AB3396" w:rsidRDefault="0089711C">
    <w:pPr>
      <w:pStyle w:val="Header"/>
    </w:pPr>
    <w:r>
      <w:t>Module – ECEY4010</w:t>
    </w:r>
    <w:r>
      <w:ptab w:relativeTo="margin" w:alignment="center" w:leader="none"/>
    </w:r>
    <w:r>
      <w:ptab w:relativeTo="margin" w:alignment="right" w:leader="none"/>
    </w:r>
    <w:r>
      <w:t>Student number - 1805798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5pt;height:11.45pt" o:bullet="t">
        <v:imagedata r:id="rId1" o:title="msoA79B"/>
      </v:shape>
    </w:pict>
  </w:numPicBullet>
  <w:abstractNum w:abstractNumId="0" w15:restartNumberingAfterBreak="0">
    <w:nsid w:val="76951107"/>
    <w:multiLevelType w:val="hybridMultilevel"/>
    <w:tmpl w:val="E81044A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869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12A"/>
    <w:rsid w:val="00003DD8"/>
    <w:rsid w:val="00003FD5"/>
    <w:rsid w:val="00006D1D"/>
    <w:rsid w:val="00006F36"/>
    <w:rsid w:val="00031074"/>
    <w:rsid w:val="00032618"/>
    <w:rsid w:val="00083B73"/>
    <w:rsid w:val="00091931"/>
    <w:rsid w:val="000A1DED"/>
    <w:rsid w:val="000A7EAC"/>
    <w:rsid w:val="000B3088"/>
    <w:rsid w:val="000C30F5"/>
    <w:rsid w:val="000C3BDA"/>
    <w:rsid w:val="000D0DE6"/>
    <w:rsid w:val="000D3511"/>
    <w:rsid w:val="000F4647"/>
    <w:rsid w:val="00116DBC"/>
    <w:rsid w:val="00123DAA"/>
    <w:rsid w:val="0014105D"/>
    <w:rsid w:val="001552B8"/>
    <w:rsid w:val="001702F1"/>
    <w:rsid w:val="001E7172"/>
    <w:rsid w:val="00206826"/>
    <w:rsid w:val="00230196"/>
    <w:rsid w:val="00243F60"/>
    <w:rsid w:val="00243FEC"/>
    <w:rsid w:val="002550C4"/>
    <w:rsid w:val="00270349"/>
    <w:rsid w:val="00270408"/>
    <w:rsid w:val="00276BA7"/>
    <w:rsid w:val="0029571E"/>
    <w:rsid w:val="002A3B87"/>
    <w:rsid w:val="002C109D"/>
    <w:rsid w:val="002D0C3F"/>
    <w:rsid w:val="002D585D"/>
    <w:rsid w:val="00306242"/>
    <w:rsid w:val="003128B5"/>
    <w:rsid w:val="00316BD3"/>
    <w:rsid w:val="00326D2F"/>
    <w:rsid w:val="003331BD"/>
    <w:rsid w:val="00333984"/>
    <w:rsid w:val="0034173F"/>
    <w:rsid w:val="003708BF"/>
    <w:rsid w:val="003948BE"/>
    <w:rsid w:val="003B52A2"/>
    <w:rsid w:val="003D12F4"/>
    <w:rsid w:val="003D2AD2"/>
    <w:rsid w:val="0043233B"/>
    <w:rsid w:val="0043440F"/>
    <w:rsid w:val="0044235D"/>
    <w:rsid w:val="00454C7E"/>
    <w:rsid w:val="004560E7"/>
    <w:rsid w:val="0045716E"/>
    <w:rsid w:val="00481543"/>
    <w:rsid w:val="00482056"/>
    <w:rsid w:val="004A3BC2"/>
    <w:rsid w:val="004B30D5"/>
    <w:rsid w:val="004B65B2"/>
    <w:rsid w:val="004F667F"/>
    <w:rsid w:val="0050404E"/>
    <w:rsid w:val="0052582F"/>
    <w:rsid w:val="00535057"/>
    <w:rsid w:val="0055222F"/>
    <w:rsid w:val="00554E23"/>
    <w:rsid w:val="00556DFF"/>
    <w:rsid w:val="00557E81"/>
    <w:rsid w:val="005643F6"/>
    <w:rsid w:val="005811F6"/>
    <w:rsid w:val="005B581D"/>
    <w:rsid w:val="005C653C"/>
    <w:rsid w:val="005E1A54"/>
    <w:rsid w:val="0061142C"/>
    <w:rsid w:val="0063512C"/>
    <w:rsid w:val="00664784"/>
    <w:rsid w:val="00666632"/>
    <w:rsid w:val="006731C2"/>
    <w:rsid w:val="006806E5"/>
    <w:rsid w:val="006816AB"/>
    <w:rsid w:val="00683A13"/>
    <w:rsid w:val="006B5B61"/>
    <w:rsid w:val="006C3786"/>
    <w:rsid w:val="006C5434"/>
    <w:rsid w:val="006E6D98"/>
    <w:rsid w:val="006E7127"/>
    <w:rsid w:val="006E71E2"/>
    <w:rsid w:val="006F0434"/>
    <w:rsid w:val="006F1375"/>
    <w:rsid w:val="006F40D8"/>
    <w:rsid w:val="006F6D7C"/>
    <w:rsid w:val="00700142"/>
    <w:rsid w:val="007072EC"/>
    <w:rsid w:val="007121F9"/>
    <w:rsid w:val="007151A0"/>
    <w:rsid w:val="007177D9"/>
    <w:rsid w:val="00723597"/>
    <w:rsid w:val="007264BF"/>
    <w:rsid w:val="007272DE"/>
    <w:rsid w:val="007329B7"/>
    <w:rsid w:val="00732F17"/>
    <w:rsid w:val="007378BB"/>
    <w:rsid w:val="00760932"/>
    <w:rsid w:val="007615CA"/>
    <w:rsid w:val="00764473"/>
    <w:rsid w:val="007707B8"/>
    <w:rsid w:val="00783183"/>
    <w:rsid w:val="007931CB"/>
    <w:rsid w:val="007B0F4F"/>
    <w:rsid w:val="007B7AFE"/>
    <w:rsid w:val="007D61CA"/>
    <w:rsid w:val="007D62B2"/>
    <w:rsid w:val="007E245F"/>
    <w:rsid w:val="007E65A3"/>
    <w:rsid w:val="007E76CB"/>
    <w:rsid w:val="007E7B77"/>
    <w:rsid w:val="007F3491"/>
    <w:rsid w:val="0080435B"/>
    <w:rsid w:val="0082124C"/>
    <w:rsid w:val="00821958"/>
    <w:rsid w:val="00834D6F"/>
    <w:rsid w:val="008353CD"/>
    <w:rsid w:val="008502D4"/>
    <w:rsid w:val="00850F38"/>
    <w:rsid w:val="0085296E"/>
    <w:rsid w:val="0086139F"/>
    <w:rsid w:val="008704C0"/>
    <w:rsid w:val="00870AC6"/>
    <w:rsid w:val="00874B75"/>
    <w:rsid w:val="00893D32"/>
    <w:rsid w:val="0089711C"/>
    <w:rsid w:val="008A3ACD"/>
    <w:rsid w:val="008A549D"/>
    <w:rsid w:val="008B5FA8"/>
    <w:rsid w:val="008C58CD"/>
    <w:rsid w:val="008C5924"/>
    <w:rsid w:val="008F4EB0"/>
    <w:rsid w:val="009058E0"/>
    <w:rsid w:val="00935E7B"/>
    <w:rsid w:val="00936B04"/>
    <w:rsid w:val="00941087"/>
    <w:rsid w:val="009440F2"/>
    <w:rsid w:val="0097166A"/>
    <w:rsid w:val="0097742A"/>
    <w:rsid w:val="009801F8"/>
    <w:rsid w:val="009802FF"/>
    <w:rsid w:val="009967B7"/>
    <w:rsid w:val="009C5B63"/>
    <w:rsid w:val="009E3EE2"/>
    <w:rsid w:val="009F146D"/>
    <w:rsid w:val="00A40050"/>
    <w:rsid w:val="00A433B5"/>
    <w:rsid w:val="00A566D3"/>
    <w:rsid w:val="00A60A48"/>
    <w:rsid w:val="00A83A8D"/>
    <w:rsid w:val="00A83AB2"/>
    <w:rsid w:val="00A83F04"/>
    <w:rsid w:val="00A87AF6"/>
    <w:rsid w:val="00AA0A9B"/>
    <w:rsid w:val="00AA573B"/>
    <w:rsid w:val="00AB3396"/>
    <w:rsid w:val="00AC09BF"/>
    <w:rsid w:val="00AC20DE"/>
    <w:rsid w:val="00AD7370"/>
    <w:rsid w:val="00AD75C7"/>
    <w:rsid w:val="00AE29D2"/>
    <w:rsid w:val="00AE2CF9"/>
    <w:rsid w:val="00AE406F"/>
    <w:rsid w:val="00AE512A"/>
    <w:rsid w:val="00AF0A60"/>
    <w:rsid w:val="00AF1CCA"/>
    <w:rsid w:val="00B00EEC"/>
    <w:rsid w:val="00B2278C"/>
    <w:rsid w:val="00B23143"/>
    <w:rsid w:val="00B2576E"/>
    <w:rsid w:val="00B35D85"/>
    <w:rsid w:val="00B50B40"/>
    <w:rsid w:val="00B54940"/>
    <w:rsid w:val="00B55192"/>
    <w:rsid w:val="00B62192"/>
    <w:rsid w:val="00B65F8B"/>
    <w:rsid w:val="00B82E14"/>
    <w:rsid w:val="00B83E9B"/>
    <w:rsid w:val="00B977BA"/>
    <w:rsid w:val="00BB336D"/>
    <w:rsid w:val="00BB5CC1"/>
    <w:rsid w:val="00BC7370"/>
    <w:rsid w:val="00BD7731"/>
    <w:rsid w:val="00BE0396"/>
    <w:rsid w:val="00BE11DB"/>
    <w:rsid w:val="00BF6146"/>
    <w:rsid w:val="00C00FE1"/>
    <w:rsid w:val="00C22035"/>
    <w:rsid w:val="00C2491C"/>
    <w:rsid w:val="00C265E7"/>
    <w:rsid w:val="00C326A3"/>
    <w:rsid w:val="00C51B9F"/>
    <w:rsid w:val="00C53349"/>
    <w:rsid w:val="00C61A75"/>
    <w:rsid w:val="00C7087E"/>
    <w:rsid w:val="00C90F68"/>
    <w:rsid w:val="00C91B41"/>
    <w:rsid w:val="00C95568"/>
    <w:rsid w:val="00CB0536"/>
    <w:rsid w:val="00CE3E65"/>
    <w:rsid w:val="00CE4B07"/>
    <w:rsid w:val="00CF11D9"/>
    <w:rsid w:val="00D23827"/>
    <w:rsid w:val="00D317C1"/>
    <w:rsid w:val="00D55CB5"/>
    <w:rsid w:val="00D8093E"/>
    <w:rsid w:val="00D82A9D"/>
    <w:rsid w:val="00DA078E"/>
    <w:rsid w:val="00DA134E"/>
    <w:rsid w:val="00DA1993"/>
    <w:rsid w:val="00DB04B6"/>
    <w:rsid w:val="00DC1FE4"/>
    <w:rsid w:val="00DC248C"/>
    <w:rsid w:val="00DC5E74"/>
    <w:rsid w:val="00DC74A9"/>
    <w:rsid w:val="00E867BA"/>
    <w:rsid w:val="00EA69A8"/>
    <w:rsid w:val="00EA7A01"/>
    <w:rsid w:val="00ED7F5D"/>
    <w:rsid w:val="00F009DB"/>
    <w:rsid w:val="00F04386"/>
    <w:rsid w:val="00F05B90"/>
    <w:rsid w:val="00F47834"/>
    <w:rsid w:val="00F56C50"/>
    <w:rsid w:val="00F629AD"/>
    <w:rsid w:val="00F93417"/>
    <w:rsid w:val="00F96A1F"/>
    <w:rsid w:val="00FA5249"/>
    <w:rsid w:val="00FA7F0B"/>
    <w:rsid w:val="00FC16E4"/>
    <w:rsid w:val="00FC2EE4"/>
    <w:rsid w:val="00FD403B"/>
    <w:rsid w:val="00FD4C4C"/>
    <w:rsid w:val="00FE298A"/>
    <w:rsid w:val="00FF0C1E"/>
    <w:rsid w:val="00FF0F2D"/>
    <w:rsid w:val="00FF5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A4C3F"/>
  <w15:chartTrackingRefBased/>
  <w15:docId w15:val="{02F865C9-44CF-465A-BE20-6DFE5F3B9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1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1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1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1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1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1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1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1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1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12A"/>
    <w:rPr>
      <w:rFonts w:eastAsiaTheme="majorEastAsia" w:cstheme="majorBidi"/>
      <w:color w:val="272727" w:themeColor="text1" w:themeTint="D8"/>
    </w:rPr>
  </w:style>
  <w:style w:type="paragraph" w:styleId="Title">
    <w:name w:val="Title"/>
    <w:basedOn w:val="Normal"/>
    <w:next w:val="Normal"/>
    <w:link w:val="TitleChar"/>
    <w:uiPriority w:val="10"/>
    <w:qFormat/>
    <w:rsid w:val="00AE51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1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12A"/>
    <w:pPr>
      <w:spacing w:before="160"/>
      <w:jc w:val="center"/>
    </w:pPr>
    <w:rPr>
      <w:i/>
      <w:iCs/>
      <w:color w:val="404040" w:themeColor="text1" w:themeTint="BF"/>
    </w:rPr>
  </w:style>
  <w:style w:type="character" w:customStyle="1" w:styleId="QuoteChar">
    <w:name w:val="Quote Char"/>
    <w:basedOn w:val="DefaultParagraphFont"/>
    <w:link w:val="Quote"/>
    <w:uiPriority w:val="29"/>
    <w:rsid w:val="00AE512A"/>
    <w:rPr>
      <w:i/>
      <w:iCs/>
      <w:color w:val="404040" w:themeColor="text1" w:themeTint="BF"/>
    </w:rPr>
  </w:style>
  <w:style w:type="paragraph" w:styleId="ListParagraph">
    <w:name w:val="List Paragraph"/>
    <w:basedOn w:val="Normal"/>
    <w:uiPriority w:val="34"/>
    <w:qFormat/>
    <w:rsid w:val="00AE512A"/>
    <w:pPr>
      <w:ind w:left="720"/>
      <w:contextualSpacing/>
    </w:pPr>
  </w:style>
  <w:style w:type="character" w:styleId="IntenseEmphasis">
    <w:name w:val="Intense Emphasis"/>
    <w:basedOn w:val="DefaultParagraphFont"/>
    <w:uiPriority w:val="21"/>
    <w:qFormat/>
    <w:rsid w:val="00AE512A"/>
    <w:rPr>
      <w:i/>
      <w:iCs/>
      <w:color w:val="0F4761" w:themeColor="accent1" w:themeShade="BF"/>
    </w:rPr>
  </w:style>
  <w:style w:type="paragraph" w:styleId="IntenseQuote">
    <w:name w:val="Intense Quote"/>
    <w:basedOn w:val="Normal"/>
    <w:next w:val="Normal"/>
    <w:link w:val="IntenseQuoteChar"/>
    <w:uiPriority w:val="30"/>
    <w:qFormat/>
    <w:rsid w:val="00AE51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12A"/>
    <w:rPr>
      <w:i/>
      <w:iCs/>
      <w:color w:val="0F4761" w:themeColor="accent1" w:themeShade="BF"/>
    </w:rPr>
  </w:style>
  <w:style w:type="character" w:styleId="IntenseReference">
    <w:name w:val="Intense Reference"/>
    <w:basedOn w:val="DefaultParagraphFont"/>
    <w:uiPriority w:val="32"/>
    <w:qFormat/>
    <w:rsid w:val="00AE512A"/>
    <w:rPr>
      <w:b/>
      <w:bCs/>
      <w:smallCaps/>
      <w:color w:val="0F4761" w:themeColor="accent1" w:themeShade="BF"/>
      <w:spacing w:val="5"/>
    </w:rPr>
  </w:style>
  <w:style w:type="paragraph" w:styleId="Header">
    <w:name w:val="header"/>
    <w:basedOn w:val="Normal"/>
    <w:link w:val="HeaderChar"/>
    <w:uiPriority w:val="99"/>
    <w:unhideWhenUsed/>
    <w:rsid w:val="00AB33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396"/>
  </w:style>
  <w:style w:type="paragraph" w:styleId="Footer">
    <w:name w:val="footer"/>
    <w:basedOn w:val="Normal"/>
    <w:link w:val="FooterChar"/>
    <w:uiPriority w:val="99"/>
    <w:unhideWhenUsed/>
    <w:rsid w:val="00AB33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396"/>
  </w:style>
  <w:style w:type="character" w:styleId="Hyperlink">
    <w:name w:val="Hyperlink"/>
    <w:basedOn w:val="DefaultParagraphFont"/>
    <w:uiPriority w:val="99"/>
    <w:unhideWhenUsed/>
    <w:rsid w:val="00CF11D9"/>
    <w:rPr>
      <w:color w:val="0000FF"/>
      <w:u w:val="single"/>
    </w:rPr>
  </w:style>
  <w:style w:type="character" w:styleId="UnresolvedMention">
    <w:name w:val="Unresolved Mention"/>
    <w:basedOn w:val="DefaultParagraphFont"/>
    <w:uiPriority w:val="99"/>
    <w:semiHidden/>
    <w:unhideWhenUsed/>
    <w:rsid w:val="0045716E"/>
    <w:rPr>
      <w:color w:val="605E5C"/>
      <w:shd w:val="clear" w:color="auto" w:fill="E1DFDD"/>
    </w:rPr>
  </w:style>
  <w:style w:type="character" w:styleId="Emphasis">
    <w:name w:val="Emphasis"/>
    <w:basedOn w:val="DefaultParagraphFont"/>
    <w:uiPriority w:val="20"/>
    <w:qFormat/>
    <w:rsid w:val="00116D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cpcouncil.gov.uk/children-young-people-and-families/information-for-early-years-and-childcare-professionals/support-for-children-who-speak-two-languages-bilingual/how-to-support-bilingual-children" TargetMode="External"/><Relationship Id="rId18" Type="http://schemas.openxmlformats.org/officeDocument/2006/relationships/hyperlink" Target="https://www.ceredigion.gov.uk/media/eofmiykz/dy-ganllaw-i-addysg-gymraeg-your-guide-to-welsh-medium-education.pdf" TargetMode="External"/><Relationship Id="rId26" Type="http://schemas.openxmlformats.org/officeDocument/2006/relationships/hyperlink" Target="https://www.ijnrd.org/papers/IJNRD2506034.pdf" TargetMode="External"/><Relationship Id="rId3" Type="http://schemas.openxmlformats.org/officeDocument/2006/relationships/customXml" Target="../customXml/item3.xml"/><Relationship Id="rId21" Type="http://schemas.openxmlformats.org/officeDocument/2006/relationships/hyperlink" Target="https://bilingualfamily.org/bilingualism-and-cognitive-development-research-insights-for-parents/" TargetMode="External"/><Relationship Id="rId7" Type="http://schemas.openxmlformats.org/officeDocument/2006/relationships/settings" Target="settings.xml"/><Relationship Id="rId12" Type="http://schemas.openxmlformats.org/officeDocument/2006/relationships/hyperlink" Target="https://www.cambridge.org/core/journals/bilingualism-language-and-cognition/article/bilingual-education-enhances-creative-fluency-and-flexibility-over-the-first-year-of-primary-school/3413FB1EF6E81867A72FF16730AA703B" TargetMode="External"/><Relationship Id="rId17" Type="http://schemas.openxmlformats.org/officeDocument/2006/relationships/hyperlink" Target="https://www.childcomwales.org.uk/wp-content/uploads/2023/06/The-Welsh-Language-and-the-Additional-Learning-Needs-System.pdf" TargetMode="External"/><Relationship Id="rId25" Type="http://schemas.openxmlformats.org/officeDocument/2006/relationships/hyperlink" Target="https://meithrin.cymru/ymuno-a-chylch/?lang=en" TargetMode="External"/><Relationship Id="rId2" Type="http://schemas.openxmlformats.org/officeDocument/2006/relationships/customXml" Target="../customXml/item2.xml"/><Relationship Id="rId16" Type="http://schemas.openxmlformats.org/officeDocument/2006/relationships/hyperlink" Target="https://www.cypcs.org.uk/rights/uncrc/articles/article-30/" TargetMode="External"/><Relationship Id="rId20" Type="http://schemas.openxmlformats.org/officeDocument/2006/relationships/hyperlink" Target="https://moodle.uwtsd.ac.uk/course/section.php?id=174440"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v:/r/personal/1805798_student_uwtsd_ac_uk/Documents/Activity%201.MOV?csf=1&amp;web=1&amp;e=UdZ7rD" TargetMode="External"/><Relationship Id="rId24" Type="http://schemas.openxmlformats.org/officeDocument/2006/relationships/hyperlink" Target="https://link.springer.com/article/10.1186/s40862-016-0022-7"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verywellmind.com/what-is-sociocultural-theory-2795088" TargetMode="External"/><Relationship Id="rId23" Type="http://schemas.openxmlformats.org/officeDocument/2006/relationships/hyperlink" Target="https://www.structural-learning.com/post/jean-piagets-theory-of-cognitive-development-and-active-classrooms" TargetMode="External"/><Relationship Id="rId28" Type="http://schemas.openxmlformats.org/officeDocument/2006/relationships/hyperlink" Target="https://www.gov.wales/welsh-additional-language" TargetMode="External"/><Relationship Id="rId10" Type="http://schemas.openxmlformats.org/officeDocument/2006/relationships/endnotes" Target="endnotes.xml"/><Relationship Id="rId19" Type="http://schemas.openxmlformats.org/officeDocument/2006/relationships/hyperlink" Target="https://neurosciencenews.com/bilingual-brain-connectivity-27833/"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mc.ncbi.nlm.nih.gov/articles/PMC5214932/" TargetMode="External"/><Relationship Id="rId22" Type="http://schemas.openxmlformats.org/officeDocument/2006/relationships/hyperlink" Target="https://www.psychologytoday.com/us/blog/empowering-children-of-immigrants/202509/bilingual-brains-better-outcomes-the-benefits-of?msockid=19ed069c3fa56330338710fe3ed8629a" TargetMode="External"/><Relationship Id="rId27" Type="http://schemas.openxmlformats.org/officeDocument/2006/relationships/hyperlink" Target="https://teachkloud.com/early-childhood-education/10-strategies-for-supporting-children-with-english-as-an-additional-language-in-early-years/" TargetMode="External"/><Relationship Id="rId30"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988363f8ab37b256fefe1194b0a5779">
  <xsd:schema xmlns:xsd="http://www.w3.org/2001/XMLSchema" xmlns:xs="http://www.w3.org/2001/XMLSchema" xmlns:p="http://schemas.microsoft.com/office/2006/metadata/properties" xmlns:ns3="3ef5847a-e696-4fee-a2c0-6c3f87568321" targetNamespace="http://schemas.microsoft.com/office/2006/metadata/properties" ma:root="true" ma:fieldsID="2132835ae30172c33f1b13ffd0133af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66A73-DBB1-4DA7-BAEC-142D0162EA04}">
  <ds:schemaRefs>
    <ds:schemaRef ds:uri="http://schemas.microsoft.com/sharepoint/v3/contenttype/forms"/>
  </ds:schemaRefs>
</ds:datastoreItem>
</file>

<file path=customXml/itemProps2.xml><?xml version="1.0" encoding="utf-8"?>
<ds:datastoreItem xmlns:ds="http://schemas.openxmlformats.org/officeDocument/2006/customXml" ds:itemID="{0AF505CF-7757-4EB1-84CB-724895F83BE9}">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F5A60EE3-7211-4156-BC0A-B31725C849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1EC45D-EF37-42FC-A7D3-660F974AD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8</Pages>
  <Words>2388</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Williams (1805798)</dc:creator>
  <cp:keywords/>
  <dc:description/>
  <cp:lastModifiedBy>Courtney Williams (1805798)</cp:lastModifiedBy>
  <cp:revision>2</cp:revision>
  <dcterms:created xsi:type="dcterms:W3CDTF">2026-03-28T20:25:00Z</dcterms:created>
  <dcterms:modified xsi:type="dcterms:W3CDTF">2026-03-28T20:25:00Z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b5ecac7f-a30e-4aa7-b6b8-a09e5c82666b</vt:lpwstr>
  </property>
  <property fmtid="{D5CDD505-2E9C-101B-9397-08002B2CF9AE}" pid="3" name="ContentTypeId">
    <vt:lpwstr>0x010100388A3138619E1D4F8EE743C5DD485012</vt:lpwstr>
  </property>
</Properties>
</file>