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xmlns:pic="http://schemas.openxmlformats.org/drawingml/2006/picture" xmlns:a14="http://schemas.microsoft.com/office/drawing/2010/main" mc:Ignorable="w14 w15 w16se w16cid w16 w16cex w16sdtdh w16sdtfl w16du wp14">
  <w:body>
    <w:p w:rsidR="00C851FC" w:rsidRDefault="00C851FC" w14:paraId="101BEFD9" w14:textId="1ACD08B0">
      <w:r>
        <w:rPr>
          <w:noProof/>
        </w:rPr>
        <mc:AlternateContent>
          <mc:Choice Requires="wpg">
            <w:drawing>
              <wp:anchor distT="0" distB="0" distL="114300" distR="114300" simplePos="0" relativeHeight="251708416" behindDoc="1" locked="1" layoutInCell="1" allowOverlap="1" wp14:anchorId="46D30BE6" wp14:editId="5002AF17">
                <wp:simplePos x="0" y="0"/>
                <wp:positionH relativeFrom="column">
                  <wp:posOffset>-914400</wp:posOffset>
                </wp:positionH>
                <wp:positionV relativeFrom="paragraph">
                  <wp:posOffset>-2514600</wp:posOffset>
                </wp:positionV>
                <wp:extent cx="7781544" cy="10067544"/>
                <wp:effectExtent l="0" t="0" r="0" b="0"/>
                <wp:wrapNone/>
                <wp:docPr id="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81544" cy="10067544"/>
                          <a:chOff x="0" y="0"/>
                          <a:chExt cx="7780020" cy="10066020"/>
                        </a:xfrm>
                      </wpg:grpSpPr>
                      <wps:wsp>
                        <wps:cNvPr id="1195585341" name="Rectangle 3"/>
                        <wps:cNvSpPr/>
                        <wps:spPr>
                          <a:xfrm>
                            <a:off x="0" y="5036820"/>
                            <a:ext cx="7772400" cy="5029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7358605" name="Rectangle 4"/>
                        <wps:cNvSpPr/>
                        <wps:spPr>
                          <a:xfrm>
                            <a:off x="7620" y="0"/>
                            <a:ext cx="7772400" cy="502920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95389531" name="Rectangle 2"/>
                        <wps:cNvSpPr/>
                        <wps:spPr>
                          <a:xfrm>
                            <a:off x="579120" y="571500"/>
                            <a:ext cx="6629400" cy="891540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 name="Group 1"/>
                        <wpg:cNvGrpSpPr/>
                        <wpg:grpSpPr>
                          <a:xfrm>
                            <a:off x="7620" y="845820"/>
                            <a:ext cx="2013549" cy="1396538"/>
                            <a:chOff x="0" y="0"/>
                            <a:chExt cx="928687" cy="643890"/>
                          </a:xfrm>
                        </wpg:grpSpPr>
                        <wps:wsp>
                          <wps:cNvPr id="338443511" name="Freeform 338443511"/>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17553890" name="Freeform 2017553890"/>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27220847" name="Freeform 1927220847"/>
                          <wps:cNvSpPr/>
                          <wps:spPr>
                            <a:xfrm>
                              <a:off x="0" y="0"/>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86796695" name="Freeform 1386796695"/>
                          <wps:cNvSpPr/>
                          <wps:spPr>
                            <a:xfrm>
                              <a:off x="0" y="106681"/>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xmlns:asvg="http://schemas.microsoft.com/office/drawing/2016/SVG/main" xmlns:a14="http://schemas.microsoft.com/office/drawing/2010/main" xmlns:pic="http://schemas.openxmlformats.org/drawingml/2006/picture" xmlns:adec="http://schemas.microsoft.com/office/drawing/2017/decorative" xmlns:a="http://schemas.openxmlformats.org/drawingml/2006/main">
            <w:pict w14:anchorId="4B36FA83">
              <v:group id="Group 2" style="position:absolute;margin-left:-1in;margin-top:-198pt;width:612.7pt;height:792.7pt;z-index:-251608064;mso-width-relative:margin;mso-height-relative:margin" alt="&quot;&quot;" coordsize="77800,100660" o:spid="_x0000_s1026" w14:anchorId="32DDAC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">
                <v:rect id="Rectangle 3" style="position:absolute;top:50368;width:77724;height:50292;visibility:visible;mso-wrap-style:square;v-text-anchor:middle" o:spid="_x0000_s1027" fillcolor="#f8e9d7 [663]"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"/>
                <v:rect id="Rectangle 4" style="position:absolute;left:76;width:77724;height:50292;visibility:visible;mso-wrap-style:square;v-text-anchor:middle" o:spid="_x0000_s1028" fillcolor="#234756 [3206]"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"/>
                <v:rect id="Rectangle 2" style="position:absolute;left:5791;top:5715;width:66294;height:89154;visibility:visible;mso-wrap-style:square;v-text-anchor:middle" o:spid="_x0000_s1029" fillcolor="#fff9f2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"/>
                <v:group id="Group 1" style="position:absolute;left:76;top:8458;width:20135;height:13965" coordsize="9286,643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shape id="Freeform 338443511" style="position:absolute;top:533;width:8753;height:5372;visibility:visible;mso-wrap-style:square;v-text-anchor:middle" coordsize="875347,537210" o:spid="_x0000_s1031" filled="f" stroked="f" path="m606743,53340v119062,,215265,96203,215265,215265c822008,387668,725805,483870,606743,483870l,483870r,53340l606743,537210v148590,,268604,-120015,268604,-268605c875347,120015,755333,,606743,l,,,53340r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">
                    <v:stroke joinstyle="miter"/>
                    <v:path arrowok="t" o:connecttype="custom" o:connectlocs="606743,53340;822008,268605;606743,483870;0,483870;0,537210;606743,537210;875347,268605;606743,0;0,0;0,53340;606743,53340" o:connectangles="0,0,0,0,0,0,0,0,0,0,0"/>
                  </v:shape>
                  <v:shape id="Freeform 2017553890" style="position:absolute;top:1600;width:7686;height:3238;visibility:visible;mso-wrap-style:square;v-text-anchor:middle" coordsize="768667,323850" o:spid="_x0000_s1032" filled="f" stroked="f" path="m768668,161925c768668,72390,696278,,606743,l,,,323850r606743,c695325,323850,768668,251460,768668,1619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">
                    <v:stroke joinstyle="miter"/>
                    <v:path arrowok="t" o:connecttype="custom" o:connectlocs="768668,161925;606743,0;0,0;0,323850;606743,323850;768668,161925" o:connectangles="0,0,0,0,0,0"/>
                  </v:shape>
                  <v:shape id="Freeform 1927220847" style="position:absolute;width:9286;height:6438;visibility:visible;mso-wrap-style:square;v-text-anchor:middle" coordsize="928687,643890" o:spid="_x0000_s1033" fillcolor="#d73a2c [3204]" stroked="f" path="m606743,l,,,53340r606743,c755333,53340,875347,173355,875347,321945v,148590,-120014,268605,-268604,268605l,590550r,53340l606743,643890v178117,,321945,-144780,321945,-321945c928688,144780,783908,,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">
                    <v:stroke joinstyle="miter"/>
                    <v:path arrowok="t" o:connecttype="custom" o:connectlocs="606743,0;0,0;0,53340;606743,53340;875347,321945;606743,590550;0,590550;0,643890;606743,643890;928688,321945;606743,0" o:connectangles="0,0,0,0,0,0,0,0,0,0,0"/>
                  </v:shape>
                  <v:shape id="Freeform 1386796695" style="position:absolute;top:1066;width:8220;height:4306;visibility:visible;mso-wrap-style:square;v-text-anchor:middle" coordsize="822007,430530" o:spid="_x0000_s1034" fillcolor="#d73a2c [3204]" stroked="f" path="m822008,215265c822008,96203,724853,,606743,l,,,53340r606743,c696278,53340,768668,125730,768668,215265v,89535,-72390,161925,-161925,161925l,377190r,53340l606743,430530v118110,,215265,-96202,215265,-2152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">
                    <v:stroke joinstyle="miter"/>
                    <v:path arrowok="t" o:connecttype="custom" o:connectlocs="822008,215265;606743,0;0,0;0,53340;606743,53340;768668,215265;606743,377190;0,377190;0,430530;606743,430530;822008,215265" o:connectangles="0,0,0,0,0,0,0,0,0,0,0"/>
                  </v:shape>
                </v:group>
                <w10:anchorlock/>
              </v:group>
            </w:pict>
          </mc:Fallback>
        </mc:AlternateContent>
      </w:r>
    </w:p>
    <w:tbl>
      <w:tblPr>
        <w:tblStyle w:val="TableGrid"/>
        <w:tblW w:w="0" w:type="auto"/>
        <w:tblBorders>
          <w:bottom w:val="single" w:color="D73A2C" w:themeColor="accent1" w:sz="48" w:space="0"/>
        </w:tblBorders>
        <w:tblLook w:val="04A0" w:firstRow="1" w:lastRow="0" w:firstColumn="1" w:lastColumn="0" w:noHBand="0" w:noVBand="1"/>
      </w:tblPr>
      <w:tblGrid>
        <w:gridCol w:w="9360"/>
      </w:tblGrid>
      <w:tr w:rsidRPr="0099002F" w:rsidR="009335A5" w:rsidTr="0DF51E2C" w14:paraId="005846D1" w14:textId="4A212DC5">
        <w:trPr>
          <w:trHeight w:val="1584" w:hRule="exact"/>
        </w:trPr>
        <w:tc>
          <w:tcPr>
            <w:tcW w:w="9360" w:type="dxa"/>
            <w:vAlign w:val="bottom"/>
          </w:tcPr>
          <w:p w:rsidRPr="00C851FC" w:rsidR="009335A5" w:rsidP="0DF51E2C" w:rsidRDefault="1A133A25" w14:paraId="75E5B77C" w14:textId="69FE0F92">
            <w:pPr>
              <w:pStyle w:val="Title"/>
              <w:rPr>
                <w:rFonts w:ascii="Arial Nova" w:hAnsi="Arial Nova" w:eastAsia="Arial Nova" w:cs="Arial Nova"/>
                <w:sz w:val="72"/>
              </w:rPr>
            </w:pPr>
            <w:r w:rsidRPr="0DF51E2C">
              <w:rPr>
                <w:rFonts w:ascii="Arial Nova" w:hAnsi="Arial Nova" w:eastAsia="Arial Nova" w:cs="Arial Nova"/>
                <w:sz w:val="72"/>
              </w:rPr>
              <w:t xml:space="preserve">CRITICAL Evaluation OF CLINICAL LEADERSHIP </w:t>
            </w:r>
            <w:r w:rsidRPr="0DF51E2C" w:rsidR="6F020100">
              <w:rPr>
                <w:rFonts w:ascii="Arial Nova" w:hAnsi="Arial Nova" w:eastAsia="Arial Nova" w:cs="Arial Nova"/>
                <w:sz w:val="72"/>
              </w:rPr>
              <w:t>Theories</w:t>
            </w:r>
            <w:r w:rsidRPr="0DF51E2C" w:rsidR="00C851FC">
              <w:rPr>
                <w:rFonts w:ascii="Arial Nova" w:hAnsi="Arial Nova" w:eastAsia="Arial Nova" w:cs="Arial Nova"/>
                <w:sz w:val="72"/>
              </w:rPr>
              <w:t xml:space="preserve"> </w:t>
            </w:r>
          </w:p>
        </w:tc>
      </w:tr>
      <w:tr w:rsidRPr="0099002F" w:rsidR="009335A5" w:rsidTr="0DF51E2C" w14:paraId="3984FDCF" w14:textId="4CA0B97E">
        <w:trPr>
          <w:trHeight w:val="1584" w:hRule="exact"/>
        </w:trPr>
        <w:tc>
          <w:tcPr>
            <w:tcW w:w="9360" w:type="dxa"/>
            <w:tcBorders>
              <w:bottom w:val="nil"/>
            </w:tcBorders>
            <w:vAlign w:val="bottom"/>
          </w:tcPr>
          <w:p w:rsidRPr="0099002F" w:rsidR="009335A5" w:rsidP="00E33E6F" w:rsidRDefault="00C851FC" w14:paraId="4CF8E346" w14:textId="416612E6">
            <w:pPr>
              <w:pStyle w:val="Title"/>
            </w:pPr>
            <w:r>
              <w:t xml:space="preserve"> </w:t>
            </w:r>
          </w:p>
        </w:tc>
      </w:tr>
      <w:tr w:rsidRPr="0099002F" w:rsidR="009335A5" w:rsidTr="0DF51E2C" w14:paraId="04B7135D" w14:textId="0333DFBB">
        <w:trPr>
          <w:trHeight w:val="576" w:hRule="exact"/>
        </w:trPr>
        <w:tc>
          <w:tcPr>
            <w:tcW w:w="9360" w:type="dxa"/>
            <w:tcBorders>
              <w:top w:val="nil"/>
            </w:tcBorders>
            <w:vAlign w:val="center"/>
          </w:tcPr>
          <w:p w:rsidRPr="0099002F" w:rsidR="009335A5" w:rsidP="00E33E6F" w:rsidRDefault="009335A5" w14:paraId="781AC09A" w14:textId="77777777">
            <w:pPr>
              <w:pStyle w:val="Subtitle"/>
            </w:pPr>
          </w:p>
        </w:tc>
      </w:tr>
      <w:tr w:rsidRPr="00194A6B" w:rsidR="009335A5" w:rsidTr="0DF51E2C" w14:paraId="23D92775" w14:textId="355BD294">
        <w:trPr>
          <w:trHeight w:val="864" w:hRule="exact"/>
        </w:trPr>
        <w:tc>
          <w:tcPr>
            <w:tcW w:w="9360" w:type="dxa"/>
            <w:tcBorders>
              <w:bottom w:val="nil"/>
            </w:tcBorders>
            <w:vAlign w:val="center"/>
          </w:tcPr>
          <w:p w:rsidRPr="00194A6B" w:rsidR="009335A5" w:rsidP="0DF51E2C" w:rsidRDefault="00216E42" w14:paraId="6AEA47A6" w14:textId="5E688C79">
            <w:pPr>
              <w:pStyle w:val="Subtitle"/>
              <w:rPr>
                <w:rFonts w:ascii="Arial Nova" w:hAnsi="Arial Nova" w:eastAsia="Arial Nova" w:cs="Arial Nova"/>
                <w:sz w:val="32"/>
                <w:szCs w:val="32"/>
              </w:rPr>
            </w:pPr>
            <w:sdt>
              <w:sdtPr>
                <w:rPr>
                  <w:rFonts w:ascii="Arial Nova" w:hAnsi="Arial Nova" w:eastAsia="Arial Nova" w:cs="Arial Nova"/>
                  <w:sz w:val="56"/>
                  <w:szCs w:val="56"/>
                </w:rPr>
                <w:id w:val="-1695139109"/>
                <w:placeholder>
                  <w:docPart w:val="D98D7B6CE41E48668E4F665E3B4E1EB5"/>
                </w:placeholder>
                <w15:appearance w15:val="hidden"/>
              </w:sdtPr>
              <w:sdtEndPr/>
              <w:sdtContent>
                <w:r w:rsidRPr="0DF51E2C" w:rsidR="31A3F58B">
                  <w:rPr>
                    <w:rFonts w:ascii="Arial Nova" w:hAnsi="Arial Nova" w:eastAsia="Arial Nova" w:cs="Arial Nova"/>
                    <w:sz w:val="36"/>
                    <w:szCs w:val="36"/>
                  </w:rPr>
                  <w:t>AUTHENTICITY and the role of the leader</w:t>
                </w:r>
              </w:sdtContent>
            </w:sdt>
            <w:r w:rsidRPr="0DF51E2C" w:rsidR="7BE5A8F9">
              <w:rPr>
                <w:rFonts w:ascii="Arial Nova" w:hAnsi="Arial Nova" w:eastAsia="Arial Nova" w:cs="Arial Nova"/>
                <w:sz w:val="32"/>
                <w:szCs w:val="32"/>
              </w:rPr>
              <w:t xml:space="preserve"> (BMPF7302D)</w:t>
            </w:r>
          </w:p>
          <w:p w:rsidRPr="00194A6B" w:rsidR="009335A5" w:rsidP="1BEE5A64" w:rsidRDefault="48886647" w14:paraId="1EAA4146" w14:textId="084ACE01">
            <w:r>
              <w:rPr>
                <w:noProof/>
              </w:rPr>
              <w:drawing>
                <wp:anchor distT="0" distB="0" distL="114300" distR="114300" simplePos="0" relativeHeight="251658240" behindDoc="0" locked="0" layoutInCell="1" allowOverlap="1" wp14:anchorId="1C5813AF" wp14:editId="58B1DE37">
                  <wp:simplePos x="0" y="0"/>
                  <wp:positionH relativeFrom="column">
                    <wp:posOffset>3048000</wp:posOffset>
                  </wp:positionH>
                  <wp:positionV relativeFrom="paragraph">
                    <wp:posOffset>28575</wp:posOffset>
                  </wp:positionV>
                  <wp:extent cx="3211396" cy="1342469"/>
                  <wp:effectExtent l="0" t="0" r="0" b="0"/>
                  <wp:wrapNone/>
                  <wp:docPr id="3880851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972634" name=""/>
                          <pic:cNvPicPr/>
                        </pic:nvPicPr>
                        <pic:blipFill>
                          <a:blip r:embed="rId11">
                            <a:extLst>
                              <a:ext uri="{28A0092B-C50C-407E-A947-70E740481C1C}">
                                <a14:useLocalDpi xmlns:a14="http://schemas.microsoft.com/office/drawing/2010/main"/>
                              </a:ext>
                            </a:extLst>
                          </a:blip>
                          <a:stretch>
                            <a:fillRect/>
                          </a:stretch>
                        </pic:blipFill>
                        <pic:spPr>
                          <a:xfrm>
                            <a:off x="0" y="0"/>
                            <a:ext cx="3211396" cy="1342469"/>
                          </a:xfrm>
                          <a:prstGeom prst="rect">
                            <a:avLst/>
                          </a:prstGeom>
                        </pic:spPr>
                      </pic:pic>
                    </a:graphicData>
                  </a:graphic>
                  <wp14:sizeRelH relativeFrom="page">
                    <wp14:pctWidth>0</wp14:pctWidth>
                  </wp14:sizeRelH>
                  <wp14:sizeRelV relativeFrom="page">
                    <wp14:pctHeight>0</wp14:pctHeight>
                  </wp14:sizeRelV>
                </wp:anchor>
              </w:drawing>
            </w:r>
          </w:p>
        </w:tc>
      </w:tr>
      <w:tr w:rsidRPr="0099002F" w:rsidR="009335A5" w:rsidTr="0DF51E2C" w14:paraId="02629BF2" w14:textId="0496D52D">
        <w:trPr>
          <w:trHeight w:val="364"/>
        </w:trPr>
        <w:tc>
          <w:tcPr>
            <w:tcW w:w="9360" w:type="dxa"/>
            <w:tcBorders>
              <w:bottom w:val="nil"/>
            </w:tcBorders>
          </w:tcPr>
          <w:p w:rsidRPr="00194A6B" w:rsidR="009335A5" w:rsidP="0DF51E2C" w:rsidRDefault="1524D2F7" w14:paraId="297CE269" w14:textId="7CED3AE6">
            <w:pPr>
              <w:pStyle w:val="Heading2"/>
              <w:rPr>
                <w:rFonts w:ascii="Arial Nova" w:hAnsi="Arial Nova" w:eastAsia="Arial Nova" w:cs="Arial Nova"/>
              </w:rPr>
            </w:pPr>
            <w:r w:rsidRPr="0DF51E2C">
              <w:rPr>
                <w:rFonts w:ascii="Arial Nova" w:hAnsi="Arial Nova" w:eastAsia="Arial Nova" w:cs="Arial Nova"/>
              </w:rPr>
              <w:t>Jeff Green</w:t>
            </w:r>
            <w:r w:rsidRPr="0DF51E2C" w:rsidR="2AB08FF8">
              <w:rPr>
                <w:rFonts w:ascii="Arial Nova" w:hAnsi="Arial Nova" w:eastAsia="Arial Nova" w:cs="Arial Nova"/>
              </w:rPr>
              <w:t xml:space="preserve"> (2433091)</w:t>
            </w:r>
          </w:p>
        </w:tc>
      </w:tr>
    </w:tbl>
    <w:p w:rsidR="00C851FC" w:rsidP="0DF51E2C" w:rsidRDefault="00C851FC" w14:paraId="30FE75F1" w14:textId="7A7C4B84">
      <w:pPr>
        <w:sectPr w:rsidR="00C851FC" w:rsidSect="00C851FC">
          <w:headerReference w:type="default" r:id="rId12"/>
          <w:footerReference w:type="default" r:id="rId13"/>
          <w:type w:val="continuous"/>
          <w:pgSz w:w="12240" w:h="15840" w:orient="portrait"/>
          <w:pgMar w:top="3960" w:right="1440" w:bottom="1440" w:left="1440" w:header="720" w:footer="288" w:gutter="0"/>
          <w:cols w:space="720"/>
          <w:docGrid w:linePitch="360"/>
        </w:sectPr>
      </w:pPr>
    </w:p>
    <w:p w:rsidR="00C851FC" w:rsidRDefault="004F48FA" w14:paraId="7F347399" w14:textId="75C6E7DE">
      <w:r>
        <w:rPr>
          <w:noProof/>
        </w:rPr>
        <w:lastRenderedPageBreak/>
        <mc:AlternateContent>
          <mc:Choice Requires="wpg">
            <w:drawing>
              <wp:anchor distT="0" distB="0" distL="114300" distR="114300" simplePos="0" relativeHeight="251717632" behindDoc="1" locked="1" layoutInCell="1" allowOverlap="1" wp14:anchorId="6ABA16E6" wp14:editId="5FD956D6">
                <wp:simplePos x="0" y="0"/>
                <wp:positionH relativeFrom="column">
                  <wp:posOffset>-914400</wp:posOffset>
                </wp:positionH>
                <wp:positionV relativeFrom="paragraph">
                  <wp:posOffset>-914400</wp:posOffset>
                </wp:positionV>
                <wp:extent cx="7772400" cy="9601200"/>
                <wp:effectExtent l="0" t="0" r="0" b="0"/>
                <wp:wrapNone/>
                <wp:docPr id="18" name="Group 1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9601200"/>
                          <a:chOff x="0" y="0"/>
                          <a:chExt cx="7772400" cy="9601200"/>
                        </a:xfrm>
                      </wpg:grpSpPr>
                      <wps:wsp>
                        <wps:cNvPr id="1394125436" name="Freeform 1394125436"/>
                        <wps:cNvSpPr/>
                        <wps:spPr>
                          <a:xfrm>
                            <a:off x="0" y="4251960"/>
                            <a:ext cx="1896137" cy="116724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58952481" name="Freeform 1758952481"/>
                        <wps:cNvSpPr/>
                        <wps:spPr>
                          <a:xfrm>
                            <a:off x="0" y="4488180"/>
                            <a:ext cx="1665052" cy="703655"/>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Rectangle 28"/>
                        <wps:cNvSpPr/>
                        <wps:spPr>
                          <a:xfrm>
                            <a:off x="0" y="0"/>
                            <a:ext cx="7772400" cy="9601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93599611" name="Rectangle 21"/>
                        <wps:cNvSpPr/>
                        <wps:spPr>
                          <a:xfrm>
                            <a:off x="0" y="3208020"/>
                            <a:ext cx="3886200" cy="6391939"/>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26380974" name="Rectangle 19"/>
                        <wps:cNvSpPr/>
                        <wps:spPr>
                          <a:xfrm>
                            <a:off x="0" y="0"/>
                            <a:ext cx="3886200" cy="479939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3368819" name="Freeform 1663368819"/>
                        <wps:cNvSpPr/>
                        <wps:spPr>
                          <a:xfrm>
                            <a:off x="0" y="4137660"/>
                            <a:ext cx="2011680" cy="1399032"/>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5266157" name="Freeform 125266157"/>
                        <wps:cNvSpPr/>
                        <wps:spPr>
                          <a:xfrm>
                            <a:off x="0" y="4366260"/>
                            <a:ext cx="1780595" cy="935447"/>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svg="http://schemas.microsoft.com/office/drawing/2016/SVG/main" xmlns:a14="http://schemas.microsoft.com/office/drawing/2010/main" xmlns:pic="http://schemas.openxmlformats.org/drawingml/2006/picture" xmlns:adec="http://schemas.microsoft.com/office/drawing/2017/decorative" xmlns:a="http://schemas.openxmlformats.org/drawingml/2006/main">
            <w:pict w14:anchorId="5C3E6DC0">
              <v:group id="Group 18" style="position:absolute;margin-left:-1in;margin-top:-1in;width:612pt;height:756pt;z-index:-251598848" alt="&quot;&quot;" coordsize="77724,96012" o:spid="_x0000_s1026" w14:anchorId="0434F3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">
                <v:shape id="Freeform 1394125436" style="position:absolute;top:42519;width:18961;height:11673;visibility:visible;mso-wrap-style:square;v-text-anchor:middle" coordsize="875347,537210" o:spid="_x0000_s1027" filled="f" stroked="f" path="m606743,53340v119062,,215265,96203,215265,215265c822008,387668,725805,483870,606743,483870l,483870r,53340l606743,537210v148590,,268604,-120015,268604,-268605c875347,120015,755333,,606743,l,,,53340r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">
                  <v:stroke joinstyle="miter"/>
                  <v:path arrowok="t" o:connecttype="custom" o:connectlocs="1314299,115896;1780596,583620;1314299,1051344;0,1051344;0,1167240;1314299,1167240;1896137,583620;1314299,0;0,0;0,115896;1314299,115896" o:connectangles="0,0,0,0,0,0,0,0,0,0,0"/>
                </v:shape>
                <v:shape id="Freeform 1758952481" style="position:absolute;top:44881;width:16650;height:7037;visibility:visible;mso-wrap-style:square;v-text-anchor:middle" coordsize="768667,323850" o:spid="_x0000_s1028" filled="f" stroked="f" path="m768668,161925c768668,72390,696278,,606743,l,,,323850r606743,c695325,323850,768668,251460,768668,1619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">
                  <v:stroke joinstyle="miter"/>
                  <v:path arrowok="t" o:connecttype="custom" o:connectlocs="1665054,351828;1314299,0;0,0;0,703655;1314299,703655;1665054,351828" o:connectangles="0,0,0,0,0,0"/>
                </v:shape>
                <v:rect id="Rectangle 28" style="position:absolute;width:77724;height:96012;visibility:visible;mso-wrap-style:square;v-text-anchor:middle" o:spid="_x0000_s1029" fillcolor="#f8e9d7 [663]"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"/>
                <v:rect id="Rectangle 21" style="position:absolute;top:32080;width:38862;height:63919;visibility:visible;mso-wrap-style:square;v-text-anchor:middle" o:spid="_x0000_s1030" fillcolor="#234756 [3206]"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"/>
                <v:rect id="Rectangle 19" style="position:absolute;width:38862;height:47993;visibility:visible;mso-wrap-style:square;v-text-anchor:middle" o:spid="_x0000_s1031" fillcolor="#fff9f2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"/>
                <v:shape id="Freeform 1663368819" style="position:absolute;top:41376;width:20116;height:13990;visibility:visible;mso-wrap-style:square;v-text-anchor:middle" coordsize="928687,643890" o:spid="_x0000_s1032" fillcolor="#d73a2c [3204]" stroked="f" path="m606743,l,,,53340r606743,c755333,53340,875347,173355,875347,321945v,148590,-120014,268605,-268604,268605l,590550r,53340l606743,643890v178117,,321945,-144780,321945,-321945c928688,144780,783908,,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">
                  <v:stroke joinstyle="miter"/>
                  <v:path arrowok="t" o:connecttype="custom" o:connectlocs="1314299,0;0,0;0,115896;1314299,115896;1896137,699516;1314299,1283136;0,1283136;0,1399032;1314299,1399032;2011682,699516;1314299,0" o:connectangles="0,0,0,0,0,0,0,0,0,0,0"/>
                </v:shape>
                <v:shape id="Freeform 125266157" style="position:absolute;top:43662;width:17805;height:9355;visibility:visible;mso-wrap-style:square;v-text-anchor:middle" coordsize="822007,430530" o:spid="_x0000_s1033" fillcolor="#d73a2c [3204]" stroked="f" path="m822008,215265c822008,96203,724853,,606743,l,,,53340r606743,c696278,53340,768668,125730,768668,215265v,89535,-72390,161925,-161925,161925l,377190r,53340l606743,430530v118110,,215265,-96202,215265,-2152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">
                  <v:stroke joinstyle="miter"/>
                  <v:path arrowok="t" o:connecttype="custom" o:connectlocs="1780597,467724;1314300,0;0,0;0,115896;1314300,115896;1665054,467724;1314300,819551;0,819551;0,935447;1314300,935447;1780597,467724" o:connectangles="0,0,0,0,0,0,0,0,0,0,0"/>
                </v:shape>
                <w10:anchorlock/>
              </v:group>
            </w:pict>
          </mc:Fallback>
        </mc:AlternateContent>
      </w:r>
    </w:p>
    <w:tbl>
      <w:tblPr>
        <w:tblStyle w:val="TableGrid"/>
        <w:tblW w:w="11370" w:type="dxa"/>
        <w:tblInd w:w="-630" w:type="dxa"/>
        <w:tblLayout w:type="fixed"/>
        <w:tblLook w:val="04A0" w:firstRow="1" w:lastRow="0" w:firstColumn="1" w:lastColumn="0" w:noHBand="0" w:noVBand="1"/>
      </w:tblPr>
      <w:tblGrid>
        <w:gridCol w:w="5560"/>
        <w:gridCol w:w="4815"/>
        <w:gridCol w:w="995"/>
      </w:tblGrid>
      <w:tr w:rsidRPr="00BB0C86" w:rsidR="000D787A" w:rsidTr="20347B69" w14:paraId="583F7AA6" w14:textId="77777777">
        <w:trPr>
          <w:trHeight w:val="300"/>
        </w:trPr>
        <w:tc>
          <w:tcPr>
            <w:tcW w:w="5560" w:type="dxa"/>
            <w:vMerge w:val="restart"/>
            <w:tcBorders>
              <w:right w:val="none" w:color="000000" w:themeColor="text1" w:sz="12"/>
            </w:tcBorders>
            <w:tcMar/>
          </w:tcPr>
          <w:p w:rsidR="000D787A" w:rsidP="00EE4B2E" w:rsidRDefault="00216E42" w14:paraId="5E293B8A" w14:textId="06B00C71">
            <w:pPr>
              <w:pStyle w:val="TOCHeading"/>
              <w:rPr>
                <w:noProof/>
              </w:rPr>
            </w:pPr>
            <w:sdt>
              <w:sdtPr>
                <w:rPr>
                  <w:noProof/>
                </w:rPr>
                <w:id w:val="-860201435"/>
                <w:placeholder>
                  <w:docPart w:val="D3DBF74D75A24DAFAF0B0B7D2EE2862A"/>
                </w:placeholder>
                <w:showingPlcHdr/>
                <w15:appearance w15:val="hidden"/>
              </w:sdtPr>
              <w:sdtEndPr/>
              <w:sdtContent>
                <w:r w:rsidRPr="0DF51E2C" w:rsidR="104BC337">
                  <w:rPr>
                    <w:rFonts w:ascii="Arial Nova" w:hAnsi="Arial Nova" w:eastAsia="Arial Nova" w:cs="Arial Nova"/>
                  </w:rPr>
                  <w:t>table of contents</w:t>
                </w:r>
              </w:sdtContent>
            </w:sdt>
            <w:r w:rsidRPr="0DF51E2C" w:rsidR="104BC337">
              <w:rPr>
                <w:noProof/>
              </w:rPr>
              <w:t xml:space="preserve"> </w:t>
            </w:r>
          </w:p>
        </w:tc>
        <w:tc>
          <w:tcPr>
            <w:tcW w:w="4815" w:type="dxa"/>
            <w:tcBorders>
              <w:top w:val="none" w:color="000000" w:themeColor="text1" w:sz="12"/>
              <w:left w:val="none" w:color="000000" w:themeColor="text1" w:sz="12"/>
              <w:bottom w:val="none" w:color="000000" w:themeColor="text1" w:sz="12"/>
              <w:right w:val="none" w:color="000000" w:themeColor="text1" w:sz="12"/>
            </w:tcBorders>
            <w:tcMar/>
          </w:tcPr>
          <w:p w:rsidRPr="006C3737" w:rsidR="000D787A" w:rsidP="20347B69" w:rsidRDefault="00216E42" w14:paraId="48AAB71C" w14:textId="52BCC131">
            <w:pPr>
              <w:pStyle w:val="Normal"/>
              <w:suppressLineNumbers w:val="0"/>
              <w:bidi w:val="0"/>
              <w:spacing w:before="0" w:beforeAutospacing="off" w:after="0" w:afterAutospacing="off" w:line="240" w:lineRule="auto"/>
              <w:ind w:left="0" w:right="0"/>
              <w:jc w:val="both"/>
              <w:rPr>
                <w:rFonts w:ascii="Arial Nova" w:hAnsi="Arial Nova" w:eastAsia="Arial Nova" w:cs="Arial Nova"/>
                <w:sz w:val="32"/>
                <w:szCs w:val="32"/>
              </w:rPr>
            </w:pPr>
            <w:r w:rsidRPr="20347B69" w:rsidR="71875B57">
              <w:rPr>
                <w:rFonts w:ascii="Arial Nova" w:hAnsi="Arial Nova" w:eastAsia="Arial Nova" w:cs="Arial Nova"/>
                <w:sz w:val="32"/>
                <w:szCs w:val="32"/>
              </w:rPr>
              <w:t>Introduction</w:t>
            </w:r>
          </w:p>
        </w:tc>
        <w:tc>
          <w:tcPr>
            <w:tcW w:w="995" w:type="dxa"/>
            <w:tcBorders>
              <w:top w:val="none" w:color="000000" w:themeColor="text1" w:sz="12"/>
              <w:left w:val="none" w:color="000000" w:themeColor="text1" w:sz="12"/>
              <w:bottom w:val="none" w:color="000000" w:themeColor="text1" w:sz="12"/>
              <w:right w:val="none" w:color="000000" w:themeColor="text1" w:sz="12"/>
            </w:tcBorders>
            <w:tcMar/>
          </w:tcPr>
          <w:p w:rsidR="71875B57" w:rsidP="20347B69" w:rsidRDefault="71875B57" w14:paraId="3E4B3FF4" w14:textId="61D866F7">
            <w:pPr>
              <w:pStyle w:val="Normal"/>
              <w:spacing w:line="240" w:lineRule="auto"/>
              <w:jc w:val="both"/>
              <w:rPr>
                <w:rFonts w:ascii="Arial Nova" w:hAnsi="Arial Nova" w:eastAsia="Arial Nova" w:cs="Arial Nova"/>
                <w:sz w:val="32"/>
                <w:szCs w:val="32"/>
              </w:rPr>
            </w:pPr>
            <w:r w:rsidRPr="20347B69" w:rsidR="71875B57">
              <w:rPr>
                <w:rFonts w:ascii="Arial Nova" w:hAnsi="Arial Nova" w:eastAsia="Arial Nova" w:cs="Arial Nova"/>
                <w:sz w:val="32"/>
                <w:szCs w:val="32"/>
              </w:rPr>
              <w:t>3</w:t>
            </w:r>
          </w:p>
        </w:tc>
      </w:tr>
      <w:tr w:rsidRPr="00BB0C86" w:rsidR="000D787A" w:rsidTr="20347B69" w14:paraId="3D3D8545" w14:textId="77777777">
        <w:trPr>
          <w:trHeight w:val="438"/>
        </w:trPr>
        <w:tc>
          <w:tcPr>
            <w:tcW w:w="5560" w:type="dxa"/>
            <w:vMerge/>
            <w:tcMar/>
          </w:tcPr>
          <w:p w:rsidRPr="00BB0C86" w:rsidR="000D787A" w:rsidP="00907F25" w:rsidRDefault="000D787A" w14:paraId="567AA78E" w14:textId="77777777">
            <w:pPr>
              <w:pStyle w:val="TOC1"/>
            </w:pPr>
          </w:p>
        </w:tc>
        <w:tc>
          <w:tcPr>
            <w:tcW w:w="4815" w:type="dxa"/>
            <w:tcBorders>
              <w:top w:val="none" w:color="000000" w:themeColor="text1" w:sz="12"/>
              <w:left w:val="none" w:color="000000" w:themeColor="text1" w:sz="12"/>
              <w:bottom w:val="none" w:color="000000" w:themeColor="text1" w:sz="12"/>
              <w:right w:val="none" w:color="000000" w:themeColor="text1" w:sz="12"/>
            </w:tcBorders>
            <w:tcMar/>
          </w:tcPr>
          <w:p w:rsidR="20347B69" w:rsidP="20347B69" w:rsidRDefault="20347B69" w14:paraId="1DB973D2" w14:textId="1741E3E8">
            <w:pPr>
              <w:rPr>
                <w:rFonts w:ascii="Arial Nova" w:hAnsi="Arial Nova" w:eastAsia="Arial Nova" w:cs="Arial Nova"/>
                <w:sz w:val="32"/>
                <w:szCs w:val="32"/>
              </w:rPr>
            </w:pPr>
          </w:p>
          <w:p w:rsidR="71875B57" w:rsidP="20347B69" w:rsidRDefault="71875B57" w14:paraId="5EEA9055" w14:textId="243AAD7F">
            <w:pPr>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Critical Analysis of </w:t>
            </w:r>
          </w:p>
          <w:p w:rsidR="71875B57" w:rsidP="20347B69" w:rsidRDefault="71875B57" w14:paraId="287C3FE7" w14:textId="0758888A">
            <w:pPr>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Leadership Theories </w:t>
            </w:r>
          </w:p>
          <w:p w:rsidR="20347B69" w:rsidP="20347B69" w:rsidRDefault="20347B69" w14:paraId="1B81746A" w14:textId="6109186F">
            <w:pPr>
              <w:rPr>
                <w:rFonts w:ascii="Arial Nova" w:hAnsi="Arial Nova" w:eastAsia="Arial Nova" w:cs="Arial Nova"/>
                <w:sz w:val="32"/>
                <w:szCs w:val="32"/>
              </w:rPr>
            </w:pPr>
          </w:p>
          <w:p w:rsidR="71875B57" w:rsidP="20347B69" w:rsidRDefault="71875B57" w14:paraId="066BADF3" w14:textId="2635F5EE">
            <w:pPr>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Conclusion</w:t>
            </w:r>
          </w:p>
        </w:tc>
        <w:tc>
          <w:tcPr>
            <w:tcW w:w="995" w:type="dxa"/>
            <w:tcBorders>
              <w:top w:val="none" w:color="000000" w:themeColor="text1" w:sz="12"/>
              <w:left w:val="none" w:color="000000" w:themeColor="text1" w:sz="12"/>
              <w:bottom w:val="none" w:color="000000" w:themeColor="text1" w:sz="12"/>
              <w:right w:val="none" w:color="000000" w:themeColor="text1" w:sz="12"/>
            </w:tcBorders>
            <w:tcMar/>
          </w:tcPr>
          <w:p w:rsidR="20347B69" w:rsidP="20347B69" w:rsidRDefault="20347B69" w14:paraId="011AC547" w14:textId="2C243747">
            <w:pPr>
              <w:pStyle w:val="Normal"/>
              <w:rPr>
                <w:rFonts w:ascii="Arial Nova" w:hAnsi="Arial Nova" w:eastAsia="Arial Nova" w:cs="Arial Nova"/>
                <w:sz w:val="32"/>
                <w:szCs w:val="32"/>
              </w:rPr>
            </w:pPr>
          </w:p>
          <w:p w:rsidR="20347B69" w:rsidP="20347B69" w:rsidRDefault="20347B69" w14:paraId="4B64DF9A" w14:textId="70652F97">
            <w:pPr>
              <w:pStyle w:val="Normal"/>
              <w:rPr>
                <w:rFonts w:ascii="Arial Nova" w:hAnsi="Arial Nova" w:eastAsia="Arial Nova" w:cs="Arial Nova"/>
                <w:sz w:val="32"/>
                <w:szCs w:val="32"/>
              </w:rPr>
            </w:pPr>
          </w:p>
          <w:p w:rsidR="71875B57" w:rsidP="20347B69" w:rsidRDefault="71875B57" w14:paraId="07A9BFF7" w14:textId="43EF9656">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4</w:t>
            </w:r>
          </w:p>
          <w:p w:rsidR="20347B69" w:rsidP="20347B69" w:rsidRDefault="20347B69" w14:paraId="76F2193F" w14:textId="48D9BF52">
            <w:pPr>
              <w:pStyle w:val="Normal"/>
              <w:rPr>
                <w:rFonts w:ascii="Arial Nova" w:hAnsi="Arial Nova" w:eastAsia="Arial Nova" w:cs="Arial Nova"/>
                <w:sz w:val="32"/>
                <w:szCs w:val="32"/>
              </w:rPr>
            </w:pPr>
          </w:p>
          <w:p w:rsidR="71875B57" w:rsidP="20347B69" w:rsidRDefault="71875B57" w14:paraId="02D92347" w14:textId="7E2C285C">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9</w:t>
            </w:r>
          </w:p>
        </w:tc>
      </w:tr>
      <w:tr w:rsidR="20347B69" w:rsidTr="20347B69" w14:paraId="19FF6545">
        <w:trPr>
          <w:trHeight w:val="438"/>
        </w:trPr>
        <w:tc>
          <w:tcPr>
            <w:tcW w:w="5560" w:type="dxa"/>
            <w:tcBorders>
              <w:right w:val="none" w:color="000000" w:themeColor="text1" w:sz="12"/>
            </w:tcBorders>
            <w:tcMar/>
          </w:tcPr>
          <w:p w:rsidR="20347B69" w:rsidP="20347B69" w:rsidRDefault="20347B69" w14:paraId="033C101E" w14:textId="4394A3B3">
            <w:pPr>
              <w:pStyle w:val="TOCHeading"/>
              <w:rPr>
                <w:rFonts w:ascii="Arial Nova" w:hAnsi="Arial Nova" w:eastAsia="Arial Nova" w:cs="Arial Nova"/>
              </w:rPr>
            </w:pPr>
          </w:p>
        </w:tc>
        <w:tc>
          <w:tcPr>
            <w:tcW w:w="4815" w:type="dxa"/>
            <w:tcBorders>
              <w:top w:val="none" w:color="000000" w:themeColor="text1" w:sz="12"/>
              <w:left w:val="none" w:color="000000" w:themeColor="text1" w:sz="12"/>
              <w:bottom w:val="none" w:color="000000" w:themeColor="text1" w:sz="12"/>
              <w:right w:val="none" w:color="000000" w:themeColor="text1" w:sz="12"/>
            </w:tcBorders>
            <w:tcMar/>
          </w:tcPr>
          <w:p w:rsidR="71875B57" w:rsidP="20347B69" w:rsidRDefault="71875B57" w14:paraId="238EEEDE" w14:textId="681AAF22">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Positive Reflection </w:t>
            </w:r>
          </w:p>
          <w:p w:rsidR="20347B69" w:rsidP="20347B69" w:rsidRDefault="20347B69" w14:paraId="1704769D" w14:textId="14E5C2B6">
            <w:pPr>
              <w:pStyle w:val="Normal"/>
              <w:rPr>
                <w:rFonts w:ascii="Arial Nova" w:hAnsi="Arial Nova" w:eastAsia="Arial Nova" w:cs="Arial Nova"/>
                <w:sz w:val="32"/>
                <w:szCs w:val="32"/>
              </w:rPr>
            </w:pPr>
          </w:p>
          <w:p w:rsidR="71875B57" w:rsidP="20347B69" w:rsidRDefault="71875B57" w14:paraId="365E5361" w14:textId="11F64F89">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Introduction</w:t>
            </w:r>
          </w:p>
          <w:p w:rsidR="71875B57" w:rsidP="20347B69" w:rsidRDefault="71875B57" w14:paraId="0D959938" w14:textId="432B18AB">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Description </w:t>
            </w:r>
          </w:p>
          <w:p w:rsidR="71875B57" w:rsidP="20347B69" w:rsidRDefault="71875B57" w14:paraId="45104F46" w14:textId="5ACA4E55">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Feelings </w:t>
            </w:r>
          </w:p>
          <w:p w:rsidR="71875B57" w:rsidP="20347B69" w:rsidRDefault="71875B57" w14:paraId="790E5826" w14:textId="2FA37026">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Evaluation</w:t>
            </w:r>
          </w:p>
          <w:p w:rsidR="71875B57" w:rsidP="20347B69" w:rsidRDefault="71875B57" w14:paraId="0FAA7369" w14:textId="3FC3D90C">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Analysis </w:t>
            </w:r>
          </w:p>
          <w:p w:rsidR="71875B57" w:rsidP="20347B69" w:rsidRDefault="71875B57" w14:paraId="0822C288" w14:textId="7F7DE1A6">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Conclusion</w:t>
            </w:r>
          </w:p>
          <w:p w:rsidR="71875B57" w:rsidP="20347B69" w:rsidRDefault="71875B57" w14:paraId="731106DA" w14:textId="71C70FAF">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Action Plan </w:t>
            </w:r>
          </w:p>
        </w:tc>
        <w:tc>
          <w:tcPr>
            <w:tcW w:w="995" w:type="dxa"/>
            <w:tcBorders>
              <w:top w:val="none" w:color="000000" w:themeColor="text1" w:sz="12"/>
              <w:left w:val="none" w:color="000000" w:themeColor="text1" w:sz="12"/>
              <w:bottom w:val="none" w:color="000000" w:themeColor="text1" w:sz="12"/>
              <w:right w:val="none" w:color="000000" w:themeColor="text1" w:sz="12"/>
            </w:tcBorders>
            <w:tcMar/>
          </w:tcPr>
          <w:p w:rsidR="71875B57" w:rsidP="20347B69" w:rsidRDefault="71875B57" w14:paraId="42DA007D" w14:textId="682218B0">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10</w:t>
            </w:r>
          </w:p>
          <w:p w:rsidR="20347B69" w:rsidP="20347B69" w:rsidRDefault="20347B69" w14:paraId="2C3D20EC" w14:textId="0F0ED60D">
            <w:pPr>
              <w:pStyle w:val="Normal"/>
              <w:rPr>
                <w:rFonts w:ascii="Arial Nova" w:hAnsi="Arial Nova" w:eastAsia="Arial Nova" w:cs="Arial Nova"/>
                <w:sz w:val="32"/>
                <w:szCs w:val="32"/>
              </w:rPr>
            </w:pPr>
          </w:p>
          <w:p w:rsidR="71875B57" w:rsidP="20347B69" w:rsidRDefault="71875B57" w14:paraId="3234C7D6" w14:textId="713CD091">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10</w:t>
            </w:r>
          </w:p>
          <w:p w:rsidR="71875B57" w:rsidP="20347B69" w:rsidRDefault="71875B57" w14:paraId="0FE44F91" w14:textId="4D445F27">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11</w:t>
            </w:r>
          </w:p>
          <w:p w:rsidR="71875B57" w:rsidP="20347B69" w:rsidRDefault="71875B57" w14:paraId="6D9368D0" w14:textId="307B03E2">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11</w:t>
            </w:r>
          </w:p>
          <w:p w:rsidR="71875B57" w:rsidP="20347B69" w:rsidRDefault="71875B57" w14:paraId="257430C4" w14:textId="3D3D83C7">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13</w:t>
            </w:r>
          </w:p>
          <w:p w:rsidR="71875B57" w:rsidP="20347B69" w:rsidRDefault="71875B57" w14:paraId="5B2AA5CB" w14:textId="1C49579C">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13</w:t>
            </w:r>
          </w:p>
          <w:p w:rsidR="71875B57" w:rsidP="20347B69" w:rsidRDefault="71875B57" w14:paraId="2E461552" w14:textId="2B7620D9">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14</w:t>
            </w:r>
          </w:p>
          <w:p w:rsidR="71875B57" w:rsidP="20347B69" w:rsidRDefault="71875B57" w14:paraId="295F7DE8" w14:textId="3C542B8B">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14</w:t>
            </w:r>
          </w:p>
          <w:p w:rsidR="20347B69" w:rsidP="20347B69" w:rsidRDefault="20347B69" w14:paraId="15BF1E3F" w14:textId="50ACE24C">
            <w:pPr>
              <w:pStyle w:val="Normal"/>
              <w:rPr>
                <w:rFonts w:ascii="Arial Nova" w:hAnsi="Arial Nova" w:eastAsia="Arial Nova" w:cs="Arial Nova"/>
                <w:sz w:val="32"/>
                <w:szCs w:val="32"/>
              </w:rPr>
            </w:pPr>
          </w:p>
        </w:tc>
      </w:tr>
      <w:tr w:rsidR="20347B69" w:rsidTr="20347B69" w14:paraId="6E0EED60">
        <w:trPr>
          <w:trHeight w:val="438"/>
        </w:trPr>
        <w:tc>
          <w:tcPr>
            <w:tcW w:w="5560" w:type="dxa"/>
            <w:tcBorders>
              <w:right w:val="none" w:color="000000" w:themeColor="text1" w:sz="12"/>
            </w:tcBorders>
            <w:tcMar/>
          </w:tcPr>
          <w:p w:rsidR="20347B69" w:rsidP="20347B69" w:rsidRDefault="20347B69" w14:paraId="44D50E32" w14:textId="6557BD3A">
            <w:pPr>
              <w:pStyle w:val="TOCHeading"/>
              <w:rPr>
                <w:rFonts w:ascii="Arial Nova" w:hAnsi="Arial Nova" w:eastAsia="Arial Nova" w:cs="Arial Nova"/>
              </w:rPr>
            </w:pPr>
          </w:p>
        </w:tc>
        <w:tc>
          <w:tcPr>
            <w:tcW w:w="4815" w:type="dxa"/>
            <w:tcBorders>
              <w:top w:val="none" w:color="000000" w:themeColor="text1" w:sz="12"/>
              <w:left w:val="none" w:color="000000" w:themeColor="text1" w:sz="12"/>
              <w:bottom w:val="none" w:color="000000" w:themeColor="text1" w:sz="12"/>
              <w:right w:val="none" w:color="000000" w:themeColor="text1" w:sz="12"/>
            </w:tcBorders>
            <w:tcMar/>
          </w:tcPr>
          <w:p w:rsidR="71875B57" w:rsidP="20347B69" w:rsidRDefault="71875B57" w14:paraId="4EFB5A40" w14:textId="40C4C677">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Negative Reflection </w:t>
            </w:r>
          </w:p>
          <w:p w:rsidR="20347B69" w:rsidP="20347B69" w:rsidRDefault="20347B69" w14:paraId="08FA8274" w14:textId="0FACCD63">
            <w:pPr>
              <w:pStyle w:val="Normal"/>
              <w:rPr>
                <w:rFonts w:ascii="Arial Nova" w:hAnsi="Arial Nova" w:eastAsia="Arial Nova" w:cs="Arial Nova"/>
                <w:sz w:val="32"/>
                <w:szCs w:val="32"/>
              </w:rPr>
            </w:pPr>
          </w:p>
          <w:p w:rsidR="71875B57" w:rsidP="20347B69" w:rsidRDefault="71875B57" w14:paraId="01C1BEDD" w14:textId="304A76ED">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Introduction</w:t>
            </w:r>
          </w:p>
          <w:p w:rsidR="71875B57" w:rsidP="20347B69" w:rsidRDefault="71875B57" w14:paraId="1E604D94" w14:textId="437A7A2B">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Description</w:t>
            </w:r>
          </w:p>
          <w:p w:rsidR="71875B57" w:rsidP="20347B69" w:rsidRDefault="71875B57" w14:paraId="0CBE8CFF" w14:textId="38EFB082">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Feelings </w:t>
            </w:r>
          </w:p>
          <w:p w:rsidR="71875B57" w:rsidP="20347B69" w:rsidRDefault="71875B57" w14:paraId="2E15DB3E" w14:textId="63E08B8A">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Evaluation</w:t>
            </w:r>
          </w:p>
          <w:p w:rsidR="71875B57" w:rsidP="20347B69" w:rsidRDefault="71875B57" w14:paraId="3D9471A8" w14:textId="1C6C96C0">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Analysis </w:t>
            </w:r>
          </w:p>
          <w:p w:rsidR="71875B57" w:rsidP="20347B69" w:rsidRDefault="71875B57" w14:paraId="45ABD435" w14:textId="7D4F8812">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Conclusion</w:t>
            </w:r>
          </w:p>
          <w:p w:rsidR="71875B57" w:rsidP="20347B69" w:rsidRDefault="71875B57" w14:paraId="11E072CA" w14:textId="2A0E8200">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        Action Plan</w:t>
            </w:r>
          </w:p>
        </w:tc>
        <w:tc>
          <w:tcPr>
            <w:tcW w:w="995" w:type="dxa"/>
            <w:tcBorders>
              <w:top w:val="none" w:color="000000" w:themeColor="text1" w:sz="12"/>
              <w:left w:val="none" w:color="000000" w:themeColor="text1" w:sz="12"/>
              <w:bottom w:val="none" w:color="000000" w:themeColor="text1" w:sz="12"/>
              <w:right w:val="none" w:color="000000" w:themeColor="text1" w:sz="12"/>
            </w:tcBorders>
            <w:tcMar/>
          </w:tcPr>
          <w:p w:rsidR="71875B57" w:rsidP="20347B69" w:rsidRDefault="71875B57" w14:paraId="3C9B3519" w14:textId="0B262D84">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15</w:t>
            </w:r>
          </w:p>
          <w:p w:rsidR="20347B69" w:rsidP="20347B69" w:rsidRDefault="20347B69" w14:paraId="203B8C96" w14:textId="3B1BFB2D">
            <w:pPr>
              <w:pStyle w:val="Normal"/>
              <w:rPr>
                <w:rFonts w:ascii="Arial Nova" w:hAnsi="Arial Nova" w:eastAsia="Arial Nova" w:cs="Arial Nova"/>
                <w:sz w:val="32"/>
                <w:szCs w:val="32"/>
              </w:rPr>
            </w:pPr>
          </w:p>
          <w:p w:rsidR="71875B57" w:rsidP="20347B69" w:rsidRDefault="71875B57" w14:paraId="61D5AE09" w14:textId="43EFDB66">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12</w:t>
            </w:r>
          </w:p>
          <w:p w:rsidR="71875B57" w:rsidP="20347B69" w:rsidRDefault="71875B57" w14:paraId="5B5C4015" w14:textId="34C94434">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12</w:t>
            </w:r>
          </w:p>
          <w:p w:rsidR="71875B57" w:rsidP="20347B69" w:rsidRDefault="71875B57" w14:paraId="0EAB9B83" w14:textId="0A4BE972">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17</w:t>
            </w:r>
          </w:p>
          <w:p w:rsidR="71875B57" w:rsidP="20347B69" w:rsidRDefault="71875B57" w14:paraId="1198C06C" w14:textId="2C41A4C3">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18</w:t>
            </w:r>
          </w:p>
          <w:p w:rsidR="71875B57" w:rsidP="20347B69" w:rsidRDefault="71875B57" w14:paraId="6874E4AC" w14:textId="7800C96F">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19</w:t>
            </w:r>
          </w:p>
          <w:p w:rsidR="71875B57" w:rsidP="20347B69" w:rsidRDefault="71875B57" w14:paraId="45848E12" w14:textId="752A754A">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19</w:t>
            </w:r>
          </w:p>
          <w:p w:rsidR="71875B57" w:rsidP="20347B69" w:rsidRDefault="71875B57" w14:paraId="797CCC48" w14:textId="3F14449C">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20</w:t>
            </w:r>
          </w:p>
        </w:tc>
      </w:tr>
      <w:tr w:rsidR="20347B69" w:rsidTr="20347B69" w14:paraId="2CE9D2F2">
        <w:trPr>
          <w:trHeight w:val="438"/>
        </w:trPr>
        <w:tc>
          <w:tcPr>
            <w:tcW w:w="5560" w:type="dxa"/>
            <w:tcW w:w="5560" w:type="dxa"/>
            <w:tcBorders>
              <w:right w:val="none" w:color="000000" w:themeColor="text1" w:sz="12"/>
            </w:tcBorders>
            <w:tcMar/>
          </w:tcPr>
          <w:p w:rsidR="20347B69" w:rsidP="20347B69" w:rsidRDefault="20347B69" w14:paraId="2662A494" w14:textId="5832E7A5">
            <w:pPr>
              <w:pStyle w:val="TOCHeading"/>
              <w:rPr>
                <w:rFonts w:ascii="Arial Nova" w:hAnsi="Arial Nova" w:eastAsia="Arial Nova" w:cs="Arial Nova"/>
              </w:rPr>
            </w:pPr>
          </w:p>
        </w:tc>
        <w:tc>
          <w:tcPr>
            <w:tcW w:w="4815" w:type="dxa"/>
            <w:tcBorders>
              <w:top w:val="none" w:color="000000" w:themeColor="text1" w:sz="12"/>
              <w:left w:val="none" w:color="000000" w:themeColor="text1" w:sz="12"/>
              <w:bottom w:val="none" w:color="000000" w:themeColor="text1" w:sz="12"/>
              <w:right w:val="none" w:color="000000" w:themeColor="text1" w:sz="12"/>
            </w:tcBorders>
            <w:tcMar/>
          </w:tcPr>
          <w:p w:rsidR="20347B69" w:rsidP="20347B69" w:rsidRDefault="20347B69" w14:paraId="458E6DF3" w14:textId="241B7951">
            <w:pPr>
              <w:pStyle w:val="Normal"/>
              <w:rPr>
                <w:rFonts w:ascii="Arial Nova" w:hAnsi="Arial Nova" w:eastAsia="Arial Nova" w:cs="Arial Nova"/>
                <w:sz w:val="32"/>
                <w:szCs w:val="32"/>
              </w:rPr>
            </w:pPr>
          </w:p>
          <w:p w:rsidR="71875B57" w:rsidP="20347B69" w:rsidRDefault="71875B57" w14:paraId="71900B53" w14:textId="51BB321F">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Personal Development Plan (PDP)</w:t>
            </w:r>
          </w:p>
          <w:p w:rsidR="20347B69" w:rsidP="20347B69" w:rsidRDefault="20347B69" w14:paraId="43078BF5" w14:textId="48A9937C">
            <w:pPr>
              <w:pStyle w:val="Normal"/>
              <w:rPr>
                <w:rFonts w:ascii="Arial Nova" w:hAnsi="Arial Nova" w:eastAsia="Arial Nova" w:cs="Arial Nova"/>
                <w:sz w:val="32"/>
                <w:szCs w:val="32"/>
              </w:rPr>
            </w:pPr>
          </w:p>
          <w:p w:rsidR="71875B57" w:rsidP="20347B69" w:rsidRDefault="71875B57" w14:paraId="7872F309" w14:textId="4B5D81FF">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 xml:space="preserve">References </w:t>
            </w:r>
          </w:p>
          <w:p w:rsidR="20347B69" w:rsidP="20347B69" w:rsidRDefault="20347B69" w14:paraId="5AF64444" w14:textId="5C524045">
            <w:pPr>
              <w:pStyle w:val="Normal"/>
              <w:rPr>
                <w:rFonts w:ascii="Arial Nova" w:hAnsi="Arial Nova" w:eastAsia="Arial Nova" w:cs="Arial Nova"/>
                <w:sz w:val="32"/>
                <w:szCs w:val="32"/>
              </w:rPr>
            </w:pPr>
          </w:p>
          <w:p w:rsidR="71875B57" w:rsidP="20347B69" w:rsidRDefault="71875B57" w14:paraId="6EC06343" w14:textId="4BCFC199">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Appendices</w:t>
            </w:r>
          </w:p>
        </w:tc>
        <w:tc>
          <w:tcPr>
            <w:tcW w:w="995" w:type="dxa"/>
            <w:tcBorders>
              <w:top w:val="none" w:color="000000" w:themeColor="text1" w:sz="12"/>
              <w:left w:val="none" w:color="000000" w:themeColor="text1" w:sz="12"/>
              <w:bottom w:val="none" w:color="000000" w:themeColor="text1" w:sz="12"/>
              <w:right w:val="none" w:color="000000" w:themeColor="text1" w:sz="12"/>
            </w:tcBorders>
            <w:tcMar/>
          </w:tcPr>
          <w:p w:rsidR="20347B69" w:rsidP="20347B69" w:rsidRDefault="20347B69" w14:paraId="4376B590" w14:textId="406BCAB2">
            <w:pPr>
              <w:pStyle w:val="Normal"/>
              <w:rPr>
                <w:rFonts w:ascii="Arial Nova" w:hAnsi="Arial Nova" w:eastAsia="Arial Nova" w:cs="Arial Nova"/>
                <w:sz w:val="32"/>
                <w:szCs w:val="32"/>
              </w:rPr>
            </w:pPr>
          </w:p>
          <w:p w:rsidR="20347B69" w:rsidP="20347B69" w:rsidRDefault="20347B69" w14:paraId="41BD482A" w14:textId="1426669C">
            <w:pPr>
              <w:pStyle w:val="Normal"/>
              <w:rPr>
                <w:rFonts w:ascii="Arial Nova" w:hAnsi="Arial Nova" w:eastAsia="Arial Nova" w:cs="Arial Nova"/>
                <w:sz w:val="32"/>
                <w:szCs w:val="32"/>
              </w:rPr>
            </w:pPr>
          </w:p>
          <w:p w:rsidR="71875B57" w:rsidP="20347B69" w:rsidRDefault="71875B57" w14:paraId="04D92521" w14:textId="3FF3B0F1">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21</w:t>
            </w:r>
          </w:p>
          <w:p w:rsidR="20347B69" w:rsidP="20347B69" w:rsidRDefault="20347B69" w14:paraId="3FB28CB3" w14:textId="522EFA78">
            <w:pPr>
              <w:pStyle w:val="Normal"/>
              <w:rPr>
                <w:rFonts w:ascii="Arial Nova" w:hAnsi="Arial Nova" w:eastAsia="Arial Nova" w:cs="Arial Nova"/>
                <w:sz w:val="32"/>
                <w:szCs w:val="32"/>
              </w:rPr>
            </w:pPr>
          </w:p>
          <w:p w:rsidR="71875B57" w:rsidP="20347B69" w:rsidRDefault="71875B57" w14:paraId="3ADEADEC" w14:textId="22DE1DC9">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22</w:t>
            </w:r>
          </w:p>
          <w:p w:rsidR="20347B69" w:rsidP="20347B69" w:rsidRDefault="20347B69" w14:paraId="697DD842" w14:textId="4908D8B9">
            <w:pPr>
              <w:pStyle w:val="Normal"/>
              <w:rPr>
                <w:rFonts w:ascii="Arial Nova" w:hAnsi="Arial Nova" w:eastAsia="Arial Nova" w:cs="Arial Nova"/>
                <w:sz w:val="32"/>
                <w:szCs w:val="32"/>
              </w:rPr>
            </w:pPr>
          </w:p>
          <w:p w:rsidR="71875B57" w:rsidP="20347B69" w:rsidRDefault="71875B57" w14:paraId="7AFE03F3" w14:textId="28179D41">
            <w:pPr>
              <w:pStyle w:val="Normal"/>
              <w:rPr>
                <w:rFonts w:ascii="Arial Nova" w:hAnsi="Arial Nova" w:eastAsia="Arial Nova" w:cs="Arial Nova"/>
                <w:sz w:val="32"/>
                <w:szCs w:val="32"/>
              </w:rPr>
            </w:pPr>
            <w:r w:rsidRPr="20347B69" w:rsidR="71875B57">
              <w:rPr>
                <w:rFonts w:ascii="Arial Nova" w:hAnsi="Arial Nova" w:eastAsia="Arial Nova" w:cs="Arial Nova"/>
                <w:sz w:val="32"/>
                <w:szCs w:val="32"/>
              </w:rPr>
              <w:t>27</w:t>
            </w:r>
          </w:p>
        </w:tc>
      </w:tr>
    </w:tbl>
    <w:p w:rsidR="00012D78" w:rsidP="0DF51E2C" w:rsidRDefault="00012D78" w14:paraId="78F42AE5" w14:textId="7C18B41C">
      <w:pPr>
        <w:pStyle w:val="TOCHeading"/>
        <w:rPr>
          <w:rStyle w:val="GraphicChar"/>
        </w:rPr>
        <w:sectPr w:rsidR="00012D78" w:rsidSect="00C851FC">
          <w:headerReference w:type="default" r:id="rId14"/>
          <w:pgSz w:w="12240" w:h="15840" w:orient="portrait"/>
          <w:pgMar w:top="1440" w:right="1440" w:bottom="1440" w:left="1440" w:header="720" w:footer="288" w:gutter="0"/>
          <w:cols w:space="720"/>
          <w:docGrid w:linePitch="360"/>
        </w:sectPr>
      </w:pPr>
      <w:bookmarkStart w:name="_Toc24564156" w:id="0"/>
    </w:p>
    <w:bookmarkEnd w:id="0"/>
    <w:p w:rsidRPr="00E33E6F" w:rsidR="006C3737" w:rsidP="0DF51E2C" w:rsidRDefault="1FA553FB" w14:paraId="32C001C8" w14:textId="1E4D9E23">
      <w:pPr>
        <w:pStyle w:val="Heading1"/>
        <w:rPr>
          <w:rFonts w:ascii="Arial Nova" w:hAnsi="Arial Nova" w:eastAsia="Arial Nova" w:cs="Arial Nova"/>
        </w:rPr>
      </w:pPr>
      <w:r w:rsidRPr="0DF51E2C">
        <w:rPr>
          <w:rFonts w:ascii="Arial Nova" w:hAnsi="Arial Nova" w:eastAsia="Arial Nova" w:cs="Arial Nova"/>
        </w:rPr>
        <w:t>Introduction</w:t>
      </w:r>
    </w:p>
    <w:p w:rsidR="00E33E6F" w:rsidP="0DF51E2C" w:rsidRDefault="3D0A9381" w14:paraId="23AF9138" w14:textId="67626D1D">
      <w:pPr>
        <w:rPr>
          <w:rFonts w:ascii="Arial Nova" w:hAnsi="Arial Nova" w:eastAsia="Arial Nova" w:cs="Arial Nova"/>
          <w:color w:val="000000" w:themeColor="text1"/>
          <w:szCs w:val="24"/>
        </w:rPr>
      </w:pPr>
      <w:r w:rsidRPr="20347B69" w:rsidR="3D0A9381">
        <w:rPr>
          <w:rFonts w:ascii="Arial Nova" w:hAnsi="Arial Nova" w:eastAsia="Arial Nova" w:cs="Arial Nova"/>
          <w:color w:val="000000" w:themeColor="text1" w:themeTint="FF" w:themeShade="FF"/>
          <w:lang w:val="en-GB"/>
        </w:rPr>
        <w:t xml:space="preserve">My current role within the Welsh Ambulance Service Trust (WAST) is that of a Senior Paramedic (SP). The role of the SP is a multi-layered position based in the clinical division of WAST. </w:t>
      </w:r>
    </w:p>
    <w:p w:rsidR="20347B69" w:rsidP="20347B69" w:rsidRDefault="20347B69" w14:paraId="6177E59F" w14:textId="380C8C24">
      <w:pPr>
        <w:rPr>
          <w:rFonts w:ascii="Arial Nova" w:hAnsi="Arial Nova" w:eastAsia="Arial Nova" w:cs="Arial Nova"/>
          <w:color w:val="000000" w:themeColor="text1" w:themeTint="FF" w:themeShade="FF"/>
          <w:lang w:val="en-GB"/>
        </w:rPr>
      </w:pPr>
    </w:p>
    <w:p w:rsidR="00E33E6F" w:rsidP="20347B69" w:rsidRDefault="3D0A9381" w14:paraId="4B91169B" w14:textId="48567455">
      <w:pPr>
        <w:rPr>
          <w:rFonts w:ascii="Arial Nova" w:hAnsi="Arial Nova" w:eastAsia="Arial Nova" w:cs="Arial Nova"/>
          <w:color w:val="000000" w:themeColor="text1"/>
        </w:rPr>
      </w:pPr>
      <w:r w:rsidRPr="20347B69" w:rsidR="3D0A9381">
        <w:rPr>
          <w:rFonts w:ascii="Arial Nova" w:hAnsi="Arial Nova" w:eastAsia="Arial Nova" w:cs="Arial Nova"/>
          <w:color w:val="000000" w:themeColor="text1" w:themeTint="FF" w:themeShade="FF"/>
          <w:lang w:val="en-GB"/>
        </w:rPr>
        <w:t>Twenty-five percent is responding to the highest category calls in a car called a Cymru High Acuity Response Unit (CHARU). With another twenty-five percent of the role dedicated to the administration side of the role based away from the clinical side on “Office Days”. Fifty percent of the SP’s role is working on an emergency ambulance (EA) as part of a crew. During a yearly appraisal all members of the SP’s team will be evaluated on what is called a ride out. My SP colleague and I clinically manage a team of approximately 70 staff members. This comprises of Emergency Medical Technicians, Paramedic</w:t>
      </w:r>
      <w:r w:rsidRPr="20347B69" w:rsidR="6C369C14">
        <w:rPr>
          <w:rFonts w:ascii="Arial Nova" w:hAnsi="Arial Nova" w:eastAsia="Arial Nova" w:cs="Arial Nova"/>
          <w:color w:val="000000" w:themeColor="text1" w:themeTint="FF" w:themeShade="FF"/>
          <w:lang w:val="en-GB"/>
        </w:rPr>
        <w:t>s</w:t>
      </w:r>
      <w:r w:rsidRPr="20347B69" w:rsidR="3D0A9381">
        <w:rPr>
          <w:rFonts w:ascii="Arial Nova" w:hAnsi="Arial Nova" w:eastAsia="Arial Nova" w:cs="Arial Nova"/>
          <w:color w:val="000000" w:themeColor="text1" w:themeTint="FF" w:themeShade="FF"/>
          <w:lang w:val="en-GB"/>
        </w:rPr>
        <w:t>, Duty Operations Managers and Advanced Paramedic Practitioners.</w:t>
      </w:r>
    </w:p>
    <w:p w:rsidR="20347B69" w:rsidP="20347B69" w:rsidRDefault="20347B69" w14:paraId="06063C47" w14:textId="13334A48">
      <w:pPr>
        <w:rPr>
          <w:rFonts w:ascii="Arial Nova" w:hAnsi="Arial Nova" w:eastAsia="Arial Nova" w:cs="Arial Nova"/>
          <w:color w:val="000000" w:themeColor="text1" w:themeTint="FF" w:themeShade="FF"/>
          <w:lang w:val="en-GB"/>
        </w:rPr>
      </w:pPr>
    </w:p>
    <w:p w:rsidR="00E33E6F" w:rsidP="0DF51E2C" w:rsidRDefault="3D0A9381" w14:paraId="4D1E36E4" w14:textId="36FE75CD">
      <w:pPr>
        <w:rPr>
          <w:rFonts w:ascii="Arial Nova" w:hAnsi="Arial Nova" w:eastAsia="Arial Nova" w:cs="Arial Nova"/>
          <w:color w:val="000000" w:themeColor="text1"/>
          <w:szCs w:val="24"/>
        </w:rPr>
      </w:pPr>
      <w:r w:rsidRPr="20347B69" w:rsidR="3D0A9381">
        <w:rPr>
          <w:rFonts w:ascii="Arial Nova" w:hAnsi="Arial Nova" w:eastAsia="Arial Nova" w:cs="Arial Nova"/>
          <w:color w:val="000000" w:themeColor="text1" w:themeTint="FF" w:themeShade="FF"/>
          <w:lang w:val="en-GB"/>
        </w:rPr>
        <w:t xml:space="preserve">During these ride outs staff members are critiqued on areas of their role. These include clinical record keeping, reinforcement of clinical practices and guidelines that WAST incorporate from the Joint Royal Colleges Ambulance Liaison Committee (JRCALC). The main aspect of the SP role is that of clinical leadership. Fundamentally, it is important to conduct this leadership in a positive and supportive way. </w:t>
      </w:r>
    </w:p>
    <w:p w:rsidR="20347B69" w:rsidP="20347B69" w:rsidRDefault="20347B69" w14:paraId="5F3E90D6" w14:textId="7EBA683C">
      <w:pPr>
        <w:rPr>
          <w:rFonts w:ascii="Arial Nova" w:hAnsi="Arial Nova" w:eastAsia="Arial Nova" w:cs="Arial Nova"/>
          <w:color w:val="000000" w:themeColor="text1" w:themeTint="FF" w:themeShade="FF"/>
          <w:lang w:val="en-GB"/>
        </w:rPr>
      </w:pPr>
    </w:p>
    <w:p w:rsidR="6D59BDAD" w:rsidP="20347B69" w:rsidRDefault="6D59BDAD" w14:paraId="09A4CA30" w14:textId="3417ADDB">
      <w:pPr>
        <w:rPr>
          <w:rFonts w:ascii="Arial Nova" w:hAnsi="Arial Nova" w:eastAsia="Arial Nova" w:cs="Arial Nova"/>
          <w:color w:val="000000" w:themeColor="text1" w:themeTint="FF" w:themeShade="FF"/>
        </w:rPr>
      </w:pPr>
      <w:r w:rsidRPr="20347B69" w:rsidR="6D59BDAD">
        <w:rPr>
          <w:rFonts w:ascii="Arial Nova" w:hAnsi="Arial Nova" w:eastAsia="Arial Nova" w:cs="Arial Nova"/>
          <w:color w:val="000000" w:themeColor="text1" w:themeTint="FF" w:themeShade="FF"/>
          <w:lang w:val="en-GB"/>
        </w:rPr>
        <w:t>Effective leadership requires knowing the strengths and weaknesses of your team members and fostering a positive dynamic within them (</w:t>
      </w:r>
      <w:r w:rsidRPr="20347B69" w:rsidR="6D59BDAD">
        <w:rPr>
          <w:rFonts w:ascii="Arial Nova" w:hAnsi="Arial Nova" w:eastAsia="Arial Nova" w:cs="Arial Nova"/>
          <w:color w:val="222222"/>
          <w:lang w:val="en-GB"/>
        </w:rPr>
        <w:t>Ciulla and Ciulla, 2020)</w:t>
      </w:r>
      <w:r w:rsidRPr="20347B69" w:rsidR="6D59BDAD">
        <w:rPr>
          <w:rFonts w:ascii="Arial Nova" w:hAnsi="Arial Nova" w:eastAsia="Arial Nova" w:cs="Arial Nova"/>
          <w:color w:val="000000" w:themeColor="text1" w:themeTint="FF" w:themeShade="FF"/>
          <w:lang w:val="en-GB"/>
        </w:rPr>
        <w:t xml:space="preserve">. </w:t>
      </w:r>
      <w:r w:rsidRPr="20347B69" w:rsidR="6D59BDAD">
        <w:rPr>
          <w:rFonts w:ascii="Arial Nova" w:hAnsi="Arial Nova" w:eastAsia="Arial Nova" w:cs="Arial Nova"/>
          <w:color w:val="222222"/>
          <w:lang w:val="en-GB"/>
        </w:rPr>
        <w:t>El-</w:t>
      </w:r>
      <w:r w:rsidRPr="20347B69" w:rsidR="6D59BDAD">
        <w:rPr>
          <w:rFonts w:ascii="Arial Nova" w:hAnsi="Arial Nova" w:eastAsia="Arial Nova" w:cs="Arial Nova"/>
          <w:color w:val="222222"/>
          <w:lang w:val="en-GB"/>
        </w:rPr>
        <w:t>Dahiyat</w:t>
      </w:r>
      <w:r w:rsidRPr="20347B69" w:rsidR="6D59BDAD">
        <w:rPr>
          <w:rFonts w:ascii="Arial Nova" w:hAnsi="Arial Nova" w:eastAsia="Arial Nova" w:cs="Arial Nova"/>
          <w:color w:val="000000" w:themeColor="text1" w:themeTint="FF" w:themeShade="FF"/>
          <w:lang w:val="en-GB"/>
        </w:rPr>
        <w:t xml:space="preserve"> (2024) evidenced that healthcare organisations require competent leadership to continuously improve service delivery at regional and global levels. Using this knowledge, you can position each team member to enhance their innate abilities and foster the improvement of their perceived shortcomings. </w:t>
      </w:r>
      <w:r w:rsidRPr="20347B69" w:rsidR="6D59BDAD">
        <w:rPr>
          <w:rFonts w:ascii="Arial Nova" w:hAnsi="Arial Nova" w:eastAsia="Arial Nova" w:cs="Arial Nova"/>
          <w:color w:val="222222"/>
          <w:lang w:val="en-GB"/>
        </w:rPr>
        <w:t xml:space="preserve">van </w:t>
      </w:r>
      <w:r w:rsidRPr="20347B69" w:rsidR="6D59BDAD">
        <w:rPr>
          <w:rFonts w:ascii="Arial Nova" w:hAnsi="Arial Nova" w:eastAsia="Arial Nova" w:cs="Arial Nova"/>
          <w:color w:val="222222"/>
          <w:lang w:val="en-GB"/>
        </w:rPr>
        <w:t>Diggele</w:t>
      </w:r>
      <w:r w:rsidRPr="20347B69" w:rsidR="6D59BDAD">
        <w:rPr>
          <w:rFonts w:ascii="Arial Nova" w:hAnsi="Arial Nova" w:eastAsia="Arial Nova" w:cs="Arial Nova"/>
          <w:color w:val="222222"/>
          <w:lang w:val="en-GB"/>
        </w:rPr>
        <w:t xml:space="preserve"> et al (2020)</w:t>
      </w:r>
      <w:r w:rsidRPr="20347B69" w:rsidR="6D59BDAD">
        <w:rPr>
          <w:rFonts w:ascii="Arial Nova" w:hAnsi="Arial Nova" w:eastAsia="Arial Nova" w:cs="Arial Nova"/>
          <w:color w:val="000000" w:themeColor="text1" w:themeTint="FF" w:themeShade="FF"/>
          <w:lang w:val="en-GB"/>
        </w:rPr>
        <w:t xml:space="preserve"> expanded on </w:t>
      </w:r>
      <w:r w:rsidRPr="20347B69" w:rsidR="6D59BDAD">
        <w:rPr>
          <w:rFonts w:ascii="Arial Nova" w:hAnsi="Arial Nova" w:eastAsia="Arial Nova" w:cs="Arial Nova"/>
          <w:color w:val="222222"/>
          <w:lang w:val="en-GB"/>
        </w:rPr>
        <w:t>El-</w:t>
      </w:r>
      <w:r w:rsidRPr="20347B69" w:rsidR="6D59BDAD">
        <w:rPr>
          <w:rFonts w:ascii="Arial Nova" w:hAnsi="Arial Nova" w:eastAsia="Arial Nova" w:cs="Arial Nova"/>
          <w:color w:val="222222"/>
          <w:lang w:val="en-GB"/>
        </w:rPr>
        <w:t>Dahiyat</w:t>
      </w:r>
      <w:r w:rsidRPr="20347B69" w:rsidR="6D59BDAD">
        <w:rPr>
          <w:rFonts w:ascii="Arial Nova" w:hAnsi="Arial Nova" w:eastAsia="Arial Nova" w:cs="Arial Nova"/>
          <w:color w:val="000000" w:themeColor="text1" w:themeTint="FF" w:themeShade="FF"/>
          <w:lang w:val="en-GB"/>
        </w:rPr>
        <w:t xml:space="preserve"> (2024) evidence and stated that positive minded team members apply their own suitable leadership abilities regardless of their position in the company. SPs may help all staff members make better decisions and perform to a higher standard by encouraging self-awareness and teamwork.</w:t>
      </w:r>
    </w:p>
    <w:p w:rsidR="20347B69" w:rsidP="20347B69" w:rsidRDefault="20347B69" w14:paraId="06E0FD14" w14:textId="7A791ED6">
      <w:pPr>
        <w:rPr>
          <w:rFonts w:ascii="Arial Nova" w:hAnsi="Arial Nova" w:eastAsia="Arial Nova" w:cs="Arial Nova"/>
          <w:color w:val="000000" w:themeColor="text1" w:themeTint="FF" w:themeShade="FF"/>
          <w:lang w:val="en-GB"/>
        </w:rPr>
      </w:pPr>
    </w:p>
    <w:p w:rsidR="6D59BDAD" w:rsidP="0DF51E2C" w:rsidRDefault="6D59BDAD" w14:paraId="30F1F086" w14:textId="19852118">
      <w:pPr>
        <w:rPr>
          <w:rFonts w:ascii="Arial Nova" w:hAnsi="Arial Nova" w:eastAsia="Arial Nova" w:cs="Arial Nova"/>
          <w:color w:val="000000" w:themeColor="text1"/>
          <w:szCs w:val="24"/>
        </w:rPr>
        <w:sectPr w:rsidR="6D59BDAD" w:rsidSect="00E33E6F">
          <w:headerReference w:type="default" r:id="rId15"/>
          <w:pgSz w:w="12240" w:h="15840" w:orient="portrait"/>
          <w:pgMar w:top="720" w:right="720" w:bottom="720" w:left="720" w:header="720" w:footer="288" w:gutter="0"/>
          <w:cols w:space="720"/>
          <w:docGrid w:linePitch="360"/>
        </w:sectPr>
      </w:pPr>
      <w:r w:rsidRPr="0DF51E2C">
        <w:rPr>
          <w:rFonts w:ascii="Arial Nova" w:hAnsi="Arial Nova" w:eastAsia="Arial Nova" w:cs="Arial Nova"/>
          <w:color w:val="000000" w:themeColor="text1"/>
          <w:szCs w:val="24"/>
          <w:lang w:val="en-GB"/>
        </w:rPr>
        <w:t>To determine the best leadership strategy for WAST, I plan to critically analyse various leadership theories and models and determine whether they are applicable to my SP role.</w:t>
      </w:r>
    </w:p>
    <w:p w:rsidR="00E33E6F" w:rsidP="20347B69" w:rsidRDefault="00E33E6F" w14:paraId="5E6A57BA" w14:textId="0A7E58C6">
      <w:pPr>
        <w:pStyle w:val="Heading1"/>
        <w:rPr>
          <w:rFonts w:ascii="Arial Nova" w:hAnsi="Arial Nova" w:eastAsia="Arial Nova" w:cs="Arial Nova"/>
          <w:caps w:val="0"/>
          <w:smallCaps w:val="0"/>
          <w:color w:val="000000" w:themeColor="text1" w:themeTint="FF" w:themeShade="FF"/>
          <w:sz w:val="24"/>
          <w:szCs w:val="24"/>
        </w:rPr>
      </w:pPr>
      <w:r w:rsidRPr="20347B69" w:rsidR="65FA3C87">
        <w:rPr>
          <w:rFonts w:ascii="Arial Nova" w:hAnsi="Arial Nova" w:eastAsia="Arial Nova" w:cs="Arial Nova"/>
        </w:rPr>
        <w:t>CRITICAL ANALYSIS OF LEADERSHIP THEORIES</w:t>
      </w:r>
    </w:p>
    <w:p w:rsidR="65FA3C87" w:rsidP="20347B69" w:rsidRDefault="65FA3C87" w14:paraId="035A9367" w14:textId="51C06F23">
      <w:pPr>
        <w:pStyle w:val="Heading1"/>
        <w:rPr>
          <w:rFonts w:ascii="Arial Nova" w:hAnsi="Arial Nova" w:eastAsia="Arial Nova" w:cs="Arial Nova"/>
          <w:caps w:val="0"/>
          <w:smallCaps w:val="0"/>
          <w:color w:val="000000" w:themeColor="text1" w:themeTint="FF" w:themeShade="FF"/>
          <w:sz w:val="24"/>
          <w:szCs w:val="24"/>
        </w:rPr>
      </w:pPr>
      <w:r w:rsidRPr="20347B69" w:rsidR="65FA3C87">
        <w:rPr>
          <w:rFonts w:ascii="Arial Nova" w:hAnsi="Arial Nova" w:eastAsia="Arial Nova" w:cs="Arial Nova"/>
          <w:caps w:val="0"/>
          <w:smallCaps w:val="0"/>
          <w:color w:val="000000" w:themeColor="text1" w:themeTint="FF" w:themeShade="FF"/>
          <w:sz w:val="24"/>
          <w:szCs w:val="24"/>
          <w:lang w:val="en-GB"/>
        </w:rPr>
        <w:t>When Robert Greenleaf wrote his landmark article "The Servant as the Leader" in 1970, the phrase "servant leadership" was first used in contemporary leadership literature (</w:t>
      </w:r>
      <w:r w:rsidRPr="20347B69" w:rsidR="65FA3C87">
        <w:rPr>
          <w:rFonts w:ascii="Arial Nova" w:hAnsi="Arial Nova" w:eastAsia="Arial Nova" w:cs="Arial Nova"/>
          <w:caps w:val="0"/>
          <w:smallCaps w:val="0"/>
          <w:color w:val="222222"/>
          <w:sz w:val="24"/>
          <w:szCs w:val="24"/>
          <w:lang w:val="en-GB"/>
        </w:rPr>
        <w:t>Boone, 2018).</w:t>
      </w:r>
      <w:r w:rsidRPr="20347B69" w:rsidR="65FA3C87">
        <w:rPr>
          <w:rFonts w:ascii="Arial Nova" w:hAnsi="Arial Nova" w:eastAsia="Arial Nova" w:cs="Arial Nova"/>
          <w:caps w:val="0"/>
          <w:smallCaps w:val="0"/>
          <w:color w:val="000000" w:themeColor="text1" w:themeTint="FF" w:themeShade="FF"/>
          <w:sz w:val="24"/>
          <w:szCs w:val="24"/>
          <w:lang w:val="en-GB"/>
        </w:rPr>
        <w:t xml:space="preserve"> Servant leadership (SL) challenges conventional leadership paradigms. SL places an emphasis on team members' development, growth, and well-being rather than hierarchical dominance</w:t>
      </w:r>
      <w:r w:rsidRPr="20347B69" w:rsidR="65FA3C87">
        <w:rPr>
          <w:rFonts w:ascii="Arial Nova" w:hAnsi="Arial Nova" w:eastAsia="Arial Nova" w:cs="Arial Nova"/>
          <w:caps w:val="0"/>
          <w:smallCaps w:val="0"/>
          <w:color w:val="222222"/>
          <w:sz w:val="24"/>
          <w:szCs w:val="24"/>
          <w:lang w:val="en-GB"/>
        </w:rPr>
        <w:t xml:space="preserve"> (Demeke, van Engen and Markos, 2024)</w:t>
      </w:r>
      <w:r w:rsidRPr="20347B69" w:rsidR="65FA3C87">
        <w:rPr>
          <w:rFonts w:ascii="Arial Nova" w:hAnsi="Arial Nova" w:eastAsia="Arial Nova" w:cs="Arial Nova"/>
          <w:caps w:val="0"/>
          <w:smallCaps w:val="0"/>
          <w:color w:val="000000" w:themeColor="text1" w:themeTint="FF" w:themeShade="FF"/>
          <w:sz w:val="24"/>
          <w:szCs w:val="24"/>
          <w:lang w:val="en-GB"/>
        </w:rPr>
        <w:t xml:space="preserve">. </w:t>
      </w:r>
      <w:r w:rsidRPr="20347B69" w:rsidR="65FA3C87">
        <w:rPr>
          <w:rFonts w:ascii="Arial Nova" w:hAnsi="Arial Nova" w:eastAsia="Arial Nova" w:cs="Arial Nova"/>
          <w:caps w:val="0"/>
          <w:smallCaps w:val="0"/>
          <w:color w:val="222222"/>
          <w:sz w:val="24"/>
          <w:szCs w:val="24"/>
          <w:lang w:val="en-GB"/>
        </w:rPr>
        <w:t xml:space="preserve">Demeke, van Engen and Markos (2024) continued that SL </w:t>
      </w:r>
      <w:r w:rsidRPr="20347B69" w:rsidR="65FA3C87">
        <w:rPr>
          <w:rFonts w:ascii="Arial Nova" w:hAnsi="Arial Nova" w:eastAsia="Arial Nova" w:cs="Arial Nova"/>
          <w:caps w:val="0"/>
          <w:smallCaps w:val="0"/>
          <w:color w:val="000000" w:themeColor="text1" w:themeTint="FF" w:themeShade="FF"/>
          <w:sz w:val="24"/>
          <w:szCs w:val="24"/>
          <w:lang w:val="en-GB"/>
        </w:rPr>
        <w:t xml:space="preserve">is predicated on the idea Leaders should assist others and create an environment where team members can thrive. Leaders' ought to assist others and foster an atmosphere in which team members flourish. This framework helps clinical leaders mentor their team members by emphasising the importance of mentorship, as well as providing them with honesty, compassion, and equity (Boone, 2018) (see Appendix A). Demeke, van Engen, and Markos (2024) furthermore stated that not only did service quality improve because of servant leadership, but, more importantly, so did patient satisfaction. </w:t>
      </w:r>
      <w:r w:rsidRPr="20347B69" w:rsidR="65FA3C87">
        <w:rPr>
          <w:rFonts w:ascii="Arial Nova" w:hAnsi="Arial Nova" w:eastAsia="Arial Nova" w:cs="Arial Nova"/>
          <w:caps w:val="0"/>
          <w:smallCaps w:val="0"/>
          <w:color w:val="222222"/>
          <w:sz w:val="24"/>
          <w:szCs w:val="24"/>
          <w:lang w:val="en-GB"/>
        </w:rPr>
        <w:t xml:space="preserve">Liu et al (2020) study of Maslow’s Hierarchy of Needs Theory concluded that </w:t>
      </w:r>
      <w:r w:rsidRPr="20347B69" w:rsidR="65FA3C87">
        <w:rPr>
          <w:rFonts w:ascii="Arial Nova" w:hAnsi="Arial Nova" w:eastAsia="Arial Nova" w:cs="Arial Nova"/>
          <w:caps w:val="0"/>
          <w:smallCaps w:val="0"/>
          <w:color w:val="000000" w:themeColor="text1" w:themeTint="FF" w:themeShade="FF"/>
          <w:sz w:val="24"/>
          <w:szCs w:val="24"/>
          <w:lang w:val="en-GB"/>
        </w:rPr>
        <w:t>the trend of medical education in the modern period can be conformed to by Maslow's “need-level” theory, the integration of medical training, and the ongoing development of future reform efforts.</w:t>
      </w:r>
    </w:p>
    <w:p w:rsidR="65FA3C87" w:rsidP="20347B69" w:rsidRDefault="65FA3C87" w14:paraId="01B30DEA" w14:textId="61DF0023">
      <w:pPr>
        <w:rPr>
          <w:rFonts w:ascii="Arial Nova" w:hAnsi="Arial Nova" w:eastAsia="Arial Nova" w:cs="Arial Nova"/>
          <w:color w:val="222222"/>
        </w:rPr>
      </w:pPr>
      <w:r w:rsidRPr="20347B69" w:rsidR="65FA3C87">
        <w:rPr>
          <w:rFonts w:ascii="Arial Nova" w:hAnsi="Arial Nova" w:eastAsia="Arial Nova" w:cs="Arial Nova"/>
          <w:color w:val="222222"/>
          <w:lang w:val="en-GB"/>
        </w:rPr>
        <w:t>Standish, Alba and Ayman (2020) examined that</w:t>
      </w:r>
      <w:r w:rsidRPr="20347B69" w:rsidR="65FA3C87">
        <w:rPr>
          <w:rFonts w:ascii="Arial Nova" w:hAnsi="Arial Nova" w:eastAsia="Arial Nova" w:cs="Arial Nova"/>
          <w:color w:val="000000" w:themeColor="text1" w:themeTint="FF" w:themeShade="FF"/>
          <w:lang w:val="en-GB"/>
        </w:rPr>
        <w:t xml:space="preserve"> medical leaders of today need a distinct set of skills that go beyond a command-and-control style of leadership. These skills include prioritising team members and fostering interdependence. The "other-orientated" leadership style incorporated into SL theory prioritizes the needs of the community and followers over one's own (</w:t>
      </w:r>
      <w:r w:rsidRPr="20347B69" w:rsidR="65FA3C87">
        <w:rPr>
          <w:rFonts w:ascii="Arial Nova" w:hAnsi="Arial Nova" w:eastAsia="Arial Nova" w:cs="Arial Nova"/>
          <w:color w:val="222222"/>
          <w:lang w:val="en-GB"/>
        </w:rPr>
        <w:t xml:space="preserve">Eva et al, 2019). </w:t>
      </w:r>
    </w:p>
    <w:p w:rsidR="65FA3C87" w:rsidP="20347B69" w:rsidRDefault="65FA3C87" w14:paraId="66B1D865" w14:textId="658C7C87">
      <w:pPr>
        <w:rPr>
          <w:rFonts w:ascii="Arial Nova" w:hAnsi="Arial Nova" w:eastAsia="Arial Nova" w:cs="Arial Nova"/>
          <w:color w:val="222222"/>
        </w:rPr>
      </w:pPr>
      <w:r w:rsidRPr="20347B69" w:rsidR="65FA3C87">
        <w:rPr>
          <w:rFonts w:ascii="Arial Nova" w:hAnsi="Arial Nova" w:eastAsia="Arial Nova" w:cs="Arial Nova"/>
          <w:color w:val="222222"/>
          <w:lang w:val="en-GB"/>
        </w:rPr>
        <w:t>Standish, Alba and Ayman (2020) referred to a 1700-person study of healthcare employees that showed positive results of SL. However, the study's compilation location and the cross-section of staff it included remain undisclosed.</w:t>
      </w:r>
    </w:p>
    <w:p w:rsidR="65FA3C87" w:rsidP="20347B69" w:rsidRDefault="65FA3C87" w14:paraId="755CD12F" w14:textId="63400D36">
      <w:pPr>
        <w:rPr>
          <w:rFonts w:ascii="Arial Nova" w:hAnsi="Arial Nova" w:eastAsia="Arial Nova" w:cs="Arial Nova"/>
          <w:color w:val="000000" w:themeColor="text1" w:themeTint="FF" w:themeShade="FF"/>
        </w:rPr>
      </w:pPr>
      <w:r w:rsidRPr="20347B69" w:rsidR="65FA3C87">
        <w:rPr>
          <w:rFonts w:ascii="Arial Nova" w:hAnsi="Arial Nova" w:eastAsia="Arial Nova" w:cs="Arial Nova"/>
          <w:color w:val="222222"/>
          <w:lang w:val="en-GB"/>
        </w:rPr>
        <w:t xml:space="preserve">There are also potential limitations to the SL. Zheng, Zhou and Wu (2024) evidenced that </w:t>
      </w:r>
      <w:r w:rsidRPr="20347B69" w:rsidR="65FA3C87">
        <w:rPr>
          <w:rFonts w:ascii="Arial Nova" w:hAnsi="Arial Nova" w:eastAsia="Arial Nova" w:cs="Arial Nova"/>
          <w:color w:val="000000" w:themeColor="text1" w:themeTint="FF" w:themeShade="FF"/>
          <w:lang w:val="en-GB"/>
        </w:rPr>
        <w:t>to "lead from behind," servant leaders may over resign from their positions of power and blend in with the background, unintentionally making their influence less noticeable to the organisation.</w:t>
      </w:r>
    </w:p>
    <w:p w:rsidR="65FA3C87" w:rsidP="20347B69" w:rsidRDefault="65FA3C87" w14:paraId="4223A771" w14:textId="01960CBF">
      <w:pPr>
        <w:rPr>
          <w:rFonts w:ascii="Arial Nova" w:hAnsi="Arial Nova" w:eastAsia="Arial Nova" w:cs="Arial Nova"/>
          <w:color w:val="000000" w:themeColor="text1" w:themeTint="FF" w:themeShade="FF"/>
        </w:rPr>
      </w:pPr>
      <w:r w:rsidRPr="20347B69" w:rsidR="65FA3C87">
        <w:rPr>
          <w:rFonts w:ascii="Arial Nova" w:hAnsi="Arial Nova" w:eastAsia="Arial Nova" w:cs="Arial Nova"/>
          <w:color w:val="222222"/>
          <w:lang w:val="en-GB"/>
        </w:rPr>
        <w:t xml:space="preserve">Zheng, Zhou and Wu (2024), </w:t>
      </w:r>
      <w:r w:rsidRPr="20347B69" w:rsidR="65FA3C87">
        <w:rPr>
          <w:rFonts w:ascii="Arial Nova" w:hAnsi="Arial Nova" w:eastAsia="Arial Nova" w:cs="Arial Nova"/>
          <w:color w:val="000000" w:themeColor="text1" w:themeTint="FF" w:themeShade="FF"/>
          <w:lang w:val="en-GB"/>
        </w:rPr>
        <w:t xml:space="preserve">Liao et al (2024) and </w:t>
      </w:r>
      <w:r w:rsidRPr="20347B69" w:rsidR="65FA3C87">
        <w:rPr>
          <w:rFonts w:ascii="Arial Nova" w:hAnsi="Arial Nova" w:eastAsia="Arial Nova" w:cs="Arial Nova"/>
          <w:color w:val="222222"/>
          <w:lang w:val="en-GB"/>
        </w:rPr>
        <w:t xml:space="preserve">Standish, Alba and Ayman (2020) all agreed that when followers are left alone to use their initiative on topics like the direction of the plan, there is a sizeable delay in this being implemented due to the group dynamic. Boone (2018) furthermore elaborated that due to servant leaders' needs for harmony with the followers, burnout over a period could manifest. </w:t>
      </w:r>
      <w:r w:rsidRPr="20347B69" w:rsidR="65FA3C87">
        <w:rPr>
          <w:rFonts w:ascii="Arial Nova" w:hAnsi="Arial Nova" w:eastAsia="Arial Nova" w:cs="Arial Nova"/>
          <w:color w:val="000000" w:themeColor="text1" w:themeTint="FF" w:themeShade="FF"/>
          <w:lang w:val="en-GB"/>
        </w:rPr>
        <w:t>But Liao et al, (2024) counter that followers of leaders with an erratic SL style reported less daily work engagement and need fulfilment.</w:t>
      </w:r>
    </w:p>
    <w:p w:rsidR="20347B69" w:rsidP="20347B69" w:rsidRDefault="20347B69" w14:paraId="3E78E300" w14:textId="1A56732A">
      <w:pPr>
        <w:pStyle w:val="Normal"/>
        <w:sectPr w:rsidR="00E33E6F" w:rsidSect="00E33E6F">
          <w:headerReference w:type="default" r:id="rId16"/>
          <w:pgSz w:w="12240" w:h="15840" w:orient="portrait"/>
          <w:pgMar w:top="720" w:right="720" w:bottom="720" w:left="720" w:header="720" w:footer="288" w:gutter="0"/>
          <w:cols w:space="720"/>
          <w:docGrid w:linePitch="360"/>
        </w:sectPr>
      </w:pPr>
    </w:p>
    <w:p w:rsidR="00FE1126" w:rsidP="0DF51E2C" w:rsidRDefault="19029914" w14:paraId="581EF1B4" w14:textId="7A590B5D">
      <w:pPr>
        <w:rPr>
          <w:rFonts w:ascii="Arial Nova" w:hAnsi="Arial Nova" w:eastAsia="Arial Nova" w:cs="Arial Nova"/>
          <w:color w:val="222222"/>
          <w:szCs w:val="24"/>
        </w:rPr>
      </w:pPr>
      <w:r w:rsidRPr="0DF51E2C">
        <w:rPr>
          <w:rFonts w:ascii="Arial Nova" w:hAnsi="Arial Nova" w:eastAsia="Arial Nova" w:cs="Arial Nova"/>
          <w:color w:val="222222"/>
          <w:szCs w:val="24"/>
          <w:lang w:val="en-GB"/>
        </w:rPr>
        <w:t xml:space="preserve"> Both Standish, Alba and Ayman (2020) and Wong et al, (2024) critique the SL theory in medical management, and both agree that more substantial research is needed to be carried out.</w:t>
      </w:r>
    </w:p>
    <w:p w:rsidR="00FE1126" w:rsidP="0DF51E2C" w:rsidRDefault="19029914" w14:paraId="2D900866" w14:textId="0F60C1C6">
      <w:pPr>
        <w:rPr>
          <w:rFonts w:ascii="Arial Nova" w:hAnsi="Arial Nova" w:eastAsia="Arial Nova" w:cs="Arial Nova"/>
          <w:color w:val="222222"/>
          <w:szCs w:val="24"/>
        </w:rPr>
      </w:pPr>
      <w:r w:rsidRPr="0DF51E2C">
        <w:rPr>
          <w:rFonts w:ascii="Arial Nova" w:hAnsi="Arial Nova" w:eastAsia="Arial Nova" w:cs="Arial Nova"/>
          <w:color w:val="222222"/>
          <w:szCs w:val="24"/>
          <w:lang w:val="en-GB"/>
        </w:rPr>
        <w:t>Acknowledging that SL still requires further research in the medical field, I believe that SL is ideally suited for the SP role based on my critical analysis. The way it promotes the team goal rather than the individual is so inclusive.</w:t>
      </w:r>
    </w:p>
    <w:p w:rsidR="00FE1126" w:rsidP="0DF51E2C" w:rsidRDefault="19029914" w14:paraId="003EC608" w14:textId="06846E69">
      <w:pPr>
        <w:rPr>
          <w:rFonts w:ascii="Arial Nova" w:hAnsi="Arial Nova" w:eastAsia="Arial Nova" w:cs="Arial Nova"/>
          <w:color w:val="222222"/>
          <w:szCs w:val="24"/>
        </w:rPr>
      </w:pPr>
      <w:r w:rsidRPr="0DF51E2C">
        <w:rPr>
          <w:rFonts w:ascii="Arial Nova" w:hAnsi="Arial Nova" w:eastAsia="Arial Nova" w:cs="Arial Nova"/>
          <w:color w:val="000000" w:themeColor="text1"/>
          <w:szCs w:val="24"/>
          <w:lang w:val="en-GB"/>
        </w:rPr>
        <w:t xml:space="preserve">Meuser and Smallfield (2023) evidenced the connection between servant and compassionate leadership by stating that followers expect their leaders to be sensitive, forgiving, understanding, and, most importantly, compassionate, among other qualities. This supports </w:t>
      </w:r>
      <w:r w:rsidRPr="0DF51E2C">
        <w:rPr>
          <w:rFonts w:ascii="Arial Nova" w:hAnsi="Arial Nova" w:eastAsia="Arial Nova" w:cs="Arial Nova"/>
          <w:color w:val="222222"/>
          <w:szCs w:val="24"/>
          <w:lang w:val="en-GB"/>
        </w:rPr>
        <w:t>Soni and Soni, (2016) evidence of Maslow’s Hierarchy of Needs and effective leadership.</w:t>
      </w:r>
    </w:p>
    <w:p w:rsidR="00FE1126" w:rsidP="0DF51E2C" w:rsidRDefault="19029914" w14:paraId="30CA991C" w14:textId="52572D06">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The Compassionate Leadership (CL) Theory was developed by the work of Jon Kabat-Zinn by emphasising relationships by paying close attention to, comprehending, sympathising with, and helping others (see Appendix C); this makes individuals under our direction feel appreciated, respected, and cared for (</w:t>
      </w:r>
      <w:r w:rsidRPr="0DF51E2C">
        <w:rPr>
          <w:rFonts w:ascii="Arial Nova" w:hAnsi="Arial Nova" w:eastAsia="Arial Nova" w:cs="Arial Nova"/>
          <w:color w:val="222222"/>
          <w:szCs w:val="24"/>
          <w:lang w:val="en-GB"/>
        </w:rPr>
        <w:t xml:space="preserve">Benevene, Buonomo and West, 2022). This aligns with West (2021) research and is endorsed by the Kings Fund. </w:t>
      </w:r>
      <w:r w:rsidRPr="0DF51E2C">
        <w:rPr>
          <w:rFonts w:ascii="Arial Nova" w:hAnsi="Arial Nova" w:eastAsia="Arial Nova" w:cs="Arial Nova"/>
          <w:color w:val="000000" w:themeColor="text1"/>
          <w:szCs w:val="24"/>
          <w:lang w:val="en-GB"/>
        </w:rPr>
        <w:t xml:space="preserve">Based in London. The King's Fund is an independent charitable organisation. Its main goal is to improve health and social care in the UK by offering leadership development, policy analysis, and research. This primarily pertains to the National Health Service (NHS), as noted by West (2021). Although </w:t>
      </w:r>
      <w:r w:rsidRPr="0DF51E2C">
        <w:rPr>
          <w:rFonts w:ascii="Arial Nova" w:hAnsi="Arial Nova" w:eastAsia="Arial Nova" w:cs="Arial Nova"/>
          <w:color w:val="222222"/>
          <w:szCs w:val="24"/>
          <w:lang w:val="en-GB"/>
        </w:rPr>
        <w:t>Ham (2024) agrees with West (2021), he shows caution and evidence that, a</w:t>
      </w:r>
      <w:r w:rsidRPr="0DF51E2C">
        <w:rPr>
          <w:rFonts w:ascii="Arial Nova" w:hAnsi="Arial Nova" w:eastAsia="Arial Nova" w:cs="Arial Nova"/>
          <w:color w:val="000000" w:themeColor="text1"/>
          <w:szCs w:val="24"/>
          <w:lang w:val="en-GB"/>
        </w:rPr>
        <w:t>lthough The King's Fund does worthwhile research, others believe that its emphasis on systemic issues may not necessarily result in practical answers for frontline healthcare professionals.</w:t>
      </w:r>
    </w:p>
    <w:p w:rsidR="00FE1126" w:rsidP="0DF51E2C" w:rsidRDefault="19029914" w14:paraId="39789169" w14:textId="1BA5DE0A">
      <w:pPr>
        <w:rPr>
          <w:rFonts w:ascii="Arial Nova" w:hAnsi="Arial Nova" w:eastAsia="Arial Nova" w:cs="Arial Nova"/>
          <w:color w:val="000000" w:themeColor="text1"/>
          <w:szCs w:val="24"/>
        </w:rPr>
      </w:pPr>
      <w:r w:rsidRPr="0DF51E2C">
        <w:rPr>
          <w:rFonts w:ascii="Arial Nova" w:hAnsi="Arial Nova" w:eastAsia="Arial Nova" w:cs="Arial Nova"/>
          <w:color w:val="222222"/>
          <w:szCs w:val="24"/>
          <w:lang w:val="en-GB"/>
        </w:rPr>
        <w:t>Harris and Jones, (2020)</w:t>
      </w:r>
      <w:r w:rsidRPr="0DF51E2C">
        <w:rPr>
          <w:rFonts w:ascii="Arial Nova" w:hAnsi="Arial Nova" w:eastAsia="Arial Nova" w:cs="Arial Nova"/>
          <w:color w:val="000000" w:themeColor="text1"/>
          <w:szCs w:val="24"/>
          <w:lang w:val="en-GB"/>
        </w:rPr>
        <w:t xml:space="preserve"> highlighted the connection between improved organisational performance and employee well-being and this type of CL. One thing is certain, leader's duties change to include others at times of crisis, and the need for empathy is heightened. </w:t>
      </w:r>
      <w:r w:rsidRPr="0DF51E2C">
        <w:rPr>
          <w:rFonts w:ascii="Arial Nova" w:hAnsi="Arial Nova" w:eastAsia="Arial Nova" w:cs="Arial Nova"/>
          <w:color w:val="222222"/>
          <w:szCs w:val="24"/>
          <w:lang w:val="en-GB"/>
        </w:rPr>
        <w:t xml:space="preserve"> Chen et al (2024) contradicted the evidence of Harris and Jones (2020) stating that s</w:t>
      </w:r>
      <w:r w:rsidRPr="0DF51E2C">
        <w:rPr>
          <w:rFonts w:ascii="Arial Nova" w:hAnsi="Arial Nova" w:eastAsia="Arial Nova" w:cs="Arial Nova"/>
          <w:color w:val="000000" w:themeColor="text1"/>
          <w:szCs w:val="24"/>
          <w:lang w:val="en-GB"/>
        </w:rPr>
        <w:t>ome staff may use empathy for their own benefits since they believe it to be a sign of weakness. This may foster an environment where opportunism flourishes and team members lose their sense of accountability.</w:t>
      </w:r>
    </w:p>
    <w:p w:rsidR="00FE1126" w:rsidP="0DF51E2C" w:rsidRDefault="19029914" w14:paraId="2777E9F5" w14:textId="5DB82FAC">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Between November 2017 and July 2018, a study was carried out worldwide by Papadopoulos</w:t>
      </w:r>
      <w:r w:rsidRPr="0DF51E2C">
        <w:rPr>
          <w:rFonts w:ascii="Arial Nova" w:hAnsi="Arial Nova" w:eastAsia="Arial Nova" w:cs="Arial Nova"/>
          <w:color w:val="222222"/>
          <w:szCs w:val="24"/>
          <w:lang w:val="en-GB"/>
        </w:rPr>
        <w:t xml:space="preserve"> et al (2021)</w:t>
      </w:r>
      <w:r w:rsidRPr="0DF51E2C">
        <w:rPr>
          <w:rFonts w:ascii="Arial Nova" w:hAnsi="Arial Nova" w:eastAsia="Arial Nova" w:cs="Arial Nova"/>
          <w:color w:val="000000" w:themeColor="text1"/>
          <w:szCs w:val="24"/>
          <w:lang w:val="en-GB"/>
        </w:rPr>
        <w:t xml:space="preserve"> on 1217 midwifes whose management implemented the CL theory. </w:t>
      </w:r>
      <w:r w:rsidRPr="0DF51E2C">
        <w:rPr>
          <w:rFonts w:ascii="Arial Nova" w:hAnsi="Arial Nova" w:eastAsia="Arial Nova" w:cs="Arial Nova"/>
          <w:color w:val="222222"/>
          <w:szCs w:val="24"/>
          <w:lang w:val="en-GB"/>
        </w:rPr>
        <w:t xml:space="preserve">Jefferson, Bouchard and Summers (2021) calculated that the number of registered midwives worldwide in 2018 was over two million. Although the number of participants is considered low, the study included a diverse cross-section of nationalities, ethnicities, and genders. participants are considered low, there was a diverse cross section of nationalities, ethnicities and genders. </w:t>
      </w:r>
      <w:r w:rsidRPr="0DF51E2C">
        <w:rPr>
          <w:rFonts w:ascii="Arial Nova" w:hAnsi="Arial Nova" w:eastAsia="Arial Nova" w:cs="Arial Nova"/>
          <w:color w:val="000000" w:themeColor="text1"/>
          <w:szCs w:val="24"/>
          <w:lang w:val="en-GB"/>
        </w:rPr>
        <w:t>It looked at CL and its effects on staff. Positive findings from the study highlight that leaders who allowed team members to freely express themselves and contribute creatively are compassionate leaders who create an environment that is inclusive and psychologically comfortable. B</w:t>
      </w:r>
      <w:r w:rsidRPr="0DF51E2C">
        <w:rPr>
          <w:rFonts w:ascii="Arial Nova" w:hAnsi="Arial Nova" w:eastAsia="Arial Nova" w:cs="Arial Nova"/>
          <w:color w:val="222222"/>
          <w:szCs w:val="24"/>
          <w:lang w:val="en-GB"/>
        </w:rPr>
        <w:t>enevene, Buonomo and West (2022) support these findings and add that patients feel more satisfied with the treatment that they received. However, the Papadopoulos et al (2021) study also highlighted that increased levels of compassion came with higher levels of burnout and stress. This was exposed with statements of “we had set a benchmark and don’t want to see standards slip”. Furthermore, Salah ud din Khan, et al (2025) supported these findings and evidenced that team members</w:t>
      </w:r>
      <w:r w:rsidRPr="0DF51E2C">
        <w:rPr>
          <w:rFonts w:ascii="Arial Nova" w:hAnsi="Arial Nova" w:eastAsia="Arial Nova" w:cs="Arial Nova"/>
          <w:color w:val="000000" w:themeColor="text1"/>
          <w:szCs w:val="24"/>
          <w:lang w:val="en-GB"/>
        </w:rPr>
        <w:t xml:space="preserve"> who burdened themselves by constantly setting standards above the perceived limit drive themselves to work excessively, leading to occupational exhaustion.</w:t>
      </w:r>
    </w:p>
    <w:p w:rsidR="00FE1126" w:rsidP="0DF51E2C" w:rsidRDefault="19029914" w14:paraId="15A0E0F8" w14:textId="1DF069BD">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With the analysis of CL and its close link to the SL theory, there is a strong case that it is also working in the SP role. But as the evidence proved it can be exploited with a detrimental effect on not only the team but the leader. </w:t>
      </w:r>
    </w:p>
    <w:p w:rsidR="00FE1126" w:rsidP="0DF51E2C" w:rsidRDefault="19029914" w14:paraId="06230084" w14:textId="7A3C218E">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The Authentic Leadership (AL) theory has existed since the Ancient Greeks (</w:t>
      </w:r>
      <w:r w:rsidRPr="0DF51E2C">
        <w:rPr>
          <w:rFonts w:ascii="Arial Nova" w:hAnsi="Arial Nova" w:eastAsia="Arial Nova" w:cs="Arial Nova"/>
          <w:color w:val="222222"/>
          <w:szCs w:val="24"/>
          <w:lang w:val="en-GB"/>
        </w:rPr>
        <w:t>Pieper, 2023)</w:t>
      </w:r>
      <w:r w:rsidRPr="0DF51E2C">
        <w:rPr>
          <w:rFonts w:ascii="Arial Nova" w:hAnsi="Arial Nova" w:eastAsia="Arial Nova" w:cs="Arial Nova"/>
          <w:color w:val="000000" w:themeColor="text1"/>
          <w:szCs w:val="24"/>
          <w:lang w:val="en-GB"/>
        </w:rPr>
        <w:t xml:space="preserve">. Moreover, </w:t>
      </w:r>
      <w:r w:rsidRPr="0DF51E2C">
        <w:rPr>
          <w:rFonts w:ascii="Arial Nova" w:hAnsi="Arial Nova" w:eastAsia="Arial Nova" w:cs="Arial Nova"/>
          <w:color w:val="222222"/>
          <w:szCs w:val="24"/>
          <w:lang w:val="en-GB"/>
        </w:rPr>
        <w:t xml:space="preserve">Dhiman (2019) evidenced </w:t>
      </w:r>
      <w:r w:rsidRPr="0DF51E2C">
        <w:rPr>
          <w:rFonts w:ascii="Arial Nova" w:hAnsi="Arial Nova" w:eastAsia="Arial Nova" w:cs="Arial Nova"/>
          <w:color w:val="000000" w:themeColor="text1"/>
          <w:szCs w:val="24"/>
          <w:lang w:val="en-GB"/>
        </w:rPr>
        <w:t xml:space="preserve">Ancient Greek philosophy, especially that of Socrates, Plato, and Aristotle, as the philosophical foundation of authentic leadership. Luthans and Avolio published the first paper on an innovative, positive leadership style in 2003, which they dubbed "authentic," motivated by the research in the fields of positive psychology and positive organisational behaviour (Williams et al, 2022). Furthermore, to Williams et al’s (2022), Bill George continued to explore the value that AL can bring to the workplace </w:t>
      </w:r>
      <w:r w:rsidRPr="0DF51E2C">
        <w:rPr>
          <w:rFonts w:ascii="Arial Nova" w:hAnsi="Arial Nova" w:eastAsia="Arial Nova" w:cs="Arial Nova"/>
          <w:i/>
          <w:iCs/>
          <w:color w:val="000000" w:themeColor="text1"/>
          <w:szCs w:val="24"/>
          <w:lang w:val="en-GB"/>
        </w:rPr>
        <w:t>(</w:t>
      </w:r>
      <w:r w:rsidRPr="0DF51E2C">
        <w:rPr>
          <w:rFonts w:ascii="Arial Nova" w:hAnsi="Arial Nova" w:eastAsia="Arial Nova" w:cs="Arial Nova"/>
          <w:color w:val="222222"/>
          <w:szCs w:val="24"/>
          <w:lang w:val="en-GB"/>
        </w:rPr>
        <w:t>Leavy, 2023). Leavy (2023) continued that g</w:t>
      </w:r>
      <w:r w:rsidRPr="0DF51E2C">
        <w:rPr>
          <w:rFonts w:ascii="Arial Nova" w:hAnsi="Arial Nova" w:eastAsia="Arial Nova" w:cs="Arial Nova"/>
          <w:color w:val="000000" w:themeColor="text1"/>
          <w:szCs w:val="24"/>
          <w:lang w:val="en-GB"/>
        </w:rPr>
        <w:t>enuine leaders are aware of who they are and stay loyal to their principles. Truthfulness, openness, and trust are qualities that define their leadership (see Appendix D); sincere leaders build relationships and inspire trust, which empowers them to inspire others to perform at high levels. Instead of letting other people's expectations dictate their behaviour, they become independent and follow their own paths.</w:t>
      </w:r>
    </w:p>
    <w:p w:rsidR="00FE1126" w:rsidP="0DF51E2C" w:rsidRDefault="19029914" w14:paraId="0216C3ED" w14:textId="72160211">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Comparably to both the Servant and Compassionate Leadership Theories, the AL is deep rooted in Maslow’s Hierarchy of Needs (</w:t>
      </w:r>
      <w:r w:rsidRPr="0DF51E2C">
        <w:rPr>
          <w:rFonts w:ascii="Arial Nova" w:hAnsi="Arial Nova" w:eastAsia="Arial Nova" w:cs="Arial Nova"/>
          <w:color w:val="222222"/>
          <w:szCs w:val="24"/>
          <w:lang w:val="en-GB"/>
        </w:rPr>
        <w:t xml:space="preserve">Johnson, 2019). Furthermore Johnson (2019) evidenced that AL sits in Maslow’s highest category of self-actualisation (see Appendix B). </w:t>
      </w:r>
      <w:r w:rsidRPr="0DF51E2C">
        <w:rPr>
          <w:rFonts w:ascii="Arial Nova" w:hAnsi="Arial Nova" w:eastAsia="Arial Nova" w:cs="Arial Nova"/>
          <w:color w:val="000000" w:themeColor="text1"/>
          <w:szCs w:val="24"/>
          <w:lang w:val="en-GB"/>
        </w:rPr>
        <w:t xml:space="preserve">People who have reached self-actualization fulfil their own destiny and live out their life's purpose. Put otherwise, a self-actualized individual is authentic (Johnson, 2019). </w:t>
      </w:r>
    </w:p>
    <w:p w:rsidR="00FE1126" w:rsidP="0DF51E2C" w:rsidRDefault="19029914" w14:paraId="4871D71A" w14:textId="69BD445A">
      <w:pPr>
        <w:rPr>
          <w:rFonts w:ascii="Arial Nova" w:hAnsi="Arial Nova" w:eastAsia="Arial Nova" w:cs="Arial Nova"/>
          <w:color w:val="222222"/>
          <w:szCs w:val="24"/>
        </w:rPr>
      </w:pPr>
      <w:r w:rsidRPr="0DF51E2C">
        <w:rPr>
          <w:rFonts w:ascii="Arial Nova" w:hAnsi="Arial Nova" w:eastAsia="Arial Nova" w:cs="Arial Nova"/>
          <w:color w:val="222222"/>
          <w:szCs w:val="24"/>
          <w:lang w:val="en-GB"/>
        </w:rPr>
        <w:t xml:space="preserve">Mrayyan et al (2023) compiled a study examining patient and healthcare workers safety using the AL theory. 314 Jordanian nurses were asked to answer a questionnaire during a month in 2020. Even though the study was carried out over a very short time, it recruited both male and female staff, as well as civilian and military personnel. All grades of staff, including senior management, were asked to submit the questionnaires. The questions were both positive, “I can list my three greatest strengths”, and negative, “I admit my mistakes to others.” </w:t>
      </w:r>
    </w:p>
    <w:p w:rsidR="00FE1126" w:rsidP="0DF51E2C" w:rsidRDefault="19029914" w14:paraId="7FE12EB8" w14:textId="6E739069">
      <w:pPr>
        <w:rPr>
          <w:rFonts w:ascii="Arial Nova" w:hAnsi="Arial Nova" w:eastAsia="Arial Nova" w:cs="Arial Nova"/>
          <w:color w:val="222222"/>
          <w:szCs w:val="24"/>
        </w:rPr>
      </w:pPr>
      <w:r w:rsidRPr="0DF51E2C">
        <w:rPr>
          <w:rFonts w:ascii="Arial Nova" w:hAnsi="Arial Nova" w:eastAsia="Arial Nova" w:cs="Arial Nova"/>
          <w:color w:val="222222"/>
          <w:szCs w:val="24"/>
          <w:lang w:val="en-GB"/>
        </w:rPr>
        <w:t>Mrayyan et al (2023) study results show that the more educated the staff member was e.g. master's degree, PhD etc, the more positively they scored the AL Questionnaire and embraced its theories. Furthermore, the staff with lower range of qualifications were less willing to disclose their perceived weakness: “I know three of my limitations.”</w:t>
      </w:r>
      <w:r w:rsidRPr="0DF51E2C">
        <w:rPr>
          <w:rFonts w:ascii="Arial Nova" w:hAnsi="Arial Nova" w:eastAsia="Arial Nova" w:cs="Arial Nova"/>
          <w:color w:val="555555"/>
          <w:szCs w:val="24"/>
          <w:lang w:val="en-GB"/>
        </w:rPr>
        <w:t xml:space="preserve"> </w:t>
      </w:r>
      <w:r w:rsidRPr="0DF51E2C">
        <w:rPr>
          <w:rFonts w:ascii="Arial Nova" w:hAnsi="Arial Nova" w:eastAsia="Arial Nova" w:cs="Arial Nova"/>
          <w:color w:val="000000" w:themeColor="text1"/>
          <w:szCs w:val="24"/>
          <w:lang w:val="en-GB"/>
        </w:rPr>
        <w:t>This contradicts the research into AL by Yeo (</w:t>
      </w:r>
      <w:r w:rsidRPr="0DF51E2C">
        <w:rPr>
          <w:rFonts w:ascii="Arial Nova" w:hAnsi="Arial Nova" w:eastAsia="Arial Nova" w:cs="Arial Nova"/>
          <w:color w:val="222222"/>
          <w:szCs w:val="24"/>
          <w:lang w:val="en-GB"/>
        </w:rPr>
        <w:t>2021) who states that to be authentic you must “know thyself”.</w:t>
      </w:r>
    </w:p>
    <w:p w:rsidR="00FE1126" w:rsidP="0DF51E2C" w:rsidRDefault="19029914" w14:paraId="0B7BDDEF" w14:textId="5C846729">
      <w:pPr>
        <w:rPr>
          <w:rFonts w:ascii="Arial Nova" w:hAnsi="Arial Nova" w:eastAsia="Arial Nova" w:cs="Arial Nova"/>
          <w:color w:val="222222"/>
          <w:szCs w:val="24"/>
        </w:rPr>
      </w:pPr>
      <w:r w:rsidRPr="0DF51E2C">
        <w:rPr>
          <w:rFonts w:ascii="Arial Nova" w:hAnsi="Arial Nova" w:eastAsia="Arial Nova" w:cs="Arial Nova"/>
          <w:color w:val="000000" w:themeColor="text1"/>
          <w:szCs w:val="24"/>
          <w:lang w:val="en-GB"/>
        </w:rPr>
        <w:t xml:space="preserve">But it was the </w:t>
      </w:r>
      <w:r w:rsidRPr="0DF51E2C">
        <w:rPr>
          <w:rFonts w:ascii="Arial Nova" w:hAnsi="Arial Nova" w:eastAsia="Arial Nova" w:cs="Arial Nova"/>
          <w:color w:val="222222"/>
          <w:szCs w:val="24"/>
          <w:lang w:val="en-GB"/>
        </w:rPr>
        <w:t>Alvesson and Einola (2019)</w:t>
      </w:r>
      <w:r w:rsidRPr="0DF51E2C">
        <w:rPr>
          <w:rFonts w:ascii="Arial Nova" w:hAnsi="Arial Nova" w:eastAsia="Arial Nova" w:cs="Arial Nova"/>
          <w:color w:val="000000" w:themeColor="text1"/>
          <w:szCs w:val="24"/>
          <w:lang w:val="en-GB"/>
        </w:rPr>
        <w:t xml:space="preserve"> article that shone the biggest criticism of AL, many examples of positive leadership styles focus more on presenting an optimistic perspective and appealing to people's desire for easy, ideologically compelling answers than on having an in-depth understanding of how an organisation works and how managers should interact with their team members. As a SP within WAST there needs to be elements where you are an optimistic figure for your team especially when team members request feedback or support. But for a manager, there must be authority and accountability. As I mentioned previously in compassionate leadership, </w:t>
      </w:r>
      <w:r w:rsidRPr="0DF51E2C">
        <w:rPr>
          <w:rFonts w:ascii="Arial Nova" w:hAnsi="Arial Nova" w:eastAsia="Arial Nova" w:cs="Arial Nova"/>
          <w:color w:val="222222"/>
          <w:szCs w:val="24"/>
          <w:lang w:val="en-GB"/>
        </w:rPr>
        <w:t xml:space="preserve">Chen et al (2024) evidenced that a leader will lose the respect of their team without these elements. With Chen’s evidence, the emphasis will lay with the follower on how they react to an authentic leader’s feedback. </w:t>
      </w:r>
    </w:p>
    <w:p w:rsidR="00FE1126" w:rsidP="0DF51E2C" w:rsidRDefault="19029914" w14:paraId="21E253DC" w14:textId="03873F5D">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“While innovators want to do things differently, adapters want to do things better” (Kirton, 1976). In 1976, the Kirton Adaptive Innovation Inventory Theory was published (</w:t>
      </w:r>
      <w:r w:rsidRPr="0DF51E2C">
        <w:rPr>
          <w:rFonts w:ascii="Arial Nova" w:hAnsi="Arial Nova" w:eastAsia="Arial Nova" w:cs="Arial Nova"/>
          <w:color w:val="222222"/>
          <w:szCs w:val="24"/>
          <w:lang w:val="en-GB"/>
        </w:rPr>
        <w:t>Seibel et al 2023)</w:t>
      </w:r>
      <w:r w:rsidRPr="0DF51E2C">
        <w:rPr>
          <w:rFonts w:ascii="Arial Nova" w:hAnsi="Arial Nova" w:eastAsia="Arial Nova" w:cs="Arial Nova"/>
          <w:color w:val="000000" w:themeColor="text1"/>
          <w:szCs w:val="24"/>
          <w:lang w:val="en-GB"/>
        </w:rPr>
        <w:t>.  Seibel et al. (2023) examined the idea as a framework that aims to make creative differences clear and, in doing so, help team members communicate more effectively and be more integrated. Harvard professor Ronald Heifetz published the book "Leadership Without Easy Answers, " which discusses adaptive leadership, which has steadily gained critical acclaim among academics and practitioners. For leaders trying to assist communities and organisations in adapting to change, “the Adaptive Leadership Theory is a helpful tool” (</w:t>
      </w:r>
      <w:r w:rsidRPr="0DF51E2C">
        <w:rPr>
          <w:rFonts w:ascii="Arial Nova" w:hAnsi="Arial Nova" w:eastAsia="Arial Nova" w:cs="Arial Nova"/>
          <w:color w:val="222222"/>
          <w:szCs w:val="24"/>
          <w:lang w:val="en-GB"/>
        </w:rPr>
        <w:t>Seibel et al 2023)</w:t>
      </w:r>
      <w:r w:rsidRPr="0DF51E2C">
        <w:rPr>
          <w:rFonts w:ascii="Arial Nova" w:hAnsi="Arial Nova" w:eastAsia="Arial Nova" w:cs="Arial Nova"/>
          <w:color w:val="000000" w:themeColor="text1"/>
          <w:szCs w:val="24"/>
          <w:lang w:val="en-GB"/>
        </w:rPr>
        <w:t>.</w:t>
      </w:r>
    </w:p>
    <w:p w:rsidR="00FE1126" w:rsidP="0DF51E2C" w:rsidRDefault="19029914" w14:paraId="43CC6158" w14:textId="0DC83111">
      <w:pPr>
        <w:rPr>
          <w:rFonts w:ascii="Arial Nova" w:hAnsi="Arial Nova" w:eastAsia="Arial Nova" w:cs="Arial Nova"/>
          <w:color w:val="000000" w:themeColor="text1"/>
          <w:szCs w:val="24"/>
        </w:rPr>
      </w:pPr>
      <w:r w:rsidRPr="0DF51E2C">
        <w:rPr>
          <w:rFonts w:ascii="Arial Nova" w:hAnsi="Arial Nova" w:eastAsia="Arial Nova" w:cs="Arial Nova"/>
          <w:color w:val="222222"/>
          <w:szCs w:val="24"/>
          <w:lang w:val="en-GB"/>
        </w:rPr>
        <w:t>Obolensky, (2017) describes the adaptive leadership theory as</w:t>
      </w:r>
      <w:r w:rsidRPr="0DF51E2C">
        <w:rPr>
          <w:rFonts w:ascii="Arial Nova" w:hAnsi="Arial Nova" w:eastAsia="Arial Nova" w:cs="Arial Nova"/>
          <w:color w:val="000000" w:themeColor="text1"/>
          <w:szCs w:val="24"/>
          <w:lang w:val="en-GB"/>
        </w:rPr>
        <w:t xml:space="preserve"> a complicated phenomenon (see Appendix E). The adaptive leadership theory is a process of influence and change in which a number of team members with varying skill levels work together to accomplish goals (</w:t>
      </w:r>
      <w:r w:rsidRPr="0DF51E2C">
        <w:rPr>
          <w:rFonts w:ascii="Arial Nova" w:hAnsi="Arial Nova" w:eastAsia="Arial Nova" w:cs="Arial Nova"/>
          <w:color w:val="222222"/>
          <w:szCs w:val="24"/>
          <w:lang w:val="en-GB"/>
        </w:rPr>
        <w:t>Seibel et al 2023)</w:t>
      </w:r>
      <w:r w:rsidRPr="0DF51E2C">
        <w:rPr>
          <w:rFonts w:ascii="Arial Nova" w:hAnsi="Arial Nova" w:eastAsia="Arial Nova" w:cs="Arial Nova"/>
          <w:color w:val="000000" w:themeColor="text1"/>
          <w:szCs w:val="24"/>
          <w:lang w:val="en-GB"/>
        </w:rPr>
        <w:t>.  Healthcare and the clinical frontline face increasingly complex issues. The conception of flexible and adaptive leadership theories, as well as meta-leadership theories, are becoming increasingly common. (</w:t>
      </w:r>
      <w:r w:rsidRPr="0DF51E2C">
        <w:rPr>
          <w:rFonts w:ascii="Arial Nova" w:hAnsi="Arial Nova" w:eastAsia="Arial Nova" w:cs="Arial Nova"/>
          <w:color w:val="222222"/>
          <w:szCs w:val="24"/>
          <w:lang w:val="en-GB"/>
        </w:rPr>
        <w:t>Santra and Alat, 2022)</w:t>
      </w:r>
      <w:r w:rsidRPr="0DF51E2C">
        <w:rPr>
          <w:rFonts w:ascii="Arial Nova" w:hAnsi="Arial Nova" w:eastAsia="Arial Nova" w:cs="Arial Nova"/>
          <w:color w:val="000000" w:themeColor="text1"/>
          <w:szCs w:val="24"/>
          <w:lang w:val="en-GB"/>
        </w:rPr>
        <w:t xml:space="preserve">. In addition, Santra and Alat (2022) looked at how successful clinical leadership requires the ability to deal with paradox, confusion, and complications while promoting adaptive outcomes, such as learning, creativity, and adaptability. Adaptable leadership, while helpful in various situations, adaptable leadership is thought to be particularly pertinent during extreme situations and adaptive events. Unlike technological concerns, adaptive events pose new, ambiguous challenges that the existing body of knowledge cannot address (Northouse, 2025). Adaptive events present new, ambiguous challenges that cannot be addressed using the existing body of knowledge (Northouse, 2025). </w:t>
      </w:r>
    </w:p>
    <w:p w:rsidR="00FE1126" w:rsidP="0DF51E2C" w:rsidRDefault="19029914" w14:paraId="0F88AB10" w14:textId="6973E7F4">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Four viewpoints are incorporated into adaptive leadership theory: systems perspective, biology perspective, service orientation perspective, and psychology perspective (</w:t>
      </w:r>
      <w:r w:rsidRPr="0DF51E2C">
        <w:rPr>
          <w:rFonts w:ascii="Arial Nova" w:hAnsi="Arial Nova" w:eastAsia="Arial Nova" w:cs="Arial Nova"/>
          <w:color w:val="222222"/>
          <w:szCs w:val="24"/>
          <w:lang w:val="en-GB"/>
        </w:rPr>
        <w:t>Singh et al, 2024)</w:t>
      </w:r>
      <w:r w:rsidRPr="0DF51E2C">
        <w:rPr>
          <w:rFonts w:ascii="Arial Nova" w:hAnsi="Arial Nova" w:eastAsia="Arial Nova" w:cs="Arial Nova"/>
          <w:color w:val="000000" w:themeColor="text1"/>
          <w:szCs w:val="24"/>
          <w:lang w:val="en-GB"/>
        </w:rPr>
        <w:t xml:space="preserve">. This idea describes how flexible leaders decide when they need to change standard procedures because of situations like changing clinical guidelines, new technology, or emergencies (Sott and Bender, 2025). Singh et al (2024) concurred with Sott and Bender (2025) no more was prevalent than during the COVID-19 epidemic which underlined the necessity for leaders who can effectively manage stress, communicate with empathy and honesty, and adapt to changing situations, this includes a holistic approach if needed. </w:t>
      </w:r>
    </w:p>
    <w:p w:rsidR="00FE1126" w:rsidP="0DF51E2C" w:rsidRDefault="19029914" w14:paraId="711FDC55" w14:textId="65FE1141">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 Adaptive leaders encourage team members to embrace change and grow so they can work in new settings on such occasions. Leaders promote the adaptive leadership theory since followers must abandon the normality in order to accomplish this challenging tasks (</w:t>
      </w:r>
      <w:r w:rsidRPr="0DF51E2C">
        <w:rPr>
          <w:rFonts w:ascii="Arial Nova" w:hAnsi="Arial Nova" w:eastAsia="Arial Nova" w:cs="Arial Nova"/>
          <w:color w:val="222222"/>
          <w:szCs w:val="24"/>
          <w:lang w:val="en-GB"/>
        </w:rPr>
        <w:t>Sott and Bender, 2025)</w:t>
      </w:r>
      <w:r w:rsidRPr="0DF51E2C">
        <w:rPr>
          <w:rFonts w:ascii="Arial Nova" w:hAnsi="Arial Nova" w:eastAsia="Arial Nova" w:cs="Arial Nova"/>
          <w:color w:val="000000" w:themeColor="text1"/>
          <w:szCs w:val="24"/>
          <w:lang w:val="en-GB"/>
        </w:rPr>
        <w:t>.</w:t>
      </w:r>
    </w:p>
    <w:p w:rsidR="00FE1126" w:rsidP="0DF51E2C" w:rsidRDefault="19029914" w14:paraId="5CD893CE" w14:textId="79E46596">
      <w:pPr>
        <w:rPr>
          <w:rFonts w:ascii="Arial Nova" w:hAnsi="Arial Nova" w:eastAsia="Arial Nova" w:cs="Arial Nova"/>
          <w:color w:val="000000" w:themeColor="text1"/>
          <w:szCs w:val="24"/>
        </w:rPr>
      </w:pPr>
      <w:r w:rsidRPr="0DF51E2C">
        <w:rPr>
          <w:rFonts w:ascii="Arial Nova" w:hAnsi="Arial Nova" w:eastAsia="Arial Nova" w:cs="Arial Nova"/>
          <w:color w:val="222222"/>
          <w:szCs w:val="24"/>
          <w:lang w:val="en-GB"/>
        </w:rPr>
        <w:t>Matos et al (2024) analysed t</w:t>
      </w:r>
      <w:r w:rsidRPr="0DF51E2C">
        <w:rPr>
          <w:rFonts w:ascii="Arial Nova" w:hAnsi="Arial Nova" w:eastAsia="Arial Nova" w:cs="Arial Nova"/>
          <w:color w:val="000000" w:themeColor="text1"/>
          <w:szCs w:val="24"/>
          <w:lang w:val="en-GB"/>
        </w:rPr>
        <w:t>he prevalence of burnout in a group of military healthcare workers. Furthermore, Matos</w:t>
      </w:r>
      <w:r w:rsidRPr="0DF51E2C">
        <w:rPr>
          <w:rFonts w:ascii="Arial Nova" w:hAnsi="Arial Nova" w:eastAsia="Arial Nova" w:cs="Arial Nova"/>
          <w:color w:val="222222"/>
          <w:szCs w:val="24"/>
          <w:lang w:val="en-GB"/>
        </w:rPr>
        <w:t xml:space="preserve"> et al (2024) evidenced that burnout, stress and anxiety </w:t>
      </w:r>
      <w:r w:rsidRPr="0DF51E2C">
        <w:rPr>
          <w:rFonts w:ascii="Arial Nova" w:hAnsi="Arial Nova" w:eastAsia="Arial Nova" w:cs="Arial Nova"/>
          <w:color w:val="000000" w:themeColor="text1"/>
          <w:szCs w:val="24"/>
          <w:lang w:val="en-GB"/>
        </w:rPr>
        <w:t>was significantly higher than in other military personnel or healthcare workers in the civilian sector, and the strong correlations between burnout and adaptive leadership point to the protective function of adaptive leadership in healthcare systems in addressing burnout. In a health care system where staff burnout is common, it may be beneficial to implement adaptive leadership training or choose leaders with better adaptive leadership skills (</w:t>
      </w:r>
      <w:r w:rsidRPr="0DF51E2C">
        <w:rPr>
          <w:rFonts w:ascii="Arial Nova" w:hAnsi="Arial Nova" w:eastAsia="Arial Nova" w:cs="Arial Nova"/>
          <w:color w:val="222222"/>
          <w:szCs w:val="24"/>
          <w:lang w:val="en-GB"/>
        </w:rPr>
        <w:t>Sott and Bender, 2025)</w:t>
      </w:r>
      <w:r w:rsidRPr="0DF51E2C">
        <w:rPr>
          <w:rFonts w:ascii="Arial Nova" w:hAnsi="Arial Nova" w:eastAsia="Arial Nova" w:cs="Arial Nova"/>
          <w:color w:val="000000" w:themeColor="text1"/>
          <w:szCs w:val="24"/>
          <w:lang w:val="en-GB"/>
        </w:rPr>
        <w:t>, particularly during times when adaptive difficulties are increasing stress levels in employees. When active-duty service commitments prevent attrition in the face of additional stressors like deployments, this could be particularly crucial for military healthcare staff.</w:t>
      </w:r>
    </w:p>
    <w:p w:rsidR="00FE1126" w:rsidP="0DF51E2C" w:rsidRDefault="19029914" w14:paraId="4964D865" w14:textId="1B093682">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The adaptive leadership theory would be a more challenging prospect, given the critical analysis needed to adapt for the SP role. Prominently if it required stepping outside of the JRCALC guidelines if needed and the team members obvious hesitation to do so. </w:t>
      </w:r>
    </w:p>
    <w:p w:rsidR="00FE1126" w:rsidP="0DF51E2C" w:rsidRDefault="19029914" w14:paraId="18671B98" w14:textId="2395694D">
      <w:pPr>
        <w:rPr>
          <w:rFonts w:ascii="Arial Nova" w:hAnsi="Arial Nova" w:eastAsia="Arial Nova" w:cs="Arial Nova"/>
          <w:color w:val="222222"/>
          <w:szCs w:val="24"/>
        </w:rPr>
      </w:pPr>
      <w:r w:rsidRPr="0DF51E2C">
        <w:rPr>
          <w:rFonts w:ascii="Arial Nova" w:hAnsi="Arial Nova" w:eastAsia="Arial Nova" w:cs="Arial Nova"/>
          <w:color w:val="000000" w:themeColor="text1"/>
          <w:szCs w:val="24"/>
          <w:lang w:val="en-GB"/>
        </w:rPr>
        <w:t>In his 1968 thesis, "Rebel Leadership: Revisiting the Concept of Charisma," sociologist James V. Downton expanded on the topic of Transformational Leadership in his 1973 book, "Rebel Leadership: Commitment and Charisma in the Revolutionary Process" (</w:t>
      </w:r>
      <w:r w:rsidRPr="0DF51E2C">
        <w:rPr>
          <w:rFonts w:ascii="Arial Nova" w:hAnsi="Arial Nova" w:eastAsia="Arial Nova" w:cs="Arial Nova"/>
          <w:color w:val="222222"/>
          <w:szCs w:val="24"/>
          <w:lang w:val="en-GB"/>
        </w:rPr>
        <w:t>Vasanthakumari and Belisa, 2019).</w:t>
      </w:r>
    </w:p>
    <w:p w:rsidR="00FE1126" w:rsidP="0DF51E2C" w:rsidRDefault="19029914" w14:paraId="635BB803" w14:textId="4BB0A026">
      <w:pPr>
        <w:rPr>
          <w:rFonts w:ascii="Arial Nova" w:hAnsi="Arial Nova" w:eastAsia="Arial Nova" w:cs="Arial Nova"/>
          <w:color w:val="222222"/>
          <w:szCs w:val="24"/>
        </w:rPr>
      </w:pPr>
      <w:r w:rsidRPr="0DF51E2C">
        <w:rPr>
          <w:rFonts w:ascii="Arial Nova" w:hAnsi="Arial Nova" w:eastAsia="Arial Nova" w:cs="Arial Nova"/>
          <w:color w:val="000000" w:themeColor="text1"/>
          <w:szCs w:val="24"/>
          <w:lang w:val="en-GB"/>
        </w:rPr>
        <w:t>Eaton</w:t>
      </w:r>
      <w:r w:rsidRPr="0DF51E2C">
        <w:rPr>
          <w:rFonts w:ascii="Arial Nova" w:hAnsi="Arial Nova" w:eastAsia="Arial Nova" w:cs="Arial Nova"/>
          <w:color w:val="222222"/>
          <w:szCs w:val="24"/>
          <w:lang w:val="en-GB"/>
        </w:rPr>
        <w:t>, Bridgman and Cummings (2024)</w:t>
      </w:r>
      <w:r w:rsidRPr="0DF51E2C">
        <w:rPr>
          <w:rFonts w:ascii="Arial Nova" w:hAnsi="Arial Nova" w:eastAsia="Arial Nova" w:cs="Arial Nova"/>
          <w:color w:val="000000" w:themeColor="text1"/>
          <w:szCs w:val="24"/>
          <w:lang w:val="en-GB"/>
        </w:rPr>
        <w:t xml:space="preserve"> reviewed the American political scientist James MacGregor Burns who expanded on Downton’s concept and popularised transformational leadership (TL) theory in 1978 with his book "Leadership." However, it was the development research of Bernard M. Bass, a renowned Professor Emeritus in Binghamton University's School of Management. He distinguished four characteristics of a TL: intellectual stimulation, individual consideration, inspiring motivation, and idealised influence</w:t>
      </w:r>
      <w:r w:rsidRPr="0DF51E2C">
        <w:rPr>
          <w:rFonts w:ascii="Arial Nova" w:hAnsi="Arial Nova" w:eastAsia="Arial Nova" w:cs="Arial Nova"/>
          <w:color w:val="222222"/>
          <w:szCs w:val="24"/>
          <w:lang w:val="en-GB"/>
        </w:rPr>
        <w:t xml:space="preserve"> (Cascio, 2025)</w:t>
      </w:r>
      <w:r w:rsidRPr="0DF51E2C">
        <w:rPr>
          <w:rFonts w:ascii="Arial Nova" w:hAnsi="Arial Nova" w:eastAsia="Arial Nova" w:cs="Arial Nova"/>
          <w:color w:val="000000" w:themeColor="text1"/>
          <w:szCs w:val="24"/>
          <w:lang w:val="en-GB"/>
        </w:rPr>
        <w:t>. With this development, transformative leadership is renowned as the most well-known and significant leadership theory in management studies (Eaton</w:t>
      </w:r>
      <w:r w:rsidRPr="0DF51E2C">
        <w:rPr>
          <w:rFonts w:ascii="Arial Nova" w:hAnsi="Arial Nova" w:eastAsia="Arial Nova" w:cs="Arial Nova"/>
          <w:color w:val="222222"/>
          <w:szCs w:val="24"/>
          <w:lang w:val="en-GB"/>
        </w:rPr>
        <w:t>, Bridgman and Cummings, 2024).</w:t>
      </w:r>
    </w:p>
    <w:p w:rsidR="00FE1126" w:rsidP="0DF51E2C" w:rsidRDefault="19029914" w14:paraId="77D9C50C" w14:textId="47B1A016">
      <w:pPr>
        <w:rPr>
          <w:rFonts w:ascii="Arial Nova" w:hAnsi="Arial Nova" w:eastAsia="Arial Nova" w:cs="Arial Nova"/>
          <w:color w:val="222222"/>
          <w:szCs w:val="24"/>
        </w:rPr>
      </w:pPr>
      <w:r w:rsidRPr="0DF51E2C">
        <w:rPr>
          <w:rFonts w:ascii="Arial Nova" w:hAnsi="Arial Nova" w:eastAsia="Arial Nova" w:cs="Arial Nova"/>
          <w:color w:val="000000" w:themeColor="text1"/>
          <w:szCs w:val="24"/>
          <w:lang w:val="en-GB"/>
        </w:rPr>
        <w:t xml:space="preserve">Comparable to the servant leadership philosophy, transformational leaders encourage and develop their followers in order to maximise their human potential (Swanwick and McKimm, 2017). </w:t>
      </w:r>
      <w:r w:rsidRPr="0DF51E2C">
        <w:rPr>
          <w:rFonts w:ascii="Arial Nova" w:hAnsi="Arial Nova" w:eastAsia="Arial Nova" w:cs="Arial Nova"/>
          <w:color w:val="222222"/>
          <w:szCs w:val="24"/>
          <w:lang w:val="en-GB"/>
        </w:rPr>
        <w:t xml:space="preserve">Tengi, Mansor and Hashim (2017) endorsed Swanwick and McKimm’s (2017) analysis but furthermore added that TL need to be able to have </w:t>
      </w:r>
      <w:r w:rsidRPr="0DF51E2C">
        <w:rPr>
          <w:rFonts w:ascii="Arial Nova" w:hAnsi="Arial Nova" w:eastAsia="Arial Nova" w:cs="Arial Nova"/>
          <w:color w:val="000000" w:themeColor="text1"/>
          <w:szCs w:val="24"/>
          <w:lang w:val="en-GB"/>
        </w:rPr>
        <w:t xml:space="preserve">the capacity to inspire people and cultivate their moral principles in order to assist in changing the followers' expectations, beliefs, attitudes, and behaviours, which in turn will alter the organisation's overall behaviour. Furthermore, Chivaka (2024) analysed from an ethical standpoint and concluded that TL improves team relationships, employee morale, and patient care by embracing cultural diversity and fostering emotional intelligence and effective communication, again showing a connection to </w:t>
      </w:r>
      <w:r w:rsidRPr="0DF51E2C">
        <w:rPr>
          <w:rFonts w:ascii="Arial Nova" w:hAnsi="Arial Nova" w:eastAsia="Arial Nova" w:cs="Arial Nova"/>
          <w:color w:val="222222"/>
          <w:szCs w:val="24"/>
          <w:lang w:val="en-GB"/>
        </w:rPr>
        <w:t>Maslow’s Hierarchy of Needs Theory.</w:t>
      </w:r>
    </w:p>
    <w:p w:rsidR="00FE1126" w:rsidP="0DF51E2C" w:rsidRDefault="19029914" w14:paraId="03C68175" w14:textId="6B88155F">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But </w:t>
      </w:r>
      <w:r w:rsidRPr="0DF51E2C">
        <w:rPr>
          <w:rFonts w:ascii="Arial Nova" w:hAnsi="Arial Nova" w:eastAsia="Arial Nova" w:cs="Arial Nova"/>
          <w:color w:val="222222"/>
          <w:szCs w:val="24"/>
          <w:lang w:val="en-GB"/>
        </w:rPr>
        <w:t>Saad Alessa, (2021)</w:t>
      </w:r>
      <w:r w:rsidRPr="0DF51E2C">
        <w:rPr>
          <w:rFonts w:ascii="Arial Nova" w:hAnsi="Arial Nova" w:eastAsia="Arial Nova" w:cs="Arial Nova"/>
          <w:color w:val="000000" w:themeColor="text1"/>
          <w:szCs w:val="24"/>
          <w:lang w:val="en-GB"/>
        </w:rPr>
        <w:t xml:space="preserve"> warned that the process by which followers and leaders are dedicated to accomplishing objectives within a framework of mutual trust, shared values, and vision is crucial. Also, </w:t>
      </w:r>
      <w:r w:rsidRPr="0DF51E2C">
        <w:rPr>
          <w:rFonts w:ascii="Arial Nova" w:hAnsi="Arial Nova" w:eastAsia="Arial Nova" w:cs="Arial Nova"/>
          <w:color w:val="222222"/>
          <w:szCs w:val="24"/>
          <w:lang w:val="en-GB"/>
        </w:rPr>
        <w:t>Saad Alessa, (2021) evidenced that</w:t>
      </w:r>
      <w:r w:rsidRPr="0DF51E2C">
        <w:rPr>
          <w:rFonts w:ascii="Arial Nova" w:hAnsi="Arial Nova" w:eastAsia="Arial Nova" w:cs="Arial Nova"/>
          <w:color w:val="000000" w:themeColor="text1"/>
          <w:szCs w:val="24"/>
          <w:lang w:val="en-GB"/>
        </w:rPr>
        <w:t xml:space="preserve"> followers and leaders inspire each other to reach the highest possible degree of motivation. Transformational leadership significantly encourages leaders and followers through its emphasis on idealised influence and inspiring motivation.</w:t>
      </w:r>
    </w:p>
    <w:p w:rsidR="00FE1126" w:rsidP="0DF51E2C" w:rsidRDefault="19029914" w14:paraId="5A5E0824" w14:textId="01B026D4">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The TL strategy helps organisations stay up to date with all the changes that are evolving around them (</w:t>
      </w:r>
      <w:r w:rsidRPr="0DF51E2C">
        <w:rPr>
          <w:rFonts w:ascii="Arial Nova" w:hAnsi="Arial Nova" w:eastAsia="Arial Nova" w:cs="Arial Nova"/>
          <w:color w:val="222222"/>
          <w:szCs w:val="24"/>
          <w:lang w:val="en-GB"/>
        </w:rPr>
        <w:t xml:space="preserve">Saad Alessa, 2021) but Al Gabri, (2018) further emphasised that the transformational leader needs to be realistic with not only the changes they can make but also the goals for this team to achieve (see Appendix F). If the team perceives either of these points to be unrealistic, then morale may suffer, and complacency may become established (Al Gabri, 2018). </w:t>
      </w:r>
      <w:r w:rsidRPr="0DF51E2C">
        <w:rPr>
          <w:rFonts w:ascii="Arial Nova" w:hAnsi="Arial Nova" w:eastAsia="Arial Nova" w:cs="Arial Nova"/>
          <w:color w:val="000000" w:themeColor="text1"/>
          <w:szCs w:val="24"/>
          <w:lang w:val="en-GB"/>
        </w:rPr>
        <w:t>When it comes to fostering clinical practice, sharing knowledge, and adopting best practices in operations for patient outcomes, TL has a significant impact on organisational growth (Al Rashidi, 2017).</w:t>
      </w:r>
    </w:p>
    <w:p w:rsidR="00FE1126" w:rsidP="0DF51E2C" w:rsidRDefault="19029914" w14:paraId="448661DA" w14:textId="70C0353A">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Shi et al (2015) analysed the ever-growing managerial need for staff mental health and well-being in the workplace and concluded that staff members who are more concerned with prevention and promotion gain irregular benefits from perceived transformational leadership; this finding may help apply regulatory focus theory to workplace health promotion.</w:t>
      </w:r>
    </w:p>
    <w:p w:rsidR="00FE1126" w:rsidP="0DF51E2C" w:rsidRDefault="19029914" w14:paraId="764BD9C6" w14:textId="6458C7B6">
      <w:pPr>
        <w:rPr>
          <w:rFonts w:ascii="Arial Nova" w:hAnsi="Arial Nova" w:eastAsia="Arial Nova" w:cs="Arial Nova"/>
          <w:color w:val="222222"/>
          <w:szCs w:val="24"/>
        </w:rPr>
      </w:pPr>
      <w:r w:rsidRPr="0DF51E2C">
        <w:rPr>
          <w:rFonts w:ascii="Arial Nova" w:hAnsi="Arial Nova" w:eastAsia="Arial Nova" w:cs="Arial Nova"/>
          <w:color w:val="000000" w:themeColor="text1"/>
          <w:szCs w:val="24"/>
          <w:lang w:val="en-GB"/>
        </w:rPr>
        <w:t>Globally, work-related stress, depression, and anxiety are thought to cause 12 billion lost working days annually for ambulance services, costing a staggering $1 trillion in lost productivity. As a result, immediate action is required to safeguard mental health (</w:t>
      </w:r>
      <w:r w:rsidRPr="0DF51E2C">
        <w:rPr>
          <w:rFonts w:ascii="Arial Nova" w:hAnsi="Arial Nova" w:eastAsia="Arial Nova" w:cs="Arial Nova"/>
          <w:color w:val="222222"/>
          <w:szCs w:val="24"/>
          <w:lang w:val="en-GB"/>
        </w:rPr>
        <w:t>Celen and Şimsek, 2024).</w:t>
      </w:r>
    </w:p>
    <w:p w:rsidR="00FE1126" w:rsidP="0DF51E2C" w:rsidRDefault="19029914" w14:paraId="07146889" w14:textId="791B97D9">
      <w:pPr>
        <w:spacing w:before="240" w:after="240"/>
        <w:rPr>
          <w:rFonts w:ascii="Arial Nova" w:hAnsi="Arial Nova" w:eastAsia="Arial Nova" w:cs="Arial Nova"/>
          <w:color w:val="222222"/>
          <w:szCs w:val="24"/>
        </w:rPr>
      </w:pPr>
      <w:r w:rsidRPr="0DF51E2C">
        <w:rPr>
          <w:rFonts w:ascii="Arial Nova" w:hAnsi="Arial Nova" w:eastAsia="Arial Nova" w:cs="Arial Nova"/>
          <w:color w:val="222222"/>
          <w:szCs w:val="24"/>
          <w:lang w:val="en-GB"/>
        </w:rPr>
        <w:t>The ambulance service of today is constantly evolving and progressing. TL has fantastic prospects for an SP in their role. Caution would have to be taken in making sure that staff burnout is not increased.</w:t>
      </w:r>
    </w:p>
    <w:p w:rsidR="00FE1126" w:rsidP="0DF51E2C" w:rsidRDefault="00FE1126" w14:paraId="6E8C4CBA" w14:textId="638A4F0D">
      <w:pPr>
        <w:rPr>
          <w:rFonts w:ascii="Arial Nova" w:hAnsi="Arial Nova" w:eastAsia="Arial Nova" w:cs="Arial Nova"/>
        </w:rPr>
      </w:pPr>
    </w:p>
    <w:p w:rsidR="00FE1126" w:rsidP="0DF51E2C" w:rsidRDefault="520D0212" w14:paraId="5D532616" w14:textId="53127E0E">
      <w:pPr>
        <w:pStyle w:val="Heading3"/>
        <w:rPr>
          <w:rFonts w:ascii="Arial Nova" w:hAnsi="Arial Nova" w:eastAsia="Arial Nova" w:cs="Arial Nova"/>
        </w:rPr>
      </w:pPr>
      <w:r w:rsidRPr="0DF51E2C">
        <w:rPr>
          <w:rFonts w:ascii="Arial Nova" w:hAnsi="Arial Nova" w:eastAsia="Arial Nova" w:cs="Arial Nova"/>
        </w:rPr>
        <w:t>Conclusion</w:t>
      </w:r>
    </w:p>
    <w:p w:rsidR="00FE1126" w:rsidP="0DF51E2C" w:rsidRDefault="520D0212" w14:paraId="733976DD" w14:textId="78097060">
      <w:pPr>
        <w:rPr>
          <w:rFonts w:ascii="Arial Nova" w:hAnsi="Arial Nova" w:eastAsia="Arial Nova" w:cs="Arial Nova"/>
          <w:color w:val="000000" w:themeColor="text1"/>
          <w:szCs w:val="24"/>
        </w:rPr>
      </w:pPr>
      <w:r w:rsidRPr="0DF51E2C">
        <w:rPr>
          <w:rFonts w:ascii="Arial Nova" w:hAnsi="Arial Nova" w:eastAsia="Arial Nova" w:cs="Arial Nova"/>
          <w:color w:val="222222"/>
          <w:szCs w:val="24"/>
          <w:lang w:val="en-GB"/>
        </w:rPr>
        <w:t xml:space="preserve">There are many similarities between the five leadership theories that I have covered in this critical review. They have all documented phrases like compassion, support, transparency and decision making. All have connections in the Maslow’s </w:t>
      </w:r>
      <w:r w:rsidRPr="0DF51E2C">
        <w:rPr>
          <w:rFonts w:ascii="Arial Nova" w:hAnsi="Arial Nova" w:eastAsia="Arial Nova" w:cs="Arial Nova"/>
          <w:color w:val="000000" w:themeColor="text1"/>
          <w:szCs w:val="24"/>
          <w:lang w:val="en-GB"/>
        </w:rPr>
        <w:t xml:space="preserve">Hierarchy of Needs. Especially with the Authentic Leadership Theory being evidenced in the highest category of self- actualisation. However, there is a single shared objective at the heart of everything. We strive to enhance patient outcomes without compromising the well-being of our team members. </w:t>
      </w:r>
    </w:p>
    <w:p w:rsidR="00FE1126" w:rsidP="0DF51E2C" w:rsidRDefault="520D0212" w14:paraId="29021638" w14:textId="418FC74D">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As a SP with the Welsh Ambulance Service, I have many team members spread over four stations. These are both male and female of different ages, experiences and skill sets. Many are University graduates working alongside of staff that have only known “in house” training courses. But all are valued to the same level.</w:t>
      </w:r>
    </w:p>
    <w:p w:rsidR="00FE1126" w:rsidP="0DF51E2C" w:rsidRDefault="520D0212" w14:paraId="4FDBFCC4" w14:textId="33EBA534">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With this in mind I understand that as there are many leadership theories that I can draw from. I must be able to switch easily from one theory to another seamlessly to deal with many different team members at a vast array of situations. Whether that as a leader, a point of advice, a peer support or corrective voice when things are going in the wrong direction without losing anyone's trust in the role that I am there to provide as a SP.</w:t>
      </w:r>
    </w:p>
    <w:p w:rsidR="0DF51E2C" w:rsidP="0DF51E2C" w:rsidRDefault="0DF51E2C" w14:paraId="199EB6AB" w14:textId="31E6C02D">
      <w:pPr>
        <w:rPr>
          <w:rFonts w:ascii="Arial Nova" w:hAnsi="Arial Nova" w:eastAsia="Arial Nova" w:cs="Arial Nova"/>
        </w:rPr>
        <w:sectPr w:rsidR="0DF51E2C" w:rsidSect="00E33E6F">
          <w:headerReference w:type="default" r:id="rId17"/>
          <w:pgSz w:w="12240" w:h="15840" w:orient="portrait"/>
          <w:pgMar w:top="720" w:right="720" w:bottom="720" w:left="720" w:header="720" w:footer="288" w:gutter="0"/>
          <w:cols w:space="720"/>
          <w:docGrid w:linePitch="360"/>
        </w:sectPr>
      </w:pPr>
    </w:p>
    <w:p w:rsidR="00CB2C44" w:rsidP="0DF51E2C" w:rsidRDefault="2A89799F" w14:paraId="1D6213F8" w14:textId="198631C5">
      <w:pPr>
        <w:pStyle w:val="Heading1"/>
      </w:pPr>
      <w:r w:rsidRPr="0DF51E2C">
        <w:rPr>
          <w:rFonts w:ascii="Arial Nova" w:hAnsi="Arial Nova" w:eastAsia="Arial Nova" w:cs="Arial Nova"/>
        </w:rPr>
        <w:t>Positive Reflection</w:t>
      </w:r>
      <w:r>
        <w:t xml:space="preserve"> </w:t>
      </w:r>
    </w:p>
    <w:p w:rsidR="00CB2C44" w:rsidP="0DF51E2C" w:rsidRDefault="3084155C" w14:paraId="6CF8A251" w14:textId="7160A258">
      <w:pPr>
        <w:pStyle w:val="Heading3"/>
        <w:rPr>
          <w:rFonts w:ascii="Arial Nova" w:hAnsi="Arial Nova" w:eastAsia="Arial Nova" w:cs="Arial Nova"/>
        </w:rPr>
      </w:pPr>
      <w:r w:rsidRPr="0DF51E2C">
        <w:rPr>
          <w:rFonts w:ascii="Arial Nova" w:hAnsi="Arial Nova" w:eastAsia="Arial Nova" w:cs="Arial Nova"/>
        </w:rPr>
        <w:t xml:space="preserve">Introduction </w:t>
      </w:r>
    </w:p>
    <w:p w:rsidR="00CB2C44" w:rsidP="0DF51E2C" w:rsidRDefault="3084155C" w14:paraId="59DC4243" w14:textId="52D42362">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I will reflect on two situations that tested my leadership abilities in this second component of the assignment. One I believed had a positive outcome, whereas the other did not.</w:t>
      </w:r>
    </w:p>
    <w:p w:rsidR="00CB2C44" w:rsidP="0DF51E2C" w:rsidRDefault="3084155C" w14:paraId="688D8E0C" w14:textId="2EDF43A4">
      <w:pPr>
        <w:keepNext/>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I will critically analyse my leadership style, interpersonal skills, behaviours, and values, and how these affect my position as a senior paramedic (SP) and my professional relationships with team members in the Welsh Ambulance Service (WAST).</w:t>
      </w:r>
    </w:p>
    <w:p w:rsidR="00CB2C44" w:rsidP="0DF51E2C" w:rsidRDefault="3084155C" w14:paraId="682ED98C" w14:textId="52A3FDC0">
      <w:pPr>
        <w:keepNext/>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Finally, I will conclude by presenting a personal development plan (PDP) that utilises my Insights Psychometric Model (see Appendix G).</w:t>
      </w:r>
    </w:p>
    <w:p w:rsidR="00CB2C44" w:rsidP="0DF51E2C" w:rsidRDefault="3084155C" w14:paraId="799C0EDF" w14:textId="5BBE5407">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I will arrange this reflection using a structured model. I have selected the Gibbs cycle of reflection (see Appendix H) because it provides a clear structure and is frequently used in healthcare practice (McCarthy, Bessell, Murphy, and Hartigan, 2021). According to Gibbs's model, there are six steps to effective reflective practice: describing the incident, processing the emotions surrounding it, evaluating it, drawing conclusions, and finally, planning a course of action (Gibbs 1988). Another reflection model is Driscoll (2007). This model uses 3 steps: What? So What? Now What? Delves-Yates (2021) demonstrated that while Driscoll's model may be easier to navigate, it can also "lack depth", resulting in "surface -level reflections". </w:t>
      </w:r>
    </w:p>
    <w:p w:rsidR="00CB2C44" w:rsidP="0DF51E2C" w:rsidRDefault="3084155C" w14:paraId="216567AB" w14:textId="017AA072">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Since September 1999, I have been working with WAST, having left the Armed Forces after my father's death. I always felt frustrated during my service, as I was rarely available to pursue my medical training. Within three years of joining WAST, I had risen to the position of a paramedic and earned the nickname "microwave paramedic" from some colleagues because of how quickly I achieved this. </w:t>
      </w:r>
    </w:p>
    <w:p w:rsidR="00CB2C44" w:rsidP="0DF51E2C" w:rsidRDefault="3084155C" w14:paraId="29902F6B" w14:textId="657B2ABF">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I still, to this day, nearly 26 years later, like to try different elements within WAST, e.g., scene management, events, recruitment, school visits, etc. I aim to establish myself as a versatile team member. </w:t>
      </w:r>
    </w:p>
    <w:p w:rsidR="00CB2C44" w:rsidP="0DF51E2C" w:rsidRDefault="3084155C" w14:paraId="6766CF82" w14:textId="76C7CD3D">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In November 2024 I transferred to South Powys as an SP. It is a role that I have worked towards for nearly five years, which included a two-year part-time university course in acute and critical care. </w:t>
      </w:r>
    </w:p>
    <w:p w:rsidR="00CB2C44" w:rsidP="0DF51E2C" w:rsidRDefault="3084155C" w14:paraId="40949EC0" w14:textId="546A8AE9">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My present set of leadership abilities is a product of my experiences both within and outside of the ambulance service. But I do know that leadership is a talent that develops with experience and that I must work to keep up with the times. I must consistently strive to enhance my skills, as there is no universally applicable strategy, especially in the pre-hospital context. Developing a strategy to develop my leadership skills is the overarching goal of this reflection.</w:t>
      </w:r>
    </w:p>
    <w:p w:rsidR="00CB2C44" w:rsidP="0DF51E2C" w:rsidRDefault="3084155C" w14:paraId="00DAEAD4" w14:textId="67DCC840">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I completed the Insights Psychometric Model before my reflection, which indicated that I am a supportive person. This would relate to the servant leadership principle that was examined in this assignment's initial component. The Insights Psychometric Model highlighted my two main talents: "helping others achieve their goals" and "gaining personal fulfilment by helping others".</w:t>
      </w:r>
    </w:p>
    <w:p w:rsidR="00CB2C44" w:rsidP="0DF51E2C" w:rsidRDefault="3084155C" w14:paraId="303AE551" w14:textId="4C5B7CE0">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Throughout the entirety of the second component, I will evaluate whether I have fully aligned myself with the servant leadership theory.</w:t>
      </w:r>
    </w:p>
    <w:p w:rsidR="001624D6" w:rsidP="0DF51E2C" w:rsidRDefault="001624D6" w14:paraId="4A86A822" w14:textId="6C89C803">
      <w:pPr>
        <w:rPr>
          <w:rFonts w:ascii="Arial Nova" w:hAnsi="Arial Nova" w:eastAsia="Arial Nova" w:cs="Arial Nova"/>
        </w:rPr>
      </w:pPr>
    </w:p>
    <w:p w:rsidR="001624D6" w:rsidP="0DF51E2C" w:rsidRDefault="3084155C" w14:paraId="47391DD4" w14:textId="795D378E">
      <w:pPr>
        <w:pStyle w:val="Heading3"/>
        <w:rPr>
          <w:rFonts w:ascii="Arial Nova" w:hAnsi="Arial Nova" w:eastAsia="Arial Nova" w:cs="Arial Nova"/>
        </w:rPr>
      </w:pPr>
      <w:r w:rsidRPr="0DF51E2C">
        <w:rPr>
          <w:rFonts w:ascii="Arial Nova" w:hAnsi="Arial Nova" w:eastAsia="Arial Nova" w:cs="Arial Nova"/>
        </w:rPr>
        <w:t>Description</w:t>
      </w:r>
    </w:p>
    <w:p w:rsidR="3084155C" w:rsidP="0DF51E2C" w:rsidRDefault="3084155C" w14:paraId="4E5967DD" w14:textId="59D73061">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My Clinical Control Centre (CCC) activated a Red Call to me. A Red Call is the highest category of call in WAST. The term describes a patient who is in cardiac arrest or will shortly be suffering from a cardiac arrest if medical assistance is not at their side immediately.</w:t>
      </w:r>
    </w:p>
    <w:p w:rsidR="3084155C" w:rsidP="0DF51E2C" w:rsidRDefault="3084155C" w14:paraId="6342F37A" w14:textId="2F6F1C81">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I was working solo on what WAST has titled a Crymu High Acuity Response Unit (CHARU). This vehicle carries the same equipment as an ambulance but lacks the transport capabilities of an emergency ambulance (EA).</w:t>
      </w:r>
    </w:p>
    <w:p w:rsidR="3084155C" w:rsidP="0DF51E2C" w:rsidRDefault="3084155C" w14:paraId="684A02AF" w14:textId="0D63AB9D">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The care staff found the 82-year-old female at home in bed, not responding and looking grey, and the care staff believed that the patient was not breathing, prompting the call. On route to the incident, which was 15 miles away, CCC had informed me that cardiopulmonary resuscitation had begun. </w:t>
      </w:r>
    </w:p>
    <w:p w:rsidR="3084155C" w:rsidP="0DF51E2C" w:rsidRDefault="3084155C" w14:paraId="01D47328" w14:textId="23184EC7">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Upon arriving at the address, I grabbed my kit from the car and went into the house. When I entered the bedroom, two carers were hunched over the naked patient, desperately attempting CPR. Unfortunately, the patient had passed away several hours ago, making the CPR ineffective. I asked for the CPR to stop, as I needed to attach the defibrillator to confirm what I already knew about the condition of the patient. </w:t>
      </w:r>
    </w:p>
    <w:p w:rsidR="3084155C" w:rsidP="0DF51E2C" w:rsidRDefault="3084155C" w14:paraId="36D9A2BD" w14:textId="51DDB4F5">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The care staff looked relieved when I arrived and told them to stop CPR. I asked them if they wanted to step outside to "cool down" and collect their thoughts. I asked them before they left the room if I could see the patient’s care documentation. These were electronic, and one of the carers left her mobile phone for me to read through quickly before starting to take stock of the situation. </w:t>
      </w:r>
    </w:p>
    <w:p w:rsidR="3084155C" w:rsidP="0DF51E2C" w:rsidRDefault="3084155C" w14:paraId="47E8E0ED" w14:textId="3ABE7A32">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I was mindful that there was a naked 82-year-old patient on the floor. I was standing there, looking at the mobile phone. My priority was to confirm the presence of the do not attempt resuscitation (DNACPR) order. Upon tracking the information down, I could help the care staff dress the patient and get her back into bed before any family members arrived. </w:t>
      </w:r>
    </w:p>
    <w:p w:rsidR="3084155C" w:rsidP="0DF51E2C" w:rsidRDefault="3084155C" w14:paraId="70F0A7D9" w14:textId="5EC1A872">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But it wasn’t in the patient’s notes, and the care staff was not aware if the patient had a DNACPR order. </w:t>
      </w:r>
    </w:p>
    <w:p w:rsidR="3084155C" w:rsidP="0DF51E2C" w:rsidRDefault="3084155C" w14:paraId="23AA87D7" w14:textId="26EA6549">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At that moment, the bedroom door flew open, accompanied by a loud scream that filled the room. “Dear God! Why is my mother naked and on the floor? Is she breathing?”</w:t>
      </w:r>
    </w:p>
    <w:p w:rsidR="0DF51E2C" w:rsidP="0DF51E2C" w:rsidRDefault="0DF51E2C" w14:paraId="442C7D19" w14:textId="478F8DE6">
      <w:pPr>
        <w:rPr>
          <w:rFonts w:ascii="Arial Nova" w:hAnsi="Arial Nova" w:eastAsia="Arial Nova" w:cs="Arial Nova"/>
        </w:rPr>
      </w:pPr>
    </w:p>
    <w:p w:rsidR="3084155C" w:rsidP="0DF51E2C" w:rsidRDefault="3084155C" w14:paraId="4781BBF3" w14:textId="55DC5D70">
      <w:pPr>
        <w:pStyle w:val="Heading3"/>
        <w:rPr>
          <w:rFonts w:ascii="Arial Nova" w:hAnsi="Arial Nova" w:eastAsia="Arial Nova" w:cs="Arial Nova"/>
        </w:rPr>
      </w:pPr>
      <w:r w:rsidRPr="0DF51E2C">
        <w:rPr>
          <w:rFonts w:ascii="Arial Nova" w:hAnsi="Arial Nova" w:eastAsia="Arial Nova" w:cs="Arial Nova"/>
        </w:rPr>
        <w:t xml:space="preserve">Feelings </w:t>
      </w:r>
    </w:p>
    <w:p w:rsidR="3084155C" w:rsidP="0DF51E2C" w:rsidRDefault="3084155C" w14:paraId="5E790937" w14:textId="5BEBED40">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With the limited information I had available on route to the patient’s address, I felt the increasing need to arrive and assess her and the ongoing situation. </w:t>
      </w:r>
    </w:p>
    <w:p w:rsidR="3084155C" w:rsidP="0DF51E2C" w:rsidRDefault="3084155C" w14:paraId="02462D67" w14:textId="02656BDB">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Ross, et al (2018) conducted a study that looked at how ambulance clinicians treat older people. They found that when paramedics are more aware and knowledgeable about the holistic needs of older patients, it results in a better experience for them. The foundation focuses on empathy and respect, “View the patient as you would view your parent” Ross, et al (2018: Page 2).</w:t>
      </w:r>
    </w:p>
    <w:p w:rsidR="3084155C" w:rsidP="0DF51E2C" w:rsidRDefault="3084155C" w14:paraId="531D9539" w14:textId="682DCECB">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With CCC passing "CPR instructions" to the care staff on scene, I was anxious to uphold the patients' dignity due to the process that if the caller doesn't volunteer the information that the patient has a DNACPR form, then CCC will not question its existence and tell the caller to commence CPR. This could contradict the patient's wishes and would be futile for regaining a successful outcome.</w:t>
      </w:r>
    </w:p>
    <w:p w:rsidR="3084155C" w:rsidP="0DF51E2C" w:rsidRDefault="3084155C" w14:paraId="2CE1902F" w14:textId="18EF8A0F">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So, upon arriving at the patient’s bedroom and finding that the carers had pulled her out of bed, cut her pyjamas, and were carrying out CPR, I felt extremely angry that the patient had been subjected to such actions, even though she had already passed away. Furthermore, my feelings of anger turned to despair and embarrassment when the daughter arrived in the doorway. The Insights Report reflects this emotion by highlighting my key strengths of being respectful to others and being orderly and organised. I assumed that the patient's daughter could see neither of these qualities.</w:t>
      </w:r>
    </w:p>
    <w:p w:rsidR="3084155C" w:rsidP="0DF51E2C" w:rsidRDefault="3084155C" w14:paraId="7567DB4D" w14:textId="3C04BA69">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The report also underscores my inclination to solve problems emotionally, rather than analytically. I accepted this point, especially at the time, as all I wanted to do was get this patient dressed and back into her bed so family could attend and mourn her passing. </w:t>
      </w:r>
    </w:p>
    <w:p w:rsidR="3084155C" w:rsidP="0DF51E2C" w:rsidRDefault="3084155C" w14:paraId="1A4EAECF" w14:textId="6A92E397">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I was sure I could lead the ambulance crew who had now arrived on scene and the care staff, who were still grieving the lady's death. I asked the ambulance crew to stay and assist in putting the patient back to bed. They agreed to this, but they seemed distant and emotionless, which was out of character for both of them. I asked them to help me carry my equipment back to my car. </w:t>
      </w:r>
    </w:p>
    <w:p w:rsidR="3084155C" w:rsidP="0DF51E2C" w:rsidRDefault="3084155C" w14:paraId="239C7D85" w14:textId="0DA9FB2F">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Back at my car, I asked them what the problem was, and they apologised and told me that they had been busy on a previous call, which turned out to be a "hit-and-run." They continued and told me that they had requested assistance, but CCC had informed them that there were no available resources to send them, and they felt isolated. To increase their frustration, CCC had questioned why it had taken so long to become available after dropping the hit &amp; run patient off at the hospital. </w:t>
      </w:r>
    </w:p>
    <w:p w:rsidR="3084155C" w:rsidP="0DF51E2C" w:rsidRDefault="3084155C" w14:paraId="69DA1324" w14:textId="58BD10B6">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“We were on our way back to the station to have dinner when they sent us to you.” </w:t>
      </w:r>
    </w:p>
    <w:p w:rsidR="3084155C" w:rsidP="0DF51E2C" w:rsidRDefault="3084155C" w14:paraId="710B3E78" w14:textId="79393C79">
      <w:pPr>
        <w:rPr>
          <w:rFonts w:ascii="Arial Nova" w:hAnsi="Arial Nova" w:eastAsia="Arial Nova" w:cs="Arial Nova"/>
          <w:color w:val="222222"/>
          <w:szCs w:val="24"/>
        </w:rPr>
      </w:pPr>
      <w:r w:rsidRPr="0DF51E2C">
        <w:rPr>
          <w:rFonts w:ascii="Arial Nova" w:hAnsi="Arial Nova" w:eastAsia="Arial Nova" w:cs="Arial Nova"/>
          <w:color w:val="000000" w:themeColor="text1"/>
          <w:szCs w:val="24"/>
          <w:lang w:val="en-GB"/>
        </w:rPr>
        <w:t xml:space="preserve">My Insights Report indicates that I am a sympathetic and supportive team member because I readily gave my packed lunch to the crew without hesitation. </w:t>
      </w:r>
      <w:r w:rsidRPr="0DF51E2C">
        <w:rPr>
          <w:rFonts w:ascii="Arial Nova" w:hAnsi="Arial Nova" w:eastAsia="Arial Nova" w:cs="Arial Nova"/>
          <w:color w:val="222222"/>
          <w:szCs w:val="24"/>
          <w:lang w:val="en-GB"/>
        </w:rPr>
        <w:t xml:space="preserve">Evans, (2022) evidenced that kindness and support constitute 50% of compassionate leadership in the healthcare environment. </w:t>
      </w:r>
    </w:p>
    <w:p w:rsidR="3084155C" w:rsidP="0DF51E2C" w:rsidRDefault="3084155C" w14:paraId="5FA8227A" w14:textId="22370620">
      <w:pPr>
        <w:rPr>
          <w:rFonts w:ascii="Arial Nova" w:hAnsi="Arial Nova" w:eastAsia="Arial Nova" w:cs="Arial Nova"/>
          <w:color w:val="222222"/>
          <w:szCs w:val="24"/>
        </w:rPr>
      </w:pPr>
      <w:r w:rsidRPr="0DF51E2C">
        <w:rPr>
          <w:rFonts w:ascii="Arial Nova" w:hAnsi="Arial Nova" w:eastAsia="Arial Nova" w:cs="Arial Nova"/>
          <w:color w:val="222222"/>
          <w:szCs w:val="24"/>
          <w:lang w:val="en-GB"/>
        </w:rPr>
        <w:t xml:space="preserve">Back in the kitchen of the patient, I found some district nurse’s paperwork, I had missed this paperwork when I removed myself from the bedroom after the patient’s daughter had arrived. This paperwork was important because it indicated that the patient had a DNACPR order. I double-checked all the paperwork and, unfortunately, still could not locate the form. I relied on my training and concluded that without seeing the DNACPR form, you must conclude that it doesn’t exist. </w:t>
      </w:r>
    </w:p>
    <w:p w:rsidR="3084155C" w:rsidP="0DF51E2C" w:rsidRDefault="3084155C" w14:paraId="21A6F324" w14:textId="0B64674B">
      <w:pPr>
        <w:rPr>
          <w:rFonts w:ascii="Arial Nova" w:hAnsi="Arial Nova" w:eastAsia="Arial Nova" w:cs="Arial Nova"/>
          <w:color w:val="282828"/>
          <w:szCs w:val="24"/>
        </w:rPr>
      </w:pPr>
      <w:r w:rsidRPr="0DF51E2C">
        <w:rPr>
          <w:rFonts w:ascii="Arial Nova" w:hAnsi="Arial Nova" w:eastAsia="Arial Nova" w:cs="Arial Nova"/>
          <w:color w:val="282828"/>
          <w:szCs w:val="24"/>
          <w:lang w:val="en-GB"/>
        </w:rPr>
        <w:t>Stander, De Beer, and Stander (2015: Page 3) wrote, "To be an authentic leader, you must rely on leading ethically and truthfully." However, I saw myself as a servant and mostly a compassionate leader. I still had protocols to adhere to. I had to admit that, however frustrating, coroners' officers were needed to complete the process of the patient, and she would have to stay on the floor for a while longer.</w:t>
      </w:r>
    </w:p>
    <w:p w:rsidR="0DF51E2C" w:rsidP="0DF51E2C" w:rsidRDefault="0DF51E2C" w14:paraId="2B0A4D9C" w14:textId="1C99F1A1">
      <w:pPr>
        <w:rPr>
          <w:rFonts w:ascii="Arial Nova" w:hAnsi="Arial Nova" w:eastAsia="Arial Nova" w:cs="Arial Nova"/>
        </w:rPr>
      </w:pPr>
    </w:p>
    <w:p w:rsidR="3084155C" w:rsidP="0DF51E2C" w:rsidRDefault="3084155C" w14:paraId="331FDE99" w14:textId="5A0DCD10">
      <w:pPr>
        <w:pStyle w:val="Heading3"/>
        <w:rPr>
          <w:rFonts w:ascii="Arial Nova" w:hAnsi="Arial Nova" w:eastAsia="Arial Nova" w:cs="Arial Nova"/>
        </w:rPr>
      </w:pPr>
      <w:r w:rsidRPr="0DF51E2C">
        <w:rPr>
          <w:rFonts w:ascii="Arial Nova" w:hAnsi="Arial Nova" w:eastAsia="Arial Nova" w:cs="Arial Nova"/>
        </w:rPr>
        <w:t>Evaluation</w:t>
      </w:r>
    </w:p>
    <w:p w:rsidR="3084155C" w:rsidP="0DF51E2C" w:rsidRDefault="3084155C" w14:paraId="30789FEB" w14:textId="3795BF6F">
      <w:pPr>
        <w:rPr>
          <w:rFonts w:ascii="Arial Nova" w:hAnsi="Arial Nova" w:eastAsia="Arial Nova" w:cs="Arial Nova"/>
          <w:color w:val="282828"/>
          <w:szCs w:val="24"/>
        </w:rPr>
      </w:pPr>
      <w:r w:rsidRPr="0DF51E2C">
        <w:rPr>
          <w:rFonts w:ascii="Arial Nova" w:hAnsi="Arial Nova" w:eastAsia="Arial Nova" w:cs="Arial Nova"/>
          <w:color w:val="282828"/>
          <w:szCs w:val="24"/>
          <w:lang w:val="en-GB"/>
        </w:rPr>
        <w:t xml:space="preserve">Overall, I think the management of the incident demonstrated the ability to quickly identify the clinical presentations. Also, the way I was able to instruct the actions of the care staff without hesitation went well. I am very cautious when speaking with other agencies and their staff, as I always want to get my perspective across in the simplest way possible so as not to cause confusion. My remarks could be taken as patronising, but I want to make sure that there are no mistakes. </w:t>
      </w:r>
    </w:p>
    <w:p w:rsidR="3084155C" w:rsidP="0DF51E2C" w:rsidRDefault="3084155C" w14:paraId="173B8F39" w14:textId="1D497B85">
      <w:pPr>
        <w:rPr>
          <w:rFonts w:ascii="Arial Nova" w:hAnsi="Arial Nova" w:eastAsia="Arial Nova" w:cs="Arial Nova"/>
          <w:color w:val="282828"/>
          <w:szCs w:val="24"/>
        </w:rPr>
      </w:pPr>
      <w:r w:rsidRPr="0DF51E2C">
        <w:rPr>
          <w:rFonts w:ascii="Arial Nova" w:hAnsi="Arial Nova" w:eastAsia="Arial Nova" w:cs="Arial Nova"/>
          <w:color w:val="282828"/>
          <w:szCs w:val="24"/>
          <w:lang w:val="en-GB"/>
        </w:rPr>
        <w:t xml:space="preserve">Removing the care staff from the room was a good idea, but the downside was I couldn't see if they got more upset. </w:t>
      </w:r>
    </w:p>
    <w:p w:rsidR="3084155C" w:rsidP="0DF51E2C" w:rsidRDefault="3084155C" w14:paraId="7B4471DB" w14:textId="308AB77E">
      <w:pPr>
        <w:rPr>
          <w:rFonts w:ascii="Arial Nova" w:hAnsi="Arial Nova" w:eastAsia="Arial Nova" w:cs="Arial Nova"/>
          <w:color w:val="282828"/>
          <w:szCs w:val="24"/>
        </w:rPr>
      </w:pPr>
      <w:r w:rsidRPr="0DF51E2C">
        <w:rPr>
          <w:rFonts w:ascii="Arial Nova" w:hAnsi="Arial Nova" w:eastAsia="Arial Nova" w:cs="Arial Nova"/>
          <w:color w:val="282828"/>
          <w:szCs w:val="24"/>
          <w:lang w:val="en-GB"/>
        </w:rPr>
        <w:t xml:space="preserve">To be a compassionate leader, I had to notice that the ambulance crew was acting strangely and keep them on scene but out of the patient's house. This was particularly evident when I offered them food from my lunchbox. </w:t>
      </w:r>
    </w:p>
    <w:p w:rsidR="3084155C" w:rsidP="0DF51E2C" w:rsidRDefault="3084155C" w14:paraId="1FC6CEE0" w14:textId="0A6CE937">
      <w:pPr>
        <w:rPr>
          <w:rFonts w:ascii="Arial Nova" w:hAnsi="Arial Nova" w:eastAsia="Arial Nova" w:cs="Arial Nova"/>
          <w:color w:val="282828"/>
          <w:szCs w:val="24"/>
        </w:rPr>
      </w:pPr>
      <w:r w:rsidRPr="0DF51E2C">
        <w:rPr>
          <w:rFonts w:ascii="Arial Nova" w:hAnsi="Arial Nova" w:eastAsia="Arial Nova" w:cs="Arial Nova"/>
          <w:color w:val="282828"/>
          <w:szCs w:val="24"/>
          <w:lang w:val="en-GB"/>
        </w:rPr>
        <w:t xml:space="preserve">The two negatives were that the patient was naked on the floor and that it was frustrating that she had been put in that position; this had been seen by the daughter and other family members when they arrived. I have always used the mindset, "What would I think if this was my loved one?" In the crudest sense, this job is just one of many I will attend, but for the family members, my actions and indecisions will burn lasting images in their memory. If I had arrived sooner, I might have been able to prevent the care staff from pulling the patient out of her bed and cutting off her pyjamas. </w:t>
      </w:r>
    </w:p>
    <w:p w:rsidR="3084155C" w:rsidP="0DF51E2C" w:rsidRDefault="3084155C" w14:paraId="328E9DCC" w14:textId="70B440A4">
      <w:pPr>
        <w:rPr>
          <w:rFonts w:ascii="Arial Nova" w:hAnsi="Arial Nova" w:eastAsia="Arial Nova" w:cs="Arial Nova"/>
          <w:color w:val="282828"/>
          <w:szCs w:val="24"/>
        </w:rPr>
      </w:pPr>
      <w:r w:rsidRPr="0DF51E2C">
        <w:rPr>
          <w:rFonts w:ascii="Arial Nova" w:hAnsi="Arial Nova" w:eastAsia="Arial Nova" w:cs="Arial Nova"/>
          <w:color w:val="282828"/>
          <w:szCs w:val="24"/>
          <w:lang w:val="en-GB"/>
        </w:rPr>
        <w:t>The other was the disappearance of the DNACPR form and then the need to involve Gwent Police as coroner’s officers. This should have been a routine end-of-life incident, but frustratingly, it became a whole lot more difficult.</w:t>
      </w:r>
    </w:p>
    <w:p w:rsidR="0DF51E2C" w:rsidP="0DF51E2C" w:rsidRDefault="0DF51E2C" w14:paraId="3D295A3D" w14:textId="7EE70837">
      <w:pPr>
        <w:rPr>
          <w:rFonts w:ascii="Arial Nova" w:hAnsi="Arial Nova" w:eastAsia="Arial Nova" w:cs="Arial Nova"/>
        </w:rPr>
      </w:pPr>
    </w:p>
    <w:p w:rsidR="3084155C" w:rsidP="0DF51E2C" w:rsidRDefault="3084155C" w14:paraId="67849769" w14:textId="5FB2650C">
      <w:pPr>
        <w:pStyle w:val="Heading3"/>
        <w:rPr>
          <w:rFonts w:ascii="Arial Nova" w:hAnsi="Arial Nova" w:eastAsia="Arial Nova" w:cs="Arial Nova"/>
        </w:rPr>
      </w:pPr>
      <w:r w:rsidRPr="0DF51E2C">
        <w:rPr>
          <w:rFonts w:ascii="Arial Nova" w:hAnsi="Arial Nova" w:eastAsia="Arial Nova" w:cs="Arial Nova"/>
        </w:rPr>
        <w:t xml:space="preserve">Analysis </w:t>
      </w:r>
    </w:p>
    <w:p w:rsidR="3084155C" w:rsidP="0DF51E2C" w:rsidRDefault="3084155C" w14:paraId="17059077" w14:textId="35F7C4B9">
      <w:pPr>
        <w:rPr>
          <w:rFonts w:ascii="Arial Nova" w:hAnsi="Arial Nova" w:eastAsia="Arial Nova" w:cs="Arial Nova"/>
          <w:color w:val="000000" w:themeColor="text1"/>
          <w:szCs w:val="24"/>
        </w:rPr>
      </w:pPr>
      <w:r w:rsidRPr="0DF51E2C">
        <w:rPr>
          <w:rFonts w:ascii="Arial Nova" w:hAnsi="Arial Nova" w:eastAsia="Arial Nova" w:cs="Arial Nova"/>
          <w:color w:val="222222"/>
          <w:szCs w:val="24"/>
          <w:lang w:val="en-GB"/>
        </w:rPr>
        <w:t>Buonomo et al, (2022) evidenced that during the COVID-19 pandemic, there was a greater need for compassionate and p</w:t>
      </w:r>
      <w:r w:rsidRPr="0DF51E2C">
        <w:rPr>
          <w:rFonts w:ascii="Arial Nova" w:hAnsi="Arial Nova" w:eastAsia="Arial Nova" w:cs="Arial Nova"/>
          <w:color w:val="000000" w:themeColor="text1"/>
          <w:szCs w:val="24"/>
          <w:lang w:val="en-GB"/>
        </w:rPr>
        <w:t>ositive leadership, organisational support networks, and well-being systems, which are very helpful in highly stressful incidents and at preventing burnout.</w:t>
      </w:r>
    </w:p>
    <w:p w:rsidR="3084155C" w:rsidP="0DF51E2C" w:rsidRDefault="3084155C" w14:paraId="6E46864D" w14:textId="01776B03">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These theories have further evolved alongside the advancement of emotional intelligence. Much like Buonomo et al, (2022) state that emotional intelligence is the most important protective factor against psychosocial hazards and a measured mental strength that allows people to feel good and perform well.</w:t>
      </w:r>
    </w:p>
    <w:p w:rsidR="3084155C" w:rsidP="0DF51E2C" w:rsidRDefault="3084155C" w14:paraId="742A5E36" w14:textId="02C3842C">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Through the implementation of emotional intelligence, I could comprehend not only my own but also the team's, the patients', and their families' emotional and practical requirements.</w:t>
      </w:r>
    </w:p>
    <w:p w:rsidR="3084155C" w:rsidP="0DF51E2C" w:rsidRDefault="3084155C" w14:paraId="75103A57" w14:textId="7D274305">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The ambulance crew was pivotal for the success of the incident in my thoughts. They were going to help me lift her and get the patient back to bed. </w:t>
      </w:r>
    </w:p>
    <w:p w:rsidR="3084155C" w:rsidP="0DF51E2C" w:rsidRDefault="3084155C" w14:paraId="56711DA9" w14:textId="3DEDF9F2">
      <w:pPr>
        <w:spacing w:line="279" w:lineRule="auto"/>
        <w:jc w:val="left"/>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The crew had been recently in a situation like mine earlier in the evening. Asking for assistance, and nobody is available to help. Where I would see this as a challenge, I needed to remind myself that not everyone would feel the same. In their eyes, they needed to debrief me about their situation.  Perhaps they needed to feel a sense of brotherhood or loyalty towards their situation that they faced. Their mood lightened with every word and bite of my sandwiches. </w:t>
      </w:r>
    </w:p>
    <w:p w:rsidR="3084155C" w:rsidP="0DF51E2C" w:rsidRDefault="3084155C" w14:paraId="3D3FB84E" w14:textId="65C14D0A">
      <w:pPr>
        <w:spacing w:line="279" w:lineRule="auto"/>
        <w:jc w:val="left"/>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The mood in the patient’s house also changed as more family members arrived, and I kept the daughter aware of the process of activating the coroner’s officers.  I showed her the district nurse's paperwork. In particular, the section which documented the DNACPR. In a common trend with older patients, the daughter was unaware that her mother had agreed to this instruction. </w:t>
      </w:r>
    </w:p>
    <w:p w:rsidR="3084155C" w:rsidP="0DF51E2C" w:rsidRDefault="3084155C" w14:paraId="18A9FE5C" w14:textId="709898DD">
      <w:pPr>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A study by </w:t>
      </w:r>
      <w:r w:rsidRPr="0DF51E2C">
        <w:rPr>
          <w:rFonts w:ascii="Arial Nova" w:hAnsi="Arial Nova" w:eastAsia="Arial Nova" w:cs="Arial Nova"/>
          <w:color w:val="222222"/>
          <w:szCs w:val="24"/>
          <w:lang w:val="en-GB"/>
        </w:rPr>
        <w:t>Conning, Naidoo, and Bhagwan, (2021) highlighted t</w:t>
      </w:r>
      <w:r w:rsidRPr="0DF51E2C">
        <w:rPr>
          <w:rFonts w:ascii="Arial Nova" w:hAnsi="Arial Nova" w:eastAsia="Arial Nova" w:cs="Arial Nova"/>
          <w:color w:val="000000" w:themeColor="text1"/>
          <w:szCs w:val="24"/>
          <w:lang w:val="en-GB"/>
        </w:rPr>
        <w:t>hat emergency care personnel lack the necessary training to handle matters related to death, dying, and grief. I had belief in my knowledge that I could contradict the study's results as I made a pot of tea and let the daughter talk about her mother.</w:t>
      </w:r>
    </w:p>
    <w:p w:rsidR="0DF51E2C" w:rsidP="0DF51E2C" w:rsidRDefault="0DF51E2C" w14:paraId="518A73D0" w14:textId="6D6A57F3">
      <w:pPr>
        <w:rPr>
          <w:rFonts w:ascii="Arial Nova" w:hAnsi="Arial Nova" w:eastAsia="Arial Nova" w:cs="Arial Nova"/>
          <w:color w:val="000000" w:themeColor="text1"/>
          <w:szCs w:val="24"/>
          <w:lang w:val="en-GB"/>
        </w:rPr>
      </w:pPr>
    </w:p>
    <w:p w:rsidR="3084155C" w:rsidP="0DF51E2C" w:rsidRDefault="3084155C" w14:paraId="647EDD81" w14:textId="51F55F15">
      <w:pPr>
        <w:pStyle w:val="Heading3"/>
        <w:rPr>
          <w:rFonts w:ascii="Arial Nova" w:hAnsi="Arial Nova" w:eastAsia="Arial Nova" w:cs="Arial Nova"/>
          <w:lang w:val="en-GB"/>
        </w:rPr>
      </w:pPr>
      <w:r w:rsidRPr="0DF51E2C">
        <w:rPr>
          <w:rFonts w:ascii="Arial Nova" w:hAnsi="Arial Nova" w:eastAsia="Arial Nova" w:cs="Arial Nova"/>
          <w:lang w:val="en-GB"/>
        </w:rPr>
        <w:t>Conclusion</w:t>
      </w:r>
    </w:p>
    <w:p w:rsidR="3084155C" w:rsidP="0DF51E2C" w:rsidRDefault="3084155C" w14:paraId="18684E83" w14:textId="57B7817D">
      <w:pPr>
        <w:spacing w:line="279" w:lineRule="auto"/>
        <w:jc w:val="left"/>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With the modern concept of ambulance services in the United Kingdom and the diverse roles, it may appear alien to the public that a SP can be involved in incident when a patient unfortunately dies, and view this as a positive outcome. All clinical grades strive for the gold standard of clinical care but rarely achieve this due to factors outside their control. The main cause for this is hospital delays, which lead to patients waiting for longer in the community on their own. </w:t>
      </w:r>
    </w:p>
    <w:p w:rsidR="3084155C" w:rsidP="0DF51E2C" w:rsidRDefault="3084155C" w14:paraId="4C7A09E9" w14:textId="45E69965">
      <w:pPr>
        <w:spacing w:line="279" w:lineRule="auto"/>
        <w:jc w:val="left"/>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This incident, in my opinion, could have served as an example of achieving the gold standard. If the care staff could have been questioned further by CCC about the DNACPR paperwork, and if the district nurses could have produced another copy and kept it on the scene, then the patient would have been left in bed and not pulled onto the floor and received CPR. This would have led to the patient’s daughter not seeing her mother naked and deceased on the bedroom floor. </w:t>
      </w:r>
    </w:p>
    <w:p w:rsidR="3084155C" w:rsidP="0DF51E2C" w:rsidRDefault="3084155C" w14:paraId="333C33EF" w14:textId="1C5F418F">
      <w:pPr>
        <w:spacing w:line="279" w:lineRule="auto"/>
        <w:jc w:val="left"/>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I would have been able to control the scene easier and not have so many human factors distracting me from using emotional intelligence with the patient’s family members. This would have led to me contacting the GP out of hours and then the family undertakers rather than the Gwent Police to attend as coroner’s officers. </w:t>
      </w:r>
    </w:p>
    <w:p w:rsidR="0DF51E2C" w:rsidP="0DF51E2C" w:rsidRDefault="0DF51E2C" w14:paraId="2CEC1B32" w14:textId="74534A6E">
      <w:pPr>
        <w:spacing w:line="279" w:lineRule="auto"/>
        <w:jc w:val="left"/>
        <w:rPr>
          <w:rFonts w:ascii="Arial Nova" w:hAnsi="Arial Nova" w:eastAsia="Arial Nova" w:cs="Arial Nova"/>
          <w:color w:val="000000" w:themeColor="text1"/>
          <w:szCs w:val="24"/>
          <w:lang w:val="en-GB"/>
        </w:rPr>
      </w:pPr>
    </w:p>
    <w:p w:rsidR="3084155C" w:rsidP="0DF51E2C" w:rsidRDefault="3084155C" w14:paraId="702BC328" w14:textId="62CD7016">
      <w:pPr>
        <w:pStyle w:val="Heading3"/>
        <w:rPr>
          <w:rFonts w:ascii="Arial Nova" w:hAnsi="Arial Nova" w:eastAsia="Arial Nova" w:cs="Arial Nova"/>
          <w:lang w:val="en-GB"/>
        </w:rPr>
      </w:pPr>
      <w:r w:rsidRPr="0DF51E2C">
        <w:rPr>
          <w:rFonts w:ascii="Arial Nova" w:hAnsi="Arial Nova" w:eastAsia="Arial Nova" w:cs="Arial Nova"/>
          <w:lang w:val="en-GB"/>
        </w:rPr>
        <w:t>Action Plan</w:t>
      </w:r>
    </w:p>
    <w:p w:rsidR="3084155C" w:rsidP="0DF51E2C" w:rsidRDefault="3084155C" w14:paraId="7614B0E2" w14:textId="48D43AEF">
      <w:pPr>
        <w:spacing w:line="279" w:lineRule="auto"/>
        <w:jc w:val="left"/>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Reflecting on this incident and reviewing my Insights Psychometric Model highlights my difficulty in delegating tasks to team members. When I delegate tasks to team members, they are trivial and may be conceived as "patronising," which could lead to complacency within the team. </w:t>
      </w:r>
    </w:p>
    <w:p w:rsidR="3084155C" w:rsidP="0DF51E2C" w:rsidRDefault="3084155C" w14:paraId="4054270E" w14:textId="13C0E9D7">
      <w:pPr>
        <w:spacing w:line="279" w:lineRule="auto"/>
        <w:jc w:val="left"/>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To improve my delegation skills, I have approached my line manager and requested that he establish fortnightly tabletop exercises. I will also read the book written by Donna M. Genett called “If You Want It Done Right, You Don’t Have to Do It Yourself” in the next three months.</w:t>
      </w:r>
    </w:p>
    <w:p w:rsidR="0DF51E2C" w:rsidP="0DF51E2C" w:rsidRDefault="0DF51E2C" w14:paraId="08E0B4FD" w14:textId="2A83D835">
      <w:pPr>
        <w:rPr>
          <w:lang w:val="en-GB"/>
        </w:rPr>
      </w:pPr>
    </w:p>
    <w:p w:rsidR="5B73E5BB" w:rsidP="0DF51E2C" w:rsidRDefault="5B73E5BB" w14:paraId="3B1E5972" w14:textId="3DF00E07">
      <w:pPr>
        <w:pStyle w:val="Heading1"/>
        <w:rPr>
          <w:rFonts w:ascii="Arial Nova" w:hAnsi="Arial Nova" w:eastAsia="Arial Nova" w:cs="Arial Nova"/>
        </w:rPr>
      </w:pPr>
      <w:r w:rsidRPr="0DF51E2C">
        <w:rPr>
          <w:rFonts w:ascii="Arial Nova" w:hAnsi="Arial Nova" w:eastAsia="Arial Nova" w:cs="Arial Nova"/>
        </w:rPr>
        <w:t>Negative Reflection</w:t>
      </w:r>
    </w:p>
    <w:p w:rsidR="5B73E5BB" w:rsidP="0DF51E2C" w:rsidRDefault="5B73E5BB" w14:paraId="59CDEF5C" w14:textId="6BEB6045">
      <w:pPr>
        <w:pStyle w:val="Heading3"/>
        <w:rPr>
          <w:rFonts w:ascii="Arial Nova" w:hAnsi="Arial Nova" w:eastAsia="Arial Nova" w:cs="Arial Nova"/>
        </w:rPr>
      </w:pPr>
      <w:r w:rsidRPr="0DF51E2C">
        <w:rPr>
          <w:rFonts w:ascii="Arial Nova" w:hAnsi="Arial Nova" w:eastAsia="Arial Nova" w:cs="Arial Nova"/>
        </w:rPr>
        <w:t>Introduction</w:t>
      </w:r>
    </w:p>
    <w:p w:rsidR="5B73E5BB" w:rsidP="0DF51E2C" w:rsidRDefault="5B73E5BB" w14:paraId="0D7E51AB" w14:textId="3D19A097">
      <w:pPr>
        <w:rPr>
          <w:rFonts w:ascii="Arial Nova" w:hAnsi="Arial Nova" w:eastAsia="Arial Nova" w:cs="Arial Nova"/>
          <w:szCs w:val="24"/>
        </w:rPr>
      </w:pPr>
      <w:r w:rsidRPr="0DF51E2C">
        <w:rPr>
          <w:rFonts w:ascii="Arial Nova" w:hAnsi="Arial Nova" w:eastAsia="Arial Nova" w:cs="Arial Nova"/>
          <w:color w:val="000000" w:themeColor="text1"/>
          <w:szCs w:val="24"/>
          <w:lang w:val="en-GB"/>
        </w:rPr>
        <w:t>Reflecting on and critically analysing two similar incidents that had the same outcome may seem strange at first, but the process by which my team and I reached our conclusion is entirely different.</w:t>
      </w:r>
    </w:p>
    <w:p w:rsidR="0DF51E2C" w:rsidP="0DF51E2C" w:rsidRDefault="0DF51E2C" w14:paraId="237274F6" w14:textId="601C0D84">
      <w:pPr>
        <w:rPr>
          <w:rFonts w:ascii="Arial Nova" w:hAnsi="Arial Nova" w:eastAsia="Arial Nova" w:cs="Arial Nova"/>
        </w:rPr>
      </w:pPr>
    </w:p>
    <w:p w:rsidR="5B73E5BB" w:rsidP="0DF51E2C" w:rsidRDefault="5B73E5BB" w14:paraId="46DC6C3A" w14:textId="7094A57B">
      <w:pPr>
        <w:pStyle w:val="Heading3"/>
        <w:rPr>
          <w:rFonts w:ascii="Arial Nova" w:hAnsi="Arial Nova" w:eastAsia="Arial Nova" w:cs="Arial Nova"/>
        </w:rPr>
      </w:pPr>
      <w:r w:rsidRPr="0DF51E2C">
        <w:rPr>
          <w:rFonts w:ascii="Arial Nova" w:hAnsi="Arial Nova" w:eastAsia="Arial Nova" w:cs="Arial Nova"/>
        </w:rPr>
        <w:t>Description</w:t>
      </w:r>
    </w:p>
    <w:p w:rsidR="5B73E5BB" w:rsidP="0DF51E2C" w:rsidRDefault="5B73E5BB" w14:paraId="227AA01F" w14:textId="68D4AC94">
      <w:pPr>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Again, I was working on the CHARU and was restocking and cleaning the car when my mobile phone rang. CCC asked if I was available to attend an incident where a paramedic crew needed assistance. </w:t>
      </w:r>
    </w:p>
    <w:p w:rsidR="5B73E5BB" w:rsidP="0DF51E2C" w:rsidRDefault="5B73E5BB" w14:paraId="336A4AB3" w14:textId="1A25B58F">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I left the ambulance station and started in the direction of the address, which was only 10 miles away. I asked CCC to contact the crew on scene for an update, as their initial information was very limited. The only information that I had was that a 65-year-old female had collapsed off the toilet at home. </w:t>
      </w:r>
    </w:p>
    <w:p w:rsidR="5B73E5BB" w:rsidP="0DF51E2C" w:rsidRDefault="5B73E5BB" w14:paraId="217A7036" w14:textId="6702B2A5">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Within 5 minutes of my conversation with CCC, they were back on the radio to inform me that they had spoken to the crew on scene, who just told them that “the patient has arrested, and send help”. </w:t>
      </w:r>
    </w:p>
    <w:p w:rsidR="5B73E5BB" w:rsidP="0DF51E2C" w:rsidRDefault="5B73E5BB" w14:paraId="01C3B06F" w14:textId="2B7C4885">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The incident occurred on the second floor of a block of flats; however, accessing the front door of the flats required going down a flight of steps and through an outhouse that also served as a storage area for the flats's bins. The intercom fortunately was working, and I could hear it ringing two floors above me. Then, nothing! No one had buzzed me in through the communal door. I pressed again, and this time I left my finger on the buzzer. </w:t>
      </w:r>
    </w:p>
    <w:p w:rsidR="5B73E5BB" w:rsidP="0DF51E2C" w:rsidRDefault="5B73E5BB" w14:paraId="3047D073" w14:textId="54F1BBAA">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Finally, I got someone to answer and open the front door, and before I knew it, I was two floors up and, in the patient’s, flat. I nearly run over an elderly man as I shouted for the crew to let me know where they were. He gestured towards the back of the flat, where I could begin to hear the defibrillator's metronome through a different door. </w:t>
      </w:r>
    </w:p>
    <w:p w:rsidR="5B73E5BB" w:rsidP="0DF51E2C" w:rsidRDefault="5B73E5BB" w14:paraId="037A13E8" w14:textId="5F117EF5">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I jumped over the kit dump, and as I looked into the bathroom, I was taken aback. What I saw shocked me. </w:t>
      </w:r>
    </w:p>
    <w:p w:rsidR="5B73E5BB" w:rsidP="0DF51E2C" w:rsidRDefault="5B73E5BB" w14:paraId="614A3297" w14:textId="6F232482">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There was a big puddle of a brown fluid around and under the patient, who was lying flat on her back on the floor. </w:t>
      </w:r>
    </w:p>
    <w:p w:rsidR="5B73E5BB" w:rsidP="0DF51E2C" w:rsidRDefault="5B73E5BB" w14:paraId="05D66E80" w14:textId="6917A8CA">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The paramedic, whom I barely knew, was sitting on the side of the shower cubicle performing CPR, while a female technician (EMT) knelt at my feet facing the patient, who was in her third shift after completing training school. </w:t>
      </w:r>
    </w:p>
    <w:p w:rsidR="5B73E5BB" w:rsidP="0DF51E2C" w:rsidRDefault="5B73E5BB" w14:paraId="59487C77" w14:textId="62E1E698">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Before I realised what I had said, I exclaimed, "Do not shock that patient if she is in VF !" The crew responded with a sigh. </w:t>
      </w:r>
    </w:p>
    <w:p w:rsidR="5B73E5BB" w:rsidP="0DF51E2C" w:rsidRDefault="5B73E5BB" w14:paraId="7BE7A25E" w14:textId="04AB701D">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The crew explained that they were having problems maintaining an open airway as the brown fluid on the floor was coming via her mouth. They had been on scene for 15 minutes and had barely been able to inflate the patients' lungs in that time. The EMT was about to put an Igel into the patient’s mouth when she said, “Her mouth is full again.”</w:t>
      </w:r>
    </w:p>
    <w:p w:rsidR="5B73E5BB" w:rsidP="0DF51E2C" w:rsidRDefault="5B73E5BB" w14:paraId="08593C7A" w14:textId="40A9C431">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I told the EMT that she should suction the airway before inserting anything into the mouth and she looked for their suction unit. “It's still on the ambulance,” the paramedic said.It was my turn to sigh! The next thing I was aware of was that I was propping doors open and running downstairs to the ambulance to retrieve the suction unit. </w:t>
      </w:r>
    </w:p>
    <w:p w:rsidR="5B73E5BB" w:rsidP="0DF51E2C" w:rsidRDefault="5B73E5BB" w14:paraId="26A46E16" w14:textId="745EF75F">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Back upstairs, the crew was still actively resuscitating the patient. It had now been 20 minutes since they started, and they were still not able to gain and maintain an airway. </w:t>
      </w:r>
    </w:p>
    <w:p w:rsidR="5B73E5BB" w:rsidP="0DF51E2C" w:rsidRDefault="5B73E5BB" w14:paraId="1F9137BD" w14:textId="76C2FD76">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I moved the EMT out from the head end of the patient with the idea of intubating the patient, but the rate at which the brown fluid was rising made this impossible. While thinking aloud, I expressed that we "cannot ventilate, and we cannot intubate. We need to go front of neck”.</w:t>
      </w:r>
    </w:p>
    <w:p w:rsidR="5B73E5BB" w:rsidP="0DF51E2C" w:rsidRDefault="5B73E5BB" w14:paraId="1E3F8B6E" w14:textId="27291BDC">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 xml:space="preserve">The paramedic asked if he could perform this procedure, as he had not carried this out yet. I a agreed, and I told him that I would help him with this. </w:t>
      </w:r>
    </w:p>
    <w:p w:rsidR="5B73E5BB" w:rsidP="0DF51E2C" w:rsidRDefault="5B73E5BB" w14:paraId="19043B5A" w14:textId="7D43B97E">
      <w:pPr>
        <w:spacing w:before="240" w:after="240"/>
        <w:rPr>
          <w:rFonts w:ascii="Arial Nova" w:hAnsi="Arial Nova" w:eastAsia="Arial Nova" w:cs="Arial Nova"/>
          <w:color w:val="000000" w:themeColor="text1"/>
          <w:szCs w:val="24"/>
        </w:rPr>
      </w:pPr>
      <w:r w:rsidRPr="0DF51E2C">
        <w:rPr>
          <w:rFonts w:ascii="Arial Nova" w:hAnsi="Arial Nova" w:eastAsia="Arial Nova" w:cs="Arial Nova"/>
          <w:color w:val="000000" w:themeColor="text1"/>
          <w:szCs w:val="24"/>
          <w:lang w:val="en-GB"/>
        </w:rPr>
        <w:t>We both watched and heard as the needle popped the cricoid membrane and entered the trachea. We had achieved getting oxygen into her lungs, and the patient’s chest rose and fell. The defibrillator's screen briefly displayed an end-tidal carbon dioxide reading before vanishing! Her chest would not rise, and the carbon dioxide value on the screen disappeared.</w:t>
      </w:r>
    </w:p>
    <w:p w:rsidR="5B73E5BB" w:rsidP="0DF51E2C" w:rsidRDefault="5B73E5BB" w14:paraId="2B75F5C1" w14:textId="488B5EAE">
      <w:pPr>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Given all the obstacles that were placed in our way and the time it had taken to achieve the basic need to open and maintain the patient’s airway, all three of us agreed that any further resuscitation would be futile. The situation left me feeling numb.</w:t>
      </w:r>
    </w:p>
    <w:p w:rsidR="0DF51E2C" w:rsidP="0DF51E2C" w:rsidRDefault="0DF51E2C" w14:paraId="5CE92597" w14:textId="0DBF6E80">
      <w:pPr>
        <w:rPr>
          <w:rFonts w:ascii="Arial Nova" w:hAnsi="Arial Nova" w:eastAsia="Arial Nova" w:cs="Arial Nova"/>
          <w:color w:val="000000" w:themeColor="text1"/>
          <w:szCs w:val="24"/>
          <w:lang w:val="en-GB"/>
        </w:rPr>
      </w:pPr>
    </w:p>
    <w:p w:rsidR="5B73E5BB" w:rsidP="0DF51E2C" w:rsidRDefault="5B73E5BB" w14:paraId="593E42F2" w14:textId="5F9D7174">
      <w:pPr>
        <w:pStyle w:val="Heading3"/>
        <w:rPr>
          <w:rFonts w:ascii="Arial Nova" w:hAnsi="Arial Nova" w:eastAsia="Arial Nova" w:cs="Arial Nova"/>
          <w:lang w:val="en-GB"/>
        </w:rPr>
      </w:pPr>
      <w:r w:rsidRPr="0DF51E2C">
        <w:rPr>
          <w:rFonts w:ascii="Arial Nova" w:hAnsi="Arial Nova" w:eastAsia="Arial Nova" w:cs="Arial Nova"/>
          <w:lang w:val="en-GB"/>
        </w:rPr>
        <w:t>Feelings</w:t>
      </w:r>
    </w:p>
    <w:p w:rsidR="5B73E5BB" w:rsidP="0DF51E2C" w:rsidRDefault="5B73E5BB" w14:paraId="7C08B789" w14:textId="5CDDC6F2">
      <w:pPr>
        <w:spacing w:before="240" w:after="240"/>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When I left the station, I was inquisitive why the crew needed assistance. Often, a crew needs assistance with lifting a bariatric patient. Since CCC will not have another ambulance available, CHARU is the only option left to provide assistance.</w:t>
      </w:r>
    </w:p>
    <w:p w:rsidR="5B73E5BB" w:rsidP="0DF51E2C" w:rsidRDefault="5B73E5BB" w14:paraId="6D51F773" w14:textId="2592A322">
      <w:pPr>
        <w:spacing w:before="240" w:after="240"/>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When I learnt that the crew was dealing with a patient in a cardiac arrest scenario, my tension escalated. </w:t>
      </w:r>
    </w:p>
    <w:p w:rsidR="5B73E5BB" w:rsidP="0DF51E2C" w:rsidRDefault="5B73E5BB" w14:paraId="35E6D8C5" w14:textId="150C6C90">
      <w:pPr>
        <w:spacing w:before="240" w:after="240"/>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This was my first week in the SP role, and it was also the first cardiac arrest situation in which I would be taking the lead. I knew this was one of the cornerstones of the SP role, but I wasn’t expecting it to happen so quickly into my new job, and I had the daunting feeling that I wasn’t going to live up to expectations. Especially my own. </w:t>
      </w:r>
    </w:p>
    <w:p w:rsidR="5B73E5BB" w:rsidP="0DF51E2C" w:rsidRDefault="5B73E5BB" w14:paraId="6ED62108" w14:textId="3A57AEBF">
      <w:pPr>
        <w:spacing w:before="240" w:after="240"/>
        <w:rPr>
          <w:rFonts w:ascii="Arial Nova" w:hAnsi="Arial Nova" w:eastAsia="Arial Nova" w:cs="Arial Nova"/>
          <w:color w:val="000000" w:themeColor="text1"/>
          <w:szCs w:val="24"/>
          <w:lang w:val="en-GB"/>
        </w:rPr>
      </w:pPr>
      <w:r w:rsidRPr="0DF51E2C">
        <w:rPr>
          <w:rFonts w:ascii="Arial Nova" w:hAnsi="Arial Nova" w:eastAsia="Arial Nova" w:cs="Arial Nova"/>
          <w:color w:val="222222"/>
          <w:szCs w:val="24"/>
          <w:lang w:val="en-GB"/>
        </w:rPr>
        <w:t>Wrench, Padilla, O'Malley, and Levy, (2024) critically analysed impostor syndrome in medical students and evidenced that s</w:t>
      </w:r>
      <w:r w:rsidRPr="0DF51E2C">
        <w:rPr>
          <w:rFonts w:ascii="Arial Nova" w:hAnsi="Arial Nova" w:eastAsia="Arial Nova" w:cs="Arial Nova"/>
          <w:color w:val="000000" w:themeColor="text1"/>
          <w:szCs w:val="24"/>
          <w:lang w:val="en-GB"/>
        </w:rPr>
        <w:t xml:space="preserve">ymptoms include low self-esteem, an irrational fear of failing, unrealistically high standards for one's own performance, and an unwillingness to trust one's own judgements. Impostor syndrome, first analysed in highly successful professional women, is now increasingly prevalent in the medical field and noticeably affects students at every stage of their education. </w:t>
      </w:r>
      <w:r w:rsidRPr="0DF51E2C">
        <w:rPr>
          <w:rFonts w:ascii="Arial Nova" w:hAnsi="Arial Nova" w:eastAsia="Arial Nova" w:cs="Arial Nova"/>
          <w:color w:val="222222"/>
          <w:szCs w:val="24"/>
          <w:lang w:val="en-GB"/>
        </w:rPr>
        <w:t>Celestin (2025) advises that e</w:t>
      </w:r>
      <w:r w:rsidRPr="0DF51E2C">
        <w:rPr>
          <w:rFonts w:ascii="Arial Nova" w:hAnsi="Arial Nova" w:eastAsia="Arial Nova" w:cs="Arial Nova"/>
          <w:color w:val="000000" w:themeColor="text1"/>
          <w:szCs w:val="24"/>
          <w:lang w:val="en-GB"/>
        </w:rPr>
        <w:t>nergising your interests, sharpen your focus, and motivate you to convert your goals into reality helps clinicians overcome their fears.</w:t>
      </w:r>
    </w:p>
    <w:p w:rsidR="5B73E5BB" w:rsidP="0DF51E2C" w:rsidRDefault="5B73E5BB" w14:paraId="6C794BA2" w14:textId="61E2E046">
      <w:pPr>
        <w:spacing w:before="240" w:after="240"/>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It is possible that my irrational fear of failure led me to instruct the crew not to administer a shock to the patient due to her being in a pool of liquid. My Insights Report indicates that my efficiency may cause frustration in others. This was supported by the crew’s sigh.</w:t>
      </w:r>
    </w:p>
    <w:p w:rsidR="5B73E5BB" w:rsidP="0DF51E2C" w:rsidRDefault="5B73E5BB" w14:paraId="2B721F33" w14:textId="50EE9E2F">
      <w:pPr>
        <w:spacing w:before="240" w:after="240"/>
        <w:rPr>
          <w:rFonts w:ascii="Arial Nova" w:hAnsi="Arial Nova" w:eastAsia="Arial Nova" w:cs="Arial Nova"/>
          <w:color w:val="222222"/>
          <w:szCs w:val="24"/>
          <w:lang w:val="en-GB"/>
        </w:rPr>
      </w:pPr>
      <w:r w:rsidRPr="0DF51E2C">
        <w:rPr>
          <w:rFonts w:ascii="Arial Nova" w:hAnsi="Arial Nova" w:eastAsia="Arial Nova" w:cs="Arial Nova"/>
          <w:color w:val="000000" w:themeColor="text1"/>
          <w:szCs w:val="24"/>
          <w:lang w:val="en-GB"/>
        </w:rPr>
        <w:t>With hindsight and using the experience I have gained since starting the SP role, I would have called for the resuscitation to end at this point due to the length of time the patient had been without oxygen</w:t>
      </w:r>
      <w:r w:rsidRPr="0DF51E2C">
        <w:rPr>
          <w:rFonts w:ascii="Arial Nova" w:hAnsi="Arial Nova" w:eastAsia="Arial Nova" w:cs="Arial Nova"/>
          <w:color w:val="222222"/>
          <w:szCs w:val="24"/>
          <w:lang w:val="en-GB"/>
        </w:rPr>
        <w:t>.</w:t>
      </w:r>
    </w:p>
    <w:p w:rsidR="5B73E5BB" w:rsidP="0DF51E2C" w:rsidRDefault="5B73E5BB" w14:paraId="5D6A4E9F" w14:textId="2A23C3C0">
      <w:pPr>
        <w:spacing w:before="240" w:after="240"/>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My blind spots include getting tunnel vision, and I could see how hard the crew were working on establishing the patient’s airway. I found their passion to succeed intoxicating, and I found myself questioning whether I was doing enough for the patient even though I knew our efforts were futile. My tunnel vision became even more evident when I left to retrieve the suction from the ambulance. I was the clinical lead, and I left the patient’s side to retrieve equipment. In recent years, disappointment has emerged as an important issue of anthropological investigation (</w:t>
      </w:r>
      <w:r w:rsidRPr="0DF51E2C">
        <w:rPr>
          <w:rFonts w:ascii="Arial Nova" w:hAnsi="Arial Nova" w:eastAsia="Arial Nova" w:cs="Arial Nova"/>
          <w:color w:val="222222"/>
          <w:szCs w:val="24"/>
          <w:lang w:val="en-GB"/>
        </w:rPr>
        <w:t>Greenberg and Muir, 2022)</w:t>
      </w:r>
      <w:r w:rsidRPr="0DF51E2C">
        <w:rPr>
          <w:rFonts w:ascii="Arial Nova" w:hAnsi="Arial Nova" w:eastAsia="Arial Nova" w:cs="Arial Nova"/>
          <w:color w:val="000000" w:themeColor="text1"/>
          <w:szCs w:val="24"/>
          <w:lang w:val="en-GB"/>
        </w:rPr>
        <w:t>.</w:t>
      </w:r>
    </w:p>
    <w:p w:rsidR="5B73E5BB" w:rsidP="0DF51E2C" w:rsidRDefault="5B73E5BB" w14:paraId="1D0250E2" w14:textId="1B8C5EC6">
      <w:pPr>
        <w:spacing w:before="240" w:after="240" w:line="279" w:lineRule="auto"/>
        <w:jc w:val="left"/>
        <w:rPr>
          <w:rFonts w:ascii="Arial Nova" w:hAnsi="Arial Nova" w:eastAsia="Arial Nova" w:cs="Arial Nova"/>
          <w:color w:val="222222"/>
          <w:szCs w:val="24"/>
          <w:lang w:val="en-GB"/>
        </w:rPr>
      </w:pPr>
      <w:r w:rsidRPr="0DF51E2C">
        <w:rPr>
          <w:rFonts w:ascii="Arial Nova" w:hAnsi="Arial Nova" w:eastAsia="Arial Nova" w:cs="Arial Nova"/>
          <w:color w:val="000000" w:themeColor="text1"/>
          <w:szCs w:val="24"/>
          <w:lang w:val="en-GB"/>
        </w:rPr>
        <w:t>Recently, researchers have increased their focus on directed motivational currents, which are unique and intense goal-directed motivational surges (</w:t>
      </w:r>
      <w:r w:rsidRPr="0DF51E2C">
        <w:rPr>
          <w:rFonts w:ascii="Arial Nova" w:hAnsi="Arial Nova" w:eastAsia="Arial Nova" w:cs="Arial Nova"/>
          <w:color w:val="222222"/>
          <w:szCs w:val="24"/>
          <w:lang w:val="en-GB"/>
        </w:rPr>
        <w:t xml:space="preserve">Jahedizadeh and Al-Hoorie, 2021). The crew's drive to secure an airway was infectious, and I found myself engrossed in our mission. Whether this was due to my remark or my guilt that I left the patient to retrieve the suction unit, I was unaware. </w:t>
      </w:r>
    </w:p>
    <w:p w:rsidR="5B73E5BB" w:rsidP="0DF51E2C" w:rsidRDefault="5B73E5BB" w14:paraId="12C97409" w14:textId="53F05723">
      <w:pPr>
        <w:spacing w:before="240" w:after="240" w:line="279" w:lineRule="auto"/>
        <w:jc w:val="left"/>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 xml:space="preserve">To add insult to my lack of discipline in not having stopped the job minutes before I even suggested that “we could not ventilate or intubate” and suggested that we attempt front of neck access. </w:t>
      </w:r>
    </w:p>
    <w:p w:rsidR="5B73E5BB" w:rsidP="0DF51E2C" w:rsidRDefault="5B73E5BB" w14:paraId="2126EC4D" w14:textId="070EF20B">
      <w:pPr>
        <w:spacing w:before="240" w:after="240"/>
        <w:jc w:val="left"/>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I felt vindicated when the patient’s chest rose and we saw the end</w:t>
      </w:r>
      <w:r w:rsidRPr="0DF51E2C">
        <w:rPr>
          <w:rFonts w:ascii="Arial Nova" w:hAnsi="Arial Nova" w:eastAsia="Arial Nova" w:cs="Arial Nova"/>
          <w:color w:val="000000" w:themeColor="text1"/>
          <w:szCs w:val="24"/>
          <w:lang w:val="en-GB"/>
        </w:rPr>
        <w:t xml:space="preserve"> -tidal</w:t>
      </w:r>
      <w:r w:rsidRPr="0DF51E2C">
        <w:rPr>
          <w:rFonts w:ascii="Arial Nova" w:hAnsi="Arial Nova" w:eastAsia="Arial Nova" w:cs="Arial Nova"/>
          <w:color w:val="222222"/>
          <w:szCs w:val="24"/>
          <w:lang w:val="en-GB"/>
        </w:rPr>
        <w:t xml:space="preserve"> carbon dioxide reading appear on the screen but deflated and confused when that airway also failed.</w:t>
      </w:r>
    </w:p>
    <w:p w:rsidR="5B73E5BB" w:rsidP="0DF51E2C" w:rsidRDefault="5B73E5BB" w14:paraId="5227A1DC" w14:textId="26DE3984">
      <w:pPr>
        <w:spacing w:before="240" w:after="240" w:line="279" w:lineRule="auto"/>
        <w:jc w:val="left"/>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 xml:space="preserve">The impostor syndrome had now fully taken over, and I had to realise that I needed advice and support from the senior clinician on call. </w:t>
      </w:r>
    </w:p>
    <w:p w:rsidR="5B73E5BB" w:rsidP="0DF51E2C" w:rsidRDefault="5B73E5BB" w14:paraId="3DA1F546" w14:textId="23C60000">
      <w:pPr>
        <w:spacing w:before="240" w:after="240" w:line="279" w:lineRule="auto"/>
        <w:jc w:val="left"/>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 xml:space="preserve">I recognised the necessity for assistance and relied on the senior clinician on call to provide feedback on the procedures I had performed. My head was starting to spin with confusion about what had gone wrong, and I genuinely believed that management had recruited the wrong person for my SP role and would strip me of the rank I had only recently begun. </w:t>
      </w:r>
    </w:p>
    <w:p w:rsidR="5B73E5BB" w:rsidP="0DF51E2C" w:rsidRDefault="5B73E5BB" w14:paraId="34C5F4F9" w14:textId="254CBA8A">
      <w:pPr>
        <w:spacing w:before="240" w:after="240"/>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I can still hear the telephone conversation in my head now. “I don’t know what you want from me? You obviously had the front of neck airway in the wrong place.”</w:t>
      </w:r>
    </w:p>
    <w:p w:rsidR="5B73E5BB" w:rsidP="0DF51E2C" w:rsidRDefault="5B73E5BB" w14:paraId="3144890B" w14:textId="33B763A9">
      <w:pPr>
        <w:spacing w:before="240" w:after="240"/>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The euphoria of a week ago when I had secured the role as an SP with the Welsh Ambulance Service had most definitely disappeared. Plus, whatever turmoil I was having at that moment. That had to be shelved; I needed to inform the patient’s husband that his wife had sadly passed away.</w:t>
      </w:r>
    </w:p>
    <w:p w:rsidR="5B73E5BB" w:rsidP="0DF51E2C" w:rsidRDefault="5B73E5BB" w14:paraId="673F5ACF" w14:textId="3D43BA79">
      <w:pPr>
        <w:pStyle w:val="Heading3"/>
        <w:rPr>
          <w:rFonts w:ascii="Arial Nova" w:hAnsi="Arial Nova" w:eastAsia="Arial Nova" w:cs="Arial Nova"/>
          <w:lang w:val="en-GB"/>
        </w:rPr>
      </w:pPr>
      <w:r w:rsidRPr="0DF51E2C">
        <w:rPr>
          <w:rFonts w:ascii="Arial Nova" w:hAnsi="Arial Nova" w:eastAsia="Arial Nova" w:cs="Arial Nova"/>
          <w:lang w:val="en-GB"/>
        </w:rPr>
        <w:t xml:space="preserve">Evaluation </w:t>
      </w:r>
    </w:p>
    <w:p w:rsidR="5B73E5BB" w:rsidP="0DF51E2C" w:rsidRDefault="5B73E5BB" w14:paraId="4AC71F0E" w14:textId="17CDFC83">
      <w:pPr>
        <w:rPr>
          <w:rFonts w:ascii="Arial Nova" w:hAnsi="Arial Nova" w:eastAsia="Arial Nova" w:cs="Arial Nova"/>
          <w:color w:val="282828"/>
          <w:szCs w:val="24"/>
          <w:lang w:val="en-GB"/>
        </w:rPr>
      </w:pPr>
      <w:r w:rsidRPr="0DF51E2C">
        <w:rPr>
          <w:rFonts w:ascii="Arial Nova" w:hAnsi="Arial Nova" w:eastAsia="Arial Nova" w:cs="Arial Nova"/>
          <w:color w:val="282828"/>
          <w:szCs w:val="24"/>
          <w:lang w:val="en-GB"/>
        </w:rPr>
        <w:t xml:space="preserve">To critically reflect on this incident is difficult. Could I have held my hands up and said, “This is my first week in the SP position, and I am going to have hiccups along the way”? Yes, I most certainly could have. </w:t>
      </w:r>
    </w:p>
    <w:p w:rsidR="5B73E5BB" w:rsidP="0DF51E2C" w:rsidRDefault="5B73E5BB" w14:paraId="4A45AEFB" w14:textId="37902E53">
      <w:pPr>
        <w:rPr>
          <w:rFonts w:ascii="Arial Nova" w:hAnsi="Arial Nova" w:eastAsia="Arial Nova" w:cs="Arial Nova"/>
          <w:color w:val="282828"/>
          <w:szCs w:val="24"/>
          <w:lang w:val="en-GB"/>
        </w:rPr>
      </w:pPr>
      <w:r w:rsidRPr="0DF51E2C">
        <w:rPr>
          <w:rFonts w:ascii="Arial Nova" w:hAnsi="Arial Nova" w:eastAsia="Arial Nova" w:cs="Arial Nova"/>
          <w:color w:val="282828"/>
          <w:szCs w:val="24"/>
          <w:lang w:val="en-GB"/>
        </w:rPr>
        <w:t xml:space="preserve">Is it in my character to say that? Absolutely not! </w:t>
      </w:r>
    </w:p>
    <w:p w:rsidR="5B73E5BB" w:rsidP="0DF51E2C" w:rsidRDefault="5B73E5BB" w14:paraId="3EE189E5" w14:textId="7A5D01A4">
      <w:pPr>
        <w:rPr>
          <w:rFonts w:ascii="Arial Nova" w:hAnsi="Arial Nova" w:eastAsia="Arial Nova" w:cs="Arial Nova"/>
          <w:color w:val="282828"/>
          <w:szCs w:val="24"/>
          <w:lang w:val="en-GB"/>
        </w:rPr>
      </w:pPr>
      <w:r w:rsidRPr="0DF51E2C">
        <w:rPr>
          <w:rFonts w:ascii="Arial Nova" w:hAnsi="Arial Nova" w:eastAsia="Arial Nova" w:cs="Arial Nova"/>
          <w:color w:val="282828"/>
          <w:szCs w:val="24"/>
          <w:lang w:val="en-GB"/>
        </w:rPr>
        <w:t xml:space="preserve">An SP should, in my opinion, make a strong start and refrain from looking for excuses. </w:t>
      </w:r>
    </w:p>
    <w:p w:rsidR="5B73E5BB" w:rsidP="0DF51E2C" w:rsidRDefault="5B73E5BB" w14:paraId="0E2511A7" w14:textId="4DBFA580">
      <w:pPr>
        <w:rPr>
          <w:rFonts w:ascii="Arial Nova" w:hAnsi="Arial Nova" w:eastAsia="Arial Nova" w:cs="Arial Nova"/>
          <w:color w:val="282828"/>
          <w:szCs w:val="24"/>
          <w:lang w:val="en-GB"/>
        </w:rPr>
      </w:pPr>
      <w:r w:rsidRPr="0DF51E2C">
        <w:rPr>
          <w:rFonts w:ascii="Arial Nova" w:hAnsi="Arial Nova" w:eastAsia="Arial Nova" w:cs="Arial Nova"/>
          <w:color w:val="282828"/>
          <w:szCs w:val="24"/>
          <w:lang w:val="en-GB"/>
        </w:rPr>
        <w:t xml:space="preserve">My commitment was to ensure the incident ran smoothly and resulted in the best outcome for all parties involved. That was achievable, right there at the start, when I first arrived. I missed that opportunity. </w:t>
      </w:r>
    </w:p>
    <w:p w:rsidR="5B73E5BB" w:rsidP="0DF51E2C" w:rsidRDefault="5B73E5BB" w14:paraId="33594EBC" w14:textId="66F9130D">
      <w:pPr>
        <w:spacing w:before="240" w:after="240"/>
        <w:rPr>
          <w:rFonts w:ascii="Arial Nova" w:hAnsi="Arial Nova" w:eastAsia="Arial Nova" w:cs="Arial Nova"/>
          <w:color w:val="000000" w:themeColor="text1"/>
          <w:szCs w:val="24"/>
          <w:lang w:val="en-GB"/>
        </w:rPr>
      </w:pPr>
      <w:r w:rsidRPr="0DF51E2C">
        <w:rPr>
          <w:rFonts w:ascii="Arial Nova" w:hAnsi="Arial Nova" w:eastAsia="Arial Nova" w:cs="Arial Nova"/>
          <w:color w:val="282828"/>
          <w:szCs w:val="24"/>
          <w:lang w:val="en-GB"/>
        </w:rPr>
        <w:t>Instead of owning my decisions and halting the resuscitation, I became wrapped up in the enthusiasm of the crew's attempts to obtain an airway. What appeared to be most of the circulating blood volume was spread across the bathroom floor, but regardless of this, I became tunnel focused. This is again mentioned in my</w:t>
      </w:r>
      <w:r w:rsidRPr="0DF51E2C">
        <w:rPr>
          <w:rFonts w:ascii="Arial Nova" w:hAnsi="Arial Nova" w:eastAsia="Arial Nova" w:cs="Arial Nova"/>
          <w:color w:val="000000" w:themeColor="text1"/>
          <w:szCs w:val="24"/>
          <w:lang w:val="en-GB"/>
        </w:rPr>
        <w:t xml:space="preserve"> Insights Psychometric Model as a blind spot. </w:t>
      </w:r>
    </w:p>
    <w:p w:rsidR="5B73E5BB" w:rsidP="0DF51E2C" w:rsidRDefault="5B73E5BB" w14:paraId="5A13BED1" w14:textId="595E280F">
      <w:pPr>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I was also aware of the comment I had made upon first arriving. I wanted to use the emotional intelligence and incorporate the compassionate leadership theory to highlight to the crew that their efforts were not lost on me. </w:t>
      </w:r>
    </w:p>
    <w:p w:rsidR="5B73E5BB" w:rsidP="0DF51E2C" w:rsidRDefault="5B73E5BB" w14:paraId="0F74B60E" w14:textId="16DFCC71">
      <w:pPr>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My suggestion that we use the front of neck access was well received by the crew, and I was encouraged that we were all going to gain exposure to this technique, if nothing else. </w:t>
      </w:r>
    </w:p>
    <w:p w:rsidR="5B73E5BB" w:rsidP="0DF51E2C" w:rsidRDefault="5B73E5BB" w14:paraId="4C5936AF" w14:textId="77B2BAFE">
      <w:pPr>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But, again, this ended badly when we quickly lost the airway, not to mention the conversation that I had with the lead clinician on the phone who informed me that the needle was in the wrong place.</w:t>
      </w:r>
    </w:p>
    <w:p w:rsidR="5B73E5BB" w:rsidP="0DF51E2C" w:rsidRDefault="5B73E5BB" w14:paraId="28F8FAF8" w14:textId="50C60E4D">
      <w:pPr>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I sat on the edge of the patient’s bed with the mobile phone still in my hand. I wondered if I had taken on too much responsibility on becoming an SP.</w:t>
      </w:r>
    </w:p>
    <w:p w:rsidR="0DF51E2C" w:rsidP="0DF51E2C" w:rsidRDefault="0DF51E2C" w14:paraId="1EE2F514" w14:textId="426A735C">
      <w:pPr>
        <w:rPr>
          <w:rFonts w:ascii="Arial Nova" w:hAnsi="Arial Nova" w:eastAsia="Arial Nova" w:cs="Arial Nova"/>
          <w:color w:val="000000" w:themeColor="text1"/>
          <w:szCs w:val="24"/>
          <w:lang w:val="en-GB"/>
        </w:rPr>
      </w:pPr>
    </w:p>
    <w:p w:rsidR="5B73E5BB" w:rsidP="0DF51E2C" w:rsidRDefault="5B73E5BB" w14:paraId="5A880D9C" w14:textId="20796587">
      <w:pPr>
        <w:pStyle w:val="Heading3"/>
        <w:rPr>
          <w:rFonts w:ascii="Arial Nova" w:hAnsi="Arial Nova" w:eastAsia="Arial Nova" w:cs="Arial Nova"/>
          <w:lang w:val="en-GB"/>
        </w:rPr>
      </w:pPr>
      <w:r w:rsidRPr="0DF51E2C">
        <w:rPr>
          <w:rFonts w:ascii="Arial Nova" w:hAnsi="Arial Nova" w:eastAsia="Arial Nova" w:cs="Arial Nova"/>
          <w:lang w:val="en-GB"/>
        </w:rPr>
        <w:t xml:space="preserve">Analysis </w:t>
      </w:r>
    </w:p>
    <w:p w:rsidR="5B73E5BB" w:rsidP="0DF51E2C" w:rsidRDefault="5B73E5BB" w14:paraId="27A3C06E" w14:textId="1270C7A4">
      <w:pPr>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Hill, Paterson, and Rebar (2024) critically reviewed numerous studies that investigated paramedics' coping mechanisms for dealing with the negative side of their jobs. Research reveals that paramedics choose social support, such as chatting to a colleague, as a key coping mechanism.</w:t>
      </w:r>
    </w:p>
    <w:p w:rsidR="5B73E5BB" w:rsidP="0DF51E2C" w:rsidRDefault="5B73E5BB" w14:paraId="091E4F5F" w14:textId="11152355">
      <w:pPr>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The clinician on call had taken away the idea of me speaking to anyone else about the job. My mind was preoccupied with the fear of losing my job due to my perceived incompetence, but I also recognised the importance of being open and honest about my decision-making process. This not only associates the WAST valves and behaviours but also relates to the authentic leadership theory.</w:t>
      </w:r>
    </w:p>
    <w:p w:rsidR="5B73E5BB" w:rsidP="0DF51E2C" w:rsidRDefault="5B73E5BB" w14:paraId="522E7350" w14:textId="77332D22">
      <w:pPr>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The crew observed my actions, but they did not say anything to me. I tried to concentrate on staying as professional as I could and regaining some sort of discipline. I stood in the patient’s bedroom, taking deep breaths to clear my head. </w:t>
      </w:r>
    </w:p>
    <w:p w:rsidR="5B73E5BB" w:rsidP="0DF51E2C" w:rsidRDefault="5B73E5BB" w14:paraId="4C00752A" w14:textId="5688483B">
      <w:pPr>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After critically analysing the situation, I knew that the mistakes I made had to stop. Despite the unintentional nature of my mistakes, I must salvage some positive outcomes from this incident. </w:t>
      </w:r>
    </w:p>
    <w:p w:rsidR="5B73E5BB" w:rsidP="0DF51E2C" w:rsidRDefault="5B73E5BB" w14:paraId="5A06A76A" w14:textId="78932BDF">
      <w:pPr>
        <w:rPr>
          <w:rFonts w:ascii="Arial Nova" w:hAnsi="Arial Nova" w:eastAsia="Arial Nova" w:cs="Arial Nova"/>
          <w:color w:val="222222"/>
          <w:szCs w:val="24"/>
          <w:lang w:val="en-GB"/>
        </w:rPr>
      </w:pPr>
      <w:r w:rsidRPr="0DF51E2C">
        <w:rPr>
          <w:rFonts w:ascii="Arial Nova" w:hAnsi="Arial Nova" w:eastAsia="Arial Nova" w:cs="Arial Nova"/>
          <w:color w:val="000000" w:themeColor="text1"/>
          <w:szCs w:val="24"/>
          <w:lang w:val="en-GB"/>
        </w:rPr>
        <w:t xml:space="preserve">I instructed the crew to start to tidy up the scene as I went to speak to the patient’s husband, who had been joined by their son in the kitchen. Finally, the difficult conversation with the family members had gone according to plan. To restore stability and encourage recovery in these high-stakes environments, effective leadership requires resilience, adaptability, and a clear vision </w:t>
      </w:r>
      <w:r w:rsidRPr="0DF51E2C">
        <w:rPr>
          <w:rFonts w:ascii="Arial Nova" w:hAnsi="Arial Nova" w:eastAsia="Arial Nova" w:cs="Arial Nova"/>
          <w:color w:val="222222"/>
          <w:szCs w:val="24"/>
          <w:lang w:val="en-GB"/>
        </w:rPr>
        <w:t>Nesse and Stensaker (2022).</w:t>
      </w:r>
    </w:p>
    <w:p w:rsidR="5B73E5BB" w:rsidP="0DF51E2C" w:rsidRDefault="5B73E5BB" w14:paraId="5F4C3993" w14:textId="487AD0CD">
      <w:pPr>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With the coroner’s officers on route to us and the bathroom tidied, I believed that I had gone some way to stop the mistakes and supply the incident with the SP; that it so desperately needed.</w:t>
      </w:r>
    </w:p>
    <w:p w:rsidR="5B73E5BB" w:rsidP="0DF51E2C" w:rsidRDefault="5B73E5BB" w14:paraId="4295AC2F" w14:textId="0C943528">
      <w:pPr>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In the patient’s bedroom, I initiated a thorough debrief with the crew to identify any mistakes I made during the incident and to ensure they were not struggling to process the airway failure.</w:t>
      </w:r>
    </w:p>
    <w:p w:rsidR="0DF51E2C" w:rsidP="0DF51E2C" w:rsidRDefault="0DF51E2C" w14:paraId="5395447F" w14:textId="503C8CFA">
      <w:pPr>
        <w:rPr>
          <w:rFonts w:ascii="Arial Nova" w:hAnsi="Arial Nova" w:eastAsia="Arial Nova" w:cs="Arial Nova"/>
          <w:color w:val="222222"/>
          <w:szCs w:val="24"/>
          <w:lang w:val="en-GB"/>
        </w:rPr>
      </w:pPr>
    </w:p>
    <w:p w:rsidR="5B73E5BB" w:rsidP="0DF51E2C" w:rsidRDefault="5B73E5BB" w14:paraId="57082055" w14:textId="6CBE9A55">
      <w:pPr>
        <w:pStyle w:val="Heading3"/>
        <w:rPr>
          <w:rFonts w:ascii="Arial Nova" w:hAnsi="Arial Nova" w:eastAsia="Arial Nova" w:cs="Arial Nova"/>
          <w:lang w:val="en-GB"/>
        </w:rPr>
      </w:pPr>
      <w:r w:rsidRPr="0DF51E2C">
        <w:rPr>
          <w:rFonts w:ascii="Arial Nova" w:hAnsi="Arial Nova" w:eastAsia="Arial Nova" w:cs="Arial Nova"/>
          <w:lang w:val="en-GB"/>
        </w:rPr>
        <w:t>Conclusion</w:t>
      </w:r>
    </w:p>
    <w:p w:rsidR="5B73E5BB" w:rsidP="0DF51E2C" w:rsidRDefault="5B73E5BB" w14:paraId="2ED9D919" w14:textId="3BAEAD32">
      <w:pPr>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From my perspective, it would be far too easy to look at this incident as the first cardiac arrest that I had attended as an SP. I could add that I had been away from the clinical aspect of WAST with my previous job as a Duty Operations Manager, but that would stick in my throat. That is the easy way out!</w:t>
      </w:r>
    </w:p>
    <w:p w:rsidR="5B73E5BB" w:rsidP="0DF51E2C" w:rsidRDefault="5B73E5BB" w14:paraId="13487B0C" w14:textId="7DF09926">
      <w:pPr>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 xml:space="preserve">On many occasions I have heard leaders from many different walks of life say, “You don’t learn who you are when you win. You discover your mentality when you lose.” And lose I did at this incident. </w:t>
      </w:r>
    </w:p>
    <w:p w:rsidR="5B73E5BB" w:rsidP="0DF51E2C" w:rsidRDefault="5B73E5BB" w14:paraId="45F7D616" w14:textId="4AF88AA2">
      <w:pPr>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Regardless of wanting to be someone who is approachable and friendly. I must make clinical decisions that might offend and upset staff in my team when needed. I have been in the crew’s situation where I have worked extremely hard to keep someone alive. Only for a doctor to immediately stop the resuscitation on our arrival at the hospital. Despite the futility of our physical and mental exertion, we usually receive a hand on the shoulder and recognition for our efforts.</w:t>
      </w:r>
    </w:p>
    <w:p w:rsidR="5B73E5BB" w:rsidP="0DF51E2C" w:rsidRDefault="5B73E5BB" w14:paraId="0D309807" w14:textId="68BFCB8C">
      <w:pPr>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 xml:space="preserve">I must adopt the doctor's role, symbolically place my hand on the crew's shoulder, and halt the resuscitation. I must resist succumbing to the crew's enthusiasm. </w:t>
      </w:r>
    </w:p>
    <w:p w:rsidR="5B73E5BB" w:rsidP="0DF51E2C" w:rsidRDefault="5B73E5BB" w14:paraId="0ACD1380" w14:textId="1FEF2134">
      <w:pPr>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 xml:space="preserve">Looking at the brown fluid on the floor of the bathroom, I am totally convinced that the patient had a massive haemorrhage in her gastrointestinal tract and would have died soon after it started.  </w:t>
      </w:r>
    </w:p>
    <w:p w:rsidR="0DF51E2C" w:rsidP="0DF51E2C" w:rsidRDefault="0DF51E2C" w14:paraId="4D28409F" w14:textId="08957706">
      <w:pPr>
        <w:rPr>
          <w:rFonts w:ascii="Arial Nova" w:hAnsi="Arial Nova" w:eastAsia="Arial Nova" w:cs="Arial Nova"/>
          <w:color w:val="222222"/>
          <w:szCs w:val="24"/>
          <w:lang w:val="en-GB"/>
        </w:rPr>
      </w:pPr>
    </w:p>
    <w:p w:rsidR="5B73E5BB" w:rsidP="0DF51E2C" w:rsidRDefault="5B73E5BB" w14:paraId="694BB7CD" w14:textId="31F9AC80">
      <w:pPr>
        <w:pStyle w:val="Heading3"/>
        <w:rPr>
          <w:rFonts w:ascii="Arial Nova" w:hAnsi="Arial Nova" w:eastAsia="Arial Nova" w:cs="Arial Nova"/>
          <w:lang w:val="en-GB"/>
        </w:rPr>
      </w:pPr>
      <w:r w:rsidRPr="0DF51E2C">
        <w:rPr>
          <w:rFonts w:ascii="Arial Nova" w:hAnsi="Arial Nova" w:eastAsia="Arial Nova" w:cs="Arial Nova"/>
          <w:lang w:val="en-GB"/>
        </w:rPr>
        <w:t>Action Plan</w:t>
      </w:r>
    </w:p>
    <w:p w:rsidR="5B73E5BB" w:rsidP="0DF51E2C" w:rsidRDefault="5B73E5BB" w14:paraId="3620953E" w14:textId="485E0B2F">
      <w:pPr>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To further develop my decision-making abilities, I plan to engage in regular clinical simulations and evaluate evidence-based guidelines. </w:t>
      </w:r>
    </w:p>
    <w:p w:rsidR="5B73E5BB" w:rsidP="0DF51E2C" w:rsidRDefault="5B73E5BB" w14:paraId="4E42052F" w14:textId="2511B7A1">
      <w:pPr>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I will keep a record of my decisions to reflect on them, their consequences, and opportunities for development. Seeking monthly input from a Health Board Lead will allow me to improve my discernment and boldness. Even when under pressure, I strive to trust my professional thinking and accept responsibility for decisions within my scope of </w:t>
      </w:r>
      <w:r w:rsidRPr="0DF51E2C" w:rsidR="18093B9D">
        <w:rPr>
          <w:rFonts w:ascii="Arial Nova" w:hAnsi="Arial Nova" w:eastAsia="Arial Nova" w:cs="Arial Nova"/>
          <w:color w:val="000000" w:themeColor="text1"/>
          <w:szCs w:val="24"/>
          <w:lang w:val="en-GB"/>
        </w:rPr>
        <w:t>practice,</w:t>
      </w:r>
      <w:r w:rsidRPr="0DF51E2C">
        <w:rPr>
          <w:rFonts w:ascii="Arial Nova" w:hAnsi="Arial Nova" w:eastAsia="Arial Nova" w:cs="Arial Nova"/>
          <w:color w:val="000000" w:themeColor="text1"/>
          <w:szCs w:val="24"/>
          <w:lang w:val="en-GB"/>
        </w:rPr>
        <w:t xml:space="preserve"> whoever this applies to.</w:t>
      </w:r>
    </w:p>
    <w:p w:rsidR="5B73E5BB" w:rsidP="0DF51E2C" w:rsidRDefault="5B73E5BB" w14:paraId="5B3FF90E" w14:textId="06E651C9">
      <w:pPr>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I aim to read the book Decision Leadership by Don Moore and Max Bazerman over the next six months to assist </w:t>
      </w:r>
      <w:r w:rsidRPr="0DF51E2C" w:rsidR="1095046A">
        <w:rPr>
          <w:rFonts w:ascii="Arial Nova" w:hAnsi="Arial Nova" w:eastAsia="Arial Nova" w:cs="Arial Nova"/>
          <w:color w:val="000000" w:themeColor="text1"/>
          <w:szCs w:val="24"/>
          <w:lang w:val="en-GB"/>
        </w:rPr>
        <w:t>me in</w:t>
      </w:r>
      <w:r w:rsidRPr="0DF51E2C">
        <w:rPr>
          <w:rFonts w:ascii="Arial Nova" w:hAnsi="Arial Nova" w:eastAsia="Arial Nova" w:cs="Arial Nova"/>
          <w:color w:val="000000" w:themeColor="text1"/>
          <w:szCs w:val="24"/>
          <w:lang w:val="en-GB"/>
        </w:rPr>
        <w:t xml:space="preserve"> owning my </w:t>
      </w:r>
      <w:r w:rsidRPr="0DF51E2C" w:rsidR="069B8275">
        <w:rPr>
          <w:rFonts w:ascii="Arial Nova" w:hAnsi="Arial Nova" w:eastAsia="Arial Nova" w:cs="Arial Nova"/>
          <w:color w:val="000000" w:themeColor="text1"/>
          <w:szCs w:val="24"/>
          <w:lang w:val="en-GB"/>
        </w:rPr>
        <w:t>decisions.</w:t>
      </w:r>
    </w:p>
    <w:p w:rsidR="0DF51E2C" w:rsidP="0DF51E2C" w:rsidRDefault="0DF51E2C" w14:paraId="045691A2" w14:textId="37A85AE8">
      <w:pPr>
        <w:pStyle w:val="Heading1"/>
        <w:rPr>
          <w:rFonts w:ascii="Arial Nova" w:hAnsi="Arial Nova" w:eastAsia="Arial Nova" w:cs="Arial Nova"/>
        </w:rPr>
      </w:pPr>
    </w:p>
    <w:p w:rsidR="20347B69" w:rsidP="20347B69" w:rsidRDefault="20347B69" w14:paraId="4CC35AB0" w14:textId="51C1E54E">
      <w:pPr>
        <w:pStyle w:val="Normal"/>
      </w:pPr>
    </w:p>
    <w:p w:rsidR="5DA5D2FE" w:rsidP="0DF51E2C" w:rsidRDefault="5DA5D2FE" w14:paraId="06BBF248" w14:textId="0642C029">
      <w:pPr>
        <w:pStyle w:val="Heading1"/>
      </w:pPr>
      <w:r w:rsidRPr="0DF51E2C">
        <w:rPr>
          <w:rFonts w:ascii="Arial Nova" w:hAnsi="Arial Nova" w:eastAsia="Arial Nova" w:cs="Arial Nova"/>
        </w:rPr>
        <w:t>Personal Development Plan</w:t>
      </w:r>
      <w:r>
        <w:t xml:space="preserve"> </w:t>
      </w:r>
    </w:p>
    <w:tbl>
      <w:tblPr>
        <w:tblStyle w:val="TableGrid"/>
        <w:tblW w:w="0" w:type="auto"/>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Layout w:type="fixed"/>
        <w:tblLook w:val="06A0" w:firstRow="1" w:lastRow="0" w:firstColumn="1" w:lastColumn="0" w:noHBand="1" w:noVBand="1"/>
      </w:tblPr>
      <w:tblGrid>
        <w:gridCol w:w="1730"/>
        <w:gridCol w:w="7630"/>
      </w:tblGrid>
      <w:tr w:rsidR="0DF51E2C" w:rsidTr="0DF51E2C" w14:paraId="17E65696" w14:textId="77777777">
        <w:trPr>
          <w:trHeight w:val="300"/>
        </w:trPr>
        <w:tc>
          <w:tcPr>
            <w:tcW w:w="1730" w:type="dxa"/>
            <w:shd w:val="clear" w:color="auto" w:fill="F2F2F2" w:themeFill="background1" w:themeFillShade="F2"/>
          </w:tcPr>
          <w:p w:rsidR="11C88892" w:rsidP="0DF51E2C" w:rsidRDefault="11C88892" w14:paraId="0A63DBD2" w14:textId="2E6EC8CB">
            <w:pPr>
              <w:rPr>
                <w:rFonts w:ascii="Arial Nova" w:hAnsi="Arial Nova" w:eastAsia="Arial Nova" w:cs="Arial Nova"/>
              </w:rPr>
            </w:pPr>
            <w:r w:rsidRPr="0DF51E2C">
              <w:rPr>
                <w:rFonts w:ascii="Arial Nova" w:hAnsi="Arial Nova" w:eastAsia="Arial Nova" w:cs="Arial Nova"/>
              </w:rPr>
              <w:t xml:space="preserve">Objective </w:t>
            </w:r>
          </w:p>
        </w:tc>
        <w:tc>
          <w:tcPr>
            <w:tcW w:w="7630" w:type="dxa"/>
            <w:shd w:val="clear" w:color="auto" w:fill="FFFFFF" w:themeFill="background1"/>
          </w:tcPr>
          <w:p w:rsidR="11C88892" w:rsidP="0DF51E2C" w:rsidRDefault="11C88892" w14:paraId="689B9D46" w14:textId="495CB829">
            <w:pPr>
              <w:rPr>
                <w:rFonts w:ascii="Arial Nova" w:hAnsi="Arial Nova" w:eastAsia="Arial Nova" w:cs="Arial Nova"/>
              </w:rPr>
            </w:pPr>
            <w:r w:rsidRPr="0DF51E2C">
              <w:rPr>
                <w:rFonts w:ascii="Arial Nova" w:hAnsi="Arial Nova" w:eastAsia="Arial Nova" w:cs="Arial Nova"/>
              </w:rPr>
              <w:t>To increase my delegation skills and to own my clinical decisions</w:t>
            </w:r>
          </w:p>
        </w:tc>
      </w:tr>
      <w:tr w:rsidR="0DF51E2C" w:rsidTr="0DF51E2C" w14:paraId="4427FBB6" w14:textId="77777777">
        <w:trPr>
          <w:trHeight w:val="300"/>
        </w:trPr>
        <w:tc>
          <w:tcPr>
            <w:tcW w:w="1730" w:type="dxa"/>
            <w:shd w:val="clear" w:color="auto" w:fill="F2F2F2" w:themeFill="background1" w:themeFillShade="F2"/>
          </w:tcPr>
          <w:p w:rsidR="11C88892" w:rsidP="0DF51E2C" w:rsidRDefault="11C88892" w14:paraId="57AC0E91" w14:textId="386AAE71">
            <w:pPr>
              <w:rPr>
                <w:rFonts w:ascii="Arial Nova" w:hAnsi="Arial Nova" w:eastAsia="Arial Nova" w:cs="Arial Nova"/>
              </w:rPr>
            </w:pPr>
            <w:r w:rsidRPr="0DF51E2C">
              <w:rPr>
                <w:rFonts w:ascii="Arial Nova" w:hAnsi="Arial Nova" w:eastAsia="Arial Nova" w:cs="Arial Nova"/>
              </w:rPr>
              <w:t xml:space="preserve">Start Date </w:t>
            </w:r>
          </w:p>
        </w:tc>
        <w:tc>
          <w:tcPr>
            <w:tcW w:w="7630" w:type="dxa"/>
            <w:shd w:val="clear" w:color="auto" w:fill="FFFFFF" w:themeFill="background1"/>
          </w:tcPr>
          <w:p w:rsidR="11C88892" w:rsidP="0DF51E2C" w:rsidRDefault="11C88892" w14:paraId="1A566B53" w14:textId="39EE50DE">
            <w:pPr>
              <w:rPr>
                <w:rFonts w:ascii="Arial Nova" w:hAnsi="Arial Nova" w:eastAsia="Arial Nova" w:cs="Arial Nova"/>
              </w:rPr>
            </w:pPr>
            <w:r w:rsidRPr="0DF51E2C">
              <w:rPr>
                <w:rFonts w:ascii="Arial Nova" w:hAnsi="Arial Nova" w:eastAsia="Arial Nova" w:cs="Arial Nova"/>
              </w:rPr>
              <w:t>August 25</w:t>
            </w:r>
          </w:p>
        </w:tc>
      </w:tr>
      <w:tr w:rsidR="0DF51E2C" w:rsidTr="0DF51E2C" w14:paraId="4F32D63A" w14:textId="77777777">
        <w:trPr>
          <w:trHeight w:val="300"/>
        </w:trPr>
        <w:tc>
          <w:tcPr>
            <w:tcW w:w="1730" w:type="dxa"/>
            <w:shd w:val="clear" w:color="auto" w:fill="F2F2F2" w:themeFill="background1" w:themeFillShade="F2"/>
          </w:tcPr>
          <w:p w:rsidR="11C88892" w:rsidP="0DF51E2C" w:rsidRDefault="11C88892" w14:paraId="4C0A1104" w14:textId="60F4DF93">
            <w:pPr>
              <w:rPr>
                <w:rFonts w:ascii="Arial Nova" w:hAnsi="Arial Nova" w:eastAsia="Arial Nova" w:cs="Arial Nova"/>
              </w:rPr>
            </w:pPr>
            <w:r w:rsidRPr="0DF51E2C">
              <w:rPr>
                <w:rFonts w:ascii="Arial Nova" w:hAnsi="Arial Nova" w:eastAsia="Arial Nova" w:cs="Arial Nova"/>
              </w:rPr>
              <w:t>End Date</w:t>
            </w:r>
          </w:p>
        </w:tc>
        <w:tc>
          <w:tcPr>
            <w:tcW w:w="7630" w:type="dxa"/>
            <w:shd w:val="clear" w:color="auto" w:fill="FFFFFF" w:themeFill="background1"/>
          </w:tcPr>
          <w:p w:rsidR="11C88892" w:rsidP="0DF51E2C" w:rsidRDefault="11C88892" w14:paraId="3D8E3DD8" w14:textId="5657C663">
            <w:pPr>
              <w:rPr>
                <w:rFonts w:ascii="Arial Nova" w:hAnsi="Arial Nova" w:eastAsia="Arial Nova" w:cs="Arial Nova"/>
              </w:rPr>
            </w:pPr>
            <w:r w:rsidRPr="0DF51E2C">
              <w:rPr>
                <w:rFonts w:ascii="Arial Nova" w:hAnsi="Arial Nova" w:eastAsia="Arial Nova" w:cs="Arial Nova"/>
              </w:rPr>
              <w:t>March 26</w:t>
            </w:r>
          </w:p>
        </w:tc>
      </w:tr>
      <w:tr w:rsidR="0DF51E2C" w:rsidTr="0DF51E2C" w14:paraId="7259A7F2" w14:textId="77777777">
        <w:trPr>
          <w:trHeight w:val="300"/>
        </w:trPr>
        <w:tc>
          <w:tcPr>
            <w:tcW w:w="1730" w:type="dxa"/>
            <w:shd w:val="clear" w:color="auto" w:fill="F2F2F2" w:themeFill="background1" w:themeFillShade="F2"/>
          </w:tcPr>
          <w:p w:rsidR="11C88892" w:rsidP="0DF51E2C" w:rsidRDefault="11C88892" w14:paraId="45FF0B69" w14:textId="21A509EE">
            <w:pPr>
              <w:rPr>
                <w:rFonts w:ascii="Arial Nova" w:hAnsi="Arial Nova" w:eastAsia="Arial Nova" w:cs="Arial Nova"/>
              </w:rPr>
            </w:pPr>
            <w:r w:rsidRPr="0DF51E2C">
              <w:rPr>
                <w:rFonts w:ascii="Arial Nova" w:hAnsi="Arial Nova" w:eastAsia="Arial Nova" w:cs="Arial Nova"/>
              </w:rPr>
              <w:t>Actions</w:t>
            </w:r>
          </w:p>
        </w:tc>
        <w:tc>
          <w:tcPr>
            <w:tcW w:w="7630" w:type="dxa"/>
            <w:shd w:val="clear" w:color="auto" w:fill="FFFFFF" w:themeFill="background1"/>
          </w:tcPr>
          <w:p w:rsidR="31A6F017" w:rsidP="0DF51E2C" w:rsidRDefault="31A6F017" w14:paraId="357A2E42" w14:textId="50C0E654">
            <w:pPr>
              <w:rPr>
                <w:rFonts w:ascii="Arial Nova" w:hAnsi="Arial Nova" w:eastAsia="Arial Nova" w:cs="Arial Nova"/>
              </w:rPr>
            </w:pPr>
            <w:r w:rsidRPr="0DF51E2C">
              <w:rPr>
                <w:rFonts w:ascii="Arial Nova" w:hAnsi="Arial Nova" w:eastAsia="Arial Nova" w:cs="Arial Nova"/>
              </w:rPr>
              <w:t>For owning my clinical decision making:</w:t>
            </w:r>
          </w:p>
          <w:p w:rsidR="31A6F017" w:rsidP="0DF51E2C" w:rsidRDefault="31A6F017" w14:paraId="396CF8CB" w14:textId="198A90F5">
            <w:pPr>
              <w:pStyle w:val="ListParagraph"/>
              <w:numPr>
                <w:ilvl w:val="0"/>
                <w:numId w:val="3"/>
              </w:numPr>
              <w:rPr>
                <w:rFonts w:ascii="Arial Nova" w:hAnsi="Arial Nova" w:eastAsia="Arial Nova" w:cs="Arial Nova"/>
                <w:szCs w:val="24"/>
              </w:rPr>
            </w:pPr>
            <w:r w:rsidRPr="0DF51E2C">
              <w:rPr>
                <w:rFonts w:ascii="Arial Nova" w:hAnsi="Arial Nova" w:eastAsia="Arial Nova" w:cs="Arial Nova"/>
                <w:szCs w:val="24"/>
              </w:rPr>
              <w:t xml:space="preserve">Engage in regular clinical simulations </w:t>
            </w:r>
          </w:p>
          <w:p w:rsidR="31A6F017" w:rsidP="0DF51E2C" w:rsidRDefault="31A6F017" w14:paraId="1EE6FFE8" w14:textId="4BF0C2E0">
            <w:pPr>
              <w:pStyle w:val="ListParagraph"/>
              <w:numPr>
                <w:ilvl w:val="0"/>
                <w:numId w:val="3"/>
              </w:numPr>
              <w:rPr>
                <w:rFonts w:ascii="Arial Nova" w:hAnsi="Arial Nova" w:eastAsia="Arial Nova" w:cs="Arial Nova"/>
                <w:szCs w:val="24"/>
              </w:rPr>
            </w:pPr>
            <w:r w:rsidRPr="0DF51E2C">
              <w:rPr>
                <w:rFonts w:ascii="Arial Nova" w:hAnsi="Arial Nova" w:eastAsia="Arial Nova" w:cs="Arial Nova"/>
                <w:szCs w:val="24"/>
              </w:rPr>
              <w:t xml:space="preserve">Evaluate evidence-based guidelines </w:t>
            </w:r>
          </w:p>
          <w:p w:rsidR="31A6F017" w:rsidP="0DF51E2C" w:rsidRDefault="31A6F017" w14:paraId="008E5177" w14:textId="47631C32">
            <w:pPr>
              <w:pStyle w:val="ListParagraph"/>
              <w:numPr>
                <w:ilvl w:val="0"/>
                <w:numId w:val="3"/>
              </w:numPr>
              <w:rPr>
                <w:rFonts w:ascii="Arial Nova" w:hAnsi="Arial Nova" w:eastAsia="Arial Nova" w:cs="Arial Nova"/>
                <w:szCs w:val="24"/>
              </w:rPr>
            </w:pPr>
            <w:r w:rsidRPr="0DF51E2C">
              <w:rPr>
                <w:rFonts w:ascii="Arial Nova" w:hAnsi="Arial Nova" w:eastAsia="Arial Nova" w:cs="Arial Nova"/>
                <w:szCs w:val="24"/>
              </w:rPr>
              <w:t>Keep a record of my decisions in order to reflect</w:t>
            </w:r>
          </w:p>
          <w:p w:rsidR="31A6F017" w:rsidP="0DF51E2C" w:rsidRDefault="31A6F017" w14:paraId="588D307C" w14:textId="3EA5B2B5">
            <w:pPr>
              <w:pStyle w:val="ListParagraph"/>
              <w:numPr>
                <w:ilvl w:val="0"/>
                <w:numId w:val="3"/>
              </w:numPr>
              <w:rPr>
                <w:rFonts w:ascii="Arial Nova" w:hAnsi="Arial Nova" w:eastAsia="Arial Nova" w:cs="Arial Nova"/>
                <w:szCs w:val="24"/>
              </w:rPr>
            </w:pPr>
            <w:r w:rsidRPr="0DF51E2C">
              <w:rPr>
                <w:rFonts w:ascii="Arial Nova" w:hAnsi="Arial Nova" w:eastAsia="Arial Nova" w:cs="Arial Nova"/>
                <w:szCs w:val="24"/>
              </w:rPr>
              <w:t xml:space="preserve">Seek monthly input from a Health Board Lead to allow me to improve my discernment and boldness </w:t>
            </w:r>
          </w:p>
          <w:p w:rsidR="31A6F017" w:rsidP="0DF51E2C" w:rsidRDefault="31A6F017" w14:paraId="2488BE2A" w14:textId="1D8C6242">
            <w:pPr>
              <w:pStyle w:val="ListParagraph"/>
              <w:numPr>
                <w:ilvl w:val="0"/>
                <w:numId w:val="3"/>
              </w:numPr>
              <w:rPr>
                <w:rFonts w:ascii="Arial Nova" w:hAnsi="Arial Nova" w:eastAsia="Arial Nova" w:cs="Arial Nova"/>
                <w:szCs w:val="24"/>
              </w:rPr>
            </w:pPr>
            <w:r w:rsidRPr="0DF51E2C">
              <w:rPr>
                <w:rFonts w:ascii="Arial Nova" w:hAnsi="Arial Nova" w:eastAsia="Arial Nova" w:cs="Arial Nova"/>
                <w:szCs w:val="24"/>
              </w:rPr>
              <w:t xml:space="preserve">Trust my professional thinking and accept responsibility for decisions within my scope </w:t>
            </w:r>
          </w:p>
          <w:p w:rsidR="31A6F017" w:rsidP="0DF51E2C" w:rsidRDefault="31A6F017" w14:paraId="209D073D" w14:textId="24B061E0">
            <w:pPr>
              <w:pStyle w:val="ListParagraph"/>
              <w:numPr>
                <w:ilvl w:val="0"/>
                <w:numId w:val="3"/>
              </w:numPr>
              <w:rPr>
                <w:rFonts w:ascii="Arial Nova" w:hAnsi="Arial Nova" w:eastAsia="Arial Nova" w:cs="Arial Nova"/>
                <w:szCs w:val="24"/>
              </w:rPr>
            </w:pPr>
            <w:r w:rsidRPr="0DF51E2C">
              <w:rPr>
                <w:rFonts w:ascii="Arial Nova" w:hAnsi="Arial Nova" w:eastAsia="Arial Nova" w:cs="Arial Nova"/>
                <w:szCs w:val="24"/>
              </w:rPr>
              <w:t xml:space="preserve">Read Decision Leadership by Don Moore and Max Bazerman </w:t>
            </w:r>
          </w:p>
          <w:p w:rsidR="02BB91E3" w:rsidP="0DF51E2C" w:rsidRDefault="02BB91E3" w14:paraId="145BDD41" w14:textId="6C966AC6">
            <w:pPr>
              <w:rPr>
                <w:rFonts w:ascii="Arial Nova" w:hAnsi="Arial Nova" w:eastAsia="Arial Nova" w:cs="Arial Nova"/>
                <w:szCs w:val="24"/>
              </w:rPr>
            </w:pPr>
            <w:r w:rsidRPr="0DF51E2C">
              <w:rPr>
                <w:rFonts w:ascii="Arial Nova" w:hAnsi="Arial Nova" w:eastAsia="Arial Nova" w:cs="Arial Nova"/>
                <w:szCs w:val="24"/>
              </w:rPr>
              <w:t xml:space="preserve">For improving my delegation skills </w:t>
            </w:r>
          </w:p>
          <w:p w:rsidR="7F59F270" w:rsidP="0DF51E2C" w:rsidRDefault="7F59F270" w14:paraId="77017410" w14:textId="6C462E03">
            <w:pPr>
              <w:pStyle w:val="ListParagraph"/>
              <w:numPr>
                <w:ilvl w:val="0"/>
                <w:numId w:val="2"/>
              </w:numPr>
              <w:rPr>
                <w:rFonts w:ascii="Arial Nova" w:hAnsi="Arial Nova" w:eastAsia="Arial Nova" w:cs="Arial Nova"/>
                <w:color w:val="000000" w:themeColor="text1"/>
                <w:szCs w:val="24"/>
                <w:lang w:val="en-GB"/>
              </w:rPr>
            </w:pPr>
            <w:r w:rsidRPr="0DF51E2C">
              <w:rPr>
                <w:rFonts w:ascii="Arial Nova" w:hAnsi="Arial Nova" w:eastAsia="Arial Nova" w:cs="Arial Nova"/>
                <w:szCs w:val="24"/>
              </w:rPr>
              <w:t>Read “</w:t>
            </w:r>
            <w:r w:rsidRPr="0DF51E2C">
              <w:rPr>
                <w:rFonts w:ascii="Arial Nova" w:hAnsi="Arial Nova" w:eastAsia="Arial Nova" w:cs="Arial Nova"/>
                <w:color w:val="000000" w:themeColor="text1"/>
                <w:szCs w:val="24"/>
                <w:lang w:val="en-GB"/>
              </w:rPr>
              <w:t xml:space="preserve">“If You Want It Done Right, You Don’t Have to Do It Yourself” by Donn M. Genett </w:t>
            </w:r>
          </w:p>
          <w:p w:rsidR="7F59F270" w:rsidP="0DF51E2C" w:rsidRDefault="7F59F270" w14:paraId="35E13D9B" w14:textId="2B0C1DB4">
            <w:pPr>
              <w:pStyle w:val="ListParagraph"/>
              <w:numPr>
                <w:ilvl w:val="0"/>
                <w:numId w:val="2"/>
              </w:numPr>
              <w:rPr>
                <w:rFonts w:ascii="Arial Nova" w:hAnsi="Arial Nova" w:eastAsia="Arial Nova" w:cs="Arial Nova"/>
                <w:color w:val="000000" w:themeColor="text1"/>
                <w:szCs w:val="24"/>
                <w:lang w:val="en-GB"/>
              </w:rPr>
            </w:pPr>
            <w:r w:rsidRPr="0DF51E2C">
              <w:rPr>
                <w:rFonts w:ascii="Arial Nova" w:hAnsi="Arial Nova" w:eastAsia="Arial Nova" w:cs="Arial Nova"/>
                <w:color w:val="000000" w:themeColor="text1"/>
                <w:szCs w:val="24"/>
                <w:lang w:val="en-GB"/>
              </w:rPr>
              <w:t xml:space="preserve">Establish fortnightly tabletop exercises with my line manager </w:t>
            </w:r>
          </w:p>
        </w:tc>
      </w:tr>
      <w:tr w:rsidR="0DF51E2C" w:rsidTr="0DF51E2C" w14:paraId="3F4F3E04" w14:textId="77777777">
        <w:trPr>
          <w:trHeight w:val="300"/>
        </w:trPr>
        <w:tc>
          <w:tcPr>
            <w:tcW w:w="1730" w:type="dxa"/>
            <w:shd w:val="clear" w:color="auto" w:fill="F2F2F2" w:themeFill="background1" w:themeFillShade="F2"/>
          </w:tcPr>
          <w:p w:rsidR="11C88892" w:rsidP="0DF51E2C" w:rsidRDefault="11C88892" w14:paraId="5A7DBD55" w14:textId="23ED1D73">
            <w:pPr>
              <w:rPr>
                <w:rFonts w:ascii="Arial Nova" w:hAnsi="Arial Nova" w:eastAsia="Arial Nova" w:cs="Arial Nova"/>
              </w:rPr>
            </w:pPr>
            <w:r w:rsidRPr="0DF51E2C">
              <w:rPr>
                <w:rFonts w:ascii="Arial Nova" w:hAnsi="Arial Nova" w:eastAsia="Arial Nova" w:cs="Arial Nova"/>
              </w:rPr>
              <w:t>Obstacles</w:t>
            </w:r>
          </w:p>
        </w:tc>
        <w:tc>
          <w:tcPr>
            <w:tcW w:w="7630" w:type="dxa"/>
            <w:shd w:val="clear" w:color="auto" w:fill="FFFFFF" w:themeFill="background1"/>
          </w:tcPr>
          <w:p w:rsidR="0EB01991" w:rsidP="0DF51E2C" w:rsidRDefault="0EB01991" w14:paraId="50E2EC30" w14:textId="250C6A13">
            <w:pPr>
              <w:pStyle w:val="ListParagraph"/>
              <w:numPr>
                <w:ilvl w:val="0"/>
                <w:numId w:val="1"/>
              </w:numPr>
              <w:rPr>
                <w:rFonts w:ascii="Arial Nova" w:hAnsi="Arial Nova" w:eastAsia="Arial Nova" w:cs="Arial Nova"/>
                <w:szCs w:val="24"/>
              </w:rPr>
            </w:pPr>
            <w:r w:rsidRPr="0DF51E2C">
              <w:rPr>
                <w:rFonts w:ascii="Arial Nova" w:hAnsi="Arial Nova" w:eastAsia="Arial Nova" w:cs="Arial Nova"/>
                <w:szCs w:val="24"/>
              </w:rPr>
              <w:t xml:space="preserve">Workload </w:t>
            </w:r>
          </w:p>
          <w:p w:rsidR="0EB01991" w:rsidP="0DF51E2C" w:rsidRDefault="0EB01991" w14:paraId="57762B32" w14:textId="21805418">
            <w:pPr>
              <w:pStyle w:val="ListParagraph"/>
              <w:numPr>
                <w:ilvl w:val="0"/>
                <w:numId w:val="1"/>
              </w:numPr>
              <w:rPr>
                <w:rFonts w:ascii="Arial Nova" w:hAnsi="Arial Nova" w:eastAsia="Arial Nova" w:cs="Arial Nova"/>
                <w:szCs w:val="24"/>
              </w:rPr>
            </w:pPr>
            <w:r w:rsidRPr="0DF51E2C">
              <w:rPr>
                <w:rFonts w:ascii="Arial Nova" w:hAnsi="Arial Nova" w:eastAsia="Arial Nova" w:cs="Arial Nova"/>
                <w:szCs w:val="24"/>
              </w:rPr>
              <w:t>Additional support needed to obtain the audio books</w:t>
            </w:r>
          </w:p>
          <w:p w:rsidR="0EB01991" w:rsidP="0DF51E2C" w:rsidRDefault="0EB01991" w14:paraId="6519A0A3" w14:textId="7FB4D331">
            <w:pPr>
              <w:pStyle w:val="ListParagraph"/>
              <w:numPr>
                <w:ilvl w:val="0"/>
                <w:numId w:val="1"/>
              </w:numPr>
              <w:rPr>
                <w:rFonts w:ascii="Arial Nova" w:hAnsi="Arial Nova" w:eastAsia="Arial Nova" w:cs="Arial Nova"/>
                <w:szCs w:val="24"/>
              </w:rPr>
            </w:pPr>
            <w:r w:rsidRPr="0DF51E2C">
              <w:rPr>
                <w:rFonts w:ascii="Arial Nova" w:hAnsi="Arial Nova" w:eastAsia="Arial Nova" w:cs="Arial Nova"/>
                <w:szCs w:val="24"/>
              </w:rPr>
              <w:t xml:space="preserve">Catering for my additional learning needs </w:t>
            </w:r>
          </w:p>
          <w:p w:rsidR="0EB01991" w:rsidP="0DF51E2C" w:rsidRDefault="0EB01991" w14:paraId="3A7BBDB6" w14:textId="32A25FF2">
            <w:pPr>
              <w:pStyle w:val="ListParagraph"/>
              <w:numPr>
                <w:ilvl w:val="0"/>
                <w:numId w:val="1"/>
              </w:numPr>
              <w:rPr>
                <w:rFonts w:ascii="Arial Nova" w:hAnsi="Arial Nova" w:eastAsia="Arial Nova" w:cs="Arial Nova"/>
                <w:szCs w:val="24"/>
              </w:rPr>
            </w:pPr>
            <w:r w:rsidRPr="0DF51E2C">
              <w:rPr>
                <w:rFonts w:ascii="Arial Nova" w:hAnsi="Arial Nova" w:eastAsia="Arial Nova" w:cs="Arial Nova"/>
                <w:szCs w:val="24"/>
              </w:rPr>
              <w:t>Maintaining a healthy work-life balance</w:t>
            </w:r>
          </w:p>
        </w:tc>
      </w:tr>
      <w:tr w:rsidR="0DF51E2C" w:rsidTr="0DF51E2C" w14:paraId="1EE27AA8" w14:textId="77777777">
        <w:trPr>
          <w:trHeight w:val="300"/>
        </w:trPr>
        <w:tc>
          <w:tcPr>
            <w:tcW w:w="1730" w:type="dxa"/>
            <w:shd w:val="clear" w:color="auto" w:fill="F2F2F2" w:themeFill="background1" w:themeFillShade="F2"/>
          </w:tcPr>
          <w:p w:rsidR="11C88892" w:rsidP="0DF51E2C" w:rsidRDefault="11C88892" w14:paraId="69F2D310" w14:textId="0B3FED45">
            <w:pPr>
              <w:rPr>
                <w:rFonts w:ascii="Arial Nova" w:hAnsi="Arial Nova" w:eastAsia="Arial Nova" w:cs="Arial Nova"/>
              </w:rPr>
            </w:pPr>
            <w:r w:rsidRPr="0DF51E2C">
              <w:rPr>
                <w:rFonts w:ascii="Arial Nova" w:hAnsi="Arial Nova" w:eastAsia="Arial Nova" w:cs="Arial Nova"/>
              </w:rPr>
              <w:t xml:space="preserve">Criteria </w:t>
            </w:r>
          </w:p>
        </w:tc>
        <w:tc>
          <w:tcPr>
            <w:tcW w:w="7630" w:type="dxa"/>
            <w:shd w:val="clear" w:color="auto" w:fill="FFFFFF" w:themeFill="background1"/>
          </w:tcPr>
          <w:p w:rsidR="28338673" w:rsidP="0DF51E2C" w:rsidRDefault="28338673" w14:paraId="6F9C3578" w14:textId="30A40621">
            <w:pPr>
              <w:rPr>
                <w:rFonts w:ascii="Arial Nova" w:hAnsi="Arial Nova" w:eastAsia="Arial Nova" w:cs="Arial Nova"/>
              </w:rPr>
            </w:pPr>
            <w:r w:rsidRPr="0DF51E2C">
              <w:rPr>
                <w:rFonts w:ascii="Arial Nova" w:hAnsi="Arial Nova" w:eastAsia="Arial Nova" w:cs="Arial Nova"/>
              </w:rPr>
              <w:t>Gather feedback from my Line Manage and staff using questionnaire in Appendix</w:t>
            </w:r>
          </w:p>
        </w:tc>
      </w:tr>
      <w:tr w:rsidR="0DF51E2C" w:rsidTr="0DF51E2C" w14:paraId="3D2A9339" w14:textId="77777777">
        <w:trPr>
          <w:trHeight w:val="300"/>
        </w:trPr>
        <w:tc>
          <w:tcPr>
            <w:tcW w:w="1730" w:type="dxa"/>
            <w:shd w:val="clear" w:color="auto" w:fill="F2F2F2" w:themeFill="background1" w:themeFillShade="F2"/>
          </w:tcPr>
          <w:p w:rsidR="11C88892" w:rsidP="0DF51E2C" w:rsidRDefault="11C88892" w14:paraId="08383A1D" w14:textId="2CFA159B">
            <w:pPr>
              <w:rPr>
                <w:rFonts w:ascii="Arial Nova" w:hAnsi="Arial Nova" w:eastAsia="Arial Nova" w:cs="Arial Nova"/>
              </w:rPr>
            </w:pPr>
            <w:r w:rsidRPr="0DF51E2C">
              <w:rPr>
                <w:rFonts w:ascii="Arial Nova" w:hAnsi="Arial Nova" w:eastAsia="Arial Nova" w:cs="Arial Nova"/>
              </w:rPr>
              <w:t>Support</w:t>
            </w:r>
          </w:p>
        </w:tc>
        <w:tc>
          <w:tcPr>
            <w:tcW w:w="7630" w:type="dxa"/>
            <w:shd w:val="clear" w:color="auto" w:fill="FFFFFF" w:themeFill="background1"/>
          </w:tcPr>
          <w:p w:rsidR="1CDDDF6B" w:rsidP="0DF51E2C" w:rsidRDefault="1CDDDF6B" w14:paraId="228EFB8B" w14:textId="62821757">
            <w:pPr>
              <w:rPr>
                <w:rFonts w:ascii="Arial Nova" w:hAnsi="Arial Nova" w:eastAsia="Arial Nova" w:cs="Arial Nova"/>
              </w:rPr>
            </w:pPr>
            <w:r w:rsidRPr="0DF51E2C">
              <w:rPr>
                <w:rFonts w:ascii="Arial Nova" w:hAnsi="Arial Nova" w:eastAsia="Arial Nova" w:cs="Arial Nova"/>
              </w:rPr>
              <w:t xml:space="preserve">From Line Manager , Training Department and IT Department </w:t>
            </w:r>
          </w:p>
        </w:tc>
      </w:tr>
      <w:tr w:rsidR="0DF51E2C" w:rsidTr="0DF51E2C" w14:paraId="5FA715F9" w14:textId="77777777">
        <w:trPr>
          <w:trHeight w:val="300"/>
        </w:trPr>
        <w:tc>
          <w:tcPr>
            <w:tcW w:w="1730" w:type="dxa"/>
            <w:shd w:val="clear" w:color="auto" w:fill="F2F2F2" w:themeFill="background1" w:themeFillShade="F2"/>
          </w:tcPr>
          <w:p w:rsidR="11C88892" w:rsidP="0DF51E2C" w:rsidRDefault="11C88892" w14:paraId="6588429E" w14:textId="77DA7D9A">
            <w:pPr>
              <w:rPr>
                <w:rFonts w:ascii="Arial Nova" w:hAnsi="Arial Nova" w:eastAsia="Arial Nova" w:cs="Arial Nova"/>
              </w:rPr>
            </w:pPr>
            <w:r w:rsidRPr="0DF51E2C">
              <w:rPr>
                <w:rFonts w:ascii="Arial Nova" w:hAnsi="Arial Nova" w:eastAsia="Arial Nova" w:cs="Arial Nova"/>
              </w:rPr>
              <w:t xml:space="preserve">Resources </w:t>
            </w:r>
          </w:p>
        </w:tc>
        <w:tc>
          <w:tcPr>
            <w:tcW w:w="7630" w:type="dxa"/>
            <w:shd w:val="clear" w:color="auto" w:fill="FFFFFF" w:themeFill="background1"/>
          </w:tcPr>
          <w:p w:rsidR="5A44A8AA" w:rsidP="0DF51E2C" w:rsidRDefault="5A44A8AA" w14:paraId="5BDB203A" w14:textId="3F3A3C0A">
            <w:pPr>
              <w:rPr>
                <w:rFonts w:ascii="Arial Nova" w:hAnsi="Arial Nova" w:eastAsia="Arial Nova" w:cs="Arial Nova"/>
              </w:rPr>
            </w:pPr>
            <w:r w:rsidRPr="0DF51E2C">
              <w:rPr>
                <w:rFonts w:ascii="Arial Nova" w:hAnsi="Arial Nova" w:eastAsia="Arial Nova" w:cs="Arial Nova"/>
              </w:rPr>
              <w:t>IT/Computer, audio books and questionnaire</w:t>
            </w:r>
          </w:p>
        </w:tc>
      </w:tr>
    </w:tbl>
    <w:p w:rsidR="0DF51E2C" w:rsidP="0DF51E2C" w:rsidRDefault="0DF51E2C" w14:paraId="203FFFCE" w14:textId="78C100B8">
      <w:pPr>
        <w:rPr>
          <w:lang w:val="en-GB"/>
        </w:rPr>
        <w:sectPr w:rsidR="0DF51E2C" w:rsidSect="00E33E6F">
          <w:headerReference w:type="default" r:id="rId18"/>
          <w:pgSz w:w="12240" w:h="15840" w:orient="portrait"/>
          <w:pgMar w:top="720" w:right="720" w:bottom="720" w:left="720" w:header="720" w:footer="288" w:gutter="0"/>
          <w:cols w:space="720"/>
          <w:docGrid w:linePitch="360"/>
        </w:sectPr>
      </w:pPr>
    </w:p>
    <w:p w:rsidR="00F90700" w:rsidP="00F90700" w:rsidRDefault="00F90700" w14:paraId="32F27F51" w14:textId="5650C104"/>
    <w:p w:rsidRPr="008B18E1" w:rsidR="006512AE" w:rsidP="0DF51E2C" w:rsidRDefault="5EBF5C52" w14:paraId="4EBEB67A" w14:textId="5810EBCB">
      <w:pPr>
        <w:pStyle w:val="Heading1"/>
        <w:rPr>
          <w:rFonts w:ascii="Arial Nova" w:hAnsi="Arial Nova" w:eastAsia="Arial Nova" w:cs="Arial Nova"/>
          <w:lang w:val="fr-FR"/>
        </w:rPr>
      </w:pPr>
      <w:r w:rsidRPr="0DF51E2C">
        <w:rPr>
          <w:rFonts w:ascii="Arial Nova" w:hAnsi="Arial Nova" w:eastAsia="Arial Nova" w:cs="Arial Nova"/>
          <w:lang w:val="fr-FR"/>
        </w:rPr>
        <w:t>References</w:t>
      </w:r>
    </w:p>
    <w:p w:rsidR="648B2582" w:rsidP="0DF51E2C" w:rsidRDefault="648B2582" w14:paraId="49C1086A" w14:textId="05DF896E">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Alvesson, M. and </w:t>
      </w:r>
      <w:r w:rsidRPr="0DF51E2C">
        <w:rPr>
          <w:rFonts w:ascii="Arial Nova" w:hAnsi="Arial Nova" w:eastAsia="Arial Nova" w:cs="Arial Nova"/>
          <w:color w:val="000000" w:themeColor="text1"/>
          <w:szCs w:val="24"/>
          <w:lang w:val="en-GB"/>
        </w:rPr>
        <w:t xml:space="preserve">Einola, K., 2019. Warning for excessive positivity: Authentic leadership and other traps in leadership studies. </w:t>
      </w:r>
      <w:r w:rsidRPr="0DF51E2C">
        <w:rPr>
          <w:rFonts w:ascii="Arial Nova" w:hAnsi="Arial Nova" w:eastAsia="Arial Nova" w:cs="Arial Nova"/>
          <w:i/>
          <w:iCs/>
          <w:color w:val="000000" w:themeColor="text1"/>
          <w:szCs w:val="24"/>
          <w:lang w:val="en-GB"/>
        </w:rPr>
        <w:t>The Leadership Quarterly</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30</w:t>
      </w:r>
      <w:r w:rsidRPr="0DF51E2C">
        <w:rPr>
          <w:rFonts w:ascii="Arial Nova" w:hAnsi="Arial Nova" w:eastAsia="Arial Nova" w:cs="Arial Nova"/>
          <w:color w:val="000000" w:themeColor="text1"/>
          <w:szCs w:val="24"/>
          <w:lang w:val="en-GB"/>
        </w:rPr>
        <w:t>(4), pp.383-395.</w:t>
      </w:r>
      <w:r w:rsidRPr="0DF51E2C">
        <w:rPr>
          <w:rFonts w:ascii="Arial Nova" w:hAnsi="Arial Nova" w:eastAsia="Arial Nova" w:cs="Arial Nova"/>
          <w:color w:val="222222"/>
          <w:szCs w:val="24"/>
          <w:lang w:val="en-GB"/>
        </w:rPr>
        <w:t xml:space="preserve"> </w:t>
      </w:r>
    </w:p>
    <w:p w:rsidR="0DF51E2C" w:rsidP="0DF51E2C" w:rsidRDefault="0DF51E2C" w14:paraId="05EFAAF8" w14:textId="13BA4D57">
      <w:pPr>
        <w:spacing w:after="0"/>
        <w:rPr>
          <w:rFonts w:ascii="Arial Nova" w:hAnsi="Arial Nova" w:eastAsia="Arial Nova" w:cs="Arial Nova"/>
          <w:color w:val="222222"/>
          <w:szCs w:val="24"/>
          <w:lang w:val="fr-FR"/>
        </w:rPr>
      </w:pPr>
    </w:p>
    <w:p w:rsidR="648B2582" w:rsidP="0DF51E2C" w:rsidRDefault="648B2582" w14:paraId="0E9B1F68" w14:textId="69692365">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Benevene</w:t>
      </w:r>
      <w:r w:rsidRPr="0DF51E2C">
        <w:rPr>
          <w:rFonts w:ascii="Arial Nova" w:hAnsi="Arial Nova" w:eastAsia="Arial Nova" w:cs="Arial Nova"/>
          <w:color w:val="000000" w:themeColor="text1"/>
          <w:szCs w:val="24"/>
          <w:lang w:val="en-GB"/>
        </w:rPr>
        <w:t xml:space="preserve">, P., Buonomo, I. and West, M., 2022. Compassion and compassionate leadership in the workplace. </w:t>
      </w:r>
      <w:r w:rsidRPr="0DF51E2C">
        <w:rPr>
          <w:rFonts w:ascii="Arial Nova" w:hAnsi="Arial Nova" w:eastAsia="Arial Nova" w:cs="Arial Nova"/>
          <w:i/>
          <w:iCs/>
          <w:color w:val="000000" w:themeColor="text1"/>
          <w:szCs w:val="24"/>
          <w:lang w:val="en-GB"/>
        </w:rPr>
        <w:t>Frontiers in psychology</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13</w:t>
      </w:r>
      <w:r w:rsidRPr="0DF51E2C">
        <w:rPr>
          <w:rFonts w:ascii="Arial Nova" w:hAnsi="Arial Nova" w:eastAsia="Arial Nova" w:cs="Arial Nova"/>
          <w:color w:val="000000" w:themeColor="text1"/>
          <w:szCs w:val="24"/>
          <w:lang w:val="en-GB"/>
        </w:rPr>
        <w:t>, p.1074068.</w:t>
      </w:r>
      <w:r w:rsidRPr="0DF51E2C">
        <w:rPr>
          <w:rFonts w:ascii="Arial Nova" w:hAnsi="Arial Nova" w:eastAsia="Arial Nova" w:cs="Arial Nova"/>
          <w:color w:val="222222"/>
          <w:szCs w:val="24"/>
          <w:lang w:val="en-GB"/>
        </w:rPr>
        <w:t xml:space="preserve"> </w:t>
      </w:r>
    </w:p>
    <w:p w:rsidR="0DF51E2C" w:rsidP="0DF51E2C" w:rsidRDefault="0DF51E2C" w14:paraId="5540A5CD" w14:textId="1D0CA91A">
      <w:pPr>
        <w:spacing w:after="0"/>
        <w:rPr>
          <w:rFonts w:ascii="Arial Nova" w:hAnsi="Arial Nova" w:eastAsia="Arial Nova" w:cs="Arial Nova"/>
          <w:color w:val="222222"/>
          <w:szCs w:val="24"/>
          <w:lang w:val="fr-FR"/>
        </w:rPr>
      </w:pPr>
    </w:p>
    <w:p w:rsidR="648B2582" w:rsidP="0DF51E2C" w:rsidRDefault="648B2582" w14:paraId="64AF9BE2" w14:textId="5F46A7AD">
      <w:pPr>
        <w:spacing w:after="0"/>
        <w:rPr>
          <w:rFonts w:ascii="Arial Nova" w:hAnsi="Arial Nova" w:eastAsia="Arial Nova" w:cs="Arial Nova"/>
          <w:color w:val="3A3A3A"/>
          <w:szCs w:val="24"/>
          <w:lang w:val="en-GB"/>
        </w:rPr>
      </w:pPr>
      <w:r w:rsidRPr="0DF51E2C">
        <w:rPr>
          <w:rFonts w:ascii="Arial Nova" w:hAnsi="Arial Nova" w:eastAsia="Arial Nova" w:cs="Arial Nova"/>
          <w:color w:val="3A3A3A"/>
          <w:szCs w:val="24"/>
          <w:lang w:val="en-GB"/>
        </w:rPr>
        <w:t xml:space="preserve">Boone, L.W. (2019) </w:t>
      </w:r>
      <w:r w:rsidRPr="0DF51E2C">
        <w:rPr>
          <w:rFonts w:ascii="Arial Nova" w:hAnsi="Arial Nova" w:eastAsia="Arial Nova" w:cs="Arial Nova"/>
          <w:i/>
          <w:iCs/>
          <w:color w:val="3A3A3A"/>
          <w:szCs w:val="24"/>
          <w:lang w:val="en-GB"/>
        </w:rPr>
        <w:t>Servant leadership: attitudes, skills and behaviours</w:t>
      </w:r>
      <w:r w:rsidRPr="0DF51E2C">
        <w:rPr>
          <w:rFonts w:ascii="Arial Nova" w:hAnsi="Arial Nova" w:eastAsia="Arial Nova" w:cs="Arial Nova"/>
          <w:color w:val="3A3A3A"/>
          <w:szCs w:val="24"/>
          <w:lang w:val="en-GB"/>
        </w:rPr>
        <w:t>. Newcastle upon Tyne, England: Cambridge Scholars Publishing.</w:t>
      </w:r>
    </w:p>
    <w:p w:rsidR="0DF51E2C" w:rsidP="0DF51E2C" w:rsidRDefault="0DF51E2C" w14:paraId="5ED89635" w14:textId="06949E6E">
      <w:pPr>
        <w:spacing w:after="0"/>
        <w:rPr>
          <w:rFonts w:ascii="Arial Nova" w:hAnsi="Arial Nova" w:eastAsia="Arial Nova" w:cs="Arial Nova"/>
          <w:color w:val="3A3A3A"/>
          <w:szCs w:val="24"/>
          <w:lang w:val="en-GB"/>
        </w:rPr>
      </w:pPr>
    </w:p>
    <w:p w:rsidR="2C9D2B99" w:rsidP="0DF51E2C" w:rsidRDefault="2C9D2B99" w14:paraId="0C9F0503" w14:textId="2293313A">
      <w:pPr>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 xml:space="preserve">Buonomo, I., Santoro, P.E., Benevene, P., Borrelli, I., Angelini, G., Fiorilli, C., Gualano, M.R. and Moscato, U., 2022. Buffering the effects of burnout on healthcare professionals’ health—the mediating role of compassionate relationships at work in the COVID era. </w:t>
      </w:r>
      <w:r w:rsidRPr="0DF51E2C">
        <w:rPr>
          <w:rFonts w:ascii="Arial Nova" w:hAnsi="Arial Nova" w:eastAsia="Arial Nova" w:cs="Arial Nova"/>
          <w:i/>
          <w:iCs/>
          <w:color w:val="222222"/>
          <w:szCs w:val="24"/>
          <w:lang w:val="en-GB"/>
        </w:rPr>
        <w:t>International Journal of Environmental Research and Public Health</w:t>
      </w:r>
      <w:r w:rsidRPr="0DF51E2C">
        <w:rPr>
          <w:rFonts w:ascii="Arial Nova" w:hAnsi="Arial Nova" w:eastAsia="Arial Nova" w:cs="Arial Nova"/>
          <w:color w:val="222222"/>
          <w:szCs w:val="24"/>
          <w:lang w:val="en-GB"/>
        </w:rPr>
        <w:t xml:space="preserve">, </w:t>
      </w:r>
      <w:r w:rsidRPr="0DF51E2C">
        <w:rPr>
          <w:rFonts w:ascii="Arial Nova" w:hAnsi="Arial Nova" w:eastAsia="Arial Nova" w:cs="Arial Nova"/>
          <w:i/>
          <w:iCs/>
          <w:color w:val="222222"/>
          <w:szCs w:val="24"/>
          <w:lang w:val="en-GB"/>
        </w:rPr>
        <w:t>19</w:t>
      </w:r>
      <w:r w:rsidRPr="0DF51E2C">
        <w:rPr>
          <w:rFonts w:ascii="Arial Nova" w:hAnsi="Arial Nova" w:eastAsia="Arial Nova" w:cs="Arial Nova"/>
          <w:color w:val="222222"/>
          <w:szCs w:val="24"/>
          <w:lang w:val="en-GB"/>
        </w:rPr>
        <w:t>(15), p.8966.</w:t>
      </w:r>
    </w:p>
    <w:p w:rsidR="2C9D2B99" w:rsidP="0DF51E2C" w:rsidRDefault="2C9D2B99" w14:paraId="200F0E1B" w14:textId="2FC045C3">
      <w:pPr>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Cao, Y., Gao, L., Fan, L., Jiao, M., Li, Y. and Ma, Y., 2022. The influence of emotional intelligence on job burnout of healthcare workers and mediating role of workplace violence: a cross sectional study. </w:t>
      </w:r>
      <w:r w:rsidRPr="0DF51E2C">
        <w:rPr>
          <w:rFonts w:ascii="Arial Nova" w:hAnsi="Arial Nova" w:eastAsia="Arial Nova" w:cs="Arial Nova"/>
          <w:i/>
          <w:iCs/>
          <w:color w:val="222222"/>
          <w:szCs w:val="24"/>
          <w:lang w:val="en-GB"/>
        </w:rPr>
        <w:t>Frontiers in public health</w:t>
      </w:r>
      <w:r w:rsidRPr="0DF51E2C">
        <w:rPr>
          <w:rFonts w:ascii="Arial Nova" w:hAnsi="Arial Nova" w:eastAsia="Arial Nova" w:cs="Arial Nova"/>
          <w:color w:val="222222"/>
          <w:szCs w:val="24"/>
          <w:lang w:val="en-GB"/>
        </w:rPr>
        <w:t xml:space="preserve">, </w:t>
      </w:r>
      <w:r w:rsidRPr="0DF51E2C">
        <w:rPr>
          <w:rFonts w:ascii="Arial Nova" w:hAnsi="Arial Nova" w:eastAsia="Arial Nova" w:cs="Arial Nova"/>
          <w:i/>
          <w:iCs/>
          <w:color w:val="222222"/>
          <w:szCs w:val="24"/>
          <w:lang w:val="en-GB"/>
        </w:rPr>
        <w:t>10</w:t>
      </w:r>
      <w:r w:rsidRPr="0DF51E2C">
        <w:rPr>
          <w:rFonts w:ascii="Arial Nova" w:hAnsi="Arial Nova" w:eastAsia="Arial Nova" w:cs="Arial Nova"/>
          <w:color w:val="222222"/>
          <w:szCs w:val="24"/>
          <w:lang w:val="en-GB"/>
        </w:rPr>
        <w:t>, p.892421.</w:t>
      </w:r>
    </w:p>
    <w:p w:rsidR="61E34962" w:rsidP="0DF51E2C" w:rsidRDefault="61E34962" w14:paraId="274BC7B9" w14:textId="3C3F0F8D">
      <w:pPr>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Celestin, P., 2025. Scaling Dreams Fearlessly. </w:t>
      </w:r>
      <w:r w:rsidRPr="0DF51E2C">
        <w:rPr>
          <w:rFonts w:ascii="Arial Nova" w:hAnsi="Arial Nova" w:eastAsia="Arial Nova" w:cs="Arial Nova"/>
          <w:i/>
          <w:iCs/>
          <w:color w:val="222222"/>
          <w:szCs w:val="24"/>
          <w:lang w:val="en-GB"/>
        </w:rPr>
        <w:t>Mbonigaba, Scaling Dreams Fearlessly (February 18, 2025)</w:t>
      </w:r>
      <w:r w:rsidRPr="0DF51E2C">
        <w:rPr>
          <w:rFonts w:ascii="Arial Nova" w:hAnsi="Arial Nova" w:eastAsia="Arial Nova" w:cs="Arial Nova"/>
          <w:color w:val="222222"/>
          <w:szCs w:val="24"/>
          <w:lang w:val="en-GB"/>
        </w:rPr>
        <w:t>.</w:t>
      </w:r>
    </w:p>
    <w:p w:rsidR="648B2582" w:rsidP="0DF51E2C" w:rsidRDefault="648B2582" w14:paraId="76702163" w14:textId="568C7B9E">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Chen, H., Bao, J., Wang, L. and Zhang, Z., 2024. A study on the double-edged sword effect of inclusive leadership on employees’ work behaviour—dual path perspective of cognition and affection. </w:t>
      </w:r>
      <w:r w:rsidRPr="0DF51E2C">
        <w:rPr>
          <w:rFonts w:ascii="Arial Nova" w:hAnsi="Arial Nova" w:eastAsia="Arial Nova" w:cs="Arial Nova"/>
          <w:i/>
          <w:iCs/>
          <w:color w:val="000000" w:themeColor="text1"/>
          <w:szCs w:val="24"/>
          <w:lang w:val="en-GB"/>
        </w:rPr>
        <w:t>Frontiers in Psychology</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15</w:t>
      </w:r>
      <w:r w:rsidRPr="0DF51E2C">
        <w:rPr>
          <w:rFonts w:ascii="Arial Nova" w:hAnsi="Arial Nova" w:eastAsia="Arial Nova" w:cs="Arial Nova"/>
          <w:color w:val="000000" w:themeColor="text1"/>
          <w:szCs w:val="24"/>
          <w:lang w:val="en-GB"/>
        </w:rPr>
        <w:t>, p.1310204.</w:t>
      </w:r>
      <w:r w:rsidRPr="0DF51E2C">
        <w:rPr>
          <w:rFonts w:ascii="Arial Nova" w:hAnsi="Arial Nova" w:eastAsia="Arial Nova" w:cs="Arial Nova"/>
          <w:color w:val="222222"/>
          <w:szCs w:val="24"/>
          <w:lang w:val="en-GB"/>
        </w:rPr>
        <w:t xml:space="preserve"> </w:t>
      </w:r>
    </w:p>
    <w:p w:rsidR="0DF51E2C" w:rsidP="0DF51E2C" w:rsidRDefault="0DF51E2C" w14:paraId="739F7D45" w14:textId="59078A96">
      <w:pPr>
        <w:spacing w:after="0"/>
        <w:rPr>
          <w:rFonts w:ascii="Arial Nova" w:hAnsi="Arial Nova" w:eastAsia="Arial Nova" w:cs="Arial Nova"/>
          <w:color w:val="222222"/>
          <w:szCs w:val="24"/>
          <w:lang w:val="fr-FR"/>
        </w:rPr>
      </w:pPr>
    </w:p>
    <w:p w:rsidR="648B2582" w:rsidP="0DF51E2C" w:rsidRDefault="648B2582" w14:paraId="1776B42B" w14:textId="02597B2E">
      <w:pPr>
        <w:spacing w:after="0"/>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 xml:space="preserve">Ciulla, J.B. and Ciulla, J.B., 2020. Ethics and effectiveness: The nature of good leadership. </w:t>
      </w:r>
      <w:r w:rsidRPr="0DF51E2C">
        <w:rPr>
          <w:rFonts w:ascii="Arial Nova" w:hAnsi="Arial Nova" w:eastAsia="Arial Nova" w:cs="Arial Nova"/>
          <w:i/>
          <w:iCs/>
          <w:color w:val="222222"/>
          <w:szCs w:val="24"/>
          <w:lang w:val="en-GB"/>
        </w:rPr>
        <w:t>The search for ethics in leadership, business, and beyond</w:t>
      </w:r>
      <w:r w:rsidRPr="0DF51E2C">
        <w:rPr>
          <w:rFonts w:ascii="Arial Nova" w:hAnsi="Arial Nova" w:eastAsia="Arial Nova" w:cs="Arial Nova"/>
          <w:color w:val="222222"/>
          <w:szCs w:val="24"/>
          <w:lang w:val="en-GB"/>
        </w:rPr>
        <w:t>, pp.3-32.</w:t>
      </w:r>
    </w:p>
    <w:p w:rsidR="0DF51E2C" w:rsidP="0DF51E2C" w:rsidRDefault="0DF51E2C" w14:paraId="0453F8CD" w14:textId="7096E5F4">
      <w:pPr>
        <w:spacing w:after="0"/>
        <w:rPr>
          <w:rFonts w:ascii="Arial Nova" w:hAnsi="Arial Nova" w:eastAsia="Arial Nova" w:cs="Arial Nova"/>
          <w:color w:val="222222"/>
          <w:szCs w:val="24"/>
          <w:lang w:val="en-GB"/>
        </w:rPr>
      </w:pPr>
    </w:p>
    <w:p w:rsidR="63E45DFA" w:rsidP="0DF51E2C" w:rsidRDefault="63E45DFA" w14:paraId="179BB15E" w14:textId="76E0E191">
      <w:pPr>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Conning, R., Naidoo, R. and Bhagwan, R., 2021. The preparedness of emergency care providers to deal with death, dying and bereavement in the pre-hospital setting in Dubai. </w:t>
      </w:r>
      <w:r w:rsidRPr="0DF51E2C">
        <w:rPr>
          <w:rFonts w:ascii="Arial Nova" w:hAnsi="Arial Nova" w:eastAsia="Arial Nova" w:cs="Arial Nova"/>
          <w:i/>
          <w:iCs/>
          <w:color w:val="222222"/>
          <w:szCs w:val="24"/>
          <w:lang w:val="en-GB"/>
        </w:rPr>
        <w:t>Australasian Journal of Paramedicine</w:t>
      </w:r>
      <w:r w:rsidRPr="0DF51E2C">
        <w:rPr>
          <w:rFonts w:ascii="Arial Nova" w:hAnsi="Arial Nova" w:eastAsia="Arial Nova" w:cs="Arial Nova"/>
          <w:color w:val="222222"/>
          <w:szCs w:val="24"/>
          <w:lang w:val="en-GB"/>
        </w:rPr>
        <w:t xml:space="preserve">, </w:t>
      </w:r>
      <w:r w:rsidRPr="0DF51E2C">
        <w:rPr>
          <w:rFonts w:ascii="Arial Nova" w:hAnsi="Arial Nova" w:eastAsia="Arial Nova" w:cs="Arial Nova"/>
          <w:i/>
          <w:iCs/>
          <w:color w:val="222222"/>
          <w:szCs w:val="24"/>
          <w:lang w:val="en-GB"/>
        </w:rPr>
        <w:t>18</w:t>
      </w:r>
      <w:r w:rsidRPr="0DF51E2C">
        <w:rPr>
          <w:rFonts w:ascii="Arial Nova" w:hAnsi="Arial Nova" w:eastAsia="Arial Nova" w:cs="Arial Nova"/>
          <w:color w:val="222222"/>
          <w:szCs w:val="24"/>
          <w:lang w:val="en-GB"/>
        </w:rPr>
        <w:t>, pp.1-7.</w:t>
      </w:r>
    </w:p>
    <w:p w:rsidR="63E45DFA" w:rsidP="0DF51E2C" w:rsidRDefault="63E45DFA" w14:paraId="7B7D895E" w14:textId="746CBF07">
      <w:pPr>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Delves-Yates, C., 2021. So Many Models... </w:t>
      </w:r>
      <w:r w:rsidRPr="0DF51E2C">
        <w:rPr>
          <w:rFonts w:ascii="Arial Nova" w:hAnsi="Arial Nova" w:eastAsia="Arial Nova" w:cs="Arial Nova"/>
          <w:i/>
          <w:iCs/>
          <w:color w:val="222222"/>
          <w:szCs w:val="24"/>
          <w:lang w:val="en-GB"/>
        </w:rPr>
        <w:t>Beginner′ s Guide to Reflective Practice in Nursing</w:t>
      </w:r>
      <w:r w:rsidRPr="0DF51E2C">
        <w:rPr>
          <w:rFonts w:ascii="Arial Nova" w:hAnsi="Arial Nova" w:eastAsia="Arial Nova" w:cs="Arial Nova"/>
          <w:color w:val="222222"/>
          <w:szCs w:val="24"/>
          <w:lang w:val="en-GB"/>
        </w:rPr>
        <w:t>, p.177.</w:t>
      </w:r>
    </w:p>
    <w:p w:rsidR="0DF51E2C" w:rsidP="0DF51E2C" w:rsidRDefault="0DF51E2C" w14:paraId="65356A89" w14:textId="23B2D93F">
      <w:pPr>
        <w:spacing w:after="0"/>
        <w:rPr>
          <w:rFonts w:ascii="Arial Nova" w:hAnsi="Arial Nova" w:eastAsia="Arial Nova" w:cs="Arial Nova"/>
          <w:color w:val="222222"/>
          <w:szCs w:val="24"/>
          <w:lang w:val="en-GB"/>
        </w:rPr>
      </w:pPr>
    </w:p>
    <w:p w:rsidR="0DF51E2C" w:rsidP="0DF51E2C" w:rsidRDefault="0DF51E2C" w14:paraId="205EB3A5" w14:textId="09616488">
      <w:pPr>
        <w:spacing w:after="0"/>
        <w:rPr>
          <w:rFonts w:ascii="Arial Nova" w:hAnsi="Arial Nova" w:eastAsia="Arial Nova" w:cs="Arial Nova"/>
          <w:color w:val="222222"/>
          <w:szCs w:val="24"/>
          <w:lang w:val="fr-FR"/>
        </w:rPr>
      </w:pPr>
    </w:p>
    <w:p w:rsidR="648B2582" w:rsidP="0DF51E2C" w:rsidRDefault="648B2582" w14:paraId="60D73031" w14:textId="03A3269B">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nl-NL"/>
        </w:rPr>
        <w:t xml:space="preserve">Demeke, G.W., van Engen, M.L. and Markos, S., 2024. </w:t>
      </w:r>
      <w:r w:rsidRPr="0DF51E2C">
        <w:rPr>
          <w:rFonts w:ascii="Arial Nova" w:hAnsi="Arial Nova" w:eastAsia="Arial Nova" w:cs="Arial Nova"/>
          <w:color w:val="222222"/>
          <w:szCs w:val="24"/>
          <w:lang w:val="en-GB"/>
        </w:rPr>
        <w:t xml:space="preserve">Servant leadership in the healthcare literature: A systematic review. </w:t>
      </w:r>
      <w:r w:rsidRPr="0DF51E2C">
        <w:rPr>
          <w:rFonts w:ascii="Arial Nova" w:hAnsi="Arial Nova" w:eastAsia="Arial Nova" w:cs="Arial Nova"/>
          <w:i/>
          <w:iCs/>
          <w:color w:val="000000" w:themeColor="text1"/>
          <w:szCs w:val="24"/>
          <w:lang w:val="en-GB"/>
        </w:rPr>
        <w:t>Journal of healthcare leadership</w:t>
      </w:r>
      <w:r w:rsidRPr="0DF51E2C">
        <w:rPr>
          <w:rFonts w:ascii="Arial Nova" w:hAnsi="Arial Nova" w:eastAsia="Arial Nova" w:cs="Arial Nova"/>
          <w:color w:val="000000" w:themeColor="text1"/>
          <w:szCs w:val="24"/>
          <w:lang w:val="en-GB"/>
        </w:rPr>
        <w:t>, pp.1-14.</w:t>
      </w:r>
      <w:r w:rsidRPr="0DF51E2C">
        <w:rPr>
          <w:rFonts w:ascii="Arial Nova" w:hAnsi="Arial Nova" w:eastAsia="Arial Nova" w:cs="Arial Nova"/>
          <w:color w:val="222222"/>
          <w:szCs w:val="24"/>
          <w:lang w:val="en-GB"/>
        </w:rPr>
        <w:t xml:space="preserve"> </w:t>
      </w:r>
    </w:p>
    <w:p w:rsidR="0DF51E2C" w:rsidP="0DF51E2C" w:rsidRDefault="0DF51E2C" w14:paraId="46471B29" w14:textId="254CFAFB">
      <w:pPr>
        <w:spacing w:after="0"/>
        <w:rPr>
          <w:rFonts w:ascii="Arial Nova" w:hAnsi="Arial Nova" w:eastAsia="Arial Nova" w:cs="Arial Nova"/>
          <w:color w:val="222222"/>
          <w:szCs w:val="24"/>
          <w:lang w:val="en-GB"/>
        </w:rPr>
      </w:pPr>
    </w:p>
    <w:p w:rsidR="648B2582" w:rsidP="0DF51E2C" w:rsidRDefault="648B2582" w14:paraId="7C4F9D75" w14:textId="12C81BA5">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Dhiman, S., 2019. Operating from Our Authentic Self: Understanding Who We Truly Are. In </w:t>
      </w:r>
      <w:r w:rsidRPr="0DF51E2C">
        <w:rPr>
          <w:rFonts w:ascii="Arial Nova" w:hAnsi="Arial Nova" w:eastAsia="Arial Nova" w:cs="Arial Nova"/>
          <w:i/>
          <w:iCs/>
          <w:color w:val="000000" w:themeColor="text1"/>
          <w:szCs w:val="24"/>
          <w:lang w:val="en-GB"/>
        </w:rPr>
        <w:t>The Routledge Companion to Management and Workplace Spirituality</w:t>
      </w:r>
      <w:r w:rsidRPr="0DF51E2C">
        <w:rPr>
          <w:rFonts w:ascii="Arial Nova" w:hAnsi="Arial Nova" w:eastAsia="Arial Nova" w:cs="Arial Nova"/>
          <w:color w:val="000000" w:themeColor="text1"/>
          <w:szCs w:val="24"/>
          <w:lang w:val="en-GB"/>
        </w:rPr>
        <w:t xml:space="preserve"> (pp. 19-32). Routledge.</w:t>
      </w:r>
      <w:r w:rsidRPr="0DF51E2C">
        <w:rPr>
          <w:rFonts w:ascii="Arial Nova" w:hAnsi="Arial Nova" w:eastAsia="Arial Nova" w:cs="Arial Nova"/>
          <w:color w:val="222222"/>
          <w:szCs w:val="24"/>
          <w:lang w:val="en-GB"/>
        </w:rPr>
        <w:t xml:space="preserve"> New York.</w:t>
      </w:r>
    </w:p>
    <w:p w:rsidR="0DF51E2C" w:rsidP="0DF51E2C" w:rsidRDefault="0DF51E2C" w14:paraId="6BEAE492" w14:textId="651AF0A5">
      <w:pPr>
        <w:spacing w:after="0"/>
        <w:rPr>
          <w:rFonts w:ascii="Arial Nova" w:hAnsi="Arial Nova" w:eastAsia="Arial Nova" w:cs="Arial Nova"/>
          <w:color w:val="222222"/>
          <w:szCs w:val="24"/>
          <w:lang w:val="fr-FR"/>
        </w:rPr>
      </w:pPr>
    </w:p>
    <w:p w:rsidR="648B2582" w:rsidP="0DF51E2C" w:rsidRDefault="648B2582" w14:paraId="3F8BAEF7" w14:textId="751FBA80">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El-Dahiyat, F., Jairoun, A.A., Algunmeeyn, A., El Refae, G.A. and Alsbou, M., 2024. Healthcare professionals’ attitude towards and experience with effective leadership: How much progress have we made?. </w:t>
      </w:r>
      <w:r w:rsidRPr="0DF51E2C">
        <w:rPr>
          <w:rFonts w:ascii="Arial Nova" w:hAnsi="Arial Nova" w:eastAsia="Arial Nova" w:cs="Arial Nova"/>
          <w:i/>
          <w:iCs/>
          <w:color w:val="222222"/>
          <w:szCs w:val="24"/>
          <w:lang w:val="en-GB"/>
        </w:rPr>
        <w:t>International Journal of Healthcare Management</w:t>
      </w:r>
      <w:r w:rsidRPr="0DF51E2C">
        <w:rPr>
          <w:rFonts w:ascii="Arial Nova" w:hAnsi="Arial Nova" w:eastAsia="Arial Nova" w:cs="Arial Nova"/>
          <w:color w:val="222222"/>
          <w:szCs w:val="24"/>
          <w:lang w:val="en-GB"/>
        </w:rPr>
        <w:t xml:space="preserve">, </w:t>
      </w:r>
      <w:r w:rsidRPr="0DF51E2C">
        <w:rPr>
          <w:rFonts w:ascii="Arial Nova" w:hAnsi="Arial Nova" w:eastAsia="Arial Nova" w:cs="Arial Nova"/>
          <w:i/>
          <w:iCs/>
          <w:color w:val="222222"/>
          <w:szCs w:val="24"/>
          <w:lang w:val="en-GB"/>
        </w:rPr>
        <w:t>17</w:t>
      </w:r>
      <w:r w:rsidRPr="0DF51E2C">
        <w:rPr>
          <w:rFonts w:ascii="Arial Nova" w:hAnsi="Arial Nova" w:eastAsia="Arial Nova" w:cs="Arial Nova"/>
          <w:color w:val="222222"/>
          <w:szCs w:val="24"/>
          <w:lang w:val="en-GB"/>
        </w:rPr>
        <w:t>(4), pp.725-733.</w:t>
      </w:r>
    </w:p>
    <w:p w:rsidR="0DF51E2C" w:rsidP="0DF51E2C" w:rsidRDefault="0DF51E2C" w14:paraId="0D17E4C3" w14:textId="02572374">
      <w:pPr>
        <w:spacing w:after="0"/>
        <w:rPr>
          <w:rFonts w:ascii="Arial Nova" w:hAnsi="Arial Nova" w:eastAsia="Arial Nova" w:cs="Arial Nova"/>
          <w:color w:val="222222"/>
          <w:szCs w:val="24"/>
          <w:lang w:val="fr-FR"/>
        </w:rPr>
      </w:pPr>
    </w:p>
    <w:p w:rsidR="648B2582" w:rsidP="0DF51E2C" w:rsidRDefault="648B2582" w14:paraId="6519AC2B" w14:textId="21CF3AC3">
      <w:pPr>
        <w:spacing w:after="0"/>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 xml:space="preserve">Eva, N., Robin, M., </w:t>
      </w:r>
      <w:r w:rsidRPr="0DF51E2C">
        <w:rPr>
          <w:rFonts w:ascii="Arial Nova" w:hAnsi="Arial Nova" w:eastAsia="Arial Nova" w:cs="Arial Nova"/>
          <w:color w:val="000000" w:themeColor="text1"/>
          <w:szCs w:val="24"/>
          <w:lang w:val="en-GB"/>
        </w:rPr>
        <w:t xml:space="preserve">Sendjaya, S., Van Dierendonck, D. and Liden, R.C., 2019. Servant leadership: A systematic review and call for future research. </w:t>
      </w:r>
      <w:r w:rsidRPr="0DF51E2C">
        <w:rPr>
          <w:rFonts w:ascii="Arial Nova" w:hAnsi="Arial Nova" w:eastAsia="Arial Nova" w:cs="Arial Nova"/>
          <w:i/>
          <w:iCs/>
          <w:color w:val="000000" w:themeColor="text1"/>
          <w:szCs w:val="24"/>
          <w:lang w:val="en-GB"/>
        </w:rPr>
        <w:t>The leadership quarterly</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30</w:t>
      </w:r>
      <w:r w:rsidRPr="0DF51E2C">
        <w:rPr>
          <w:rFonts w:ascii="Arial Nova" w:hAnsi="Arial Nova" w:eastAsia="Arial Nova" w:cs="Arial Nova"/>
          <w:color w:val="000000" w:themeColor="text1"/>
          <w:szCs w:val="24"/>
          <w:lang w:val="en-GB"/>
        </w:rPr>
        <w:t>(1), pp.111-132.</w:t>
      </w:r>
      <w:r w:rsidRPr="0DF51E2C">
        <w:rPr>
          <w:rFonts w:ascii="Arial Nova" w:hAnsi="Arial Nova" w:eastAsia="Arial Nova" w:cs="Arial Nova"/>
          <w:color w:val="222222"/>
          <w:szCs w:val="24"/>
          <w:lang w:val="en-GB"/>
        </w:rPr>
        <w:t xml:space="preserve"> </w:t>
      </w:r>
    </w:p>
    <w:p w:rsidR="0DF51E2C" w:rsidP="0DF51E2C" w:rsidRDefault="0DF51E2C" w14:paraId="22E99DF1" w14:textId="73104712">
      <w:pPr>
        <w:spacing w:after="0"/>
        <w:rPr>
          <w:rFonts w:ascii="Arial Nova" w:hAnsi="Arial Nova" w:eastAsia="Arial Nova" w:cs="Arial Nova"/>
          <w:color w:val="222222"/>
          <w:szCs w:val="24"/>
          <w:lang w:val="en-GB"/>
        </w:rPr>
      </w:pPr>
    </w:p>
    <w:p w:rsidR="5DC3E7D0" w:rsidP="0DF51E2C" w:rsidRDefault="5DC3E7D0" w14:paraId="15C42EF0" w14:textId="1CCD7317">
      <w:pPr>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Evans, D., 2022. So close to love: compassionate leadership in healthcare. </w:t>
      </w:r>
      <w:r w:rsidRPr="0DF51E2C">
        <w:rPr>
          <w:rFonts w:ascii="Arial Nova" w:hAnsi="Arial Nova" w:eastAsia="Arial Nova" w:cs="Arial Nova"/>
          <w:i/>
          <w:iCs/>
          <w:color w:val="222222"/>
          <w:szCs w:val="24"/>
          <w:lang w:val="en-GB"/>
        </w:rPr>
        <w:t>British Journal of Healthcare Management</w:t>
      </w:r>
      <w:r w:rsidRPr="0DF51E2C">
        <w:rPr>
          <w:rFonts w:ascii="Arial Nova" w:hAnsi="Arial Nova" w:eastAsia="Arial Nova" w:cs="Arial Nova"/>
          <w:color w:val="222222"/>
          <w:szCs w:val="24"/>
          <w:lang w:val="en-GB"/>
        </w:rPr>
        <w:t xml:space="preserve">, </w:t>
      </w:r>
      <w:r w:rsidRPr="0DF51E2C">
        <w:rPr>
          <w:rFonts w:ascii="Arial Nova" w:hAnsi="Arial Nova" w:eastAsia="Arial Nova" w:cs="Arial Nova"/>
          <w:i/>
          <w:iCs/>
          <w:color w:val="222222"/>
          <w:szCs w:val="24"/>
          <w:lang w:val="en-GB"/>
        </w:rPr>
        <w:t>28</w:t>
      </w:r>
      <w:r w:rsidRPr="0DF51E2C">
        <w:rPr>
          <w:rFonts w:ascii="Arial Nova" w:hAnsi="Arial Nova" w:eastAsia="Arial Nova" w:cs="Arial Nova"/>
          <w:color w:val="222222"/>
          <w:szCs w:val="24"/>
          <w:lang w:val="en-GB"/>
        </w:rPr>
        <w:t>(4), pp.1-8.</w:t>
      </w:r>
    </w:p>
    <w:p w:rsidR="5DC3E7D0" w:rsidP="0DF51E2C" w:rsidRDefault="5DC3E7D0" w14:paraId="39A97268" w14:textId="4C1A2C0B">
      <w:pPr>
        <w:spacing w:before="240" w:after="240"/>
        <w:rPr>
          <w:rFonts w:ascii="Arial Nova" w:hAnsi="Arial Nova" w:eastAsia="Arial Nova" w:cs="Arial Nova"/>
          <w:color w:val="auto"/>
          <w:szCs w:val="24"/>
          <w:lang w:val="fr-FR"/>
        </w:rPr>
      </w:pPr>
      <w:r w:rsidRPr="0DF51E2C">
        <w:rPr>
          <w:rFonts w:ascii="Arial Nova" w:hAnsi="Arial Nova" w:eastAsia="Arial Nova" w:cs="Arial Nova"/>
          <w:color w:val="auto"/>
          <w:szCs w:val="24"/>
          <w:lang w:val="en-GB"/>
        </w:rPr>
        <w:t xml:space="preserve">Greenberg, J. and Muir, S., 2022. Disappointment. </w:t>
      </w:r>
      <w:r w:rsidRPr="0DF51E2C">
        <w:rPr>
          <w:rFonts w:ascii="Arial Nova" w:hAnsi="Arial Nova" w:eastAsia="Arial Nova" w:cs="Arial Nova"/>
          <w:i/>
          <w:iCs/>
          <w:color w:val="auto"/>
          <w:szCs w:val="24"/>
          <w:lang w:val="en-GB"/>
        </w:rPr>
        <w:t>Annual Review of Anthropology</w:t>
      </w:r>
      <w:r w:rsidRPr="0DF51E2C">
        <w:rPr>
          <w:rFonts w:ascii="Arial Nova" w:hAnsi="Arial Nova" w:eastAsia="Arial Nova" w:cs="Arial Nova"/>
          <w:color w:val="auto"/>
          <w:szCs w:val="24"/>
          <w:lang w:val="en-GB"/>
        </w:rPr>
        <w:t xml:space="preserve">, </w:t>
      </w:r>
      <w:r w:rsidRPr="0DF51E2C">
        <w:rPr>
          <w:rFonts w:ascii="Arial Nova" w:hAnsi="Arial Nova" w:eastAsia="Arial Nova" w:cs="Arial Nova"/>
          <w:i/>
          <w:iCs/>
          <w:color w:val="auto"/>
          <w:szCs w:val="24"/>
          <w:lang w:val="en-GB"/>
        </w:rPr>
        <w:t>51</w:t>
      </w:r>
      <w:r w:rsidRPr="0DF51E2C">
        <w:rPr>
          <w:rFonts w:ascii="Arial Nova" w:hAnsi="Arial Nova" w:eastAsia="Arial Nova" w:cs="Arial Nova"/>
          <w:color w:val="auto"/>
          <w:szCs w:val="24"/>
          <w:lang w:val="en-GB"/>
        </w:rPr>
        <w:t>(1), pp.307-323.</w:t>
      </w:r>
    </w:p>
    <w:p w:rsidR="648B2582" w:rsidP="0DF51E2C" w:rsidRDefault="648B2582" w14:paraId="3F5FE002" w14:textId="09701C15">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Ham, C., 2024. Think tanks and health policy in the United Kingdom: The role of the King’s Fund. </w:t>
      </w:r>
      <w:r w:rsidRPr="0DF51E2C">
        <w:rPr>
          <w:rFonts w:ascii="Arial Nova" w:hAnsi="Arial Nova" w:eastAsia="Arial Nova" w:cs="Arial Nova"/>
          <w:i/>
          <w:iCs/>
          <w:color w:val="000000" w:themeColor="text1"/>
          <w:szCs w:val="24"/>
          <w:lang w:val="en-GB"/>
        </w:rPr>
        <w:t>Journal of Health Services Research &amp; Policy</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29</w:t>
      </w:r>
      <w:r w:rsidRPr="0DF51E2C">
        <w:rPr>
          <w:rFonts w:ascii="Arial Nova" w:hAnsi="Arial Nova" w:eastAsia="Arial Nova" w:cs="Arial Nova"/>
          <w:color w:val="000000" w:themeColor="text1"/>
          <w:szCs w:val="24"/>
          <w:lang w:val="en-GB"/>
        </w:rPr>
        <w:t>(1), pp.51-55.</w:t>
      </w:r>
      <w:r w:rsidRPr="0DF51E2C">
        <w:rPr>
          <w:rFonts w:ascii="Arial Nova" w:hAnsi="Arial Nova" w:eastAsia="Arial Nova" w:cs="Arial Nova"/>
          <w:color w:val="222222"/>
          <w:szCs w:val="24"/>
          <w:lang w:val="en-GB"/>
        </w:rPr>
        <w:t xml:space="preserve"> </w:t>
      </w:r>
    </w:p>
    <w:p w:rsidR="0DF51E2C" w:rsidP="0DF51E2C" w:rsidRDefault="0DF51E2C" w14:paraId="3B79E98D" w14:textId="649FD5ED">
      <w:pPr>
        <w:spacing w:after="0"/>
        <w:rPr>
          <w:rFonts w:ascii="Arial Nova" w:hAnsi="Arial Nova" w:eastAsia="Arial Nova" w:cs="Arial Nova"/>
          <w:color w:val="222222"/>
          <w:szCs w:val="24"/>
          <w:lang w:val="en-GB"/>
        </w:rPr>
      </w:pPr>
    </w:p>
    <w:p w:rsidR="648B2582" w:rsidP="0DF51E2C" w:rsidRDefault="648B2582" w14:paraId="72179D06" w14:textId="20CAFAEC">
      <w:pPr>
        <w:spacing w:after="0"/>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 xml:space="preserve">Harris, A. and Jones, M., 2020. COVID 19–school leadership in disruptive times. </w:t>
      </w:r>
      <w:r w:rsidRPr="0DF51E2C">
        <w:rPr>
          <w:rFonts w:ascii="Arial Nova" w:hAnsi="Arial Nova" w:eastAsia="Arial Nova" w:cs="Arial Nova"/>
          <w:i/>
          <w:iCs/>
          <w:color w:val="000000" w:themeColor="text1"/>
          <w:szCs w:val="24"/>
          <w:lang w:val="en-GB"/>
        </w:rPr>
        <w:t>School leadership &amp; management</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40</w:t>
      </w:r>
      <w:r w:rsidRPr="0DF51E2C">
        <w:rPr>
          <w:rFonts w:ascii="Arial Nova" w:hAnsi="Arial Nova" w:eastAsia="Arial Nova" w:cs="Arial Nova"/>
          <w:color w:val="000000" w:themeColor="text1"/>
          <w:szCs w:val="24"/>
          <w:lang w:val="en-GB"/>
        </w:rPr>
        <w:t>(4), pp.243-247.</w:t>
      </w:r>
      <w:r w:rsidRPr="0DF51E2C">
        <w:rPr>
          <w:rFonts w:ascii="Arial Nova" w:hAnsi="Arial Nova" w:eastAsia="Arial Nova" w:cs="Arial Nova"/>
          <w:color w:val="222222"/>
          <w:szCs w:val="24"/>
          <w:lang w:val="en-GB"/>
        </w:rPr>
        <w:t xml:space="preserve"> </w:t>
      </w:r>
    </w:p>
    <w:p w:rsidR="0C827D1F" w:rsidP="0DF51E2C" w:rsidRDefault="0C827D1F" w14:paraId="17F93E51" w14:textId="4DC72AD6">
      <w:pPr>
        <w:spacing w:before="240" w:after="24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Hill, M.A., Paterson, J.L. and Rebar, A.L., 2024. Secondary traumatic stress in partners of paramedics: A scoping review. </w:t>
      </w:r>
      <w:r w:rsidRPr="0DF51E2C">
        <w:rPr>
          <w:rFonts w:ascii="Arial Nova" w:hAnsi="Arial Nova" w:eastAsia="Arial Nova" w:cs="Arial Nova"/>
          <w:i/>
          <w:iCs/>
          <w:color w:val="222222"/>
          <w:szCs w:val="24"/>
          <w:lang w:val="en-GB"/>
        </w:rPr>
        <w:t>Australasian Emergency Care</w:t>
      </w:r>
      <w:r w:rsidRPr="0DF51E2C">
        <w:rPr>
          <w:rFonts w:ascii="Arial Nova" w:hAnsi="Arial Nova" w:eastAsia="Arial Nova" w:cs="Arial Nova"/>
          <w:color w:val="222222"/>
          <w:szCs w:val="24"/>
          <w:lang w:val="en-GB"/>
        </w:rPr>
        <w:t xml:space="preserve">, </w:t>
      </w:r>
      <w:r w:rsidRPr="0DF51E2C">
        <w:rPr>
          <w:rFonts w:ascii="Arial Nova" w:hAnsi="Arial Nova" w:eastAsia="Arial Nova" w:cs="Arial Nova"/>
          <w:i/>
          <w:iCs/>
          <w:color w:val="222222"/>
          <w:szCs w:val="24"/>
          <w:lang w:val="en-GB"/>
        </w:rPr>
        <w:t>27</w:t>
      </w:r>
      <w:r w:rsidRPr="0DF51E2C">
        <w:rPr>
          <w:rFonts w:ascii="Arial Nova" w:hAnsi="Arial Nova" w:eastAsia="Arial Nova" w:cs="Arial Nova"/>
          <w:color w:val="222222"/>
          <w:szCs w:val="24"/>
          <w:lang w:val="en-GB"/>
        </w:rPr>
        <w:t>(1), pp.1-8.</w:t>
      </w:r>
    </w:p>
    <w:p w:rsidR="0C827D1F" w:rsidP="0DF51E2C" w:rsidRDefault="0C827D1F" w14:paraId="0109989D" w14:textId="4A2A022F">
      <w:pPr>
        <w:spacing w:before="240" w:after="24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Jahedizadeh, S. and Al-Hoorie, A.H., 2021. Directed motivational currents: A systematic review. </w:t>
      </w:r>
      <w:r w:rsidRPr="0DF51E2C">
        <w:rPr>
          <w:rFonts w:ascii="Arial Nova" w:hAnsi="Arial Nova" w:eastAsia="Arial Nova" w:cs="Arial Nova"/>
          <w:i/>
          <w:iCs/>
          <w:color w:val="222222"/>
          <w:szCs w:val="24"/>
          <w:lang w:val="en-GB"/>
        </w:rPr>
        <w:t>Studies in Second Language Learning and Teaching</w:t>
      </w:r>
      <w:r w:rsidRPr="0DF51E2C">
        <w:rPr>
          <w:rFonts w:ascii="Arial Nova" w:hAnsi="Arial Nova" w:eastAsia="Arial Nova" w:cs="Arial Nova"/>
          <w:color w:val="222222"/>
          <w:szCs w:val="24"/>
          <w:lang w:val="en-GB"/>
        </w:rPr>
        <w:t xml:space="preserve">, </w:t>
      </w:r>
      <w:r w:rsidRPr="0DF51E2C">
        <w:rPr>
          <w:rFonts w:ascii="Arial Nova" w:hAnsi="Arial Nova" w:eastAsia="Arial Nova" w:cs="Arial Nova"/>
          <w:i/>
          <w:iCs/>
          <w:color w:val="222222"/>
          <w:szCs w:val="24"/>
          <w:lang w:val="en-GB"/>
        </w:rPr>
        <w:t>11</w:t>
      </w:r>
      <w:r w:rsidRPr="0DF51E2C">
        <w:rPr>
          <w:rFonts w:ascii="Arial Nova" w:hAnsi="Arial Nova" w:eastAsia="Arial Nova" w:cs="Arial Nova"/>
          <w:color w:val="222222"/>
          <w:szCs w:val="24"/>
          <w:lang w:val="en-GB"/>
        </w:rPr>
        <w:t>(4), pp.517-541.</w:t>
      </w:r>
    </w:p>
    <w:p w:rsidR="648B2582" w:rsidP="0DF51E2C" w:rsidRDefault="648B2582" w14:paraId="21476D76" w14:textId="5443CCAF">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Jefferson, K., Bouchard, M.E. and Summers, L., 2021. The regulation of professional midwifery in the United States. </w:t>
      </w:r>
      <w:r w:rsidRPr="0DF51E2C">
        <w:rPr>
          <w:rFonts w:ascii="Arial Nova" w:hAnsi="Arial Nova" w:eastAsia="Arial Nova" w:cs="Arial Nova"/>
          <w:i/>
          <w:iCs/>
          <w:color w:val="000000" w:themeColor="text1"/>
          <w:szCs w:val="24"/>
          <w:lang w:val="en-GB"/>
        </w:rPr>
        <w:t>Journal of Nursing Regulation</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11</w:t>
      </w:r>
      <w:r w:rsidRPr="0DF51E2C">
        <w:rPr>
          <w:rFonts w:ascii="Arial Nova" w:hAnsi="Arial Nova" w:eastAsia="Arial Nova" w:cs="Arial Nova"/>
          <w:color w:val="000000" w:themeColor="text1"/>
          <w:szCs w:val="24"/>
          <w:lang w:val="en-GB"/>
        </w:rPr>
        <w:t>(4), pp.26-38.</w:t>
      </w:r>
      <w:r w:rsidRPr="0DF51E2C">
        <w:rPr>
          <w:rFonts w:ascii="Arial Nova" w:hAnsi="Arial Nova" w:eastAsia="Arial Nova" w:cs="Arial Nova"/>
          <w:color w:val="222222"/>
          <w:szCs w:val="24"/>
          <w:lang w:val="en-GB"/>
        </w:rPr>
        <w:t xml:space="preserve"> </w:t>
      </w:r>
    </w:p>
    <w:p w:rsidR="0DF51E2C" w:rsidP="0DF51E2C" w:rsidRDefault="0DF51E2C" w14:paraId="2A886A7F" w14:textId="0865F249">
      <w:pPr>
        <w:spacing w:after="0"/>
        <w:rPr>
          <w:rFonts w:ascii="Arial Nova" w:hAnsi="Arial Nova" w:eastAsia="Arial Nova" w:cs="Arial Nova"/>
          <w:color w:val="222222"/>
          <w:szCs w:val="24"/>
          <w:lang w:val="fr-FR"/>
        </w:rPr>
      </w:pPr>
    </w:p>
    <w:p w:rsidR="648B2582" w:rsidP="0DF51E2C" w:rsidRDefault="648B2582" w14:paraId="4B12D319" w14:textId="60D68440">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Johnson, S.L., 2019. Authentic leadership theory and practical applications in nuclear medicine. </w:t>
      </w:r>
      <w:r w:rsidRPr="0DF51E2C">
        <w:rPr>
          <w:rFonts w:ascii="Arial Nova" w:hAnsi="Arial Nova" w:eastAsia="Arial Nova" w:cs="Arial Nova"/>
          <w:i/>
          <w:iCs/>
          <w:color w:val="000000" w:themeColor="text1"/>
          <w:szCs w:val="24"/>
          <w:lang w:val="en-GB"/>
        </w:rPr>
        <w:t>Journal of nuclear medicine technology</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47</w:t>
      </w:r>
      <w:r w:rsidRPr="0DF51E2C">
        <w:rPr>
          <w:rFonts w:ascii="Arial Nova" w:hAnsi="Arial Nova" w:eastAsia="Arial Nova" w:cs="Arial Nova"/>
          <w:color w:val="000000" w:themeColor="text1"/>
          <w:szCs w:val="24"/>
          <w:lang w:val="en-GB"/>
        </w:rPr>
        <w:t>(3), pp.181-188.</w:t>
      </w:r>
      <w:r w:rsidRPr="0DF51E2C">
        <w:rPr>
          <w:rFonts w:ascii="Arial Nova" w:hAnsi="Arial Nova" w:eastAsia="Arial Nova" w:cs="Arial Nova"/>
          <w:color w:val="222222"/>
          <w:szCs w:val="24"/>
          <w:lang w:val="en-GB"/>
        </w:rPr>
        <w:t xml:space="preserve"> </w:t>
      </w:r>
    </w:p>
    <w:p w:rsidR="0DF51E2C" w:rsidP="0DF51E2C" w:rsidRDefault="0DF51E2C" w14:paraId="1C0E31D7" w14:textId="1E82BE85">
      <w:pPr>
        <w:spacing w:after="0"/>
        <w:rPr>
          <w:rFonts w:ascii="Arial Nova" w:hAnsi="Arial Nova" w:eastAsia="Arial Nova" w:cs="Arial Nova"/>
          <w:color w:val="222222"/>
          <w:szCs w:val="24"/>
          <w:lang w:val="fr-FR"/>
        </w:rPr>
      </w:pPr>
    </w:p>
    <w:p w:rsidR="648B2582" w:rsidP="0DF51E2C" w:rsidRDefault="648B2582" w14:paraId="1C1B036B" w14:textId="537D686B">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Kirton, M., 1976. Adaptors and innovators: A description and measure. </w:t>
      </w:r>
      <w:r w:rsidRPr="0DF51E2C">
        <w:rPr>
          <w:rFonts w:ascii="Arial Nova" w:hAnsi="Arial Nova" w:eastAsia="Arial Nova" w:cs="Arial Nova"/>
          <w:i/>
          <w:iCs/>
          <w:color w:val="222222"/>
          <w:szCs w:val="24"/>
          <w:lang w:val="en-GB"/>
        </w:rPr>
        <w:t>Journal of applied psychology</w:t>
      </w:r>
      <w:r w:rsidRPr="0DF51E2C">
        <w:rPr>
          <w:rFonts w:ascii="Arial Nova" w:hAnsi="Arial Nova" w:eastAsia="Arial Nova" w:cs="Arial Nova"/>
          <w:color w:val="222222"/>
          <w:szCs w:val="24"/>
          <w:lang w:val="en-GB"/>
        </w:rPr>
        <w:t xml:space="preserve">, </w:t>
      </w:r>
      <w:r w:rsidRPr="0DF51E2C">
        <w:rPr>
          <w:rFonts w:ascii="Arial Nova" w:hAnsi="Arial Nova" w:eastAsia="Arial Nova" w:cs="Arial Nova"/>
          <w:i/>
          <w:iCs/>
          <w:color w:val="222222"/>
          <w:szCs w:val="24"/>
          <w:lang w:val="en-GB"/>
        </w:rPr>
        <w:t>61</w:t>
      </w:r>
      <w:r w:rsidRPr="0DF51E2C">
        <w:rPr>
          <w:rFonts w:ascii="Arial Nova" w:hAnsi="Arial Nova" w:eastAsia="Arial Nova" w:cs="Arial Nova"/>
          <w:color w:val="222222"/>
          <w:szCs w:val="24"/>
          <w:lang w:val="en-GB"/>
        </w:rPr>
        <w:t>(5), p.622.</w:t>
      </w:r>
    </w:p>
    <w:p w:rsidR="0DF51E2C" w:rsidP="0DF51E2C" w:rsidRDefault="0DF51E2C" w14:paraId="50908D37" w14:textId="11883CA8">
      <w:pPr>
        <w:spacing w:after="0"/>
        <w:rPr>
          <w:rFonts w:ascii="Arial Nova" w:hAnsi="Arial Nova" w:eastAsia="Arial Nova" w:cs="Arial Nova"/>
          <w:color w:val="222222"/>
          <w:szCs w:val="24"/>
          <w:lang w:val="fr-FR"/>
        </w:rPr>
      </w:pPr>
    </w:p>
    <w:p w:rsidR="648B2582" w:rsidP="0DF51E2C" w:rsidRDefault="648B2582" w14:paraId="50A2FA7F" w14:textId="0D94A165">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Leavy, B., 2023. Bill George: Guiding two decades of the authentic leadership movement. </w:t>
      </w:r>
      <w:r w:rsidRPr="0DF51E2C">
        <w:rPr>
          <w:rFonts w:ascii="Arial Nova" w:hAnsi="Arial Nova" w:eastAsia="Arial Nova" w:cs="Arial Nova"/>
          <w:i/>
          <w:iCs/>
          <w:color w:val="000000" w:themeColor="text1"/>
          <w:szCs w:val="24"/>
          <w:lang w:val="en-GB"/>
        </w:rPr>
        <w:t>Strategy &amp; Leadership</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51</w:t>
      </w:r>
      <w:r w:rsidRPr="0DF51E2C">
        <w:rPr>
          <w:rFonts w:ascii="Arial Nova" w:hAnsi="Arial Nova" w:eastAsia="Arial Nova" w:cs="Arial Nova"/>
          <w:color w:val="000000" w:themeColor="text1"/>
          <w:szCs w:val="24"/>
          <w:lang w:val="en-GB"/>
        </w:rPr>
        <w:t>(3), pp.3-9.</w:t>
      </w:r>
      <w:r w:rsidRPr="0DF51E2C">
        <w:rPr>
          <w:rFonts w:ascii="Arial Nova" w:hAnsi="Arial Nova" w:eastAsia="Arial Nova" w:cs="Arial Nova"/>
          <w:color w:val="222222"/>
          <w:szCs w:val="24"/>
          <w:lang w:val="en-GB"/>
        </w:rPr>
        <w:t xml:space="preserve"> </w:t>
      </w:r>
    </w:p>
    <w:p w:rsidR="0DF51E2C" w:rsidP="0DF51E2C" w:rsidRDefault="0DF51E2C" w14:paraId="02671C75" w14:textId="0B858DED">
      <w:pPr>
        <w:spacing w:after="0"/>
        <w:rPr>
          <w:rFonts w:ascii="Arial Nova" w:hAnsi="Arial Nova" w:eastAsia="Arial Nova" w:cs="Arial Nova"/>
          <w:color w:val="222222"/>
          <w:szCs w:val="24"/>
          <w:lang w:val="fr-FR"/>
        </w:rPr>
      </w:pPr>
    </w:p>
    <w:p w:rsidR="648B2582" w:rsidP="0DF51E2C" w:rsidRDefault="648B2582" w14:paraId="574E888E" w14:textId="41C40760">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Liao, C., Wu, J., Wayne, S.J., Liden, R.C. and Song, L.J., 2024. </w:t>
      </w:r>
      <w:r w:rsidRPr="0DF51E2C">
        <w:rPr>
          <w:rFonts w:ascii="Arial Nova" w:hAnsi="Arial Nova" w:eastAsia="Arial Nova" w:cs="Arial Nova"/>
          <w:color w:val="000000" w:themeColor="text1"/>
          <w:szCs w:val="24"/>
          <w:lang w:val="en-GB"/>
        </w:rPr>
        <w:t xml:space="preserve">It’s unexpected but good: Leader traditionality fuels greater follower reciprocation to servant leadership. </w:t>
      </w:r>
      <w:r w:rsidRPr="0DF51E2C">
        <w:rPr>
          <w:rFonts w:ascii="Arial Nova" w:hAnsi="Arial Nova" w:eastAsia="Arial Nova" w:cs="Arial Nova"/>
          <w:i/>
          <w:iCs/>
          <w:color w:val="000000" w:themeColor="text1"/>
          <w:szCs w:val="24"/>
          <w:lang w:val="en-GB"/>
        </w:rPr>
        <w:t>Journal of Management</w:t>
      </w:r>
      <w:r w:rsidRPr="0DF51E2C">
        <w:rPr>
          <w:rFonts w:ascii="Arial Nova" w:hAnsi="Arial Nova" w:eastAsia="Arial Nova" w:cs="Arial Nova"/>
          <w:color w:val="000000" w:themeColor="text1"/>
          <w:szCs w:val="24"/>
          <w:lang w:val="en-GB"/>
        </w:rPr>
        <w:t>, p.01492063231221979.</w:t>
      </w:r>
      <w:r w:rsidRPr="0DF51E2C">
        <w:rPr>
          <w:rFonts w:ascii="Arial Nova" w:hAnsi="Arial Nova" w:eastAsia="Arial Nova" w:cs="Arial Nova"/>
          <w:color w:val="222222"/>
          <w:szCs w:val="24"/>
          <w:lang w:val="en-GB"/>
        </w:rPr>
        <w:t xml:space="preserve"> </w:t>
      </w:r>
    </w:p>
    <w:p w:rsidR="0DF51E2C" w:rsidP="0DF51E2C" w:rsidRDefault="0DF51E2C" w14:paraId="547140E5" w14:textId="0A606770">
      <w:pPr>
        <w:spacing w:after="0"/>
        <w:rPr>
          <w:rFonts w:ascii="Arial Nova" w:hAnsi="Arial Nova" w:eastAsia="Arial Nova" w:cs="Arial Nova"/>
          <w:color w:val="222222"/>
          <w:szCs w:val="24"/>
          <w:lang w:val="fr-FR"/>
        </w:rPr>
      </w:pPr>
    </w:p>
    <w:p w:rsidR="648B2582" w:rsidP="0DF51E2C" w:rsidRDefault="648B2582" w14:paraId="3917ABAD" w14:textId="1BB8E435">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Liu, Z., Xiang, J., Luo, F., Hu, X. and Luo, P., 2022. [Retracted] </w:t>
      </w:r>
      <w:r w:rsidRPr="0DF51E2C">
        <w:rPr>
          <w:rFonts w:ascii="Arial Nova" w:hAnsi="Arial Nova" w:eastAsia="Arial Nova" w:cs="Arial Nova"/>
          <w:color w:val="000000" w:themeColor="text1"/>
          <w:szCs w:val="24"/>
          <w:lang w:val="en-GB"/>
        </w:rPr>
        <w:t>The Study of Maslow’s Hierarchy of Needs Theory in the Doctor</w:t>
      </w:r>
      <w:r w:rsidRPr="0DF51E2C">
        <w:rPr>
          <w:rFonts w:ascii="Arial Nova" w:hAnsi="Arial Nova" w:eastAsia="Arial Nova" w:cs="Arial Nova"/>
          <w:color w:val="222222"/>
          <w:szCs w:val="24"/>
          <w:lang w:val="en-GB"/>
        </w:rPr>
        <w:t xml:space="preserve">‐Nurse Integration Teaching Method on Clinical Interns. </w:t>
      </w:r>
      <w:r w:rsidRPr="0DF51E2C">
        <w:rPr>
          <w:rFonts w:ascii="Arial Nova" w:hAnsi="Arial Nova" w:eastAsia="Arial Nova" w:cs="Arial Nova"/>
          <w:i/>
          <w:iCs/>
          <w:color w:val="000000" w:themeColor="text1"/>
          <w:szCs w:val="24"/>
          <w:lang w:val="en-GB"/>
        </w:rPr>
        <w:t>Journal of healthcare engineering</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2022</w:t>
      </w:r>
      <w:r w:rsidRPr="0DF51E2C">
        <w:rPr>
          <w:rFonts w:ascii="Arial Nova" w:hAnsi="Arial Nova" w:eastAsia="Arial Nova" w:cs="Arial Nova"/>
          <w:color w:val="000000" w:themeColor="text1"/>
          <w:szCs w:val="24"/>
          <w:lang w:val="en-GB"/>
        </w:rPr>
        <w:t>(1), p.6388068.</w:t>
      </w:r>
      <w:r w:rsidRPr="0DF51E2C">
        <w:rPr>
          <w:rFonts w:ascii="Arial Nova" w:hAnsi="Arial Nova" w:eastAsia="Arial Nova" w:cs="Arial Nova"/>
          <w:color w:val="222222"/>
          <w:szCs w:val="24"/>
          <w:lang w:val="en-GB"/>
        </w:rPr>
        <w:t xml:space="preserve"> </w:t>
      </w:r>
    </w:p>
    <w:p w:rsidR="0DF51E2C" w:rsidP="0DF51E2C" w:rsidRDefault="0DF51E2C" w14:paraId="52238287" w14:textId="53A0A477">
      <w:pPr>
        <w:spacing w:after="0"/>
        <w:rPr>
          <w:rFonts w:ascii="Arial Nova" w:hAnsi="Arial Nova" w:eastAsia="Arial Nova" w:cs="Arial Nova"/>
          <w:color w:val="222222"/>
          <w:szCs w:val="24"/>
          <w:lang w:val="fr-FR"/>
        </w:rPr>
      </w:pPr>
    </w:p>
    <w:p w:rsidR="648B2582" w:rsidP="0DF51E2C" w:rsidRDefault="648B2582" w14:paraId="01DE797D" w14:textId="622604C1">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Malik, H. and </w:t>
      </w:r>
      <w:r w:rsidRPr="0DF51E2C">
        <w:rPr>
          <w:rFonts w:ascii="Arial Nova" w:hAnsi="Arial Nova" w:eastAsia="Arial Nova" w:cs="Arial Nova"/>
          <w:color w:val="000000" w:themeColor="text1"/>
          <w:szCs w:val="24"/>
          <w:lang w:val="en-GB"/>
        </w:rPr>
        <w:t xml:space="preserve">Annabi, C.A., 2022. The impact of mindfulness practice on physician burnout: A scoping review. </w:t>
      </w:r>
      <w:r w:rsidRPr="0DF51E2C">
        <w:rPr>
          <w:rFonts w:ascii="Arial Nova" w:hAnsi="Arial Nova" w:eastAsia="Arial Nova" w:cs="Arial Nova"/>
          <w:i/>
          <w:iCs/>
          <w:color w:val="000000" w:themeColor="text1"/>
          <w:szCs w:val="24"/>
          <w:lang w:val="en-GB"/>
        </w:rPr>
        <w:t>Frontiers in Psychology</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13</w:t>
      </w:r>
      <w:r w:rsidRPr="0DF51E2C">
        <w:rPr>
          <w:rFonts w:ascii="Arial Nova" w:hAnsi="Arial Nova" w:eastAsia="Arial Nova" w:cs="Arial Nova"/>
          <w:color w:val="000000" w:themeColor="text1"/>
          <w:szCs w:val="24"/>
          <w:lang w:val="en-GB"/>
        </w:rPr>
        <w:t>, p.956651.</w:t>
      </w:r>
      <w:r w:rsidRPr="0DF51E2C">
        <w:rPr>
          <w:rFonts w:ascii="Arial Nova" w:hAnsi="Arial Nova" w:eastAsia="Arial Nova" w:cs="Arial Nova"/>
          <w:color w:val="222222"/>
          <w:szCs w:val="24"/>
          <w:lang w:val="en-GB"/>
        </w:rPr>
        <w:t xml:space="preserve"> </w:t>
      </w:r>
    </w:p>
    <w:p w:rsidR="0DF51E2C" w:rsidP="0DF51E2C" w:rsidRDefault="0DF51E2C" w14:paraId="2296409A" w14:textId="4AABF13F">
      <w:pPr>
        <w:spacing w:after="0"/>
        <w:rPr>
          <w:rFonts w:ascii="Arial Nova" w:hAnsi="Arial Nova" w:eastAsia="Arial Nova" w:cs="Arial Nova"/>
          <w:color w:val="222222"/>
          <w:szCs w:val="24"/>
          <w:lang w:val="fr-FR"/>
        </w:rPr>
      </w:pPr>
    </w:p>
    <w:p w:rsidR="648B2582" w:rsidP="0DF51E2C" w:rsidRDefault="648B2582" w14:paraId="7A6A28B7" w14:textId="2C5B25ED">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Matos, R.I., Cervero, R.M., Melton, J.L., Clemons, M.A., Sims, B.W. and Ma, T., 2024. Adaptive Leadership and Burnout in Military Healthcare Workers During a Global Health Pandemic. </w:t>
      </w:r>
      <w:r w:rsidRPr="0DF51E2C">
        <w:rPr>
          <w:rFonts w:ascii="Arial Nova" w:hAnsi="Arial Nova" w:eastAsia="Arial Nova" w:cs="Arial Nova"/>
          <w:i/>
          <w:iCs/>
          <w:color w:val="000000" w:themeColor="text1"/>
          <w:szCs w:val="24"/>
          <w:lang w:val="en-GB"/>
        </w:rPr>
        <w:t>Military Medicine</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189</w:t>
      </w:r>
      <w:r w:rsidRPr="0DF51E2C">
        <w:rPr>
          <w:rFonts w:ascii="Arial Nova" w:hAnsi="Arial Nova" w:eastAsia="Arial Nova" w:cs="Arial Nova"/>
          <w:color w:val="000000" w:themeColor="text1"/>
          <w:szCs w:val="24"/>
          <w:lang w:val="en-GB"/>
        </w:rPr>
        <w:t>(Supplement_3), pp.113-120.</w:t>
      </w:r>
      <w:r w:rsidRPr="0DF51E2C">
        <w:rPr>
          <w:rFonts w:ascii="Arial Nova" w:hAnsi="Arial Nova" w:eastAsia="Arial Nova" w:cs="Arial Nova"/>
          <w:color w:val="222222"/>
          <w:szCs w:val="24"/>
          <w:lang w:val="en-GB"/>
        </w:rPr>
        <w:t xml:space="preserve"> </w:t>
      </w:r>
    </w:p>
    <w:p w:rsidR="0DF51E2C" w:rsidP="0DF51E2C" w:rsidRDefault="0DF51E2C" w14:paraId="16969AF6" w14:textId="5D05FA59">
      <w:pPr>
        <w:spacing w:after="0"/>
        <w:rPr>
          <w:rFonts w:ascii="Arial Nova" w:hAnsi="Arial Nova" w:eastAsia="Arial Nova" w:cs="Arial Nova"/>
          <w:color w:val="222222"/>
          <w:szCs w:val="24"/>
          <w:lang w:val="fr-FR"/>
        </w:rPr>
      </w:pPr>
    </w:p>
    <w:p w:rsidR="648B2582" w:rsidP="0DF51E2C" w:rsidRDefault="648B2582" w14:paraId="34C6DAF8" w14:textId="62662D21">
      <w:pPr>
        <w:spacing w:after="0"/>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 xml:space="preserve">Matos, R.I., Cervero, R.M., Melton, J.L., Clemons, M.A., Sims, B.W. and Ma, T., 2024. Adaptive Leadership and Burnout in Military Healthcare Workers During a Global Health Pandemic. </w:t>
      </w:r>
      <w:r w:rsidRPr="0DF51E2C">
        <w:rPr>
          <w:rFonts w:ascii="Arial Nova" w:hAnsi="Arial Nova" w:eastAsia="Arial Nova" w:cs="Arial Nova"/>
          <w:i/>
          <w:iCs/>
          <w:color w:val="000000" w:themeColor="text1"/>
          <w:szCs w:val="24"/>
          <w:lang w:val="en-GB"/>
        </w:rPr>
        <w:t>Military Medicine</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189</w:t>
      </w:r>
      <w:r w:rsidRPr="0DF51E2C">
        <w:rPr>
          <w:rFonts w:ascii="Arial Nova" w:hAnsi="Arial Nova" w:eastAsia="Arial Nova" w:cs="Arial Nova"/>
          <w:color w:val="000000" w:themeColor="text1"/>
          <w:szCs w:val="24"/>
          <w:lang w:val="en-GB"/>
        </w:rPr>
        <w:t>(Supplement_3), pp.113-120.</w:t>
      </w:r>
      <w:r w:rsidRPr="0DF51E2C">
        <w:rPr>
          <w:rFonts w:ascii="Arial Nova" w:hAnsi="Arial Nova" w:eastAsia="Arial Nova" w:cs="Arial Nova"/>
          <w:color w:val="222222"/>
          <w:szCs w:val="24"/>
          <w:lang w:val="en-GB"/>
        </w:rPr>
        <w:t xml:space="preserve"> </w:t>
      </w:r>
    </w:p>
    <w:p w:rsidR="0DF51E2C" w:rsidP="0DF51E2C" w:rsidRDefault="0DF51E2C" w14:paraId="2C299EC9" w14:textId="62730B1B">
      <w:pPr>
        <w:spacing w:after="0"/>
        <w:rPr>
          <w:rFonts w:ascii="Arial Nova" w:hAnsi="Arial Nova" w:eastAsia="Arial Nova" w:cs="Arial Nova"/>
          <w:color w:val="222222"/>
          <w:szCs w:val="24"/>
          <w:lang w:val="en-GB"/>
        </w:rPr>
      </w:pPr>
    </w:p>
    <w:p w:rsidR="6270F4CE" w:rsidP="0DF51E2C" w:rsidRDefault="6270F4CE" w14:paraId="4022299B" w14:textId="30BF2178">
      <w:pPr>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McCarthy, B., Bessell, N., Murphy, S. and Hartigan, I., 2021. Nursing and speech and language students’ perspectives of reflection as a clinical learning strategy in undergraduate healthcare education: A qualitative study. </w:t>
      </w:r>
      <w:r w:rsidRPr="0DF51E2C">
        <w:rPr>
          <w:rFonts w:ascii="Arial Nova" w:hAnsi="Arial Nova" w:eastAsia="Arial Nova" w:cs="Arial Nova"/>
          <w:i/>
          <w:iCs/>
          <w:color w:val="222222"/>
          <w:szCs w:val="24"/>
          <w:lang w:val="en-GB"/>
        </w:rPr>
        <w:t>Nurse Education in Practice</w:t>
      </w:r>
      <w:r w:rsidRPr="0DF51E2C">
        <w:rPr>
          <w:rFonts w:ascii="Arial Nova" w:hAnsi="Arial Nova" w:eastAsia="Arial Nova" w:cs="Arial Nova"/>
          <w:color w:val="222222"/>
          <w:szCs w:val="24"/>
          <w:lang w:val="en-GB"/>
        </w:rPr>
        <w:t xml:space="preserve">, </w:t>
      </w:r>
      <w:r w:rsidRPr="0DF51E2C">
        <w:rPr>
          <w:rFonts w:ascii="Arial Nova" w:hAnsi="Arial Nova" w:eastAsia="Arial Nova" w:cs="Arial Nova"/>
          <w:i/>
          <w:iCs/>
          <w:color w:val="222222"/>
          <w:szCs w:val="24"/>
          <w:lang w:val="en-GB"/>
        </w:rPr>
        <w:t>57</w:t>
      </w:r>
      <w:r w:rsidRPr="0DF51E2C">
        <w:rPr>
          <w:rFonts w:ascii="Arial Nova" w:hAnsi="Arial Nova" w:eastAsia="Arial Nova" w:cs="Arial Nova"/>
          <w:color w:val="222222"/>
          <w:szCs w:val="24"/>
          <w:lang w:val="en-GB"/>
        </w:rPr>
        <w:t>, p.103251.</w:t>
      </w:r>
    </w:p>
    <w:p w:rsidR="648B2582" w:rsidP="0DF51E2C" w:rsidRDefault="648B2582" w14:paraId="4530913A" w14:textId="3A490CAE">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Meuser, J.D. and Smallfield, J., 2023. Servant leadership: The missing community </w:t>
      </w:r>
      <w:r w:rsidRPr="0DF51E2C">
        <w:rPr>
          <w:rFonts w:ascii="Arial Nova" w:hAnsi="Arial Nova" w:eastAsia="Arial Nova" w:cs="Arial Nova"/>
          <w:color w:val="000000" w:themeColor="text1"/>
          <w:szCs w:val="24"/>
          <w:lang w:val="en-GB"/>
        </w:rPr>
        <w:t xml:space="preserve">component. </w:t>
      </w:r>
      <w:r w:rsidRPr="0DF51E2C">
        <w:rPr>
          <w:rFonts w:ascii="Arial Nova" w:hAnsi="Arial Nova" w:eastAsia="Arial Nova" w:cs="Arial Nova"/>
          <w:i/>
          <w:iCs/>
          <w:color w:val="000000" w:themeColor="text1"/>
          <w:szCs w:val="24"/>
          <w:lang w:val="en-GB"/>
        </w:rPr>
        <w:t>Business Horizons</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66</w:t>
      </w:r>
      <w:r w:rsidRPr="0DF51E2C">
        <w:rPr>
          <w:rFonts w:ascii="Arial Nova" w:hAnsi="Arial Nova" w:eastAsia="Arial Nova" w:cs="Arial Nova"/>
          <w:color w:val="000000" w:themeColor="text1"/>
          <w:szCs w:val="24"/>
          <w:lang w:val="en-GB"/>
        </w:rPr>
        <w:t>(2), pp.251-264.</w:t>
      </w:r>
      <w:r w:rsidRPr="0DF51E2C">
        <w:rPr>
          <w:rFonts w:ascii="Arial Nova" w:hAnsi="Arial Nova" w:eastAsia="Arial Nova" w:cs="Arial Nova"/>
          <w:color w:val="222222"/>
          <w:szCs w:val="24"/>
          <w:lang w:val="en-GB"/>
        </w:rPr>
        <w:t xml:space="preserve"> </w:t>
      </w:r>
    </w:p>
    <w:p w:rsidR="0DF51E2C" w:rsidP="0DF51E2C" w:rsidRDefault="0DF51E2C" w14:paraId="5C3EAA1A" w14:textId="5739B140">
      <w:pPr>
        <w:spacing w:after="0"/>
        <w:rPr>
          <w:rFonts w:ascii="Arial Nova" w:hAnsi="Arial Nova" w:eastAsia="Arial Nova" w:cs="Arial Nova"/>
          <w:color w:val="222222"/>
          <w:szCs w:val="24"/>
          <w:lang w:val="fr-FR"/>
        </w:rPr>
      </w:pPr>
    </w:p>
    <w:p w:rsidR="648B2582" w:rsidP="0DF51E2C" w:rsidRDefault="648B2582" w14:paraId="6228E3B8" w14:textId="615195F8">
      <w:pPr>
        <w:spacing w:after="0"/>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Mrayyan</w:t>
      </w:r>
      <w:r w:rsidRPr="0DF51E2C">
        <w:rPr>
          <w:rFonts w:ascii="Arial Nova" w:hAnsi="Arial Nova" w:eastAsia="Arial Nova" w:cs="Arial Nova"/>
          <w:color w:val="000000" w:themeColor="text1"/>
          <w:szCs w:val="24"/>
          <w:lang w:val="en-GB"/>
        </w:rPr>
        <w:t xml:space="preserve">, M.T., Nijmeh, A.A., Al-Rawashdeh, S., Algunmeeyn, A., Abunab, H.Y., Wafa'a, W.O. and Sayaheen, M.N., 2023. How does authentic leadership influence the safety climate in nursing?. </w:t>
      </w:r>
      <w:r w:rsidRPr="0DF51E2C">
        <w:rPr>
          <w:rFonts w:ascii="Arial Nova" w:hAnsi="Arial Nova" w:eastAsia="Arial Nova" w:cs="Arial Nova"/>
          <w:i/>
          <w:iCs/>
          <w:color w:val="000000" w:themeColor="text1"/>
          <w:szCs w:val="24"/>
          <w:lang w:val="en-GB"/>
        </w:rPr>
        <w:t>BMJ leader</w:t>
      </w:r>
      <w:r w:rsidRPr="0DF51E2C">
        <w:rPr>
          <w:rFonts w:ascii="Arial Nova" w:hAnsi="Arial Nova" w:eastAsia="Arial Nova" w:cs="Arial Nova"/>
          <w:color w:val="000000" w:themeColor="text1"/>
          <w:szCs w:val="24"/>
          <w:lang w:val="en-GB"/>
        </w:rPr>
        <w:t>, pp.leader-2022.</w:t>
      </w:r>
      <w:r w:rsidRPr="0DF51E2C">
        <w:rPr>
          <w:rFonts w:ascii="Arial Nova" w:hAnsi="Arial Nova" w:eastAsia="Arial Nova" w:cs="Arial Nova"/>
          <w:color w:val="222222"/>
          <w:szCs w:val="24"/>
          <w:lang w:val="en-GB"/>
        </w:rPr>
        <w:t xml:space="preserve"> </w:t>
      </w:r>
    </w:p>
    <w:p w:rsidR="72C49A02" w:rsidP="0DF51E2C" w:rsidRDefault="72C49A02" w14:paraId="35EFA778" w14:textId="5F81C9FD">
      <w:pPr>
        <w:spacing w:before="240" w:after="24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Nesse, S. and Stensaker, I.G., 2022. Coping, not choking, under the pressure of a terrorist attack: A crisis leadership coping model. </w:t>
      </w:r>
      <w:r w:rsidRPr="0DF51E2C">
        <w:rPr>
          <w:rFonts w:ascii="Arial Nova" w:hAnsi="Arial Nova" w:eastAsia="Arial Nova" w:cs="Arial Nova"/>
          <w:i/>
          <w:iCs/>
          <w:color w:val="222222"/>
          <w:szCs w:val="24"/>
          <w:lang w:val="en-GB"/>
        </w:rPr>
        <w:t>The Journal of applied behavioral science</w:t>
      </w:r>
      <w:r w:rsidRPr="0DF51E2C">
        <w:rPr>
          <w:rFonts w:ascii="Arial Nova" w:hAnsi="Arial Nova" w:eastAsia="Arial Nova" w:cs="Arial Nova"/>
          <w:color w:val="222222"/>
          <w:szCs w:val="24"/>
          <w:lang w:val="en-GB"/>
        </w:rPr>
        <w:t xml:space="preserve">, </w:t>
      </w:r>
      <w:r w:rsidRPr="0DF51E2C">
        <w:rPr>
          <w:rFonts w:ascii="Arial Nova" w:hAnsi="Arial Nova" w:eastAsia="Arial Nova" w:cs="Arial Nova"/>
          <w:i/>
          <w:iCs/>
          <w:color w:val="222222"/>
          <w:szCs w:val="24"/>
          <w:lang w:val="en-GB"/>
        </w:rPr>
        <w:t>58</w:t>
      </w:r>
      <w:r w:rsidRPr="0DF51E2C">
        <w:rPr>
          <w:rFonts w:ascii="Arial Nova" w:hAnsi="Arial Nova" w:eastAsia="Arial Nova" w:cs="Arial Nova"/>
          <w:color w:val="222222"/>
          <w:szCs w:val="24"/>
          <w:lang w:val="en-GB"/>
        </w:rPr>
        <w:t>(2), pp.223-255.</w:t>
      </w:r>
    </w:p>
    <w:p w:rsidR="0DF51E2C" w:rsidP="0DF51E2C" w:rsidRDefault="0DF51E2C" w14:paraId="40A93DFA" w14:textId="420A29BB">
      <w:pPr>
        <w:spacing w:after="0"/>
        <w:rPr>
          <w:rFonts w:ascii="Arial Nova" w:hAnsi="Arial Nova" w:eastAsia="Arial Nova" w:cs="Arial Nova"/>
          <w:color w:val="222222"/>
          <w:szCs w:val="24"/>
          <w:lang w:val="en-GB"/>
        </w:rPr>
      </w:pPr>
    </w:p>
    <w:p w:rsidR="0DF51E2C" w:rsidP="0DF51E2C" w:rsidRDefault="0DF51E2C" w14:paraId="02EE1903" w14:textId="70DBDBB7">
      <w:pPr>
        <w:spacing w:after="0"/>
        <w:rPr>
          <w:rFonts w:ascii="Arial Nova" w:hAnsi="Arial Nova" w:eastAsia="Arial Nova" w:cs="Arial Nova"/>
          <w:color w:val="222222"/>
          <w:szCs w:val="24"/>
          <w:lang w:val="fr-FR"/>
        </w:rPr>
      </w:pPr>
    </w:p>
    <w:p w:rsidR="648B2582" w:rsidP="0DF51E2C" w:rsidRDefault="648B2582" w14:paraId="2D1DE3B4" w14:textId="76F6E355">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Northouse, P.G., 2025. </w:t>
      </w:r>
      <w:r w:rsidRPr="0DF51E2C">
        <w:rPr>
          <w:rFonts w:ascii="Arial Nova" w:hAnsi="Arial Nova" w:eastAsia="Arial Nova" w:cs="Arial Nova"/>
          <w:i/>
          <w:iCs/>
          <w:color w:val="000000" w:themeColor="text1"/>
          <w:szCs w:val="24"/>
          <w:lang w:val="en-GB"/>
        </w:rPr>
        <w:t>Leadership: Theory and practice</w:t>
      </w:r>
      <w:r w:rsidRPr="0DF51E2C">
        <w:rPr>
          <w:rFonts w:ascii="Arial Nova" w:hAnsi="Arial Nova" w:eastAsia="Arial Nova" w:cs="Arial Nova"/>
          <w:color w:val="000000" w:themeColor="text1"/>
          <w:szCs w:val="24"/>
          <w:lang w:val="en-GB"/>
        </w:rPr>
        <w:t>. Sage publications.</w:t>
      </w:r>
      <w:r w:rsidRPr="0DF51E2C">
        <w:rPr>
          <w:rFonts w:ascii="Arial Nova" w:hAnsi="Arial Nova" w:eastAsia="Arial Nova" w:cs="Arial Nova"/>
          <w:color w:val="222222"/>
          <w:szCs w:val="24"/>
          <w:lang w:val="en-GB"/>
        </w:rPr>
        <w:t xml:space="preserve"> London</w:t>
      </w:r>
    </w:p>
    <w:p w:rsidR="0DF51E2C" w:rsidP="0DF51E2C" w:rsidRDefault="0DF51E2C" w14:paraId="613A2C9C" w14:textId="51053294">
      <w:pPr>
        <w:spacing w:after="0"/>
        <w:rPr>
          <w:rFonts w:ascii="Arial Nova" w:hAnsi="Arial Nova" w:eastAsia="Arial Nova" w:cs="Arial Nova"/>
          <w:color w:val="222222"/>
          <w:szCs w:val="24"/>
          <w:lang w:val="fr-FR"/>
        </w:rPr>
      </w:pPr>
    </w:p>
    <w:p w:rsidR="648B2582" w:rsidP="0DF51E2C" w:rsidRDefault="648B2582" w14:paraId="093188D8" w14:textId="6C04F36C">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Obolensky, N., 2017. </w:t>
      </w:r>
      <w:r w:rsidRPr="0DF51E2C">
        <w:rPr>
          <w:rFonts w:ascii="Arial Nova" w:hAnsi="Arial Nova" w:eastAsia="Arial Nova" w:cs="Arial Nova"/>
          <w:i/>
          <w:iCs/>
          <w:color w:val="000000" w:themeColor="text1"/>
          <w:szCs w:val="24"/>
          <w:lang w:val="en-GB"/>
        </w:rPr>
        <w:t>Complex adaptive leadership: Embracing paradox and uncertainty</w:t>
      </w:r>
      <w:r w:rsidRPr="0DF51E2C">
        <w:rPr>
          <w:rFonts w:ascii="Arial Nova" w:hAnsi="Arial Nova" w:eastAsia="Arial Nova" w:cs="Arial Nova"/>
          <w:color w:val="000000" w:themeColor="text1"/>
          <w:szCs w:val="24"/>
          <w:lang w:val="en-GB"/>
        </w:rPr>
        <w:t>. Routledge.</w:t>
      </w:r>
      <w:r w:rsidRPr="0DF51E2C">
        <w:rPr>
          <w:rFonts w:ascii="Arial Nova" w:hAnsi="Arial Nova" w:eastAsia="Arial Nova" w:cs="Arial Nova"/>
          <w:color w:val="222222"/>
          <w:szCs w:val="24"/>
          <w:lang w:val="en-GB"/>
        </w:rPr>
        <w:t xml:space="preserve"> New York.</w:t>
      </w:r>
    </w:p>
    <w:p w:rsidR="0DF51E2C" w:rsidP="0DF51E2C" w:rsidRDefault="0DF51E2C" w14:paraId="6453DAE2" w14:textId="7BA54CFF">
      <w:pPr>
        <w:spacing w:after="0"/>
        <w:rPr>
          <w:rFonts w:ascii="Arial Nova" w:hAnsi="Arial Nova" w:eastAsia="Arial Nova" w:cs="Arial Nova"/>
          <w:color w:val="222222"/>
          <w:szCs w:val="24"/>
          <w:lang w:val="fr-FR"/>
        </w:rPr>
      </w:pPr>
    </w:p>
    <w:p w:rsidR="648B2582" w:rsidP="0DF51E2C" w:rsidRDefault="648B2582" w14:paraId="20EA6C70" w14:textId="2E30CB34">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Papadopoulos, I., Lazzarino, R., </w:t>
      </w:r>
      <w:r w:rsidRPr="0DF51E2C">
        <w:rPr>
          <w:rFonts w:ascii="Arial Nova" w:hAnsi="Arial Nova" w:eastAsia="Arial Nova" w:cs="Arial Nova"/>
          <w:color w:val="000000" w:themeColor="text1"/>
          <w:szCs w:val="24"/>
          <w:lang w:val="en-GB"/>
        </w:rPr>
        <w:t xml:space="preserve">Koulouglioti, C., Aagard, M., Akman, Ö., Alpers, L.M., Apostolara, P., Araneda-Bernal, J., Biglete-Pangilinan, S., Eldar-Regev, O. and González-Gil, M.T., 2021. The importance of being a compassionate leader: the views of nursing and midwifery managers from around the world. </w:t>
      </w:r>
      <w:r w:rsidRPr="0DF51E2C">
        <w:rPr>
          <w:rFonts w:ascii="Arial Nova" w:hAnsi="Arial Nova" w:eastAsia="Arial Nova" w:cs="Arial Nova"/>
          <w:i/>
          <w:iCs/>
          <w:color w:val="000000" w:themeColor="text1"/>
          <w:szCs w:val="24"/>
          <w:lang w:val="en-GB"/>
        </w:rPr>
        <w:t>Journal of Transcultural Nursing</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32</w:t>
      </w:r>
      <w:r w:rsidRPr="0DF51E2C">
        <w:rPr>
          <w:rFonts w:ascii="Arial Nova" w:hAnsi="Arial Nova" w:eastAsia="Arial Nova" w:cs="Arial Nova"/>
          <w:color w:val="000000" w:themeColor="text1"/>
          <w:szCs w:val="24"/>
          <w:lang w:val="en-GB"/>
        </w:rPr>
        <w:t>(6), pp.765-777.</w:t>
      </w:r>
      <w:r w:rsidRPr="0DF51E2C">
        <w:rPr>
          <w:rFonts w:ascii="Arial Nova" w:hAnsi="Arial Nova" w:eastAsia="Arial Nova" w:cs="Arial Nova"/>
          <w:color w:val="222222"/>
          <w:szCs w:val="24"/>
          <w:lang w:val="en-GB"/>
        </w:rPr>
        <w:t xml:space="preserve"> </w:t>
      </w:r>
    </w:p>
    <w:p w:rsidR="0DF51E2C" w:rsidP="0DF51E2C" w:rsidRDefault="0DF51E2C" w14:paraId="61C73D32" w14:textId="64EC17CE">
      <w:pPr>
        <w:spacing w:after="0"/>
        <w:rPr>
          <w:rFonts w:ascii="Arial Nova" w:hAnsi="Arial Nova" w:eastAsia="Arial Nova" w:cs="Arial Nova"/>
          <w:color w:val="222222"/>
          <w:szCs w:val="24"/>
          <w:lang w:val="fr-FR"/>
        </w:rPr>
      </w:pPr>
    </w:p>
    <w:p w:rsidR="648B2582" w:rsidP="0DF51E2C" w:rsidRDefault="648B2582" w14:paraId="4A999ACA" w14:textId="78191961">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Pieper, J., 2023. Leadership in the Classical World: A Perspective on Authenticity. In </w:t>
      </w:r>
      <w:r w:rsidRPr="0DF51E2C">
        <w:rPr>
          <w:rFonts w:ascii="Arial Nova" w:hAnsi="Arial Nova" w:eastAsia="Arial Nova" w:cs="Arial Nova"/>
          <w:i/>
          <w:iCs/>
          <w:color w:val="222222"/>
          <w:szCs w:val="24"/>
          <w:lang w:val="en-GB"/>
        </w:rPr>
        <w:t>The Emerald Handbook of Authentic Leadership</w:t>
      </w:r>
      <w:r w:rsidRPr="0DF51E2C">
        <w:rPr>
          <w:rFonts w:ascii="Arial Nova" w:hAnsi="Arial Nova" w:eastAsia="Arial Nova" w:cs="Arial Nova"/>
          <w:color w:val="222222"/>
          <w:szCs w:val="24"/>
          <w:lang w:val="en-GB"/>
        </w:rPr>
        <w:t xml:space="preserve"> (pp. 239-258). Emerald Publishing Limited.</w:t>
      </w:r>
    </w:p>
    <w:p w:rsidR="0DF51E2C" w:rsidP="0DF51E2C" w:rsidRDefault="0DF51E2C" w14:paraId="42D3E628" w14:textId="09DC4305">
      <w:pPr>
        <w:spacing w:after="0"/>
        <w:rPr>
          <w:rFonts w:ascii="Arial Nova" w:hAnsi="Arial Nova" w:eastAsia="Arial Nova" w:cs="Arial Nova"/>
          <w:color w:val="222222"/>
          <w:szCs w:val="24"/>
          <w:lang w:val="fr-FR"/>
        </w:rPr>
      </w:pPr>
    </w:p>
    <w:p w:rsidR="42F78D15" w:rsidP="0DF51E2C" w:rsidRDefault="42F78D15" w14:paraId="6B03C63C" w14:textId="6FCA5D20">
      <w:pPr>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Ross, L.J., Jennings, P.A., Gosling, C.M. and Williams, B., 2018. Experiential education enhancing paramedic perspective and interpersonal communication with older patients: a controlled study. </w:t>
      </w:r>
      <w:r w:rsidRPr="0DF51E2C">
        <w:rPr>
          <w:rFonts w:ascii="Arial Nova" w:hAnsi="Arial Nova" w:eastAsia="Arial Nova" w:cs="Arial Nova"/>
          <w:i/>
          <w:iCs/>
          <w:color w:val="222222"/>
          <w:szCs w:val="24"/>
          <w:lang w:val="en-GB"/>
        </w:rPr>
        <w:t>BMC Medical Education</w:t>
      </w:r>
      <w:r w:rsidRPr="0DF51E2C">
        <w:rPr>
          <w:rFonts w:ascii="Arial Nova" w:hAnsi="Arial Nova" w:eastAsia="Arial Nova" w:cs="Arial Nova"/>
          <w:color w:val="222222"/>
          <w:szCs w:val="24"/>
          <w:lang w:val="en-GB"/>
        </w:rPr>
        <w:t xml:space="preserve">, </w:t>
      </w:r>
      <w:r w:rsidRPr="0DF51E2C">
        <w:rPr>
          <w:rFonts w:ascii="Arial Nova" w:hAnsi="Arial Nova" w:eastAsia="Arial Nova" w:cs="Arial Nova"/>
          <w:i/>
          <w:iCs/>
          <w:color w:val="222222"/>
          <w:szCs w:val="24"/>
          <w:lang w:val="en-GB"/>
        </w:rPr>
        <w:t>18</w:t>
      </w:r>
      <w:r w:rsidRPr="0DF51E2C">
        <w:rPr>
          <w:rFonts w:ascii="Arial Nova" w:hAnsi="Arial Nova" w:eastAsia="Arial Nova" w:cs="Arial Nova"/>
          <w:color w:val="222222"/>
          <w:szCs w:val="24"/>
          <w:lang w:val="en-GB"/>
        </w:rPr>
        <w:t>, pp.1-10.</w:t>
      </w:r>
    </w:p>
    <w:p w:rsidR="0DF51E2C" w:rsidP="0DF51E2C" w:rsidRDefault="0DF51E2C" w14:paraId="04005631" w14:textId="189E0A24">
      <w:pPr>
        <w:spacing w:after="0"/>
        <w:rPr>
          <w:rFonts w:ascii="Arial Nova" w:hAnsi="Arial Nova" w:eastAsia="Arial Nova" w:cs="Arial Nova"/>
          <w:color w:val="222222"/>
          <w:szCs w:val="24"/>
          <w:lang w:val="fr-FR"/>
        </w:rPr>
      </w:pPr>
    </w:p>
    <w:p w:rsidR="648B2582" w:rsidP="0DF51E2C" w:rsidRDefault="648B2582" w14:paraId="4764F808" w14:textId="5DE76FD7">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Salah </w:t>
      </w:r>
      <w:r w:rsidRPr="0DF51E2C">
        <w:rPr>
          <w:rFonts w:ascii="Arial Nova" w:hAnsi="Arial Nova" w:eastAsia="Arial Nova" w:cs="Arial Nova"/>
          <w:color w:val="000000" w:themeColor="text1"/>
          <w:szCs w:val="24"/>
          <w:lang w:val="en-GB"/>
        </w:rPr>
        <w:t xml:space="preserve">ud din Khan, H., Salman Chughtai, M. and Zhiqiang, M., 2025. Empowering leadership and occupational burnout: the moderated mediation model. </w:t>
      </w:r>
      <w:r w:rsidRPr="0DF51E2C">
        <w:rPr>
          <w:rFonts w:ascii="Arial Nova" w:hAnsi="Arial Nova" w:eastAsia="Arial Nova" w:cs="Arial Nova"/>
          <w:i/>
          <w:iCs/>
          <w:color w:val="000000" w:themeColor="text1"/>
          <w:szCs w:val="24"/>
          <w:lang w:val="en-GB"/>
        </w:rPr>
        <w:t>BMC psychology</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13</w:t>
      </w:r>
      <w:r w:rsidRPr="0DF51E2C">
        <w:rPr>
          <w:rFonts w:ascii="Arial Nova" w:hAnsi="Arial Nova" w:eastAsia="Arial Nova" w:cs="Arial Nova"/>
          <w:color w:val="000000" w:themeColor="text1"/>
          <w:szCs w:val="24"/>
          <w:lang w:val="en-GB"/>
        </w:rPr>
        <w:t xml:space="preserve">(1), p.378. </w:t>
      </w:r>
      <w:r w:rsidRPr="0DF51E2C">
        <w:rPr>
          <w:rFonts w:ascii="Arial Nova" w:hAnsi="Arial Nova" w:eastAsia="Arial Nova" w:cs="Arial Nova"/>
          <w:color w:val="222222"/>
          <w:szCs w:val="24"/>
          <w:lang w:val="en-GB"/>
        </w:rPr>
        <w:t xml:space="preserve"> </w:t>
      </w:r>
    </w:p>
    <w:p w:rsidR="0DF51E2C" w:rsidP="0DF51E2C" w:rsidRDefault="0DF51E2C" w14:paraId="3F845FDD" w14:textId="3B2BE50E">
      <w:pPr>
        <w:spacing w:after="0"/>
        <w:rPr>
          <w:rFonts w:ascii="Arial Nova" w:hAnsi="Arial Nova" w:eastAsia="Arial Nova" w:cs="Arial Nova"/>
          <w:color w:val="222222"/>
          <w:szCs w:val="24"/>
          <w:lang w:val="fr-FR"/>
        </w:rPr>
      </w:pPr>
    </w:p>
    <w:p w:rsidR="648B2582" w:rsidP="0DF51E2C" w:rsidRDefault="648B2582" w14:paraId="41882AA9" w14:textId="2CA6DE95">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Santra, S. and Alat, P., 2022. Adaptive leadership of doctors during COVID-19. </w:t>
      </w:r>
      <w:r w:rsidRPr="0DF51E2C">
        <w:rPr>
          <w:rFonts w:ascii="Arial Nova" w:hAnsi="Arial Nova" w:eastAsia="Arial Nova" w:cs="Arial Nova"/>
          <w:i/>
          <w:iCs/>
          <w:color w:val="000000" w:themeColor="text1"/>
          <w:szCs w:val="24"/>
          <w:lang w:val="en-GB"/>
        </w:rPr>
        <w:t>Leadership in health services</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35</w:t>
      </w:r>
      <w:r w:rsidRPr="0DF51E2C">
        <w:rPr>
          <w:rFonts w:ascii="Arial Nova" w:hAnsi="Arial Nova" w:eastAsia="Arial Nova" w:cs="Arial Nova"/>
          <w:color w:val="000000" w:themeColor="text1"/>
          <w:szCs w:val="24"/>
          <w:lang w:val="en-GB"/>
        </w:rPr>
        <w:t>(2), pp.246-266.</w:t>
      </w:r>
      <w:r w:rsidRPr="0DF51E2C">
        <w:rPr>
          <w:rFonts w:ascii="Arial Nova" w:hAnsi="Arial Nova" w:eastAsia="Arial Nova" w:cs="Arial Nova"/>
          <w:color w:val="222222"/>
          <w:szCs w:val="24"/>
          <w:lang w:val="en-GB"/>
        </w:rPr>
        <w:t xml:space="preserve"> </w:t>
      </w:r>
    </w:p>
    <w:p w:rsidR="0DF51E2C" w:rsidP="0DF51E2C" w:rsidRDefault="0DF51E2C" w14:paraId="023B507A" w14:textId="3E1453C3">
      <w:pPr>
        <w:spacing w:after="0"/>
        <w:rPr>
          <w:rFonts w:ascii="Arial Nova" w:hAnsi="Arial Nova" w:eastAsia="Arial Nova" w:cs="Arial Nova"/>
          <w:color w:val="222222"/>
          <w:szCs w:val="24"/>
          <w:lang w:val="fr-FR"/>
        </w:rPr>
      </w:pPr>
    </w:p>
    <w:p w:rsidR="648B2582" w:rsidP="0DF51E2C" w:rsidRDefault="648B2582" w14:paraId="1AA94805" w14:textId="78FB86A4">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Seibel, M., Kaufman, E.K., </w:t>
      </w:r>
      <w:r w:rsidRPr="0DF51E2C">
        <w:rPr>
          <w:rFonts w:ascii="Arial Nova" w:hAnsi="Arial Nova" w:eastAsia="Arial Nova" w:cs="Arial Nova"/>
          <w:color w:val="000000" w:themeColor="text1"/>
          <w:szCs w:val="24"/>
          <w:lang w:val="en-GB"/>
        </w:rPr>
        <w:t>Cletzer, D.A. and Elliott</w:t>
      </w:r>
      <w:r w:rsidRPr="0DF51E2C">
        <w:rPr>
          <w:rFonts w:ascii="Arial Nova" w:hAnsi="Arial Nova" w:eastAsia="Arial Nova" w:cs="Arial Nova"/>
          <w:color w:val="222222"/>
          <w:szCs w:val="24"/>
          <w:lang w:val="en-GB"/>
        </w:rPr>
        <w:t xml:space="preserve">‐Engel, J., 2023. Advancing adaptive leadership through ADAPTION‐INNOVATION theory: Enhancements to the holding environment. </w:t>
      </w:r>
      <w:r w:rsidRPr="0DF51E2C">
        <w:rPr>
          <w:rFonts w:ascii="Arial Nova" w:hAnsi="Arial Nova" w:eastAsia="Arial Nova" w:cs="Arial Nova"/>
          <w:i/>
          <w:iCs/>
          <w:color w:val="000000" w:themeColor="text1"/>
          <w:szCs w:val="24"/>
          <w:lang w:val="en-GB"/>
        </w:rPr>
        <w:t>Journal of Leadership Studies</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17</w:t>
      </w:r>
      <w:r w:rsidRPr="0DF51E2C">
        <w:rPr>
          <w:rFonts w:ascii="Arial Nova" w:hAnsi="Arial Nova" w:eastAsia="Arial Nova" w:cs="Arial Nova"/>
          <w:color w:val="000000" w:themeColor="text1"/>
          <w:szCs w:val="24"/>
          <w:lang w:val="en-GB"/>
        </w:rPr>
        <w:t>(1), pp.23-29.</w:t>
      </w:r>
      <w:r w:rsidRPr="0DF51E2C">
        <w:rPr>
          <w:rFonts w:ascii="Arial Nova" w:hAnsi="Arial Nova" w:eastAsia="Arial Nova" w:cs="Arial Nova"/>
          <w:color w:val="222222"/>
          <w:szCs w:val="24"/>
          <w:lang w:val="en-GB"/>
        </w:rPr>
        <w:t xml:space="preserve"> </w:t>
      </w:r>
    </w:p>
    <w:p w:rsidR="0DF51E2C" w:rsidP="0DF51E2C" w:rsidRDefault="0DF51E2C" w14:paraId="31D652D8" w14:textId="7F52A4B9">
      <w:pPr>
        <w:spacing w:after="0"/>
        <w:rPr>
          <w:rFonts w:ascii="Arial Nova" w:hAnsi="Arial Nova" w:eastAsia="Arial Nova" w:cs="Arial Nova"/>
          <w:color w:val="222222"/>
          <w:szCs w:val="24"/>
          <w:lang w:val="fr-FR"/>
        </w:rPr>
      </w:pPr>
    </w:p>
    <w:p w:rsidR="648B2582" w:rsidP="0DF51E2C" w:rsidRDefault="648B2582" w14:paraId="1C2E2BAD" w14:textId="0CA5A5AE">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Singh, P.K., Singh, S., Kumari, V. and Tiwari, M., 2024. Navigating healthcare leadership: Theories, challenges, and practical insights for the future. </w:t>
      </w:r>
      <w:r w:rsidRPr="0DF51E2C">
        <w:rPr>
          <w:rFonts w:ascii="Arial Nova" w:hAnsi="Arial Nova" w:eastAsia="Arial Nova" w:cs="Arial Nova"/>
          <w:i/>
          <w:iCs/>
          <w:color w:val="000000" w:themeColor="text1"/>
          <w:szCs w:val="24"/>
          <w:lang w:val="en-GB"/>
        </w:rPr>
        <w:t>Journal of Postgraduate Medicine</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70</w:t>
      </w:r>
      <w:r w:rsidRPr="0DF51E2C">
        <w:rPr>
          <w:rFonts w:ascii="Arial Nova" w:hAnsi="Arial Nova" w:eastAsia="Arial Nova" w:cs="Arial Nova"/>
          <w:color w:val="000000" w:themeColor="text1"/>
          <w:szCs w:val="24"/>
          <w:lang w:val="en-GB"/>
        </w:rPr>
        <w:t>(4), pp.232-241.</w:t>
      </w:r>
      <w:r w:rsidRPr="0DF51E2C">
        <w:rPr>
          <w:rFonts w:ascii="Arial Nova" w:hAnsi="Arial Nova" w:eastAsia="Arial Nova" w:cs="Arial Nova"/>
          <w:color w:val="222222"/>
          <w:szCs w:val="24"/>
          <w:lang w:val="en-GB"/>
        </w:rPr>
        <w:t xml:space="preserve"> </w:t>
      </w:r>
    </w:p>
    <w:p w:rsidR="0DF51E2C" w:rsidP="0DF51E2C" w:rsidRDefault="0DF51E2C" w14:paraId="7FF67141" w14:textId="4B68FEA2">
      <w:pPr>
        <w:spacing w:after="0"/>
        <w:rPr>
          <w:rFonts w:ascii="Arial Nova" w:hAnsi="Arial Nova" w:eastAsia="Arial Nova" w:cs="Arial Nova"/>
          <w:color w:val="222222"/>
          <w:szCs w:val="24"/>
          <w:lang w:val="fr-FR"/>
        </w:rPr>
      </w:pPr>
    </w:p>
    <w:p w:rsidR="648B2582" w:rsidP="0DF51E2C" w:rsidRDefault="648B2582" w14:paraId="7662DC14" w14:textId="7F1B3946">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Soni, B. and Soni, R., 2016, July. Enhancing Maslow's hierarchy of needs for effective leadership. In </w:t>
      </w:r>
      <w:r w:rsidRPr="0DF51E2C">
        <w:rPr>
          <w:rFonts w:ascii="Arial Nova" w:hAnsi="Arial Nova" w:eastAsia="Arial Nova" w:cs="Arial Nova"/>
          <w:i/>
          <w:iCs/>
          <w:color w:val="000000" w:themeColor="text1"/>
          <w:szCs w:val="24"/>
          <w:lang w:val="en-GB"/>
        </w:rPr>
        <w:t>Competition Forum</w:t>
      </w:r>
      <w:r w:rsidRPr="0DF51E2C">
        <w:rPr>
          <w:rFonts w:ascii="Arial Nova" w:hAnsi="Arial Nova" w:eastAsia="Arial Nova" w:cs="Arial Nova"/>
          <w:color w:val="000000" w:themeColor="text1"/>
          <w:szCs w:val="24"/>
          <w:lang w:val="en-GB"/>
        </w:rPr>
        <w:t xml:space="preserve"> (Vol. 14, No. 2, p. 259). American Society for Competitiveness.</w:t>
      </w:r>
      <w:r w:rsidRPr="0DF51E2C">
        <w:rPr>
          <w:rFonts w:ascii="Arial Nova" w:hAnsi="Arial Nova" w:eastAsia="Arial Nova" w:cs="Arial Nova"/>
          <w:color w:val="222222"/>
          <w:szCs w:val="24"/>
          <w:lang w:val="en-GB"/>
        </w:rPr>
        <w:t xml:space="preserve"> </w:t>
      </w:r>
    </w:p>
    <w:p w:rsidR="0DF51E2C" w:rsidP="0DF51E2C" w:rsidRDefault="0DF51E2C" w14:paraId="782023D9" w14:textId="7EA2FB12">
      <w:pPr>
        <w:spacing w:after="0"/>
        <w:rPr>
          <w:rFonts w:ascii="Arial Nova" w:hAnsi="Arial Nova" w:eastAsia="Arial Nova" w:cs="Arial Nova"/>
          <w:color w:val="222222"/>
          <w:szCs w:val="24"/>
          <w:lang w:val="fr-FR"/>
        </w:rPr>
      </w:pPr>
    </w:p>
    <w:p w:rsidR="648B2582" w:rsidP="0DF51E2C" w:rsidRDefault="648B2582" w14:paraId="311EC536" w14:textId="798C3927">
      <w:pPr>
        <w:spacing w:after="0"/>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 xml:space="preserve">Sott, M.K. and Bender, M.S., 2025. The Role of Adaptive Leadership in Times of Crisis: A Systematic Review and Conceptual Framework. </w:t>
      </w:r>
      <w:r w:rsidRPr="0DF51E2C">
        <w:rPr>
          <w:rFonts w:ascii="Arial Nova" w:hAnsi="Arial Nova" w:eastAsia="Arial Nova" w:cs="Arial Nova"/>
          <w:i/>
          <w:iCs/>
          <w:color w:val="000000" w:themeColor="text1"/>
          <w:szCs w:val="24"/>
          <w:lang w:val="en-GB"/>
        </w:rPr>
        <w:t>Merits</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5</w:t>
      </w:r>
      <w:r w:rsidRPr="0DF51E2C">
        <w:rPr>
          <w:rFonts w:ascii="Arial Nova" w:hAnsi="Arial Nova" w:eastAsia="Arial Nova" w:cs="Arial Nova"/>
          <w:color w:val="000000" w:themeColor="text1"/>
          <w:szCs w:val="24"/>
          <w:lang w:val="en-GB"/>
        </w:rPr>
        <w:t>(1), p.2.</w:t>
      </w:r>
      <w:r w:rsidRPr="0DF51E2C">
        <w:rPr>
          <w:rFonts w:ascii="Arial Nova" w:hAnsi="Arial Nova" w:eastAsia="Arial Nova" w:cs="Arial Nova"/>
          <w:color w:val="222222"/>
          <w:szCs w:val="24"/>
          <w:lang w:val="en-GB"/>
        </w:rPr>
        <w:t xml:space="preserve"> </w:t>
      </w:r>
    </w:p>
    <w:p w:rsidR="0DF51E2C" w:rsidP="0DF51E2C" w:rsidRDefault="0DF51E2C" w14:paraId="5679683F" w14:textId="1193A8E5">
      <w:pPr>
        <w:spacing w:after="0"/>
        <w:rPr>
          <w:rFonts w:ascii="Arial Nova" w:hAnsi="Arial Nova" w:eastAsia="Arial Nova" w:cs="Arial Nova"/>
          <w:color w:val="222222"/>
          <w:szCs w:val="24"/>
          <w:lang w:val="en-GB"/>
        </w:rPr>
      </w:pPr>
    </w:p>
    <w:p w:rsidR="3A1B4EA9" w:rsidP="0DF51E2C" w:rsidRDefault="3A1B4EA9" w14:paraId="78674157" w14:textId="02F2F2E0">
      <w:pPr>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Stander, F.W., De Beer, L.T. and Stander, M.W., 2015. Authentic leadership as a source of optimism, trust in the organisation and work engagement in the public health care sector. </w:t>
      </w:r>
      <w:r w:rsidRPr="0DF51E2C">
        <w:rPr>
          <w:rFonts w:ascii="Arial Nova" w:hAnsi="Arial Nova" w:eastAsia="Arial Nova" w:cs="Arial Nova"/>
          <w:i/>
          <w:iCs/>
          <w:color w:val="222222"/>
          <w:szCs w:val="24"/>
          <w:lang w:val="en-GB"/>
        </w:rPr>
        <w:t>SA Journal of human resource management</w:t>
      </w:r>
      <w:r w:rsidRPr="0DF51E2C">
        <w:rPr>
          <w:rFonts w:ascii="Arial Nova" w:hAnsi="Arial Nova" w:eastAsia="Arial Nova" w:cs="Arial Nova"/>
          <w:color w:val="222222"/>
          <w:szCs w:val="24"/>
          <w:lang w:val="en-GB"/>
        </w:rPr>
        <w:t xml:space="preserve">, </w:t>
      </w:r>
      <w:r w:rsidRPr="0DF51E2C">
        <w:rPr>
          <w:rFonts w:ascii="Arial Nova" w:hAnsi="Arial Nova" w:eastAsia="Arial Nova" w:cs="Arial Nova"/>
          <w:i/>
          <w:iCs/>
          <w:color w:val="222222"/>
          <w:szCs w:val="24"/>
          <w:lang w:val="en-GB"/>
        </w:rPr>
        <w:t>13</w:t>
      </w:r>
      <w:r w:rsidRPr="0DF51E2C">
        <w:rPr>
          <w:rFonts w:ascii="Arial Nova" w:hAnsi="Arial Nova" w:eastAsia="Arial Nova" w:cs="Arial Nova"/>
          <w:color w:val="222222"/>
          <w:szCs w:val="24"/>
          <w:lang w:val="en-GB"/>
        </w:rPr>
        <w:t>(1), pp.1-12.</w:t>
      </w:r>
    </w:p>
    <w:p w:rsidR="648B2582" w:rsidP="0DF51E2C" w:rsidRDefault="648B2582" w14:paraId="24AD29B3" w14:textId="68097E5D">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Standish, M.P., Alba, J.L. and Ayman, R., 2020. Bridging leadership science and medical leadership using servant leadership theory. </w:t>
      </w:r>
      <w:r w:rsidRPr="0DF51E2C">
        <w:rPr>
          <w:rFonts w:ascii="Arial Nova" w:hAnsi="Arial Nova" w:eastAsia="Arial Nova" w:cs="Arial Nova"/>
          <w:i/>
          <w:iCs/>
          <w:color w:val="000000" w:themeColor="text1"/>
          <w:szCs w:val="24"/>
          <w:lang w:val="en-GB"/>
        </w:rPr>
        <w:t>BMJ Leader</w:t>
      </w:r>
      <w:r w:rsidRPr="0DF51E2C">
        <w:rPr>
          <w:rFonts w:ascii="Arial Nova" w:hAnsi="Arial Nova" w:eastAsia="Arial Nova" w:cs="Arial Nova"/>
          <w:color w:val="000000" w:themeColor="text1"/>
          <w:szCs w:val="24"/>
          <w:lang w:val="en-GB"/>
        </w:rPr>
        <w:t>, pp.leader-2019.</w:t>
      </w:r>
      <w:r w:rsidRPr="0DF51E2C">
        <w:rPr>
          <w:rFonts w:ascii="Arial Nova" w:hAnsi="Arial Nova" w:eastAsia="Arial Nova" w:cs="Arial Nova"/>
          <w:color w:val="222222"/>
          <w:szCs w:val="24"/>
          <w:lang w:val="en-GB"/>
        </w:rPr>
        <w:t xml:space="preserve"> </w:t>
      </w:r>
    </w:p>
    <w:p w:rsidR="0DF51E2C" w:rsidP="0DF51E2C" w:rsidRDefault="0DF51E2C" w14:paraId="1F2ED7BB" w14:textId="7C5D89BF">
      <w:pPr>
        <w:spacing w:after="0"/>
        <w:rPr>
          <w:rFonts w:ascii="Arial Nova" w:hAnsi="Arial Nova" w:eastAsia="Arial Nova" w:cs="Arial Nova"/>
          <w:color w:val="222222"/>
          <w:szCs w:val="24"/>
          <w:lang w:val="fr-FR"/>
        </w:rPr>
      </w:pPr>
    </w:p>
    <w:p w:rsidR="648B2582" w:rsidP="0DF51E2C" w:rsidRDefault="648B2582" w14:paraId="4FA4ACB1" w14:textId="0136DCE7">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van Diggele, C., Burgess, A., Roberts, C. and Mellis, C., 2020. Leadership in healthcare education. </w:t>
      </w:r>
      <w:r w:rsidRPr="0DF51E2C">
        <w:rPr>
          <w:rFonts w:ascii="Arial Nova" w:hAnsi="Arial Nova" w:eastAsia="Arial Nova" w:cs="Arial Nova"/>
          <w:i/>
          <w:iCs/>
          <w:color w:val="222222"/>
          <w:szCs w:val="24"/>
          <w:lang w:val="en-GB"/>
        </w:rPr>
        <w:t>BMC medical education</w:t>
      </w:r>
      <w:r w:rsidRPr="0DF51E2C">
        <w:rPr>
          <w:rFonts w:ascii="Arial Nova" w:hAnsi="Arial Nova" w:eastAsia="Arial Nova" w:cs="Arial Nova"/>
          <w:color w:val="222222"/>
          <w:szCs w:val="24"/>
          <w:lang w:val="en-GB"/>
        </w:rPr>
        <w:t xml:space="preserve">, </w:t>
      </w:r>
      <w:r w:rsidRPr="0DF51E2C">
        <w:rPr>
          <w:rFonts w:ascii="Arial Nova" w:hAnsi="Arial Nova" w:eastAsia="Arial Nova" w:cs="Arial Nova"/>
          <w:i/>
          <w:iCs/>
          <w:color w:val="222222"/>
          <w:szCs w:val="24"/>
          <w:lang w:val="en-GB"/>
        </w:rPr>
        <w:t>20</w:t>
      </w:r>
      <w:r w:rsidRPr="0DF51E2C">
        <w:rPr>
          <w:rFonts w:ascii="Arial Nova" w:hAnsi="Arial Nova" w:eastAsia="Arial Nova" w:cs="Arial Nova"/>
          <w:color w:val="222222"/>
          <w:szCs w:val="24"/>
          <w:lang w:val="en-GB"/>
        </w:rPr>
        <w:t>, pp.1-6.</w:t>
      </w:r>
    </w:p>
    <w:p w:rsidR="0DF51E2C" w:rsidP="0DF51E2C" w:rsidRDefault="0DF51E2C" w14:paraId="2C9BB021" w14:textId="39F1948C">
      <w:pPr>
        <w:spacing w:after="0"/>
        <w:rPr>
          <w:rFonts w:ascii="Arial Nova" w:hAnsi="Arial Nova" w:eastAsia="Arial Nova" w:cs="Arial Nova"/>
          <w:color w:val="222222"/>
          <w:szCs w:val="24"/>
          <w:lang w:val="fr-FR"/>
        </w:rPr>
      </w:pPr>
    </w:p>
    <w:p w:rsidR="648B2582" w:rsidP="0DF51E2C" w:rsidRDefault="648B2582" w14:paraId="7AA1A1DA" w14:textId="3F3EF339">
      <w:pPr>
        <w:spacing w:after="0"/>
        <w:rPr>
          <w:rFonts w:ascii="Arial Nova" w:hAnsi="Arial Nova" w:eastAsia="Arial Nova" w:cs="Arial Nova"/>
          <w:color w:val="000000" w:themeColor="text1"/>
          <w:szCs w:val="24"/>
          <w:lang w:val="fr-FR"/>
        </w:rPr>
      </w:pPr>
      <w:r w:rsidRPr="0DF51E2C">
        <w:rPr>
          <w:rFonts w:ascii="Arial Nova" w:hAnsi="Arial Nova" w:eastAsia="Arial Nova" w:cs="Arial Nova"/>
          <w:color w:val="222222"/>
          <w:szCs w:val="24"/>
          <w:lang w:val="en-GB"/>
        </w:rPr>
        <w:t xml:space="preserve">West, M.A., 2021. Compassionate and collective leadership for cultures of high-quality care. In </w:t>
      </w:r>
      <w:r w:rsidRPr="0DF51E2C">
        <w:rPr>
          <w:rFonts w:ascii="Arial Nova" w:hAnsi="Arial Nova" w:eastAsia="Arial Nova" w:cs="Arial Nova"/>
          <w:i/>
          <w:iCs/>
          <w:color w:val="000000" w:themeColor="text1"/>
          <w:szCs w:val="24"/>
          <w:lang w:val="en-GB"/>
        </w:rPr>
        <w:t>Connecting healthcare worker well-being, patient safety and organisational change: the triple challenge</w:t>
      </w:r>
      <w:r w:rsidRPr="0DF51E2C">
        <w:rPr>
          <w:rFonts w:ascii="Arial Nova" w:hAnsi="Arial Nova" w:eastAsia="Arial Nova" w:cs="Arial Nova"/>
          <w:color w:val="000000" w:themeColor="text1"/>
          <w:szCs w:val="24"/>
          <w:lang w:val="en-GB"/>
        </w:rPr>
        <w:t xml:space="preserve"> (pp. 207-225). Cham: Springer International Publishing.</w:t>
      </w:r>
    </w:p>
    <w:p w:rsidR="648B2582" w:rsidP="0DF51E2C" w:rsidRDefault="648B2582" w14:paraId="342D2B8D" w14:textId="1BB5D8C8">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 </w:t>
      </w:r>
    </w:p>
    <w:p w:rsidR="648B2582" w:rsidP="0DF51E2C" w:rsidRDefault="648B2582" w14:paraId="3EB2C5DB" w14:textId="31CA09B2">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Williams, E.N., Grande, S., Nakamura, Y.T., Pyle, L. and Shaw, G., 2022. The development and practice of authentic leadership: A cultural lens. </w:t>
      </w:r>
      <w:r w:rsidRPr="0DF51E2C">
        <w:rPr>
          <w:rFonts w:ascii="Arial Nova" w:hAnsi="Arial Nova" w:eastAsia="Arial Nova" w:cs="Arial Nova"/>
          <w:i/>
          <w:iCs/>
          <w:color w:val="000000" w:themeColor="text1"/>
          <w:szCs w:val="24"/>
          <w:lang w:val="en-GB"/>
        </w:rPr>
        <w:t>European Journal of Training and Development</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46</w:t>
      </w:r>
      <w:r w:rsidRPr="0DF51E2C">
        <w:rPr>
          <w:rFonts w:ascii="Arial Nova" w:hAnsi="Arial Nova" w:eastAsia="Arial Nova" w:cs="Arial Nova"/>
          <w:color w:val="000000" w:themeColor="text1"/>
          <w:szCs w:val="24"/>
          <w:lang w:val="en-GB"/>
        </w:rPr>
        <w:t>(9), pp.937-952.</w:t>
      </w:r>
      <w:r w:rsidRPr="0DF51E2C">
        <w:rPr>
          <w:rFonts w:ascii="Arial Nova" w:hAnsi="Arial Nova" w:eastAsia="Arial Nova" w:cs="Arial Nova"/>
          <w:color w:val="222222"/>
          <w:szCs w:val="24"/>
          <w:lang w:val="en-GB"/>
        </w:rPr>
        <w:t xml:space="preserve"> </w:t>
      </w:r>
    </w:p>
    <w:p w:rsidR="0DF51E2C" w:rsidP="0DF51E2C" w:rsidRDefault="0DF51E2C" w14:paraId="1AAE8CD2" w14:textId="47F61BFD">
      <w:pPr>
        <w:spacing w:after="0"/>
        <w:rPr>
          <w:rFonts w:ascii="Arial Nova" w:hAnsi="Arial Nova" w:eastAsia="Arial Nova" w:cs="Arial Nova"/>
          <w:color w:val="222222"/>
          <w:szCs w:val="24"/>
          <w:lang w:val="fr-FR"/>
        </w:rPr>
      </w:pPr>
    </w:p>
    <w:p w:rsidR="648B2582" w:rsidP="0DF51E2C" w:rsidRDefault="648B2582" w14:paraId="70DC022D" w14:textId="068A09EE">
      <w:pPr>
        <w:spacing w:after="0"/>
        <w:rPr>
          <w:rFonts w:ascii="Arial Nova" w:hAnsi="Arial Nova" w:eastAsia="Arial Nova" w:cs="Arial Nova"/>
          <w:color w:val="222222"/>
          <w:szCs w:val="24"/>
          <w:lang w:val="en-GB"/>
        </w:rPr>
      </w:pPr>
      <w:r w:rsidRPr="0DF51E2C">
        <w:rPr>
          <w:rFonts w:ascii="Arial Nova" w:hAnsi="Arial Nova" w:eastAsia="Arial Nova" w:cs="Arial Nova"/>
          <w:color w:val="222222"/>
          <w:szCs w:val="24"/>
          <w:lang w:val="en-GB"/>
        </w:rPr>
        <w:t xml:space="preserve">Wong, L.Y., </w:t>
      </w:r>
      <w:r w:rsidRPr="0DF51E2C">
        <w:rPr>
          <w:rFonts w:ascii="Arial Nova" w:hAnsi="Arial Nova" w:eastAsia="Arial Nova" w:cs="Arial Nova"/>
          <w:color w:val="000000" w:themeColor="text1"/>
          <w:szCs w:val="24"/>
          <w:lang w:val="en-GB"/>
        </w:rPr>
        <w:t xml:space="preserve">Sendjaya, S., Wilson, S. and Rixon, A., 2024. Evidence behind the exhortation? A rapid review of servant leadership’s influence and claims in healthcare over the last decade. </w:t>
      </w:r>
      <w:r w:rsidRPr="0DF51E2C">
        <w:rPr>
          <w:rFonts w:ascii="Arial Nova" w:hAnsi="Arial Nova" w:eastAsia="Arial Nova" w:cs="Arial Nova"/>
          <w:i/>
          <w:iCs/>
          <w:color w:val="000000" w:themeColor="text1"/>
          <w:szCs w:val="24"/>
          <w:lang w:val="en-GB"/>
        </w:rPr>
        <w:t>BMJ leader</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8</w:t>
      </w:r>
      <w:r w:rsidRPr="0DF51E2C">
        <w:rPr>
          <w:rFonts w:ascii="Arial Nova" w:hAnsi="Arial Nova" w:eastAsia="Arial Nova" w:cs="Arial Nova"/>
          <w:color w:val="000000" w:themeColor="text1"/>
          <w:szCs w:val="24"/>
          <w:lang w:val="en-GB"/>
        </w:rPr>
        <w:t>(1).</w:t>
      </w:r>
      <w:r w:rsidRPr="0DF51E2C">
        <w:rPr>
          <w:rFonts w:ascii="Arial Nova" w:hAnsi="Arial Nova" w:eastAsia="Arial Nova" w:cs="Arial Nova"/>
          <w:color w:val="222222"/>
          <w:szCs w:val="24"/>
          <w:lang w:val="en-GB"/>
        </w:rPr>
        <w:t xml:space="preserve"> </w:t>
      </w:r>
    </w:p>
    <w:p w:rsidR="3DE1C4B7" w:rsidP="0DF51E2C" w:rsidRDefault="3DE1C4B7" w14:paraId="0CF3BB17" w14:textId="5A8C8EB4">
      <w:pPr>
        <w:spacing w:before="240" w:after="24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Wrench, A., Padilla, M., O'Malley, C. and Levy, A., 2024. Impostor phenomenon: Prevalence among 1st year medical students and strategies for mitigation. </w:t>
      </w:r>
      <w:r w:rsidRPr="0DF51E2C">
        <w:rPr>
          <w:rFonts w:ascii="Arial Nova" w:hAnsi="Arial Nova" w:eastAsia="Arial Nova" w:cs="Arial Nova"/>
          <w:i/>
          <w:iCs/>
          <w:color w:val="222222"/>
          <w:szCs w:val="24"/>
          <w:lang w:val="en-GB"/>
        </w:rPr>
        <w:t>Heliyon</w:t>
      </w:r>
      <w:r w:rsidRPr="0DF51E2C">
        <w:rPr>
          <w:rFonts w:ascii="Arial Nova" w:hAnsi="Arial Nova" w:eastAsia="Arial Nova" w:cs="Arial Nova"/>
          <w:color w:val="222222"/>
          <w:szCs w:val="24"/>
          <w:lang w:val="en-GB"/>
        </w:rPr>
        <w:t xml:space="preserve">, </w:t>
      </w:r>
      <w:r w:rsidRPr="0DF51E2C">
        <w:rPr>
          <w:rFonts w:ascii="Arial Nova" w:hAnsi="Arial Nova" w:eastAsia="Arial Nova" w:cs="Arial Nova"/>
          <w:i/>
          <w:iCs/>
          <w:color w:val="222222"/>
          <w:szCs w:val="24"/>
          <w:lang w:val="en-GB"/>
        </w:rPr>
        <w:t>10</w:t>
      </w:r>
      <w:r w:rsidRPr="0DF51E2C">
        <w:rPr>
          <w:rFonts w:ascii="Arial Nova" w:hAnsi="Arial Nova" w:eastAsia="Arial Nova" w:cs="Arial Nova"/>
          <w:color w:val="222222"/>
          <w:szCs w:val="24"/>
          <w:lang w:val="en-GB"/>
        </w:rPr>
        <w:t>(8).</w:t>
      </w:r>
    </w:p>
    <w:p w:rsidR="648B2582" w:rsidP="0DF51E2C" w:rsidRDefault="648B2582" w14:paraId="338444E5" w14:textId="4E19E79A">
      <w:pPr>
        <w:spacing w:after="0"/>
        <w:rPr>
          <w:rFonts w:ascii="Arial Nova" w:hAnsi="Arial Nova" w:eastAsia="Arial Nova" w:cs="Arial Nova"/>
          <w:color w:val="222222"/>
          <w:szCs w:val="24"/>
          <w:lang w:val="fr-FR"/>
        </w:rPr>
      </w:pPr>
      <w:r w:rsidRPr="0DF51E2C">
        <w:rPr>
          <w:rFonts w:ascii="Arial Nova" w:hAnsi="Arial Nova" w:eastAsia="Arial Nova" w:cs="Arial Nova"/>
          <w:color w:val="222222"/>
          <w:szCs w:val="24"/>
          <w:lang w:val="en-GB"/>
        </w:rPr>
        <w:t xml:space="preserve">Yeo, R.K., 2021. Know thyself: Leading through the core of you in times of turbulence. </w:t>
      </w:r>
      <w:r w:rsidRPr="0DF51E2C">
        <w:rPr>
          <w:rFonts w:ascii="Arial Nova" w:hAnsi="Arial Nova" w:eastAsia="Arial Nova" w:cs="Arial Nova"/>
          <w:i/>
          <w:iCs/>
          <w:color w:val="000000" w:themeColor="text1"/>
          <w:szCs w:val="24"/>
          <w:lang w:val="en-GB"/>
        </w:rPr>
        <w:t>Organizational Dynamics</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50</w:t>
      </w:r>
      <w:r w:rsidRPr="0DF51E2C">
        <w:rPr>
          <w:rFonts w:ascii="Arial Nova" w:hAnsi="Arial Nova" w:eastAsia="Arial Nova" w:cs="Arial Nova"/>
          <w:color w:val="000000" w:themeColor="text1"/>
          <w:szCs w:val="24"/>
          <w:lang w:val="en-GB"/>
        </w:rPr>
        <w:t>(4), p.100800.</w:t>
      </w:r>
      <w:r w:rsidRPr="0DF51E2C">
        <w:rPr>
          <w:rFonts w:ascii="Arial Nova" w:hAnsi="Arial Nova" w:eastAsia="Arial Nova" w:cs="Arial Nova"/>
          <w:color w:val="222222"/>
          <w:szCs w:val="24"/>
          <w:lang w:val="en-GB"/>
        </w:rPr>
        <w:t xml:space="preserve"> </w:t>
      </w:r>
    </w:p>
    <w:p w:rsidR="0DF51E2C" w:rsidP="0DF51E2C" w:rsidRDefault="0DF51E2C" w14:paraId="671DE1DD" w14:textId="284CCADF">
      <w:pPr>
        <w:spacing w:after="0"/>
        <w:rPr>
          <w:rFonts w:ascii="Arial Nova" w:hAnsi="Arial Nova" w:eastAsia="Arial Nova" w:cs="Arial Nova"/>
          <w:color w:val="222222"/>
          <w:szCs w:val="24"/>
          <w:lang w:val="fr-FR"/>
        </w:rPr>
      </w:pPr>
    </w:p>
    <w:p w:rsidR="648B2582" w:rsidP="0DF51E2C" w:rsidRDefault="648B2582" w14:paraId="5C6FC565" w14:textId="5C1F4BF5">
      <w:pPr>
        <w:spacing w:after="0"/>
        <w:rPr>
          <w:rFonts w:ascii="Arial Nova" w:hAnsi="Arial Nova" w:eastAsia="Arial Nova" w:cs="Arial Nova"/>
          <w:color w:val="000000" w:themeColor="text1"/>
          <w:szCs w:val="24"/>
          <w:lang w:val="fr-FR"/>
        </w:rPr>
      </w:pPr>
      <w:r w:rsidRPr="0DF51E2C">
        <w:rPr>
          <w:rFonts w:ascii="Arial Nova" w:hAnsi="Arial Nova" w:eastAsia="Arial Nova" w:cs="Arial Nova"/>
          <w:color w:val="222222"/>
          <w:szCs w:val="24"/>
          <w:lang w:val="en-GB"/>
        </w:rPr>
        <w:t xml:space="preserve">Zheng, G.G., Zhou, Y. and Wu, W., 2024. Followers matter: Understanding the emotional exhaustion of servant leadership. </w:t>
      </w:r>
      <w:r w:rsidRPr="0DF51E2C">
        <w:rPr>
          <w:rFonts w:ascii="Arial Nova" w:hAnsi="Arial Nova" w:eastAsia="Arial Nova" w:cs="Arial Nova"/>
          <w:i/>
          <w:iCs/>
          <w:color w:val="000000" w:themeColor="text1"/>
          <w:szCs w:val="24"/>
          <w:lang w:val="en-GB"/>
        </w:rPr>
        <w:t>Applied Psychology</w:t>
      </w:r>
      <w:r w:rsidRPr="0DF51E2C">
        <w:rPr>
          <w:rFonts w:ascii="Arial Nova" w:hAnsi="Arial Nova" w:eastAsia="Arial Nova" w:cs="Arial Nova"/>
          <w:color w:val="000000" w:themeColor="text1"/>
          <w:szCs w:val="24"/>
          <w:lang w:val="en-GB"/>
        </w:rPr>
        <w:t xml:space="preserve">, </w:t>
      </w:r>
      <w:r w:rsidRPr="0DF51E2C">
        <w:rPr>
          <w:rFonts w:ascii="Arial Nova" w:hAnsi="Arial Nova" w:eastAsia="Arial Nova" w:cs="Arial Nova"/>
          <w:i/>
          <w:iCs/>
          <w:color w:val="000000" w:themeColor="text1"/>
          <w:szCs w:val="24"/>
          <w:lang w:val="en-GB"/>
        </w:rPr>
        <w:t>73</w:t>
      </w:r>
      <w:r w:rsidRPr="0DF51E2C">
        <w:rPr>
          <w:rFonts w:ascii="Arial Nova" w:hAnsi="Arial Nova" w:eastAsia="Arial Nova" w:cs="Arial Nova"/>
          <w:color w:val="000000" w:themeColor="text1"/>
          <w:szCs w:val="24"/>
          <w:lang w:val="en-GB"/>
        </w:rPr>
        <w:t>(1), pp.215-239.</w:t>
      </w:r>
    </w:p>
    <w:p w:rsidR="0DF51E2C" w:rsidP="0DF51E2C" w:rsidRDefault="0DF51E2C" w14:paraId="404C6C67" w14:textId="00354F09">
      <w:pPr>
        <w:rPr>
          <w:rFonts w:ascii="Arial Nova" w:hAnsi="Arial Nova" w:eastAsia="Arial Nova" w:cs="Arial Nova"/>
          <w:szCs w:val="24"/>
          <w:lang w:val="fr-FR"/>
        </w:rPr>
      </w:pPr>
    </w:p>
    <w:p w:rsidR="0DF51E2C" w:rsidP="0DF51E2C" w:rsidRDefault="0DF51E2C" w14:paraId="003477AC" w14:textId="438861F7">
      <w:pPr>
        <w:rPr>
          <w:lang w:val="fr-FR"/>
        </w:rPr>
      </w:pPr>
    </w:p>
    <w:p w:rsidR="7295B7DB" w:rsidP="7295B7DB" w:rsidRDefault="7295B7DB" w14:paraId="7899BA91" w14:textId="42BCDA95">
      <w:pPr>
        <w:rPr>
          <w:lang w:val="fr-FR"/>
        </w:rPr>
      </w:pPr>
    </w:p>
    <w:p w:rsidR="7295B7DB" w:rsidP="7295B7DB" w:rsidRDefault="7295B7DB" w14:paraId="0A6B6D11" w14:textId="6A4836A7">
      <w:pPr>
        <w:rPr>
          <w:lang w:val="fr-FR"/>
        </w:rPr>
      </w:pPr>
    </w:p>
    <w:p w:rsidR="7295B7DB" w:rsidP="7295B7DB" w:rsidRDefault="7295B7DB" w14:paraId="20F570B6" w14:textId="61962127">
      <w:pPr>
        <w:rPr>
          <w:lang w:val="fr-FR"/>
        </w:rPr>
      </w:pPr>
    </w:p>
    <w:p w:rsidR="7295B7DB" w:rsidP="7295B7DB" w:rsidRDefault="7295B7DB" w14:paraId="6E63A33C" w14:textId="0B6EE221">
      <w:pPr>
        <w:rPr>
          <w:lang w:val="fr-FR"/>
        </w:rPr>
      </w:pPr>
    </w:p>
    <w:p w:rsidR="7295B7DB" w:rsidP="7295B7DB" w:rsidRDefault="7295B7DB" w14:paraId="5675D832" w14:textId="18C722B6">
      <w:pPr>
        <w:rPr>
          <w:lang w:val="fr-FR"/>
        </w:rPr>
      </w:pPr>
    </w:p>
    <w:p w:rsidR="20347B69" w:rsidP="20347B69" w:rsidRDefault="20347B69" w14:paraId="088D1EBB" w14:textId="258A36C7">
      <w:pPr>
        <w:pStyle w:val="Heading1"/>
        <w:rPr>
          <w:rFonts w:ascii="Arial Nova" w:hAnsi="Arial Nova" w:eastAsia="Arial Nova" w:cs="Arial Nova"/>
          <w:lang w:val="fr-FR"/>
        </w:rPr>
      </w:pPr>
    </w:p>
    <w:p w:rsidR="20347B69" w:rsidP="20347B69" w:rsidRDefault="20347B69" w14:paraId="59D5BFA0" w14:textId="0DA28AA1">
      <w:pPr>
        <w:pStyle w:val="Heading1"/>
        <w:rPr>
          <w:rFonts w:ascii="Arial Nova" w:hAnsi="Arial Nova" w:eastAsia="Arial Nova" w:cs="Arial Nova"/>
          <w:lang w:val="fr-FR"/>
        </w:rPr>
      </w:pPr>
    </w:p>
    <w:p w:rsidR="20347B69" w:rsidP="20347B69" w:rsidRDefault="20347B69" w14:paraId="2C1D4D54" w14:textId="01887D88">
      <w:pPr>
        <w:pStyle w:val="Heading1"/>
        <w:rPr>
          <w:rFonts w:ascii="Arial Nova" w:hAnsi="Arial Nova" w:eastAsia="Arial Nova" w:cs="Arial Nova"/>
          <w:lang w:val="fr-FR"/>
        </w:rPr>
      </w:pPr>
    </w:p>
    <w:p w:rsidR="20347B69" w:rsidP="20347B69" w:rsidRDefault="20347B69" w14:paraId="7DF61A85" w14:textId="3D119AAA">
      <w:pPr>
        <w:pStyle w:val="Normal"/>
        <w:rPr>
          <w:lang w:val="fr-FR"/>
        </w:rPr>
      </w:pPr>
    </w:p>
    <w:p w:rsidR="2E28A692" w:rsidP="7295B7DB" w:rsidRDefault="2E28A692" w14:paraId="18CF76D7" w14:textId="7D16230C">
      <w:pPr>
        <w:pStyle w:val="Heading1"/>
        <w:rPr>
          <w:rFonts w:ascii="Arial Nova" w:hAnsi="Arial Nova" w:eastAsia="Arial Nova" w:cs="Arial Nova"/>
          <w:lang w:val="fr-FR"/>
        </w:rPr>
      </w:pPr>
      <w:r w:rsidRPr="7295B7DB" w:rsidR="2E28A692">
        <w:rPr>
          <w:rFonts w:ascii="Arial Nova" w:hAnsi="Arial Nova" w:eastAsia="Arial Nova" w:cs="Arial Nova"/>
          <w:lang w:val="fr-FR"/>
        </w:rPr>
        <w:t>Appendices</w:t>
      </w:r>
    </w:p>
    <w:p w:rsidR="2E28A692" w:rsidP="7295B7DB" w:rsidRDefault="2E28A692" w14:paraId="191A2A66" w14:textId="43FBE3B9">
      <w:pPr>
        <w:rPr>
          <w:rFonts w:ascii="Aptos" w:hAnsi="Aptos" w:eastAsia="Aptos" w:cs="Aptos"/>
          <w:b w:val="0"/>
          <w:bCs w:val="0"/>
          <w:i w:val="0"/>
          <w:iCs w:val="0"/>
          <w:caps w:val="0"/>
          <w:smallCaps w:val="0"/>
          <w:noProof w:val="0"/>
          <w:color w:val="000000" w:themeColor="text1" w:themeTint="FF" w:themeShade="FF"/>
          <w:sz w:val="24"/>
          <w:szCs w:val="24"/>
          <w:lang w:val="fr-FR"/>
        </w:rPr>
      </w:pPr>
      <w:r w:rsidRPr="7295B7DB" w:rsidR="2E28A6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Appendix A</w:t>
      </w:r>
    </w:p>
    <w:p w:rsidR="2E28A692" w:rsidP="7295B7DB" w:rsidRDefault="2E28A692" w14:paraId="73E95595" w14:textId="037EC6B0">
      <w:pPr>
        <w:rPr>
          <w:rFonts w:ascii="Aptos" w:hAnsi="Aptos" w:eastAsia="Aptos" w:cs="Aptos"/>
          <w:b w:val="0"/>
          <w:bCs w:val="0"/>
          <w:i w:val="0"/>
          <w:iCs w:val="0"/>
          <w:caps w:val="0"/>
          <w:smallCaps w:val="0"/>
          <w:noProof w:val="0"/>
          <w:color w:val="000000" w:themeColor="text1" w:themeTint="FF" w:themeShade="FF"/>
          <w:sz w:val="24"/>
          <w:szCs w:val="24"/>
          <w:lang w:val="fr-FR"/>
        </w:rPr>
      </w:pPr>
      <w:r w:rsidR="2E28A692">
        <w:drawing>
          <wp:inline wp14:editId="7DF41094" wp14:anchorId="5B9A4EC4">
            <wp:extent cx="5724525" cy="3219450"/>
            <wp:effectExtent l="0" t="0" r="0" b="0"/>
            <wp:docPr id="7076023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7602323" name=""/>
                    <pic:cNvPicPr/>
                  </pic:nvPicPr>
                  <pic:blipFill>
                    <a:blip xmlns:r="http://schemas.openxmlformats.org/officeDocument/2006/relationships" r:embed="rId1521249830">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p>
    <w:p w:rsidR="7295B7DB" w:rsidP="7295B7DB" w:rsidRDefault="7295B7DB" w14:paraId="2C20A840" w14:textId="504A0005">
      <w:pPr>
        <w:rPr>
          <w:rFonts w:ascii="Aptos" w:hAnsi="Aptos" w:eastAsia="Aptos" w:cs="Aptos"/>
          <w:b w:val="0"/>
          <w:bCs w:val="0"/>
          <w:i w:val="0"/>
          <w:iCs w:val="0"/>
          <w:caps w:val="0"/>
          <w:smallCaps w:val="0"/>
          <w:noProof w:val="0"/>
          <w:color w:val="000000" w:themeColor="text1" w:themeTint="FF" w:themeShade="FF"/>
          <w:sz w:val="24"/>
          <w:szCs w:val="24"/>
          <w:lang w:val="fr-FR"/>
        </w:rPr>
      </w:pPr>
    </w:p>
    <w:p w:rsidR="2E28A692" w:rsidP="7295B7DB" w:rsidRDefault="2E28A692" w14:paraId="24047775" w14:textId="3E4BCCBC">
      <w:pPr>
        <w:rPr>
          <w:rFonts w:ascii="Aptos" w:hAnsi="Aptos" w:eastAsia="Aptos" w:cs="Aptos"/>
          <w:b w:val="0"/>
          <w:bCs w:val="0"/>
          <w:i w:val="0"/>
          <w:iCs w:val="0"/>
          <w:caps w:val="0"/>
          <w:smallCaps w:val="0"/>
          <w:noProof w:val="0"/>
          <w:color w:val="000000" w:themeColor="text1" w:themeTint="FF" w:themeShade="FF"/>
          <w:sz w:val="24"/>
          <w:szCs w:val="24"/>
          <w:lang w:val="fr-FR"/>
        </w:rPr>
      </w:pPr>
      <w:r w:rsidRPr="7295B7DB" w:rsidR="2E28A692">
        <w:rPr>
          <w:rFonts w:ascii="Aptos" w:hAnsi="Aptos" w:eastAsia="Aptos" w:cs="Aptos"/>
          <w:b w:val="0"/>
          <w:bCs w:val="0"/>
          <w:i w:val="0"/>
          <w:iCs w:val="0"/>
          <w:caps w:val="0"/>
          <w:smallCaps w:val="0"/>
          <w:noProof w:val="0"/>
          <w:color w:val="000000" w:themeColor="text1" w:themeTint="FF" w:themeShade="FF"/>
          <w:sz w:val="24"/>
          <w:szCs w:val="24"/>
          <w:lang w:val="en-GB"/>
        </w:rPr>
        <w:t>Appendix B</w:t>
      </w:r>
    </w:p>
    <w:p w:rsidR="7295B7DB" w:rsidP="7295B7DB" w:rsidRDefault="7295B7DB" w14:paraId="38441788" w14:textId="641EDA4B">
      <w:pPr>
        <w:rPr>
          <w:rFonts w:ascii="Aptos" w:hAnsi="Aptos" w:eastAsia="Aptos" w:cs="Aptos"/>
          <w:b w:val="0"/>
          <w:bCs w:val="0"/>
          <w:i w:val="0"/>
          <w:iCs w:val="0"/>
          <w:caps w:val="0"/>
          <w:smallCaps w:val="0"/>
          <w:noProof w:val="0"/>
          <w:color w:val="000000" w:themeColor="text1" w:themeTint="FF" w:themeShade="FF"/>
          <w:sz w:val="24"/>
          <w:szCs w:val="24"/>
          <w:lang w:val="fr-FR"/>
        </w:rPr>
      </w:pPr>
    </w:p>
    <w:p w:rsidR="2E28A692" w:rsidP="7295B7DB" w:rsidRDefault="2E28A692" w14:paraId="1DC9A20C" w14:textId="12D12C83">
      <w:pPr>
        <w:rPr>
          <w:rFonts w:ascii="Aptos" w:hAnsi="Aptos" w:eastAsia="Aptos" w:cs="Aptos"/>
          <w:b w:val="0"/>
          <w:bCs w:val="0"/>
          <w:i w:val="0"/>
          <w:iCs w:val="0"/>
          <w:caps w:val="0"/>
          <w:smallCaps w:val="0"/>
          <w:noProof w:val="0"/>
          <w:color w:val="000000" w:themeColor="text1" w:themeTint="FF" w:themeShade="FF"/>
          <w:sz w:val="24"/>
          <w:szCs w:val="24"/>
          <w:lang w:val="fr-FR"/>
        </w:rPr>
      </w:pPr>
      <w:r w:rsidR="2E28A692">
        <w:drawing>
          <wp:inline wp14:editId="125ECD70" wp14:anchorId="464194F8">
            <wp:extent cx="4240470" cy="2408168"/>
            <wp:effectExtent l="0" t="0" r="0" b="0"/>
            <wp:docPr id="19098026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9802694" name=""/>
                    <pic:cNvPicPr/>
                  </pic:nvPicPr>
                  <pic:blipFill>
                    <a:blip xmlns:r="http://schemas.openxmlformats.org/officeDocument/2006/relationships" r:embed="rId1994080982">
                      <a:extLst>
                        <a:ext uri="{28A0092B-C50C-407E-A947-70E740481C1C}">
                          <a14:useLocalDpi xmlns:a14="http://schemas.microsoft.com/office/drawing/2010/main"/>
                        </a:ext>
                      </a:extLst>
                    </a:blip>
                    <a:stretch>
                      <a:fillRect/>
                    </a:stretch>
                  </pic:blipFill>
                  <pic:spPr>
                    <a:xfrm rot="0">
                      <a:off x="0" y="0"/>
                      <a:ext cx="4240470" cy="2408168"/>
                    </a:xfrm>
                    <a:prstGeom prst="rect">
                      <a:avLst/>
                    </a:prstGeom>
                  </pic:spPr>
                </pic:pic>
              </a:graphicData>
            </a:graphic>
          </wp:inline>
        </w:drawing>
      </w:r>
    </w:p>
    <w:p w:rsidR="2E28A692" w:rsidP="7295B7DB" w:rsidRDefault="2E28A692" w14:paraId="7281DBEB" w14:textId="405DD1EC">
      <w:pPr>
        <w:rPr>
          <w:rFonts w:ascii="Aptos" w:hAnsi="Aptos" w:eastAsia="Aptos" w:cs="Aptos"/>
          <w:b w:val="0"/>
          <w:bCs w:val="0"/>
          <w:i w:val="0"/>
          <w:iCs w:val="0"/>
          <w:caps w:val="0"/>
          <w:smallCaps w:val="0"/>
          <w:noProof w:val="0"/>
          <w:color w:val="000000" w:themeColor="text1" w:themeTint="FF" w:themeShade="FF"/>
          <w:sz w:val="24"/>
          <w:szCs w:val="24"/>
          <w:lang w:val="fr-FR"/>
        </w:rPr>
      </w:pPr>
      <w:r w:rsidRPr="7295B7DB" w:rsidR="2E28A692">
        <w:rPr>
          <w:rFonts w:ascii="Aptos" w:hAnsi="Aptos" w:eastAsia="Aptos" w:cs="Aptos"/>
          <w:b w:val="0"/>
          <w:bCs w:val="0"/>
          <w:i w:val="0"/>
          <w:iCs w:val="0"/>
          <w:caps w:val="0"/>
          <w:smallCaps w:val="0"/>
          <w:noProof w:val="0"/>
          <w:color w:val="000000" w:themeColor="text1" w:themeTint="FF" w:themeShade="FF"/>
          <w:sz w:val="24"/>
          <w:szCs w:val="24"/>
          <w:lang w:val="en-GB"/>
        </w:rPr>
        <w:t>Appendix C</w:t>
      </w:r>
    </w:p>
    <w:p w:rsidR="7295B7DB" w:rsidP="7295B7DB" w:rsidRDefault="7295B7DB" w14:paraId="5E01FAC6" w14:textId="2FB63FBF">
      <w:pPr>
        <w:rPr>
          <w:rFonts w:ascii="Aptos" w:hAnsi="Aptos" w:eastAsia="Aptos" w:cs="Aptos"/>
          <w:b w:val="0"/>
          <w:bCs w:val="0"/>
          <w:i w:val="0"/>
          <w:iCs w:val="0"/>
          <w:caps w:val="0"/>
          <w:smallCaps w:val="0"/>
          <w:noProof w:val="0"/>
          <w:color w:val="000000" w:themeColor="text1" w:themeTint="FF" w:themeShade="FF"/>
          <w:sz w:val="24"/>
          <w:szCs w:val="24"/>
          <w:lang w:val="fr-FR"/>
        </w:rPr>
      </w:pPr>
    </w:p>
    <w:p w:rsidR="2E28A692" w:rsidP="7295B7DB" w:rsidRDefault="2E28A692" w14:paraId="6DFC0E57" w14:textId="37A1EC98">
      <w:pPr>
        <w:rPr>
          <w:rFonts w:ascii="Aptos" w:hAnsi="Aptos" w:eastAsia="Aptos" w:cs="Aptos"/>
          <w:b w:val="0"/>
          <w:bCs w:val="0"/>
          <w:i w:val="0"/>
          <w:iCs w:val="0"/>
          <w:caps w:val="0"/>
          <w:smallCaps w:val="0"/>
          <w:noProof w:val="0"/>
          <w:color w:val="000000" w:themeColor="text1" w:themeTint="FF" w:themeShade="FF"/>
          <w:sz w:val="24"/>
          <w:szCs w:val="24"/>
          <w:lang w:val="fr-FR"/>
        </w:rPr>
      </w:pPr>
      <w:r w:rsidR="2E28A692">
        <w:drawing>
          <wp:inline wp14:editId="5C063585" wp14:anchorId="4AA6679F">
            <wp:extent cx="5724525" cy="3219450"/>
            <wp:effectExtent l="0" t="0" r="0" b="0"/>
            <wp:docPr id="10058364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5836433" name=""/>
                    <pic:cNvPicPr/>
                  </pic:nvPicPr>
                  <pic:blipFill>
                    <a:blip xmlns:r="http://schemas.openxmlformats.org/officeDocument/2006/relationships" r:embed="rId263602141">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p>
    <w:p w:rsidR="2E28A692" w:rsidP="7295B7DB" w:rsidRDefault="2E28A692" w14:paraId="5E921814" w14:textId="798CB0D3">
      <w:pPr>
        <w:rPr>
          <w:rFonts w:ascii="Aptos" w:hAnsi="Aptos" w:eastAsia="Aptos" w:cs="Aptos"/>
          <w:b w:val="0"/>
          <w:bCs w:val="0"/>
          <w:i w:val="0"/>
          <w:iCs w:val="0"/>
          <w:caps w:val="0"/>
          <w:smallCaps w:val="0"/>
          <w:noProof w:val="0"/>
          <w:color w:val="000000" w:themeColor="text1" w:themeTint="FF" w:themeShade="FF"/>
          <w:sz w:val="24"/>
          <w:szCs w:val="24"/>
          <w:lang w:val="fr-FR"/>
        </w:rPr>
      </w:pPr>
      <w:r w:rsidRPr="7295B7DB" w:rsidR="2E28A692">
        <w:rPr>
          <w:rFonts w:ascii="Aptos" w:hAnsi="Aptos" w:eastAsia="Aptos" w:cs="Aptos"/>
          <w:b w:val="0"/>
          <w:bCs w:val="0"/>
          <w:i w:val="0"/>
          <w:iCs w:val="0"/>
          <w:caps w:val="0"/>
          <w:smallCaps w:val="0"/>
          <w:noProof w:val="0"/>
          <w:color w:val="000000" w:themeColor="text1" w:themeTint="FF" w:themeShade="FF"/>
          <w:sz w:val="24"/>
          <w:szCs w:val="24"/>
          <w:lang w:val="en-GB"/>
        </w:rPr>
        <w:t>Appendix D</w:t>
      </w:r>
    </w:p>
    <w:p w:rsidR="2E28A692" w:rsidP="7295B7DB" w:rsidRDefault="2E28A692" w14:paraId="4EDE331F" w14:textId="1B197B3F">
      <w:pPr>
        <w:rPr>
          <w:rFonts w:ascii="Aptos" w:hAnsi="Aptos" w:eastAsia="Aptos" w:cs="Aptos"/>
          <w:b w:val="0"/>
          <w:bCs w:val="0"/>
          <w:i w:val="0"/>
          <w:iCs w:val="0"/>
          <w:caps w:val="0"/>
          <w:smallCaps w:val="0"/>
          <w:noProof w:val="0"/>
          <w:color w:val="000000" w:themeColor="text1" w:themeTint="FF" w:themeShade="FF"/>
          <w:sz w:val="24"/>
          <w:szCs w:val="24"/>
          <w:lang w:val="fr-FR"/>
        </w:rPr>
      </w:pPr>
      <w:r w:rsidR="2E28A692">
        <w:drawing>
          <wp:inline wp14:editId="37EEF721" wp14:anchorId="0C388E2D">
            <wp:extent cx="4010025" cy="3790950"/>
            <wp:effectExtent l="0" t="0" r="0" b="0"/>
            <wp:docPr id="4408705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0870505" name=""/>
                    <pic:cNvPicPr/>
                  </pic:nvPicPr>
                  <pic:blipFill>
                    <a:blip xmlns:r="http://schemas.openxmlformats.org/officeDocument/2006/relationships" r:embed="rId1714822300">
                      <a:extLst>
                        <a:ext xmlns:a="http://schemas.openxmlformats.org/drawingml/2006/main" uri="{28A0092B-C50C-407E-A947-70E740481C1C}">
                          <a14:useLocalDpi xmlns:a14="http://schemas.microsoft.com/office/drawing/2010/main" val="0"/>
                        </a:ext>
                      </a:extLst>
                    </a:blip>
                    <a:stretch>
                      <a:fillRect/>
                    </a:stretch>
                  </pic:blipFill>
                  <pic:spPr>
                    <a:xfrm>
                      <a:off x="0" y="0"/>
                      <a:ext cx="4010025" cy="3790950"/>
                    </a:xfrm>
                    <a:prstGeom prst="rect">
                      <a:avLst/>
                    </a:prstGeom>
                  </pic:spPr>
                </pic:pic>
              </a:graphicData>
            </a:graphic>
          </wp:inline>
        </w:drawing>
      </w:r>
    </w:p>
    <w:p w:rsidR="20347B69" w:rsidP="20347B69" w:rsidRDefault="20347B69" w14:paraId="09E4202D" w14:textId="7D666AF0">
      <w:pPr>
        <w:rPr>
          <w:rFonts w:ascii="Aptos" w:hAnsi="Aptos" w:eastAsia="Aptos" w:cs="Aptos"/>
          <w:b w:val="0"/>
          <w:bCs w:val="0"/>
          <w:i w:val="0"/>
          <w:iCs w:val="0"/>
          <w:caps w:val="0"/>
          <w:smallCaps w:val="0"/>
          <w:noProof w:val="0"/>
          <w:color w:val="000000" w:themeColor="text1" w:themeTint="FF" w:themeShade="FF"/>
          <w:sz w:val="24"/>
          <w:szCs w:val="24"/>
          <w:lang w:val="en-GB"/>
        </w:rPr>
      </w:pPr>
    </w:p>
    <w:p w:rsidR="20347B69" w:rsidP="20347B69" w:rsidRDefault="20347B69" w14:paraId="7895511A" w14:textId="063F3C69">
      <w:pPr>
        <w:rPr>
          <w:rFonts w:ascii="Aptos" w:hAnsi="Aptos" w:eastAsia="Aptos" w:cs="Aptos"/>
          <w:b w:val="0"/>
          <w:bCs w:val="0"/>
          <w:i w:val="0"/>
          <w:iCs w:val="0"/>
          <w:caps w:val="0"/>
          <w:smallCaps w:val="0"/>
          <w:noProof w:val="0"/>
          <w:color w:val="000000" w:themeColor="text1" w:themeTint="FF" w:themeShade="FF"/>
          <w:sz w:val="24"/>
          <w:szCs w:val="24"/>
          <w:lang w:val="en-GB"/>
        </w:rPr>
      </w:pPr>
    </w:p>
    <w:p w:rsidR="20347B69" w:rsidP="20347B69" w:rsidRDefault="20347B69" w14:paraId="6BC534C5" w14:textId="24FE4E86">
      <w:pPr>
        <w:rPr>
          <w:rFonts w:ascii="Aptos" w:hAnsi="Aptos" w:eastAsia="Aptos" w:cs="Aptos"/>
          <w:b w:val="0"/>
          <w:bCs w:val="0"/>
          <w:i w:val="0"/>
          <w:iCs w:val="0"/>
          <w:caps w:val="0"/>
          <w:smallCaps w:val="0"/>
          <w:noProof w:val="0"/>
          <w:color w:val="000000" w:themeColor="text1" w:themeTint="FF" w:themeShade="FF"/>
          <w:sz w:val="24"/>
          <w:szCs w:val="24"/>
          <w:lang w:val="en-GB"/>
        </w:rPr>
      </w:pPr>
    </w:p>
    <w:p w:rsidR="20347B69" w:rsidP="20347B69" w:rsidRDefault="20347B69" w14:paraId="74C0A49B" w14:textId="5DA1FB52">
      <w:pPr>
        <w:rPr>
          <w:rFonts w:ascii="Aptos" w:hAnsi="Aptos" w:eastAsia="Aptos" w:cs="Aptos"/>
          <w:b w:val="0"/>
          <w:bCs w:val="0"/>
          <w:i w:val="0"/>
          <w:iCs w:val="0"/>
          <w:caps w:val="0"/>
          <w:smallCaps w:val="0"/>
          <w:noProof w:val="0"/>
          <w:color w:val="000000" w:themeColor="text1" w:themeTint="FF" w:themeShade="FF"/>
          <w:sz w:val="24"/>
          <w:szCs w:val="24"/>
          <w:lang w:val="en-GB"/>
        </w:rPr>
      </w:pPr>
    </w:p>
    <w:p w:rsidR="2E28A692" w:rsidP="7295B7DB" w:rsidRDefault="2E28A692" w14:paraId="338A9642" w14:textId="6F64DBA4">
      <w:pPr>
        <w:rPr>
          <w:rFonts w:ascii="Aptos" w:hAnsi="Aptos" w:eastAsia="Aptos" w:cs="Aptos"/>
          <w:b w:val="0"/>
          <w:bCs w:val="0"/>
          <w:i w:val="0"/>
          <w:iCs w:val="0"/>
          <w:caps w:val="0"/>
          <w:smallCaps w:val="0"/>
          <w:noProof w:val="0"/>
          <w:color w:val="000000" w:themeColor="text1" w:themeTint="FF" w:themeShade="FF"/>
          <w:sz w:val="24"/>
          <w:szCs w:val="24"/>
          <w:lang w:val="fr-FR"/>
        </w:rPr>
      </w:pPr>
      <w:r w:rsidRPr="7295B7DB" w:rsidR="2E28A692">
        <w:rPr>
          <w:rFonts w:ascii="Aptos" w:hAnsi="Aptos" w:eastAsia="Aptos" w:cs="Aptos"/>
          <w:b w:val="0"/>
          <w:bCs w:val="0"/>
          <w:i w:val="0"/>
          <w:iCs w:val="0"/>
          <w:caps w:val="0"/>
          <w:smallCaps w:val="0"/>
          <w:noProof w:val="0"/>
          <w:color w:val="000000" w:themeColor="text1" w:themeTint="FF" w:themeShade="FF"/>
          <w:sz w:val="24"/>
          <w:szCs w:val="24"/>
          <w:lang w:val="en-GB"/>
        </w:rPr>
        <w:t>Appendix E</w:t>
      </w:r>
    </w:p>
    <w:p w:rsidR="7295B7DB" w:rsidP="7295B7DB" w:rsidRDefault="7295B7DB" w14:paraId="5CF2AADE" w14:textId="50248E75">
      <w:pPr>
        <w:rPr>
          <w:rFonts w:ascii="Aptos" w:hAnsi="Aptos" w:eastAsia="Aptos" w:cs="Aptos"/>
          <w:b w:val="0"/>
          <w:bCs w:val="0"/>
          <w:i w:val="0"/>
          <w:iCs w:val="0"/>
          <w:caps w:val="0"/>
          <w:smallCaps w:val="0"/>
          <w:noProof w:val="0"/>
          <w:color w:val="000000" w:themeColor="text1" w:themeTint="FF" w:themeShade="FF"/>
          <w:sz w:val="24"/>
          <w:szCs w:val="24"/>
          <w:lang w:val="fr-FR"/>
        </w:rPr>
      </w:pPr>
    </w:p>
    <w:p w:rsidR="2E28A692" w:rsidP="7295B7DB" w:rsidRDefault="2E28A692" w14:paraId="1A95DE88" w14:textId="32B1C14F">
      <w:pPr>
        <w:rPr>
          <w:rFonts w:ascii="Aptos" w:hAnsi="Aptos" w:eastAsia="Aptos" w:cs="Aptos"/>
          <w:b w:val="0"/>
          <w:bCs w:val="0"/>
          <w:i w:val="0"/>
          <w:iCs w:val="0"/>
          <w:caps w:val="0"/>
          <w:smallCaps w:val="0"/>
          <w:noProof w:val="0"/>
          <w:color w:val="000000" w:themeColor="text1" w:themeTint="FF" w:themeShade="FF"/>
          <w:sz w:val="24"/>
          <w:szCs w:val="24"/>
          <w:lang w:val="fr-FR"/>
        </w:rPr>
      </w:pPr>
      <w:r w:rsidR="2E28A692">
        <w:drawing>
          <wp:inline wp14:editId="329CAF88" wp14:anchorId="5A83115E">
            <wp:extent cx="5715000" cy="5114925"/>
            <wp:effectExtent l="0" t="0" r="0" b="0"/>
            <wp:docPr id="2335773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3577355" name=""/>
                    <pic:cNvPicPr/>
                  </pic:nvPicPr>
                  <pic:blipFill>
                    <a:blip xmlns:r="http://schemas.openxmlformats.org/officeDocument/2006/relationships" r:embed="rId1064714386">
                      <a:extLst>
                        <a:ext xmlns:a="http://schemas.openxmlformats.org/drawingml/2006/main" uri="{28A0092B-C50C-407E-A947-70E740481C1C}">
                          <a14:useLocalDpi xmlns:a14="http://schemas.microsoft.com/office/drawing/2010/main" val="0"/>
                        </a:ext>
                      </a:extLst>
                    </a:blip>
                    <a:stretch>
                      <a:fillRect/>
                    </a:stretch>
                  </pic:blipFill>
                  <pic:spPr>
                    <a:xfrm>
                      <a:off x="0" y="0"/>
                      <a:ext cx="5715000" cy="5114925"/>
                    </a:xfrm>
                    <a:prstGeom prst="rect">
                      <a:avLst/>
                    </a:prstGeom>
                  </pic:spPr>
                </pic:pic>
              </a:graphicData>
            </a:graphic>
          </wp:inline>
        </w:drawing>
      </w:r>
    </w:p>
    <w:p w:rsidR="7295B7DB" w:rsidP="7295B7DB" w:rsidRDefault="7295B7DB" w14:paraId="588EE24B" w14:textId="3036222A">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5DD43F7F" w14:textId="20C9E0E7">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700356B5" w14:textId="4EB44213">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2628CDE3" w14:textId="0F85774F">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26C6A588" w14:textId="0C672580">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553C2705" w14:textId="40B7D678">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5101D763" w14:textId="1EAAD8B7">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0CA3543B" w14:textId="0ED383CF">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4AC9A606" w14:textId="1FA819E1">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3E76E88D" w14:textId="02704637">
      <w:pPr>
        <w:rPr>
          <w:rFonts w:ascii="Aptos" w:hAnsi="Aptos" w:eastAsia="Aptos" w:cs="Aptos"/>
          <w:b w:val="0"/>
          <w:bCs w:val="0"/>
          <w:i w:val="0"/>
          <w:iCs w:val="0"/>
          <w:caps w:val="0"/>
          <w:smallCaps w:val="0"/>
          <w:noProof w:val="0"/>
          <w:color w:val="000000" w:themeColor="text1" w:themeTint="FF" w:themeShade="FF"/>
          <w:sz w:val="24"/>
          <w:szCs w:val="24"/>
          <w:lang w:val="fr-FR"/>
        </w:rPr>
      </w:pPr>
    </w:p>
    <w:p w:rsidR="2E28A692" w:rsidP="7295B7DB" w:rsidRDefault="2E28A692" w14:paraId="1441D61F" w14:textId="419974BC">
      <w:pPr>
        <w:rPr>
          <w:rFonts w:ascii="Aptos" w:hAnsi="Aptos" w:eastAsia="Aptos" w:cs="Aptos"/>
          <w:b w:val="0"/>
          <w:bCs w:val="0"/>
          <w:i w:val="0"/>
          <w:iCs w:val="0"/>
          <w:caps w:val="0"/>
          <w:smallCaps w:val="0"/>
          <w:noProof w:val="0"/>
          <w:color w:val="000000" w:themeColor="text1" w:themeTint="FF" w:themeShade="FF"/>
          <w:sz w:val="24"/>
          <w:szCs w:val="24"/>
          <w:lang w:val="fr-FR"/>
        </w:rPr>
      </w:pPr>
      <w:r w:rsidRPr="7295B7DB" w:rsidR="2E28A692">
        <w:rPr>
          <w:rFonts w:ascii="Aptos" w:hAnsi="Aptos" w:eastAsia="Aptos" w:cs="Aptos"/>
          <w:b w:val="0"/>
          <w:bCs w:val="0"/>
          <w:i w:val="0"/>
          <w:iCs w:val="0"/>
          <w:caps w:val="0"/>
          <w:smallCaps w:val="0"/>
          <w:noProof w:val="0"/>
          <w:color w:val="000000" w:themeColor="text1" w:themeTint="FF" w:themeShade="FF"/>
          <w:sz w:val="24"/>
          <w:szCs w:val="24"/>
          <w:lang w:val="en-GB"/>
        </w:rPr>
        <w:t>Appendix F</w:t>
      </w:r>
    </w:p>
    <w:p w:rsidR="2E28A692" w:rsidP="7295B7DB" w:rsidRDefault="2E28A692" w14:paraId="59B5B922" w14:textId="3B62B2E6">
      <w:pPr>
        <w:rPr>
          <w:rFonts w:ascii="Aptos" w:hAnsi="Aptos" w:eastAsia="Aptos" w:cs="Aptos"/>
          <w:b w:val="0"/>
          <w:bCs w:val="0"/>
          <w:i w:val="0"/>
          <w:iCs w:val="0"/>
          <w:caps w:val="0"/>
          <w:smallCaps w:val="0"/>
          <w:noProof w:val="0"/>
          <w:color w:val="000000" w:themeColor="text1" w:themeTint="FF" w:themeShade="FF"/>
          <w:sz w:val="24"/>
          <w:szCs w:val="24"/>
          <w:lang w:val="fr-FR"/>
        </w:rPr>
      </w:pPr>
      <w:r w:rsidRPr="7295B7DB" w:rsidR="2E28A69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2E28A692">
        <w:drawing>
          <wp:inline wp14:editId="210C3D00" wp14:anchorId="52BFFF65">
            <wp:extent cx="4714875" cy="3467100"/>
            <wp:effectExtent l="0" t="0" r="0" b="0"/>
            <wp:docPr id="12812743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1274351" name=""/>
                    <pic:cNvPicPr/>
                  </pic:nvPicPr>
                  <pic:blipFill>
                    <a:blip xmlns:r="http://schemas.openxmlformats.org/officeDocument/2006/relationships" r:embed="rId628450819">
                      <a:extLst>
                        <a:ext xmlns:a="http://schemas.openxmlformats.org/drawingml/2006/main" uri="{28A0092B-C50C-407E-A947-70E740481C1C}">
                          <a14:useLocalDpi xmlns:a14="http://schemas.microsoft.com/office/drawing/2010/main" val="0"/>
                        </a:ext>
                      </a:extLst>
                    </a:blip>
                    <a:stretch>
                      <a:fillRect/>
                    </a:stretch>
                  </pic:blipFill>
                  <pic:spPr>
                    <a:xfrm>
                      <a:off x="0" y="0"/>
                      <a:ext cx="4714875" cy="3467100"/>
                    </a:xfrm>
                    <a:prstGeom prst="rect">
                      <a:avLst/>
                    </a:prstGeom>
                  </pic:spPr>
                </pic:pic>
              </a:graphicData>
            </a:graphic>
          </wp:inline>
        </w:drawing>
      </w:r>
    </w:p>
    <w:p w:rsidR="7295B7DB" w:rsidP="7295B7DB" w:rsidRDefault="7295B7DB" w14:paraId="6F6B1B9E" w14:textId="3DBCEBBD">
      <w:pPr>
        <w:rPr>
          <w:rFonts w:ascii="Aptos" w:hAnsi="Aptos" w:eastAsia="Aptos" w:cs="Aptos"/>
          <w:b w:val="0"/>
          <w:bCs w:val="0"/>
          <w:i w:val="0"/>
          <w:iCs w:val="0"/>
          <w:caps w:val="0"/>
          <w:smallCaps w:val="0"/>
          <w:noProof w:val="0"/>
          <w:color w:val="000000" w:themeColor="text1" w:themeTint="FF" w:themeShade="FF"/>
          <w:sz w:val="24"/>
          <w:szCs w:val="24"/>
          <w:lang w:val="fr-FR"/>
        </w:rPr>
      </w:pPr>
    </w:p>
    <w:p w:rsidR="2E28A692" w:rsidP="7295B7DB" w:rsidRDefault="2E28A692" w14:paraId="7DA7A7C9" w14:textId="63B9D017">
      <w:pPr>
        <w:rPr>
          <w:rFonts w:ascii="Aptos" w:hAnsi="Aptos" w:eastAsia="Aptos" w:cs="Aptos"/>
          <w:b w:val="0"/>
          <w:bCs w:val="0"/>
          <w:i w:val="0"/>
          <w:iCs w:val="0"/>
          <w:caps w:val="0"/>
          <w:smallCaps w:val="0"/>
          <w:noProof w:val="0"/>
          <w:color w:val="000000" w:themeColor="text1" w:themeTint="FF" w:themeShade="FF"/>
          <w:sz w:val="24"/>
          <w:szCs w:val="24"/>
          <w:lang w:val="fr-FR"/>
        </w:rPr>
      </w:pPr>
      <w:r w:rsidRPr="7295B7DB" w:rsidR="2E28A692">
        <w:rPr>
          <w:rFonts w:ascii="Aptos" w:hAnsi="Aptos" w:eastAsia="Aptos" w:cs="Aptos"/>
          <w:b w:val="0"/>
          <w:bCs w:val="0"/>
          <w:i w:val="0"/>
          <w:iCs w:val="0"/>
          <w:caps w:val="0"/>
          <w:smallCaps w:val="0"/>
          <w:noProof w:val="0"/>
          <w:color w:val="000000" w:themeColor="text1" w:themeTint="FF" w:themeShade="FF"/>
          <w:sz w:val="24"/>
          <w:szCs w:val="24"/>
          <w:lang w:val="en-GB"/>
        </w:rPr>
        <w:t>Appendix G</w:t>
      </w:r>
    </w:p>
    <w:p w:rsidR="7295B7DB" w:rsidP="7295B7DB" w:rsidRDefault="7295B7DB" w14:paraId="610E73AD" w14:textId="223BB0DF">
      <w:pPr>
        <w:rPr>
          <w:rFonts w:ascii="Aptos" w:hAnsi="Aptos" w:eastAsia="Aptos" w:cs="Aptos"/>
          <w:b w:val="0"/>
          <w:bCs w:val="0"/>
          <w:i w:val="0"/>
          <w:iCs w:val="0"/>
          <w:caps w:val="0"/>
          <w:smallCaps w:val="0"/>
          <w:noProof w:val="0"/>
          <w:color w:val="000000" w:themeColor="text1" w:themeTint="FF" w:themeShade="FF"/>
          <w:sz w:val="24"/>
          <w:szCs w:val="24"/>
          <w:lang w:val="fr-FR"/>
        </w:rPr>
      </w:pPr>
    </w:p>
    <w:p w:rsidR="2E28A692" w:rsidP="6F622AAD" w:rsidRDefault="2E28A692" w14:paraId="50F06927" w14:textId="3B8D2BE9">
      <w:pPr>
        <w:rPr>
          <w:rFonts w:ascii="Aptos" w:hAnsi="Aptos" w:eastAsia="Aptos" w:cs="Aptos"/>
          <w:b w:val="0"/>
          <w:bCs w:val="0"/>
          <w:i w:val="0"/>
          <w:iCs w:val="0"/>
          <w:caps w:val="0"/>
          <w:smallCaps w:val="0"/>
          <w:noProof w:val="0"/>
          <w:color w:val="000000" w:themeColor="text1" w:themeTint="FF" w:themeShade="FF"/>
          <w:sz w:val="24"/>
          <w:szCs w:val="24"/>
          <w:lang w:val="fr-FR"/>
        </w:rPr>
      </w:pPr>
      <w:hyperlink r:id="R7038e40f4d5d492c">
        <w:r w:rsidRPr="6F622AAD" w:rsidR="2E28A692">
          <w:rPr>
            <w:rStyle w:val="Hyperlink"/>
            <w:rFonts w:ascii="Aptos" w:hAnsi="Aptos" w:eastAsia="Aptos" w:cs="Aptos"/>
            <w:b w:val="0"/>
            <w:bCs w:val="0"/>
            <w:i w:val="0"/>
            <w:iCs w:val="0"/>
            <w:caps w:val="0"/>
            <w:smallCaps w:val="0"/>
            <w:strike w:val="0"/>
            <w:dstrike w:val="0"/>
            <w:noProof w:val="0"/>
            <w:sz w:val="24"/>
            <w:szCs w:val="24"/>
            <w:lang w:val="en-GB"/>
          </w:rPr>
          <w:t>Jeff Green's Insights report</w:t>
        </w:r>
      </w:hyperlink>
    </w:p>
    <w:p w:rsidR="6F622AAD" w:rsidP="6F622AAD" w:rsidRDefault="6F622AAD" w14:paraId="1C169536" w14:textId="34F7A9C4">
      <w:pPr>
        <w:rPr>
          <w:rFonts w:ascii="Aptos" w:hAnsi="Aptos" w:eastAsia="Aptos" w:cs="Aptos"/>
          <w:b w:val="0"/>
          <w:bCs w:val="0"/>
          <w:i w:val="0"/>
          <w:iCs w:val="0"/>
          <w:caps w:val="0"/>
          <w:smallCaps w:val="0"/>
          <w:strike w:val="0"/>
          <w:dstrike w:val="0"/>
          <w:noProof w:val="0"/>
          <w:sz w:val="24"/>
          <w:szCs w:val="24"/>
          <w:lang w:val="en-GB"/>
        </w:rPr>
      </w:pPr>
    </w:p>
    <w:p w:rsidR="7295B7DB" w:rsidP="7295B7DB" w:rsidRDefault="7295B7DB" w14:paraId="4412E02D" w14:textId="6EF93674">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10AC2126" w14:textId="76E27FB4">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426D24B9" w14:textId="5A263209">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6723B420" w14:textId="5487E9EC">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46CCC9F7" w14:textId="16F4C218">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2CE9C230" w14:textId="07CE49DE">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36A3C7BC" w14:textId="05C22A47">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3FA277C1" w14:textId="344BCD5C">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5D3E115C" w14:textId="62A0002C">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6DDCB6F9" w14:textId="1D229721">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43E11CC2" w14:textId="4834A17B">
      <w:pPr>
        <w:rPr>
          <w:rFonts w:ascii="Aptos" w:hAnsi="Aptos" w:eastAsia="Aptos" w:cs="Aptos"/>
          <w:b w:val="0"/>
          <w:bCs w:val="0"/>
          <w:i w:val="0"/>
          <w:iCs w:val="0"/>
          <w:caps w:val="0"/>
          <w:smallCaps w:val="0"/>
          <w:noProof w:val="0"/>
          <w:color w:val="000000" w:themeColor="text1" w:themeTint="FF" w:themeShade="FF"/>
          <w:sz w:val="24"/>
          <w:szCs w:val="24"/>
          <w:lang w:val="fr-FR"/>
        </w:rPr>
      </w:pPr>
    </w:p>
    <w:p w:rsidR="2E28A692" w:rsidP="7295B7DB" w:rsidRDefault="2E28A692" w14:paraId="5EDA0DEB" w14:textId="1E85D8F5">
      <w:pPr>
        <w:rPr>
          <w:rFonts w:ascii="Aptos" w:hAnsi="Aptos" w:eastAsia="Aptos" w:cs="Aptos"/>
          <w:b w:val="0"/>
          <w:bCs w:val="0"/>
          <w:i w:val="0"/>
          <w:iCs w:val="0"/>
          <w:caps w:val="0"/>
          <w:smallCaps w:val="0"/>
          <w:noProof w:val="0"/>
          <w:color w:val="000000" w:themeColor="text1" w:themeTint="FF" w:themeShade="FF"/>
          <w:sz w:val="24"/>
          <w:szCs w:val="24"/>
          <w:lang w:val="fr-FR"/>
        </w:rPr>
      </w:pPr>
      <w:r w:rsidRPr="7295B7DB" w:rsidR="2E28A692">
        <w:rPr>
          <w:rFonts w:ascii="Aptos" w:hAnsi="Aptos" w:eastAsia="Aptos" w:cs="Aptos"/>
          <w:b w:val="0"/>
          <w:bCs w:val="0"/>
          <w:i w:val="0"/>
          <w:iCs w:val="0"/>
          <w:caps w:val="0"/>
          <w:smallCaps w:val="0"/>
          <w:noProof w:val="0"/>
          <w:color w:val="000000" w:themeColor="text1" w:themeTint="FF" w:themeShade="FF"/>
          <w:sz w:val="24"/>
          <w:szCs w:val="24"/>
          <w:lang w:val="en-GB"/>
        </w:rPr>
        <w:t>Appendix H</w:t>
      </w:r>
    </w:p>
    <w:p w:rsidR="7295B7DB" w:rsidP="7295B7DB" w:rsidRDefault="7295B7DB" w14:paraId="0E3FB384" w14:textId="669A303C">
      <w:pPr>
        <w:rPr>
          <w:rFonts w:ascii="Aptos" w:hAnsi="Aptos" w:eastAsia="Aptos" w:cs="Aptos"/>
          <w:b w:val="0"/>
          <w:bCs w:val="0"/>
          <w:i w:val="0"/>
          <w:iCs w:val="0"/>
          <w:caps w:val="0"/>
          <w:smallCaps w:val="0"/>
          <w:noProof w:val="0"/>
          <w:color w:val="000000" w:themeColor="text1" w:themeTint="FF" w:themeShade="FF"/>
          <w:sz w:val="24"/>
          <w:szCs w:val="24"/>
          <w:lang w:val="fr-FR"/>
        </w:rPr>
      </w:pPr>
    </w:p>
    <w:p w:rsidR="2E28A692" w:rsidP="7295B7DB" w:rsidRDefault="2E28A692" w14:paraId="208486FE" w14:textId="5770D136">
      <w:pPr>
        <w:rPr>
          <w:rFonts w:ascii="Aptos" w:hAnsi="Aptos" w:eastAsia="Aptos" w:cs="Aptos"/>
          <w:b w:val="0"/>
          <w:bCs w:val="0"/>
          <w:i w:val="0"/>
          <w:iCs w:val="0"/>
          <w:caps w:val="0"/>
          <w:smallCaps w:val="0"/>
          <w:noProof w:val="0"/>
          <w:color w:val="000000" w:themeColor="text1" w:themeTint="FF" w:themeShade="FF"/>
          <w:sz w:val="24"/>
          <w:szCs w:val="24"/>
          <w:lang w:val="fr-FR"/>
        </w:rPr>
      </w:pPr>
      <w:r w:rsidR="2E28A692">
        <w:drawing>
          <wp:inline wp14:editId="14EAFC92" wp14:anchorId="28AFEC13">
            <wp:extent cx="5724525" cy="5724525"/>
            <wp:effectExtent l="0" t="0" r="0" b="0"/>
            <wp:docPr id="3924315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2431555" name=""/>
                    <pic:cNvPicPr/>
                  </pic:nvPicPr>
                  <pic:blipFill>
                    <a:blip xmlns:r="http://schemas.openxmlformats.org/officeDocument/2006/relationships" r:embed="rId748976167">
                      <a:extLst>
                        <a:ext xmlns:a="http://schemas.openxmlformats.org/drawingml/2006/main" uri="{28A0092B-C50C-407E-A947-70E740481C1C}">
                          <a14:useLocalDpi xmlns:a14="http://schemas.microsoft.com/office/drawing/2010/main" val="0"/>
                        </a:ext>
                      </a:extLst>
                    </a:blip>
                    <a:stretch>
                      <a:fillRect/>
                    </a:stretch>
                  </pic:blipFill>
                  <pic:spPr>
                    <a:xfrm>
                      <a:off x="0" y="0"/>
                      <a:ext cx="5724525" cy="5724525"/>
                    </a:xfrm>
                    <a:prstGeom prst="rect">
                      <a:avLst/>
                    </a:prstGeom>
                  </pic:spPr>
                </pic:pic>
              </a:graphicData>
            </a:graphic>
          </wp:inline>
        </w:drawing>
      </w:r>
    </w:p>
    <w:p w:rsidR="7295B7DB" w:rsidP="7295B7DB" w:rsidRDefault="7295B7DB" w14:paraId="5A642ED3" w14:textId="58730F91">
      <w:pPr>
        <w:rPr>
          <w:rFonts w:ascii="Aptos" w:hAnsi="Aptos" w:eastAsia="Aptos" w:cs="Aptos"/>
          <w:b w:val="0"/>
          <w:bCs w:val="0"/>
          <w:i w:val="0"/>
          <w:iCs w:val="0"/>
          <w:caps w:val="0"/>
          <w:smallCaps w:val="0"/>
          <w:noProof w:val="0"/>
          <w:color w:val="000000" w:themeColor="text1" w:themeTint="FF" w:themeShade="FF"/>
          <w:sz w:val="24"/>
          <w:szCs w:val="24"/>
          <w:lang w:val="fr-FR"/>
        </w:rPr>
      </w:pPr>
    </w:p>
    <w:p w:rsidR="7295B7DB" w:rsidP="7295B7DB" w:rsidRDefault="7295B7DB" w14:paraId="6BA52981" w14:textId="6A42C8F6">
      <w:pPr>
        <w:rPr>
          <w:rFonts w:ascii="Aptos" w:hAnsi="Aptos" w:eastAsia="Aptos" w:cs="Aptos"/>
          <w:b w:val="0"/>
          <w:bCs w:val="0"/>
          <w:i w:val="0"/>
          <w:iCs w:val="0"/>
          <w:caps w:val="0"/>
          <w:smallCaps w:val="0"/>
          <w:noProof w:val="0"/>
          <w:color w:val="000000" w:themeColor="text1" w:themeTint="FF" w:themeShade="FF"/>
          <w:sz w:val="24"/>
          <w:szCs w:val="24"/>
          <w:lang w:val="fr-FR"/>
        </w:rPr>
      </w:pPr>
    </w:p>
    <w:p w:rsidR="20347B69" w:rsidP="20347B69" w:rsidRDefault="20347B69" w14:paraId="1ABF3C2A" w14:textId="4CDA48FB">
      <w:pPr>
        <w:rPr>
          <w:lang w:val="fr-FR"/>
        </w:rPr>
      </w:pPr>
    </w:p>
    <w:p w:rsidR="20347B69" w:rsidP="20347B69" w:rsidRDefault="20347B69" w14:paraId="24C1D82C" w14:textId="4454002B">
      <w:pPr>
        <w:rPr>
          <w:lang w:val="fr-FR"/>
        </w:rPr>
      </w:pPr>
    </w:p>
    <w:p w:rsidR="20347B69" w:rsidP="20347B69" w:rsidRDefault="20347B69" w14:paraId="296CDB93" w14:textId="56B50480">
      <w:pPr>
        <w:rPr>
          <w:lang w:val="fr-FR"/>
        </w:rPr>
      </w:pPr>
    </w:p>
    <w:p w:rsidR="20347B69" w:rsidP="20347B69" w:rsidRDefault="20347B69" w14:paraId="2CBB96E6" w14:textId="25848077">
      <w:pPr>
        <w:rPr>
          <w:lang w:val="fr-FR"/>
        </w:rPr>
      </w:pPr>
    </w:p>
    <w:p w:rsidR="20347B69" w:rsidP="20347B69" w:rsidRDefault="20347B69" w14:paraId="5F47DF89" w14:textId="50CF136E">
      <w:pPr>
        <w:rPr>
          <w:lang w:val="fr-FR"/>
        </w:rPr>
      </w:pPr>
    </w:p>
    <w:p w:rsidR="20347B69" w:rsidP="20347B69" w:rsidRDefault="20347B69" w14:paraId="318DE2F0" w14:textId="1BFAE537">
      <w:pPr>
        <w:rPr>
          <w:lang w:val="fr-FR"/>
        </w:rPr>
      </w:pPr>
    </w:p>
    <w:p w:rsidR="7295B7DB" w:rsidP="20347B69" w:rsidRDefault="7295B7DB" w14:paraId="6F8303E4" w14:textId="2F15FDAC">
      <w:pPr>
        <w:rPr>
          <w:rFonts w:ascii="Arial Nova" w:hAnsi="Arial Nova" w:eastAsia="Arial Nova" w:cs="Arial Nova"/>
          <w:lang w:val="fr-FR"/>
        </w:rPr>
      </w:pPr>
      <w:r w:rsidRPr="20347B69" w:rsidR="5078790A">
        <w:rPr>
          <w:rFonts w:ascii="Arial Nova" w:hAnsi="Arial Nova" w:eastAsia="Arial Nova" w:cs="Arial Nova"/>
          <w:lang w:val="fr-FR"/>
        </w:rPr>
        <w:t xml:space="preserve">Appendix I </w:t>
      </w:r>
    </w:p>
    <w:p w:rsidR="3A4578B7" w:rsidP="20347B69" w:rsidRDefault="3A4578B7" w14:paraId="27FD831A" w14:textId="7BEB4062">
      <w:pPr>
        <w:spacing w:before="240" w:beforeAutospacing="off" w:after="240" w:afterAutospacing="off"/>
        <w:rPr>
          <w:rFonts w:ascii="Arial Nova" w:hAnsi="Arial Nova" w:eastAsia="Arial Nova" w:cs="Arial Nova"/>
          <w:b w:val="1"/>
          <w:bCs w:val="1"/>
          <w:i w:val="0"/>
          <w:iCs w:val="0"/>
          <w:caps w:val="0"/>
          <w:smallCaps w:val="0"/>
          <w:noProof w:val="0"/>
          <w:color w:val="000000" w:themeColor="text1" w:themeTint="FF" w:themeShade="FF"/>
          <w:sz w:val="24"/>
          <w:szCs w:val="24"/>
          <w:lang w:val="fr-FR"/>
        </w:rPr>
      </w:pPr>
      <w:r w:rsidRPr="20347B69" w:rsidR="3A4578B7">
        <w:rPr>
          <w:rFonts w:ascii="Arial Nova" w:hAnsi="Arial Nova" w:eastAsia="Arial Nova" w:cs="Arial Nova"/>
          <w:b w:val="1"/>
          <w:bCs w:val="1"/>
          <w:i w:val="0"/>
          <w:iCs w:val="0"/>
          <w:caps w:val="0"/>
          <w:smallCaps w:val="0"/>
          <w:noProof w:val="0"/>
          <w:color w:val="000000" w:themeColor="text1" w:themeTint="FF" w:themeShade="FF"/>
          <w:sz w:val="24"/>
          <w:szCs w:val="24"/>
          <w:lang w:val="fr-FR"/>
        </w:rPr>
        <w:t xml:space="preserve">Survey on Jeff </w:t>
      </w:r>
      <w:r w:rsidRPr="20347B69" w:rsidR="3A4578B7">
        <w:rPr>
          <w:rFonts w:ascii="Arial Nova" w:hAnsi="Arial Nova" w:eastAsia="Arial Nova" w:cs="Arial Nova"/>
          <w:b w:val="1"/>
          <w:bCs w:val="1"/>
          <w:i w:val="0"/>
          <w:iCs w:val="0"/>
          <w:caps w:val="0"/>
          <w:smallCaps w:val="0"/>
          <w:noProof w:val="0"/>
          <w:color w:val="000000" w:themeColor="text1" w:themeTint="FF" w:themeShade="FF"/>
          <w:sz w:val="24"/>
          <w:szCs w:val="24"/>
          <w:lang w:val="fr-FR"/>
        </w:rPr>
        <w:t>Green's</w:t>
      </w:r>
      <w:r w:rsidRPr="20347B69" w:rsidR="3A4578B7">
        <w:rPr>
          <w:rFonts w:ascii="Arial Nova" w:hAnsi="Arial Nova" w:eastAsia="Arial Nova" w:cs="Arial Nova"/>
          <w:b w:val="1"/>
          <w:bCs w:val="1"/>
          <w:i w:val="0"/>
          <w:iCs w:val="0"/>
          <w:caps w:val="0"/>
          <w:smallCaps w:val="0"/>
          <w:noProof w:val="0"/>
          <w:color w:val="000000" w:themeColor="text1" w:themeTint="FF" w:themeShade="FF"/>
          <w:sz w:val="24"/>
          <w:szCs w:val="24"/>
          <w:lang w:val="fr-FR"/>
        </w:rPr>
        <w:t xml:space="preserve"> Feedback</w:t>
      </w:r>
    </w:p>
    <w:p w:rsidR="3A4578B7" w:rsidP="20347B69" w:rsidRDefault="3A4578B7" w14:paraId="33DE3A5B" w14:textId="66BFD93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1. Is Jeff Green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approachable</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w:t>
      </w:r>
    </w:p>
    <w:p w:rsidR="3A4578B7" w:rsidP="20347B69" w:rsidRDefault="3A4578B7" w14:paraId="29FC8F3B" w14:textId="5E2F527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 ] Yes</w:t>
      </w:r>
    </w:p>
    <w:p w:rsidR="3A4578B7" w:rsidP="20347B69" w:rsidRDefault="3A4578B7" w14:paraId="3C05588E" w14:textId="5E93772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 ] No</w:t>
      </w:r>
    </w:p>
    <w:p w:rsidR="3A4578B7" w:rsidP="20347B69" w:rsidRDefault="3A4578B7" w14:paraId="641AD2CF" w14:textId="2F05BC9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 ]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Unsure</w:t>
      </w:r>
    </w:p>
    <w:p w:rsidR="3A4578B7" w:rsidP="20347B69" w:rsidRDefault="3A4578B7" w14:paraId="40C46B9B" w14:textId="4C44315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2.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Does</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Jeff Green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provide</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clear</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feedback?</w:t>
      </w:r>
    </w:p>
    <w:p w:rsidR="3A4578B7" w:rsidP="20347B69" w:rsidRDefault="3A4578B7" w14:paraId="22A219F8" w14:textId="04247BE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 ] Yes</w:t>
      </w:r>
    </w:p>
    <w:p w:rsidR="3A4578B7" w:rsidP="20347B69" w:rsidRDefault="3A4578B7" w14:paraId="275454DD" w14:textId="611B8E6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 ] No</w:t>
      </w:r>
    </w:p>
    <w:p w:rsidR="3A4578B7" w:rsidP="20347B69" w:rsidRDefault="3A4578B7" w14:paraId="3389D8F7" w14:textId="6103AD3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 ]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Sometimes</w:t>
      </w:r>
    </w:p>
    <w:p w:rsidR="3A4578B7" w:rsidP="20347B69" w:rsidRDefault="3A4578B7" w14:paraId="3DA5444D" w14:textId="0A64678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3.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Would</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you</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feel</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comfortable</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going</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to Jeff Green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with</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a sensitive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matter</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w:t>
      </w:r>
    </w:p>
    <w:p w:rsidR="3A4578B7" w:rsidP="20347B69" w:rsidRDefault="3A4578B7" w14:paraId="0A40913E" w14:textId="343EBA3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 ] Yes</w:t>
      </w:r>
    </w:p>
    <w:p w:rsidR="3A4578B7" w:rsidP="20347B69" w:rsidRDefault="3A4578B7" w14:paraId="63F7DD71" w14:textId="51F3F0C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 ] No</w:t>
      </w:r>
    </w:p>
    <w:p w:rsidR="3A4578B7" w:rsidP="20347B69" w:rsidRDefault="3A4578B7" w14:paraId="0F42A072" w14:textId="6224E8D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 ]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lang w:val="fr-FR"/>
        </w:rPr>
        <w:t>Maybe</w:t>
      </w:r>
    </w:p>
    <w:p w:rsidR="20347B69" w:rsidP="20347B69" w:rsidRDefault="20347B69" w14:paraId="02BE50C2" w14:textId="2798FD0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fr-FR"/>
        </w:rPr>
      </w:pPr>
    </w:p>
    <w:p w:rsidR="3A4578B7" w:rsidP="20347B69" w:rsidRDefault="3A4578B7" w14:paraId="4399EB5E" w14:textId="0115E84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u w:val="single"/>
          <w:lang w:val="fr-FR"/>
        </w:rPr>
        <w:t xml:space="preserve">Questions </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u w:val="single"/>
          <w:lang w:val="fr-FR"/>
        </w:rPr>
        <w:t>relating</w:t>
      </w: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u w:val="single"/>
          <w:lang w:val="fr-FR"/>
        </w:rPr>
        <w:t xml:space="preserve"> to Servant Leadership: </w:t>
      </w:r>
    </w:p>
    <w:p w:rsidR="3A4578B7" w:rsidP="20347B69" w:rsidRDefault="3A4578B7" w14:paraId="425A8766" w14:textId="10E24781">
      <w:pPr>
        <w:spacing w:before="240" w:beforeAutospacing="off" w:after="240" w:afterAutospacing="off"/>
        <w:rPr>
          <w:rFonts w:ascii="Arial Nova" w:hAnsi="Arial Nova" w:eastAsia="Arial Nova" w:cs="Arial Nova"/>
          <w:b w:val="0"/>
          <w:bCs w:val="0"/>
          <w:i w:val="1"/>
          <w:iCs w:val="1"/>
          <w:caps w:val="0"/>
          <w:smallCaps w:val="0"/>
          <w:noProof w:val="0"/>
          <w:color w:val="000000" w:themeColor="text1" w:themeTint="FF" w:themeShade="FF"/>
          <w:sz w:val="24"/>
          <w:szCs w:val="24"/>
          <w:lang w:val="en-US"/>
        </w:rPr>
      </w:pPr>
      <w:r w:rsidRPr="20347B69" w:rsidR="3A4578B7">
        <w:rPr>
          <w:rFonts w:ascii="Arial Nova" w:hAnsi="Arial Nova" w:eastAsia="Arial Nova" w:cs="Arial Nova"/>
          <w:b w:val="0"/>
          <w:bCs w:val="0"/>
          <w:i w:val="1"/>
          <w:iCs w:val="1"/>
          <w:caps w:val="0"/>
          <w:smallCaps w:val="0"/>
          <w:noProof w:val="0"/>
          <w:color w:val="000000" w:themeColor="text1" w:themeTint="FF" w:themeShade="FF"/>
          <w:sz w:val="24"/>
          <w:szCs w:val="24"/>
          <w:lang w:val="en-US"/>
        </w:rPr>
        <w:t>On a scal</w:t>
      </w:r>
      <w:r w:rsidRPr="20347B69" w:rsidR="4675BBFC">
        <w:rPr>
          <w:rFonts w:ascii="Arial Nova" w:hAnsi="Arial Nova" w:eastAsia="Arial Nova" w:cs="Arial Nova"/>
          <w:b w:val="0"/>
          <w:bCs w:val="0"/>
          <w:i w:val="1"/>
          <w:iCs w:val="1"/>
          <w:caps w:val="0"/>
          <w:smallCaps w:val="0"/>
          <w:noProof w:val="0"/>
          <w:color w:val="000000" w:themeColor="text1" w:themeTint="FF" w:themeShade="FF"/>
          <w:sz w:val="24"/>
          <w:szCs w:val="24"/>
          <w:lang w:val="en-US"/>
        </w:rPr>
        <w:t>e</w:t>
      </w:r>
      <w:r w:rsidRPr="20347B69" w:rsidR="3A4578B7">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of 1 to 5, please </w:t>
      </w:r>
      <w:r w:rsidRPr="20347B69" w:rsidR="2BDE9A7D">
        <w:rPr>
          <w:rFonts w:ascii="Arial Nova" w:hAnsi="Arial Nova" w:eastAsia="Arial Nova" w:cs="Arial Nova"/>
          <w:b w:val="0"/>
          <w:bCs w:val="0"/>
          <w:i w:val="1"/>
          <w:iCs w:val="1"/>
          <w:caps w:val="0"/>
          <w:smallCaps w:val="0"/>
          <w:noProof w:val="0"/>
          <w:color w:val="000000" w:themeColor="text1" w:themeTint="FF" w:themeShade="FF"/>
          <w:sz w:val="24"/>
          <w:szCs w:val="24"/>
          <w:lang w:val="en-US"/>
        </w:rPr>
        <w:t>circle</w:t>
      </w:r>
      <w:r w:rsidRPr="20347B69" w:rsidR="3A4578B7">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how Jeff Green demonstrates these traits:</w:t>
      </w:r>
    </w:p>
    <w:p w:rsidR="1BA8AA0F" w:rsidP="20347B69" w:rsidRDefault="1BA8AA0F" w14:paraId="0FC46315" w14:textId="2558752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1BA8AA0F">
        <w:rPr>
          <w:rFonts w:ascii="Arial Nova" w:hAnsi="Arial Nova" w:eastAsia="Arial Nova" w:cs="Arial Nova"/>
          <w:b w:val="0"/>
          <w:bCs w:val="0"/>
          <w:i w:val="0"/>
          <w:iCs w:val="0"/>
          <w:caps w:val="0"/>
          <w:smallCaps w:val="0"/>
          <w:noProof w:val="0"/>
          <w:color w:val="000000" w:themeColor="text1" w:themeTint="FF" w:themeShade="FF"/>
          <w:sz w:val="24"/>
          <w:szCs w:val="24"/>
          <w:lang w:val="en-US"/>
        </w:rPr>
        <w:t>Empathy</w:t>
      </w:r>
      <w:r w:rsidRPr="20347B69" w:rsidR="1BFA161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1BA8AA0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41DB1FF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1BA8AA0F">
        <w:rPr>
          <w:rFonts w:ascii="Arial Nova" w:hAnsi="Arial Nova" w:eastAsia="Arial Nova" w:cs="Arial Nova"/>
          <w:b w:val="0"/>
          <w:bCs w:val="0"/>
          <w:i w:val="0"/>
          <w:iCs w:val="0"/>
          <w:caps w:val="0"/>
          <w:smallCaps w:val="0"/>
          <w:noProof w:val="0"/>
          <w:color w:val="000000" w:themeColor="text1" w:themeTint="FF" w:themeShade="FF"/>
          <w:sz w:val="24"/>
          <w:szCs w:val="24"/>
          <w:lang w:val="en-US"/>
        </w:rPr>
        <w:t>1</w:t>
      </w:r>
      <w:r w:rsidRPr="20347B69" w:rsidR="5C65233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2     3</w:t>
      </w: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4    5</w:t>
      </w:r>
    </w:p>
    <w:p w:rsidR="7E569CDC" w:rsidP="20347B69" w:rsidRDefault="7E569CDC" w14:paraId="05A6338E" w14:textId="2B98754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Listening</w:t>
      </w:r>
      <w:r w:rsidRPr="20347B69" w:rsidR="4F32F2D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p>
    <w:p w:rsidR="7E569CDC" w:rsidP="20347B69" w:rsidRDefault="7E569CDC" w14:paraId="04517505" w14:textId="29C4F9B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Stewardship </w:t>
      </w:r>
      <w:r w:rsidRPr="20347B69" w:rsidR="137A21F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1    2    3    4    5  </w:t>
      </w:r>
    </w:p>
    <w:p w:rsidR="7E569CDC" w:rsidP="20347B69" w:rsidRDefault="7E569CDC" w14:paraId="74B09B4D" w14:textId="341CC98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Commitment to the growth of people </w:t>
      </w:r>
      <w:r w:rsidRPr="20347B69" w:rsidR="71834EA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1    2    3    4    5    </w:t>
      </w:r>
    </w:p>
    <w:p w:rsidR="7E569CDC" w:rsidP="20347B69" w:rsidRDefault="7E569CDC" w14:paraId="4681164D" w14:textId="3ACAFDA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Community building</w:t>
      </w:r>
      <w:r w:rsidRPr="20347B69" w:rsidR="215FADC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1    2    3    4    5</w:t>
      </w:r>
    </w:p>
    <w:p w:rsidR="7E569CDC" w:rsidP="20347B69" w:rsidRDefault="7E569CDC" w14:paraId="371C1C19" w14:textId="6036FB7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Persuasion </w:t>
      </w:r>
      <w:r w:rsidRPr="20347B69" w:rsidR="53BCE46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p>
    <w:p w:rsidR="7E569CDC" w:rsidP="20347B69" w:rsidRDefault="7E569CDC" w14:paraId="5257B5BA" w14:textId="1FA9274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Awareness </w:t>
      </w:r>
      <w:r w:rsidRPr="20347B69" w:rsidR="7D619E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1    2    3    4    5 </w:t>
      </w:r>
    </w:p>
    <w:p w:rsidR="7E569CDC" w:rsidP="20347B69" w:rsidRDefault="7E569CDC" w14:paraId="53B50249" w14:textId="7B6019C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Foresight </w:t>
      </w:r>
      <w:r w:rsidRPr="20347B69" w:rsidR="0712E28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p>
    <w:p w:rsidR="7E569CDC" w:rsidP="20347B69" w:rsidRDefault="7E569CDC" w14:paraId="3CB50B3F" w14:textId="423B710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Humility </w:t>
      </w:r>
      <w:r w:rsidRPr="20347B69" w:rsidR="391459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1    2    3    4    5 </w:t>
      </w:r>
    </w:p>
    <w:p w:rsidR="7E569CDC" w:rsidP="20347B69" w:rsidRDefault="7E569CDC" w14:paraId="367D6443" w14:textId="41CFC58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Vision</w:t>
      </w:r>
      <w:r w:rsidRPr="20347B69" w:rsidR="3CE5EA2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7E569C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1    2    3    4    5</w:t>
      </w:r>
    </w:p>
    <w:p w:rsidR="6F622AAD" w:rsidP="20347B69" w:rsidRDefault="6F622AAD" w14:paraId="30637DEE" w14:textId="681E01D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0347B69" w:rsidP="20347B69" w:rsidRDefault="20347B69" w14:paraId="50AE3532" w14:textId="3EBE84B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1B230358" w14:textId="1525FDC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56DFEDDE" w14:textId="2692391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59185CFB" w14:textId="60D35BB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7552D4E7" w14:textId="6FB9504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69E7E87C" w14:textId="0F7696A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3A4578B7" w:rsidP="20347B69" w:rsidRDefault="3A4578B7" w14:paraId="62BF27CC" w14:textId="66ECECA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 xml:space="preserve">Questions relating to Compassionate Leadership </w:t>
      </w:r>
    </w:p>
    <w:p w:rsidR="4B59029B" w:rsidP="20347B69" w:rsidRDefault="4B59029B" w14:paraId="5B92C3A5" w14:textId="10E24781">
      <w:pPr>
        <w:spacing w:before="240" w:beforeAutospacing="off" w:after="240" w:afterAutospacing="off"/>
        <w:rPr>
          <w:rFonts w:ascii="Arial Nova" w:hAnsi="Arial Nova" w:eastAsia="Arial Nova" w:cs="Arial Nova"/>
          <w:b w:val="0"/>
          <w:bCs w:val="0"/>
          <w:i w:val="1"/>
          <w:iCs w:val="1"/>
          <w:caps w:val="0"/>
          <w:smallCaps w:val="0"/>
          <w:noProof w:val="0"/>
          <w:color w:val="000000" w:themeColor="text1" w:themeTint="FF" w:themeShade="FF"/>
          <w:sz w:val="24"/>
          <w:szCs w:val="24"/>
          <w:lang w:val="en-US"/>
        </w:rPr>
      </w:pPr>
      <w:r w:rsidRPr="20347B69" w:rsidR="4B59029B">
        <w:rPr>
          <w:rFonts w:ascii="Arial Nova" w:hAnsi="Arial Nova" w:eastAsia="Arial Nova" w:cs="Arial Nova"/>
          <w:b w:val="0"/>
          <w:bCs w:val="0"/>
          <w:i w:val="1"/>
          <w:iCs w:val="1"/>
          <w:caps w:val="0"/>
          <w:smallCaps w:val="0"/>
          <w:noProof w:val="0"/>
          <w:color w:val="000000" w:themeColor="text1" w:themeTint="FF" w:themeShade="FF"/>
          <w:sz w:val="24"/>
          <w:szCs w:val="24"/>
          <w:lang w:val="en-US"/>
        </w:rPr>
        <w:t>On a scale of 1 to 5, please circle how Jeff Green demonstrates these traits:</w:t>
      </w:r>
    </w:p>
    <w:p w:rsidR="4B59029B" w:rsidP="20347B69" w:rsidRDefault="4B59029B" w14:paraId="428A3368" w14:textId="2D9E597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4B59029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Active Listening </w:t>
      </w:r>
      <w:r w:rsidRPr="20347B69" w:rsidR="0D6BD2B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4B59029B">
        <w:rPr>
          <w:rFonts w:ascii="Arial Nova" w:hAnsi="Arial Nova" w:eastAsia="Arial Nova" w:cs="Arial Nova"/>
          <w:b w:val="0"/>
          <w:bCs w:val="0"/>
          <w:i w:val="0"/>
          <w:iCs w:val="0"/>
          <w:caps w:val="0"/>
          <w:smallCaps w:val="0"/>
          <w:noProof w:val="0"/>
          <w:color w:val="000000" w:themeColor="text1" w:themeTint="FF" w:themeShade="FF"/>
          <w:sz w:val="24"/>
          <w:szCs w:val="24"/>
          <w:lang w:val="en-US"/>
        </w:rPr>
        <w:t>1</w:t>
      </w:r>
      <w:r w:rsidRPr="20347B69" w:rsidR="6E46B69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4B59029B">
        <w:rPr>
          <w:rFonts w:ascii="Arial Nova" w:hAnsi="Arial Nova" w:eastAsia="Arial Nova" w:cs="Arial Nova"/>
          <w:b w:val="0"/>
          <w:bCs w:val="0"/>
          <w:i w:val="0"/>
          <w:iCs w:val="0"/>
          <w:caps w:val="0"/>
          <w:smallCaps w:val="0"/>
          <w:noProof w:val="0"/>
          <w:color w:val="000000" w:themeColor="text1" w:themeTint="FF" w:themeShade="FF"/>
          <w:sz w:val="24"/>
          <w:szCs w:val="24"/>
          <w:lang w:val="en-US"/>
        </w:rPr>
        <w:t>2</w:t>
      </w:r>
      <w:r w:rsidRPr="20347B69" w:rsidR="5D266EF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4B59029B">
        <w:rPr>
          <w:rFonts w:ascii="Arial Nova" w:hAnsi="Arial Nova" w:eastAsia="Arial Nova" w:cs="Arial Nova"/>
          <w:b w:val="0"/>
          <w:bCs w:val="0"/>
          <w:i w:val="0"/>
          <w:iCs w:val="0"/>
          <w:caps w:val="0"/>
          <w:smallCaps w:val="0"/>
          <w:noProof w:val="0"/>
          <w:color w:val="000000" w:themeColor="text1" w:themeTint="FF" w:themeShade="FF"/>
          <w:sz w:val="24"/>
          <w:szCs w:val="24"/>
          <w:lang w:val="en-US"/>
        </w:rPr>
        <w:t>3</w:t>
      </w:r>
      <w:r w:rsidRPr="20347B69" w:rsidR="519A344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4B59029B">
        <w:rPr>
          <w:rFonts w:ascii="Arial Nova" w:hAnsi="Arial Nova" w:eastAsia="Arial Nova" w:cs="Arial Nova"/>
          <w:b w:val="0"/>
          <w:bCs w:val="0"/>
          <w:i w:val="0"/>
          <w:iCs w:val="0"/>
          <w:caps w:val="0"/>
          <w:smallCaps w:val="0"/>
          <w:noProof w:val="0"/>
          <w:color w:val="000000" w:themeColor="text1" w:themeTint="FF" w:themeShade="FF"/>
          <w:sz w:val="24"/>
          <w:szCs w:val="24"/>
          <w:lang w:val="en-US"/>
        </w:rPr>
        <w:t>4</w:t>
      </w:r>
      <w:r w:rsidRPr="20347B69" w:rsidR="2016136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4B59029B">
        <w:rPr>
          <w:rFonts w:ascii="Arial Nova" w:hAnsi="Arial Nova" w:eastAsia="Arial Nova" w:cs="Arial Nova"/>
          <w:b w:val="0"/>
          <w:bCs w:val="0"/>
          <w:i w:val="0"/>
          <w:iCs w:val="0"/>
          <w:caps w:val="0"/>
          <w:smallCaps w:val="0"/>
          <w:noProof w:val="0"/>
          <w:color w:val="000000" w:themeColor="text1" w:themeTint="FF" w:themeShade="FF"/>
          <w:sz w:val="24"/>
          <w:szCs w:val="24"/>
          <w:lang w:val="en-US"/>
        </w:rPr>
        <w:t>5</w:t>
      </w:r>
    </w:p>
    <w:p w:rsidR="3825F79B" w:rsidP="20347B69" w:rsidRDefault="3825F79B" w14:paraId="7D6F79FD" w14:textId="7879898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3825F79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Supportiveness </w:t>
      </w:r>
      <w:r w:rsidRPr="20347B69" w:rsidR="3E647AB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41341BC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50D2B57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3825F79B">
        <w:rPr>
          <w:rFonts w:ascii="Arial Nova" w:hAnsi="Arial Nova" w:eastAsia="Arial Nova" w:cs="Arial Nova"/>
          <w:b w:val="0"/>
          <w:bCs w:val="0"/>
          <w:i w:val="0"/>
          <w:iCs w:val="0"/>
          <w:caps w:val="0"/>
          <w:smallCaps w:val="0"/>
          <w:noProof w:val="0"/>
          <w:color w:val="000000" w:themeColor="text1" w:themeTint="FF" w:themeShade="FF"/>
          <w:sz w:val="24"/>
          <w:szCs w:val="24"/>
          <w:lang w:val="en-US"/>
        </w:rPr>
        <w:t>1</w:t>
      </w:r>
      <w:r w:rsidRPr="20347B69" w:rsidR="5FC2A3D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3825F79B">
        <w:rPr>
          <w:rFonts w:ascii="Arial Nova" w:hAnsi="Arial Nova" w:eastAsia="Arial Nova" w:cs="Arial Nova"/>
          <w:b w:val="0"/>
          <w:bCs w:val="0"/>
          <w:i w:val="0"/>
          <w:iCs w:val="0"/>
          <w:caps w:val="0"/>
          <w:smallCaps w:val="0"/>
          <w:noProof w:val="0"/>
          <w:color w:val="000000" w:themeColor="text1" w:themeTint="FF" w:themeShade="FF"/>
          <w:sz w:val="24"/>
          <w:szCs w:val="24"/>
          <w:lang w:val="en-US"/>
        </w:rPr>
        <w:t>2</w:t>
      </w:r>
      <w:r w:rsidRPr="20347B69" w:rsidR="76CADF5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3825F79B">
        <w:rPr>
          <w:rFonts w:ascii="Arial Nova" w:hAnsi="Arial Nova" w:eastAsia="Arial Nova" w:cs="Arial Nova"/>
          <w:b w:val="0"/>
          <w:bCs w:val="0"/>
          <w:i w:val="0"/>
          <w:iCs w:val="0"/>
          <w:caps w:val="0"/>
          <w:smallCaps w:val="0"/>
          <w:noProof w:val="0"/>
          <w:color w:val="000000" w:themeColor="text1" w:themeTint="FF" w:themeShade="FF"/>
          <w:sz w:val="24"/>
          <w:szCs w:val="24"/>
          <w:lang w:val="en-US"/>
        </w:rPr>
        <w:t>3</w:t>
      </w:r>
      <w:r w:rsidRPr="20347B69" w:rsidR="5D7733B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3825F79B">
        <w:rPr>
          <w:rFonts w:ascii="Arial Nova" w:hAnsi="Arial Nova" w:eastAsia="Arial Nova" w:cs="Arial Nova"/>
          <w:b w:val="0"/>
          <w:bCs w:val="0"/>
          <w:i w:val="0"/>
          <w:iCs w:val="0"/>
          <w:caps w:val="0"/>
          <w:smallCaps w:val="0"/>
          <w:noProof w:val="0"/>
          <w:color w:val="000000" w:themeColor="text1" w:themeTint="FF" w:themeShade="FF"/>
          <w:sz w:val="24"/>
          <w:szCs w:val="24"/>
          <w:lang w:val="en-US"/>
        </w:rPr>
        <w:t>4</w:t>
      </w:r>
      <w:r w:rsidRPr="20347B69" w:rsidR="2AD497C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3825F79B">
        <w:rPr>
          <w:rFonts w:ascii="Arial Nova" w:hAnsi="Arial Nova" w:eastAsia="Arial Nova" w:cs="Arial Nova"/>
          <w:b w:val="0"/>
          <w:bCs w:val="0"/>
          <w:i w:val="0"/>
          <w:iCs w:val="0"/>
          <w:caps w:val="0"/>
          <w:smallCaps w:val="0"/>
          <w:noProof w:val="0"/>
          <w:color w:val="000000" w:themeColor="text1" w:themeTint="FF" w:themeShade="FF"/>
          <w:sz w:val="24"/>
          <w:szCs w:val="24"/>
          <w:lang w:val="en-US"/>
        </w:rPr>
        <w:t>5</w:t>
      </w:r>
    </w:p>
    <w:p w:rsidR="53F8DBD9" w:rsidP="20347B69" w:rsidRDefault="53F8DBD9" w14:paraId="474BC464" w14:textId="60BEC13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Inclusiveness:</w:t>
      </w:r>
      <w:r w:rsidRPr="20347B69" w:rsidR="02027D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4EDFF47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1     2     3     4     5   </w:t>
      </w:r>
    </w:p>
    <w:p w:rsidR="53F8DBD9" w:rsidP="20347B69" w:rsidRDefault="53F8DBD9" w14:paraId="0EDE6929" w14:textId="5C649BE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Authenticity </w:t>
      </w:r>
      <w:r w:rsidRPr="20347B69" w:rsidR="766BC97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p>
    <w:p w:rsidR="53F8DBD9" w:rsidP="20347B69" w:rsidRDefault="53F8DBD9" w14:paraId="4A079837" w14:textId="7C12570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Patience </w:t>
      </w:r>
      <w:r w:rsidRPr="20347B69" w:rsidR="5584FB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p>
    <w:p w:rsidR="53F8DBD9" w:rsidP="20347B69" w:rsidRDefault="53F8DBD9" w14:paraId="48309E01" w14:textId="0FA65A1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Kindness </w:t>
      </w:r>
      <w:r w:rsidRPr="20347B69" w:rsidR="6E11E78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1</w:t>
      </w:r>
      <w:r w:rsidRPr="20347B69" w:rsidR="4FF0C90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2</w:t>
      </w:r>
      <w:r w:rsidRPr="20347B69" w:rsidR="340DE1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3</w:t>
      </w:r>
      <w:r w:rsidRPr="20347B69" w:rsidR="215AB6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4</w:t>
      </w:r>
      <w:r w:rsidRPr="20347B69" w:rsidR="2DB2261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5   </w:t>
      </w:r>
    </w:p>
    <w:p w:rsidR="53F8DBD9" w:rsidP="20347B69" w:rsidRDefault="53F8DBD9" w14:paraId="097C4AC3" w14:textId="54A6559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Encouragement</w:t>
      </w:r>
      <w:r w:rsidRPr="20347B69" w:rsidR="3C258D7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p>
    <w:p w:rsidR="53F8DBD9" w:rsidP="20347B69" w:rsidRDefault="53F8DBD9" w14:paraId="40435BB0" w14:textId="74776ABD">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Flexibility </w:t>
      </w:r>
      <w:r w:rsidRPr="20347B69" w:rsidR="0AE9E0C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r w:rsidRPr="20347B69" w:rsidR="53F8DBD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6F622AAD" w:rsidP="20347B69" w:rsidRDefault="6F622AAD" w14:paraId="014E6B91" w14:textId="07D08FD1">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0347B69" w:rsidP="20347B69" w:rsidRDefault="20347B69" w14:paraId="0EAA41A9" w14:textId="6943EDB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59AA401A" w14:textId="39A7065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2FCF97F6" w14:textId="2E0A1D7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13537E42" w14:textId="76D0588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0A0A0AC1" w14:textId="4E2D465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3A4578B7" w:rsidP="20347B69" w:rsidRDefault="3A4578B7" w14:paraId="53BD32B9" w14:textId="296A9BE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 xml:space="preserve">Questions relating to Authentic Leadership </w:t>
      </w:r>
    </w:p>
    <w:p w:rsidR="2DB0CC21" w:rsidP="20347B69" w:rsidRDefault="2DB0CC21" w14:paraId="27F6672E" w14:textId="10E24781">
      <w:pPr>
        <w:spacing w:before="240" w:beforeAutospacing="off" w:after="240" w:afterAutospacing="off"/>
        <w:rPr>
          <w:rFonts w:ascii="Arial Nova" w:hAnsi="Arial Nova" w:eastAsia="Arial Nova" w:cs="Arial Nova"/>
          <w:b w:val="0"/>
          <w:bCs w:val="0"/>
          <w:i w:val="1"/>
          <w:iCs w:val="1"/>
          <w:caps w:val="0"/>
          <w:smallCaps w:val="0"/>
          <w:noProof w:val="0"/>
          <w:color w:val="000000" w:themeColor="text1" w:themeTint="FF" w:themeShade="FF"/>
          <w:sz w:val="24"/>
          <w:szCs w:val="24"/>
          <w:lang w:val="en-US"/>
        </w:rPr>
      </w:pPr>
      <w:r w:rsidRPr="20347B69" w:rsidR="2DB0CC21">
        <w:rPr>
          <w:rFonts w:ascii="Arial Nova" w:hAnsi="Arial Nova" w:eastAsia="Arial Nova" w:cs="Arial Nova"/>
          <w:b w:val="0"/>
          <w:bCs w:val="0"/>
          <w:i w:val="1"/>
          <w:iCs w:val="1"/>
          <w:caps w:val="0"/>
          <w:smallCaps w:val="0"/>
          <w:noProof w:val="0"/>
          <w:color w:val="000000" w:themeColor="text1" w:themeTint="FF" w:themeShade="FF"/>
          <w:sz w:val="24"/>
          <w:szCs w:val="24"/>
          <w:lang w:val="en-US"/>
        </w:rPr>
        <w:t>On a scale of 1 to 5, please circle how Jeff Green demonstrates these traits:</w:t>
      </w:r>
    </w:p>
    <w:p w:rsidR="2DB0CC21" w:rsidP="20347B69" w:rsidRDefault="2DB0CC21" w14:paraId="16F77B38" w14:textId="2A4C700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2DB0CC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Self-awareness </w:t>
      </w:r>
      <w:r w:rsidRPr="20347B69" w:rsidR="34FD2EE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2DB0CC21">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p>
    <w:p w:rsidR="2DB0CC21" w:rsidP="20347B69" w:rsidRDefault="2DB0CC21" w14:paraId="058DE6FC" w14:textId="4A1DBE2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2DB0CC21">
        <w:rPr>
          <w:rFonts w:ascii="Arial Nova" w:hAnsi="Arial Nova" w:eastAsia="Arial Nova" w:cs="Arial Nova"/>
          <w:b w:val="0"/>
          <w:bCs w:val="0"/>
          <w:i w:val="0"/>
          <w:iCs w:val="0"/>
          <w:caps w:val="0"/>
          <w:smallCaps w:val="0"/>
          <w:noProof w:val="0"/>
          <w:color w:val="000000" w:themeColor="text1" w:themeTint="FF" w:themeShade="FF"/>
          <w:sz w:val="24"/>
          <w:szCs w:val="24"/>
          <w:lang w:val="en-US"/>
        </w:rPr>
        <w:t>Transparency</w:t>
      </w:r>
      <w:r w:rsidRPr="20347B69" w:rsidR="76445A0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2DB0CC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1     2     3     4     5 </w:t>
      </w:r>
    </w:p>
    <w:p w:rsidR="2DB0CC21" w:rsidP="20347B69" w:rsidRDefault="2DB0CC21" w14:paraId="1DAA9991" w14:textId="56C62D1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2DB0CC21">
        <w:rPr>
          <w:rFonts w:ascii="Arial Nova" w:hAnsi="Arial Nova" w:eastAsia="Arial Nova" w:cs="Arial Nova"/>
          <w:b w:val="0"/>
          <w:bCs w:val="0"/>
          <w:i w:val="0"/>
          <w:iCs w:val="0"/>
          <w:caps w:val="0"/>
          <w:smallCaps w:val="0"/>
          <w:noProof w:val="0"/>
          <w:color w:val="000000" w:themeColor="text1" w:themeTint="FF" w:themeShade="FF"/>
          <w:sz w:val="24"/>
          <w:szCs w:val="24"/>
          <w:lang w:val="en-US"/>
        </w:rPr>
        <w:t>Integrity</w:t>
      </w:r>
      <w:r w:rsidRPr="20347B69" w:rsidR="4A8DF6A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2DB0CC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072C119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2DB0CC21">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p>
    <w:p w:rsidR="2DB0CC21" w:rsidP="20347B69" w:rsidRDefault="2DB0CC21" w14:paraId="3C20D6C0" w14:textId="42AE0A4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2DB0CC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Resilience </w:t>
      </w:r>
      <w:r w:rsidRPr="20347B69" w:rsidR="0E9979D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38B494F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2DB0CC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1     2     3     4     5  </w:t>
      </w:r>
    </w:p>
    <w:p w:rsidR="2DB0CC21" w:rsidP="20347B69" w:rsidRDefault="2DB0CC21" w14:paraId="4A1AE208" w14:textId="3527FC1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2DB0CC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Balanced processing </w:t>
      </w:r>
      <w:r w:rsidRPr="20347B69" w:rsidR="01DE391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6251653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2DB0CC21">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p>
    <w:p w:rsidR="2DB0CC21" w:rsidP="20347B69" w:rsidRDefault="2DB0CC21" w14:paraId="1A6A897A" w14:textId="6394D79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2DB0CC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Building trust </w:t>
      </w:r>
      <w:r w:rsidRPr="20347B69" w:rsidR="643FDE1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2DB0CC21">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p>
    <w:p w:rsidR="6F622AAD" w:rsidP="20347B69" w:rsidRDefault="6F622AAD" w14:paraId="389FAEFC" w14:textId="3BCE6AC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0347B69" w:rsidP="20347B69" w:rsidRDefault="20347B69" w14:paraId="4A87EE65" w14:textId="63B4631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4D8EB064" w14:textId="0ABD899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1A397E4D" w14:textId="10011FE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34D38B41" w14:textId="3FB6F80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3A60E878" w14:textId="0BE19C9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7CD6DD53" w14:textId="2D946A9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27EAF3D5" w14:textId="52AA7FD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20347B69" w:rsidP="20347B69" w:rsidRDefault="20347B69" w14:paraId="088A7CF7" w14:textId="5449E85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3A4578B7" w:rsidP="20347B69" w:rsidRDefault="3A4578B7" w14:paraId="336FB08E" w14:textId="4E2E780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u w:val="single"/>
          <w:lang w:val="fr-FR"/>
        </w:rPr>
      </w:pPr>
      <w:r w:rsidRPr="20347B69" w:rsidR="3A4578B7">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 xml:space="preserve">Questions relating to Transformational Leadership </w:t>
      </w:r>
    </w:p>
    <w:p w:rsidR="20DB07C8" w:rsidP="20347B69" w:rsidRDefault="20DB07C8" w14:paraId="3A7459E9" w14:textId="10E24781">
      <w:pPr>
        <w:spacing w:before="240" w:beforeAutospacing="off" w:after="240" w:afterAutospacing="off"/>
        <w:rPr>
          <w:rFonts w:ascii="Arial Nova" w:hAnsi="Arial Nova" w:eastAsia="Arial Nova" w:cs="Arial Nova"/>
          <w:b w:val="0"/>
          <w:bCs w:val="0"/>
          <w:i w:val="1"/>
          <w:iCs w:val="1"/>
          <w:caps w:val="0"/>
          <w:smallCaps w:val="0"/>
          <w:noProof w:val="0"/>
          <w:color w:val="000000" w:themeColor="text1" w:themeTint="FF" w:themeShade="FF"/>
          <w:sz w:val="24"/>
          <w:szCs w:val="24"/>
          <w:lang w:val="en-US"/>
        </w:rPr>
      </w:pPr>
      <w:r w:rsidRPr="20347B69" w:rsidR="20DB07C8">
        <w:rPr>
          <w:rFonts w:ascii="Arial Nova" w:hAnsi="Arial Nova" w:eastAsia="Arial Nova" w:cs="Arial Nova"/>
          <w:b w:val="0"/>
          <w:bCs w:val="0"/>
          <w:i w:val="1"/>
          <w:iCs w:val="1"/>
          <w:caps w:val="0"/>
          <w:smallCaps w:val="0"/>
          <w:noProof w:val="0"/>
          <w:color w:val="000000" w:themeColor="text1" w:themeTint="FF" w:themeShade="FF"/>
          <w:sz w:val="24"/>
          <w:szCs w:val="24"/>
          <w:lang w:val="en-US"/>
        </w:rPr>
        <w:t>On a scale of 1 to 5, please circle how Jeff Green demonstrates these traits:</w:t>
      </w:r>
    </w:p>
    <w:p w:rsidR="20DB07C8" w:rsidP="20347B69" w:rsidRDefault="20DB07C8" w14:paraId="42E3DB94" w14:textId="4F6954E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Visionary Thinking</w:t>
      </w:r>
      <w:r w:rsidRPr="20347B69" w:rsidR="439C880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1     2     3     4     5</w:t>
      </w:r>
    </w:p>
    <w:p w:rsidR="20DB07C8" w:rsidP="20347B69" w:rsidRDefault="20DB07C8" w14:paraId="15E3C2E7" w14:textId="60ED075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Inspirational Motivation </w:t>
      </w:r>
      <w:r w:rsidRPr="20347B69" w:rsidR="650FD2E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p>
    <w:p w:rsidR="20DB07C8" w:rsidP="20347B69" w:rsidRDefault="20DB07C8" w14:paraId="08955AEB" w14:textId="78ADE1A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Intellectual Stimulation</w:t>
      </w:r>
      <w:r w:rsidRPr="20347B69" w:rsidR="7A2765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p>
    <w:p w:rsidR="20DB07C8" w:rsidP="20347B69" w:rsidRDefault="20DB07C8" w14:paraId="0F01794E" w14:textId="42AAC1A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Individualised</w:t>
      </w: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Consideration </w:t>
      </w:r>
      <w:r w:rsidRPr="20347B69" w:rsidR="657D305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p>
    <w:p w:rsidR="20DB07C8" w:rsidP="20347B69" w:rsidRDefault="20DB07C8" w14:paraId="54873FB4" w14:textId="6A4D494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Emotional Intelligence </w:t>
      </w:r>
      <w:r w:rsidRPr="20347B69" w:rsidR="05D4FD5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1     2     3     4     5 </w:t>
      </w:r>
    </w:p>
    <w:p w:rsidR="20DB07C8" w:rsidP="20347B69" w:rsidRDefault="20DB07C8" w14:paraId="32E3840E" w14:textId="278BCBD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Integrity and Ethical Standards</w:t>
      </w:r>
      <w:r w:rsidRPr="20347B69" w:rsidR="05B56DF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1     2     3     4     5</w:t>
      </w:r>
    </w:p>
    <w:p w:rsidR="20DB07C8" w:rsidP="20347B69" w:rsidRDefault="20DB07C8" w14:paraId="64D3E6D3" w14:textId="19E8763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Confidence and Charisma </w:t>
      </w:r>
      <w:r w:rsidRPr="20347B69" w:rsidR="51681AA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0347B69" w:rsidR="20DB07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1     2     3     4     5   </w:t>
      </w:r>
    </w:p>
    <w:p w:rsidR="6F622AAD" w:rsidP="6F622AAD" w:rsidRDefault="6F622AAD" w14:paraId="3661FBB9" w14:textId="3D18DFBB">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F622AAD" w:rsidP="6F622AAD" w:rsidRDefault="6F622AAD" w14:paraId="6D01AFA7" w14:textId="24D4D8B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F622AAD" w:rsidP="6F622AAD" w:rsidRDefault="6F622AAD" w14:paraId="34B9463D" w14:textId="61F5E5CC">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F622AAD" w:rsidP="6F622AAD" w:rsidRDefault="6F622AAD" w14:paraId="3B521E67" w14:textId="566DB420">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F622AAD" w:rsidP="6F622AAD" w:rsidRDefault="6F622AAD" w14:paraId="18BB7606" w14:textId="366891FC">
      <w:pPr>
        <w:rPr>
          <w:lang w:val="fr-FR"/>
        </w:rPr>
      </w:pPr>
    </w:p>
    <w:p w:rsidR="0DF51E2C" w:rsidP="0DF51E2C" w:rsidRDefault="0DF51E2C" w14:paraId="0F2A6933" w14:textId="00A2EE7E">
      <w:pPr>
        <w:rPr>
          <w:lang w:val="fr-FR"/>
        </w:rPr>
      </w:pPr>
    </w:p>
    <w:p w:rsidR="0DF51E2C" w:rsidP="0DF51E2C" w:rsidRDefault="0DF51E2C" w14:paraId="474A0D4A" w14:textId="27A094E5">
      <w:pPr>
        <w:rPr>
          <w:lang w:val="fr-FR"/>
        </w:rPr>
      </w:pPr>
    </w:p>
    <w:sectPr w:rsidR="0DF51E2C" w:rsidSect="00E33E6F">
      <w:headerReference w:type="default" r:id="rId19"/>
      <w:pgSz w:w="12240" w:h="15840" w:orient="portrait"/>
      <w:pgMar w:top="720" w:right="720" w:bottom="720" w:left="720" w:header="720" w:footer="28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83CBD" w:rsidP="00706D60" w:rsidRDefault="00483CBD" w14:paraId="00956AFD" w14:textId="77777777">
      <w:r>
        <w:separator/>
      </w:r>
    </w:p>
  </w:endnote>
  <w:endnote w:type="continuationSeparator" w:id="0">
    <w:p w:rsidR="00483CBD" w:rsidP="00706D60" w:rsidRDefault="00483CBD" w14:paraId="596D758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Times New Roman (Headings CS)">
    <w:altName w:val="Times New Roman"/>
    <w:panose1 w:val="00000000000000000000"/>
    <w:charset w:val="00"/>
    <w:family w:val="roman"/>
    <w:notTrueType/>
    <w:pitch w:val="default"/>
  </w:font>
  <w:font w:name="Times New Roman (Body CS)">
    <w:altName w:val="Times New Roman"/>
    <w:panose1 w:val="00000000000000000000"/>
    <w:charset w:val="00"/>
    <w:family w:val="roman"/>
    <w:notTrueType/>
    <w:pitch w:val="default"/>
  </w:font>
  <w:font w:name="Arial Nova">
    <w:panose1 w:val="020B0504020202020204"/>
    <w:charset w:val="00"/>
    <w:family w:val="swiss"/>
    <w:pitch w:val="variable"/>
    <w:sig w:usb0="2000028F" w:usb1="00000002"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mc:Ignorable="w14 w15 w16se w16cid w16 w16cex w16sdtdh w16sdtfl w16du wp14">
  <w:sdt>
    <w:sdtPr>
      <w:id w:val="-913086428"/>
      <w:docPartObj>
        <w:docPartGallery w:val="Page Numbers (Bottom of Page)"/>
        <w:docPartUnique/>
      </w:docPartObj>
    </w:sdtPr>
    <w:sdtEndPr/>
    <w:sdtContent>
      <w:p w:rsidRPr="00A67774" w:rsidR="00E653C0" w:rsidP="00A67774" w:rsidRDefault="00E653C0" w14:paraId="3A4A08F3" w14:textId="49B30985">
        <w:pPr>
          <w:pStyle w:val="Footer"/>
        </w:pPr>
        <w:r w:rsidRPr="00A67774">
          <w:fldChar w:fldCharType="begin"/>
        </w:r>
        <w:r w:rsidRPr="00A67774">
          <w:instrText xml:space="preserve"> PAGE   \* MERGEFORMAT </w:instrText>
        </w:r>
        <w:r w:rsidRPr="00A67774">
          <w:fldChar w:fldCharType="separate"/>
        </w:r>
        <w:r w:rsidRPr="00A67774">
          <w:t>2</w:t>
        </w:r>
        <w:r w:rsidRPr="00A67774">
          <w:fldChar w:fldCharType="end"/>
        </w:r>
        <w:r w:rsidRPr="00A67774" w:rsidR="00A67774">
          <w:rPr>
            <w:noProof/>
          </w:rPr>
          <mc:AlternateContent>
            <mc:Choice Requires="wps">
              <w:drawing>
                <wp:anchor distT="0" distB="0" distL="114300" distR="114300" simplePos="0" relativeHeight="251660288" behindDoc="1" locked="0" layoutInCell="1" allowOverlap="1" wp14:anchorId="4BDD6477" wp14:editId="27ADB774">
                  <wp:simplePos x="0" y="0"/>
                  <wp:positionH relativeFrom="column">
                    <wp:posOffset>-914400</wp:posOffset>
                  </wp:positionH>
                  <wp:positionV relativeFrom="paragraph">
                    <wp:posOffset>-39370</wp:posOffset>
                  </wp:positionV>
                  <wp:extent cx="7772400" cy="457200"/>
                  <wp:effectExtent l="0" t="0" r="0" b="0"/>
                  <wp:wrapNone/>
                  <wp:docPr id="800504317" name="Rectangle 2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45720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dec="http://schemas.microsoft.com/office/drawing/2017/decorative" xmlns:a="http://schemas.openxmlformats.org/drawingml/2006/main">
              <w:pict w14:anchorId="3D463FE7">
                <v:rect id="Rectangle 29" style="position:absolute;margin-left:-1in;margin-top:-3.1pt;width:612pt;height:36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lt="&quot;&quot;" o:spid="_x0000_s1026" fillcolor="#fff9f2 [3205]" stroked="f" strokeweight="1pt" w14:anchorId="35F15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"/>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83CBD" w:rsidP="00706D60" w:rsidRDefault="00483CBD" w14:paraId="5A941D06" w14:textId="77777777">
      <w:r>
        <w:separator/>
      </w:r>
    </w:p>
  </w:footnote>
  <w:footnote w:type="continuationSeparator" w:id="0">
    <w:p w:rsidR="00483CBD" w:rsidP="00706D60" w:rsidRDefault="00483CBD" w14:paraId="185F070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0D83B18" w:rsidTr="00D83B18" w14:paraId="4A1ACD94" w14:textId="77777777">
      <w:trPr>
        <w:trHeight w:val="300"/>
      </w:trPr>
      <w:tc>
        <w:tcPr>
          <w:tcW w:w="3120" w:type="dxa"/>
        </w:tcPr>
        <w:p w:rsidR="00D83B18" w:rsidP="00D83B18" w:rsidRDefault="00D83B18" w14:paraId="6131DE50" w14:textId="0FB0204A">
          <w:pPr>
            <w:pStyle w:val="Header"/>
            <w:ind w:left="-115"/>
            <w:jc w:val="left"/>
          </w:pPr>
        </w:p>
      </w:tc>
      <w:tc>
        <w:tcPr>
          <w:tcW w:w="3120" w:type="dxa"/>
        </w:tcPr>
        <w:p w:rsidR="00D83B18" w:rsidP="00D83B18" w:rsidRDefault="00D83B18" w14:paraId="219DC27E" w14:textId="33EE9B06">
          <w:pPr>
            <w:pStyle w:val="Header"/>
            <w:jc w:val="center"/>
          </w:pPr>
        </w:p>
      </w:tc>
      <w:tc>
        <w:tcPr>
          <w:tcW w:w="3120" w:type="dxa"/>
        </w:tcPr>
        <w:p w:rsidR="00D83B18" w:rsidP="00D83B18" w:rsidRDefault="00D83B18" w14:paraId="3D274E3A" w14:textId="34871537">
          <w:pPr>
            <w:pStyle w:val="Header"/>
            <w:ind w:right="-115"/>
            <w:jc w:val="right"/>
          </w:pPr>
        </w:p>
      </w:tc>
    </w:tr>
  </w:tbl>
  <w:p w:rsidR="00D83B18" w:rsidP="00D83B18" w:rsidRDefault="00D83B18" w14:paraId="13B2A683" w14:textId="48A640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0D83B18" w:rsidTr="00D83B18" w14:paraId="43D8D606" w14:textId="77777777">
      <w:trPr>
        <w:trHeight w:val="300"/>
      </w:trPr>
      <w:tc>
        <w:tcPr>
          <w:tcW w:w="3120" w:type="dxa"/>
        </w:tcPr>
        <w:p w:rsidR="00D83B18" w:rsidP="00D83B18" w:rsidRDefault="00D83B18" w14:paraId="0DB8578D" w14:textId="6789D054">
          <w:pPr>
            <w:pStyle w:val="Header"/>
            <w:ind w:left="-115"/>
            <w:jc w:val="left"/>
          </w:pPr>
        </w:p>
      </w:tc>
      <w:tc>
        <w:tcPr>
          <w:tcW w:w="3120" w:type="dxa"/>
        </w:tcPr>
        <w:p w:rsidR="00D83B18" w:rsidP="00D83B18" w:rsidRDefault="00D83B18" w14:paraId="77D8C991" w14:textId="47E127D0">
          <w:pPr>
            <w:pStyle w:val="Header"/>
            <w:jc w:val="center"/>
          </w:pPr>
        </w:p>
      </w:tc>
      <w:tc>
        <w:tcPr>
          <w:tcW w:w="3120" w:type="dxa"/>
        </w:tcPr>
        <w:p w:rsidR="00D83B18" w:rsidP="00D83B18" w:rsidRDefault="00D83B18" w14:paraId="7B86C07B" w14:textId="29CEE0A7">
          <w:pPr>
            <w:pStyle w:val="Header"/>
            <w:ind w:right="-115"/>
            <w:jc w:val="right"/>
          </w:pPr>
        </w:p>
      </w:tc>
    </w:tr>
  </w:tbl>
  <w:p w:rsidR="00D83B18" w:rsidP="00D83B18" w:rsidRDefault="00D83B18" w14:paraId="44522649" w14:textId="282079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0D83B18" w:rsidTr="00D83B18" w14:paraId="526DCC55" w14:textId="77777777">
      <w:trPr>
        <w:trHeight w:val="300"/>
      </w:trPr>
      <w:tc>
        <w:tcPr>
          <w:tcW w:w="3120" w:type="dxa"/>
        </w:tcPr>
        <w:p w:rsidR="00D83B18" w:rsidP="00D83B18" w:rsidRDefault="00D83B18" w14:paraId="20C257DE" w14:textId="68436736">
          <w:pPr>
            <w:pStyle w:val="Header"/>
            <w:ind w:left="-115"/>
            <w:jc w:val="left"/>
          </w:pPr>
        </w:p>
      </w:tc>
      <w:tc>
        <w:tcPr>
          <w:tcW w:w="3120" w:type="dxa"/>
        </w:tcPr>
        <w:p w:rsidR="00D83B18" w:rsidP="00D83B18" w:rsidRDefault="00D83B18" w14:paraId="2306CBA0" w14:textId="3F654232">
          <w:pPr>
            <w:pStyle w:val="Header"/>
            <w:jc w:val="center"/>
          </w:pPr>
        </w:p>
      </w:tc>
      <w:tc>
        <w:tcPr>
          <w:tcW w:w="3120" w:type="dxa"/>
        </w:tcPr>
        <w:p w:rsidR="00D83B18" w:rsidP="00D83B18" w:rsidRDefault="00D83B18" w14:paraId="2EB2E478" w14:textId="3C690C72">
          <w:pPr>
            <w:pStyle w:val="Header"/>
            <w:ind w:right="-115"/>
            <w:jc w:val="right"/>
          </w:pPr>
        </w:p>
      </w:tc>
    </w:tr>
  </w:tbl>
  <w:p w:rsidR="00D83B18" w:rsidP="00D83B18" w:rsidRDefault="00D83B18" w14:paraId="04830229" w14:textId="0723FE5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0D83B18" w:rsidTr="00D83B18" w14:paraId="47060D74" w14:textId="77777777">
      <w:trPr>
        <w:trHeight w:val="300"/>
      </w:trPr>
      <w:tc>
        <w:tcPr>
          <w:tcW w:w="3120" w:type="dxa"/>
        </w:tcPr>
        <w:p w:rsidR="00D83B18" w:rsidP="00D83B18" w:rsidRDefault="00D83B18" w14:paraId="53AD39DB" w14:textId="3CDA8451">
          <w:pPr>
            <w:pStyle w:val="Header"/>
            <w:ind w:left="-115"/>
            <w:jc w:val="left"/>
          </w:pPr>
        </w:p>
      </w:tc>
      <w:tc>
        <w:tcPr>
          <w:tcW w:w="3120" w:type="dxa"/>
        </w:tcPr>
        <w:p w:rsidR="00D83B18" w:rsidP="00D83B18" w:rsidRDefault="00D83B18" w14:paraId="65EA3CFE" w14:textId="4F7FA419">
          <w:pPr>
            <w:pStyle w:val="Header"/>
            <w:jc w:val="center"/>
          </w:pPr>
        </w:p>
      </w:tc>
      <w:tc>
        <w:tcPr>
          <w:tcW w:w="3120" w:type="dxa"/>
        </w:tcPr>
        <w:p w:rsidR="00D83B18" w:rsidP="00D83B18" w:rsidRDefault="00D83B18" w14:paraId="2C863AFA" w14:textId="4888CDF6">
          <w:pPr>
            <w:pStyle w:val="Header"/>
            <w:ind w:right="-115"/>
            <w:jc w:val="right"/>
          </w:pPr>
        </w:p>
      </w:tc>
    </w:tr>
  </w:tbl>
  <w:p w:rsidR="00D83B18" w:rsidP="00D83B18" w:rsidRDefault="00D83B18" w14:paraId="423A61CE" w14:textId="15ABE67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0D83B18" w:rsidTr="00D83B18" w14:paraId="51ED3CB3" w14:textId="77777777">
      <w:trPr>
        <w:trHeight w:val="300"/>
      </w:trPr>
      <w:tc>
        <w:tcPr>
          <w:tcW w:w="3120" w:type="dxa"/>
        </w:tcPr>
        <w:p w:rsidR="00D83B18" w:rsidP="00D83B18" w:rsidRDefault="00D83B18" w14:paraId="75B2A573" w14:textId="42E862CD">
          <w:pPr>
            <w:pStyle w:val="Header"/>
            <w:ind w:left="-115"/>
            <w:jc w:val="left"/>
          </w:pPr>
        </w:p>
      </w:tc>
      <w:tc>
        <w:tcPr>
          <w:tcW w:w="3120" w:type="dxa"/>
        </w:tcPr>
        <w:p w:rsidR="00D83B18" w:rsidP="00D83B18" w:rsidRDefault="00D83B18" w14:paraId="15D40413" w14:textId="27FAD9D9">
          <w:pPr>
            <w:pStyle w:val="Header"/>
            <w:jc w:val="center"/>
          </w:pPr>
        </w:p>
      </w:tc>
      <w:tc>
        <w:tcPr>
          <w:tcW w:w="3120" w:type="dxa"/>
        </w:tcPr>
        <w:p w:rsidR="00D83B18" w:rsidP="00D83B18" w:rsidRDefault="00D83B18" w14:paraId="581A74C3" w14:textId="5F1BD332">
          <w:pPr>
            <w:pStyle w:val="Header"/>
            <w:ind w:right="-115"/>
            <w:jc w:val="right"/>
          </w:pPr>
        </w:p>
      </w:tc>
    </w:tr>
  </w:tbl>
  <w:p w:rsidR="00D83B18" w:rsidP="00D83B18" w:rsidRDefault="00D83B18" w14:paraId="1B028C39" w14:textId="38255BF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0D83B18" w:rsidTr="00D83B18" w14:paraId="2CB6E77F" w14:textId="77777777">
      <w:trPr>
        <w:trHeight w:val="300"/>
      </w:trPr>
      <w:tc>
        <w:tcPr>
          <w:tcW w:w="3120" w:type="dxa"/>
        </w:tcPr>
        <w:p w:rsidR="00D83B18" w:rsidP="00D83B18" w:rsidRDefault="00D83B18" w14:paraId="4F2AB191" w14:textId="085FFDD8">
          <w:pPr>
            <w:pStyle w:val="Header"/>
            <w:ind w:left="-115"/>
            <w:jc w:val="left"/>
          </w:pPr>
        </w:p>
      </w:tc>
      <w:tc>
        <w:tcPr>
          <w:tcW w:w="3120" w:type="dxa"/>
        </w:tcPr>
        <w:p w:rsidR="00D83B18" w:rsidP="00D83B18" w:rsidRDefault="00D83B18" w14:paraId="2D724FCE" w14:textId="7F8FDF22">
          <w:pPr>
            <w:pStyle w:val="Header"/>
            <w:jc w:val="center"/>
          </w:pPr>
        </w:p>
      </w:tc>
      <w:tc>
        <w:tcPr>
          <w:tcW w:w="3120" w:type="dxa"/>
        </w:tcPr>
        <w:p w:rsidR="00D83B18" w:rsidP="00D83B18" w:rsidRDefault="00D83B18" w14:paraId="52AB444A" w14:textId="1A660182">
          <w:pPr>
            <w:pStyle w:val="Header"/>
            <w:ind w:right="-115"/>
            <w:jc w:val="right"/>
          </w:pPr>
        </w:p>
      </w:tc>
    </w:tr>
  </w:tbl>
  <w:p w:rsidR="00D83B18" w:rsidP="00D83B18" w:rsidRDefault="00D83B18" w14:paraId="7661470B" w14:textId="4E00BDA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0D83B18" w:rsidTr="00D83B18" w14:paraId="7833F3EA" w14:textId="77777777">
      <w:trPr>
        <w:trHeight w:val="300"/>
      </w:trPr>
      <w:tc>
        <w:tcPr>
          <w:tcW w:w="3120" w:type="dxa"/>
        </w:tcPr>
        <w:p w:rsidR="00D83B18" w:rsidP="00D83B18" w:rsidRDefault="00D83B18" w14:paraId="0D7D876D" w14:textId="2EE417B7">
          <w:pPr>
            <w:pStyle w:val="Header"/>
            <w:ind w:left="-115"/>
            <w:jc w:val="left"/>
          </w:pPr>
        </w:p>
      </w:tc>
      <w:tc>
        <w:tcPr>
          <w:tcW w:w="3120" w:type="dxa"/>
        </w:tcPr>
        <w:p w:rsidR="00D83B18" w:rsidP="00D83B18" w:rsidRDefault="00D83B18" w14:paraId="5E860E04" w14:textId="0E172E43">
          <w:pPr>
            <w:pStyle w:val="Header"/>
            <w:jc w:val="center"/>
          </w:pPr>
        </w:p>
      </w:tc>
      <w:tc>
        <w:tcPr>
          <w:tcW w:w="3120" w:type="dxa"/>
        </w:tcPr>
        <w:p w:rsidR="00D83B18" w:rsidP="00D83B18" w:rsidRDefault="00D83B18" w14:paraId="28936959" w14:textId="0011E045">
          <w:pPr>
            <w:pStyle w:val="Header"/>
            <w:ind w:right="-115"/>
            <w:jc w:val="right"/>
          </w:pPr>
        </w:p>
      </w:tc>
    </w:tr>
  </w:tbl>
  <w:p w:rsidR="00D83B18" w:rsidP="00D83B18" w:rsidRDefault="00D83B18" w14:paraId="17604938" w14:textId="4F941B02">
    <w:pPr>
      <w:pStyle w:val="Header"/>
    </w:pPr>
  </w:p>
</w:hdr>
</file>

<file path=word/intelligence2.xml><?xml version="1.0" encoding="utf-8"?>
<int2:intelligence xmlns:int2="http://schemas.microsoft.com/office/intelligence/2020/intelligence" xmlns:oel="http://schemas.microsoft.com/office/2019/extlst">
  <int2:observations>
    <int2:textHash int2:hashCode="31YMmaecpD39sM" int2:id="qELMPV6D">
      <int2:state int2:type="spell" int2:value="Rejected"/>
    </int2:textHash>
    <int2:textHash int2:hashCode="Fkl+fKfzfBny+H" int2:id="XRtGPZju">
      <int2:state int2:type="spell" int2:value="Rejected"/>
    </int2:textHash>
    <int2:textHash int2:hashCode="CVXdgYIGpA6JEB" int2:id="QBpmEOK4">
      <int2:state int2:type="spell" int2:value="Rejected"/>
    </int2:textHash>
    <int2:textHash int2:hashCode="KX8x8CuZqz/SIZ" int2:id="i84VjO8F">
      <int2:state int2:type="spell" int2:value="Rejected"/>
    </int2:textHash>
    <int2:textHash int2:hashCode="Foy7LqUrnjTSca" int2:id="UgZriq4K">
      <int2:state int2:type="spell" int2:value="Rejected"/>
    </int2:textHash>
    <int2:textHash int2:hashCode="SradH0SdDJdch8" int2:id="YjBZ2hFa">
      <int2:state int2:type="spell" int2:value="Rejected"/>
    </int2:textHash>
    <int2:textHash int2:hashCode="8NUhpdw3STkByG" int2:id="KfVlF1ue">
      <int2:state int2:type="spell" int2:value="Rejected"/>
    </int2:textHash>
    <int2:textHash int2:hashCode="J/9uw/HQauMF9f" int2:id="lLfWoCGN">
      <int2:state int2:type="spell" int2:value="Rejected"/>
    </int2:textHash>
    <int2:textHash int2:hashCode="AfD4zI0eH40QHp" int2:id="XfLVfss5">
      <int2:state int2:type="spell" int2:value="Rejected"/>
    </int2:textHash>
    <int2:textHash int2:hashCode="9Mmmn3FcPGCqL8" int2:id="nfHgzDAI">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85CC83A6"/>
    <w:lvl w:ilvl="0">
      <w:start w:val="1"/>
      <w:numFmt w:val="bullet"/>
      <w:pStyle w:val="ListBullet"/>
      <w:lvlText w:val=""/>
      <w:lvlJc w:val="left"/>
      <w:pPr>
        <w:tabs>
          <w:tab w:val="num" w:pos="360"/>
        </w:tabs>
        <w:ind w:left="360" w:hanging="360"/>
      </w:pPr>
      <w:rPr>
        <w:rFonts w:hint="default" w:ascii="Symbol" w:hAnsi="Symbol"/>
      </w:rPr>
    </w:lvl>
  </w:abstractNum>
  <w:abstractNum w:abstractNumId="1" w15:restartNumberingAfterBreak="0">
    <w:nsid w:val="3ACBB8B8"/>
    <w:multiLevelType w:val="hybridMultilevel"/>
    <w:tmpl w:val="FFFFFFFF"/>
    <w:lvl w:ilvl="0" w:tplc="7358713C">
      <w:start w:val="1"/>
      <w:numFmt w:val="bullet"/>
      <w:lvlText w:val=""/>
      <w:lvlJc w:val="left"/>
      <w:pPr>
        <w:ind w:left="720" w:hanging="360"/>
      </w:pPr>
      <w:rPr>
        <w:rFonts w:hint="default" w:ascii="Symbol" w:hAnsi="Symbol"/>
      </w:rPr>
    </w:lvl>
    <w:lvl w:ilvl="1" w:tplc="901633B2">
      <w:start w:val="1"/>
      <w:numFmt w:val="bullet"/>
      <w:lvlText w:val="o"/>
      <w:lvlJc w:val="left"/>
      <w:pPr>
        <w:ind w:left="1440" w:hanging="360"/>
      </w:pPr>
      <w:rPr>
        <w:rFonts w:hint="default" w:ascii="Courier New" w:hAnsi="Courier New"/>
      </w:rPr>
    </w:lvl>
    <w:lvl w:ilvl="2" w:tplc="BE6E1F88">
      <w:start w:val="1"/>
      <w:numFmt w:val="bullet"/>
      <w:lvlText w:val=""/>
      <w:lvlJc w:val="left"/>
      <w:pPr>
        <w:ind w:left="2160" w:hanging="360"/>
      </w:pPr>
      <w:rPr>
        <w:rFonts w:hint="default" w:ascii="Wingdings" w:hAnsi="Wingdings"/>
      </w:rPr>
    </w:lvl>
    <w:lvl w:ilvl="3" w:tplc="17CE8EC6">
      <w:start w:val="1"/>
      <w:numFmt w:val="bullet"/>
      <w:lvlText w:val=""/>
      <w:lvlJc w:val="left"/>
      <w:pPr>
        <w:ind w:left="2880" w:hanging="360"/>
      </w:pPr>
      <w:rPr>
        <w:rFonts w:hint="default" w:ascii="Symbol" w:hAnsi="Symbol"/>
      </w:rPr>
    </w:lvl>
    <w:lvl w:ilvl="4" w:tplc="A8BCB828">
      <w:start w:val="1"/>
      <w:numFmt w:val="bullet"/>
      <w:lvlText w:val="o"/>
      <w:lvlJc w:val="left"/>
      <w:pPr>
        <w:ind w:left="3600" w:hanging="360"/>
      </w:pPr>
      <w:rPr>
        <w:rFonts w:hint="default" w:ascii="Courier New" w:hAnsi="Courier New"/>
      </w:rPr>
    </w:lvl>
    <w:lvl w:ilvl="5" w:tplc="89F85BD0">
      <w:start w:val="1"/>
      <w:numFmt w:val="bullet"/>
      <w:lvlText w:val=""/>
      <w:lvlJc w:val="left"/>
      <w:pPr>
        <w:ind w:left="4320" w:hanging="360"/>
      </w:pPr>
      <w:rPr>
        <w:rFonts w:hint="default" w:ascii="Wingdings" w:hAnsi="Wingdings"/>
      </w:rPr>
    </w:lvl>
    <w:lvl w:ilvl="6" w:tplc="9FF06C44">
      <w:start w:val="1"/>
      <w:numFmt w:val="bullet"/>
      <w:lvlText w:val=""/>
      <w:lvlJc w:val="left"/>
      <w:pPr>
        <w:ind w:left="5040" w:hanging="360"/>
      </w:pPr>
      <w:rPr>
        <w:rFonts w:hint="default" w:ascii="Symbol" w:hAnsi="Symbol"/>
      </w:rPr>
    </w:lvl>
    <w:lvl w:ilvl="7" w:tplc="EBC6AC8E">
      <w:start w:val="1"/>
      <w:numFmt w:val="bullet"/>
      <w:lvlText w:val="o"/>
      <w:lvlJc w:val="left"/>
      <w:pPr>
        <w:ind w:left="5760" w:hanging="360"/>
      </w:pPr>
      <w:rPr>
        <w:rFonts w:hint="default" w:ascii="Courier New" w:hAnsi="Courier New"/>
      </w:rPr>
    </w:lvl>
    <w:lvl w:ilvl="8" w:tplc="5B540548">
      <w:start w:val="1"/>
      <w:numFmt w:val="bullet"/>
      <w:lvlText w:val=""/>
      <w:lvlJc w:val="left"/>
      <w:pPr>
        <w:ind w:left="6480" w:hanging="360"/>
      </w:pPr>
      <w:rPr>
        <w:rFonts w:hint="default" w:ascii="Wingdings" w:hAnsi="Wingdings"/>
      </w:rPr>
    </w:lvl>
  </w:abstractNum>
  <w:abstractNum w:abstractNumId="2" w15:restartNumberingAfterBreak="0">
    <w:nsid w:val="520F636C"/>
    <w:multiLevelType w:val="hybridMultilevel"/>
    <w:tmpl w:val="EA6E193E"/>
    <w:lvl w:ilvl="0" w:tplc="04090001">
      <w:start w:val="1"/>
      <w:numFmt w:val="bullet"/>
      <w:lvlText w:val=""/>
      <w:lvlJc w:val="left"/>
      <w:pPr>
        <w:ind w:left="1451" w:hanging="360"/>
      </w:pPr>
      <w:rPr>
        <w:rFonts w:hint="default" w:ascii="Symbol" w:hAnsi="Symbol"/>
      </w:rPr>
    </w:lvl>
    <w:lvl w:ilvl="1" w:tplc="04090003" w:tentative="1">
      <w:start w:val="1"/>
      <w:numFmt w:val="bullet"/>
      <w:lvlText w:val="o"/>
      <w:lvlJc w:val="left"/>
      <w:pPr>
        <w:ind w:left="2171" w:hanging="360"/>
      </w:pPr>
      <w:rPr>
        <w:rFonts w:hint="default" w:ascii="Courier New" w:hAnsi="Courier New" w:cs="Courier New"/>
      </w:rPr>
    </w:lvl>
    <w:lvl w:ilvl="2" w:tplc="04090005" w:tentative="1">
      <w:start w:val="1"/>
      <w:numFmt w:val="bullet"/>
      <w:lvlText w:val=""/>
      <w:lvlJc w:val="left"/>
      <w:pPr>
        <w:ind w:left="2891" w:hanging="360"/>
      </w:pPr>
      <w:rPr>
        <w:rFonts w:hint="default" w:ascii="Wingdings" w:hAnsi="Wingdings"/>
      </w:rPr>
    </w:lvl>
    <w:lvl w:ilvl="3" w:tplc="04090001" w:tentative="1">
      <w:start w:val="1"/>
      <w:numFmt w:val="bullet"/>
      <w:lvlText w:val=""/>
      <w:lvlJc w:val="left"/>
      <w:pPr>
        <w:ind w:left="3611" w:hanging="360"/>
      </w:pPr>
      <w:rPr>
        <w:rFonts w:hint="default" w:ascii="Symbol" w:hAnsi="Symbol"/>
      </w:rPr>
    </w:lvl>
    <w:lvl w:ilvl="4" w:tplc="04090003" w:tentative="1">
      <w:start w:val="1"/>
      <w:numFmt w:val="bullet"/>
      <w:lvlText w:val="o"/>
      <w:lvlJc w:val="left"/>
      <w:pPr>
        <w:ind w:left="4331" w:hanging="360"/>
      </w:pPr>
      <w:rPr>
        <w:rFonts w:hint="default" w:ascii="Courier New" w:hAnsi="Courier New" w:cs="Courier New"/>
      </w:rPr>
    </w:lvl>
    <w:lvl w:ilvl="5" w:tplc="04090005" w:tentative="1">
      <w:start w:val="1"/>
      <w:numFmt w:val="bullet"/>
      <w:lvlText w:val=""/>
      <w:lvlJc w:val="left"/>
      <w:pPr>
        <w:ind w:left="5051" w:hanging="360"/>
      </w:pPr>
      <w:rPr>
        <w:rFonts w:hint="default" w:ascii="Wingdings" w:hAnsi="Wingdings"/>
      </w:rPr>
    </w:lvl>
    <w:lvl w:ilvl="6" w:tplc="04090001" w:tentative="1">
      <w:start w:val="1"/>
      <w:numFmt w:val="bullet"/>
      <w:lvlText w:val=""/>
      <w:lvlJc w:val="left"/>
      <w:pPr>
        <w:ind w:left="5771" w:hanging="360"/>
      </w:pPr>
      <w:rPr>
        <w:rFonts w:hint="default" w:ascii="Symbol" w:hAnsi="Symbol"/>
      </w:rPr>
    </w:lvl>
    <w:lvl w:ilvl="7" w:tplc="04090003" w:tentative="1">
      <w:start w:val="1"/>
      <w:numFmt w:val="bullet"/>
      <w:lvlText w:val="o"/>
      <w:lvlJc w:val="left"/>
      <w:pPr>
        <w:ind w:left="6491" w:hanging="360"/>
      </w:pPr>
      <w:rPr>
        <w:rFonts w:hint="default" w:ascii="Courier New" w:hAnsi="Courier New" w:cs="Courier New"/>
      </w:rPr>
    </w:lvl>
    <w:lvl w:ilvl="8" w:tplc="04090005" w:tentative="1">
      <w:start w:val="1"/>
      <w:numFmt w:val="bullet"/>
      <w:lvlText w:val=""/>
      <w:lvlJc w:val="left"/>
      <w:pPr>
        <w:ind w:left="7211" w:hanging="360"/>
      </w:pPr>
      <w:rPr>
        <w:rFonts w:hint="default" w:ascii="Wingdings" w:hAnsi="Wingdings"/>
      </w:rPr>
    </w:lvl>
  </w:abstractNum>
  <w:abstractNum w:abstractNumId="3" w15:restartNumberingAfterBreak="0">
    <w:nsid w:val="5FED6215"/>
    <w:multiLevelType w:val="hybridMultilevel"/>
    <w:tmpl w:val="1A9C2CD0"/>
    <w:lvl w:ilvl="0" w:tplc="04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4" w15:restartNumberingAfterBreak="0">
    <w:nsid w:val="73E4F7B8"/>
    <w:multiLevelType w:val="hybridMultilevel"/>
    <w:tmpl w:val="FFFFFFFF"/>
    <w:lvl w:ilvl="0" w:tplc="5D0E7230">
      <w:start w:val="1"/>
      <w:numFmt w:val="bullet"/>
      <w:lvlText w:val=""/>
      <w:lvlJc w:val="left"/>
      <w:pPr>
        <w:ind w:left="720" w:hanging="360"/>
      </w:pPr>
      <w:rPr>
        <w:rFonts w:hint="default" w:ascii="Symbol" w:hAnsi="Symbol"/>
      </w:rPr>
    </w:lvl>
    <w:lvl w:ilvl="1" w:tplc="2420357C">
      <w:start w:val="1"/>
      <w:numFmt w:val="bullet"/>
      <w:lvlText w:val="o"/>
      <w:lvlJc w:val="left"/>
      <w:pPr>
        <w:ind w:left="1440" w:hanging="360"/>
      </w:pPr>
      <w:rPr>
        <w:rFonts w:hint="default" w:ascii="Courier New" w:hAnsi="Courier New"/>
      </w:rPr>
    </w:lvl>
    <w:lvl w:ilvl="2" w:tplc="3E281612">
      <w:start w:val="1"/>
      <w:numFmt w:val="bullet"/>
      <w:lvlText w:val=""/>
      <w:lvlJc w:val="left"/>
      <w:pPr>
        <w:ind w:left="2160" w:hanging="360"/>
      </w:pPr>
      <w:rPr>
        <w:rFonts w:hint="default" w:ascii="Wingdings" w:hAnsi="Wingdings"/>
      </w:rPr>
    </w:lvl>
    <w:lvl w:ilvl="3" w:tplc="09ECF722">
      <w:start w:val="1"/>
      <w:numFmt w:val="bullet"/>
      <w:lvlText w:val=""/>
      <w:lvlJc w:val="left"/>
      <w:pPr>
        <w:ind w:left="2880" w:hanging="360"/>
      </w:pPr>
      <w:rPr>
        <w:rFonts w:hint="default" w:ascii="Symbol" w:hAnsi="Symbol"/>
      </w:rPr>
    </w:lvl>
    <w:lvl w:ilvl="4" w:tplc="5CCC6A26">
      <w:start w:val="1"/>
      <w:numFmt w:val="bullet"/>
      <w:lvlText w:val="o"/>
      <w:lvlJc w:val="left"/>
      <w:pPr>
        <w:ind w:left="3600" w:hanging="360"/>
      </w:pPr>
      <w:rPr>
        <w:rFonts w:hint="default" w:ascii="Courier New" w:hAnsi="Courier New"/>
      </w:rPr>
    </w:lvl>
    <w:lvl w:ilvl="5" w:tplc="B5368D12">
      <w:start w:val="1"/>
      <w:numFmt w:val="bullet"/>
      <w:lvlText w:val=""/>
      <w:lvlJc w:val="left"/>
      <w:pPr>
        <w:ind w:left="4320" w:hanging="360"/>
      </w:pPr>
      <w:rPr>
        <w:rFonts w:hint="default" w:ascii="Wingdings" w:hAnsi="Wingdings"/>
      </w:rPr>
    </w:lvl>
    <w:lvl w:ilvl="6" w:tplc="96C0D660">
      <w:start w:val="1"/>
      <w:numFmt w:val="bullet"/>
      <w:lvlText w:val=""/>
      <w:lvlJc w:val="left"/>
      <w:pPr>
        <w:ind w:left="5040" w:hanging="360"/>
      </w:pPr>
      <w:rPr>
        <w:rFonts w:hint="default" w:ascii="Symbol" w:hAnsi="Symbol"/>
      </w:rPr>
    </w:lvl>
    <w:lvl w:ilvl="7" w:tplc="B5D8A386">
      <w:start w:val="1"/>
      <w:numFmt w:val="bullet"/>
      <w:lvlText w:val="o"/>
      <w:lvlJc w:val="left"/>
      <w:pPr>
        <w:ind w:left="5760" w:hanging="360"/>
      </w:pPr>
      <w:rPr>
        <w:rFonts w:hint="default" w:ascii="Courier New" w:hAnsi="Courier New"/>
      </w:rPr>
    </w:lvl>
    <w:lvl w:ilvl="8" w:tplc="DFA68E02">
      <w:start w:val="1"/>
      <w:numFmt w:val="bullet"/>
      <w:lvlText w:val=""/>
      <w:lvlJc w:val="left"/>
      <w:pPr>
        <w:ind w:left="6480" w:hanging="360"/>
      </w:pPr>
      <w:rPr>
        <w:rFonts w:hint="default" w:ascii="Wingdings" w:hAnsi="Wingdings"/>
      </w:rPr>
    </w:lvl>
  </w:abstractNum>
  <w:abstractNum w:abstractNumId="5" w15:restartNumberingAfterBreak="0">
    <w:nsid w:val="796C9A15"/>
    <w:multiLevelType w:val="hybridMultilevel"/>
    <w:tmpl w:val="FFFFFFFF"/>
    <w:lvl w:ilvl="0" w:tplc="E042D24C">
      <w:start w:val="1"/>
      <w:numFmt w:val="bullet"/>
      <w:lvlText w:val=""/>
      <w:lvlJc w:val="left"/>
      <w:pPr>
        <w:ind w:left="720" w:hanging="360"/>
      </w:pPr>
      <w:rPr>
        <w:rFonts w:hint="default" w:ascii="Symbol" w:hAnsi="Symbol"/>
      </w:rPr>
    </w:lvl>
    <w:lvl w:ilvl="1" w:tplc="6BF06B04">
      <w:start w:val="1"/>
      <w:numFmt w:val="bullet"/>
      <w:lvlText w:val="o"/>
      <w:lvlJc w:val="left"/>
      <w:pPr>
        <w:ind w:left="1440" w:hanging="360"/>
      </w:pPr>
      <w:rPr>
        <w:rFonts w:hint="default" w:ascii="Courier New" w:hAnsi="Courier New"/>
      </w:rPr>
    </w:lvl>
    <w:lvl w:ilvl="2" w:tplc="EC0AF130">
      <w:start w:val="1"/>
      <w:numFmt w:val="bullet"/>
      <w:lvlText w:val=""/>
      <w:lvlJc w:val="left"/>
      <w:pPr>
        <w:ind w:left="2160" w:hanging="360"/>
      </w:pPr>
      <w:rPr>
        <w:rFonts w:hint="default" w:ascii="Wingdings" w:hAnsi="Wingdings"/>
      </w:rPr>
    </w:lvl>
    <w:lvl w:ilvl="3" w:tplc="60E6E6D8">
      <w:start w:val="1"/>
      <w:numFmt w:val="bullet"/>
      <w:lvlText w:val=""/>
      <w:lvlJc w:val="left"/>
      <w:pPr>
        <w:ind w:left="2880" w:hanging="360"/>
      </w:pPr>
      <w:rPr>
        <w:rFonts w:hint="default" w:ascii="Symbol" w:hAnsi="Symbol"/>
      </w:rPr>
    </w:lvl>
    <w:lvl w:ilvl="4" w:tplc="7340FACA">
      <w:start w:val="1"/>
      <w:numFmt w:val="bullet"/>
      <w:lvlText w:val="o"/>
      <w:lvlJc w:val="left"/>
      <w:pPr>
        <w:ind w:left="3600" w:hanging="360"/>
      </w:pPr>
      <w:rPr>
        <w:rFonts w:hint="default" w:ascii="Courier New" w:hAnsi="Courier New"/>
      </w:rPr>
    </w:lvl>
    <w:lvl w:ilvl="5" w:tplc="A05C926E">
      <w:start w:val="1"/>
      <w:numFmt w:val="bullet"/>
      <w:lvlText w:val=""/>
      <w:lvlJc w:val="left"/>
      <w:pPr>
        <w:ind w:left="4320" w:hanging="360"/>
      </w:pPr>
      <w:rPr>
        <w:rFonts w:hint="default" w:ascii="Wingdings" w:hAnsi="Wingdings"/>
      </w:rPr>
    </w:lvl>
    <w:lvl w:ilvl="6" w:tplc="1F6CF054">
      <w:start w:val="1"/>
      <w:numFmt w:val="bullet"/>
      <w:lvlText w:val=""/>
      <w:lvlJc w:val="left"/>
      <w:pPr>
        <w:ind w:left="5040" w:hanging="360"/>
      </w:pPr>
      <w:rPr>
        <w:rFonts w:hint="default" w:ascii="Symbol" w:hAnsi="Symbol"/>
      </w:rPr>
    </w:lvl>
    <w:lvl w:ilvl="7" w:tplc="8F206958">
      <w:start w:val="1"/>
      <w:numFmt w:val="bullet"/>
      <w:lvlText w:val="o"/>
      <w:lvlJc w:val="left"/>
      <w:pPr>
        <w:ind w:left="5760" w:hanging="360"/>
      </w:pPr>
      <w:rPr>
        <w:rFonts w:hint="default" w:ascii="Courier New" w:hAnsi="Courier New"/>
      </w:rPr>
    </w:lvl>
    <w:lvl w:ilvl="8" w:tplc="ECD2DC10">
      <w:start w:val="1"/>
      <w:numFmt w:val="bullet"/>
      <w:lvlText w:val=""/>
      <w:lvlJc w:val="left"/>
      <w:pPr>
        <w:ind w:left="6480" w:hanging="360"/>
      </w:pPr>
      <w:rPr>
        <w:rFonts w:hint="default" w:ascii="Wingdings" w:hAnsi="Wingdings"/>
      </w:rPr>
    </w:lvl>
  </w:abstractNum>
  <w:num w:numId="1" w16cid:durableId="1210655051">
    <w:abstractNumId w:val="4"/>
  </w:num>
  <w:num w:numId="2" w16cid:durableId="329451004">
    <w:abstractNumId w:val="5"/>
  </w:num>
  <w:num w:numId="3" w16cid:durableId="1874466167">
    <w:abstractNumId w:val="1"/>
  </w:num>
  <w:num w:numId="4" w16cid:durableId="764499712">
    <w:abstractNumId w:val="2"/>
  </w:num>
  <w:num w:numId="5" w16cid:durableId="860126263">
    <w:abstractNumId w:val="3"/>
  </w:num>
  <w:num w:numId="6" w16cid:durableId="9956917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formsDesig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hyphenationZone w:val="425"/>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E01"/>
    <w:rsid w:val="00012D78"/>
    <w:rsid w:val="00020FC9"/>
    <w:rsid w:val="000411DF"/>
    <w:rsid w:val="0008174B"/>
    <w:rsid w:val="00097B52"/>
    <w:rsid w:val="000B5E2F"/>
    <w:rsid w:val="000C1A28"/>
    <w:rsid w:val="000D787A"/>
    <w:rsid w:val="000E13BA"/>
    <w:rsid w:val="000E20E4"/>
    <w:rsid w:val="00136DDD"/>
    <w:rsid w:val="00143F48"/>
    <w:rsid w:val="001624D6"/>
    <w:rsid w:val="001624FF"/>
    <w:rsid w:val="00165112"/>
    <w:rsid w:val="00184A71"/>
    <w:rsid w:val="0019191C"/>
    <w:rsid w:val="00194A6B"/>
    <w:rsid w:val="001A0417"/>
    <w:rsid w:val="001A2F93"/>
    <w:rsid w:val="001A70F2"/>
    <w:rsid w:val="001B64FF"/>
    <w:rsid w:val="001B6E4C"/>
    <w:rsid w:val="00216E42"/>
    <w:rsid w:val="0022046C"/>
    <w:rsid w:val="002437EF"/>
    <w:rsid w:val="0029640C"/>
    <w:rsid w:val="002974C8"/>
    <w:rsid w:val="002B5D98"/>
    <w:rsid w:val="002C5772"/>
    <w:rsid w:val="002D2E15"/>
    <w:rsid w:val="002F281A"/>
    <w:rsid w:val="00301652"/>
    <w:rsid w:val="003161E7"/>
    <w:rsid w:val="003320C3"/>
    <w:rsid w:val="003412C7"/>
    <w:rsid w:val="003A563E"/>
    <w:rsid w:val="003C1D00"/>
    <w:rsid w:val="00416074"/>
    <w:rsid w:val="00422963"/>
    <w:rsid w:val="00441D66"/>
    <w:rsid w:val="00444828"/>
    <w:rsid w:val="00451943"/>
    <w:rsid w:val="00483CBD"/>
    <w:rsid w:val="00497899"/>
    <w:rsid w:val="004C5E1B"/>
    <w:rsid w:val="004E1DD5"/>
    <w:rsid w:val="004F392D"/>
    <w:rsid w:val="004F48FA"/>
    <w:rsid w:val="004FE126"/>
    <w:rsid w:val="00500DAE"/>
    <w:rsid w:val="0054254B"/>
    <w:rsid w:val="00542F7A"/>
    <w:rsid w:val="00576B76"/>
    <w:rsid w:val="005854FE"/>
    <w:rsid w:val="00586D8C"/>
    <w:rsid w:val="005D0E34"/>
    <w:rsid w:val="005E2F7C"/>
    <w:rsid w:val="006078C8"/>
    <w:rsid w:val="00610FAF"/>
    <w:rsid w:val="006512AE"/>
    <w:rsid w:val="00655E62"/>
    <w:rsid w:val="0066C295"/>
    <w:rsid w:val="00672ABD"/>
    <w:rsid w:val="006778E3"/>
    <w:rsid w:val="006B6867"/>
    <w:rsid w:val="006C3737"/>
    <w:rsid w:val="006C430C"/>
    <w:rsid w:val="006C5A75"/>
    <w:rsid w:val="006D3FD3"/>
    <w:rsid w:val="00706D60"/>
    <w:rsid w:val="00710767"/>
    <w:rsid w:val="007142D3"/>
    <w:rsid w:val="007331D7"/>
    <w:rsid w:val="0073372F"/>
    <w:rsid w:val="00733E78"/>
    <w:rsid w:val="00770E01"/>
    <w:rsid w:val="007E363C"/>
    <w:rsid w:val="008327CF"/>
    <w:rsid w:val="0085178B"/>
    <w:rsid w:val="00873804"/>
    <w:rsid w:val="00875493"/>
    <w:rsid w:val="008877A1"/>
    <w:rsid w:val="008A68C8"/>
    <w:rsid w:val="008B18E1"/>
    <w:rsid w:val="008B678D"/>
    <w:rsid w:val="008E4CD9"/>
    <w:rsid w:val="008E68A6"/>
    <w:rsid w:val="008F4012"/>
    <w:rsid w:val="00907F25"/>
    <w:rsid w:val="009335A5"/>
    <w:rsid w:val="00935132"/>
    <w:rsid w:val="0094457B"/>
    <w:rsid w:val="0096777A"/>
    <w:rsid w:val="0097024E"/>
    <w:rsid w:val="00974552"/>
    <w:rsid w:val="009804A9"/>
    <w:rsid w:val="0099002F"/>
    <w:rsid w:val="009B24E6"/>
    <w:rsid w:val="009B658F"/>
    <w:rsid w:val="009C36C5"/>
    <w:rsid w:val="009F08A3"/>
    <w:rsid w:val="00A11154"/>
    <w:rsid w:val="00A518CA"/>
    <w:rsid w:val="00A67774"/>
    <w:rsid w:val="00AB474E"/>
    <w:rsid w:val="00B01BDC"/>
    <w:rsid w:val="00B1245B"/>
    <w:rsid w:val="00B73C61"/>
    <w:rsid w:val="00B8244B"/>
    <w:rsid w:val="00B9702E"/>
    <w:rsid w:val="00BA4112"/>
    <w:rsid w:val="00BB0C86"/>
    <w:rsid w:val="00BE71B2"/>
    <w:rsid w:val="00C270AC"/>
    <w:rsid w:val="00C47447"/>
    <w:rsid w:val="00C6701C"/>
    <w:rsid w:val="00C7287A"/>
    <w:rsid w:val="00C82CDF"/>
    <w:rsid w:val="00C851FC"/>
    <w:rsid w:val="00C85251"/>
    <w:rsid w:val="00CA20F1"/>
    <w:rsid w:val="00CA722F"/>
    <w:rsid w:val="00CB2C44"/>
    <w:rsid w:val="00CC691B"/>
    <w:rsid w:val="00CEE0C3"/>
    <w:rsid w:val="00CF4053"/>
    <w:rsid w:val="00CF754B"/>
    <w:rsid w:val="00D25B00"/>
    <w:rsid w:val="00D26120"/>
    <w:rsid w:val="00D63AFC"/>
    <w:rsid w:val="00D83B18"/>
    <w:rsid w:val="00D92464"/>
    <w:rsid w:val="00D97F30"/>
    <w:rsid w:val="00DA25BD"/>
    <w:rsid w:val="00DA6894"/>
    <w:rsid w:val="00DC487D"/>
    <w:rsid w:val="00E224E9"/>
    <w:rsid w:val="00E235E0"/>
    <w:rsid w:val="00E33E6F"/>
    <w:rsid w:val="00E4321D"/>
    <w:rsid w:val="00E52A32"/>
    <w:rsid w:val="00E541C4"/>
    <w:rsid w:val="00E55C29"/>
    <w:rsid w:val="00E653C0"/>
    <w:rsid w:val="00E7629E"/>
    <w:rsid w:val="00E8374D"/>
    <w:rsid w:val="00E930ED"/>
    <w:rsid w:val="00E96235"/>
    <w:rsid w:val="00EB318B"/>
    <w:rsid w:val="00EC4394"/>
    <w:rsid w:val="00EE4B2E"/>
    <w:rsid w:val="00F01492"/>
    <w:rsid w:val="00F10AB7"/>
    <w:rsid w:val="00F421C1"/>
    <w:rsid w:val="00F43844"/>
    <w:rsid w:val="00F5245D"/>
    <w:rsid w:val="00F71A61"/>
    <w:rsid w:val="00F8576E"/>
    <w:rsid w:val="00F90700"/>
    <w:rsid w:val="00F96C55"/>
    <w:rsid w:val="00FD6CEF"/>
    <w:rsid w:val="00FE1126"/>
    <w:rsid w:val="01C971C6"/>
    <w:rsid w:val="01D3BE5D"/>
    <w:rsid w:val="01DE391C"/>
    <w:rsid w:val="02027D71"/>
    <w:rsid w:val="02BB91E3"/>
    <w:rsid w:val="05B56DF8"/>
    <w:rsid w:val="05D4FD54"/>
    <w:rsid w:val="05F21D1A"/>
    <w:rsid w:val="066A80BC"/>
    <w:rsid w:val="069B8275"/>
    <w:rsid w:val="0712E288"/>
    <w:rsid w:val="0727122F"/>
    <w:rsid w:val="072C1197"/>
    <w:rsid w:val="0750F95D"/>
    <w:rsid w:val="0ADBAD96"/>
    <w:rsid w:val="0AE9E0CC"/>
    <w:rsid w:val="0B8B79FD"/>
    <w:rsid w:val="0C32AF98"/>
    <w:rsid w:val="0C827D1F"/>
    <w:rsid w:val="0C989538"/>
    <w:rsid w:val="0D6BD2BD"/>
    <w:rsid w:val="0DF51E2C"/>
    <w:rsid w:val="0E83A7F6"/>
    <w:rsid w:val="0E9979D2"/>
    <w:rsid w:val="0EB01991"/>
    <w:rsid w:val="0FCB12BD"/>
    <w:rsid w:val="100AA438"/>
    <w:rsid w:val="100E108D"/>
    <w:rsid w:val="104BC337"/>
    <w:rsid w:val="1095046A"/>
    <w:rsid w:val="10DED312"/>
    <w:rsid w:val="11C01A92"/>
    <w:rsid w:val="11C88892"/>
    <w:rsid w:val="1255A709"/>
    <w:rsid w:val="12D3A127"/>
    <w:rsid w:val="12FC058D"/>
    <w:rsid w:val="137A21F9"/>
    <w:rsid w:val="13A6CC82"/>
    <w:rsid w:val="13C08991"/>
    <w:rsid w:val="140DDD77"/>
    <w:rsid w:val="1457725E"/>
    <w:rsid w:val="1524D2F7"/>
    <w:rsid w:val="15975B4E"/>
    <w:rsid w:val="15E7CF75"/>
    <w:rsid w:val="171012CA"/>
    <w:rsid w:val="17400B67"/>
    <w:rsid w:val="174CAD69"/>
    <w:rsid w:val="18093B9D"/>
    <w:rsid w:val="182E285E"/>
    <w:rsid w:val="19029914"/>
    <w:rsid w:val="1A0AC0EF"/>
    <w:rsid w:val="1A133A25"/>
    <w:rsid w:val="1A393369"/>
    <w:rsid w:val="1A629BA9"/>
    <w:rsid w:val="1ACA4D5F"/>
    <w:rsid w:val="1B555F67"/>
    <w:rsid w:val="1B728EA0"/>
    <w:rsid w:val="1BA8AA0F"/>
    <w:rsid w:val="1BB3CB9E"/>
    <w:rsid w:val="1BEE5A64"/>
    <w:rsid w:val="1BFA1610"/>
    <w:rsid w:val="1CDDDF6B"/>
    <w:rsid w:val="1D8BA3BC"/>
    <w:rsid w:val="1D9D4450"/>
    <w:rsid w:val="1DC6032D"/>
    <w:rsid w:val="1E071240"/>
    <w:rsid w:val="1FA553FB"/>
    <w:rsid w:val="2016136F"/>
    <w:rsid w:val="20347B69"/>
    <w:rsid w:val="20DB07C8"/>
    <w:rsid w:val="2153E88B"/>
    <w:rsid w:val="215AB6DC"/>
    <w:rsid w:val="215FADC9"/>
    <w:rsid w:val="216C698F"/>
    <w:rsid w:val="218A7257"/>
    <w:rsid w:val="21A52D57"/>
    <w:rsid w:val="228CC1B9"/>
    <w:rsid w:val="2318573F"/>
    <w:rsid w:val="23B84EBF"/>
    <w:rsid w:val="2402BF5C"/>
    <w:rsid w:val="2446735D"/>
    <w:rsid w:val="246D1348"/>
    <w:rsid w:val="261C2F4F"/>
    <w:rsid w:val="28338673"/>
    <w:rsid w:val="2880EA6D"/>
    <w:rsid w:val="288F611B"/>
    <w:rsid w:val="28CA8289"/>
    <w:rsid w:val="28DD04D9"/>
    <w:rsid w:val="294598A9"/>
    <w:rsid w:val="2A89799F"/>
    <w:rsid w:val="2AB08FF8"/>
    <w:rsid w:val="2AD497CA"/>
    <w:rsid w:val="2B227904"/>
    <w:rsid w:val="2B874E66"/>
    <w:rsid w:val="2BB5675F"/>
    <w:rsid w:val="2BDE9A7D"/>
    <w:rsid w:val="2C9D2B99"/>
    <w:rsid w:val="2CDE0D0D"/>
    <w:rsid w:val="2DA3E822"/>
    <w:rsid w:val="2DB0CC21"/>
    <w:rsid w:val="2DB2261E"/>
    <w:rsid w:val="2E04B759"/>
    <w:rsid w:val="2E086573"/>
    <w:rsid w:val="2E28A692"/>
    <w:rsid w:val="2E2C8AEC"/>
    <w:rsid w:val="2E96C6FB"/>
    <w:rsid w:val="2F56EF80"/>
    <w:rsid w:val="2F8D470D"/>
    <w:rsid w:val="2FC18E31"/>
    <w:rsid w:val="306BB0A5"/>
    <w:rsid w:val="3084155C"/>
    <w:rsid w:val="31A3F58B"/>
    <w:rsid w:val="31A6F017"/>
    <w:rsid w:val="324AB471"/>
    <w:rsid w:val="32571243"/>
    <w:rsid w:val="3270B6EE"/>
    <w:rsid w:val="32CF7430"/>
    <w:rsid w:val="3303E88C"/>
    <w:rsid w:val="33F69B9D"/>
    <w:rsid w:val="340DE11A"/>
    <w:rsid w:val="340FD983"/>
    <w:rsid w:val="342C7A2C"/>
    <w:rsid w:val="344FB115"/>
    <w:rsid w:val="34F5BDD8"/>
    <w:rsid w:val="34FD2EE2"/>
    <w:rsid w:val="35453B4A"/>
    <w:rsid w:val="359EC6A3"/>
    <w:rsid w:val="36220331"/>
    <w:rsid w:val="364739B6"/>
    <w:rsid w:val="3669A8B8"/>
    <w:rsid w:val="372F6ED6"/>
    <w:rsid w:val="377595D5"/>
    <w:rsid w:val="37A8E3F5"/>
    <w:rsid w:val="37F5C9EB"/>
    <w:rsid w:val="3825F79B"/>
    <w:rsid w:val="38AC4510"/>
    <w:rsid w:val="38B494FA"/>
    <w:rsid w:val="38FABB85"/>
    <w:rsid w:val="39145975"/>
    <w:rsid w:val="39145E5A"/>
    <w:rsid w:val="39CAEFC3"/>
    <w:rsid w:val="3A1B4EA9"/>
    <w:rsid w:val="3A4578B7"/>
    <w:rsid w:val="3A7058D6"/>
    <w:rsid w:val="3AFDC8F5"/>
    <w:rsid w:val="3B4A5414"/>
    <w:rsid w:val="3C0880F3"/>
    <w:rsid w:val="3C0E185F"/>
    <w:rsid w:val="3C258D78"/>
    <w:rsid w:val="3CA2B562"/>
    <w:rsid w:val="3CE5EA23"/>
    <w:rsid w:val="3CF1B210"/>
    <w:rsid w:val="3D0A9381"/>
    <w:rsid w:val="3D90E25A"/>
    <w:rsid w:val="3DE1C4B7"/>
    <w:rsid w:val="3DE44971"/>
    <w:rsid w:val="3E4F4350"/>
    <w:rsid w:val="3E647AB1"/>
    <w:rsid w:val="3ED62332"/>
    <w:rsid w:val="3FA0CA60"/>
    <w:rsid w:val="407728ED"/>
    <w:rsid w:val="40CFD4E4"/>
    <w:rsid w:val="4120D712"/>
    <w:rsid w:val="41341BCE"/>
    <w:rsid w:val="41DB1FFF"/>
    <w:rsid w:val="420FF744"/>
    <w:rsid w:val="422BC57A"/>
    <w:rsid w:val="4236539D"/>
    <w:rsid w:val="427FFF14"/>
    <w:rsid w:val="42F78D15"/>
    <w:rsid w:val="431E84E9"/>
    <w:rsid w:val="439C880E"/>
    <w:rsid w:val="43ACA5AC"/>
    <w:rsid w:val="43F1E34A"/>
    <w:rsid w:val="459D7F8F"/>
    <w:rsid w:val="45E37957"/>
    <w:rsid w:val="4675BBFC"/>
    <w:rsid w:val="46BD00F2"/>
    <w:rsid w:val="46DB58F0"/>
    <w:rsid w:val="4708DBF1"/>
    <w:rsid w:val="475F96FB"/>
    <w:rsid w:val="48886647"/>
    <w:rsid w:val="48F1DE2A"/>
    <w:rsid w:val="4919104D"/>
    <w:rsid w:val="4A82C0ED"/>
    <w:rsid w:val="4A8DF6A3"/>
    <w:rsid w:val="4B59029B"/>
    <w:rsid w:val="4B5B474E"/>
    <w:rsid w:val="4C8E519F"/>
    <w:rsid w:val="4CA030AE"/>
    <w:rsid w:val="4CDD00E8"/>
    <w:rsid w:val="4D1ACE10"/>
    <w:rsid w:val="4DB0817E"/>
    <w:rsid w:val="4DCE0879"/>
    <w:rsid w:val="4DE02934"/>
    <w:rsid w:val="4E7E80E1"/>
    <w:rsid w:val="4EDFF476"/>
    <w:rsid w:val="4F32F2D0"/>
    <w:rsid w:val="4FF0C90C"/>
    <w:rsid w:val="506E3337"/>
    <w:rsid w:val="5078790A"/>
    <w:rsid w:val="50D2B576"/>
    <w:rsid w:val="50E94FF4"/>
    <w:rsid w:val="51681AAC"/>
    <w:rsid w:val="519A3446"/>
    <w:rsid w:val="51E785EC"/>
    <w:rsid w:val="5209F2F5"/>
    <w:rsid w:val="520D0212"/>
    <w:rsid w:val="5295ED54"/>
    <w:rsid w:val="52D6CFA8"/>
    <w:rsid w:val="535EAF71"/>
    <w:rsid w:val="538C6BE4"/>
    <w:rsid w:val="53BCE469"/>
    <w:rsid w:val="53F8DBD9"/>
    <w:rsid w:val="540737F7"/>
    <w:rsid w:val="54E581DD"/>
    <w:rsid w:val="54EAEA95"/>
    <w:rsid w:val="55222A3A"/>
    <w:rsid w:val="5584FB16"/>
    <w:rsid w:val="55AB8639"/>
    <w:rsid w:val="563B1A13"/>
    <w:rsid w:val="56658EB1"/>
    <w:rsid w:val="567B2A1A"/>
    <w:rsid w:val="56C7E771"/>
    <w:rsid w:val="56D192D8"/>
    <w:rsid w:val="56ECB3C6"/>
    <w:rsid w:val="577905D7"/>
    <w:rsid w:val="577F3867"/>
    <w:rsid w:val="57ED212B"/>
    <w:rsid w:val="58A85250"/>
    <w:rsid w:val="59013019"/>
    <w:rsid w:val="59B5352E"/>
    <w:rsid w:val="5A44A8AA"/>
    <w:rsid w:val="5AC87DCC"/>
    <w:rsid w:val="5B1AA009"/>
    <w:rsid w:val="5B73E5BB"/>
    <w:rsid w:val="5BBE3697"/>
    <w:rsid w:val="5C027000"/>
    <w:rsid w:val="5C164211"/>
    <w:rsid w:val="5C65233D"/>
    <w:rsid w:val="5D07A689"/>
    <w:rsid w:val="5D266EF4"/>
    <w:rsid w:val="5D7733B1"/>
    <w:rsid w:val="5DA5D2FE"/>
    <w:rsid w:val="5DC3E7D0"/>
    <w:rsid w:val="5E4FBAD9"/>
    <w:rsid w:val="5E904948"/>
    <w:rsid w:val="5EBF5C52"/>
    <w:rsid w:val="5FC2A3D4"/>
    <w:rsid w:val="60782291"/>
    <w:rsid w:val="60D82956"/>
    <w:rsid w:val="61E34962"/>
    <w:rsid w:val="62516535"/>
    <w:rsid w:val="6270F4CE"/>
    <w:rsid w:val="6362A472"/>
    <w:rsid w:val="63E45DFA"/>
    <w:rsid w:val="643FDE10"/>
    <w:rsid w:val="648B2582"/>
    <w:rsid w:val="650FD2EA"/>
    <w:rsid w:val="657D305A"/>
    <w:rsid w:val="65FA3C87"/>
    <w:rsid w:val="6601D112"/>
    <w:rsid w:val="662EF862"/>
    <w:rsid w:val="67877E31"/>
    <w:rsid w:val="68A7CC6E"/>
    <w:rsid w:val="6A6A3283"/>
    <w:rsid w:val="6B06B68B"/>
    <w:rsid w:val="6C369C14"/>
    <w:rsid w:val="6D59BDAD"/>
    <w:rsid w:val="6DA1D1DD"/>
    <w:rsid w:val="6E11E78D"/>
    <w:rsid w:val="6E46B692"/>
    <w:rsid w:val="6F020100"/>
    <w:rsid w:val="6F55EBF6"/>
    <w:rsid w:val="6F622AAD"/>
    <w:rsid w:val="6FCE9DCE"/>
    <w:rsid w:val="6FFE2762"/>
    <w:rsid w:val="702514FF"/>
    <w:rsid w:val="706C09E6"/>
    <w:rsid w:val="70C02B81"/>
    <w:rsid w:val="7164E811"/>
    <w:rsid w:val="7169564A"/>
    <w:rsid w:val="71834EA4"/>
    <w:rsid w:val="71875B57"/>
    <w:rsid w:val="71A945F7"/>
    <w:rsid w:val="722B55C5"/>
    <w:rsid w:val="7295B7DB"/>
    <w:rsid w:val="72C49A02"/>
    <w:rsid w:val="7311EECE"/>
    <w:rsid w:val="734FB38E"/>
    <w:rsid w:val="73F61E80"/>
    <w:rsid w:val="743DEA2B"/>
    <w:rsid w:val="761EB8E7"/>
    <w:rsid w:val="76445A02"/>
    <w:rsid w:val="766BC972"/>
    <w:rsid w:val="767B918A"/>
    <w:rsid w:val="76A672F4"/>
    <w:rsid w:val="76CADF57"/>
    <w:rsid w:val="77324CAB"/>
    <w:rsid w:val="77743CBD"/>
    <w:rsid w:val="781945D1"/>
    <w:rsid w:val="791388CD"/>
    <w:rsid w:val="79620CB7"/>
    <w:rsid w:val="7A15AAE2"/>
    <w:rsid w:val="7A2765B4"/>
    <w:rsid w:val="7A51546E"/>
    <w:rsid w:val="7AD97CBF"/>
    <w:rsid w:val="7B23CCFA"/>
    <w:rsid w:val="7B59F0AE"/>
    <w:rsid w:val="7BE5A8F9"/>
    <w:rsid w:val="7C24A082"/>
    <w:rsid w:val="7CB540CC"/>
    <w:rsid w:val="7D619E17"/>
    <w:rsid w:val="7D69682F"/>
    <w:rsid w:val="7E569CDC"/>
    <w:rsid w:val="7F59F27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7B918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qFormat="1"/>
    <w:lsdException w:name="heading 4" w:uiPriority="9" w:semiHidden="1" w:qFormat="1"/>
    <w:lsdException w:name="heading 5" w:uiPriority="9" w:semiHidden="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qFormat="1"/>
    <w:lsdException w:name="Emphasis" w:uiPriority="20" w:semiHidden="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semiHidden="1" w:qFormat="1"/>
    <w:lsdException w:name="Intense Quote" w:uiPriority="30"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qFormat="1"/>
    <w:lsdException w:name="Subtle Reference" w:uiPriority="31" w:semiHidden="1" w:qFormat="1"/>
    <w:lsdException w:name="Intense Reference" w:uiPriority="32" w:semiHidden="1" w:qFormat="1"/>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E4B2E"/>
    <w:pPr>
      <w:jc w:val="both"/>
    </w:pPr>
    <w:rPr>
      <w:color w:val="11232B" w:themeColor="accent3" w:themeShade="80"/>
      <w:sz w:val="24"/>
    </w:rPr>
  </w:style>
  <w:style w:type="paragraph" w:styleId="Heading1">
    <w:name w:val="heading 1"/>
    <w:basedOn w:val="Normal"/>
    <w:next w:val="Normal"/>
    <w:link w:val="Heading1Char"/>
    <w:uiPriority w:val="9"/>
    <w:qFormat/>
    <w:rsid w:val="00E33E6F"/>
    <w:pPr>
      <w:keepNext/>
      <w:keepLines/>
      <w:spacing w:after="720"/>
      <w:outlineLvl w:val="0"/>
    </w:pPr>
    <w:rPr>
      <w:rFonts w:cs="Segoe UI" w:asciiTheme="majorHAnsi" w:hAnsiTheme="majorHAnsi" w:eastAsiaTheme="majorEastAsia"/>
      <w:caps/>
      <w:color w:val="D73A2C" w:themeColor="accent1"/>
      <w:spacing w:val="20"/>
      <w:sz w:val="72"/>
      <w:szCs w:val="72"/>
    </w:rPr>
  </w:style>
  <w:style w:type="paragraph" w:styleId="Heading2">
    <w:name w:val="heading 2"/>
    <w:basedOn w:val="Normal"/>
    <w:next w:val="Normal"/>
    <w:link w:val="Heading2Char"/>
    <w:uiPriority w:val="9"/>
    <w:qFormat/>
    <w:rsid w:val="006C3737"/>
    <w:pPr>
      <w:keepNext/>
      <w:keepLines/>
      <w:spacing w:before="40" w:after="0"/>
      <w:jc w:val="left"/>
      <w:outlineLvl w:val="1"/>
    </w:pPr>
    <w:rPr>
      <w:rFonts w:cs="Times New Roman (Headings CS)" w:eastAsiaTheme="majorEastAsia"/>
      <w:b/>
      <w:caps/>
      <w:color w:val="234756" w:themeColor="accent3"/>
      <w:spacing w:val="20"/>
      <w:szCs w:val="26"/>
    </w:rPr>
  </w:style>
  <w:style w:type="paragraph" w:styleId="Heading3">
    <w:name w:val="heading 3"/>
    <w:basedOn w:val="Normal"/>
    <w:next w:val="Normal"/>
    <w:uiPriority w:val="9"/>
    <w:unhideWhenUsed/>
    <w:qFormat/>
    <w:rsid w:val="0DF51E2C"/>
    <w:pPr>
      <w:keepNext/>
      <w:keepLines/>
      <w:spacing w:before="160" w:after="80"/>
      <w:outlineLvl w:val="2"/>
    </w:pPr>
    <w:rPr>
      <w:rFonts w:eastAsiaTheme="majorEastAsia" w:cstheme="majorBidi"/>
      <w:color w:val="A2291F"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PlaceholderText">
    <w:name w:val="Placeholder Text"/>
    <w:basedOn w:val="DefaultParagraphFont"/>
    <w:uiPriority w:val="99"/>
    <w:semiHidden/>
    <w:rsid w:val="00542F7A"/>
    <w:rPr>
      <w:color w:val="808080"/>
    </w:rPr>
  </w:style>
  <w:style w:type="character" w:styleId="Heading1Char" w:customStyle="1">
    <w:name w:val="Heading 1 Char"/>
    <w:basedOn w:val="DefaultParagraphFont"/>
    <w:link w:val="Heading1"/>
    <w:uiPriority w:val="9"/>
    <w:rsid w:val="00E33E6F"/>
    <w:rPr>
      <w:rFonts w:cs="Segoe UI" w:asciiTheme="majorHAnsi" w:hAnsiTheme="majorHAnsi" w:eastAsiaTheme="majorEastAsia"/>
      <w:caps/>
      <w:color w:val="D73A2C" w:themeColor="accent1"/>
      <w:spacing w:val="20"/>
      <w:sz w:val="72"/>
      <w:szCs w:val="72"/>
    </w:rPr>
  </w:style>
  <w:style w:type="paragraph" w:styleId="TOCHeading">
    <w:name w:val="TOC Heading"/>
    <w:basedOn w:val="Heading1"/>
    <w:next w:val="Normal"/>
    <w:uiPriority w:val="39"/>
    <w:unhideWhenUsed/>
    <w:qFormat/>
    <w:rsid w:val="008877A1"/>
    <w:pPr>
      <w:spacing w:line="720" w:lineRule="exact"/>
      <w:jc w:val="left"/>
      <w:outlineLvl w:val="9"/>
    </w:pPr>
  </w:style>
  <w:style w:type="paragraph" w:styleId="TOC1">
    <w:name w:val="toc 1"/>
    <w:basedOn w:val="Normal"/>
    <w:next w:val="Normal"/>
    <w:autoRedefine/>
    <w:uiPriority w:val="39"/>
    <w:rsid w:val="00907F25"/>
    <w:pPr>
      <w:tabs>
        <w:tab w:val="right" w:leader="dot" w:pos="9360"/>
      </w:tabs>
      <w:spacing w:after="100" w:line="240" w:lineRule="auto"/>
    </w:pPr>
  </w:style>
  <w:style w:type="character" w:styleId="Hyperlink">
    <w:name w:val="Hyperlink"/>
    <w:basedOn w:val="DefaultParagraphFont"/>
    <w:uiPriority w:val="99"/>
    <w:unhideWhenUsed/>
    <w:rsid w:val="00E96235"/>
    <w:rPr>
      <w:color w:val="0563C1" w:themeColor="hyperlink"/>
      <w:u w:val="single"/>
    </w:rPr>
  </w:style>
  <w:style w:type="paragraph" w:styleId="BalloonText">
    <w:name w:val="Balloon Text"/>
    <w:basedOn w:val="Normal"/>
    <w:link w:val="BalloonTextChar"/>
    <w:uiPriority w:val="99"/>
    <w:semiHidden/>
    <w:unhideWhenUsed/>
    <w:rsid w:val="00C85251"/>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C85251"/>
    <w:rPr>
      <w:rFonts w:ascii="Segoe UI" w:hAnsi="Segoe UI" w:cs="Segoe UI"/>
      <w:sz w:val="18"/>
      <w:szCs w:val="18"/>
    </w:rPr>
  </w:style>
  <w:style w:type="paragraph" w:styleId="NormalWeb">
    <w:name w:val="Normal (Web)"/>
    <w:basedOn w:val="Normal"/>
    <w:uiPriority w:val="99"/>
    <w:semiHidden/>
    <w:unhideWhenUsed/>
    <w:rsid w:val="00D92464"/>
    <w:pPr>
      <w:spacing w:before="100" w:beforeAutospacing="1" w:after="100" w:afterAutospacing="1" w:line="240" w:lineRule="auto"/>
    </w:pPr>
    <w:rPr>
      <w:rFonts w:ascii="Times New Roman" w:hAnsi="Times New Roman" w:eastAsia="Times New Roman" w:cs="Times New Roman"/>
      <w:szCs w:val="24"/>
    </w:rPr>
  </w:style>
  <w:style w:type="character" w:styleId="Heading2Char" w:customStyle="1">
    <w:name w:val="Heading 2 Char"/>
    <w:basedOn w:val="DefaultParagraphFont"/>
    <w:link w:val="Heading2"/>
    <w:uiPriority w:val="9"/>
    <w:rsid w:val="006C3737"/>
    <w:rPr>
      <w:rFonts w:ascii="Corbel" w:hAnsi="Corbel" w:cs="Times New Roman (Headings CS)" w:eastAsiaTheme="majorEastAsia"/>
      <w:b/>
      <w:caps/>
      <w:color w:val="234756" w:themeColor="accent3"/>
      <w:spacing w:val="20"/>
      <w:sz w:val="20"/>
      <w:szCs w:val="26"/>
    </w:rPr>
  </w:style>
  <w:style w:type="paragraph" w:styleId="TOC2">
    <w:name w:val="toc 2"/>
    <w:basedOn w:val="Normal"/>
    <w:next w:val="Normal"/>
    <w:autoRedefine/>
    <w:uiPriority w:val="39"/>
    <w:rsid w:val="00EE4B2E"/>
    <w:pPr>
      <w:tabs>
        <w:tab w:val="right" w:leader="dot" w:pos="9360"/>
      </w:tabs>
      <w:spacing w:after="100" w:line="240" w:lineRule="auto"/>
      <w:ind w:left="216"/>
      <w:jc w:val="left"/>
    </w:pPr>
    <w:rPr>
      <w:rFonts w:cs="Times New Roman (Body CS)"/>
      <w:b/>
      <w:caps/>
      <w:color w:val="234756" w:themeColor="accent3"/>
      <w:spacing w:val="20"/>
      <w:sz w:val="20"/>
    </w:rPr>
  </w:style>
  <w:style w:type="paragraph" w:styleId="ListParagraph">
    <w:name w:val="List Paragraph"/>
    <w:basedOn w:val="Normal"/>
    <w:uiPriority w:val="34"/>
    <w:semiHidden/>
    <w:qFormat/>
    <w:rsid w:val="009B658F"/>
    <w:pPr>
      <w:ind w:left="720"/>
      <w:contextualSpacing/>
    </w:pPr>
  </w:style>
  <w:style w:type="paragraph" w:styleId="Header">
    <w:name w:val="header"/>
    <w:basedOn w:val="Normal"/>
    <w:link w:val="HeaderChar"/>
    <w:uiPriority w:val="99"/>
    <w:semiHidden/>
    <w:rsid w:val="00E653C0"/>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C6701C"/>
  </w:style>
  <w:style w:type="paragraph" w:styleId="Footer">
    <w:name w:val="footer"/>
    <w:basedOn w:val="Normal"/>
    <w:link w:val="FooterChar"/>
    <w:uiPriority w:val="99"/>
    <w:semiHidden/>
    <w:rsid w:val="00A67774"/>
    <w:pPr>
      <w:spacing w:after="0" w:line="240" w:lineRule="auto"/>
      <w:jc w:val="right"/>
    </w:pPr>
    <w:rPr>
      <w:rFonts w:ascii="Bookman Old Style" w:hAnsi="Bookman Old Style"/>
      <w:color w:val="D73A2C" w:themeColor="accent1"/>
    </w:rPr>
  </w:style>
  <w:style w:type="character" w:styleId="FooterChar" w:customStyle="1">
    <w:name w:val="Footer Char"/>
    <w:basedOn w:val="DefaultParagraphFont"/>
    <w:link w:val="Footer"/>
    <w:uiPriority w:val="99"/>
    <w:semiHidden/>
    <w:rsid w:val="00EE4B2E"/>
    <w:rPr>
      <w:rFonts w:ascii="Bookman Old Style" w:hAnsi="Bookman Old Style"/>
      <w:color w:val="D73A2C" w:themeColor="accent1"/>
      <w:sz w:val="24"/>
    </w:rPr>
  </w:style>
  <w:style w:type="paragraph" w:styleId="ListBullet">
    <w:name w:val="List Bullet"/>
    <w:basedOn w:val="Normal"/>
    <w:uiPriority w:val="99"/>
    <w:rsid w:val="00D26120"/>
    <w:pPr>
      <w:numPr>
        <w:numId w:val="6"/>
      </w:numPr>
      <w:contextualSpacing/>
    </w:pPr>
  </w:style>
  <w:style w:type="paragraph" w:styleId="Subtitle">
    <w:name w:val="Subtitle"/>
    <w:basedOn w:val="Heading1"/>
    <w:next w:val="Normal"/>
    <w:link w:val="SubtitleChar"/>
    <w:uiPriority w:val="11"/>
    <w:qFormat/>
    <w:rsid w:val="00E33E6F"/>
    <w:pPr>
      <w:spacing w:line="240" w:lineRule="auto"/>
      <w:jc w:val="left"/>
    </w:pPr>
  </w:style>
  <w:style w:type="character" w:styleId="SubtitleChar" w:customStyle="1">
    <w:name w:val="Subtitle Char"/>
    <w:basedOn w:val="DefaultParagraphFont"/>
    <w:link w:val="Subtitle"/>
    <w:uiPriority w:val="11"/>
    <w:rsid w:val="00E33E6F"/>
    <w:rPr>
      <w:rFonts w:cs="Segoe UI" w:asciiTheme="majorHAnsi" w:hAnsiTheme="majorHAnsi" w:eastAsiaTheme="majorEastAsia"/>
      <w:caps/>
      <w:color w:val="D73A2C" w:themeColor="accent1"/>
      <w:spacing w:val="20"/>
      <w:sz w:val="72"/>
      <w:szCs w:val="72"/>
    </w:rPr>
  </w:style>
  <w:style w:type="paragraph" w:styleId="Title">
    <w:name w:val="Title"/>
    <w:basedOn w:val="Subtitle"/>
    <w:next w:val="Normal"/>
    <w:link w:val="TitleChar"/>
    <w:uiPriority w:val="10"/>
    <w:rsid w:val="00194A6B"/>
    <w:pPr>
      <w:spacing w:after="0"/>
    </w:pPr>
    <w:rPr>
      <w:sz w:val="130"/>
    </w:rPr>
  </w:style>
  <w:style w:type="character" w:styleId="TitleChar" w:customStyle="1">
    <w:name w:val="Title Char"/>
    <w:basedOn w:val="DefaultParagraphFont"/>
    <w:link w:val="Title"/>
    <w:uiPriority w:val="10"/>
    <w:rsid w:val="00194A6B"/>
    <w:rPr>
      <w:rFonts w:cs="Segoe UI" w:asciiTheme="majorHAnsi" w:hAnsiTheme="majorHAnsi" w:eastAsiaTheme="majorEastAsia"/>
      <w:caps/>
      <w:color w:val="D73A2C" w:themeColor="accent1"/>
      <w:spacing w:val="20"/>
      <w:sz w:val="130"/>
      <w:szCs w:val="40"/>
    </w:rPr>
  </w:style>
  <w:style w:type="table" w:styleId="TableGrid">
    <w:name w:val="Table Grid"/>
    <w:basedOn w:val="TableNormal"/>
    <w:uiPriority w:val="39"/>
    <w:rsid w:val="0099002F"/>
    <w:pPr>
      <w:spacing w:after="0" w:line="240" w:lineRule="auto"/>
    </w:pPr>
    <w:tblPr/>
  </w:style>
  <w:style w:type="paragraph" w:styleId="Graphic" w:customStyle="1">
    <w:name w:val="Graphic"/>
    <w:basedOn w:val="Normal"/>
    <w:next w:val="Normal"/>
    <w:link w:val="GraphicChar"/>
    <w:semiHidden/>
    <w:rsid w:val="005E2F7C"/>
    <w:pPr>
      <w:keepNext/>
    </w:pPr>
  </w:style>
  <w:style w:type="character" w:styleId="GraphicChar" w:customStyle="1">
    <w:name w:val="Graphic Char"/>
    <w:basedOn w:val="DefaultParagraphFont"/>
    <w:link w:val="Graphic"/>
    <w:semiHidden/>
    <w:rsid w:val="00EE4B2E"/>
    <w:rPr>
      <w:color w:val="11232B" w:themeColor="accent3" w:themeShade="80"/>
      <w:sz w:val="24"/>
    </w:rPr>
  </w:style>
  <w:style w:type="character" w:styleId="UnresolvedMention">
    <w:name w:val="Unresolved Mention"/>
    <w:basedOn w:val="DefaultParagraphFont"/>
    <w:uiPriority w:val="99"/>
    <w:semiHidden/>
    <w:unhideWhenUsed/>
    <w:rsid w:val="003A563E"/>
    <w:rPr>
      <w:color w:val="605E5C"/>
      <w:shd w:val="clear" w:color="auto" w:fill="E1DFDD"/>
    </w:rPr>
  </w:style>
  <w:style w:type="table" w:styleId="Style1" w:customStyle="1">
    <w:name w:val="Style1"/>
    <w:basedOn w:val="TableNormal"/>
    <w:uiPriority w:val="99"/>
    <w:rsid w:val="0099002F"/>
    <w:pPr>
      <w:spacing w:after="0" w:line="240" w:lineRule="auto"/>
    </w:pPr>
    <w:tblPr/>
  </w:style>
  <w:style w:type="table" w:styleId="Style2" w:customStyle="1">
    <w:name w:val="Style2"/>
    <w:basedOn w:val="TableNormal"/>
    <w:uiPriority w:val="99"/>
    <w:rsid w:val="0099002F"/>
    <w:pPr>
      <w:spacing w:after="0" w:line="240" w:lineRule="auto"/>
    </w:pPr>
    <w:rPr>
      <w:rFonts w:ascii="Bookman Old Style" w:hAnsi="Bookman Old Style"/>
      <w:color w:val="D73A2C" w:themeColor="accent1"/>
    </w:rPr>
    <w:tblPr/>
  </w:style>
  <w:style w:type="paragraph" w:styleId="Author" w:customStyle="1">
    <w:name w:val="Author"/>
    <w:basedOn w:val="Footer"/>
    <w:qFormat/>
    <w:rsid w:val="000D787A"/>
    <w:pPr>
      <w:jc w:val="left"/>
    </w:pPr>
    <w:rPr>
      <w:rFonts w:cs="Times New Roman (Body CS)"/>
      <w:caps/>
      <w:spacing w:val="20"/>
      <w:sz w:val="36"/>
    </w:rPr>
  </w:style>
  <w:style w:type="paragraph" w:styleId="Style4" w:customStyle="1">
    <w:name w:val="Style4"/>
    <w:basedOn w:val="TOC1"/>
    <w:semiHidden/>
    <w:rsid w:val="006C3737"/>
    <w:rPr>
      <w:rFonts w:cs="Times New Roman (Body CS)"/>
      <w:b/>
      <w:caps/>
      <w:color w:val="234756" w:themeColor="accent3"/>
      <w:spacing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6767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header" Target="header6.xml" Id="rId18" /><Relationship Type="http://schemas.openxmlformats.org/officeDocument/2006/relationships/customXml" Target="../customXml/item3.xml" Id="rId3" /><Relationship Type="http://schemas.openxmlformats.org/officeDocument/2006/relationships/glossaryDocument" Target="glossary/document.xml" Id="rId21"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header" Target="header5.xml" Id="rId17" /><Relationship Type="http://schemas.openxmlformats.org/officeDocument/2006/relationships/customXml" Target="../customXml/item2.xml" Id="rId2" /><Relationship Type="http://schemas.openxmlformats.org/officeDocument/2006/relationships/header" Target="header4.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eader" Target="header3.xml" Id="rId15" /><Relationship Type="http://schemas.microsoft.com/office/2020/10/relationships/intelligence" Target="intelligence2.xml" Id="rId23" /><Relationship Type="http://schemas.openxmlformats.org/officeDocument/2006/relationships/endnotes" Target="endnotes.xml" Id="rId10" /><Relationship Type="http://schemas.openxmlformats.org/officeDocument/2006/relationships/header" Target="header7.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 Type="http://schemas.openxmlformats.org/officeDocument/2006/relationships/theme" Target="theme/theme1.xml" Id="rId22" /><Relationship Type="http://schemas.openxmlformats.org/officeDocument/2006/relationships/image" Target="/media/image2.png" Id="rId1521249830" /><Relationship Type="http://schemas.openxmlformats.org/officeDocument/2006/relationships/image" Target="/media/image3.png" Id="rId1994080982" /><Relationship Type="http://schemas.openxmlformats.org/officeDocument/2006/relationships/image" Target="/media/image4.png" Id="rId263602141" /><Relationship Type="http://schemas.openxmlformats.org/officeDocument/2006/relationships/image" Target="/media/image5.png" Id="rId1714822300" /><Relationship Type="http://schemas.openxmlformats.org/officeDocument/2006/relationships/image" Target="/media/image6.png" Id="rId1064714386" /><Relationship Type="http://schemas.openxmlformats.org/officeDocument/2006/relationships/image" Target="/media/image7.png" Id="rId628450819" /><Relationship Type="http://schemas.openxmlformats.org/officeDocument/2006/relationships/image" Target="/media/image8.png" Id="rId748976167" /><Relationship Type="http://schemas.openxmlformats.org/officeDocument/2006/relationships/hyperlink" Target="https://uowtsd-my.sharepoint.com/:b:/r/personal/2433091_student_uwtsd_ac_uk/Documents/Attachments/Jeff%20Green%27s%20Insights%20report.pdf?csf=1&amp;web=1&amp;e=KF0aPA" TargetMode="External" Id="R7038e40f4d5d492c"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8D7B6CE41E48668E4F665E3B4E1EB5"/>
        <w:category>
          <w:name w:val="General"/>
          <w:gallery w:val="placeholder"/>
        </w:category>
        <w:types>
          <w:type w:val="bbPlcHdr"/>
        </w:types>
        <w:behaviors>
          <w:behavior w:val="content"/>
        </w:behaviors>
        <w:guid w:val="{928DFA7D-C2D9-425A-83F0-B592C67B68F3}"/>
      </w:docPartPr>
      <w:docPartBody>
        <w:p w:rsidR="00CA29D6" w:rsidRDefault="009426FA">
          <w:r w:rsidRPr="00194A6B">
            <w:t>Subtitle goes here</w:t>
          </w:r>
        </w:p>
      </w:docPartBody>
    </w:docPart>
    <w:docPart>
      <w:docPartPr>
        <w:name w:val="D3DBF74D75A24DAFAF0B0B7D2EE2862A"/>
        <w:category>
          <w:name w:val="General"/>
          <w:gallery w:val="placeholder"/>
        </w:category>
        <w:types>
          <w:type w:val="bbPlcHdr"/>
        </w:types>
        <w:behaviors>
          <w:behavior w:val="content"/>
        </w:behaviors>
        <w:guid w:val="{4306D6AD-0104-4FA3-A76D-B20518C8558E}"/>
      </w:docPartPr>
      <w:docPartBody>
        <w:p w:rsidR="009426FA" w:rsidRDefault="009426FA">
          <w:r w:rsidRPr="00EE4B2E">
            <w:t>table of contents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Times New Roman (Headings CS)">
    <w:altName w:val="Times New Roman"/>
    <w:panose1 w:val="00000000000000000000"/>
    <w:charset w:val="00"/>
    <w:family w:val="roman"/>
    <w:notTrueType/>
    <w:pitch w:val="default"/>
  </w:font>
  <w:font w:name="Times New Roman (Body CS)">
    <w:altName w:val="Times New Roman"/>
    <w:panose1 w:val="00000000000000000000"/>
    <w:charset w:val="00"/>
    <w:family w:val="roman"/>
    <w:notTrueType/>
    <w:pitch w:val="default"/>
  </w:font>
  <w:font w:name="Arial Nova">
    <w:panose1 w:val="020B0504020202020204"/>
    <w:charset w:val="00"/>
    <w:family w:val="swiss"/>
    <w:pitch w:val="variable"/>
    <w:sig w:usb0="2000028F" w:usb1="00000002"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E932A95E"/>
    <w:lvl w:ilvl="0">
      <w:start w:val="1"/>
      <w:numFmt w:val="bullet"/>
      <w:pStyle w:val="ListBullet"/>
      <w:lvlText w:val=""/>
      <w:lvlJc w:val="left"/>
      <w:pPr>
        <w:tabs>
          <w:tab w:val="num" w:pos="360"/>
        </w:tabs>
        <w:ind w:left="360" w:hanging="360"/>
      </w:pPr>
      <w:rPr>
        <w:rFonts w:ascii="Symbol" w:hAnsi="Symbol" w:hint="default"/>
      </w:rPr>
    </w:lvl>
  </w:abstractNum>
  <w:num w:numId="1" w16cid:durableId="79836978">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CB4"/>
    <w:rsid w:val="001C06A8"/>
    <w:rsid w:val="00220258"/>
    <w:rsid w:val="002D5CB4"/>
    <w:rsid w:val="00492F45"/>
    <w:rsid w:val="004F37BB"/>
    <w:rsid w:val="007E18FD"/>
    <w:rsid w:val="0087420D"/>
    <w:rsid w:val="009426FA"/>
    <w:rsid w:val="00991427"/>
    <w:rsid w:val="00B441A9"/>
    <w:rsid w:val="00B54CA2"/>
    <w:rsid w:val="00B84C92"/>
    <w:rsid w:val="00CA20F1"/>
    <w:rsid w:val="00CA29D6"/>
    <w:rsid w:val="00D31E27"/>
    <w:rsid w:val="00F3282E"/>
    <w:rsid w:val="00FE512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9426FA"/>
    <w:pPr>
      <w:keepNext/>
      <w:keepLines/>
      <w:spacing w:before="40" w:line="259" w:lineRule="auto"/>
      <w:outlineLvl w:val="1"/>
    </w:pPr>
    <w:rPr>
      <w:rFonts w:eastAsiaTheme="majorEastAsia" w:cs="Times New Roman (Headings CS)"/>
      <w:b/>
      <w:caps/>
      <w:color w:val="A5A5A5" w:themeColor="accent3"/>
      <w:spacing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A5C0D25409AF45A2493D850637D7BD">
    <w:name w:val="E3A5C0D25409AF45A2493D850637D7BD"/>
  </w:style>
  <w:style w:type="paragraph" w:customStyle="1" w:styleId="181CB9502CE17949AEDCD99F1B291478">
    <w:name w:val="181CB9502CE17949AEDCD99F1B291478"/>
  </w:style>
  <w:style w:type="paragraph" w:customStyle="1" w:styleId="0B49812361024D4D930C10CE7727527A">
    <w:name w:val="0B49812361024D4D930C10CE7727527A"/>
  </w:style>
  <w:style w:type="paragraph" w:customStyle="1" w:styleId="A064BB41EAAFB84689B8A1ED9162D505">
    <w:name w:val="A064BB41EAAFB84689B8A1ED9162D505"/>
  </w:style>
  <w:style w:type="paragraph" w:customStyle="1" w:styleId="B670042B6E4BB244944F27A8D43ECEE0">
    <w:name w:val="B670042B6E4BB244944F27A8D43ECEE0"/>
  </w:style>
  <w:style w:type="paragraph" w:customStyle="1" w:styleId="343B02538BE0024ABF8922A8315D0ABA">
    <w:name w:val="343B02538BE0024ABF8922A8315D0ABA"/>
  </w:style>
  <w:style w:type="paragraph" w:customStyle="1" w:styleId="5BC4D790637B2E4B9A7CCBA7C271E94D">
    <w:name w:val="5BC4D790637B2E4B9A7CCBA7C271E94D"/>
  </w:style>
  <w:style w:type="paragraph" w:customStyle="1" w:styleId="B94EBFDE327AF74E99188B680A6E0060">
    <w:name w:val="B94EBFDE327AF74E99188B680A6E0060"/>
  </w:style>
  <w:style w:type="paragraph" w:styleId="ListBullet">
    <w:name w:val="List Bullet"/>
    <w:basedOn w:val="Normal"/>
    <w:uiPriority w:val="99"/>
    <w:rsid w:val="00B54CA2"/>
    <w:pPr>
      <w:numPr>
        <w:numId w:val="1"/>
      </w:numPr>
      <w:spacing w:after="160" w:line="259" w:lineRule="auto"/>
      <w:contextualSpacing/>
      <w:jc w:val="both"/>
    </w:pPr>
    <w:rPr>
      <w:rFonts w:eastAsiaTheme="minorHAnsi"/>
      <w:sz w:val="22"/>
      <w:szCs w:val="22"/>
    </w:rPr>
  </w:style>
  <w:style w:type="paragraph" w:customStyle="1" w:styleId="AE9368D027F0DB48A7FB1600B360C5AC">
    <w:name w:val="AE9368D027F0DB48A7FB1600B360C5AC"/>
  </w:style>
  <w:style w:type="paragraph" w:customStyle="1" w:styleId="848576E8C702304CBEED4F74131F0856">
    <w:name w:val="848576E8C702304CBEED4F74131F0856"/>
    <w:rsid w:val="00B54CA2"/>
  </w:style>
  <w:style w:type="paragraph" w:customStyle="1" w:styleId="5AB44BCCAB19B448A39737ACDF55FE4A">
    <w:name w:val="5AB44BCCAB19B448A39737ACDF55FE4A"/>
    <w:rsid w:val="00B54CA2"/>
  </w:style>
  <w:style w:type="paragraph" w:customStyle="1" w:styleId="D870E732A0B7244191524556736F83ED">
    <w:name w:val="D870E732A0B7244191524556736F83ED"/>
    <w:rsid w:val="00B54CA2"/>
  </w:style>
  <w:style w:type="paragraph" w:customStyle="1" w:styleId="BACD2A6179D17949A95648780110C925">
    <w:name w:val="BACD2A6179D17949A95648780110C925"/>
    <w:rsid w:val="00B54CA2"/>
  </w:style>
  <w:style w:type="paragraph" w:customStyle="1" w:styleId="A1595EDC0806B54D867C19DF229AB92E">
    <w:name w:val="A1595EDC0806B54D867C19DF229AB92E"/>
    <w:rsid w:val="00B54CA2"/>
  </w:style>
  <w:style w:type="paragraph" w:customStyle="1" w:styleId="E8AA2FF00A42BC47BB457F4E1DC8F389">
    <w:name w:val="E8AA2FF00A42BC47BB457F4E1DC8F389"/>
    <w:rsid w:val="00B54CA2"/>
  </w:style>
  <w:style w:type="paragraph" w:customStyle="1" w:styleId="6DF6F54A8C5629479F8D8007FBC0BC06">
    <w:name w:val="6DF6F54A8C5629479F8D8007FBC0BC06"/>
    <w:rsid w:val="00B54CA2"/>
  </w:style>
  <w:style w:type="paragraph" w:customStyle="1" w:styleId="7C7B8CAAAE30AE4FA7DB8591C8333EBD">
    <w:name w:val="7C7B8CAAAE30AE4FA7DB8591C8333EBD"/>
    <w:rsid w:val="00B54CA2"/>
  </w:style>
  <w:style w:type="paragraph" w:customStyle="1" w:styleId="8F92A3D71AF9234A9BD119BA97A36DC9">
    <w:name w:val="8F92A3D71AF9234A9BD119BA97A36DC9"/>
    <w:rsid w:val="00B54CA2"/>
  </w:style>
  <w:style w:type="paragraph" w:customStyle="1" w:styleId="4B153BFCFD05E04C9AA13BE453BE5C43">
    <w:name w:val="4B153BFCFD05E04C9AA13BE453BE5C43"/>
    <w:rsid w:val="00B54CA2"/>
  </w:style>
  <w:style w:type="paragraph" w:customStyle="1" w:styleId="F2022C539F38EA4B9102F6D1EAFC670A">
    <w:name w:val="F2022C539F38EA4B9102F6D1EAFC670A"/>
    <w:rsid w:val="00B54CA2"/>
  </w:style>
  <w:style w:type="paragraph" w:customStyle="1" w:styleId="39E457CD17DA324496209E4B39CE5B77">
    <w:name w:val="39E457CD17DA324496209E4B39CE5B77"/>
    <w:rsid w:val="00B54CA2"/>
  </w:style>
  <w:style w:type="paragraph" w:customStyle="1" w:styleId="FA29B42C7C84D541896B9BDB33FAE512">
    <w:name w:val="FA29B42C7C84D541896B9BDB33FAE512"/>
    <w:rsid w:val="00B54CA2"/>
  </w:style>
  <w:style w:type="paragraph" w:customStyle="1" w:styleId="EA6D3ADA9B49174793C9EEC17157700E">
    <w:name w:val="EA6D3ADA9B49174793C9EEC17157700E"/>
    <w:rsid w:val="00B54CA2"/>
  </w:style>
  <w:style w:type="paragraph" w:customStyle="1" w:styleId="6FC208F872C51C40A63354D2DA28FC79">
    <w:name w:val="6FC208F872C51C40A63354D2DA28FC79"/>
    <w:rsid w:val="00B54CA2"/>
  </w:style>
  <w:style w:type="paragraph" w:customStyle="1" w:styleId="5404B84BBD70F441A7AFCA401E054766">
    <w:name w:val="5404B84BBD70F441A7AFCA401E054766"/>
    <w:rsid w:val="00B54CA2"/>
  </w:style>
  <w:style w:type="paragraph" w:customStyle="1" w:styleId="5C0CDBC986D2084F96FE64D3CD4F71A2">
    <w:name w:val="5C0CDBC986D2084F96FE64D3CD4F71A2"/>
    <w:rsid w:val="00B54CA2"/>
  </w:style>
  <w:style w:type="paragraph" w:customStyle="1" w:styleId="4BB72A86DDD38A4792B690D9B2B0E87E">
    <w:name w:val="4BB72A86DDD38A4792B690D9B2B0E87E"/>
    <w:rsid w:val="00B54CA2"/>
  </w:style>
  <w:style w:type="paragraph" w:customStyle="1" w:styleId="B7B107BCA7068846A29C02165C43EEAD">
    <w:name w:val="B7B107BCA7068846A29C02165C43EEAD"/>
    <w:rsid w:val="00B54CA2"/>
  </w:style>
  <w:style w:type="paragraph" w:customStyle="1" w:styleId="4B39BD48E25BD348891181CE4B585A7C">
    <w:name w:val="4B39BD48E25BD348891181CE4B585A7C"/>
    <w:rsid w:val="00B54CA2"/>
  </w:style>
  <w:style w:type="paragraph" w:customStyle="1" w:styleId="31BEF7D2F25E334ABFFB023C102E7222">
    <w:name w:val="31BEF7D2F25E334ABFFB023C102E7222"/>
    <w:rsid w:val="00B54CA2"/>
  </w:style>
  <w:style w:type="paragraph" w:customStyle="1" w:styleId="2CB26E8A42028F48B461219185E53DD5">
    <w:name w:val="2CB26E8A42028F48B461219185E53DD5"/>
    <w:rsid w:val="00B54CA2"/>
  </w:style>
  <w:style w:type="paragraph" w:customStyle="1" w:styleId="AD0D133E8F799F46B2D7BD1A510610A3">
    <w:name w:val="AD0D133E8F799F46B2D7BD1A510610A3"/>
    <w:rsid w:val="00B54CA2"/>
  </w:style>
  <w:style w:type="paragraph" w:customStyle="1" w:styleId="5CC093E1A32FD34AB75C5C0A6B2BB4E3">
    <w:name w:val="5CC093E1A32FD34AB75C5C0A6B2BB4E3"/>
    <w:rsid w:val="00B54CA2"/>
  </w:style>
  <w:style w:type="paragraph" w:customStyle="1" w:styleId="CD2FC9CF679A6F44B3A2220FB733681C">
    <w:name w:val="CD2FC9CF679A6F44B3A2220FB733681C"/>
    <w:rsid w:val="00B54CA2"/>
  </w:style>
  <w:style w:type="paragraph" w:customStyle="1" w:styleId="8282876C42B6BC48B1011730418B667F">
    <w:name w:val="8282876C42B6BC48B1011730418B667F"/>
    <w:rsid w:val="00B54CA2"/>
  </w:style>
  <w:style w:type="paragraph" w:customStyle="1" w:styleId="9EFA9AB10838EA4F82B622DEB8ECB000">
    <w:name w:val="9EFA9AB10838EA4F82B622DEB8ECB000"/>
    <w:rsid w:val="00B54CA2"/>
  </w:style>
  <w:style w:type="paragraph" w:customStyle="1" w:styleId="DDD8D66C1096024DA5364B994AD034C0">
    <w:name w:val="DDD8D66C1096024DA5364B994AD034C0"/>
    <w:rsid w:val="00B54CA2"/>
  </w:style>
  <w:style w:type="paragraph" w:customStyle="1" w:styleId="A3A4B9BAC758024AB61BA71251C6A51D">
    <w:name w:val="A3A4B9BAC758024AB61BA71251C6A51D"/>
    <w:rsid w:val="00B54CA2"/>
  </w:style>
  <w:style w:type="paragraph" w:customStyle="1" w:styleId="07DBDBB060397D4F9541674CE58BD0E1">
    <w:name w:val="07DBDBB060397D4F9541674CE58BD0E1"/>
    <w:rsid w:val="00B54CA2"/>
  </w:style>
  <w:style w:type="paragraph" w:customStyle="1" w:styleId="43A65B890F52BE4E8DE88843F5D9D2CC">
    <w:name w:val="43A65B890F52BE4E8DE88843F5D9D2CC"/>
    <w:rsid w:val="00B54CA2"/>
  </w:style>
  <w:style w:type="paragraph" w:customStyle="1" w:styleId="32F7713BFA445142A64976849600A799">
    <w:name w:val="32F7713BFA445142A64976849600A799"/>
    <w:rsid w:val="00B54CA2"/>
  </w:style>
  <w:style w:type="paragraph" w:customStyle="1" w:styleId="22939553712CBF4788AEBB32EC343614">
    <w:name w:val="22939553712CBF4788AEBB32EC343614"/>
    <w:rsid w:val="00B54CA2"/>
  </w:style>
  <w:style w:type="paragraph" w:customStyle="1" w:styleId="A871BA3CCE7DB34697ADF0B5BB0C7135">
    <w:name w:val="A871BA3CCE7DB34697ADF0B5BB0C7135"/>
    <w:rsid w:val="00B54CA2"/>
  </w:style>
  <w:style w:type="paragraph" w:customStyle="1" w:styleId="AED9B065F836DE4E8201783EE015FB15">
    <w:name w:val="AED9B065F836DE4E8201783EE015FB15"/>
    <w:rsid w:val="00B54CA2"/>
  </w:style>
  <w:style w:type="paragraph" w:customStyle="1" w:styleId="F1E5C4B51CAD4F4BA7BD420FB33299AB">
    <w:name w:val="F1E5C4B51CAD4F4BA7BD420FB33299AB"/>
    <w:rsid w:val="00B54CA2"/>
  </w:style>
  <w:style w:type="paragraph" w:customStyle="1" w:styleId="7DEB06B68D679F458C9C41389429DE79">
    <w:name w:val="7DEB06B68D679F458C9C41389429DE79"/>
    <w:rsid w:val="00B54CA2"/>
  </w:style>
  <w:style w:type="paragraph" w:customStyle="1" w:styleId="C200ECB5FB8F1C4E9E4C6A8E31C96FEB">
    <w:name w:val="C200ECB5FB8F1C4E9E4C6A8E31C96FEB"/>
    <w:rsid w:val="00B54CA2"/>
  </w:style>
  <w:style w:type="paragraph" w:customStyle="1" w:styleId="2E7E31E7957D724AA3D948737665A265">
    <w:name w:val="2E7E31E7957D724AA3D948737665A265"/>
    <w:rsid w:val="00B54CA2"/>
  </w:style>
  <w:style w:type="paragraph" w:customStyle="1" w:styleId="E5DCFD295F4A374FBC4389078936FBE1">
    <w:name w:val="E5DCFD295F4A374FBC4389078936FBE1"/>
    <w:rsid w:val="00B54CA2"/>
  </w:style>
  <w:style w:type="paragraph" w:customStyle="1" w:styleId="B2C2EE9C0ACB074F9EDEB634438FAF3E">
    <w:name w:val="B2C2EE9C0ACB074F9EDEB634438FAF3E"/>
    <w:rsid w:val="00B54CA2"/>
  </w:style>
  <w:style w:type="paragraph" w:customStyle="1" w:styleId="1F0B1ACF7D1ABC409A20F2F770720BA9">
    <w:name w:val="1F0B1ACF7D1ABC409A20F2F770720BA9"/>
    <w:rsid w:val="00B54CA2"/>
  </w:style>
  <w:style w:type="paragraph" w:customStyle="1" w:styleId="C63D876508DBFB4CB8C8519B72EDB666">
    <w:name w:val="C63D876508DBFB4CB8C8519B72EDB666"/>
    <w:rsid w:val="00B54CA2"/>
  </w:style>
  <w:style w:type="paragraph" w:customStyle="1" w:styleId="808653E3BBA3924FB30680006C5CC67E">
    <w:name w:val="808653E3BBA3924FB30680006C5CC67E"/>
    <w:rsid w:val="00B54CA2"/>
  </w:style>
  <w:style w:type="paragraph" w:customStyle="1" w:styleId="F54BF91BD53DA74C9C8F878380339A3C">
    <w:name w:val="F54BF91BD53DA74C9C8F878380339A3C"/>
    <w:rsid w:val="00B54CA2"/>
  </w:style>
  <w:style w:type="paragraph" w:customStyle="1" w:styleId="17A0390288648145AC14A3C104F487DB">
    <w:name w:val="17A0390288648145AC14A3C104F487DB"/>
    <w:rsid w:val="00B54CA2"/>
  </w:style>
  <w:style w:type="paragraph" w:customStyle="1" w:styleId="9579370E316B414CAAC2EA3AC6BD6C22">
    <w:name w:val="9579370E316B414CAAC2EA3AC6BD6C22"/>
    <w:rsid w:val="00B54CA2"/>
  </w:style>
  <w:style w:type="paragraph" w:customStyle="1" w:styleId="0643E66B0E0E8A4CBF611D98FB01E608">
    <w:name w:val="0643E66B0E0E8A4CBF611D98FB01E608"/>
    <w:rsid w:val="00B54CA2"/>
  </w:style>
  <w:style w:type="paragraph" w:customStyle="1" w:styleId="ADD8B4E71D50CC4A9369A2147366BC06">
    <w:name w:val="ADD8B4E71D50CC4A9369A2147366BC06"/>
    <w:rsid w:val="007E18FD"/>
  </w:style>
  <w:style w:type="paragraph" w:customStyle="1" w:styleId="DB289228B3510E4A9E5C276EFD7A83FB">
    <w:name w:val="DB289228B3510E4A9E5C276EFD7A83FB"/>
    <w:rsid w:val="007E18FD"/>
  </w:style>
  <w:style w:type="paragraph" w:customStyle="1" w:styleId="C094148561C1514FAB6B8E24C7400391">
    <w:name w:val="C094148561C1514FAB6B8E24C7400391"/>
    <w:rsid w:val="007E18FD"/>
  </w:style>
  <w:style w:type="paragraph" w:customStyle="1" w:styleId="79931F5D643F88449DB98218280B452A">
    <w:name w:val="79931F5D643F88449DB98218280B452A"/>
    <w:rsid w:val="007E18FD"/>
  </w:style>
  <w:style w:type="character" w:styleId="PlaceholderText">
    <w:name w:val="Placeholder Text"/>
    <w:basedOn w:val="DefaultParagraphFont"/>
    <w:uiPriority w:val="99"/>
    <w:semiHidden/>
    <w:rsid w:val="009426FA"/>
    <w:rPr>
      <w:color w:val="808080"/>
    </w:rPr>
  </w:style>
  <w:style w:type="paragraph" w:styleId="ListParagraph">
    <w:name w:val="List Paragraph"/>
    <w:basedOn w:val="Normal"/>
    <w:uiPriority w:val="34"/>
    <w:qFormat/>
    <w:rsid w:val="009426FA"/>
    <w:pPr>
      <w:spacing w:after="160" w:line="259" w:lineRule="auto"/>
      <w:ind w:left="720"/>
      <w:contextualSpacing/>
      <w:jc w:val="both"/>
    </w:pPr>
    <w:rPr>
      <w:rFonts w:eastAsiaTheme="minorHAnsi"/>
      <w:color w:val="525252" w:themeColor="accent3" w:themeShade="80"/>
      <w:szCs w:val="22"/>
    </w:rPr>
  </w:style>
  <w:style w:type="character" w:customStyle="1" w:styleId="Heading2Char">
    <w:name w:val="Heading 2 Char"/>
    <w:basedOn w:val="DefaultParagraphFont"/>
    <w:link w:val="Heading2"/>
    <w:uiPriority w:val="9"/>
    <w:rsid w:val="009426FA"/>
    <w:rPr>
      <w:rFonts w:eastAsiaTheme="majorEastAsia" w:cs="Times New Roman (Headings CS)"/>
      <w:b/>
      <w:caps/>
      <w:color w:val="A5A5A5" w:themeColor="accent3"/>
      <w:spacing w:val="20"/>
      <w:szCs w:val="26"/>
    </w:rPr>
  </w:style>
  <w:style w:type="paragraph" w:customStyle="1" w:styleId="B2C2EE9C0ACB074F9EDEB634438FAF3E1">
    <w:name w:val="B2C2EE9C0ACB074F9EDEB634438FAF3E1"/>
    <w:rsid w:val="0087420D"/>
    <w:pPr>
      <w:keepNext/>
      <w:keepLines/>
      <w:spacing w:before="40" w:line="259" w:lineRule="auto"/>
      <w:outlineLvl w:val="1"/>
    </w:pPr>
    <w:rPr>
      <w:rFonts w:eastAsiaTheme="majorEastAsia" w:cs="Times New Roman (Headings CS)"/>
      <w:b/>
      <w:caps/>
      <w:color w:val="A5A5A5" w:themeColor="accent3"/>
      <w:spacing w:val="20"/>
      <w:szCs w:val="26"/>
    </w:rPr>
  </w:style>
  <w:style w:type="paragraph" w:customStyle="1" w:styleId="A719CAFB20114D7EAC41D185AA4DA312">
    <w:name w:val="A719CAFB20114D7EAC41D185AA4DA312"/>
    <w:rsid w:val="0087420D"/>
    <w:pPr>
      <w:keepNext/>
      <w:keepLines/>
      <w:spacing w:before="40" w:line="259" w:lineRule="auto"/>
      <w:outlineLvl w:val="1"/>
    </w:pPr>
    <w:rPr>
      <w:rFonts w:eastAsiaTheme="majorEastAsia" w:cs="Times New Roman (Headings CS)"/>
      <w:b/>
      <w:caps/>
      <w:color w:val="A5A5A5" w:themeColor="accent3"/>
      <w:spacing w:val="20"/>
      <w:szCs w:val="26"/>
    </w:rPr>
  </w:style>
  <w:style w:type="paragraph" w:customStyle="1" w:styleId="B2C2EE9C0ACB074F9EDEB634438FAF3E2">
    <w:name w:val="B2C2EE9C0ACB074F9EDEB634438FAF3E2"/>
    <w:rsid w:val="0087420D"/>
    <w:pPr>
      <w:keepNext/>
      <w:keepLines/>
      <w:spacing w:before="40" w:line="259" w:lineRule="auto"/>
      <w:outlineLvl w:val="1"/>
    </w:pPr>
    <w:rPr>
      <w:rFonts w:eastAsiaTheme="majorEastAsia" w:cs="Times New Roman (Headings CS)"/>
      <w:b/>
      <w:caps/>
      <w:color w:val="A5A5A5" w:themeColor="accent3"/>
      <w:spacing w:val="20"/>
      <w:szCs w:val="26"/>
    </w:rPr>
  </w:style>
  <w:style w:type="paragraph" w:customStyle="1" w:styleId="1A3B01E241B74E11B9981BF792A67245">
    <w:name w:val="1A3B01E241B74E11B9981BF792A67245"/>
    <w:rsid w:val="0087420D"/>
    <w:pPr>
      <w:spacing w:after="160" w:line="259" w:lineRule="auto"/>
      <w:jc w:val="both"/>
    </w:pPr>
    <w:rPr>
      <w:rFonts w:eastAsiaTheme="minorHAnsi"/>
      <w:color w:val="525252" w:themeColor="accent3" w:themeShade="80"/>
      <w:szCs w:val="22"/>
    </w:rPr>
  </w:style>
  <w:style w:type="paragraph" w:customStyle="1" w:styleId="99D87782B63641ECBD5FCEC465C458D2">
    <w:name w:val="99D87782B63641ECBD5FCEC465C458D2"/>
    <w:rsid w:val="0087420D"/>
    <w:pPr>
      <w:spacing w:after="160" w:line="259" w:lineRule="auto"/>
      <w:jc w:val="both"/>
    </w:pPr>
    <w:rPr>
      <w:rFonts w:eastAsiaTheme="minorHAnsi"/>
      <w:color w:val="525252" w:themeColor="accent3" w:themeShade="80"/>
      <w:szCs w:val="22"/>
    </w:rPr>
  </w:style>
  <w:style w:type="paragraph" w:customStyle="1" w:styleId="5E66DFCECCBD4ACE86649EA606BE0403">
    <w:name w:val="5E66DFCECCBD4ACE86649EA606BE0403"/>
    <w:rsid w:val="0087420D"/>
    <w:pPr>
      <w:spacing w:after="160" w:line="259" w:lineRule="auto"/>
      <w:jc w:val="both"/>
    </w:pPr>
    <w:rPr>
      <w:rFonts w:eastAsiaTheme="minorHAnsi"/>
      <w:color w:val="525252" w:themeColor="accent3" w:themeShade="80"/>
      <w:szCs w:val="22"/>
    </w:rPr>
  </w:style>
  <w:style w:type="paragraph" w:customStyle="1" w:styleId="B2C2EE9C0ACB074F9EDEB634438FAF3E3">
    <w:name w:val="B2C2EE9C0ACB074F9EDEB634438FAF3E3"/>
    <w:rsid w:val="00CA29D6"/>
    <w:pPr>
      <w:keepNext/>
      <w:keepLines/>
      <w:spacing w:before="40" w:line="259" w:lineRule="auto"/>
      <w:outlineLvl w:val="1"/>
    </w:pPr>
    <w:rPr>
      <w:rFonts w:eastAsiaTheme="majorEastAsia" w:cs="Times New Roman (Headings CS)"/>
      <w:b/>
      <w:caps/>
      <w:color w:val="A5A5A5" w:themeColor="accent3"/>
      <w:spacing w:val="20"/>
      <w:szCs w:val="26"/>
    </w:rPr>
  </w:style>
  <w:style w:type="paragraph" w:customStyle="1" w:styleId="1A3B01E241B74E11B9981BF792A672451">
    <w:name w:val="1A3B01E241B74E11B9981BF792A672451"/>
    <w:rsid w:val="00CA29D6"/>
    <w:pPr>
      <w:spacing w:after="160" w:line="259" w:lineRule="auto"/>
      <w:jc w:val="both"/>
    </w:pPr>
    <w:rPr>
      <w:rFonts w:eastAsiaTheme="minorHAnsi"/>
      <w:color w:val="525252" w:themeColor="accent3" w:themeShade="80"/>
      <w:szCs w:val="22"/>
    </w:rPr>
  </w:style>
  <w:style w:type="paragraph" w:customStyle="1" w:styleId="99D87782B63641ECBD5FCEC465C458D21">
    <w:name w:val="99D87782B63641ECBD5FCEC465C458D21"/>
    <w:rsid w:val="00CA29D6"/>
    <w:pPr>
      <w:spacing w:after="160" w:line="259" w:lineRule="auto"/>
      <w:jc w:val="both"/>
    </w:pPr>
    <w:rPr>
      <w:rFonts w:eastAsiaTheme="minorHAnsi"/>
      <w:color w:val="525252" w:themeColor="accent3" w:themeShade="80"/>
      <w:szCs w:val="22"/>
    </w:rPr>
  </w:style>
  <w:style w:type="paragraph" w:customStyle="1" w:styleId="5E66DFCECCBD4ACE86649EA606BE04031">
    <w:name w:val="5E66DFCECCBD4ACE86649EA606BE04031"/>
    <w:rsid w:val="00CA29D6"/>
    <w:pPr>
      <w:spacing w:after="160" w:line="259" w:lineRule="auto"/>
      <w:jc w:val="both"/>
    </w:pPr>
    <w:rPr>
      <w:rFonts w:eastAsiaTheme="minorHAnsi"/>
      <w:color w:val="525252" w:themeColor="accent3" w:themeShade="80"/>
      <w:szCs w:val="22"/>
    </w:rPr>
  </w:style>
  <w:style w:type="paragraph" w:customStyle="1" w:styleId="645845FF539C453CA8A651143A80E3F7">
    <w:name w:val="645845FF539C453CA8A651143A80E3F7"/>
    <w:rsid w:val="00CA29D6"/>
    <w:pPr>
      <w:spacing w:after="160" w:line="259" w:lineRule="auto"/>
    </w:pPr>
    <w:rPr>
      <w:sz w:val="22"/>
      <w:szCs w:val="22"/>
    </w:rPr>
  </w:style>
  <w:style w:type="paragraph" w:customStyle="1" w:styleId="C2B33EA4F05C4E8B88432C57E61AE897">
    <w:name w:val="C2B33EA4F05C4E8B88432C57E61AE897"/>
    <w:rsid w:val="00CA29D6"/>
    <w:pPr>
      <w:spacing w:after="160" w:line="259" w:lineRule="auto"/>
    </w:pPr>
    <w:rPr>
      <w:sz w:val="22"/>
      <w:szCs w:val="22"/>
    </w:rPr>
  </w:style>
  <w:style w:type="paragraph" w:customStyle="1" w:styleId="EE2AADFC15994492BC3A791D392F4CC2">
    <w:name w:val="EE2AADFC15994492BC3A791D392F4CC2"/>
    <w:rsid w:val="00CA29D6"/>
    <w:pPr>
      <w:spacing w:after="160" w:line="259" w:lineRule="auto"/>
    </w:pPr>
    <w:rPr>
      <w:sz w:val="22"/>
      <w:szCs w:val="22"/>
    </w:rPr>
  </w:style>
  <w:style w:type="paragraph" w:customStyle="1" w:styleId="D937361EC20E4CB8BA9A764C0F23A44B">
    <w:name w:val="D937361EC20E4CB8BA9A764C0F23A44B"/>
    <w:rsid w:val="00CA29D6"/>
    <w:pPr>
      <w:spacing w:after="160" w:line="259" w:lineRule="auto"/>
    </w:pPr>
    <w:rPr>
      <w:sz w:val="22"/>
      <w:szCs w:val="22"/>
    </w:rPr>
  </w:style>
  <w:style w:type="paragraph" w:customStyle="1" w:styleId="6D019658926543E580F3CB5FCD5DC636">
    <w:name w:val="6D019658926543E580F3CB5FCD5DC636"/>
    <w:rsid w:val="00CA29D6"/>
    <w:pPr>
      <w:spacing w:after="160" w:line="259" w:lineRule="auto"/>
    </w:pPr>
    <w:rPr>
      <w:sz w:val="22"/>
      <w:szCs w:val="22"/>
    </w:rPr>
  </w:style>
  <w:style w:type="paragraph" w:customStyle="1" w:styleId="3C0E8FCE881D4DE2AD823A1A1AC9350C">
    <w:name w:val="3C0E8FCE881D4DE2AD823A1A1AC9350C"/>
    <w:rsid w:val="00CA29D6"/>
    <w:pPr>
      <w:spacing w:after="160" w:line="259" w:lineRule="auto"/>
    </w:pPr>
    <w:rPr>
      <w:sz w:val="22"/>
      <w:szCs w:val="22"/>
    </w:rPr>
  </w:style>
  <w:style w:type="paragraph" w:customStyle="1" w:styleId="B2C2EE9C0ACB074F9EDEB634438FAF3E4">
    <w:name w:val="B2C2EE9C0ACB074F9EDEB634438FAF3E4"/>
    <w:rsid w:val="009426FA"/>
    <w:pPr>
      <w:keepNext/>
      <w:keepLines/>
      <w:spacing w:before="40" w:line="259" w:lineRule="auto"/>
      <w:outlineLvl w:val="1"/>
    </w:pPr>
    <w:rPr>
      <w:rFonts w:eastAsiaTheme="majorEastAsia" w:cs="Times New Roman (Headings CS)"/>
      <w:b/>
      <w:caps/>
      <w:color w:val="A5A5A5" w:themeColor="accent3"/>
      <w:spacing w:val="20"/>
      <w:szCs w:val="26"/>
    </w:rPr>
  </w:style>
  <w:style w:type="paragraph" w:customStyle="1" w:styleId="1A3B01E241B74E11B9981BF792A672452">
    <w:name w:val="1A3B01E241B74E11B9981BF792A672452"/>
    <w:rsid w:val="009426FA"/>
    <w:pPr>
      <w:spacing w:after="160" w:line="259" w:lineRule="auto"/>
      <w:jc w:val="both"/>
    </w:pPr>
    <w:rPr>
      <w:rFonts w:eastAsiaTheme="minorHAnsi"/>
      <w:color w:val="525252" w:themeColor="accent3" w:themeShade="80"/>
      <w:szCs w:val="22"/>
    </w:rPr>
  </w:style>
  <w:style w:type="paragraph" w:customStyle="1" w:styleId="99D87782B63641ECBD5FCEC465C458D22">
    <w:name w:val="99D87782B63641ECBD5FCEC465C458D22"/>
    <w:rsid w:val="009426FA"/>
    <w:pPr>
      <w:spacing w:after="160" w:line="259" w:lineRule="auto"/>
      <w:jc w:val="both"/>
    </w:pPr>
    <w:rPr>
      <w:rFonts w:eastAsiaTheme="minorHAnsi"/>
      <w:color w:val="525252" w:themeColor="accent3" w:themeShade="80"/>
      <w:szCs w:val="22"/>
    </w:rPr>
  </w:style>
  <w:style w:type="paragraph" w:customStyle="1" w:styleId="5E66DFCECCBD4ACE86649EA606BE04032">
    <w:name w:val="5E66DFCECCBD4ACE86649EA606BE04032"/>
    <w:rsid w:val="009426FA"/>
    <w:pPr>
      <w:spacing w:after="160" w:line="259" w:lineRule="auto"/>
      <w:jc w:val="both"/>
    </w:pPr>
    <w:rPr>
      <w:rFonts w:eastAsiaTheme="minorHAnsi"/>
      <w:color w:val="525252" w:themeColor="accent3" w:themeShade="80"/>
      <w:szCs w:val="22"/>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Whitepaper">
      <a:dk1>
        <a:srgbClr val="000000"/>
      </a:dk1>
      <a:lt1>
        <a:srgbClr val="FFFFFF"/>
      </a:lt1>
      <a:dk2>
        <a:srgbClr val="44546A"/>
      </a:dk2>
      <a:lt2>
        <a:srgbClr val="E7E6E6"/>
      </a:lt2>
      <a:accent1>
        <a:srgbClr val="D73A2C"/>
      </a:accent1>
      <a:accent2>
        <a:srgbClr val="FFF9F2"/>
      </a:accent2>
      <a:accent3>
        <a:srgbClr val="234756"/>
      </a:accent3>
      <a:accent4>
        <a:srgbClr val="DD933B"/>
      </a:accent4>
      <a:accent5>
        <a:srgbClr val="E3B568"/>
      </a:accent5>
      <a:accent6>
        <a:srgbClr val="96A8B4"/>
      </a:accent6>
      <a:hlink>
        <a:srgbClr val="0563C1"/>
      </a:hlink>
      <a:folHlink>
        <a:srgbClr val="954F72"/>
      </a:folHlink>
    </a:clrScheme>
    <a:fontScheme name="Custom 13">
      <a:majorFont>
        <a:latin typeface="Bookman Old Style"/>
        <a:ea typeface=""/>
        <a:cs typeface=""/>
      </a:majorFont>
      <a:minorFont>
        <a:latin typeface="Corbe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75B11FF9-E464-4F69-802D-ED45E3F31F9B}">
  <ds:schemaRefs>
    <ds:schemaRef ds:uri="http://schemas.microsoft.com/sharepoint/v3/contenttype/forms"/>
  </ds:schemaRefs>
</ds:datastoreItem>
</file>

<file path=customXml/itemProps2.xml><?xml version="1.0" encoding="utf-8"?>
<ds:datastoreItem xmlns:ds="http://schemas.openxmlformats.org/officeDocument/2006/customXml" ds:itemID="{993133F7-06A9-4653-A127-20B6F4D32637}">
  <ds:schemaRefs>
    <ds:schemaRef ds:uri="http://schemas.openxmlformats.org/officeDocument/2006/bibliography"/>
  </ds:schemaRefs>
</ds:datastoreItem>
</file>

<file path=customXml/itemProps3.xml><?xml version="1.0" encoding="utf-8"?>
<ds:datastoreItem xmlns:ds="http://schemas.openxmlformats.org/officeDocument/2006/customXml" ds:itemID="{E740BDF4-A5A2-4BAC-822A-60F770792E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5D8180-0951-45E9-B6D6-89CE8A3A3F96}">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Metadata/LabelInfo.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Jeff Green (2433091)</dc:creator>
  <keywords/>
  <dc:description/>
  <lastModifiedBy>Jeff Green (2433091)</lastModifiedBy>
  <revision>8</revision>
  <dcterms:created xsi:type="dcterms:W3CDTF">2025-08-11T11:04:00.0000000Z</dcterms:created>
  <dcterms:modified xsi:type="dcterms:W3CDTF">2025-08-14T13:26:47.3393141Z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