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B387B" w14:textId="77777777" w:rsidR="00FE2E35" w:rsidRPr="00FE2E35" w:rsidRDefault="00FE2E35" w:rsidP="007F58A0">
      <w:pPr>
        <w:rPr>
          <w:b/>
          <w:bCs/>
          <w:sz w:val="40"/>
          <w:szCs w:val="36"/>
        </w:rPr>
      </w:pPr>
    </w:p>
    <w:p w14:paraId="2626F39E" w14:textId="77777777" w:rsidR="00FE2E35" w:rsidRPr="00FE2E35" w:rsidRDefault="00FE2E35" w:rsidP="00FE2E35">
      <w:pPr>
        <w:jc w:val="center"/>
        <w:rPr>
          <w:b/>
          <w:bCs/>
          <w:sz w:val="36"/>
          <w:szCs w:val="32"/>
        </w:rPr>
      </w:pPr>
    </w:p>
    <w:p w14:paraId="32F08940" w14:textId="5B01A58C" w:rsidR="007F58A0" w:rsidRDefault="009500E9" w:rsidP="00FE2E35">
      <w:pPr>
        <w:jc w:val="center"/>
        <w:rPr>
          <w:b/>
          <w:bCs/>
          <w:sz w:val="40"/>
          <w:szCs w:val="36"/>
        </w:rPr>
      </w:pPr>
      <w:r>
        <w:rPr>
          <w:b/>
          <w:bCs/>
          <w:sz w:val="40"/>
          <w:szCs w:val="36"/>
        </w:rPr>
        <w:t xml:space="preserve">Peer reflection </w:t>
      </w:r>
    </w:p>
    <w:p w14:paraId="0FD31AFE" w14:textId="1424CF92" w:rsidR="007F58A0" w:rsidRDefault="007F58A0" w:rsidP="00FE2E35">
      <w:pPr>
        <w:jc w:val="center"/>
        <w:rPr>
          <w:b/>
          <w:bCs/>
          <w:sz w:val="40"/>
          <w:szCs w:val="36"/>
        </w:rPr>
      </w:pPr>
      <w:r w:rsidRPr="007F58A0">
        <w:rPr>
          <w:b/>
          <w:bCs/>
          <w:sz w:val="40"/>
          <w:szCs w:val="36"/>
        </w:rPr>
        <w:t xml:space="preserve">Name: </w:t>
      </w:r>
      <w:r w:rsidR="004221C0">
        <w:rPr>
          <w:b/>
          <w:bCs/>
          <w:sz w:val="40"/>
          <w:szCs w:val="36"/>
        </w:rPr>
        <w:t xml:space="preserve">Mehwish </w:t>
      </w:r>
      <w:r w:rsidR="001D2F7C">
        <w:rPr>
          <w:b/>
          <w:bCs/>
          <w:sz w:val="40"/>
          <w:szCs w:val="36"/>
        </w:rPr>
        <w:t>Nawaz</w:t>
      </w:r>
      <w:r w:rsidR="00021688">
        <w:rPr>
          <w:b/>
          <w:bCs/>
          <w:sz w:val="40"/>
          <w:szCs w:val="36"/>
        </w:rPr>
        <w:br/>
      </w:r>
      <w:r w:rsidRPr="007F58A0">
        <w:rPr>
          <w:b/>
          <w:bCs/>
          <w:sz w:val="40"/>
          <w:szCs w:val="36"/>
        </w:rPr>
        <w:t>Module: coaching and mentoringBMSW6007</w:t>
      </w:r>
    </w:p>
    <w:p w14:paraId="49AA9EA3" w14:textId="77777777" w:rsidR="007F58A0" w:rsidRDefault="007F58A0" w:rsidP="00FE2E35">
      <w:pPr>
        <w:jc w:val="center"/>
        <w:rPr>
          <w:b/>
          <w:bCs/>
          <w:sz w:val="40"/>
          <w:szCs w:val="36"/>
        </w:rPr>
      </w:pPr>
    </w:p>
    <w:p w14:paraId="322CA7D3" w14:textId="77777777" w:rsidR="007F58A0" w:rsidRDefault="007F58A0" w:rsidP="00FE2E35">
      <w:pPr>
        <w:jc w:val="center"/>
        <w:rPr>
          <w:b/>
          <w:bCs/>
          <w:sz w:val="40"/>
          <w:szCs w:val="36"/>
        </w:rPr>
      </w:pPr>
    </w:p>
    <w:p w14:paraId="083538AD" w14:textId="77777777" w:rsidR="007F58A0" w:rsidRDefault="007F58A0" w:rsidP="00FE2E35">
      <w:pPr>
        <w:jc w:val="center"/>
        <w:rPr>
          <w:b/>
          <w:bCs/>
          <w:sz w:val="40"/>
          <w:szCs w:val="36"/>
        </w:rPr>
      </w:pPr>
    </w:p>
    <w:p w14:paraId="36E2E6C2" w14:textId="77777777" w:rsidR="007F58A0" w:rsidRDefault="007F58A0" w:rsidP="00FE2E35">
      <w:pPr>
        <w:jc w:val="center"/>
        <w:rPr>
          <w:b/>
          <w:bCs/>
          <w:sz w:val="40"/>
          <w:szCs w:val="36"/>
        </w:rPr>
      </w:pPr>
    </w:p>
    <w:p w14:paraId="3B7A22B8" w14:textId="77777777" w:rsidR="007F58A0" w:rsidRDefault="007F58A0">
      <w:pPr>
        <w:spacing w:line="259" w:lineRule="auto"/>
        <w:jc w:val="left"/>
        <w:rPr>
          <w:b/>
          <w:bCs/>
        </w:rPr>
      </w:pPr>
    </w:p>
    <w:p w14:paraId="3A6089EF" w14:textId="77777777" w:rsidR="007F58A0" w:rsidRDefault="007F58A0">
      <w:pPr>
        <w:spacing w:line="259" w:lineRule="auto"/>
        <w:jc w:val="left"/>
        <w:rPr>
          <w:b/>
          <w:bCs/>
        </w:rPr>
      </w:pPr>
      <w:r>
        <w:rPr>
          <w:b/>
          <w:bCs/>
        </w:rPr>
        <w:t>Submission Date:</w:t>
      </w:r>
    </w:p>
    <w:p w14:paraId="3CB58D6B" w14:textId="31E018BF" w:rsidR="00FE2E35" w:rsidRDefault="003D2861">
      <w:pPr>
        <w:spacing w:line="259" w:lineRule="auto"/>
        <w:jc w:val="left"/>
        <w:rPr>
          <w:b/>
          <w:bCs/>
        </w:rPr>
      </w:pPr>
      <w:r>
        <w:rPr>
          <w:b/>
          <w:bCs/>
        </w:rPr>
        <w:t>30</w:t>
      </w:r>
      <w:r w:rsidRPr="003D2861">
        <w:rPr>
          <w:b/>
          <w:bCs/>
          <w:vertAlign w:val="superscript"/>
        </w:rPr>
        <w:t>th</w:t>
      </w:r>
      <w:r>
        <w:rPr>
          <w:b/>
          <w:bCs/>
        </w:rPr>
        <w:t xml:space="preserve"> of June 2025</w:t>
      </w:r>
      <w:r w:rsidR="00FE2E35">
        <w:rPr>
          <w:b/>
          <w:bCs/>
        </w:rPr>
        <w:br w:type="page"/>
      </w:r>
    </w:p>
    <w:sdt>
      <w:sdtPr>
        <w:rPr>
          <w:rFonts w:ascii="Times New Roman" w:eastAsiaTheme="minorHAnsi" w:hAnsi="Times New Roman" w:cstheme="minorBidi"/>
          <w:color w:val="auto"/>
          <w:kern w:val="2"/>
          <w:sz w:val="24"/>
          <w:szCs w:val="22"/>
          <w14:ligatures w14:val="standardContextual"/>
        </w:rPr>
        <w:id w:val="-2140711318"/>
        <w:docPartObj>
          <w:docPartGallery w:val="Table of Contents"/>
          <w:docPartUnique/>
        </w:docPartObj>
      </w:sdtPr>
      <w:sdtEndPr>
        <w:rPr>
          <w:b/>
          <w:bCs/>
          <w:noProof/>
        </w:rPr>
      </w:sdtEndPr>
      <w:sdtContent>
        <w:p w14:paraId="229A5823" w14:textId="03F3EF68" w:rsidR="00FE2E35" w:rsidRDefault="00FE2E35">
          <w:pPr>
            <w:pStyle w:val="TOCHeading"/>
          </w:pPr>
          <w:r>
            <w:t>Table of Contents</w:t>
          </w:r>
        </w:p>
        <w:p w14:paraId="1B26CDB4" w14:textId="3DEFF23D" w:rsidR="006E60A1" w:rsidRDefault="00FE2E35">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01517675" w:history="1">
            <w:r w:rsidR="006E60A1" w:rsidRPr="00742CD2">
              <w:rPr>
                <w:rStyle w:val="Hyperlink"/>
                <w:noProof/>
              </w:rPr>
              <w:t>Introduction</w:t>
            </w:r>
            <w:r w:rsidR="006E60A1">
              <w:rPr>
                <w:noProof/>
                <w:webHidden/>
              </w:rPr>
              <w:tab/>
            </w:r>
            <w:r w:rsidR="006E60A1">
              <w:rPr>
                <w:noProof/>
                <w:webHidden/>
              </w:rPr>
              <w:fldChar w:fldCharType="begin"/>
            </w:r>
            <w:r w:rsidR="006E60A1">
              <w:rPr>
                <w:noProof/>
                <w:webHidden/>
              </w:rPr>
              <w:instrText xml:space="preserve"> PAGEREF _Toc201517675 \h </w:instrText>
            </w:r>
            <w:r w:rsidR="006E60A1">
              <w:rPr>
                <w:noProof/>
                <w:webHidden/>
              </w:rPr>
            </w:r>
            <w:r w:rsidR="006E60A1">
              <w:rPr>
                <w:noProof/>
                <w:webHidden/>
              </w:rPr>
              <w:fldChar w:fldCharType="separate"/>
            </w:r>
            <w:r w:rsidR="006E60A1">
              <w:rPr>
                <w:noProof/>
                <w:webHidden/>
              </w:rPr>
              <w:t>4</w:t>
            </w:r>
            <w:r w:rsidR="006E60A1">
              <w:rPr>
                <w:noProof/>
                <w:webHidden/>
              </w:rPr>
              <w:fldChar w:fldCharType="end"/>
            </w:r>
          </w:hyperlink>
        </w:p>
        <w:p w14:paraId="3AAE3381" w14:textId="0851D642" w:rsidR="006E60A1" w:rsidRDefault="006E60A1">
          <w:pPr>
            <w:pStyle w:val="TOC1"/>
            <w:tabs>
              <w:tab w:val="right" w:leader="dot" w:pos="9350"/>
            </w:tabs>
            <w:rPr>
              <w:rFonts w:asciiTheme="minorHAnsi" w:eastAsiaTheme="minorEastAsia" w:hAnsiTheme="minorHAnsi"/>
              <w:noProof/>
              <w:szCs w:val="24"/>
            </w:rPr>
          </w:pPr>
          <w:hyperlink w:anchor="_Toc201517676" w:history="1">
            <w:r w:rsidRPr="00742CD2">
              <w:rPr>
                <w:rStyle w:val="Hyperlink"/>
                <w:noProof/>
              </w:rPr>
              <w:t>Performance in the Peer Coaching Exercise</w:t>
            </w:r>
            <w:r>
              <w:rPr>
                <w:noProof/>
                <w:webHidden/>
              </w:rPr>
              <w:tab/>
            </w:r>
            <w:r>
              <w:rPr>
                <w:noProof/>
                <w:webHidden/>
              </w:rPr>
              <w:fldChar w:fldCharType="begin"/>
            </w:r>
            <w:r>
              <w:rPr>
                <w:noProof/>
                <w:webHidden/>
              </w:rPr>
              <w:instrText xml:space="preserve"> PAGEREF _Toc201517676 \h </w:instrText>
            </w:r>
            <w:r>
              <w:rPr>
                <w:noProof/>
                <w:webHidden/>
              </w:rPr>
            </w:r>
            <w:r>
              <w:rPr>
                <w:noProof/>
                <w:webHidden/>
              </w:rPr>
              <w:fldChar w:fldCharType="separate"/>
            </w:r>
            <w:r>
              <w:rPr>
                <w:noProof/>
                <w:webHidden/>
              </w:rPr>
              <w:t>4</w:t>
            </w:r>
            <w:r>
              <w:rPr>
                <w:noProof/>
                <w:webHidden/>
              </w:rPr>
              <w:fldChar w:fldCharType="end"/>
            </w:r>
          </w:hyperlink>
        </w:p>
        <w:p w14:paraId="47FAAFC8" w14:textId="686C86C9" w:rsidR="006E60A1" w:rsidRDefault="006E60A1">
          <w:pPr>
            <w:pStyle w:val="TOC1"/>
            <w:tabs>
              <w:tab w:val="right" w:leader="dot" w:pos="9350"/>
            </w:tabs>
            <w:rPr>
              <w:rFonts w:asciiTheme="minorHAnsi" w:eastAsiaTheme="minorEastAsia" w:hAnsiTheme="minorHAnsi"/>
              <w:noProof/>
              <w:szCs w:val="24"/>
            </w:rPr>
          </w:pPr>
          <w:hyperlink w:anchor="_Toc201517677" w:history="1">
            <w:r w:rsidRPr="00742CD2">
              <w:rPr>
                <w:rStyle w:val="Hyperlink"/>
                <w:noProof/>
              </w:rPr>
              <w:t>Reflection on the Instant Payoff Coaching Model</w:t>
            </w:r>
            <w:r>
              <w:rPr>
                <w:noProof/>
                <w:webHidden/>
              </w:rPr>
              <w:tab/>
            </w:r>
            <w:r>
              <w:rPr>
                <w:noProof/>
                <w:webHidden/>
              </w:rPr>
              <w:fldChar w:fldCharType="begin"/>
            </w:r>
            <w:r>
              <w:rPr>
                <w:noProof/>
                <w:webHidden/>
              </w:rPr>
              <w:instrText xml:space="preserve"> PAGEREF _Toc201517677 \h </w:instrText>
            </w:r>
            <w:r>
              <w:rPr>
                <w:noProof/>
                <w:webHidden/>
              </w:rPr>
            </w:r>
            <w:r>
              <w:rPr>
                <w:noProof/>
                <w:webHidden/>
              </w:rPr>
              <w:fldChar w:fldCharType="separate"/>
            </w:r>
            <w:r>
              <w:rPr>
                <w:noProof/>
                <w:webHidden/>
              </w:rPr>
              <w:t>5</w:t>
            </w:r>
            <w:r>
              <w:rPr>
                <w:noProof/>
                <w:webHidden/>
              </w:rPr>
              <w:fldChar w:fldCharType="end"/>
            </w:r>
          </w:hyperlink>
        </w:p>
        <w:p w14:paraId="77367647" w14:textId="7606FAAE" w:rsidR="006E60A1" w:rsidRDefault="006E60A1">
          <w:pPr>
            <w:pStyle w:val="TOC2"/>
            <w:tabs>
              <w:tab w:val="right" w:leader="dot" w:pos="9350"/>
            </w:tabs>
            <w:rPr>
              <w:rFonts w:asciiTheme="minorHAnsi" w:eastAsiaTheme="minorEastAsia" w:hAnsiTheme="minorHAnsi"/>
              <w:noProof/>
              <w:szCs w:val="24"/>
            </w:rPr>
          </w:pPr>
          <w:hyperlink w:anchor="_Toc201517678" w:history="1">
            <w:r w:rsidRPr="00742CD2">
              <w:rPr>
                <w:rStyle w:val="Hyperlink"/>
                <w:noProof/>
              </w:rPr>
              <w:t>Gibbs Reflective Cycle</w:t>
            </w:r>
            <w:r>
              <w:rPr>
                <w:noProof/>
                <w:webHidden/>
              </w:rPr>
              <w:tab/>
            </w:r>
            <w:r>
              <w:rPr>
                <w:noProof/>
                <w:webHidden/>
              </w:rPr>
              <w:fldChar w:fldCharType="begin"/>
            </w:r>
            <w:r>
              <w:rPr>
                <w:noProof/>
                <w:webHidden/>
              </w:rPr>
              <w:instrText xml:space="preserve"> PAGEREF _Toc201517678 \h </w:instrText>
            </w:r>
            <w:r>
              <w:rPr>
                <w:noProof/>
                <w:webHidden/>
              </w:rPr>
            </w:r>
            <w:r>
              <w:rPr>
                <w:noProof/>
                <w:webHidden/>
              </w:rPr>
              <w:fldChar w:fldCharType="separate"/>
            </w:r>
            <w:r>
              <w:rPr>
                <w:noProof/>
                <w:webHidden/>
              </w:rPr>
              <w:t>5</w:t>
            </w:r>
            <w:r>
              <w:rPr>
                <w:noProof/>
                <w:webHidden/>
              </w:rPr>
              <w:fldChar w:fldCharType="end"/>
            </w:r>
          </w:hyperlink>
        </w:p>
        <w:p w14:paraId="7F646DD6" w14:textId="19AEED67" w:rsidR="006E60A1" w:rsidRDefault="006E60A1">
          <w:pPr>
            <w:pStyle w:val="TOC3"/>
            <w:tabs>
              <w:tab w:val="right" w:leader="dot" w:pos="9350"/>
            </w:tabs>
            <w:rPr>
              <w:rFonts w:asciiTheme="minorHAnsi" w:eastAsiaTheme="minorEastAsia" w:hAnsiTheme="minorHAnsi"/>
              <w:noProof/>
              <w:szCs w:val="24"/>
            </w:rPr>
          </w:pPr>
          <w:hyperlink w:anchor="_Toc201517679" w:history="1">
            <w:r w:rsidRPr="00742CD2">
              <w:rPr>
                <w:rStyle w:val="Hyperlink"/>
                <w:noProof/>
              </w:rPr>
              <w:t>1. Description:</w:t>
            </w:r>
            <w:r>
              <w:rPr>
                <w:noProof/>
                <w:webHidden/>
              </w:rPr>
              <w:tab/>
            </w:r>
            <w:r>
              <w:rPr>
                <w:noProof/>
                <w:webHidden/>
              </w:rPr>
              <w:fldChar w:fldCharType="begin"/>
            </w:r>
            <w:r>
              <w:rPr>
                <w:noProof/>
                <w:webHidden/>
              </w:rPr>
              <w:instrText xml:space="preserve"> PAGEREF _Toc201517679 \h </w:instrText>
            </w:r>
            <w:r>
              <w:rPr>
                <w:noProof/>
                <w:webHidden/>
              </w:rPr>
            </w:r>
            <w:r>
              <w:rPr>
                <w:noProof/>
                <w:webHidden/>
              </w:rPr>
              <w:fldChar w:fldCharType="separate"/>
            </w:r>
            <w:r>
              <w:rPr>
                <w:noProof/>
                <w:webHidden/>
              </w:rPr>
              <w:t>6</w:t>
            </w:r>
            <w:r>
              <w:rPr>
                <w:noProof/>
                <w:webHidden/>
              </w:rPr>
              <w:fldChar w:fldCharType="end"/>
            </w:r>
          </w:hyperlink>
        </w:p>
        <w:p w14:paraId="4AD6A83F" w14:textId="460C179C" w:rsidR="006E60A1" w:rsidRDefault="006E60A1">
          <w:pPr>
            <w:pStyle w:val="TOC3"/>
            <w:tabs>
              <w:tab w:val="right" w:leader="dot" w:pos="9350"/>
            </w:tabs>
            <w:rPr>
              <w:rFonts w:asciiTheme="minorHAnsi" w:eastAsiaTheme="minorEastAsia" w:hAnsiTheme="minorHAnsi"/>
              <w:noProof/>
              <w:szCs w:val="24"/>
            </w:rPr>
          </w:pPr>
          <w:hyperlink w:anchor="_Toc201517680" w:history="1">
            <w:r w:rsidRPr="00742CD2">
              <w:rPr>
                <w:rStyle w:val="Hyperlink"/>
                <w:noProof/>
              </w:rPr>
              <w:t>2. Feelings:</w:t>
            </w:r>
            <w:r>
              <w:rPr>
                <w:noProof/>
                <w:webHidden/>
              </w:rPr>
              <w:tab/>
            </w:r>
            <w:r>
              <w:rPr>
                <w:noProof/>
                <w:webHidden/>
              </w:rPr>
              <w:fldChar w:fldCharType="begin"/>
            </w:r>
            <w:r>
              <w:rPr>
                <w:noProof/>
                <w:webHidden/>
              </w:rPr>
              <w:instrText xml:space="preserve"> PAGEREF _Toc201517680 \h </w:instrText>
            </w:r>
            <w:r>
              <w:rPr>
                <w:noProof/>
                <w:webHidden/>
              </w:rPr>
            </w:r>
            <w:r>
              <w:rPr>
                <w:noProof/>
                <w:webHidden/>
              </w:rPr>
              <w:fldChar w:fldCharType="separate"/>
            </w:r>
            <w:r>
              <w:rPr>
                <w:noProof/>
                <w:webHidden/>
              </w:rPr>
              <w:t>6</w:t>
            </w:r>
            <w:r>
              <w:rPr>
                <w:noProof/>
                <w:webHidden/>
              </w:rPr>
              <w:fldChar w:fldCharType="end"/>
            </w:r>
          </w:hyperlink>
        </w:p>
        <w:p w14:paraId="28015C51" w14:textId="6E69E83B" w:rsidR="006E60A1" w:rsidRDefault="006E60A1">
          <w:pPr>
            <w:pStyle w:val="TOC3"/>
            <w:tabs>
              <w:tab w:val="right" w:leader="dot" w:pos="9350"/>
            </w:tabs>
            <w:rPr>
              <w:rFonts w:asciiTheme="minorHAnsi" w:eastAsiaTheme="minorEastAsia" w:hAnsiTheme="minorHAnsi"/>
              <w:noProof/>
              <w:szCs w:val="24"/>
            </w:rPr>
          </w:pPr>
          <w:hyperlink w:anchor="_Toc201517681" w:history="1">
            <w:r w:rsidRPr="00742CD2">
              <w:rPr>
                <w:rStyle w:val="Hyperlink"/>
                <w:noProof/>
              </w:rPr>
              <w:t>3. Evaluation:</w:t>
            </w:r>
            <w:r>
              <w:rPr>
                <w:noProof/>
                <w:webHidden/>
              </w:rPr>
              <w:tab/>
            </w:r>
            <w:r>
              <w:rPr>
                <w:noProof/>
                <w:webHidden/>
              </w:rPr>
              <w:fldChar w:fldCharType="begin"/>
            </w:r>
            <w:r>
              <w:rPr>
                <w:noProof/>
                <w:webHidden/>
              </w:rPr>
              <w:instrText xml:space="preserve"> PAGEREF _Toc201517681 \h </w:instrText>
            </w:r>
            <w:r>
              <w:rPr>
                <w:noProof/>
                <w:webHidden/>
              </w:rPr>
            </w:r>
            <w:r>
              <w:rPr>
                <w:noProof/>
                <w:webHidden/>
              </w:rPr>
              <w:fldChar w:fldCharType="separate"/>
            </w:r>
            <w:r>
              <w:rPr>
                <w:noProof/>
                <w:webHidden/>
              </w:rPr>
              <w:t>6</w:t>
            </w:r>
            <w:r>
              <w:rPr>
                <w:noProof/>
                <w:webHidden/>
              </w:rPr>
              <w:fldChar w:fldCharType="end"/>
            </w:r>
          </w:hyperlink>
        </w:p>
        <w:p w14:paraId="573F6AB0" w14:textId="296AA22B" w:rsidR="006E60A1" w:rsidRDefault="006E60A1">
          <w:pPr>
            <w:pStyle w:val="TOC3"/>
            <w:tabs>
              <w:tab w:val="right" w:leader="dot" w:pos="9350"/>
            </w:tabs>
            <w:rPr>
              <w:rFonts w:asciiTheme="minorHAnsi" w:eastAsiaTheme="minorEastAsia" w:hAnsiTheme="minorHAnsi"/>
              <w:noProof/>
              <w:szCs w:val="24"/>
            </w:rPr>
          </w:pPr>
          <w:hyperlink w:anchor="_Toc201517682" w:history="1">
            <w:r w:rsidRPr="00742CD2">
              <w:rPr>
                <w:rStyle w:val="Hyperlink"/>
                <w:noProof/>
              </w:rPr>
              <w:t>4. Analysis:</w:t>
            </w:r>
            <w:r>
              <w:rPr>
                <w:noProof/>
                <w:webHidden/>
              </w:rPr>
              <w:tab/>
            </w:r>
            <w:r>
              <w:rPr>
                <w:noProof/>
                <w:webHidden/>
              </w:rPr>
              <w:fldChar w:fldCharType="begin"/>
            </w:r>
            <w:r>
              <w:rPr>
                <w:noProof/>
                <w:webHidden/>
              </w:rPr>
              <w:instrText xml:space="preserve"> PAGEREF _Toc201517682 \h </w:instrText>
            </w:r>
            <w:r>
              <w:rPr>
                <w:noProof/>
                <w:webHidden/>
              </w:rPr>
            </w:r>
            <w:r>
              <w:rPr>
                <w:noProof/>
                <w:webHidden/>
              </w:rPr>
              <w:fldChar w:fldCharType="separate"/>
            </w:r>
            <w:r>
              <w:rPr>
                <w:noProof/>
                <w:webHidden/>
              </w:rPr>
              <w:t>7</w:t>
            </w:r>
            <w:r>
              <w:rPr>
                <w:noProof/>
                <w:webHidden/>
              </w:rPr>
              <w:fldChar w:fldCharType="end"/>
            </w:r>
          </w:hyperlink>
        </w:p>
        <w:p w14:paraId="36ECC4EB" w14:textId="677C953B" w:rsidR="006E60A1" w:rsidRDefault="006E60A1">
          <w:pPr>
            <w:pStyle w:val="TOC3"/>
            <w:tabs>
              <w:tab w:val="right" w:leader="dot" w:pos="9350"/>
            </w:tabs>
            <w:rPr>
              <w:rFonts w:asciiTheme="minorHAnsi" w:eastAsiaTheme="minorEastAsia" w:hAnsiTheme="minorHAnsi"/>
              <w:noProof/>
              <w:szCs w:val="24"/>
            </w:rPr>
          </w:pPr>
          <w:hyperlink w:anchor="_Toc201517683" w:history="1">
            <w:r w:rsidRPr="00742CD2">
              <w:rPr>
                <w:rStyle w:val="Hyperlink"/>
                <w:noProof/>
              </w:rPr>
              <w:t>5. Conclusion:</w:t>
            </w:r>
            <w:r>
              <w:rPr>
                <w:noProof/>
                <w:webHidden/>
              </w:rPr>
              <w:tab/>
            </w:r>
            <w:r>
              <w:rPr>
                <w:noProof/>
                <w:webHidden/>
              </w:rPr>
              <w:fldChar w:fldCharType="begin"/>
            </w:r>
            <w:r>
              <w:rPr>
                <w:noProof/>
                <w:webHidden/>
              </w:rPr>
              <w:instrText xml:space="preserve"> PAGEREF _Toc201517683 \h </w:instrText>
            </w:r>
            <w:r>
              <w:rPr>
                <w:noProof/>
                <w:webHidden/>
              </w:rPr>
            </w:r>
            <w:r>
              <w:rPr>
                <w:noProof/>
                <w:webHidden/>
              </w:rPr>
              <w:fldChar w:fldCharType="separate"/>
            </w:r>
            <w:r>
              <w:rPr>
                <w:noProof/>
                <w:webHidden/>
              </w:rPr>
              <w:t>7</w:t>
            </w:r>
            <w:r>
              <w:rPr>
                <w:noProof/>
                <w:webHidden/>
              </w:rPr>
              <w:fldChar w:fldCharType="end"/>
            </w:r>
          </w:hyperlink>
        </w:p>
        <w:p w14:paraId="344B4330" w14:textId="13BF6EB0" w:rsidR="006E60A1" w:rsidRDefault="006E60A1">
          <w:pPr>
            <w:pStyle w:val="TOC3"/>
            <w:tabs>
              <w:tab w:val="right" w:leader="dot" w:pos="9350"/>
            </w:tabs>
            <w:rPr>
              <w:rFonts w:asciiTheme="minorHAnsi" w:eastAsiaTheme="minorEastAsia" w:hAnsiTheme="minorHAnsi"/>
              <w:noProof/>
              <w:szCs w:val="24"/>
            </w:rPr>
          </w:pPr>
          <w:hyperlink w:anchor="_Toc201517684" w:history="1">
            <w:r w:rsidRPr="00742CD2">
              <w:rPr>
                <w:rStyle w:val="Hyperlink"/>
                <w:noProof/>
              </w:rPr>
              <w:t>6. Action Plan:</w:t>
            </w:r>
            <w:r>
              <w:rPr>
                <w:noProof/>
                <w:webHidden/>
              </w:rPr>
              <w:tab/>
            </w:r>
            <w:r>
              <w:rPr>
                <w:noProof/>
                <w:webHidden/>
              </w:rPr>
              <w:fldChar w:fldCharType="begin"/>
            </w:r>
            <w:r>
              <w:rPr>
                <w:noProof/>
                <w:webHidden/>
              </w:rPr>
              <w:instrText xml:space="preserve"> PAGEREF _Toc201517684 \h </w:instrText>
            </w:r>
            <w:r>
              <w:rPr>
                <w:noProof/>
                <w:webHidden/>
              </w:rPr>
            </w:r>
            <w:r>
              <w:rPr>
                <w:noProof/>
                <w:webHidden/>
              </w:rPr>
              <w:fldChar w:fldCharType="separate"/>
            </w:r>
            <w:r>
              <w:rPr>
                <w:noProof/>
                <w:webHidden/>
              </w:rPr>
              <w:t>7</w:t>
            </w:r>
            <w:r>
              <w:rPr>
                <w:noProof/>
                <w:webHidden/>
              </w:rPr>
              <w:fldChar w:fldCharType="end"/>
            </w:r>
          </w:hyperlink>
        </w:p>
        <w:p w14:paraId="465D5DC8" w14:textId="2B39C97A" w:rsidR="006E60A1" w:rsidRDefault="006E60A1">
          <w:pPr>
            <w:pStyle w:val="TOC1"/>
            <w:tabs>
              <w:tab w:val="right" w:leader="dot" w:pos="9350"/>
            </w:tabs>
            <w:rPr>
              <w:rFonts w:asciiTheme="minorHAnsi" w:eastAsiaTheme="minorEastAsia" w:hAnsiTheme="minorHAnsi"/>
              <w:noProof/>
              <w:szCs w:val="24"/>
            </w:rPr>
          </w:pPr>
          <w:hyperlink w:anchor="_Toc201517685" w:history="1">
            <w:r w:rsidRPr="00742CD2">
              <w:rPr>
                <w:rStyle w:val="Hyperlink"/>
                <w:noProof/>
              </w:rPr>
              <w:t>Cognitive and Intellectual Skills</w:t>
            </w:r>
            <w:r>
              <w:rPr>
                <w:noProof/>
                <w:webHidden/>
              </w:rPr>
              <w:tab/>
            </w:r>
            <w:r>
              <w:rPr>
                <w:noProof/>
                <w:webHidden/>
              </w:rPr>
              <w:fldChar w:fldCharType="begin"/>
            </w:r>
            <w:r>
              <w:rPr>
                <w:noProof/>
                <w:webHidden/>
              </w:rPr>
              <w:instrText xml:space="preserve"> PAGEREF _Toc201517685 \h </w:instrText>
            </w:r>
            <w:r>
              <w:rPr>
                <w:noProof/>
                <w:webHidden/>
              </w:rPr>
            </w:r>
            <w:r>
              <w:rPr>
                <w:noProof/>
                <w:webHidden/>
              </w:rPr>
              <w:fldChar w:fldCharType="separate"/>
            </w:r>
            <w:r>
              <w:rPr>
                <w:noProof/>
                <w:webHidden/>
              </w:rPr>
              <w:t>8</w:t>
            </w:r>
            <w:r>
              <w:rPr>
                <w:noProof/>
                <w:webHidden/>
              </w:rPr>
              <w:fldChar w:fldCharType="end"/>
            </w:r>
          </w:hyperlink>
        </w:p>
        <w:p w14:paraId="06E3973A" w14:textId="2274C120" w:rsidR="006E60A1" w:rsidRDefault="006E60A1">
          <w:pPr>
            <w:pStyle w:val="TOC1"/>
            <w:tabs>
              <w:tab w:val="right" w:leader="dot" w:pos="9350"/>
            </w:tabs>
            <w:rPr>
              <w:rFonts w:asciiTheme="minorHAnsi" w:eastAsiaTheme="minorEastAsia" w:hAnsiTheme="minorHAnsi"/>
              <w:noProof/>
              <w:szCs w:val="24"/>
            </w:rPr>
          </w:pPr>
          <w:hyperlink w:anchor="_Toc201517686" w:history="1">
            <w:r w:rsidRPr="00742CD2">
              <w:rPr>
                <w:rStyle w:val="Hyperlink"/>
                <w:noProof/>
              </w:rPr>
              <w:t>Strengths and Weaknesses</w:t>
            </w:r>
            <w:r>
              <w:rPr>
                <w:noProof/>
                <w:webHidden/>
              </w:rPr>
              <w:tab/>
            </w:r>
            <w:r>
              <w:rPr>
                <w:noProof/>
                <w:webHidden/>
              </w:rPr>
              <w:fldChar w:fldCharType="begin"/>
            </w:r>
            <w:r>
              <w:rPr>
                <w:noProof/>
                <w:webHidden/>
              </w:rPr>
              <w:instrText xml:space="preserve"> PAGEREF _Toc201517686 \h </w:instrText>
            </w:r>
            <w:r>
              <w:rPr>
                <w:noProof/>
                <w:webHidden/>
              </w:rPr>
            </w:r>
            <w:r>
              <w:rPr>
                <w:noProof/>
                <w:webHidden/>
              </w:rPr>
              <w:fldChar w:fldCharType="separate"/>
            </w:r>
            <w:r>
              <w:rPr>
                <w:noProof/>
                <w:webHidden/>
              </w:rPr>
              <w:t>10</w:t>
            </w:r>
            <w:r>
              <w:rPr>
                <w:noProof/>
                <w:webHidden/>
              </w:rPr>
              <w:fldChar w:fldCharType="end"/>
            </w:r>
          </w:hyperlink>
        </w:p>
        <w:p w14:paraId="642D502E" w14:textId="499395ED" w:rsidR="006E60A1" w:rsidRDefault="006E60A1">
          <w:pPr>
            <w:pStyle w:val="TOC2"/>
            <w:tabs>
              <w:tab w:val="right" w:leader="dot" w:pos="9350"/>
            </w:tabs>
            <w:rPr>
              <w:rFonts w:asciiTheme="minorHAnsi" w:eastAsiaTheme="minorEastAsia" w:hAnsiTheme="minorHAnsi"/>
              <w:noProof/>
              <w:szCs w:val="24"/>
            </w:rPr>
          </w:pPr>
          <w:hyperlink w:anchor="_Toc201517687" w:history="1">
            <w:r w:rsidRPr="00742CD2">
              <w:rPr>
                <w:rStyle w:val="Hyperlink"/>
                <w:noProof/>
              </w:rPr>
              <w:t>Strengths:</w:t>
            </w:r>
            <w:r>
              <w:rPr>
                <w:noProof/>
                <w:webHidden/>
              </w:rPr>
              <w:tab/>
            </w:r>
            <w:r>
              <w:rPr>
                <w:noProof/>
                <w:webHidden/>
              </w:rPr>
              <w:fldChar w:fldCharType="begin"/>
            </w:r>
            <w:r>
              <w:rPr>
                <w:noProof/>
                <w:webHidden/>
              </w:rPr>
              <w:instrText xml:space="preserve"> PAGEREF _Toc201517687 \h </w:instrText>
            </w:r>
            <w:r>
              <w:rPr>
                <w:noProof/>
                <w:webHidden/>
              </w:rPr>
            </w:r>
            <w:r>
              <w:rPr>
                <w:noProof/>
                <w:webHidden/>
              </w:rPr>
              <w:fldChar w:fldCharType="separate"/>
            </w:r>
            <w:r>
              <w:rPr>
                <w:noProof/>
                <w:webHidden/>
              </w:rPr>
              <w:t>10</w:t>
            </w:r>
            <w:r>
              <w:rPr>
                <w:noProof/>
                <w:webHidden/>
              </w:rPr>
              <w:fldChar w:fldCharType="end"/>
            </w:r>
          </w:hyperlink>
        </w:p>
        <w:p w14:paraId="3969D2D2" w14:textId="0E9F8CCB" w:rsidR="006E60A1" w:rsidRDefault="006E60A1">
          <w:pPr>
            <w:pStyle w:val="TOC3"/>
            <w:tabs>
              <w:tab w:val="left" w:pos="960"/>
              <w:tab w:val="right" w:leader="dot" w:pos="9350"/>
            </w:tabs>
            <w:rPr>
              <w:rFonts w:asciiTheme="minorHAnsi" w:eastAsiaTheme="minorEastAsia" w:hAnsiTheme="minorHAnsi"/>
              <w:noProof/>
              <w:szCs w:val="24"/>
            </w:rPr>
          </w:pPr>
          <w:hyperlink w:anchor="_Toc201517688"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Active Listening</w:t>
            </w:r>
            <w:r>
              <w:rPr>
                <w:noProof/>
                <w:webHidden/>
              </w:rPr>
              <w:tab/>
            </w:r>
            <w:r>
              <w:rPr>
                <w:noProof/>
                <w:webHidden/>
              </w:rPr>
              <w:fldChar w:fldCharType="begin"/>
            </w:r>
            <w:r>
              <w:rPr>
                <w:noProof/>
                <w:webHidden/>
              </w:rPr>
              <w:instrText xml:space="preserve"> PAGEREF _Toc201517688 \h </w:instrText>
            </w:r>
            <w:r>
              <w:rPr>
                <w:noProof/>
                <w:webHidden/>
              </w:rPr>
            </w:r>
            <w:r>
              <w:rPr>
                <w:noProof/>
                <w:webHidden/>
              </w:rPr>
              <w:fldChar w:fldCharType="separate"/>
            </w:r>
            <w:r>
              <w:rPr>
                <w:noProof/>
                <w:webHidden/>
              </w:rPr>
              <w:t>10</w:t>
            </w:r>
            <w:r>
              <w:rPr>
                <w:noProof/>
                <w:webHidden/>
              </w:rPr>
              <w:fldChar w:fldCharType="end"/>
            </w:r>
          </w:hyperlink>
        </w:p>
        <w:p w14:paraId="2BC9A186" w14:textId="1B873989" w:rsidR="006E60A1" w:rsidRDefault="006E60A1">
          <w:pPr>
            <w:pStyle w:val="TOC3"/>
            <w:tabs>
              <w:tab w:val="left" w:pos="960"/>
              <w:tab w:val="right" w:leader="dot" w:pos="9350"/>
            </w:tabs>
            <w:rPr>
              <w:rFonts w:asciiTheme="minorHAnsi" w:eastAsiaTheme="minorEastAsia" w:hAnsiTheme="minorHAnsi"/>
              <w:noProof/>
              <w:szCs w:val="24"/>
            </w:rPr>
          </w:pPr>
          <w:hyperlink w:anchor="_Toc201517689"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Encouragement and Support</w:t>
            </w:r>
            <w:r>
              <w:rPr>
                <w:noProof/>
                <w:webHidden/>
              </w:rPr>
              <w:tab/>
            </w:r>
            <w:r>
              <w:rPr>
                <w:noProof/>
                <w:webHidden/>
              </w:rPr>
              <w:fldChar w:fldCharType="begin"/>
            </w:r>
            <w:r>
              <w:rPr>
                <w:noProof/>
                <w:webHidden/>
              </w:rPr>
              <w:instrText xml:space="preserve"> PAGEREF _Toc201517689 \h </w:instrText>
            </w:r>
            <w:r>
              <w:rPr>
                <w:noProof/>
                <w:webHidden/>
              </w:rPr>
            </w:r>
            <w:r>
              <w:rPr>
                <w:noProof/>
                <w:webHidden/>
              </w:rPr>
              <w:fldChar w:fldCharType="separate"/>
            </w:r>
            <w:r>
              <w:rPr>
                <w:noProof/>
                <w:webHidden/>
              </w:rPr>
              <w:t>10</w:t>
            </w:r>
            <w:r>
              <w:rPr>
                <w:noProof/>
                <w:webHidden/>
              </w:rPr>
              <w:fldChar w:fldCharType="end"/>
            </w:r>
          </w:hyperlink>
        </w:p>
        <w:p w14:paraId="71466659" w14:textId="5F1CE7B2" w:rsidR="006E60A1" w:rsidRDefault="006E60A1">
          <w:pPr>
            <w:pStyle w:val="TOC3"/>
            <w:tabs>
              <w:tab w:val="left" w:pos="960"/>
              <w:tab w:val="right" w:leader="dot" w:pos="9350"/>
            </w:tabs>
            <w:rPr>
              <w:rFonts w:asciiTheme="minorHAnsi" w:eastAsiaTheme="minorEastAsia" w:hAnsiTheme="minorHAnsi"/>
              <w:noProof/>
              <w:szCs w:val="24"/>
            </w:rPr>
          </w:pPr>
          <w:hyperlink w:anchor="_Toc201517690"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Logical Structure</w:t>
            </w:r>
            <w:r>
              <w:rPr>
                <w:noProof/>
                <w:webHidden/>
              </w:rPr>
              <w:tab/>
            </w:r>
            <w:r>
              <w:rPr>
                <w:noProof/>
                <w:webHidden/>
              </w:rPr>
              <w:fldChar w:fldCharType="begin"/>
            </w:r>
            <w:r>
              <w:rPr>
                <w:noProof/>
                <w:webHidden/>
              </w:rPr>
              <w:instrText xml:space="preserve"> PAGEREF _Toc201517690 \h </w:instrText>
            </w:r>
            <w:r>
              <w:rPr>
                <w:noProof/>
                <w:webHidden/>
              </w:rPr>
            </w:r>
            <w:r>
              <w:rPr>
                <w:noProof/>
                <w:webHidden/>
              </w:rPr>
              <w:fldChar w:fldCharType="separate"/>
            </w:r>
            <w:r>
              <w:rPr>
                <w:noProof/>
                <w:webHidden/>
              </w:rPr>
              <w:t>10</w:t>
            </w:r>
            <w:r>
              <w:rPr>
                <w:noProof/>
                <w:webHidden/>
              </w:rPr>
              <w:fldChar w:fldCharType="end"/>
            </w:r>
          </w:hyperlink>
        </w:p>
        <w:p w14:paraId="34D147EA" w14:textId="336875DD" w:rsidR="006E60A1" w:rsidRDefault="006E60A1">
          <w:pPr>
            <w:pStyle w:val="TOC3"/>
            <w:tabs>
              <w:tab w:val="left" w:pos="960"/>
              <w:tab w:val="right" w:leader="dot" w:pos="9350"/>
            </w:tabs>
            <w:rPr>
              <w:rFonts w:asciiTheme="minorHAnsi" w:eastAsiaTheme="minorEastAsia" w:hAnsiTheme="minorHAnsi"/>
              <w:noProof/>
              <w:szCs w:val="24"/>
            </w:rPr>
          </w:pPr>
          <w:hyperlink w:anchor="_Toc201517691"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Empathy</w:t>
            </w:r>
            <w:r>
              <w:rPr>
                <w:noProof/>
                <w:webHidden/>
              </w:rPr>
              <w:tab/>
            </w:r>
            <w:r>
              <w:rPr>
                <w:noProof/>
                <w:webHidden/>
              </w:rPr>
              <w:fldChar w:fldCharType="begin"/>
            </w:r>
            <w:r>
              <w:rPr>
                <w:noProof/>
                <w:webHidden/>
              </w:rPr>
              <w:instrText xml:space="preserve"> PAGEREF _Toc201517691 \h </w:instrText>
            </w:r>
            <w:r>
              <w:rPr>
                <w:noProof/>
                <w:webHidden/>
              </w:rPr>
            </w:r>
            <w:r>
              <w:rPr>
                <w:noProof/>
                <w:webHidden/>
              </w:rPr>
              <w:fldChar w:fldCharType="separate"/>
            </w:r>
            <w:r>
              <w:rPr>
                <w:noProof/>
                <w:webHidden/>
              </w:rPr>
              <w:t>11</w:t>
            </w:r>
            <w:r>
              <w:rPr>
                <w:noProof/>
                <w:webHidden/>
              </w:rPr>
              <w:fldChar w:fldCharType="end"/>
            </w:r>
          </w:hyperlink>
        </w:p>
        <w:p w14:paraId="5BC09EEB" w14:textId="13869779" w:rsidR="006E60A1" w:rsidRDefault="006E60A1">
          <w:pPr>
            <w:pStyle w:val="TOC3"/>
            <w:tabs>
              <w:tab w:val="left" w:pos="960"/>
              <w:tab w:val="right" w:leader="dot" w:pos="9350"/>
            </w:tabs>
            <w:rPr>
              <w:rFonts w:asciiTheme="minorHAnsi" w:eastAsiaTheme="minorEastAsia" w:hAnsiTheme="minorHAnsi"/>
              <w:noProof/>
              <w:szCs w:val="24"/>
            </w:rPr>
          </w:pPr>
          <w:hyperlink w:anchor="_Toc201517692"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Clarity in Summarization</w:t>
            </w:r>
            <w:r>
              <w:rPr>
                <w:noProof/>
                <w:webHidden/>
              </w:rPr>
              <w:tab/>
            </w:r>
            <w:r>
              <w:rPr>
                <w:noProof/>
                <w:webHidden/>
              </w:rPr>
              <w:fldChar w:fldCharType="begin"/>
            </w:r>
            <w:r>
              <w:rPr>
                <w:noProof/>
                <w:webHidden/>
              </w:rPr>
              <w:instrText xml:space="preserve"> PAGEREF _Toc201517692 \h </w:instrText>
            </w:r>
            <w:r>
              <w:rPr>
                <w:noProof/>
                <w:webHidden/>
              </w:rPr>
            </w:r>
            <w:r>
              <w:rPr>
                <w:noProof/>
                <w:webHidden/>
              </w:rPr>
              <w:fldChar w:fldCharType="separate"/>
            </w:r>
            <w:r>
              <w:rPr>
                <w:noProof/>
                <w:webHidden/>
              </w:rPr>
              <w:t>11</w:t>
            </w:r>
            <w:r>
              <w:rPr>
                <w:noProof/>
                <w:webHidden/>
              </w:rPr>
              <w:fldChar w:fldCharType="end"/>
            </w:r>
          </w:hyperlink>
        </w:p>
        <w:p w14:paraId="079D7F15" w14:textId="65BA111D" w:rsidR="006E60A1" w:rsidRDefault="006E60A1">
          <w:pPr>
            <w:pStyle w:val="TOC2"/>
            <w:tabs>
              <w:tab w:val="right" w:leader="dot" w:pos="9350"/>
            </w:tabs>
            <w:rPr>
              <w:rFonts w:asciiTheme="minorHAnsi" w:eastAsiaTheme="minorEastAsia" w:hAnsiTheme="minorHAnsi"/>
              <w:noProof/>
              <w:szCs w:val="24"/>
            </w:rPr>
          </w:pPr>
          <w:hyperlink w:anchor="_Toc201517693" w:history="1">
            <w:r w:rsidRPr="00742CD2">
              <w:rPr>
                <w:rStyle w:val="Hyperlink"/>
                <w:noProof/>
              </w:rPr>
              <w:t>Weaknesses:</w:t>
            </w:r>
            <w:r>
              <w:rPr>
                <w:noProof/>
                <w:webHidden/>
              </w:rPr>
              <w:tab/>
            </w:r>
            <w:r>
              <w:rPr>
                <w:noProof/>
                <w:webHidden/>
              </w:rPr>
              <w:fldChar w:fldCharType="begin"/>
            </w:r>
            <w:r>
              <w:rPr>
                <w:noProof/>
                <w:webHidden/>
              </w:rPr>
              <w:instrText xml:space="preserve"> PAGEREF _Toc201517693 \h </w:instrText>
            </w:r>
            <w:r>
              <w:rPr>
                <w:noProof/>
                <w:webHidden/>
              </w:rPr>
            </w:r>
            <w:r>
              <w:rPr>
                <w:noProof/>
                <w:webHidden/>
              </w:rPr>
              <w:fldChar w:fldCharType="separate"/>
            </w:r>
            <w:r>
              <w:rPr>
                <w:noProof/>
                <w:webHidden/>
              </w:rPr>
              <w:t>11</w:t>
            </w:r>
            <w:r>
              <w:rPr>
                <w:noProof/>
                <w:webHidden/>
              </w:rPr>
              <w:fldChar w:fldCharType="end"/>
            </w:r>
          </w:hyperlink>
        </w:p>
        <w:p w14:paraId="4020F6B6" w14:textId="6C2B235F" w:rsidR="006E60A1" w:rsidRDefault="006E60A1">
          <w:pPr>
            <w:pStyle w:val="TOC3"/>
            <w:tabs>
              <w:tab w:val="left" w:pos="960"/>
              <w:tab w:val="right" w:leader="dot" w:pos="9350"/>
            </w:tabs>
            <w:rPr>
              <w:rFonts w:asciiTheme="minorHAnsi" w:eastAsiaTheme="minorEastAsia" w:hAnsiTheme="minorHAnsi"/>
              <w:noProof/>
              <w:szCs w:val="24"/>
            </w:rPr>
          </w:pPr>
          <w:hyperlink w:anchor="_Toc201517694"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Overly Directive Approach</w:t>
            </w:r>
            <w:r>
              <w:rPr>
                <w:noProof/>
                <w:webHidden/>
              </w:rPr>
              <w:tab/>
            </w:r>
            <w:r>
              <w:rPr>
                <w:noProof/>
                <w:webHidden/>
              </w:rPr>
              <w:fldChar w:fldCharType="begin"/>
            </w:r>
            <w:r>
              <w:rPr>
                <w:noProof/>
                <w:webHidden/>
              </w:rPr>
              <w:instrText xml:space="preserve"> PAGEREF _Toc201517694 \h </w:instrText>
            </w:r>
            <w:r>
              <w:rPr>
                <w:noProof/>
                <w:webHidden/>
              </w:rPr>
            </w:r>
            <w:r>
              <w:rPr>
                <w:noProof/>
                <w:webHidden/>
              </w:rPr>
              <w:fldChar w:fldCharType="separate"/>
            </w:r>
            <w:r>
              <w:rPr>
                <w:noProof/>
                <w:webHidden/>
              </w:rPr>
              <w:t>11</w:t>
            </w:r>
            <w:r>
              <w:rPr>
                <w:noProof/>
                <w:webHidden/>
              </w:rPr>
              <w:fldChar w:fldCharType="end"/>
            </w:r>
          </w:hyperlink>
        </w:p>
        <w:p w14:paraId="4BA572CB" w14:textId="5E3DF82E" w:rsidR="006E60A1" w:rsidRDefault="006E60A1">
          <w:pPr>
            <w:pStyle w:val="TOC3"/>
            <w:tabs>
              <w:tab w:val="left" w:pos="960"/>
              <w:tab w:val="right" w:leader="dot" w:pos="9350"/>
            </w:tabs>
            <w:rPr>
              <w:rFonts w:asciiTheme="minorHAnsi" w:eastAsiaTheme="minorEastAsia" w:hAnsiTheme="minorHAnsi"/>
              <w:noProof/>
              <w:szCs w:val="24"/>
            </w:rPr>
          </w:pPr>
          <w:hyperlink w:anchor="_Toc201517695"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Questioning Techniques</w:t>
            </w:r>
            <w:r>
              <w:rPr>
                <w:noProof/>
                <w:webHidden/>
              </w:rPr>
              <w:tab/>
            </w:r>
            <w:r>
              <w:rPr>
                <w:noProof/>
                <w:webHidden/>
              </w:rPr>
              <w:fldChar w:fldCharType="begin"/>
            </w:r>
            <w:r>
              <w:rPr>
                <w:noProof/>
                <w:webHidden/>
              </w:rPr>
              <w:instrText xml:space="preserve"> PAGEREF _Toc201517695 \h </w:instrText>
            </w:r>
            <w:r>
              <w:rPr>
                <w:noProof/>
                <w:webHidden/>
              </w:rPr>
            </w:r>
            <w:r>
              <w:rPr>
                <w:noProof/>
                <w:webHidden/>
              </w:rPr>
              <w:fldChar w:fldCharType="separate"/>
            </w:r>
            <w:r>
              <w:rPr>
                <w:noProof/>
                <w:webHidden/>
              </w:rPr>
              <w:t>11</w:t>
            </w:r>
            <w:r>
              <w:rPr>
                <w:noProof/>
                <w:webHidden/>
              </w:rPr>
              <w:fldChar w:fldCharType="end"/>
            </w:r>
          </w:hyperlink>
        </w:p>
        <w:p w14:paraId="2531A4F2" w14:textId="2918F02D" w:rsidR="006E60A1" w:rsidRDefault="006E60A1">
          <w:pPr>
            <w:pStyle w:val="TOC3"/>
            <w:tabs>
              <w:tab w:val="left" w:pos="960"/>
              <w:tab w:val="right" w:leader="dot" w:pos="9350"/>
            </w:tabs>
            <w:rPr>
              <w:rFonts w:asciiTheme="minorHAnsi" w:eastAsiaTheme="minorEastAsia" w:hAnsiTheme="minorHAnsi"/>
              <w:noProof/>
              <w:szCs w:val="24"/>
            </w:rPr>
          </w:pPr>
          <w:hyperlink w:anchor="_Toc201517696"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Time Management</w:t>
            </w:r>
            <w:r>
              <w:rPr>
                <w:noProof/>
                <w:webHidden/>
              </w:rPr>
              <w:tab/>
            </w:r>
            <w:r>
              <w:rPr>
                <w:noProof/>
                <w:webHidden/>
              </w:rPr>
              <w:fldChar w:fldCharType="begin"/>
            </w:r>
            <w:r>
              <w:rPr>
                <w:noProof/>
                <w:webHidden/>
              </w:rPr>
              <w:instrText xml:space="preserve"> PAGEREF _Toc201517696 \h </w:instrText>
            </w:r>
            <w:r>
              <w:rPr>
                <w:noProof/>
                <w:webHidden/>
              </w:rPr>
            </w:r>
            <w:r>
              <w:rPr>
                <w:noProof/>
                <w:webHidden/>
              </w:rPr>
              <w:fldChar w:fldCharType="separate"/>
            </w:r>
            <w:r>
              <w:rPr>
                <w:noProof/>
                <w:webHidden/>
              </w:rPr>
              <w:t>11</w:t>
            </w:r>
            <w:r>
              <w:rPr>
                <w:noProof/>
                <w:webHidden/>
              </w:rPr>
              <w:fldChar w:fldCharType="end"/>
            </w:r>
          </w:hyperlink>
        </w:p>
        <w:p w14:paraId="7C91B186" w14:textId="166FD7A8" w:rsidR="006E60A1" w:rsidRDefault="006E60A1">
          <w:pPr>
            <w:pStyle w:val="TOC3"/>
            <w:tabs>
              <w:tab w:val="left" w:pos="960"/>
              <w:tab w:val="right" w:leader="dot" w:pos="9350"/>
            </w:tabs>
            <w:rPr>
              <w:rFonts w:asciiTheme="minorHAnsi" w:eastAsiaTheme="minorEastAsia" w:hAnsiTheme="minorHAnsi"/>
              <w:noProof/>
              <w:szCs w:val="24"/>
            </w:rPr>
          </w:pPr>
          <w:hyperlink w:anchor="_Toc201517697"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Adaptability</w:t>
            </w:r>
            <w:r>
              <w:rPr>
                <w:noProof/>
                <w:webHidden/>
              </w:rPr>
              <w:tab/>
            </w:r>
            <w:r>
              <w:rPr>
                <w:noProof/>
                <w:webHidden/>
              </w:rPr>
              <w:fldChar w:fldCharType="begin"/>
            </w:r>
            <w:r>
              <w:rPr>
                <w:noProof/>
                <w:webHidden/>
              </w:rPr>
              <w:instrText xml:space="preserve"> PAGEREF _Toc201517697 \h </w:instrText>
            </w:r>
            <w:r>
              <w:rPr>
                <w:noProof/>
                <w:webHidden/>
              </w:rPr>
            </w:r>
            <w:r>
              <w:rPr>
                <w:noProof/>
                <w:webHidden/>
              </w:rPr>
              <w:fldChar w:fldCharType="separate"/>
            </w:r>
            <w:r>
              <w:rPr>
                <w:noProof/>
                <w:webHidden/>
              </w:rPr>
              <w:t>12</w:t>
            </w:r>
            <w:r>
              <w:rPr>
                <w:noProof/>
                <w:webHidden/>
              </w:rPr>
              <w:fldChar w:fldCharType="end"/>
            </w:r>
          </w:hyperlink>
        </w:p>
        <w:p w14:paraId="7C546B2B" w14:textId="320640DF" w:rsidR="006E60A1" w:rsidRDefault="006E60A1">
          <w:pPr>
            <w:pStyle w:val="TOC3"/>
            <w:tabs>
              <w:tab w:val="left" w:pos="960"/>
              <w:tab w:val="right" w:leader="dot" w:pos="9350"/>
            </w:tabs>
            <w:rPr>
              <w:rFonts w:asciiTheme="minorHAnsi" w:eastAsiaTheme="minorEastAsia" w:hAnsiTheme="minorHAnsi"/>
              <w:noProof/>
              <w:szCs w:val="24"/>
            </w:rPr>
          </w:pPr>
          <w:hyperlink w:anchor="_Toc201517698" w:history="1">
            <w:r w:rsidRPr="00742CD2">
              <w:rPr>
                <w:rStyle w:val="Hyperlink"/>
                <w:rFonts w:ascii="Symbol" w:hAnsi="Symbol"/>
                <w:noProof/>
              </w:rPr>
              <w:t></w:t>
            </w:r>
            <w:r>
              <w:rPr>
                <w:rFonts w:asciiTheme="minorHAnsi" w:eastAsiaTheme="minorEastAsia" w:hAnsiTheme="minorHAnsi"/>
                <w:noProof/>
                <w:szCs w:val="24"/>
              </w:rPr>
              <w:tab/>
            </w:r>
            <w:r w:rsidRPr="00742CD2">
              <w:rPr>
                <w:rStyle w:val="Hyperlink"/>
                <w:noProof/>
              </w:rPr>
              <w:t>Confidence in Handling Difficult Topics</w:t>
            </w:r>
            <w:r>
              <w:rPr>
                <w:noProof/>
                <w:webHidden/>
              </w:rPr>
              <w:tab/>
            </w:r>
            <w:r>
              <w:rPr>
                <w:noProof/>
                <w:webHidden/>
              </w:rPr>
              <w:fldChar w:fldCharType="begin"/>
            </w:r>
            <w:r>
              <w:rPr>
                <w:noProof/>
                <w:webHidden/>
              </w:rPr>
              <w:instrText xml:space="preserve"> PAGEREF _Toc201517698 \h </w:instrText>
            </w:r>
            <w:r>
              <w:rPr>
                <w:noProof/>
                <w:webHidden/>
              </w:rPr>
            </w:r>
            <w:r>
              <w:rPr>
                <w:noProof/>
                <w:webHidden/>
              </w:rPr>
              <w:fldChar w:fldCharType="separate"/>
            </w:r>
            <w:r>
              <w:rPr>
                <w:noProof/>
                <w:webHidden/>
              </w:rPr>
              <w:t>12</w:t>
            </w:r>
            <w:r>
              <w:rPr>
                <w:noProof/>
                <w:webHidden/>
              </w:rPr>
              <w:fldChar w:fldCharType="end"/>
            </w:r>
          </w:hyperlink>
        </w:p>
        <w:p w14:paraId="4DA05CD0" w14:textId="7A932F84" w:rsidR="006E60A1" w:rsidRDefault="006E60A1">
          <w:pPr>
            <w:pStyle w:val="TOC1"/>
            <w:tabs>
              <w:tab w:val="right" w:leader="dot" w:pos="9350"/>
            </w:tabs>
            <w:rPr>
              <w:rFonts w:asciiTheme="minorHAnsi" w:eastAsiaTheme="minorEastAsia" w:hAnsiTheme="minorHAnsi"/>
              <w:noProof/>
              <w:szCs w:val="24"/>
            </w:rPr>
          </w:pPr>
          <w:hyperlink w:anchor="_Toc201517699" w:history="1">
            <w:r w:rsidRPr="00742CD2">
              <w:rPr>
                <w:rStyle w:val="Hyperlink"/>
                <w:noProof/>
              </w:rPr>
              <w:t>Future Goals for Development</w:t>
            </w:r>
            <w:r>
              <w:rPr>
                <w:noProof/>
                <w:webHidden/>
              </w:rPr>
              <w:tab/>
            </w:r>
            <w:r>
              <w:rPr>
                <w:noProof/>
                <w:webHidden/>
              </w:rPr>
              <w:fldChar w:fldCharType="begin"/>
            </w:r>
            <w:r>
              <w:rPr>
                <w:noProof/>
                <w:webHidden/>
              </w:rPr>
              <w:instrText xml:space="preserve"> PAGEREF _Toc201517699 \h </w:instrText>
            </w:r>
            <w:r>
              <w:rPr>
                <w:noProof/>
                <w:webHidden/>
              </w:rPr>
            </w:r>
            <w:r>
              <w:rPr>
                <w:noProof/>
                <w:webHidden/>
              </w:rPr>
              <w:fldChar w:fldCharType="separate"/>
            </w:r>
            <w:r>
              <w:rPr>
                <w:noProof/>
                <w:webHidden/>
              </w:rPr>
              <w:t>12</w:t>
            </w:r>
            <w:r>
              <w:rPr>
                <w:noProof/>
                <w:webHidden/>
              </w:rPr>
              <w:fldChar w:fldCharType="end"/>
            </w:r>
          </w:hyperlink>
        </w:p>
        <w:p w14:paraId="1C156BB6" w14:textId="15AE195A" w:rsidR="006E60A1" w:rsidRDefault="00587043">
          <w:pPr>
            <w:pStyle w:val="TOC1"/>
            <w:tabs>
              <w:tab w:val="right" w:leader="dot" w:pos="9350"/>
            </w:tabs>
            <w:rPr>
              <w:rFonts w:asciiTheme="minorHAnsi" w:eastAsiaTheme="minorEastAsia" w:hAnsiTheme="minorHAnsi"/>
              <w:noProof/>
              <w:szCs w:val="24"/>
            </w:rPr>
          </w:pPr>
          <w:hyperlink w:anchor="_Toc201517700" w:history="1">
            <w:r>
              <w:rPr>
                <w:rStyle w:val="Hyperlink"/>
                <w:noProof/>
              </w:rPr>
              <w:t>after covid 19 significanse of coaching in workplaces</w:t>
            </w:r>
            <w:r w:rsidR="006E60A1">
              <w:rPr>
                <w:noProof/>
                <w:webHidden/>
              </w:rPr>
              <w:tab/>
            </w:r>
            <w:r w:rsidR="006E60A1">
              <w:rPr>
                <w:noProof/>
                <w:webHidden/>
              </w:rPr>
              <w:fldChar w:fldCharType="begin"/>
            </w:r>
            <w:r w:rsidR="006E60A1">
              <w:rPr>
                <w:noProof/>
                <w:webHidden/>
              </w:rPr>
              <w:instrText xml:space="preserve"> PAGEREF _Toc201517700 \h </w:instrText>
            </w:r>
            <w:r w:rsidR="006E60A1">
              <w:rPr>
                <w:noProof/>
                <w:webHidden/>
              </w:rPr>
            </w:r>
            <w:r w:rsidR="006E60A1">
              <w:rPr>
                <w:noProof/>
                <w:webHidden/>
              </w:rPr>
              <w:fldChar w:fldCharType="separate"/>
            </w:r>
            <w:r w:rsidR="006E60A1">
              <w:rPr>
                <w:noProof/>
                <w:webHidden/>
              </w:rPr>
              <w:t>12</w:t>
            </w:r>
            <w:r w:rsidR="006E60A1">
              <w:rPr>
                <w:noProof/>
                <w:webHidden/>
              </w:rPr>
              <w:fldChar w:fldCharType="end"/>
            </w:r>
          </w:hyperlink>
        </w:p>
        <w:p w14:paraId="7CD1D7EA" w14:textId="4138D052" w:rsidR="006E60A1" w:rsidRDefault="000C51EB">
          <w:pPr>
            <w:pStyle w:val="TOC1"/>
            <w:tabs>
              <w:tab w:val="right" w:leader="dot" w:pos="9350"/>
            </w:tabs>
            <w:rPr>
              <w:rFonts w:asciiTheme="minorHAnsi" w:eastAsiaTheme="minorEastAsia" w:hAnsiTheme="minorHAnsi"/>
              <w:noProof/>
              <w:szCs w:val="24"/>
            </w:rPr>
          </w:pPr>
          <w:hyperlink w:anchor="_Toc201517701" w:history="1">
            <w:r>
              <w:rPr>
                <w:rStyle w:val="Hyperlink"/>
                <w:noProof/>
              </w:rPr>
              <w:t>abilities to be a successful coach</w:t>
            </w:r>
            <w:r w:rsidR="006E60A1">
              <w:rPr>
                <w:noProof/>
                <w:webHidden/>
              </w:rPr>
              <w:tab/>
            </w:r>
            <w:r w:rsidR="006E60A1">
              <w:rPr>
                <w:noProof/>
                <w:webHidden/>
              </w:rPr>
              <w:fldChar w:fldCharType="begin"/>
            </w:r>
            <w:r w:rsidR="006E60A1">
              <w:rPr>
                <w:noProof/>
                <w:webHidden/>
              </w:rPr>
              <w:instrText xml:space="preserve"> PAGEREF _Toc201517701 \h </w:instrText>
            </w:r>
            <w:r w:rsidR="006E60A1">
              <w:rPr>
                <w:noProof/>
                <w:webHidden/>
              </w:rPr>
            </w:r>
            <w:r w:rsidR="006E60A1">
              <w:rPr>
                <w:noProof/>
                <w:webHidden/>
              </w:rPr>
              <w:fldChar w:fldCharType="separate"/>
            </w:r>
            <w:r w:rsidR="006E60A1">
              <w:rPr>
                <w:noProof/>
                <w:webHidden/>
              </w:rPr>
              <w:t>13</w:t>
            </w:r>
            <w:r w:rsidR="006E60A1">
              <w:rPr>
                <w:noProof/>
                <w:webHidden/>
              </w:rPr>
              <w:fldChar w:fldCharType="end"/>
            </w:r>
          </w:hyperlink>
        </w:p>
        <w:p w14:paraId="1955320F" w14:textId="3CD52201" w:rsidR="006E60A1" w:rsidRDefault="006E60A1">
          <w:pPr>
            <w:pStyle w:val="TOC1"/>
            <w:tabs>
              <w:tab w:val="right" w:leader="dot" w:pos="9350"/>
            </w:tabs>
            <w:rPr>
              <w:rFonts w:asciiTheme="minorHAnsi" w:eastAsiaTheme="minorEastAsia" w:hAnsiTheme="minorHAnsi"/>
              <w:noProof/>
              <w:szCs w:val="24"/>
            </w:rPr>
          </w:pPr>
          <w:hyperlink w:anchor="_Toc201517702" w:history="1">
            <w:r w:rsidR="0097437E">
              <w:t>anaylses of coaching models</w:t>
            </w:r>
            <w:r>
              <w:rPr>
                <w:noProof/>
                <w:webHidden/>
              </w:rPr>
              <w:tab/>
            </w:r>
            <w:r>
              <w:rPr>
                <w:noProof/>
                <w:webHidden/>
              </w:rPr>
              <w:fldChar w:fldCharType="begin"/>
            </w:r>
            <w:r>
              <w:rPr>
                <w:noProof/>
                <w:webHidden/>
              </w:rPr>
              <w:instrText xml:space="preserve"> PAGEREF _Toc201517702 \h </w:instrText>
            </w:r>
            <w:r>
              <w:rPr>
                <w:noProof/>
                <w:webHidden/>
              </w:rPr>
            </w:r>
            <w:r>
              <w:rPr>
                <w:noProof/>
                <w:webHidden/>
              </w:rPr>
              <w:fldChar w:fldCharType="separate"/>
            </w:r>
            <w:r>
              <w:rPr>
                <w:noProof/>
                <w:webHidden/>
              </w:rPr>
              <w:t>13</w:t>
            </w:r>
            <w:r>
              <w:rPr>
                <w:noProof/>
                <w:webHidden/>
              </w:rPr>
              <w:fldChar w:fldCharType="end"/>
            </w:r>
          </w:hyperlink>
        </w:p>
        <w:p w14:paraId="746E1B46" w14:textId="18AF995C" w:rsidR="006E60A1" w:rsidRDefault="006E60A1">
          <w:pPr>
            <w:pStyle w:val="TOC1"/>
            <w:tabs>
              <w:tab w:val="right" w:leader="dot" w:pos="9350"/>
            </w:tabs>
            <w:rPr>
              <w:rFonts w:asciiTheme="minorHAnsi" w:eastAsiaTheme="minorEastAsia" w:hAnsiTheme="minorHAnsi"/>
              <w:noProof/>
              <w:szCs w:val="24"/>
            </w:rPr>
          </w:pPr>
          <w:hyperlink w:anchor="_Toc201517703" w:history="1">
            <w:r w:rsidRPr="00742CD2">
              <w:rPr>
                <w:rStyle w:val="Hyperlink"/>
                <w:noProof/>
              </w:rPr>
              <w:t>Personal Development Plan</w:t>
            </w:r>
            <w:r>
              <w:rPr>
                <w:noProof/>
                <w:webHidden/>
              </w:rPr>
              <w:tab/>
            </w:r>
            <w:r>
              <w:rPr>
                <w:noProof/>
                <w:webHidden/>
              </w:rPr>
              <w:fldChar w:fldCharType="begin"/>
            </w:r>
            <w:r>
              <w:rPr>
                <w:noProof/>
                <w:webHidden/>
              </w:rPr>
              <w:instrText xml:space="preserve"> PAGEREF _Toc201517703 \h </w:instrText>
            </w:r>
            <w:r>
              <w:rPr>
                <w:noProof/>
                <w:webHidden/>
              </w:rPr>
            </w:r>
            <w:r>
              <w:rPr>
                <w:noProof/>
                <w:webHidden/>
              </w:rPr>
              <w:fldChar w:fldCharType="separate"/>
            </w:r>
            <w:r>
              <w:rPr>
                <w:noProof/>
                <w:webHidden/>
              </w:rPr>
              <w:t>14</w:t>
            </w:r>
            <w:r>
              <w:rPr>
                <w:noProof/>
                <w:webHidden/>
              </w:rPr>
              <w:fldChar w:fldCharType="end"/>
            </w:r>
          </w:hyperlink>
        </w:p>
        <w:p w14:paraId="3F19449D" w14:textId="0EBFB998" w:rsidR="006E60A1" w:rsidRDefault="006E60A1">
          <w:pPr>
            <w:pStyle w:val="TOC1"/>
            <w:tabs>
              <w:tab w:val="right" w:leader="dot" w:pos="9350"/>
            </w:tabs>
            <w:rPr>
              <w:rFonts w:asciiTheme="minorHAnsi" w:eastAsiaTheme="minorEastAsia" w:hAnsiTheme="minorHAnsi"/>
              <w:noProof/>
              <w:szCs w:val="24"/>
            </w:rPr>
          </w:pPr>
          <w:hyperlink w:anchor="_Toc201517704" w:history="1">
            <w:r w:rsidRPr="00742CD2">
              <w:rPr>
                <w:rStyle w:val="Hyperlink"/>
                <w:noProof/>
              </w:rPr>
              <w:t>Conclusion</w:t>
            </w:r>
            <w:r>
              <w:rPr>
                <w:noProof/>
                <w:webHidden/>
              </w:rPr>
              <w:tab/>
            </w:r>
            <w:r>
              <w:rPr>
                <w:noProof/>
                <w:webHidden/>
              </w:rPr>
              <w:fldChar w:fldCharType="begin"/>
            </w:r>
            <w:r>
              <w:rPr>
                <w:noProof/>
                <w:webHidden/>
              </w:rPr>
              <w:instrText xml:space="preserve"> PAGEREF _Toc201517704 \h </w:instrText>
            </w:r>
            <w:r>
              <w:rPr>
                <w:noProof/>
                <w:webHidden/>
              </w:rPr>
            </w:r>
            <w:r>
              <w:rPr>
                <w:noProof/>
                <w:webHidden/>
              </w:rPr>
              <w:fldChar w:fldCharType="separate"/>
            </w:r>
            <w:r>
              <w:rPr>
                <w:noProof/>
                <w:webHidden/>
              </w:rPr>
              <w:t>14</w:t>
            </w:r>
            <w:r>
              <w:rPr>
                <w:noProof/>
                <w:webHidden/>
              </w:rPr>
              <w:fldChar w:fldCharType="end"/>
            </w:r>
          </w:hyperlink>
        </w:p>
        <w:p w14:paraId="476A225C" w14:textId="61021FD2" w:rsidR="006E60A1" w:rsidRDefault="006E60A1">
          <w:pPr>
            <w:pStyle w:val="TOC1"/>
            <w:tabs>
              <w:tab w:val="right" w:leader="dot" w:pos="9350"/>
            </w:tabs>
            <w:rPr>
              <w:rFonts w:asciiTheme="minorHAnsi" w:eastAsiaTheme="minorEastAsia" w:hAnsiTheme="minorHAnsi"/>
              <w:noProof/>
              <w:szCs w:val="24"/>
            </w:rPr>
          </w:pPr>
          <w:hyperlink w:anchor="_Toc201517705" w:history="1">
            <w:r w:rsidRPr="00742CD2">
              <w:rPr>
                <w:rStyle w:val="Hyperlink"/>
                <w:noProof/>
              </w:rPr>
              <w:t>References</w:t>
            </w:r>
            <w:r>
              <w:rPr>
                <w:noProof/>
                <w:webHidden/>
              </w:rPr>
              <w:tab/>
            </w:r>
            <w:r>
              <w:rPr>
                <w:noProof/>
                <w:webHidden/>
              </w:rPr>
              <w:fldChar w:fldCharType="begin"/>
            </w:r>
            <w:r>
              <w:rPr>
                <w:noProof/>
                <w:webHidden/>
              </w:rPr>
              <w:instrText xml:space="preserve"> PAGEREF _Toc201517705 \h </w:instrText>
            </w:r>
            <w:r>
              <w:rPr>
                <w:noProof/>
                <w:webHidden/>
              </w:rPr>
            </w:r>
            <w:r>
              <w:rPr>
                <w:noProof/>
                <w:webHidden/>
              </w:rPr>
              <w:fldChar w:fldCharType="separate"/>
            </w:r>
            <w:r>
              <w:rPr>
                <w:noProof/>
                <w:webHidden/>
              </w:rPr>
              <w:t>15</w:t>
            </w:r>
            <w:r>
              <w:rPr>
                <w:noProof/>
                <w:webHidden/>
              </w:rPr>
              <w:fldChar w:fldCharType="end"/>
            </w:r>
          </w:hyperlink>
        </w:p>
        <w:p w14:paraId="1633F0DD" w14:textId="4DB50FC5" w:rsidR="00FE2E35" w:rsidRDefault="00FE2E35">
          <w:r>
            <w:rPr>
              <w:b/>
              <w:bCs/>
              <w:noProof/>
            </w:rPr>
            <w:fldChar w:fldCharType="end"/>
          </w:r>
        </w:p>
      </w:sdtContent>
    </w:sdt>
    <w:p w14:paraId="2324DA52" w14:textId="77777777" w:rsidR="00FE2E35" w:rsidRDefault="00FE2E35">
      <w:pPr>
        <w:spacing w:line="259" w:lineRule="auto"/>
        <w:jc w:val="left"/>
        <w:rPr>
          <w:b/>
          <w:bCs/>
        </w:rPr>
      </w:pPr>
      <w:r>
        <w:rPr>
          <w:b/>
          <w:bCs/>
        </w:rPr>
        <w:br w:type="page"/>
      </w:r>
    </w:p>
    <w:p w14:paraId="5A7E3EA0" w14:textId="1BFF1066" w:rsidR="00FE2E35" w:rsidRPr="00FE2E35" w:rsidRDefault="00FE2E35" w:rsidP="00FE2E35">
      <w:pPr>
        <w:pStyle w:val="Heading1"/>
      </w:pPr>
      <w:bookmarkStart w:id="0" w:name="_Toc201517675"/>
      <w:r w:rsidRPr="00FE2E35">
        <w:lastRenderedPageBreak/>
        <w:t>Introduction</w:t>
      </w:r>
      <w:bookmarkEnd w:id="0"/>
    </w:p>
    <w:p w14:paraId="37B08289" w14:textId="48DF6496" w:rsidR="00487028" w:rsidRDefault="008856F0" w:rsidP="00FE2E35">
      <w:pPr>
        <w:spacing w:line="360" w:lineRule="auto"/>
      </w:pPr>
      <w:r w:rsidRPr="008856F0">
        <w:t xml:space="preserve">This reflection uses the Instant Payoff Coaching Model to critically assess how well I performed in a peer training exercise. The coaching consultation's objective was to help my </w:t>
      </w:r>
      <w:r w:rsidR="00670AE6" w:rsidRPr="008856F0">
        <w:t>coache</w:t>
      </w:r>
      <w:r w:rsidR="006D5CB3">
        <w:t>e</w:t>
      </w:r>
      <w:r w:rsidRPr="008856F0">
        <w:t>, Halima, deal with situations that required her to use her presentation skills. The consultation gave me the chance to consider my areas of strength and growth and to put training theories into practice.</w:t>
      </w:r>
      <w:r w:rsidR="00487028">
        <w:t xml:space="preserve"> </w:t>
      </w:r>
    </w:p>
    <w:p w14:paraId="3835661A" w14:textId="60EF6830" w:rsidR="00FE2E35" w:rsidRPr="00FE2E35" w:rsidRDefault="008856F0" w:rsidP="00FE2E35">
      <w:pPr>
        <w:spacing w:line="360" w:lineRule="auto"/>
      </w:pPr>
      <w:r w:rsidRPr="008856F0">
        <w:t xml:space="preserve">This essay will </w:t>
      </w:r>
      <w:proofErr w:type="gramStart"/>
      <w:r w:rsidR="001B1468" w:rsidRPr="008856F0">
        <w:t>a</w:t>
      </w:r>
      <w:r w:rsidR="001B1468">
        <w:t>nalys</w:t>
      </w:r>
      <w:r w:rsidR="001B1468" w:rsidRPr="008856F0">
        <w:t>es</w:t>
      </w:r>
      <w:proofErr w:type="gramEnd"/>
      <w:r w:rsidRPr="008856F0">
        <w:t xml:space="preserve"> how I performed in relation to educational literature, emphasizing the value of training, necessary skills, comparison to different coaching approaches, and a personal development plan</w:t>
      </w:r>
      <w:r w:rsidR="00004FF2">
        <w:t xml:space="preserve"> </w:t>
      </w:r>
      <w:r w:rsidR="00004FF2" w:rsidRPr="00004FF2">
        <w:t>(Jackson, 2004)</w:t>
      </w:r>
      <w:r w:rsidR="00FE2E35" w:rsidRPr="00FE2E35">
        <w:t>.</w:t>
      </w:r>
    </w:p>
    <w:p w14:paraId="739AD573" w14:textId="77777777" w:rsidR="00FE2E35" w:rsidRDefault="00FE2E35" w:rsidP="00FE2E35">
      <w:pPr>
        <w:pStyle w:val="Heading1"/>
      </w:pPr>
      <w:bookmarkStart w:id="1" w:name="_Toc201517676"/>
      <w:r w:rsidRPr="00FE2E35">
        <w:t>Performance in the Peer Coaching Exercise</w:t>
      </w:r>
      <w:bookmarkEnd w:id="1"/>
    </w:p>
    <w:p w14:paraId="5E63DA0B" w14:textId="77777777" w:rsidR="007209D9" w:rsidRDefault="00670AE6" w:rsidP="00273830">
      <w:pPr>
        <w:spacing w:line="360" w:lineRule="auto"/>
      </w:pPr>
      <w:r w:rsidRPr="008856F0">
        <w:t>To</w:t>
      </w:r>
      <w:r w:rsidR="008856F0" w:rsidRPr="008856F0">
        <w:t xml:space="preserve"> adhere to the Instant Payoff Coaching Model, I helped Halima identify problems, visualize success, identify obstacles, and come up with solutions during the training consultation. Instead of encouraging Halima to come up with her own answers, I took a more </w:t>
      </w:r>
      <w:r w:rsidRPr="008856F0">
        <w:t>direct</w:t>
      </w:r>
      <w:r w:rsidR="008856F0" w:rsidRPr="008856F0">
        <w:t xml:space="preserve"> approach, which is when I veered off course. The middle component of coaching is self-discovery, which I did not fully facilitate even though I effectively summed up her concerns. </w:t>
      </w:r>
    </w:p>
    <w:p w14:paraId="279C9C02" w14:textId="2A8E09CB" w:rsidR="00273830" w:rsidRDefault="008856F0" w:rsidP="00273830">
      <w:pPr>
        <w:spacing w:line="360" w:lineRule="auto"/>
      </w:pPr>
      <w:r w:rsidRPr="008856F0">
        <w:t xml:space="preserve">Rather </w:t>
      </w:r>
      <w:proofErr w:type="gramStart"/>
      <w:r w:rsidRPr="008856F0">
        <w:t>of</w:t>
      </w:r>
      <w:proofErr w:type="gramEnd"/>
      <w:r w:rsidRPr="008856F0">
        <w:t xml:space="preserve"> focusing on cooperatively recognizing and classifying constraints, I tended to take on the role of a trainer</w:t>
      </w:r>
      <w:r w:rsidR="00004FF2">
        <w:t xml:space="preserve"> </w:t>
      </w:r>
      <w:r w:rsidR="00DF5EE2" w:rsidRPr="00DF5EE2">
        <w:t xml:space="preserve">(Aranzabal </w:t>
      </w:r>
      <w:r w:rsidR="00DF5EE2" w:rsidRPr="00DF5EE2">
        <w:rPr>
          <w:i/>
          <w:iCs/>
        </w:rPr>
        <w:t>et al.</w:t>
      </w:r>
      <w:r w:rsidR="00DF5EE2" w:rsidRPr="00DF5EE2">
        <w:t>, 2022)</w:t>
      </w:r>
      <w:r w:rsidRPr="008856F0">
        <w:t xml:space="preserve">. I should have helped the </w:t>
      </w:r>
      <w:r w:rsidR="00670AE6" w:rsidRPr="008856F0">
        <w:t>coache</w:t>
      </w:r>
      <w:r w:rsidR="006D5CB3">
        <w:t>e</w:t>
      </w:r>
      <w:r w:rsidRPr="008856F0">
        <w:t xml:space="preserve"> better by using strategic thinking and reflection techniques, as the Instant Payoff Model places a strong emphasis on helping them express their own difficult circumstances and ability responses. </w:t>
      </w:r>
      <w:r w:rsidR="00273830" w:rsidRPr="00273830">
        <w:t xml:space="preserve">As a result of my method, Halima began to rely more on my advice rather than creating her own plans to deal with her challenging circumstances. The coaching session's usefulness was limited by this omission, which also shows where my future education practice </w:t>
      </w:r>
      <w:r w:rsidR="00670AE6" w:rsidRPr="00273830">
        <w:t>must</w:t>
      </w:r>
      <w:r w:rsidR="00273830" w:rsidRPr="00273830">
        <w:t xml:space="preserve"> be improved</w:t>
      </w:r>
      <w:r w:rsidR="00004FF2">
        <w:t xml:space="preserve"> </w:t>
      </w:r>
      <w:r w:rsidR="00004FF2" w:rsidRPr="00004FF2">
        <w:t>(Hampson, 2020)</w:t>
      </w:r>
      <w:r w:rsidR="00273830" w:rsidRPr="00273830">
        <w:t xml:space="preserve">. </w:t>
      </w:r>
    </w:p>
    <w:p w14:paraId="19D3C155" w14:textId="03AE453F" w:rsidR="00273830" w:rsidRPr="00273830" w:rsidRDefault="00273830" w:rsidP="00004632">
      <w:r w:rsidRPr="00273830">
        <w:t xml:space="preserve">Moreover, my capacity to offer helpful criticism in a non-directive way has become another obstacle. Instead of serving as a marketing consultant, the instructor must serve as a facilitator </w:t>
      </w:r>
      <w:r w:rsidR="00670AE6" w:rsidRPr="00273830">
        <w:t>to</w:t>
      </w:r>
      <w:r w:rsidRPr="00273830">
        <w:t xml:space="preserve"> deliver effective training</w:t>
      </w:r>
      <w:r w:rsidR="00AA1A75">
        <w:t xml:space="preserve"> </w:t>
      </w:r>
      <w:r w:rsidR="00AA1A75" w:rsidRPr="00AA1A75">
        <w:t>(Luo et al., 2019)</w:t>
      </w:r>
      <w:r w:rsidRPr="00273830">
        <w:t xml:space="preserve">. By applying my approach </w:t>
      </w:r>
      <w:proofErr w:type="gramStart"/>
      <w:r w:rsidRPr="00273830">
        <w:t>in</w:t>
      </w:r>
      <w:proofErr w:type="gramEnd"/>
      <w:r w:rsidRPr="00273830">
        <w:t xml:space="preserve"> </w:t>
      </w:r>
      <w:r w:rsidR="00B00477">
        <w:t>curated</w:t>
      </w:r>
      <w:r w:rsidRPr="00273830">
        <w:t xml:space="preserve"> education </w:t>
      </w:r>
      <w:r w:rsidR="00A23B87" w:rsidRPr="006306D1">
        <w:t>program</w:t>
      </w:r>
      <w:r w:rsidR="00A23B87">
        <w:t>me</w:t>
      </w:r>
      <w:r w:rsidR="00A23B87" w:rsidRPr="006306D1">
        <w:t>s</w:t>
      </w:r>
      <w:r w:rsidRPr="00273830">
        <w:t xml:space="preserve">, I may enable the </w:t>
      </w:r>
      <w:r w:rsidR="00670AE6" w:rsidRPr="00273830">
        <w:t>coache</w:t>
      </w:r>
      <w:r w:rsidR="00A23B87">
        <w:t>e</w:t>
      </w:r>
      <w:r w:rsidRPr="00273830">
        <w:t xml:space="preserve"> to take greater responsibility for their own development, which is a principle that is emphasized. Furthermore, I found that occasionally my answers lacked </w:t>
      </w:r>
      <w:r w:rsidRPr="00273830">
        <w:lastRenderedPageBreak/>
        <w:t xml:space="preserve">dedication, therefore I might have wanted to encourage Halima to provide more detailed thoughts </w:t>
      </w:r>
      <w:r w:rsidR="00670AE6" w:rsidRPr="00273830">
        <w:t>to</w:t>
      </w:r>
      <w:r w:rsidRPr="00273830">
        <w:t xml:space="preserve"> help her identify the root causes of her difficult circumstances</w:t>
      </w:r>
      <w:r w:rsidR="00004FF2">
        <w:t xml:space="preserve"> </w:t>
      </w:r>
      <w:r w:rsidR="00004FF2" w:rsidRPr="00004FF2">
        <w:t>(Sager et al., 2014)</w:t>
      </w:r>
      <w:r w:rsidRPr="00273830">
        <w:t>.</w:t>
      </w:r>
    </w:p>
    <w:p w14:paraId="0F404C00" w14:textId="77777777" w:rsidR="00FE2E35" w:rsidRDefault="00FE2E35" w:rsidP="00FE2E35">
      <w:pPr>
        <w:pStyle w:val="Heading1"/>
      </w:pPr>
      <w:bookmarkStart w:id="2" w:name="_Toc201517677"/>
      <w:r w:rsidRPr="00FE2E35">
        <w:t>Reflection on the Instant Payoff Coaching Model</w:t>
      </w:r>
      <w:bookmarkEnd w:id="2"/>
    </w:p>
    <w:p w14:paraId="24344144" w14:textId="39434323" w:rsidR="009344E9" w:rsidRPr="009344E9" w:rsidRDefault="009344E9" w:rsidP="009344E9">
      <w:r w:rsidRPr="009344E9">
        <w:t>The Instant Payoff Model is suited for short-term problem-solving because it places an emphasis on immediate, actionable results. It has four stages: problem definition, desired result visualization, obstacle identification, and solution brainstorming. Although I was aware of the version</w:t>
      </w:r>
      <w:r>
        <w:t>’</w:t>
      </w:r>
      <w:r w:rsidRPr="009344E9">
        <w:t>s structure, my execution did not entirely conform to its principles. I gave direct instruction on presentation techniques rather than working with others to explore constraints. This limited Halima</w:t>
      </w:r>
      <w:r>
        <w:t>’</w:t>
      </w:r>
      <w:r w:rsidRPr="009344E9">
        <w:t>s ability to reflect on herself and take responsibility for her responses, which is essential for training to be effective (Raman, 2023).</w:t>
      </w:r>
    </w:p>
    <w:p w14:paraId="504191A0" w14:textId="417F6599" w:rsidR="004F138E" w:rsidRDefault="004F138E" w:rsidP="007209D9">
      <w:pPr>
        <w:pStyle w:val="Heading2"/>
      </w:pPr>
      <w:bookmarkStart w:id="3" w:name="_Toc201517678"/>
      <w:r>
        <w:t>Gibbs Reflective Cycle</w:t>
      </w:r>
      <w:bookmarkEnd w:id="3"/>
    </w:p>
    <w:p w14:paraId="1CAD71A6" w14:textId="4CAB8154" w:rsidR="00A24D43" w:rsidRDefault="00741BB5" w:rsidP="00A24D43">
      <w:r w:rsidRPr="00741BB5">
        <w:t>One methodical approach to reflect that enables people to review reports and make plans for improvements is Gibbs' Reflective Cycle (1988)</w:t>
      </w:r>
      <w:r>
        <w:t>. It has the following six stages:</w:t>
      </w:r>
    </w:p>
    <w:p w14:paraId="5B0BB1B4" w14:textId="3BCD9C3E" w:rsidR="00A24D43" w:rsidRPr="00A24D43" w:rsidRDefault="00A24D43" w:rsidP="007209D9">
      <w:pPr>
        <w:numPr>
          <w:ilvl w:val="0"/>
          <w:numId w:val="12"/>
        </w:numPr>
      </w:pPr>
      <w:r w:rsidRPr="00A24D43">
        <w:rPr>
          <w:b/>
          <w:bCs/>
        </w:rPr>
        <w:t>Description</w:t>
      </w:r>
      <w:r w:rsidRPr="00A24D43">
        <w:t xml:space="preserve"> –</w:t>
      </w:r>
      <w:r>
        <w:t xml:space="preserve"> </w:t>
      </w:r>
      <w:r w:rsidRPr="00A24D43">
        <w:t>Describe the event or activity.</w:t>
      </w:r>
    </w:p>
    <w:p w14:paraId="6AAD350F" w14:textId="27DF5FBB" w:rsidR="00A24D43" w:rsidRPr="00A24D43" w:rsidRDefault="00A24D43" w:rsidP="007209D9">
      <w:pPr>
        <w:numPr>
          <w:ilvl w:val="0"/>
          <w:numId w:val="12"/>
        </w:numPr>
      </w:pPr>
      <w:r w:rsidRPr="00A24D43">
        <w:rPr>
          <w:b/>
          <w:bCs/>
        </w:rPr>
        <w:t>Feelings</w:t>
      </w:r>
      <w:r w:rsidRPr="00A24D43">
        <w:t xml:space="preserve"> – Analy</w:t>
      </w:r>
      <w:r w:rsidR="00A23B87">
        <w:t>s</w:t>
      </w:r>
      <w:r w:rsidRPr="00A24D43">
        <w:t>ing feelings and responses</w:t>
      </w:r>
      <w:r>
        <w:t>.</w:t>
      </w:r>
    </w:p>
    <w:p w14:paraId="11D96528" w14:textId="3D143F9A" w:rsidR="00A24D43" w:rsidRPr="00A24D43" w:rsidRDefault="00A24D43" w:rsidP="007209D9">
      <w:pPr>
        <w:numPr>
          <w:ilvl w:val="0"/>
          <w:numId w:val="12"/>
        </w:numPr>
      </w:pPr>
      <w:r w:rsidRPr="00A24D43">
        <w:rPr>
          <w:b/>
          <w:bCs/>
        </w:rPr>
        <w:t>Evaluation</w:t>
      </w:r>
      <w:r w:rsidRPr="00A24D43">
        <w:t xml:space="preserve"> – </w:t>
      </w:r>
      <w:r w:rsidR="00741BB5" w:rsidRPr="00741BB5">
        <w:t>Finding the advantageous aspects and undesirable aspects</w:t>
      </w:r>
      <w:r w:rsidR="00741BB5">
        <w:t>.</w:t>
      </w:r>
    </w:p>
    <w:p w14:paraId="5C0A67CD" w14:textId="488A17FA" w:rsidR="00A24D43" w:rsidRPr="00A24D43" w:rsidRDefault="00A24D43" w:rsidP="007209D9">
      <w:pPr>
        <w:numPr>
          <w:ilvl w:val="0"/>
          <w:numId w:val="12"/>
        </w:numPr>
      </w:pPr>
      <w:r w:rsidRPr="00A24D43">
        <w:rPr>
          <w:b/>
          <w:bCs/>
        </w:rPr>
        <w:t>Analysis</w:t>
      </w:r>
      <w:r w:rsidRPr="00A24D43">
        <w:t xml:space="preserve"> – </w:t>
      </w:r>
      <w:r w:rsidR="00741BB5" w:rsidRPr="00741BB5">
        <w:t>Examining the reasons behind the way things transpired.</w:t>
      </w:r>
    </w:p>
    <w:p w14:paraId="12E32075" w14:textId="53259D99" w:rsidR="00741BB5" w:rsidRPr="00741BB5" w:rsidRDefault="00A24D43" w:rsidP="007209D9">
      <w:pPr>
        <w:numPr>
          <w:ilvl w:val="0"/>
          <w:numId w:val="12"/>
        </w:numPr>
      </w:pPr>
      <w:r w:rsidRPr="00A24D43">
        <w:rPr>
          <w:b/>
          <w:bCs/>
        </w:rPr>
        <w:t>Conclusion</w:t>
      </w:r>
      <w:r w:rsidR="00741BB5">
        <w:rPr>
          <w:b/>
          <w:bCs/>
        </w:rPr>
        <w:t xml:space="preserve"> </w:t>
      </w:r>
      <w:r w:rsidR="00741BB5" w:rsidRPr="00741BB5">
        <w:rPr>
          <w:b/>
          <w:bCs/>
        </w:rPr>
        <w:t>–</w:t>
      </w:r>
      <w:r w:rsidR="00741BB5">
        <w:rPr>
          <w:b/>
          <w:bCs/>
        </w:rPr>
        <w:t xml:space="preserve"> </w:t>
      </w:r>
      <w:r w:rsidR="00741BB5" w:rsidRPr="00741BB5">
        <w:t>A summary of the main findings.</w:t>
      </w:r>
    </w:p>
    <w:p w14:paraId="163D0D20" w14:textId="36D0B58B" w:rsidR="00A24D43" w:rsidRPr="00741BB5" w:rsidRDefault="00741BB5" w:rsidP="007209D9">
      <w:pPr>
        <w:numPr>
          <w:ilvl w:val="0"/>
          <w:numId w:val="12"/>
        </w:numPr>
        <w:rPr>
          <w:b/>
          <w:bCs/>
        </w:rPr>
      </w:pPr>
      <w:r w:rsidRPr="00741BB5">
        <w:rPr>
          <w:b/>
          <w:bCs/>
        </w:rPr>
        <w:t>Action Plan –</w:t>
      </w:r>
      <w:r>
        <w:rPr>
          <w:b/>
          <w:bCs/>
        </w:rPr>
        <w:t xml:space="preserve"> </w:t>
      </w:r>
      <w:r w:rsidRPr="00741BB5">
        <w:t>Making defined plans for future practice improvements</w:t>
      </w:r>
      <w:r>
        <w:t>.</w:t>
      </w:r>
    </w:p>
    <w:p w14:paraId="6F401C28" w14:textId="47F61643" w:rsidR="00A24D43" w:rsidRDefault="00741BB5" w:rsidP="00A24D43">
      <w:r w:rsidRPr="00741BB5">
        <w:t>I will be able to assess my overall coaching effectiveness and pinpoint areas for improvement with the aid of this model.</w:t>
      </w:r>
    </w:p>
    <w:p w14:paraId="55A52032" w14:textId="2783045A" w:rsidR="007209D9" w:rsidRDefault="007209D9" w:rsidP="007209D9">
      <w:pPr>
        <w:pStyle w:val="Heading3"/>
      </w:pPr>
      <w:bookmarkStart w:id="4" w:name="_Toc201517679"/>
      <w:r>
        <w:lastRenderedPageBreak/>
        <w:t>1. Description:</w:t>
      </w:r>
      <w:bookmarkEnd w:id="4"/>
    </w:p>
    <w:p w14:paraId="09AC6363" w14:textId="77777777" w:rsidR="007209D9" w:rsidRPr="007209D9" w:rsidRDefault="007209D9" w:rsidP="007209D9">
      <w:r w:rsidRPr="007209D9">
        <w:t>In the coaching consultation, I guided Halima through problem identification, envisioning achievement, identifying hurdles, and brainstorming solutions in accordance with the Instant Payoff Coaching Model. Nevertheless, I departed from the version by utilizing a directive approach, emphasizing recommendations above aiding in self-discovery. I did not give her enough authority to come up with her own solutions, even though I did a good job of summarizing her problems (Landsberg, 2015).</w:t>
      </w:r>
    </w:p>
    <w:p w14:paraId="7141E4F5" w14:textId="78913A15" w:rsidR="007209D9" w:rsidRDefault="009344E9" w:rsidP="009344E9">
      <w:pPr>
        <w:pStyle w:val="Heading3"/>
      </w:pPr>
      <w:bookmarkStart w:id="5" w:name="_Toc201517680"/>
      <w:r>
        <w:t>2. Feelings:</w:t>
      </w:r>
      <w:bookmarkEnd w:id="5"/>
    </w:p>
    <w:p w14:paraId="57063AEC" w14:textId="77777777" w:rsidR="00004632" w:rsidRPr="00004632" w:rsidRDefault="00004632" w:rsidP="00004632">
      <w:r w:rsidRPr="00004632">
        <w:t>I was confident in my training skills at first because I had done my homework. As the session progressed, though, I became aware that I was controlling the conversations too closely. I realized that training should be more about facilitating than teaching, so I was only mildly irritated by this. In my opinion, Halima's level of engagement also decreased, which led me to question the success of the consultation.</w:t>
      </w:r>
    </w:p>
    <w:p w14:paraId="7AABF75D" w14:textId="0B6060F4" w:rsidR="009344E9" w:rsidRDefault="00004632" w:rsidP="00004632">
      <w:pPr>
        <w:pStyle w:val="Heading3"/>
      </w:pPr>
      <w:bookmarkStart w:id="6" w:name="_Toc201517681"/>
      <w:r>
        <w:t>3. Evaluation:</w:t>
      </w:r>
      <w:bookmarkEnd w:id="6"/>
    </w:p>
    <w:p w14:paraId="084CC2A3" w14:textId="77777777" w:rsidR="00004632" w:rsidRPr="00004632" w:rsidRDefault="00004632" w:rsidP="00004632">
      <w:r w:rsidRPr="00004632">
        <w:t>My coaching has been effective in certain ways. My ability to actively listen helped me establish rapport and foster a positive environment. I also made sure that the session was coherent and clear by establishing it methodically. I did not, however, effectively employ open-ended questions, which limited Halima's capacity to come up with her own answers. Additionally, I spent too much time giving explanations instead of encouraging reflected image, which reduced the effectiveness of the session.</w:t>
      </w:r>
    </w:p>
    <w:p w14:paraId="245F1CF1" w14:textId="4F0500E2" w:rsidR="00004632" w:rsidRDefault="00004632" w:rsidP="00004632">
      <w:pPr>
        <w:pStyle w:val="Heading3"/>
      </w:pPr>
      <w:bookmarkStart w:id="7" w:name="_Toc201517682"/>
      <w:r>
        <w:lastRenderedPageBreak/>
        <w:t>4. Analysis:</w:t>
      </w:r>
      <w:bookmarkEnd w:id="7"/>
    </w:p>
    <w:p w14:paraId="04021BEE" w14:textId="77777777" w:rsidR="00004632" w:rsidRPr="00004632" w:rsidRDefault="00004632" w:rsidP="00004632">
      <w:r w:rsidRPr="00004632">
        <w:t>A major contributing factor to my focused method is my lack of confidence in my cognitive abilities. Asking thoughtful questions that promote introspection is essential to effective training. My inability to accomplish this limited Halima's capacity to consider her demanding circumstances with seriousness. I also had trouble adapting to her comments in a dynamic way, which is a crucial skill in teaching. These difficulties imply that I require additional instruction in adaptive education techniques along with effective questions.</w:t>
      </w:r>
    </w:p>
    <w:p w14:paraId="61723C62" w14:textId="02A83E8C" w:rsidR="00004632" w:rsidRDefault="00004632" w:rsidP="00004632">
      <w:pPr>
        <w:pStyle w:val="Heading3"/>
      </w:pPr>
      <w:bookmarkStart w:id="8" w:name="_Toc201517683"/>
      <w:r>
        <w:t>5. Conclusion:</w:t>
      </w:r>
      <w:bookmarkEnd w:id="8"/>
    </w:p>
    <w:p w14:paraId="7180E8A5" w14:textId="77777777" w:rsidR="00004632" w:rsidRPr="00004632" w:rsidRDefault="00004632" w:rsidP="00004632">
      <w:r w:rsidRPr="00004632">
        <w:t>This encounter brought to light both my coaching abilities and shortcomings. I need to improve my questioning techniques and become more flexible, even if I passed the listening test and conducted the discussion well. Additionally, it is my goal to allow the coachee greater control over their learning system.</w:t>
      </w:r>
    </w:p>
    <w:p w14:paraId="58B0D5D1" w14:textId="7A61B0AB" w:rsidR="00004632" w:rsidRDefault="00004632" w:rsidP="00004632">
      <w:pPr>
        <w:pStyle w:val="Heading3"/>
      </w:pPr>
      <w:bookmarkStart w:id="9" w:name="_Toc201517684"/>
      <w:r>
        <w:t>6. Action Plan:</w:t>
      </w:r>
      <w:bookmarkEnd w:id="9"/>
    </w:p>
    <w:p w14:paraId="3A5F0812" w14:textId="4352434D" w:rsidR="00004632" w:rsidRPr="00004632" w:rsidRDefault="00004632" w:rsidP="00004632">
      <w:r w:rsidRPr="00004632">
        <w:t>I will make sure that I assist rather than teach by practicing asking more open-ended questions. I am going to seek feedback from colleagues regarding my coaching style and make necessary adjustments. To help colleagues develop their skills in a supportive setting, I will arrange peer training workshops.</w:t>
      </w:r>
    </w:p>
    <w:p w14:paraId="45A2907D" w14:textId="1586A997" w:rsidR="00CD1F38" w:rsidRDefault="009D0285" w:rsidP="004F138E">
      <w:r>
        <w:rPr>
          <w:noProof/>
        </w:rPr>
        <w:lastRenderedPageBreak/>
        <w:drawing>
          <wp:inline distT="0" distB="0" distL="0" distR="0" wp14:anchorId="0AF2955B" wp14:editId="34ACBE3C">
            <wp:extent cx="5311140" cy="3983355"/>
            <wp:effectExtent l="0" t="0" r="3810" b="0"/>
            <wp:docPr id="607770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7770693" name="Picture 607770693"/>
                    <pic:cNvPicPr/>
                  </pic:nvPicPr>
                  <pic:blipFill>
                    <a:blip r:embed="rId6">
                      <a:extLst>
                        <a:ext uri="{28A0092B-C50C-407E-A947-70E740481C1C}">
                          <a14:useLocalDpi xmlns:a14="http://schemas.microsoft.com/office/drawing/2010/main" val="0"/>
                        </a:ext>
                      </a:extLst>
                    </a:blip>
                    <a:stretch>
                      <a:fillRect/>
                    </a:stretch>
                  </pic:blipFill>
                  <pic:spPr>
                    <a:xfrm>
                      <a:off x="0" y="0"/>
                      <a:ext cx="5311140" cy="3983355"/>
                    </a:xfrm>
                    <a:prstGeom prst="rect">
                      <a:avLst/>
                    </a:prstGeom>
                  </pic:spPr>
                </pic:pic>
              </a:graphicData>
            </a:graphic>
          </wp:inline>
        </w:drawing>
      </w:r>
    </w:p>
    <w:p w14:paraId="1F05DF37" w14:textId="745D7D10" w:rsidR="00F64663" w:rsidRDefault="00F64663" w:rsidP="004F138E">
      <w:r w:rsidRPr="00F64663">
        <w:t xml:space="preserve">At my workplace, coaching is natural, and staff members mostly conduct research through mentorship and educational courses. But training can significantly enhance employee development, especially in a post-COVID hybrid environment. Teamwork, problem-solving skills, and leadership abilities can all be enhanced by implementing dependent training </w:t>
      </w:r>
      <w:r w:rsidR="00A23B87" w:rsidRPr="00A23B87">
        <w:t>programme</w:t>
      </w:r>
      <w:r w:rsidR="00A23B87">
        <w:t>s</w:t>
      </w:r>
      <w:r w:rsidRPr="00F64663">
        <w:t>.</w:t>
      </w:r>
    </w:p>
    <w:p w14:paraId="794B4052" w14:textId="77777777" w:rsidR="00B00477" w:rsidRPr="00B00477" w:rsidRDefault="00B00477" w:rsidP="00B00477">
      <w:pPr>
        <w:pStyle w:val="Heading1"/>
      </w:pPr>
      <w:bookmarkStart w:id="10" w:name="_Toc201517685"/>
      <w:r w:rsidRPr="00B00477">
        <w:t>Cognitive and Intellectual Skills</w:t>
      </w:r>
      <w:bookmarkEnd w:id="10"/>
    </w:p>
    <w:p w14:paraId="6336A2B9" w14:textId="56D7968D" w:rsidR="006E60A1" w:rsidRDefault="006E60A1" w:rsidP="006E60A1">
      <w:r w:rsidRPr="006E60A1">
        <w:t>Cognitive and intellectual skills are essential for effective coaching because they impact how coaches evaluate information, respond to client signals, and change their approach to help coachees progress. These abilities include critical thinking, problem solving, active analysis, information processing, and reflective practice. In the peer coaching exercise, my cognitive and intellectual talents were critical in arranging the session, recognizing areas for improvement, and reacting carefully to my coachee's concerns</w:t>
      </w:r>
      <w:r w:rsidR="00DF5EE2">
        <w:t xml:space="preserve"> </w:t>
      </w:r>
      <w:r w:rsidR="00DF5EE2" w:rsidRPr="00DF5EE2">
        <w:t xml:space="preserve">(Peláez Zuberbuhler </w:t>
      </w:r>
      <w:r w:rsidR="00DF5EE2" w:rsidRPr="00DF5EE2">
        <w:rPr>
          <w:i/>
          <w:iCs/>
        </w:rPr>
        <w:t>et al.</w:t>
      </w:r>
      <w:r w:rsidR="00DF5EE2" w:rsidRPr="00DF5EE2">
        <w:t>, 2020)</w:t>
      </w:r>
      <w:r w:rsidRPr="006E60A1">
        <w:t>.</w:t>
      </w:r>
    </w:p>
    <w:p w14:paraId="76D4F1D6" w14:textId="43266E2E" w:rsidR="006E60A1" w:rsidRPr="006E60A1" w:rsidRDefault="006E60A1" w:rsidP="006E60A1">
      <w:r w:rsidRPr="006E60A1">
        <w:lastRenderedPageBreak/>
        <w:t>One of the most important cognitive skills I used was active listening mixed with critical reasoning. I was able to closely listen to Halima's worries and clearly paraphrase them, demonstrating that I had properly digested the material. Active listening enables coaches to establish rapport and detect underlying concerns that the coachee may not openly express</w:t>
      </w:r>
      <w:r w:rsidR="00DF5EE2">
        <w:t xml:space="preserve"> </w:t>
      </w:r>
      <w:r w:rsidR="00DF5EE2" w:rsidRPr="00DF5EE2">
        <w:t>(Brodowicz, 2025)</w:t>
      </w:r>
      <w:r w:rsidRPr="006E60A1">
        <w:t>.</w:t>
      </w:r>
    </w:p>
    <w:p w14:paraId="01C4217E" w14:textId="77777777" w:rsidR="006E60A1" w:rsidRDefault="006E60A1" w:rsidP="006E60A1">
      <w:r w:rsidRPr="006E60A1">
        <w:t xml:space="preserve">I examined the emotional aspects in Halima's issues regarding her presentation anxiety, attempting to identify the source of her worry. This insight </w:t>
      </w:r>
      <w:proofErr w:type="gramStart"/>
      <w:r w:rsidRPr="006E60A1">
        <w:t>drove</w:t>
      </w:r>
      <w:proofErr w:type="gramEnd"/>
      <w:r w:rsidRPr="006E60A1">
        <w:t xml:space="preserve"> how I organized the remainder of the conversation. Skills were key in structuring the session, recognizing areas for improvement, and reacting carefully to my </w:t>
      </w:r>
      <w:proofErr w:type="gramStart"/>
      <w:r w:rsidRPr="006E60A1">
        <w:t>coachee's</w:t>
      </w:r>
      <w:proofErr w:type="gramEnd"/>
      <w:r w:rsidRPr="006E60A1">
        <w:t xml:space="preserve"> concerns. </w:t>
      </w:r>
    </w:p>
    <w:p w14:paraId="599B0CB1" w14:textId="42F2E925" w:rsidR="006E60A1" w:rsidRPr="006E60A1" w:rsidRDefault="006E60A1" w:rsidP="006E60A1">
      <w:r w:rsidRPr="006E60A1">
        <w:t>However, one of the difficulties I discovered was depending too much on my preconceived assumptions and proposing answers too soon. This demonstrates a flaw in my critical thinking approach, as I should have asked more in-depth questions to assist Halima in reaching her own conclusions. Answering questions is less effective than asking the proper questions. This takes cognitive flexibility, which allows the coach to tailor their asking to the coachee's replies, a skill I need to improve</w:t>
      </w:r>
      <w:r w:rsidR="00DF5EE2">
        <w:t xml:space="preserve"> </w:t>
      </w:r>
      <w:r w:rsidR="00DF5EE2" w:rsidRPr="00DF5EE2">
        <w:t>(Mbokota and Myres, 2024)</w:t>
      </w:r>
      <w:r w:rsidRPr="006E60A1">
        <w:t>.</w:t>
      </w:r>
    </w:p>
    <w:p w14:paraId="1F3BB329" w14:textId="77777777" w:rsidR="006E60A1" w:rsidRDefault="006E60A1" w:rsidP="006E60A1">
      <w:r w:rsidRPr="006E60A1">
        <w:t xml:space="preserve">Problem-solving is another essential cognitive skill that is applicable to coaching. Throughout the session, I worked to assist Halima in developing attainable goals, which entailed breaking down her bigger difficulty into smaller bits. While I could give organized instruction, my problem-solving style inclined toward directive coaching. I now see that facilitative problem-solving—in which the coachee investigates potential solutions—is more helpful in developing long-term confidence and self-efficacy. </w:t>
      </w:r>
    </w:p>
    <w:p w14:paraId="73BA4D4A" w14:textId="77777777" w:rsidR="006E60A1" w:rsidRDefault="006E60A1" w:rsidP="006E60A1">
      <w:r w:rsidRPr="006E60A1">
        <w:t xml:space="preserve">Furthermore, intellectual interest is important in coaching because it motivates the coach to learn not just the 'what' but also the 'why' of a coachee's conduct. Although I showed interest, I </w:t>
      </w:r>
      <w:r w:rsidRPr="006E60A1">
        <w:lastRenderedPageBreak/>
        <w:t xml:space="preserve">occasionally lacked the capacity to explore deeper, which may have yielded more profound discoveries. To improve this, I intend to improve my capacity to ask probing questions and connect fresh knowledge to coaching objectives in real time. </w:t>
      </w:r>
    </w:p>
    <w:p w14:paraId="5ABB4816" w14:textId="0570F753" w:rsidR="006E60A1" w:rsidRPr="006E60A1" w:rsidRDefault="006E60A1" w:rsidP="006E60A1">
      <w:r w:rsidRPr="006E60A1">
        <w:t>Reflective thinking is also a key component of intellectual development in coaching. Through Gibbs' Reflective Cycle, I was able to assess my cognitive strengths and opportunities for growth. Reflection enabled me to examine my coaching approach, the efficacy of my interventions, and the alignment between my aims and actual practice</w:t>
      </w:r>
      <w:r w:rsidR="00DF5EE2">
        <w:t xml:space="preserve"> </w:t>
      </w:r>
      <w:r w:rsidR="00DF5EE2" w:rsidRPr="00DF5EE2">
        <w:t>(Young, 2023)</w:t>
      </w:r>
      <w:r w:rsidRPr="006E60A1">
        <w:t>.</w:t>
      </w:r>
    </w:p>
    <w:p w14:paraId="5AACE05C" w14:textId="77777777" w:rsidR="00FE2E35" w:rsidRPr="00FE2E35" w:rsidRDefault="00FE2E35" w:rsidP="006E60A1">
      <w:pPr>
        <w:pStyle w:val="Heading1"/>
      </w:pPr>
      <w:bookmarkStart w:id="11" w:name="_Toc201517686"/>
      <w:r w:rsidRPr="00FE2E35">
        <w:t>Strengths and Weaknesses</w:t>
      </w:r>
      <w:bookmarkEnd w:id="11"/>
    </w:p>
    <w:p w14:paraId="35280F66" w14:textId="77777777" w:rsidR="00FE2E35" w:rsidRPr="00FE2E35" w:rsidRDefault="00FE2E35" w:rsidP="00FE2E35">
      <w:pPr>
        <w:pStyle w:val="Heading2"/>
      </w:pPr>
      <w:bookmarkStart w:id="12" w:name="_Toc201517687"/>
      <w:r w:rsidRPr="00FE2E35">
        <w:t>Strengths:</w:t>
      </w:r>
      <w:bookmarkEnd w:id="12"/>
    </w:p>
    <w:p w14:paraId="50678F93" w14:textId="611C0118" w:rsidR="00FE2E35" w:rsidRDefault="00FE2E35" w:rsidP="00174B0E">
      <w:pPr>
        <w:pStyle w:val="Heading3"/>
        <w:numPr>
          <w:ilvl w:val="0"/>
          <w:numId w:val="7"/>
        </w:numPr>
      </w:pPr>
      <w:bookmarkStart w:id="13" w:name="_Toc201517688"/>
      <w:r w:rsidRPr="00FE2E35">
        <w:t>Active Listening</w:t>
      </w:r>
      <w:bookmarkEnd w:id="13"/>
      <w:r w:rsidRPr="00FE2E35">
        <w:t xml:space="preserve"> </w:t>
      </w:r>
    </w:p>
    <w:p w14:paraId="5CE39E0F" w14:textId="2C68C35E" w:rsidR="00FE2E35" w:rsidRPr="000E2B97" w:rsidRDefault="000E2B97" w:rsidP="000E2B97">
      <w:r w:rsidRPr="000E2B97">
        <w:t xml:space="preserve">By engaging </w:t>
      </w:r>
      <w:r w:rsidR="00670AE6" w:rsidRPr="000E2B97">
        <w:t>in</w:t>
      </w:r>
      <w:r w:rsidRPr="000E2B97">
        <w:t xml:space="preserve"> Halima's worries and outlining her main difficulties, I developed strong listening skills. Because it fosters agreement and promotes candid communication, active listening is essential in coaching</w:t>
      </w:r>
      <w:r w:rsidR="00CD1F38">
        <w:t xml:space="preserve"> </w:t>
      </w:r>
      <w:r w:rsidR="00CD1F38" w:rsidRPr="00CD1F38">
        <w:t>(Clutterbuck, 2020)</w:t>
      </w:r>
      <w:r w:rsidR="00FE2E35" w:rsidRPr="00FE2E35">
        <w:t>.</w:t>
      </w:r>
    </w:p>
    <w:p w14:paraId="6C0714D0" w14:textId="76818018" w:rsidR="00FE2E35" w:rsidRDefault="00FE2E35" w:rsidP="00174B0E">
      <w:pPr>
        <w:pStyle w:val="Heading3"/>
        <w:numPr>
          <w:ilvl w:val="0"/>
          <w:numId w:val="7"/>
        </w:numPr>
      </w:pPr>
      <w:bookmarkStart w:id="14" w:name="_Toc201517689"/>
      <w:r w:rsidRPr="00FE2E35">
        <w:t>Encouragement and Support</w:t>
      </w:r>
      <w:bookmarkEnd w:id="14"/>
      <w:r w:rsidRPr="00FE2E35">
        <w:t xml:space="preserve"> </w:t>
      </w:r>
    </w:p>
    <w:p w14:paraId="233395C5" w14:textId="20F3BDD1" w:rsidR="00FE2E35" w:rsidRPr="000E2B97" w:rsidRDefault="000E2B97" w:rsidP="000E2B97">
      <w:r w:rsidRPr="000E2B97">
        <w:t xml:space="preserve">By </w:t>
      </w:r>
      <w:r>
        <w:t>developing</w:t>
      </w:r>
      <w:r w:rsidRPr="000E2B97">
        <w:t xml:space="preserve"> </w:t>
      </w:r>
      <w:r>
        <w:t>trust</w:t>
      </w:r>
      <w:r w:rsidRPr="000E2B97">
        <w:t xml:space="preserve"> and acknowledgment, my body language and vocal affirmations produced a beneficial learning environment. Throughout the session, encouragement gave Halima a sense of security and support</w:t>
      </w:r>
      <w:r w:rsidR="00CD1F38">
        <w:t xml:space="preserve"> </w:t>
      </w:r>
      <w:r w:rsidR="00CD1F38" w:rsidRPr="00CD1F38">
        <w:t>(Landsberg, 2015)</w:t>
      </w:r>
      <w:r w:rsidR="00FE2E35" w:rsidRPr="00FE2E35">
        <w:t>.</w:t>
      </w:r>
    </w:p>
    <w:p w14:paraId="7D3E62BA" w14:textId="0AEE6410" w:rsidR="00FE2E35" w:rsidRDefault="00FE2E35" w:rsidP="00174B0E">
      <w:pPr>
        <w:pStyle w:val="Heading3"/>
        <w:numPr>
          <w:ilvl w:val="0"/>
          <w:numId w:val="7"/>
        </w:numPr>
      </w:pPr>
      <w:bookmarkStart w:id="15" w:name="_Toc201517690"/>
      <w:r w:rsidRPr="00FE2E35">
        <w:t>Logical Structure</w:t>
      </w:r>
      <w:bookmarkEnd w:id="15"/>
    </w:p>
    <w:p w14:paraId="0D0564C3" w14:textId="68456858" w:rsidR="00FE2E35" w:rsidRPr="000E2B97" w:rsidRDefault="000E2B97" w:rsidP="000E2B97">
      <w:r w:rsidRPr="000E2B97">
        <w:t xml:space="preserve">The session had a logical flow, ensuring that Halima's concerns could be </w:t>
      </w:r>
      <w:r w:rsidR="00B410B1" w:rsidRPr="000E2B97">
        <w:t>read,</w:t>
      </w:r>
      <w:r w:rsidRPr="000E2B97">
        <w:t xml:space="preserve"> and that the communication was organized and </w:t>
      </w:r>
      <w:r w:rsidR="00B410B1" w:rsidRPr="000E2B97">
        <w:t>goal oriented</w:t>
      </w:r>
      <w:r w:rsidR="00CD1F38">
        <w:t xml:space="preserve"> </w:t>
      </w:r>
      <w:r w:rsidR="00CD1F38" w:rsidRPr="00CD1F38">
        <w:t>(Landsberg, 2015)</w:t>
      </w:r>
      <w:r w:rsidRPr="000E2B97">
        <w:t>.</w:t>
      </w:r>
    </w:p>
    <w:p w14:paraId="61CAC370" w14:textId="056AC93D" w:rsidR="00D85F8F" w:rsidRDefault="00D85F8F" w:rsidP="00174B0E">
      <w:pPr>
        <w:pStyle w:val="Heading3"/>
        <w:numPr>
          <w:ilvl w:val="0"/>
          <w:numId w:val="7"/>
        </w:numPr>
      </w:pPr>
      <w:bookmarkStart w:id="16" w:name="_Toc201517691"/>
      <w:r w:rsidRPr="00D85F8F">
        <w:lastRenderedPageBreak/>
        <w:t>Empathy</w:t>
      </w:r>
      <w:bookmarkEnd w:id="16"/>
    </w:p>
    <w:p w14:paraId="7F4CFA60" w14:textId="3EFFDD28" w:rsidR="00D85F8F" w:rsidRPr="000E2B97" w:rsidRDefault="000E2B97" w:rsidP="000E2B97">
      <w:r w:rsidRPr="000E2B97">
        <w:t>During the technique, I was able to recognize Halima's difficulties and demonstrate genuine concern, which helped her feel appreciated</w:t>
      </w:r>
      <w:r w:rsidR="00CD1F38">
        <w:t xml:space="preserve"> </w:t>
      </w:r>
      <w:r w:rsidR="00CD1F38" w:rsidRPr="00CD1F38">
        <w:t>(Passmore, 2010)</w:t>
      </w:r>
      <w:r w:rsidRPr="000E2B97">
        <w:t>.</w:t>
      </w:r>
    </w:p>
    <w:p w14:paraId="128CCA9A" w14:textId="0021B117" w:rsidR="00174B0E" w:rsidRDefault="00174B0E" w:rsidP="00174B0E">
      <w:pPr>
        <w:pStyle w:val="Heading3"/>
        <w:numPr>
          <w:ilvl w:val="0"/>
          <w:numId w:val="7"/>
        </w:numPr>
      </w:pPr>
      <w:bookmarkStart w:id="17" w:name="_Toc201517692"/>
      <w:r w:rsidRPr="00174B0E">
        <w:t>Clarity in Summarization</w:t>
      </w:r>
      <w:bookmarkEnd w:id="17"/>
    </w:p>
    <w:p w14:paraId="78A5104B" w14:textId="5355DB93" w:rsidR="00174B0E" w:rsidRPr="000E2B97" w:rsidRDefault="000E2B97" w:rsidP="000E2B97">
      <w:r w:rsidRPr="000E2B97">
        <w:t>I helped Halima better understand her current situation and identify specific answers by providing concise but effective summaries of our conversations</w:t>
      </w:r>
      <w:r w:rsidR="00CD1F38">
        <w:t xml:space="preserve"> </w:t>
      </w:r>
      <w:r w:rsidR="00CD1F38" w:rsidRPr="00CD1F38">
        <w:t>(Passmore, 2010)</w:t>
      </w:r>
      <w:r w:rsidR="00174B0E" w:rsidRPr="00174B0E">
        <w:t>.</w:t>
      </w:r>
    </w:p>
    <w:p w14:paraId="22F7372D" w14:textId="77777777" w:rsidR="00FE2E35" w:rsidRPr="00FE2E35" w:rsidRDefault="00FE2E35" w:rsidP="00FE2E35">
      <w:pPr>
        <w:pStyle w:val="Heading2"/>
      </w:pPr>
      <w:bookmarkStart w:id="18" w:name="_Toc201517693"/>
      <w:r w:rsidRPr="00FE2E35">
        <w:t>Weaknesses:</w:t>
      </w:r>
      <w:bookmarkEnd w:id="18"/>
    </w:p>
    <w:p w14:paraId="20AB413F" w14:textId="3FF8B6D7" w:rsidR="00FE2E35" w:rsidRDefault="00FE2E35" w:rsidP="00174B0E">
      <w:pPr>
        <w:pStyle w:val="Heading3"/>
        <w:numPr>
          <w:ilvl w:val="0"/>
          <w:numId w:val="7"/>
        </w:numPr>
      </w:pPr>
      <w:bookmarkStart w:id="19" w:name="_Toc201517694"/>
      <w:r w:rsidRPr="00FE2E35">
        <w:t>Overly Directive Approach</w:t>
      </w:r>
      <w:bookmarkEnd w:id="19"/>
    </w:p>
    <w:p w14:paraId="564B99F8" w14:textId="760331FF" w:rsidR="000E2B97" w:rsidRDefault="000E2B97" w:rsidP="000E2B97">
      <w:r w:rsidRPr="000E2B97">
        <w:t>I helped Halima better understand her current situation and identify specific answers by providing concise but effective summaries of our conversations</w:t>
      </w:r>
      <w:r w:rsidR="00CD1F38">
        <w:t xml:space="preserve"> </w:t>
      </w:r>
      <w:r w:rsidR="00CD1F38" w:rsidRPr="00CD1F38">
        <w:t>(Landsberg, 2015)</w:t>
      </w:r>
      <w:r w:rsidRPr="000E2B97">
        <w:t>.</w:t>
      </w:r>
    </w:p>
    <w:p w14:paraId="2822409C" w14:textId="4FAF5215" w:rsidR="00FE2E35" w:rsidRDefault="00FE2E35" w:rsidP="00174B0E">
      <w:pPr>
        <w:pStyle w:val="Heading3"/>
        <w:numPr>
          <w:ilvl w:val="0"/>
          <w:numId w:val="7"/>
        </w:numPr>
      </w:pPr>
      <w:bookmarkStart w:id="20" w:name="_Toc201517695"/>
      <w:r w:rsidRPr="00FE2E35">
        <w:t>Questioning Techniques</w:t>
      </w:r>
      <w:bookmarkEnd w:id="20"/>
    </w:p>
    <w:p w14:paraId="585262CF" w14:textId="412B63FD" w:rsidR="00FE2E35" w:rsidRPr="00450794" w:rsidRDefault="00450794" w:rsidP="00450794">
      <w:r w:rsidRPr="00450794">
        <w:t xml:space="preserve">My use of open-ended questioning became constrained, which hindered Halima's ability to examine herself and solve problems. It highlights that </w:t>
      </w:r>
      <w:r w:rsidR="00670AE6" w:rsidRPr="00450794">
        <w:t>coache</w:t>
      </w:r>
      <w:r w:rsidR="00A23B87">
        <w:t>e</w:t>
      </w:r>
      <w:r w:rsidRPr="00450794">
        <w:t xml:space="preserve"> can engage in deeper self-reflection </w:t>
      </w:r>
      <w:r w:rsidR="00C66EE0" w:rsidRPr="00450794">
        <w:t>using</w:t>
      </w:r>
      <w:r w:rsidRPr="00450794">
        <w:t xml:space="preserve"> effective questioning techniques</w:t>
      </w:r>
      <w:r w:rsidR="00CD1F38">
        <w:t xml:space="preserve"> </w:t>
      </w:r>
      <w:r w:rsidR="00CD1F38" w:rsidRPr="00CD1F38">
        <w:t>(Clutterbuck, 2020)</w:t>
      </w:r>
      <w:r w:rsidR="000E2B97" w:rsidRPr="000E2B97">
        <w:t>.</w:t>
      </w:r>
    </w:p>
    <w:p w14:paraId="373F61AE" w14:textId="7FAEBE9B" w:rsidR="00FE2E35" w:rsidRDefault="00FE2E35" w:rsidP="00174B0E">
      <w:pPr>
        <w:pStyle w:val="Heading3"/>
        <w:numPr>
          <w:ilvl w:val="0"/>
          <w:numId w:val="7"/>
        </w:numPr>
      </w:pPr>
      <w:bookmarkStart w:id="21" w:name="_Toc201517696"/>
      <w:r w:rsidRPr="00FE2E35">
        <w:t>Time Management</w:t>
      </w:r>
      <w:bookmarkEnd w:id="21"/>
    </w:p>
    <w:p w14:paraId="6BA58C72" w14:textId="25EDC9B9" w:rsidR="00FE2E35" w:rsidRPr="00450794" w:rsidRDefault="00450794" w:rsidP="00450794">
      <w:r w:rsidRPr="00450794">
        <w:t>Instead of helping Halima with self-reflection, I spent too much time on clarification, which reduced the session's effectiveness. In the classroom, organized time management is crucial</w:t>
      </w:r>
      <w:r w:rsidR="00CD1F38">
        <w:t xml:space="preserve"> </w:t>
      </w:r>
      <w:r w:rsidR="00CD1F38" w:rsidRPr="00CD1F38">
        <w:t>(Landsberg, 2015)</w:t>
      </w:r>
      <w:r w:rsidR="00FE2E35" w:rsidRPr="00FE2E35">
        <w:t>.</w:t>
      </w:r>
    </w:p>
    <w:p w14:paraId="7A41893D" w14:textId="5A6A89D7" w:rsidR="00D85F8F" w:rsidRDefault="00D85F8F" w:rsidP="00174B0E">
      <w:pPr>
        <w:pStyle w:val="Heading3"/>
        <w:numPr>
          <w:ilvl w:val="0"/>
          <w:numId w:val="7"/>
        </w:numPr>
      </w:pPr>
      <w:bookmarkStart w:id="22" w:name="_Toc201517697"/>
      <w:r w:rsidRPr="00D85F8F">
        <w:lastRenderedPageBreak/>
        <w:t>Adaptability</w:t>
      </w:r>
      <w:bookmarkEnd w:id="22"/>
    </w:p>
    <w:p w14:paraId="23ED5776" w14:textId="2468398A" w:rsidR="00EB7DFD" w:rsidRPr="00450794" w:rsidRDefault="00450794" w:rsidP="00450794">
      <w:r w:rsidRPr="00450794">
        <w:t xml:space="preserve">I had trouble dynamically changing my approach in response to Halima's answers. Flexibility is essential for effective coaching, allowing the </w:t>
      </w:r>
      <w:r w:rsidR="00670AE6" w:rsidRPr="00450794">
        <w:t>coache</w:t>
      </w:r>
      <w:r w:rsidR="006D5CB3">
        <w:t>e</w:t>
      </w:r>
      <w:r w:rsidRPr="00450794">
        <w:t xml:space="preserve"> to direct the conversation while the educator provides dependent guidance</w:t>
      </w:r>
      <w:r w:rsidR="00CD1F38">
        <w:t xml:space="preserve"> </w:t>
      </w:r>
      <w:r w:rsidR="00CD1F38" w:rsidRPr="00CD1F38">
        <w:t>(Passmore, 2010)</w:t>
      </w:r>
      <w:r w:rsidR="00D85F8F" w:rsidRPr="00D85F8F">
        <w:t>.</w:t>
      </w:r>
    </w:p>
    <w:p w14:paraId="12510FB3" w14:textId="5A3A8538" w:rsidR="00174B0E" w:rsidRDefault="00174B0E" w:rsidP="00174B0E">
      <w:pPr>
        <w:pStyle w:val="Heading3"/>
        <w:numPr>
          <w:ilvl w:val="0"/>
          <w:numId w:val="7"/>
        </w:numPr>
      </w:pPr>
      <w:bookmarkStart w:id="23" w:name="_Toc201517698"/>
      <w:r w:rsidRPr="00174B0E">
        <w:t>Confidence in Handling Difficult Topics</w:t>
      </w:r>
      <w:bookmarkEnd w:id="23"/>
    </w:p>
    <w:p w14:paraId="5168F1F0" w14:textId="0B4ABABB" w:rsidR="00EB7DFD" w:rsidRPr="00450794" w:rsidRDefault="00450794" w:rsidP="00450794">
      <w:r w:rsidRPr="00450794">
        <w:t xml:space="preserve">Another thing I needed to work on was my confidence in handling sudden changes in the verbal exchange. Adaptability is necessary for effective training because the </w:t>
      </w:r>
      <w:r w:rsidR="00670AE6" w:rsidRPr="00450794">
        <w:t>cache’s</w:t>
      </w:r>
      <w:r w:rsidRPr="00450794">
        <w:t xml:space="preserve"> responses may also take the session in an unexpected direction. I found it difficult to handle these situations, which hindered the session's flow</w:t>
      </w:r>
      <w:r w:rsidR="00C66EE0">
        <w:t xml:space="preserve"> </w:t>
      </w:r>
      <w:r w:rsidR="00C66EE0" w:rsidRPr="00C66EE0">
        <w:t xml:space="preserve">(Cox &amp; </w:t>
      </w:r>
      <w:r w:rsidR="00670AE6" w:rsidRPr="00C66EE0">
        <w:t>Bach Kirova</w:t>
      </w:r>
      <w:r w:rsidR="00C66EE0" w:rsidRPr="00C66EE0">
        <w:t>, 2007)</w:t>
      </w:r>
      <w:r w:rsidR="00EB7DFD" w:rsidRPr="00EB7DFD">
        <w:t>.</w:t>
      </w:r>
    </w:p>
    <w:p w14:paraId="781D95B1" w14:textId="77777777" w:rsidR="00174B0E" w:rsidRPr="00174B0E" w:rsidRDefault="00174B0E" w:rsidP="00F726F9">
      <w:pPr>
        <w:pStyle w:val="Heading1"/>
      </w:pPr>
      <w:bookmarkStart w:id="24" w:name="_Toc201517699"/>
      <w:r w:rsidRPr="00174B0E">
        <w:t>Future Goals for Development</w:t>
      </w:r>
      <w:bookmarkEnd w:id="24"/>
    </w:p>
    <w:p w14:paraId="6CA8EAD3" w14:textId="77777777" w:rsidR="00450794" w:rsidRDefault="00450794" w:rsidP="00450794">
      <w:pPr>
        <w:spacing w:line="360" w:lineRule="auto"/>
      </w:pPr>
      <w:proofErr w:type="gramStart"/>
      <w:r w:rsidRPr="00450794">
        <w:t>In order to</w:t>
      </w:r>
      <w:proofErr w:type="gramEnd"/>
      <w:r w:rsidRPr="00450794">
        <w:t xml:space="preserve"> enhance my coaching abilities, I've even determined a few main goals</w:t>
      </w:r>
      <w:r w:rsidR="00174B0E" w:rsidRPr="00174B0E">
        <w:t>:</w:t>
      </w:r>
    </w:p>
    <w:p w14:paraId="02CF1A8E" w14:textId="788A8EEA" w:rsidR="00450794" w:rsidRDefault="00450794" w:rsidP="00450794">
      <w:pPr>
        <w:pStyle w:val="ListParagraph"/>
        <w:numPr>
          <w:ilvl w:val="0"/>
          <w:numId w:val="7"/>
        </w:numPr>
        <w:spacing w:line="360" w:lineRule="auto"/>
      </w:pPr>
      <w:r w:rsidRPr="00450794">
        <w:t>Use more open-ended and insightful questions to hone my questioning strategies.</w:t>
      </w:r>
    </w:p>
    <w:p w14:paraId="73E45218" w14:textId="30B8EEB0" w:rsidR="00450794" w:rsidRDefault="00450794" w:rsidP="00450794">
      <w:pPr>
        <w:pStyle w:val="ListParagraph"/>
        <w:numPr>
          <w:ilvl w:val="0"/>
          <w:numId w:val="7"/>
        </w:numPr>
        <w:spacing w:line="360" w:lineRule="auto"/>
      </w:pPr>
      <w:r w:rsidRPr="00450794">
        <w:t xml:space="preserve">Improve my flexibility so that I can respond </w:t>
      </w:r>
      <w:proofErr w:type="gramStart"/>
      <w:r w:rsidRPr="00450794">
        <w:t>to</w:t>
      </w:r>
      <w:r w:rsidR="00966025">
        <w:t>coachee,s</w:t>
      </w:r>
      <w:proofErr w:type="gramEnd"/>
      <w:r w:rsidRPr="00450794">
        <w:t xml:space="preserve"> comments more swiftly.</w:t>
      </w:r>
    </w:p>
    <w:p w14:paraId="00FB6190" w14:textId="7E319B30" w:rsidR="00450794" w:rsidRDefault="00450794" w:rsidP="007802FA">
      <w:pPr>
        <w:pStyle w:val="ListParagraph"/>
        <w:numPr>
          <w:ilvl w:val="0"/>
          <w:numId w:val="7"/>
        </w:numPr>
        <w:spacing w:line="360" w:lineRule="auto"/>
      </w:pPr>
      <w:r w:rsidRPr="00450794">
        <w:t xml:space="preserve">Enhance my ability to guide </w:t>
      </w:r>
      <w:r w:rsidR="00670AE6" w:rsidRPr="00450794">
        <w:t>coache</w:t>
      </w:r>
      <w:r w:rsidR="006D5CB3">
        <w:t>e</w:t>
      </w:r>
      <w:r w:rsidRPr="00450794">
        <w:t xml:space="preserve"> toward self-generated responses rather than giving them instructions.</w:t>
      </w:r>
    </w:p>
    <w:p w14:paraId="5BB2242C" w14:textId="46DA7BDF" w:rsidR="00174B0E" w:rsidRPr="00FE2E35" w:rsidRDefault="00450794" w:rsidP="007802FA">
      <w:pPr>
        <w:pStyle w:val="ListParagraph"/>
        <w:numPr>
          <w:ilvl w:val="0"/>
          <w:numId w:val="7"/>
        </w:numPr>
        <w:spacing w:line="360" w:lineRule="auto"/>
      </w:pPr>
      <w:r w:rsidRPr="00450794">
        <w:t>Prioritize higher-level responses and assist in subsequent lessons.</w:t>
      </w:r>
    </w:p>
    <w:p w14:paraId="4909D046" w14:textId="77777777" w:rsidR="00FE2E35" w:rsidRPr="00FE2E35" w:rsidRDefault="00FE2E35" w:rsidP="00FE2E35">
      <w:pPr>
        <w:pStyle w:val="Heading1"/>
      </w:pPr>
      <w:bookmarkStart w:id="25" w:name="_Toc201517700"/>
      <w:r w:rsidRPr="00FE2E35">
        <w:t>Importance of Coaching in Post-COVID Workplaces</w:t>
      </w:r>
      <w:bookmarkEnd w:id="25"/>
    </w:p>
    <w:p w14:paraId="1840714E" w14:textId="2885FB84" w:rsidR="00C66EE0" w:rsidRDefault="00F726F9" w:rsidP="00FE2E35">
      <w:pPr>
        <w:spacing w:line="360" w:lineRule="auto"/>
      </w:pPr>
      <w:r w:rsidRPr="00F726F9">
        <w:t>The COVID-19 pandemic increased the demand for training in the workplace, especially for remote and hybrid work arrangements. Coaching helps staff members adjust to new problems by providing tailored growth. Education provides a customized approach that improves employee engagement and retention as compared to standard education. Dependent education tasks should help my organization guide employee growth and performance</w:t>
      </w:r>
      <w:r w:rsidR="00C66EE0">
        <w:t xml:space="preserve"> </w:t>
      </w:r>
      <w:r w:rsidR="00C66EE0" w:rsidRPr="00C66EE0">
        <w:t>(Haque, 2023)</w:t>
      </w:r>
      <w:r w:rsidRPr="00F726F9">
        <w:t>.</w:t>
      </w:r>
    </w:p>
    <w:p w14:paraId="30869653" w14:textId="0A1CCAB2" w:rsidR="00FE2E35" w:rsidRDefault="00F726F9" w:rsidP="00FE2E35">
      <w:pPr>
        <w:spacing w:line="360" w:lineRule="auto"/>
      </w:pPr>
      <w:r w:rsidRPr="00F726F9">
        <w:t xml:space="preserve">As more workplaces become digital, coaching has become more important in helping workers manage stress, maintain productivity, and enhance their professional growth. </w:t>
      </w:r>
      <w:r w:rsidR="00670AE6" w:rsidRPr="00F726F9">
        <w:t>Instead,</w:t>
      </w:r>
      <w:r w:rsidRPr="00F726F9">
        <w:t xml:space="preserve"> </w:t>
      </w:r>
      <w:r w:rsidR="00B91B18" w:rsidRPr="00F726F9">
        <w:t>then</w:t>
      </w:r>
      <w:r w:rsidRPr="00F726F9">
        <w:t xml:space="preserve"> depending entirely on administrative assistance, a well-established training structure can enable </w:t>
      </w:r>
      <w:r w:rsidRPr="00F726F9">
        <w:lastRenderedPageBreak/>
        <w:t>staff members to expand their troubleshooting skills on their own. My administrative center's staff would become more self-reliant, involved, and proactive if an education lifestyle were implemented</w:t>
      </w:r>
      <w:r w:rsidR="00C66EE0">
        <w:t xml:space="preserve"> </w:t>
      </w:r>
      <w:r w:rsidR="00C66EE0" w:rsidRPr="00C66EE0">
        <w:t>(Shiri et al., 2023)</w:t>
      </w:r>
      <w:r w:rsidR="00FE2E35" w:rsidRPr="00FE2E35">
        <w:t>.</w:t>
      </w:r>
    </w:p>
    <w:p w14:paraId="3641CD3D" w14:textId="77777777" w:rsidR="00FE2E35" w:rsidRPr="00FE2E35" w:rsidRDefault="00FE2E35" w:rsidP="00FE2E35">
      <w:pPr>
        <w:pStyle w:val="Heading1"/>
      </w:pPr>
      <w:bookmarkStart w:id="26" w:name="_Toc201517701"/>
      <w:r w:rsidRPr="00FE2E35">
        <w:t>Skills Required to be an Effective Coach</w:t>
      </w:r>
      <w:bookmarkEnd w:id="26"/>
    </w:p>
    <w:p w14:paraId="6418630E" w14:textId="5EF72744" w:rsidR="00AA1A75" w:rsidRDefault="00F726F9" w:rsidP="00FE2E35">
      <w:pPr>
        <w:spacing w:line="360" w:lineRule="auto"/>
      </w:pPr>
      <w:r w:rsidRPr="00F726F9">
        <w:t xml:space="preserve">Together with </w:t>
      </w:r>
      <w:r>
        <w:t>active</w:t>
      </w:r>
      <w:r w:rsidRPr="00F726F9">
        <w:t xml:space="preserve"> listening, emotional intelligence, </w:t>
      </w:r>
      <w:r w:rsidR="00670AE6" w:rsidRPr="00F726F9">
        <w:t>goal setting</w:t>
      </w:r>
      <w:r w:rsidRPr="00F726F9">
        <w:t>, and flexibility, these skills are essential for effective education. I tried encouraging and listening with energy, but I still need to work on my thought processes and ability to help people reflect on themselves. My efficacy as a trainer in both personal and professional contexts will be enhanced by honing those abilities</w:t>
      </w:r>
      <w:r w:rsidR="00AA1A75">
        <w:t xml:space="preserve"> </w:t>
      </w:r>
      <w:r w:rsidR="00AA1A75" w:rsidRPr="00AA1A75">
        <w:t>(Gupta, 2023)</w:t>
      </w:r>
      <w:r w:rsidRPr="00F726F9">
        <w:t>.</w:t>
      </w:r>
    </w:p>
    <w:p w14:paraId="038D94FB" w14:textId="40C662DC" w:rsidR="0064147E" w:rsidRDefault="00F726F9" w:rsidP="00FE2E35">
      <w:pPr>
        <w:spacing w:line="360" w:lineRule="auto"/>
      </w:pPr>
      <w:r w:rsidRPr="00F726F9">
        <w:t xml:space="preserve">It is imperative for </w:t>
      </w:r>
      <w:r w:rsidR="00A23B87" w:rsidRPr="00450794">
        <w:t>coache</w:t>
      </w:r>
      <w:r w:rsidR="00A23B87">
        <w:t>e</w:t>
      </w:r>
      <w:r w:rsidR="00A23B87" w:rsidRPr="00450794">
        <w:t xml:space="preserve"> </w:t>
      </w:r>
      <w:r w:rsidRPr="00F726F9">
        <w:t xml:space="preserve">to possess the capacity to adapt their conversational style to suit their unique </w:t>
      </w:r>
      <w:r w:rsidR="00A23B87" w:rsidRPr="00450794">
        <w:t>coache</w:t>
      </w:r>
      <w:r w:rsidR="00A23B87">
        <w:t>e</w:t>
      </w:r>
      <w:r w:rsidRPr="00F726F9">
        <w:t xml:space="preserve">. While a more open-ended </w:t>
      </w:r>
      <w:r w:rsidR="00B96F03" w:rsidRPr="00F726F9">
        <w:t>exploration</w:t>
      </w:r>
      <w:r w:rsidRPr="00F726F9">
        <w:t xml:space="preserve"> conversation may be beneficial for some, others may require a more established, directed approach. By improving my adaptability in communication styles, I can ensure that, based on the </w:t>
      </w:r>
      <w:r w:rsidR="00FD5322" w:rsidRPr="00F726F9">
        <w:t>cache</w:t>
      </w:r>
      <w:r w:rsidRPr="00F726F9">
        <w:t xml:space="preserve"> needs, I can offer the best guidance</w:t>
      </w:r>
      <w:r w:rsidR="00C66EE0">
        <w:t xml:space="preserve"> </w:t>
      </w:r>
      <w:r w:rsidR="0064147E" w:rsidRPr="0064147E">
        <w:t>(</w:t>
      </w:r>
      <w:r w:rsidR="00B96F03" w:rsidRPr="0064147E">
        <w:t>Ikar</w:t>
      </w:r>
      <w:r w:rsidR="0064147E" w:rsidRPr="0064147E">
        <w:t>, 2023)</w:t>
      </w:r>
      <w:r w:rsidRPr="00F726F9">
        <w:t xml:space="preserve">. </w:t>
      </w:r>
    </w:p>
    <w:p w14:paraId="07DE0A89" w14:textId="2A7D0192" w:rsidR="00EB7DFD" w:rsidRDefault="00F726F9" w:rsidP="00FE2E35">
      <w:pPr>
        <w:spacing w:line="360" w:lineRule="auto"/>
      </w:pPr>
      <w:r w:rsidRPr="00F726F9">
        <w:t xml:space="preserve">Patience is another essential skill. A patient and nonjudgmental approach is necessary for coaching, allowing the </w:t>
      </w:r>
      <w:r w:rsidR="00670AE6" w:rsidRPr="00F726F9">
        <w:t>coache</w:t>
      </w:r>
      <w:r w:rsidR="00FD5322">
        <w:t>e</w:t>
      </w:r>
      <w:r w:rsidRPr="00F726F9">
        <w:t xml:space="preserve"> to find answers at their own speed. I need to be more patient and give the </w:t>
      </w:r>
      <w:r w:rsidR="00670AE6" w:rsidRPr="00F726F9">
        <w:t>coache</w:t>
      </w:r>
      <w:r w:rsidR="00D30A87">
        <w:t>e</w:t>
      </w:r>
      <w:r w:rsidRPr="00F726F9">
        <w:t xml:space="preserve"> time to practice and mirror their thoughts without feeling pressured</w:t>
      </w:r>
      <w:r w:rsidR="0064147E">
        <w:t xml:space="preserve"> </w:t>
      </w:r>
      <w:r w:rsidR="0064147E" w:rsidRPr="0064147E">
        <w:t>(Wood, 2014)</w:t>
      </w:r>
      <w:r w:rsidRPr="00F726F9">
        <w:t>.</w:t>
      </w:r>
    </w:p>
    <w:p w14:paraId="6EEC81C1" w14:textId="48B55A2E" w:rsidR="00FE2E35" w:rsidRPr="00FE2E35" w:rsidRDefault="001B1468" w:rsidP="00FE2E35">
      <w:pPr>
        <w:pStyle w:val="Heading1"/>
      </w:pPr>
      <w:bookmarkStart w:id="27" w:name="_Toc201517702"/>
      <w:r>
        <w:t>C</w:t>
      </w:r>
      <w:r w:rsidR="00FE2E35" w:rsidRPr="00FE2E35">
        <w:t>omparison of Coaching Models</w:t>
      </w:r>
      <w:bookmarkEnd w:id="27"/>
    </w:p>
    <w:p w14:paraId="023AAAE6" w14:textId="07F63DB0" w:rsidR="00FE2E35" w:rsidRDefault="00F726F9" w:rsidP="00FE2E35">
      <w:pPr>
        <w:spacing w:line="360" w:lineRule="auto"/>
      </w:pPr>
      <w:r w:rsidRPr="00F726F9">
        <w:t>The GROW model and Solution-Focused Coaching are two models that are different from the Instant Payoff Coaching Model. The Instant Payoff Model concentrates on short-term fixes, whereas GROW provides a foundational structure for long-term improvement. On the other hand, solution-focused coaching stresses practical solutions but does not use the Instant Payoff Model's methodology. Knowing these differences can make it easier to adapt coaching methods to various situations</w:t>
      </w:r>
      <w:r w:rsidR="0064147E">
        <w:t xml:space="preserve"> </w:t>
      </w:r>
      <w:r w:rsidR="0064147E" w:rsidRPr="0064147E">
        <w:t>(</w:t>
      </w:r>
      <w:r w:rsidR="00670AE6" w:rsidRPr="0064147E">
        <w:t>Blackburn</w:t>
      </w:r>
      <w:r w:rsidR="0064147E" w:rsidRPr="0064147E">
        <w:t>, 2023)</w:t>
      </w:r>
      <w:r w:rsidRPr="00F726F9">
        <w:t>.</w:t>
      </w:r>
    </w:p>
    <w:p w14:paraId="1FBAEEAE" w14:textId="77777777" w:rsidR="00FE2E35" w:rsidRPr="00FE2E35" w:rsidRDefault="00FE2E35" w:rsidP="00FE2E35">
      <w:pPr>
        <w:pStyle w:val="Heading1"/>
      </w:pPr>
      <w:bookmarkStart w:id="28" w:name="_Toc201517703"/>
      <w:r w:rsidRPr="00FE2E35">
        <w:t>Personal Development Plan</w:t>
      </w:r>
      <w:bookmarkEnd w:id="28"/>
    </w:p>
    <w:tbl>
      <w:tblPr>
        <w:tblStyle w:val="GridTable1Light"/>
        <w:tblW w:w="0" w:type="auto"/>
        <w:tblLook w:val="04A0" w:firstRow="1" w:lastRow="0" w:firstColumn="1" w:lastColumn="0" w:noHBand="0" w:noVBand="1"/>
      </w:tblPr>
      <w:tblGrid>
        <w:gridCol w:w="2520"/>
        <w:gridCol w:w="2484"/>
        <w:gridCol w:w="3144"/>
        <w:gridCol w:w="1202"/>
      </w:tblGrid>
      <w:tr w:rsidR="00A24D43" w:rsidRPr="00FE2E35" w14:paraId="317D77C8" w14:textId="77777777" w:rsidTr="00FE2E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635ABC" w14:textId="77777777" w:rsidR="00A24D43" w:rsidRPr="00FE2E35" w:rsidRDefault="00A24D43" w:rsidP="00FE2E35">
            <w:pPr>
              <w:spacing w:after="160" w:line="360" w:lineRule="auto"/>
            </w:pPr>
            <w:r w:rsidRPr="00FE2E35">
              <w:t>Area for Improvement</w:t>
            </w:r>
          </w:p>
        </w:tc>
        <w:tc>
          <w:tcPr>
            <w:tcW w:w="0" w:type="auto"/>
            <w:hideMark/>
          </w:tcPr>
          <w:p w14:paraId="3B9CC0C1" w14:textId="77777777" w:rsidR="00A24D43" w:rsidRPr="00FE2E35" w:rsidRDefault="00A24D43" w:rsidP="00FE2E35">
            <w:pPr>
              <w:spacing w:after="160" w:line="360" w:lineRule="auto"/>
              <w:cnfStyle w:val="100000000000" w:firstRow="1" w:lastRow="0" w:firstColumn="0" w:lastColumn="0" w:oddVBand="0" w:evenVBand="0" w:oddHBand="0" w:evenHBand="0" w:firstRowFirstColumn="0" w:firstRowLastColumn="0" w:lastRowFirstColumn="0" w:lastRowLastColumn="0"/>
            </w:pPr>
            <w:r w:rsidRPr="00FE2E35">
              <w:t>Action Plan</w:t>
            </w:r>
          </w:p>
        </w:tc>
        <w:tc>
          <w:tcPr>
            <w:tcW w:w="0" w:type="auto"/>
            <w:hideMark/>
          </w:tcPr>
          <w:p w14:paraId="729188C7" w14:textId="77777777" w:rsidR="00A24D43" w:rsidRPr="00FE2E35" w:rsidRDefault="00A24D43" w:rsidP="00FE2E35">
            <w:pPr>
              <w:spacing w:after="160" w:line="360" w:lineRule="auto"/>
              <w:cnfStyle w:val="100000000000" w:firstRow="1" w:lastRow="0" w:firstColumn="0" w:lastColumn="0" w:oddVBand="0" w:evenVBand="0" w:oddHBand="0" w:evenHBand="0" w:firstRowFirstColumn="0" w:firstRowLastColumn="0" w:lastRowFirstColumn="0" w:lastRowLastColumn="0"/>
            </w:pPr>
            <w:r w:rsidRPr="00FE2E35">
              <w:t>Success Criteria</w:t>
            </w:r>
          </w:p>
        </w:tc>
        <w:tc>
          <w:tcPr>
            <w:tcW w:w="0" w:type="auto"/>
            <w:hideMark/>
          </w:tcPr>
          <w:p w14:paraId="5439339A" w14:textId="77777777" w:rsidR="00A24D43" w:rsidRPr="00FE2E35" w:rsidRDefault="00A24D43" w:rsidP="00FE2E35">
            <w:pPr>
              <w:spacing w:after="160" w:line="360" w:lineRule="auto"/>
              <w:cnfStyle w:val="100000000000" w:firstRow="1" w:lastRow="0" w:firstColumn="0" w:lastColumn="0" w:oddVBand="0" w:evenVBand="0" w:oddHBand="0" w:evenHBand="0" w:firstRowFirstColumn="0" w:firstRowLastColumn="0" w:lastRowFirstColumn="0" w:lastRowLastColumn="0"/>
            </w:pPr>
            <w:r w:rsidRPr="00FE2E35">
              <w:t>Review Date</w:t>
            </w:r>
          </w:p>
        </w:tc>
      </w:tr>
      <w:tr w:rsidR="00A24D43" w:rsidRPr="00FE2E35" w14:paraId="03A1DD0F" w14:textId="77777777" w:rsidTr="00FE2E35">
        <w:tc>
          <w:tcPr>
            <w:cnfStyle w:val="001000000000" w:firstRow="0" w:lastRow="0" w:firstColumn="1" w:lastColumn="0" w:oddVBand="0" w:evenVBand="0" w:oddHBand="0" w:evenHBand="0" w:firstRowFirstColumn="0" w:firstRowLastColumn="0" w:lastRowFirstColumn="0" w:lastRowLastColumn="0"/>
            <w:tcW w:w="0" w:type="auto"/>
            <w:hideMark/>
          </w:tcPr>
          <w:p w14:paraId="35690F85" w14:textId="77777777" w:rsidR="00A24D43" w:rsidRPr="00FE2E35" w:rsidRDefault="00A24D43" w:rsidP="00FE2E35">
            <w:pPr>
              <w:spacing w:after="160" w:line="360" w:lineRule="auto"/>
            </w:pPr>
            <w:r w:rsidRPr="00FE2E35">
              <w:lastRenderedPageBreak/>
              <w:t>Improve questioning techniques</w:t>
            </w:r>
          </w:p>
        </w:tc>
        <w:tc>
          <w:tcPr>
            <w:tcW w:w="0" w:type="auto"/>
            <w:hideMark/>
          </w:tcPr>
          <w:p w14:paraId="1A852F52"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Practice open-ended questioning</w:t>
            </w:r>
          </w:p>
        </w:tc>
        <w:tc>
          <w:tcPr>
            <w:tcW w:w="0" w:type="auto"/>
            <w:hideMark/>
          </w:tcPr>
          <w:p w14:paraId="607F2C8E" w14:textId="39A6D5DB"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 xml:space="preserve">More reflective responses from </w:t>
            </w:r>
            <w:r w:rsidR="00A23B87" w:rsidRPr="00450794">
              <w:t>coache</w:t>
            </w:r>
            <w:r w:rsidR="00A23B87">
              <w:t>e</w:t>
            </w:r>
          </w:p>
        </w:tc>
        <w:tc>
          <w:tcPr>
            <w:tcW w:w="0" w:type="auto"/>
            <w:hideMark/>
          </w:tcPr>
          <w:p w14:paraId="09DD235A"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Dec 14, 2024</w:t>
            </w:r>
          </w:p>
        </w:tc>
      </w:tr>
      <w:tr w:rsidR="00A24D43" w:rsidRPr="00FE2E35" w14:paraId="5AF9A718" w14:textId="77777777" w:rsidTr="00FE2E35">
        <w:tc>
          <w:tcPr>
            <w:cnfStyle w:val="001000000000" w:firstRow="0" w:lastRow="0" w:firstColumn="1" w:lastColumn="0" w:oddVBand="0" w:evenVBand="0" w:oddHBand="0" w:evenHBand="0" w:firstRowFirstColumn="0" w:firstRowLastColumn="0" w:lastRowFirstColumn="0" w:lastRowLastColumn="0"/>
            <w:tcW w:w="0" w:type="auto"/>
            <w:hideMark/>
          </w:tcPr>
          <w:p w14:paraId="73AA461D" w14:textId="77777777" w:rsidR="00A24D43" w:rsidRPr="00FE2E35" w:rsidRDefault="00A24D43" w:rsidP="00FE2E35">
            <w:pPr>
              <w:spacing w:after="160" w:line="360" w:lineRule="auto"/>
            </w:pPr>
            <w:r w:rsidRPr="00FE2E35">
              <w:t>Develop a non-directive approach</w:t>
            </w:r>
          </w:p>
        </w:tc>
        <w:tc>
          <w:tcPr>
            <w:tcW w:w="0" w:type="auto"/>
            <w:hideMark/>
          </w:tcPr>
          <w:p w14:paraId="6650B32E"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Role-play coaching scenarios</w:t>
            </w:r>
          </w:p>
        </w:tc>
        <w:tc>
          <w:tcPr>
            <w:tcW w:w="0" w:type="auto"/>
            <w:hideMark/>
          </w:tcPr>
          <w:p w14:paraId="5838EA8C" w14:textId="1A5F4D3B"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 xml:space="preserve">Encouraging </w:t>
            </w:r>
            <w:r w:rsidR="00A23B87" w:rsidRPr="00450794">
              <w:t>coache</w:t>
            </w:r>
            <w:r w:rsidR="00A23B87">
              <w:t>e</w:t>
            </w:r>
            <w:r w:rsidR="00A23B87" w:rsidRPr="00450794">
              <w:t xml:space="preserve"> </w:t>
            </w:r>
            <w:r w:rsidRPr="00FE2E35">
              <w:t>to generate their own solutions</w:t>
            </w:r>
          </w:p>
        </w:tc>
        <w:tc>
          <w:tcPr>
            <w:tcW w:w="0" w:type="auto"/>
            <w:hideMark/>
          </w:tcPr>
          <w:p w14:paraId="1A8AD427"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Dec 21, 2024</w:t>
            </w:r>
          </w:p>
        </w:tc>
      </w:tr>
      <w:tr w:rsidR="00A24D43" w:rsidRPr="00FE2E35" w14:paraId="6C000FB4" w14:textId="77777777" w:rsidTr="00FE2E35">
        <w:tc>
          <w:tcPr>
            <w:cnfStyle w:val="001000000000" w:firstRow="0" w:lastRow="0" w:firstColumn="1" w:lastColumn="0" w:oddVBand="0" w:evenVBand="0" w:oddHBand="0" w:evenHBand="0" w:firstRowFirstColumn="0" w:firstRowLastColumn="0" w:lastRowFirstColumn="0" w:lastRowLastColumn="0"/>
            <w:tcW w:w="0" w:type="auto"/>
            <w:hideMark/>
          </w:tcPr>
          <w:p w14:paraId="368C3623" w14:textId="77777777" w:rsidR="00A24D43" w:rsidRPr="00FE2E35" w:rsidRDefault="00A24D43" w:rsidP="00FE2E35">
            <w:pPr>
              <w:spacing w:after="160" w:line="360" w:lineRule="auto"/>
            </w:pPr>
            <w:r w:rsidRPr="00FE2E35">
              <w:t>Enhance time management skills</w:t>
            </w:r>
          </w:p>
        </w:tc>
        <w:tc>
          <w:tcPr>
            <w:tcW w:w="0" w:type="auto"/>
            <w:hideMark/>
          </w:tcPr>
          <w:p w14:paraId="3C059E34"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Set time limits for each coaching stage</w:t>
            </w:r>
          </w:p>
        </w:tc>
        <w:tc>
          <w:tcPr>
            <w:tcW w:w="0" w:type="auto"/>
            <w:hideMark/>
          </w:tcPr>
          <w:p w14:paraId="28A549E7"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Balanced session flow with self-reflection time</w:t>
            </w:r>
          </w:p>
        </w:tc>
        <w:tc>
          <w:tcPr>
            <w:tcW w:w="0" w:type="auto"/>
            <w:hideMark/>
          </w:tcPr>
          <w:p w14:paraId="6810EA79" w14:textId="77777777" w:rsidR="00A24D43" w:rsidRPr="00FE2E35" w:rsidRDefault="00A24D43" w:rsidP="00FE2E35">
            <w:pPr>
              <w:spacing w:after="160" w:line="360" w:lineRule="auto"/>
              <w:cnfStyle w:val="000000000000" w:firstRow="0" w:lastRow="0" w:firstColumn="0" w:lastColumn="0" w:oddVBand="0" w:evenVBand="0" w:oddHBand="0" w:evenHBand="0" w:firstRowFirstColumn="0" w:firstRowLastColumn="0" w:lastRowFirstColumn="0" w:lastRowLastColumn="0"/>
            </w:pPr>
            <w:r w:rsidRPr="00FE2E35">
              <w:t>Dec 28, 2024</w:t>
            </w:r>
          </w:p>
        </w:tc>
      </w:tr>
    </w:tbl>
    <w:p w14:paraId="00263965" w14:textId="25EEA1C0" w:rsidR="00B410B1" w:rsidRPr="00B410B1" w:rsidRDefault="00FE2E35" w:rsidP="00F3450F">
      <w:pPr>
        <w:pStyle w:val="Heading1"/>
      </w:pPr>
      <w:bookmarkStart w:id="29" w:name="_Toc201517704"/>
      <w:r w:rsidRPr="00FE2E35">
        <w:t>Conclu</w:t>
      </w:r>
      <w:r w:rsidR="00B410B1">
        <w:t>sio</w:t>
      </w:r>
      <w:r w:rsidR="00F3450F">
        <w:t>n</w:t>
      </w:r>
      <w:bookmarkEnd w:id="29"/>
    </w:p>
    <w:p w14:paraId="35EA46DE" w14:textId="77777777" w:rsidR="00B410B1" w:rsidRDefault="00F726F9" w:rsidP="00F726F9">
      <w:r w:rsidRPr="00F726F9">
        <w:t>This reflection shows that, even though I have strengths in encouraging others and active listening, I would like to improve my questioning techniques and pursue more facilitative teaching methods.</w:t>
      </w:r>
    </w:p>
    <w:p w14:paraId="41EB0769" w14:textId="2C13A650" w:rsidR="00F726F9" w:rsidRPr="00F726F9" w:rsidRDefault="00F726F9" w:rsidP="00F726F9">
      <w:r w:rsidRPr="00F726F9">
        <w:t xml:space="preserve">Enhancing my skills will help me succeed both professionally and in the public sector, as coaching </w:t>
      </w:r>
      <w:proofErr w:type="gramStart"/>
      <w:r w:rsidRPr="00F726F9">
        <w:t>is</w:t>
      </w:r>
      <w:proofErr w:type="gramEnd"/>
      <w:r w:rsidRPr="00F726F9">
        <w:t xml:space="preserve"> a crucial role in post-COVID workplaces. Going forward, I will focus on improving my adherence to training models and encouraging </w:t>
      </w:r>
      <w:r w:rsidR="00A23B87" w:rsidRPr="00450794">
        <w:t>coache</w:t>
      </w:r>
      <w:r w:rsidR="00A23B87">
        <w:t>e</w:t>
      </w:r>
      <w:r w:rsidR="00A23B87" w:rsidRPr="00450794">
        <w:t xml:space="preserve"> </w:t>
      </w:r>
      <w:r w:rsidRPr="00F726F9">
        <w:t xml:space="preserve">to discover themselves </w:t>
      </w:r>
      <w:r w:rsidR="00670AE6" w:rsidRPr="00F726F9">
        <w:t>to</w:t>
      </w:r>
      <w:r w:rsidRPr="00F726F9">
        <w:t xml:space="preserve"> maximize their potential for improvement.</w:t>
      </w:r>
    </w:p>
    <w:p w14:paraId="28DE8D7C" w14:textId="228EE768" w:rsidR="00F726F9" w:rsidRDefault="00F726F9">
      <w:pPr>
        <w:spacing w:line="259" w:lineRule="auto"/>
        <w:jc w:val="left"/>
      </w:pPr>
      <w:r>
        <w:br w:type="page"/>
      </w:r>
    </w:p>
    <w:p w14:paraId="5F505107" w14:textId="2C75B2A0" w:rsidR="008502DF" w:rsidRDefault="00F726F9" w:rsidP="00F726F9">
      <w:pPr>
        <w:pStyle w:val="Heading1"/>
      </w:pPr>
      <w:bookmarkStart w:id="30" w:name="_Toc201517705"/>
      <w:r>
        <w:lastRenderedPageBreak/>
        <w:t>References</w:t>
      </w:r>
      <w:bookmarkEnd w:id="30"/>
    </w:p>
    <w:p w14:paraId="150091C3" w14:textId="77777777" w:rsidR="005A3C91" w:rsidRDefault="005A3C91" w:rsidP="00B00477">
      <w:r w:rsidRPr="005A3C91">
        <w:t xml:space="preserve">Aranzabal, A., Epelde, E. and Artetxe, M., 2022. Team formation </w:t>
      </w:r>
      <w:proofErr w:type="gramStart"/>
      <w:r w:rsidRPr="005A3C91">
        <w:t>on the basis of</w:t>
      </w:r>
      <w:proofErr w:type="gramEnd"/>
      <w:r w:rsidRPr="005A3C91">
        <w:t xml:space="preserve"> Belbin’s roles to enhance students’ performance in </w:t>
      </w:r>
      <w:proofErr w:type="gramStart"/>
      <w:r w:rsidRPr="005A3C91">
        <w:t>project based</w:t>
      </w:r>
      <w:proofErr w:type="gramEnd"/>
      <w:r w:rsidRPr="005A3C91">
        <w:t xml:space="preserve"> learning. </w:t>
      </w:r>
      <w:r w:rsidRPr="005A3C91">
        <w:rPr>
          <w:i/>
          <w:iCs/>
        </w:rPr>
        <w:t>Education for Chemical Engineers</w:t>
      </w:r>
      <w:r w:rsidRPr="005A3C91">
        <w:t xml:space="preserve">, 38, pp.22–37. </w:t>
      </w:r>
      <w:hyperlink r:id="rId7" w:tgtFrame="_new" w:history="1">
        <w:r w:rsidRPr="005A3C91">
          <w:rPr>
            <w:rStyle w:val="Hyperlink"/>
          </w:rPr>
          <w:t>https://doi.org/10.1016/j.ece.2021.09.001</w:t>
        </w:r>
      </w:hyperlink>
    </w:p>
    <w:p w14:paraId="51E4AEAB" w14:textId="77777777" w:rsidR="005A3C91" w:rsidRPr="00B00477" w:rsidRDefault="005A3C91" w:rsidP="00B00477">
      <w:r w:rsidRPr="00B00477">
        <w:t xml:space="preserve">Blackburn, S.C.N.G., 2023. </w:t>
      </w:r>
      <w:r w:rsidRPr="00B00477">
        <w:rPr>
          <w:i/>
          <w:iCs/>
        </w:rPr>
        <w:t>Coaching models: Solution-focused coaching model</w:t>
      </w:r>
      <w:r w:rsidRPr="00B00477">
        <w:t xml:space="preserve">. Coach Foundation. Available at: </w:t>
      </w:r>
      <w:hyperlink r:id="rId8" w:tgtFrame="_new" w:history="1">
        <w:r w:rsidRPr="00B00477">
          <w:rPr>
            <w:rStyle w:val="Hyperlink"/>
          </w:rPr>
          <w:t>https://coachfoundation.com/blog/solution-focused-coaching-model/</w:t>
        </w:r>
      </w:hyperlink>
      <w:r w:rsidRPr="00B00477">
        <w:t>.</w:t>
      </w:r>
    </w:p>
    <w:p w14:paraId="4D0DC53D" w14:textId="77777777" w:rsidR="005A3C91" w:rsidRDefault="005A3C91" w:rsidP="00B00477">
      <w:r w:rsidRPr="005A3C91">
        <w:t xml:space="preserve">Brodowicz, M., 2025. The impact of coaching on personal and professional development. </w:t>
      </w:r>
      <w:r w:rsidRPr="005A3C91">
        <w:rPr>
          <w:i/>
          <w:iCs/>
        </w:rPr>
        <w:t>Aithor</w:t>
      </w:r>
      <w:r w:rsidRPr="005A3C91">
        <w:t xml:space="preserve">. Available at: </w:t>
      </w:r>
      <w:hyperlink r:id="rId9" w:tgtFrame="_new" w:history="1">
        <w:r w:rsidRPr="005A3C91">
          <w:rPr>
            <w:rStyle w:val="Hyperlink"/>
          </w:rPr>
          <w:t>https://aithor.com/essay-examples/the-impact-of-coaching-on-personal-and-professional-development</w:t>
        </w:r>
      </w:hyperlink>
      <w:r>
        <w:t>.</w:t>
      </w:r>
    </w:p>
    <w:p w14:paraId="24549D50" w14:textId="77777777" w:rsidR="005A3C91" w:rsidRPr="00B00477" w:rsidRDefault="005A3C91" w:rsidP="00B00477">
      <w:r w:rsidRPr="00B00477">
        <w:t xml:space="preserve">Clark, T., 2020. </w:t>
      </w:r>
      <w:r w:rsidRPr="00B00477">
        <w:rPr>
          <w:i/>
          <w:iCs/>
        </w:rPr>
        <w:t>The 4 stages of psychological safety</w:t>
      </w:r>
      <w:r w:rsidRPr="00B00477">
        <w:t>. Oakland: Berrett-Koehler Publishers.</w:t>
      </w:r>
    </w:p>
    <w:p w14:paraId="5D23CBF8" w14:textId="77777777" w:rsidR="005A3C91" w:rsidRPr="00B00477" w:rsidRDefault="005A3C91" w:rsidP="00B00477">
      <w:r w:rsidRPr="00B00477">
        <w:t xml:space="preserve">Clutterbuck, D., 2020. </w:t>
      </w:r>
      <w:r w:rsidRPr="00B00477">
        <w:rPr>
          <w:i/>
          <w:iCs/>
        </w:rPr>
        <w:t>Coaching the team at work 2: The definitive guide to team coaching</w:t>
      </w:r>
      <w:r w:rsidRPr="00B00477">
        <w:t>. 4th ed. London: Nicholas Brealey.</w:t>
      </w:r>
    </w:p>
    <w:p w14:paraId="4154D4FE" w14:textId="77777777" w:rsidR="005A3C91" w:rsidRPr="00B00477" w:rsidRDefault="005A3C91" w:rsidP="00B00477">
      <w:r w:rsidRPr="00B00477">
        <w:t xml:space="preserve">Cox, E. and Bach Kirova, T., 2007. Coaching with emotion: How coaches deal with difficult emotional situations. </w:t>
      </w:r>
      <w:r w:rsidRPr="00B00477">
        <w:rPr>
          <w:i/>
          <w:iCs/>
        </w:rPr>
        <w:t>International Coaching Psychology Review</w:t>
      </w:r>
      <w:r w:rsidRPr="00B00477">
        <w:t xml:space="preserve">, 2(2), pp.178–186. </w:t>
      </w:r>
      <w:hyperlink r:id="rId10" w:tgtFrame="_new" w:history="1">
        <w:r w:rsidRPr="00B00477">
          <w:rPr>
            <w:rStyle w:val="Hyperlink"/>
          </w:rPr>
          <w:t>https://doi.org/10.53841/bpsicpr.2007.2.2.178</w:t>
        </w:r>
      </w:hyperlink>
    </w:p>
    <w:p w14:paraId="6E7BDD53" w14:textId="77777777" w:rsidR="005A3C91" w:rsidRPr="00B00477" w:rsidRDefault="005A3C91" w:rsidP="00B00477">
      <w:r w:rsidRPr="00B00477">
        <w:t xml:space="preserve">Gupta, S., 2023. </w:t>
      </w:r>
      <w:r w:rsidRPr="00B00477">
        <w:rPr>
          <w:i/>
          <w:iCs/>
        </w:rPr>
        <w:t>The importance of self-reflection: How looking inward can improve your mental health</w:t>
      </w:r>
      <w:r w:rsidRPr="00B00477">
        <w:t xml:space="preserve">. </w:t>
      </w:r>
      <w:proofErr w:type="gramStart"/>
      <w:r w:rsidRPr="00B00477">
        <w:t>Verywell</w:t>
      </w:r>
      <w:proofErr w:type="gramEnd"/>
      <w:r w:rsidRPr="00B00477">
        <w:t xml:space="preserve"> Mind. Available at: </w:t>
      </w:r>
      <w:hyperlink r:id="rId11" w:tgtFrame="_new" w:history="1">
        <w:r w:rsidRPr="00B00477">
          <w:rPr>
            <w:rStyle w:val="Hyperlink"/>
          </w:rPr>
          <w:t>https://www.verywellmind.com/self-reflection-importance-benefits-and-strategies-7500858</w:t>
        </w:r>
      </w:hyperlink>
      <w:r w:rsidRPr="00B00477">
        <w:t>.</w:t>
      </w:r>
    </w:p>
    <w:p w14:paraId="20E6BD2E" w14:textId="77777777" w:rsidR="005A3C91" w:rsidRPr="00B00477" w:rsidRDefault="005A3C91" w:rsidP="00B00477">
      <w:r w:rsidRPr="00B00477">
        <w:t xml:space="preserve">Hampson, T., 2020. What we talk about when we talk about teaching: Teacher knowledge sources in an online practice community. </w:t>
      </w:r>
      <w:r w:rsidRPr="00B00477">
        <w:rPr>
          <w:i/>
          <w:iCs/>
        </w:rPr>
        <w:t>University of Oxford</w:t>
      </w:r>
      <w:r w:rsidRPr="00B00477">
        <w:t xml:space="preserve">. Available at: </w:t>
      </w:r>
      <w:hyperlink r:id="rId12" w:tgtFrame="_new" w:history="1">
        <w:r w:rsidRPr="00B00477">
          <w:rPr>
            <w:rStyle w:val="Hyperlink"/>
          </w:rPr>
          <w:t>www.teachingenglish.org.uk/publications/elt-masters-dissertations</w:t>
        </w:r>
      </w:hyperlink>
      <w:r w:rsidRPr="00B00477">
        <w:t>.</w:t>
      </w:r>
    </w:p>
    <w:p w14:paraId="4EF44349" w14:textId="77777777" w:rsidR="005A3C91" w:rsidRPr="00B00477" w:rsidRDefault="005A3C91" w:rsidP="00B00477">
      <w:r w:rsidRPr="00B00477">
        <w:lastRenderedPageBreak/>
        <w:t xml:space="preserve">Haque, S.M.S., 2023. The impact of remote work on HR practices: Navigating challenges, embracing opportunities. </w:t>
      </w:r>
      <w:r w:rsidRPr="00B00477">
        <w:rPr>
          <w:i/>
          <w:iCs/>
        </w:rPr>
        <w:t>European Journal of Human Resource Management Studies</w:t>
      </w:r>
      <w:r w:rsidRPr="00B00477">
        <w:t xml:space="preserve">, 7(1), Article 1549. </w:t>
      </w:r>
      <w:hyperlink r:id="rId13" w:tgtFrame="_new" w:history="1">
        <w:r w:rsidRPr="00B00477">
          <w:rPr>
            <w:rStyle w:val="Hyperlink"/>
          </w:rPr>
          <w:t>https://doi.org/10.46827/ejhrms.v7i1.1549</w:t>
        </w:r>
      </w:hyperlink>
    </w:p>
    <w:p w14:paraId="0BC61C7E" w14:textId="77777777" w:rsidR="005A3C91" w:rsidRPr="00B00477" w:rsidRDefault="005A3C91" w:rsidP="00B00477">
      <w:r w:rsidRPr="00B00477">
        <w:t xml:space="preserve">Ikart, E.M., 2023. Emotional intelligence: Why it matters in change leadership and innovation in the 21st-century styles of work. </w:t>
      </w:r>
      <w:r w:rsidRPr="00B00477">
        <w:rPr>
          <w:i/>
          <w:iCs/>
        </w:rPr>
        <w:t>International Journal of Business Innovation</w:t>
      </w:r>
      <w:r w:rsidRPr="00B00477">
        <w:t xml:space="preserve">, 2(4), p.e34732. </w:t>
      </w:r>
      <w:hyperlink r:id="rId14" w:tgtFrame="_new" w:history="1">
        <w:r w:rsidRPr="00B00477">
          <w:rPr>
            <w:rStyle w:val="Hyperlink"/>
          </w:rPr>
          <w:t>https://doi.org/10.34624/ijbi.v2i4.34732</w:t>
        </w:r>
      </w:hyperlink>
    </w:p>
    <w:p w14:paraId="4A3FC080" w14:textId="77777777" w:rsidR="005A3C91" w:rsidRPr="00B00477" w:rsidRDefault="005A3C91" w:rsidP="00B00477">
      <w:r w:rsidRPr="00B00477">
        <w:t xml:space="preserve">Jackson, P., 2004. Understanding the experience of experience: A practical model of reflective practice for coaching. </w:t>
      </w:r>
      <w:r w:rsidRPr="00B00477">
        <w:rPr>
          <w:i/>
          <w:iCs/>
        </w:rPr>
        <w:t>International Journal of Evidence Based Coaching and Mentoring</w:t>
      </w:r>
      <w:r w:rsidRPr="00B00477">
        <w:t>, 2(1), pp.57–68.</w:t>
      </w:r>
    </w:p>
    <w:p w14:paraId="0AC8C738" w14:textId="77777777" w:rsidR="005A3C91" w:rsidRPr="00B00477" w:rsidRDefault="005A3C91" w:rsidP="00B00477">
      <w:r w:rsidRPr="00B00477">
        <w:t xml:space="preserve">Landsberg, M., 2016. </w:t>
      </w:r>
      <w:r w:rsidRPr="00B00477">
        <w:rPr>
          <w:i/>
          <w:iCs/>
        </w:rPr>
        <w:t>Mastering coaching: Practical insights for developing high performance</w:t>
      </w:r>
      <w:r w:rsidRPr="00B00477">
        <w:t>. London: Profile Books.</w:t>
      </w:r>
    </w:p>
    <w:p w14:paraId="538F6537" w14:textId="77777777" w:rsidR="005A3C91" w:rsidRPr="00B00477" w:rsidRDefault="005A3C91" w:rsidP="00B00477">
      <w:r w:rsidRPr="00B00477">
        <w:t xml:space="preserve">Luo, C.-C., Wang, Y.-C. and Tai, Y.-F., 2019. Effective training methods for fostering exceptional service employees. </w:t>
      </w:r>
      <w:r w:rsidRPr="00B00477">
        <w:rPr>
          <w:i/>
          <w:iCs/>
        </w:rPr>
        <w:t>Journal of Hospitality and Tourism Insights</w:t>
      </w:r>
      <w:r w:rsidRPr="00B00477">
        <w:t xml:space="preserve">, ahead-of-print(ahead-of-print). </w:t>
      </w:r>
      <w:hyperlink r:id="rId15" w:tgtFrame="_new" w:history="1">
        <w:r w:rsidRPr="00B00477">
          <w:rPr>
            <w:rStyle w:val="Hyperlink"/>
          </w:rPr>
          <w:t>https://doi.org/10.1108/JHTI-01-2019-0013</w:t>
        </w:r>
      </w:hyperlink>
    </w:p>
    <w:p w14:paraId="3F2ADFD3" w14:textId="77777777" w:rsidR="005A3C91" w:rsidRDefault="005A3C91" w:rsidP="00B00477">
      <w:r w:rsidRPr="005A3C91">
        <w:t xml:space="preserve">Mbokota, G. and Myres, K., 2024. Coach competencies to facilitate transformative learning: A multiple case study involving public-sector executives in South Africa. </w:t>
      </w:r>
      <w:r w:rsidRPr="005A3C91">
        <w:rPr>
          <w:i/>
          <w:iCs/>
        </w:rPr>
        <w:t>Human Resource Development International</w:t>
      </w:r>
      <w:r w:rsidRPr="005A3C91">
        <w:t xml:space="preserve">, pp.1–31. </w:t>
      </w:r>
      <w:hyperlink r:id="rId16" w:tgtFrame="_new" w:history="1">
        <w:r w:rsidRPr="005A3C91">
          <w:rPr>
            <w:rStyle w:val="Hyperlink"/>
          </w:rPr>
          <w:t>https://doi.org/10.1080/13678868.2024.2365447</w:t>
        </w:r>
      </w:hyperlink>
    </w:p>
    <w:p w14:paraId="6AD96A41" w14:textId="77777777" w:rsidR="005A3C91" w:rsidRPr="00B00477" w:rsidRDefault="005A3C91" w:rsidP="00B00477">
      <w:r w:rsidRPr="00B00477">
        <w:t xml:space="preserve">Passmore, J., 2010. A grounded theory study of the coachee experience: The implications for training and practice in coaching psychology. </w:t>
      </w:r>
      <w:r w:rsidRPr="00B00477">
        <w:rPr>
          <w:i/>
          <w:iCs/>
        </w:rPr>
        <w:t>International Coaching Psychology Review</w:t>
      </w:r>
      <w:r w:rsidRPr="00B00477">
        <w:t>, 5(1), pp.48–62.</w:t>
      </w:r>
    </w:p>
    <w:p w14:paraId="31CE4031" w14:textId="77777777" w:rsidR="005A3C91" w:rsidRDefault="005A3C91" w:rsidP="00B00477">
      <w:r w:rsidRPr="005A3C91">
        <w:lastRenderedPageBreak/>
        <w:t xml:space="preserve">Peláez Zuberbuhler, M.J., Salanova, M. and Martínez, I.M., 2020. Coaching-based leadership intervention program: A controlled trial study. </w:t>
      </w:r>
      <w:r w:rsidRPr="005A3C91">
        <w:rPr>
          <w:i/>
          <w:iCs/>
        </w:rPr>
        <w:t>Frontiers in Psychology</w:t>
      </w:r>
      <w:r w:rsidRPr="005A3C91">
        <w:t xml:space="preserve">, 10, p.3066. </w:t>
      </w:r>
      <w:hyperlink r:id="rId17" w:tgtFrame="_new" w:history="1">
        <w:r w:rsidRPr="005A3C91">
          <w:rPr>
            <w:rStyle w:val="Hyperlink"/>
          </w:rPr>
          <w:t>https://doi.org/10.3389/fpsyg.2019.03066</w:t>
        </w:r>
      </w:hyperlink>
    </w:p>
    <w:p w14:paraId="508165F3" w14:textId="77777777" w:rsidR="005A3C91" w:rsidRPr="00B00477" w:rsidRDefault="005A3C91" w:rsidP="00B00477">
      <w:r w:rsidRPr="00B00477">
        <w:t xml:space="preserve">Raman, A.M., 2023. </w:t>
      </w:r>
      <w:r w:rsidRPr="00B00477">
        <w:rPr>
          <w:i/>
          <w:iCs/>
        </w:rPr>
        <w:t>Project management</w:t>
      </w:r>
      <w:r w:rsidRPr="00B00477">
        <w:t>. San International Scientific Publications.</w:t>
      </w:r>
    </w:p>
    <w:p w14:paraId="0F31066E" w14:textId="77777777" w:rsidR="005A3C91" w:rsidRPr="00B00477" w:rsidRDefault="005A3C91" w:rsidP="00B00477">
      <w:r w:rsidRPr="00B00477">
        <w:t xml:space="preserve">Sager, J., Dubinsky, A., Wilson, P. and Shao, C., 2014. Factors influencing the impact of sales training: Test of a model. </w:t>
      </w:r>
      <w:r w:rsidRPr="00B00477">
        <w:rPr>
          <w:i/>
          <w:iCs/>
        </w:rPr>
        <w:t>International Journal of Marketing Studies</w:t>
      </w:r>
      <w:r w:rsidRPr="00B00477">
        <w:t xml:space="preserve">, 6(1), pp.1–10. </w:t>
      </w:r>
      <w:hyperlink r:id="rId18" w:tgtFrame="_new" w:history="1">
        <w:r w:rsidRPr="00B00477">
          <w:rPr>
            <w:rStyle w:val="Hyperlink"/>
          </w:rPr>
          <w:t>https://doi.org/10.5539/ijms.v6n1p1</w:t>
        </w:r>
      </w:hyperlink>
    </w:p>
    <w:p w14:paraId="66D053B2" w14:textId="77777777" w:rsidR="005A3C91" w:rsidRPr="00B00477" w:rsidRDefault="005A3C91" w:rsidP="00B00477">
      <w:r w:rsidRPr="00B00477">
        <w:t xml:space="preserve">Shiri, R., El-Metwally, A., Sallinen, M., Pöyry, M., Härmä, M. and Toppinen-Tanner, S., 2023. The role of continuing professional training or development in maintaining current employment: A systematic review. </w:t>
      </w:r>
      <w:r w:rsidRPr="00B00477">
        <w:rPr>
          <w:i/>
          <w:iCs/>
        </w:rPr>
        <w:t>Healthcare (Basel, Switzerland)</w:t>
      </w:r>
      <w:r w:rsidRPr="00B00477">
        <w:t xml:space="preserve">, 11(21), p.2900. </w:t>
      </w:r>
      <w:hyperlink r:id="rId19" w:tgtFrame="_new" w:history="1">
        <w:r w:rsidRPr="00B00477">
          <w:rPr>
            <w:rStyle w:val="Hyperlink"/>
          </w:rPr>
          <w:t>https://doi.org/10.3390/healthcare11212900</w:t>
        </w:r>
      </w:hyperlink>
    </w:p>
    <w:p w14:paraId="6127B42C" w14:textId="77777777" w:rsidR="005A3C91" w:rsidRPr="00B00477" w:rsidRDefault="005A3C91" w:rsidP="00B00477">
      <w:r w:rsidRPr="00B00477">
        <w:t xml:space="preserve">Wood, M.I., 2014. </w:t>
      </w:r>
      <w:r w:rsidRPr="00B00477">
        <w:rPr>
          <w:i/>
          <w:iCs/>
        </w:rPr>
        <w:t>Non-directive and non-judgmental coaching with ease</w:t>
      </w:r>
      <w:r w:rsidRPr="00B00477">
        <w:t xml:space="preserve">. International Coaching Federation Blog. Available at: </w:t>
      </w:r>
      <w:hyperlink r:id="rId20" w:tgtFrame="_new" w:history="1">
        <w:r w:rsidRPr="00B00477">
          <w:rPr>
            <w:rStyle w:val="Hyperlink"/>
          </w:rPr>
          <w:t>https://coachingfederation.org/blog/non-directive-and-non-judgmental-coaching-with-ease</w:t>
        </w:r>
      </w:hyperlink>
      <w:r w:rsidRPr="00B00477">
        <w:t>.</w:t>
      </w:r>
    </w:p>
    <w:p w14:paraId="4B37D406" w14:textId="77777777" w:rsidR="005A3C91" w:rsidRDefault="005A3C91" w:rsidP="00B00477">
      <w:r w:rsidRPr="005A3C91">
        <w:t xml:space="preserve">Young, R., 2023. The power of critical thinking: Enhancing decision-making and problem-solving. </w:t>
      </w:r>
      <w:r w:rsidRPr="005A3C91">
        <w:rPr>
          <w:i/>
          <w:iCs/>
        </w:rPr>
        <w:t>Forbes</w:t>
      </w:r>
      <w:r w:rsidRPr="005A3C91">
        <w:t xml:space="preserve">. Available at: </w:t>
      </w:r>
      <w:hyperlink r:id="rId21" w:tgtFrame="_new" w:history="1">
        <w:r w:rsidRPr="005A3C91">
          <w:rPr>
            <w:rStyle w:val="Hyperlink"/>
          </w:rPr>
          <w:t>https://www.forbes.com/councils/forbescoachescouncil/2023/07/28/enhancing-decision-making-and-problem-solving/</w:t>
        </w:r>
      </w:hyperlink>
      <w:r>
        <w:t>.</w:t>
      </w:r>
    </w:p>
    <w:sectPr w:rsidR="005A3C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3EF1"/>
    <w:multiLevelType w:val="hybridMultilevel"/>
    <w:tmpl w:val="DF4E7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9C4CAB"/>
    <w:multiLevelType w:val="multilevel"/>
    <w:tmpl w:val="E6447B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DE367A"/>
    <w:multiLevelType w:val="multilevel"/>
    <w:tmpl w:val="5FF800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957363"/>
    <w:multiLevelType w:val="multilevel"/>
    <w:tmpl w:val="BC3CC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860F42"/>
    <w:multiLevelType w:val="hybridMultilevel"/>
    <w:tmpl w:val="857C5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6320A6"/>
    <w:multiLevelType w:val="hybridMultilevel"/>
    <w:tmpl w:val="C936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67511"/>
    <w:multiLevelType w:val="multilevel"/>
    <w:tmpl w:val="9744A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C033B6"/>
    <w:multiLevelType w:val="hybridMultilevel"/>
    <w:tmpl w:val="3B6274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3224D8"/>
    <w:multiLevelType w:val="multilevel"/>
    <w:tmpl w:val="1834E532"/>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ind w:left="1080" w:hanging="360"/>
      </w:pPr>
      <w:rPr>
        <w:rFonts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DC0572B"/>
    <w:multiLevelType w:val="multilevel"/>
    <w:tmpl w:val="9574F8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2C1F10"/>
    <w:multiLevelType w:val="multilevel"/>
    <w:tmpl w:val="C5DC0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1F711E2"/>
    <w:multiLevelType w:val="multilevel"/>
    <w:tmpl w:val="97A2C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0E0AAF"/>
    <w:multiLevelType w:val="multilevel"/>
    <w:tmpl w:val="363C1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1804057">
    <w:abstractNumId w:val="11"/>
  </w:num>
  <w:num w:numId="2" w16cid:durableId="537201354">
    <w:abstractNumId w:val="12"/>
  </w:num>
  <w:num w:numId="3" w16cid:durableId="460537209">
    <w:abstractNumId w:val="3"/>
  </w:num>
  <w:num w:numId="4" w16cid:durableId="2079937142">
    <w:abstractNumId w:val="1"/>
  </w:num>
  <w:num w:numId="5" w16cid:durableId="1094860946">
    <w:abstractNumId w:val="6"/>
  </w:num>
  <w:num w:numId="6" w16cid:durableId="1338387119">
    <w:abstractNumId w:val="10"/>
  </w:num>
  <w:num w:numId="7" w16cid:durableId="975571435">
    <w:abstractNumId w:val="4"/>
  </w:num>
  <w:num w:numId="8" w16cid:durableId="1991639336">
    <w:abstractNumId w:val="0"/>
  </w:num>
  <w:num w:numId="9" w16cid:durableId="590505816">
    <w:abstractNumId w:val="2"/>
  </w:num>
  <w:num w:numId="10" w16cid:durableId="110437510">
    <w:abstractNumId w:val="9"/>
  </w:num>
  <w:num w:numId="11" w16cid:durableId="1988122553">
    <w:abstractNumId w:val="5"/>
  </w:num>
  <w:num w:numId="12" w16cid:durableId="915212932">
    <w:abstractNumId w:val="8"/>
  </w:num>
  <w:num w:numId="13" w16cid:durableId="66008525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2DF"/>
    <w:rsid w:val="00004632"/>
    <w:rsid w:val="00004FF2"/>
    <w:rsid w:val="00021688"/>
    <w:rsid w:val="0006271B"/>
    <w:rsid w:val="000C51EB"/>
    <w:rsid w:val="000E2B97"/>
    <w:rsid w:val="00133985"/>
    <w:rsid w:val="00166679"/>
    <w:rsid w:val="00174B0E"/>
    <w:rsid w:val="001B1468"/>
    <w:rsid w:val="001C46A5"/>
    <w:rsid w:val="001D2F7C"/>
    <w:rsid w:val="0022783C"/>
    <w:rsid w:val="00273830"/>
    <w:rsid w:val="00321348"/>
    <w:rsid w:val="00322D21"/>
    <w:rsid w:val="0032332E"/>
    <w:rsid w:val="0035257E"/>
    <w:rsid w:val="0038376A"/>
    <w:rsid w:val="0039151E"/>
    <w:rsid w:val="003D2861"/>
    <w:rsid w:val="004221C0"/>
    <w:rsid w:val="00425EAF"/>
    <w:rsid w:val="00427F03"/>
    <w:rsid w:val="00450794"/>
    <w:rsid w:val="00487028"/>
    <w:rsid w:val="004F138E"/>
    <w:rsid w:val="004F3D93"/>
    <w:rsid w:val="005445D9"/>
    <w:rsid w:val="00587043"/>
    <w:rsid w:val="005A24E5"/>
    <w:rsid w:val="005A3C91"/>
    <w:rsid w:val="005F5B27"/>
    <w:rsid w:val="006306D1"/>
    <w:rsid w:val="0064147E"/>
    <w:rsid w:val="00670AE6"/>
    <w:rsid w:val="00677996"/>
    <w:rsid w:val="006B0ACA"/>
    <w:rsid w:val="006C7861"/>
    <w:rsid w:val="006D5CB3"/>
    <w:rsid w:val="006E60A1"/>
    <w:rsid w:val="007133AF"/>
    <w:rsid w:val="007209D9"/>
    <w:rsid w:val="00741BB5"/>
    <w:rsid w:val="007A1BA7"/>
    <w:rsid w:val="007F58A0"/>
    <w:rsid w:val="008124E7"/>
    <w:rsid w:val="008502DF"/>
    <w:rsid w:val="008856F0"/>
    <w:rsid w:val="00891928"/>
    <w:rsid w:val="00897F37"/>
    <w:rsid w:val="0091122F"/>
    <w:rsid w:val="009344E9"/>
    <w:rsid w:val="0094284A"/>
    <w:rsid w:val="00945D31"/>
    <w:rsid w:val="009500E9"/>
    <w:rsid w:val="00966025"/>
    <w:rsid w:val="0097437E"/>
    <w:rsid w:val="00992656"/>
    <w:rsid w:val="009D0285"/>
    <w:rsid w:val="009E60DC"/>
    <w:rsid w:val="00A21C4D"/>
    <w:rsid w:val="00A23B87"/>
    <w:rsid w:val="00A24D43"/>
    <w:rsid w:val="00AA1A75"/>
    <w:rsid w:val="00AD4390"/>
    <w:rsid w:val="00AF2485"/>
    <w:rsid w:val="00B00477"/>
    <w:rsid w:val="00B00A56"/>
    <w:rsid w:val="00B05806"/>
    <w:rsid w:val="00B227E0"/>
    <w:rsid w:val="00B410B1"/>
    <w:rsid w:val="00B5553E"/>
    <w:rsid w:val="00B80457"/>
    <w:rsid w:val="00B9083C"/>
    <w:rsid w:val="00B91B18"/>
    <w:rsid w:val="00B96F03"/>
    <w:rsid w:val="00BD570E"/>
    <w:rsid w:val="00C2144B"/>
    <w:rsid w:val="00C333FB"/>
    <w:rsid w:val="00C66EE0"/>
    <w:rsid w:val="00CB3959"/>
    <w:rsid w:val="00CD05CF"/>
    <w:rsid w:val="00CD1F38"/>
    <w:rsid w:val="00D30A87"/>
    <w:rsid w:val="00D85F8F"/>
    <w:rsid w:val="00DD313F"/>
    <w:rsid w:val="00DD679A"/>
    <w:rsid w:val="00DF5EE2"/>
    <w:rsid w:val="00E11318"/>
    <w:rsid w:val="00E233EF"/>
    <w:rsid w:val="00EB7DFD"/>
    <w:rsid w:val="00EC4B75"/>
    <w:rsid w:val="00EF7359"/>
    <w:rsid w:val="00F3450F"/>
    <w:rsid w:val="00F64663"/>
    <w:rsid w:val="00F64E79"/>
    <w:rsid w:val="00F726F9"/>
    <w:rsid w:val="00F8189D"/>
    <w:rsid w:val="00FD5322"/>
    <w:rsid w:val="00FE2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FACE8"/>
  <w15:chartTrackingRefBased/>
  <w15:docId w15:val="{039C8027-4D3B-4CDD-B499-CD0100FF5C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2E3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E2E35"/>
    <w:pPr>
      <w:keepNext/>
      <w:keepLines/>
      <w:spacing w:before="240" w:after="0"/>
      <w:jc w:val="left"/>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FE2E35"/>
    <w:pPr>
      <w:keepNext/>
      <w:keepLines/>
      <w:spacing w:before="40" w:after="0"/>
      <w:jc w:val="left"/>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FE2E35"/>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8502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02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02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02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02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02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E35"/>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FE2E35"/>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FE2E35"/>
    <w:rPr>
      <w:rFonts w:ascii="Times New Roman" w:eastAsiaTheme="majorEastAsia" w:hAnsi="Times New Roman" w:cstheme="majorBidi"/>
      <w:b/>
      <w:color w:val="000000" w:themeColor="text1"/>
      <w:sz w:val="24"/>
      <w:szCs w:val="28"/>
    </w:rPr>
  </w:style>
  <w:style w:type="character" w:customStyle="1" w:styleId="Heading4Char">
    <w:name w:val="Heading 4 Char"/>
    <w:basedOn w:val="DefaultParagraphFont"/>
    <w:link w:val="Heading4"/>
    <w:uiPriority w:val="9"/>
    <w:semiHidden/>
    <w:rsid w:val="008502DF"/>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8502DF"/>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8502DF"/>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8502DF"/>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8502DF"/>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8502DF"/>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8502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02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02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02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02DF"/>
    <w:pPr>
      <w:spacing w:before="160"/>
      <w:jc w:val="center"/>
    </w:pPr>
    <w:rPr>
      <w:i/>
      <w:iCs/>
      <w:color w:val="404040" w:themeColor="text1" w:themeTint="BF"/>
    </w:rPr>
  </w:style>
  <w:style w:type="character" w:customStyle="1" w:styleId="QuoteChar">
    <w:name w:val="Quote Char"/>
    <w:basedOn w:val="DefaultParagraphFont"/>
    <w:link w:val="Quote"/>
    <w:uiPriority w:val="29"/>
    <w:rsid w:val="008502DF"/>
    <w:rPr>
      <w:i/>
      <w:iCs/>
      <w:color w:val="404040" w:themeColor="text1" w:themeTint="BF"/>
      <w:sz w:val="24"/>
    </w:rPr>
  </w:style>
  <w:style w:type="paragraph" w:styleId="ListParagraph">
    <w:name w:val="List Paragraph"/>
    <w:basedOn w:val="Normal"/>
    <w:uiPriority w:val="34"/>
    <w:qFormat/>
    <w:rsid w:val="008502DF"/>
    <w:pPr>
      <w:ind w:left="720"/>
      <w:contextualSpacing/>
    </w:pPr>
  </w:style>
  <w:style w:type="character" w:styleId="IntenseEmphasis">
    <w:name w:val="Intense Emphasis"/>
    <w:basedOn w:val="DefaultParagraphFont"/>
    <w:uiPriority w:val="21"/>
    <w:qFormat/>
    <w:rsid w:val="008502DF"/>
    <w:rPr>
      <w:i/>
      <w:iCs/>
      <w:color w:val="2F5496" w:themeColor="accent1" w:themeShade="BF"/>
    </w:rPr>
  </w:style>
  <w:style w:type="paragraph" w:styleId="IntenseQuote">
    <w:name w:val="Intense Quote"/>
    <w:basedOn w:val="Normal"/>
    <w:next w:val="Normal"/>
    <w:link w:val="IntenseQuoteChar"/>
    <w:uiPriority w:val="30"/>
    <w:qFormat/>
    <w:rsid w:val="008502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02DF"/>
    <w:rPr>
      <w:i/>
      <w:iCs/>
      <w:color w:val="2F5496" w:themeColor="accent1" w:themeShade="BF"/>
      <w:sz w:val="24"/>
    </w:rPr>
  </w:style>
  <w:style w:type="character" w:styleId="IntenseReference">
    <w:name w:val="Intense Reference"/>
    <w:basedOn w:val="DefaultParagraphFont"/>
    <w:uiPriority w:val="32"/>
    <w:qFormat/>
    <w:rsid w:val="008502DF"/>
    <w:rPr>
      <w:b/>
      <w:bCs/>
      <w:smallCaps/>
      <w:color w:val="2F5496" w:themeColor="accent1" w:themeShade="BF"/>
      <w:spacing w:val="5"/>
    </w:rPr>
  </w:style>
  <w:style w:type="table" w:styleId="GridTable5Dark">
    <w:name w:val="Grid Table 5 Dark"/>
    <w:basedOn w:val="TableNormal"/>
    <w:uiPriority w:val="50"/>
    <w:rsid w:val="007133A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
    <w:name w:val="Grid Table 1 Light"/>
    <w:basedOn w:val="TableNormal"/>
    <w:uiPriority w:val="46"/>
    <w:rsid w:val="007133A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7133AF"/>
    <w:pPr>
      <w:spacing w:line="259" w:lineRule="auto"/>
      <w:outlineLvl w:val="9"/>
    </w:pPr>
    <w:rPr>
      <w:rFonts w:asciiTheme="majorHAnsi" w:hAnsiTheme="majorHAnsi"/>
      <w:b w:val="0"/>
      <w:color w:val="2F5496" w:themeColor="accent1" w:themeShade="BF"/>
      <w:kern w:val="0"/>
      <w:sz w:val="32"/>
      <w14:ligatures w14:val="none"/>
    </w:rPr>
  </w:style>
  <w:style w:type="paragraph" w:styleId="NormalWeb">
    <w:name w:val="Normal (Web)"/>
    <w:basedOn w:val="Normal"/>
    <w:uiPriority w:val="99"/>
    <w:semiHidden/>
    <w:unhideWhenUsed/>
    <w:rsid w:val="00174B0E"/>
    <w:rPr>
      <w:rFonts w:cs="Times New Roman"/>
      <w:szCs w:val="24"/>
    </w:rPr>
  </w:style>
  <w:style w:type="paragraph" w:styleId="TOC1">
    <w:name w:val="toc 1"/>
    <w:basedOn w:val="Normal"/>
    <w:next w:val="Normal"/>
    <w:autoRedefine/>
    <w:uiPriority w:val="39"/>
    <w:unhideWhenUsed/>
    <w:rsid w:val="00174B0E"/>
    <w:pPr>
      <w:spacing w:after="100"/>
    </w:pPr>
  </w:style>
  <w:style w:type="paragraph" w:styleId="TOC2">
    <w:name w:val="toc 2"/>
    <w:basedOn w:val="Normal"/>
    <w:next w:val="Normal"/>
    <w:autoRedefine/>
    <w:uiPriority w:val="39"/>
    <w:unhideWhenUsed/>
    <w:rsid w:val="00174B0E"/>
    <w:pPr>
      <w:spacing w:after="100"/>
      <w:ind w:left="240"/>
    </w:pPr>
  </w:style>
  <w:style w:type="paragraph" w:styleId="TOC3">
    <w:name w:val="toc 3"/>
    <w:basedOn w:val="Normal"/>
    <w:next w:val="Normal"/>
    <w:autoRedefine/>
    <w:uiPriority w:val="39"/>
    <w:unhideWhenUsed/>
    <w:rsid w:val="00174B0E"/>
    <w:pPr>
      <w:spacing w:after="100"/>
      <w:ind w:left="480"/>
    </w:pPr>
  </w:style>
  <w:style w:type="character" w:styleId="Hyperlink">
    <w:name w:val="Hyperlink"/>
    <w:basedOn w:val="DefaultParagraphFont"/>
    <w:uiPriority w:val="99"/>
    <w:unhideWhenUsed/>
    <w:rsid w:val="00174B0E"/>
    <w:rPr>
      <w:color w:val="0563C1" w:themeColor="hyperlink"/>
      <w:u w:val="single"/>
    </w:rPr>
  </w:style>
  <w:style w:type="character" w:styleId="UnresolvedMention">
    <w:name w:val="Unresolved Mention"/>
    <w:basedOn w:val="DefaultParagraphFont"/>
    <w:uiPriority w:val="99"/>
    <w:semiHidden/>
    <w:unhideWhenUsed/>
    <w:rsid w:val="006414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72546">
      <w:bodyDiv w:val="1"/>
      <w:marLeft w:val="0"/>
      <w:marRight w:val="0"/>
      <w:marTop w:val="0"/>
      <w:marBottom w:val="0"/>
      <w:divBdr>
        <w:top w:val="none" w:sz="0" w:space="0" w:color="auto"/>
        <w:left w:val="none" w:sz="0" w:space="0" w:color="auto"/>
        <w:bottom w:val="none" w:sz="0" w:space="0" w:color="auto"/>
        <w:right w:val="none" w:sz="0" w:space="0" w:color="auto"/>
      </w:divBdr>
    </w:div>
    <w:div w:id="18548818">
      <w:bodyDiv w:val="1"/>
      <w:marLeft w:val="0"/>
      <w:marRight w:val="0"/>
      <w:marTop w:val="0"/>
      <w:marBottom w:val="0"/>
      <w:divBdr>
        <w:top w:val="none" w:sz="0" w:space="0" w:color="auto"/>
        <w:left w:val="none" w:sz="0" w:space="0" w:color="auto"/>
        <w:bottom w:val="none" w:sz="0" w:space="0" w:color="auto"/>
        <w:right w:val="none" w:sz="0" w:space="0" w:color="auto"/>
      </w:divBdr>
    </w:div>
    <w:div w:id="38433359">
      <w:bodyDiv w:val="1"/>
      <w:marLeft w:val="0"/>
      <w:marRight w:val="0"/>
      <w:marTop w:val="0"/>
      <w:marBottom w:val="0"/>
      <w:divBdr>
        <w:top w:val="none" w:sz="0" w:space="0" w:color="auto"/>
        <w:left w:val="none" w:sz="0" w:space="0" w:color="auto"/>
        <w:bottom w:val="none" w:sz="0" w:space="0" w:color="auto"/>
        <w:right w:val="none" w:sz="0" w:space="0" w:color="auto"/>
      </w:divBdr>
    </w:div>
    <w:div w:id="40714238">
      <w:bodyDiv w:val="1"/>
      <w:marLeft w:val="0"/>
      <w:marRight w:val="0"/>
      <w:marTop w:val="0"/>
      <w:marBottom w:val="0"/>
      <w:divBdr>
        <w:top w:val="none" w:sz="0" w:space="0" w:color="auto"/>
        <w:left w:val="none" w:sz="0" w:space="0" w:color="auto"/>
        <w:bottom w:val="none" w:sz="0" w:space="0" w:color="auto"/>
        <w:right w:val="none" w:sz="0" w:space="0" w:color="auto"/>
      </w:divBdr>
    </w:div>
    <w:div w:id="42827733">
      <w:bodyDiv w:val="1"/>
      <w:marLeft w:val="0"/>
      <w:marRight w:val="0"/>
      <w:marTop w:val="0"/>
      <w:marBottom w:val="0"/>
      <w:divBdr>
        <w:top w:val="none" w:sz="0" w:space="0" w:color="auto"/>
        <w:left w:val="none" w:sz="0" w:space="0" w:color="auto"/>
        <w:bottom w:val="none" w:sz="0" w:space="0" w:color="auto"/>
        <w:right w:val="none" w:sz="0" w:space="0" w:color="auto"/>
      </w:divBdr>
    </w:div>
    <w:div w:id="53237244">
      <w:bodyDiv w:val="1"/>
      <w:marLeft w:val="0"/>
      <w:marRight w:val="0"/>
      <w:marTop w:val="0"/>
      <w:marBottom w:val="0"/>
      <w:divBdr>
        <w:top w:val="none" w:sz="0" w:space="0" w:color="auto"/>
        <w:left w:val="none" w:sz="0" w:space="0" w:color="auto"/>
        <w:bottom w:val="none" w:sz="0" w:space="0" w:color="auto"/>
        <w:right w:val="none" w:sz="0" w:space="0" w:color="auto"/>
      </w:divBdr>
    </w:div>
    <w:div w:id="64189023">
      <w:bodyDiv w:val="1"/>
      <w:marLeft w:val="0"/>
      <w:marRight w:val="0"/>
      <w:marTop w:val="0"/>
      <w:marBottom w:val="0"/>
      <w:divBdr>
        <w:top w:val="none" w:sz="0" w:space="0" w:color="auto"/>
        <w:left w:val="none" w:sz="0" w:space="0" w:color="auto"/>
        <w:bottom w:val="none" w:sz="0" w:space="0" w:color="auto"/>
        <w:right w:val="none" w:sz="0" w:space="0" w:color="auto"/>
      </w:divBdr>
    </w:div>
    <w:div w:id="103039335">
      <w:bodyDiv w:val="1"/>
      <w:marLeft w:val="0"/>
      <w:marRight w:val="0"/>
      <w:marTop w:val="0"/>
      <w:marBottom w:val="0"/>
      <w:divBdr>
        <w:top w:val="none" w:sz="0" w:space="0" w:color="auto"/>
        <w:left w:val="none" w:sz="0" w:space="0" w:color="auto"/>
        <w:bottom w:val="none" w:sz="0" w:space="0" w:color="auto"/>
        <w:right w:val="none" w:sz="0" w:space="0" w:color="auto"/>
      </w:divBdr>
    </w:div>
    <w:div w:id="117072110">
      <w:bodyDiv w:val="1"/>
      <w:marLeft w:val="0"/>
      <w:marRight w:val="0"/>
      <w:marTop w:val="0"/>
      <w:marBottom w:val="0"/>
      <w:divBdr>
        <w:top w:val="none" w:sz="0" w:space="0" w:color="auto"/>
        <w:left w:val="none" w:sz="0" w:space="0" w:color="auto"/>
        <w:bottom w:val="none" w:sz="0" w:space="0" w:color="auto"/>
        <w:right w:val="none" w:sz="0" w:space="0" w:color="auto"/>
      </w:divBdr>
    </w:div>
    <w:div w:id="123239263">
      <w:bodyDiv w:val="1"/>
      <w:marLeft w:val="0"/>
      <w:marRight w:val="0"/>
      <w:marTop w:val="0"/>
      <w:marBottom w:val="0"/>
      <w:divBdr>
        <w:top w:val="none" w:sz="0" w:space="0" w:color="auto"/>
        <w:left w:val="none" w:sz="0" w:space="0" w:color="auto"/>
        <w:bottom w:val="none" w:sz="0" w:space="0" w:color="auto"/>
        <w:right w:val="none" w:sz="0" w:space="0" w:color="auto"/>
      </w:divBdr>
    </w:div>
    <w:div w:id="128254296">
      <w:bodyDiv w:val="1"/>
      <w:marLeft w:val="0"/>
      <w:marRight w:val="0"/>
      <w:marTop w:val="0"/>
      <w:marBottom w:val="0"/>
      <w:divBdr>
        <w:top w:val="none" w:sz="0" w:space="0" w:color="auto"/>
        <w:left w:val="none" w:sz="0" w:space="0" w:color="auto"/>
        <w:bottom w:val="none" w:sz="0" w:space="0" w:color="auto"/>
        <w:right w:val="none" w:sz="0" w:space="0" w:color="auto"/>
      </w:divBdr>
    </w:div>
    <w:div w:id="169489648">
      <w:bodyDiv w:val="1"/>
      <w:marLeft w:val="0"/>
      <w:marRight w:val="0"/>
      <w:marTop w:val="0"/>
      <w:marBottom w:val="0"/>
      <w:divBdr>
        <w:top w:val="none" w:sz="0" w:space="0" w:color="auto"/>
        <w:left w:val="none" w:sz="0" w:space="0" w:color="auto"/>
        <w:bottom w:val="none" w:sz="0" w:space="0" w:color="auto"/>
        <w:right w:val="none" w:sz="0" w:space="0" w:color="auto"/>
      </w:divBdr>
    </w:div>
    <w:div w:id="191581142">
      <w:bodyDiv w:val="1"/>
      <w:marLeft w:val="0"/>
      <w:marRight w:val="0"/>
      <w:marTop w:val="0"/>
      <w:marBottom w:val="0"/>
      <w:divBdr>
        <w:top w:val="none" w:sz="0" w:space="0" w:color="auto"/>
        <w:left w:val="none" w:sz="0" w:space="0" w:color="auto"/>
        <w:bottom w:val="none" w:sz="0" w:space="0" w:color="auto"/>
        <w:right w:val="none" w:sz="0" w:space="0" w:color="auto"/>
      </w:divBdr>
    </w:div>
    <w:div w:id="192424431">
      <w:bodyDiv w:val="1"/>
      <w:marLeft w:val="0"/>
      <w:marRight w:val="0"/>
      <w:marTop w:val="0"/>
      <w:marBottom w:val="0"/>
      <w:divBdr>
        <w:top w:val="none" w:sz="0" w:space="0" w:color="auto"/>
        <w:left w:val="none" w:sz="0" w:space="0" w:color="auto"/>
        <w:bottom w:val="none" w:sz="0" w:space="0" w:color="auto"/>
        <w:right w:val="none" w:sz="0" w:space="0" w:color="auto"/>
      </w:divBdr>
    </w:div>
    <w:div w:id="192572758">
      <w:bodyDiv w:val="1"/>
      <w:marLeft w:val="0"/>
      <w:marRight w:val="0"/>
      <w:marTop w:val="0"/>
      <w:marBottom w:val="0"/>
      <w:divBdr>
        <w:top w:val="none" w:sz="0" w:space="0" w:color="auto"/>
        <w:left w:val="none" w:sz="0" w:space="0" w:color="auto"/>
        <w:bottom w:val="none" w:sz="0" w:space="0" w:color="auto"/>
        <w:right w:val="none" w:sz="0" w:space="0" w:color="auto"/>
      </w:divBdr>
    </w:div>
    <w:div w:id="239751172">
      <w:bodyDiv w:val="1"/>
      <w:marLeft w:val="0"/>
      <w:marRight w:val="0"/>
      <w:marTop w:val="0"/>
      <w:marBottom w:val="0"/>
      <w:divBdr>
        <w:top w:val="none" w:sz="0" w:space="0" w:color="auto"/>
        <w:left w:val="none" w:sz="0" w:space="0" w:color="auto"/>
        <w:bottom w:val="none" w:sz="0" w:space="0" w:color="auto"/>
        <w:right w:val="none" w:sz="0" w:space="0" w:color="auto"/>
      </w:divBdr>
    </w:div>
    <w:div w:id="248925957">
      <w:bodyDiv w:val="1"/>
      <w:marLeft w:val="0"/>
      <w:marRight w:val="0"/>
      <w:marTop w:val="0"/>
      <w:marBottom w:val="0"/>
      <w:divBdr>
        <w:top w:val="none" w:sz="0" w:space="0" w:color="auto"/>
        <w:left w:val="none" w:sz="0" w:space="0" w:color="auto"/>
        <w:bottom w:val="none" w:sz="0" w:space="0" w:color="auto"/>
        <w:right w:val="none" w:sz="0" w:space="0" w:color="auto"/>
      </w:divBdr>
    </w:div>
    <w:div w:id="261685518">
      <w:bodyDiv w:val="1"/>
      <w:marLeft w:val="0"/>
      <w:marRight w:val="0"/>
      <w:marTop w:val="0"/>
      <w:marBottom w:val="0"/>
      <w:divBdr>
        <w:top w:val="none" w:sz="0" w:space="0" w:color="auto"/>
        <w:left w:val="none" w:sz="0" w:space="0" w:color="auto"/>
        <w:bottom w:val="none" w:sz="0" w:space="0" w:color="auto"/>
        <w:right w:val="none" w:sz="0" w:space="0" w:color="auto"/>
      </w:divBdr>
    </w:div>
    <w:div w:id="275915599">
      <w:bodyDiv w:val="1"/>
      <w:marLeft w:val="0"/>
      <w:marRight w:val="0"/>
      <w:marTop w:val="0"/>
      <w:marBottom w:val="0"/>
      <w:divBdr>
        <w:top w:val="none" w:sz="0" w:space="0" w:color="auto"/>
        <w:left w:val="none" w:sz="0" w:space="0" w:color="auto"/>
        <w:bottom w:val="none" w:sz="0" w:space="0" w:color="auto"/>
        <w:right w:val="none" w:sz="0" w:space="0" w:color="auto"/>
      </w:divBdr>
    </w:div>
    <w:div w:id="304819467">
      <w:bodyDiv w:val="1"/>
      <w:marLeft w:val="0"/>
      <w:marRight w:val="0"/>
      <w:marTop w:val="0"/>
      <w:marBottom w:val="0"/>
      <w:divBdr>
        <w:top w:val="none" w:sz="0" w:space="0" w:color="auto"/>
        <w:left w:val="none" w:sz="0" w:space="0" w:color="auto"/>
        <w:bottom w:val="none" w:sz="0" w:space="0" w:color="auto"/>
        <w:right w:val="none" w:sz="0" w:space="0" w:color="auto"/>
      </w:divBdr>
    </w:div>
    <w:div w:id="306520931">
      <w:bodyDiv w:val="1"/>
      <w:marLeft w:val="0"/>
      <w:marRight w:val="0"/>
      <w:marTop w:val="0"/>
      <w:marBottom w:val="0"/>
      <w:divBdr>
        <w:top w:val="none" w:sz="0" w:space="0" w:color="auto"/>
        <w:left w:val="none" w:sz="0" w:space="0" w:color="auto"/>
        <w:bottom w:val="none" w:sz="0" w:space="0" w:color="auto"/>
        <w:right w:val="none" w:sz="0" w:space="0" w:color="auto"/>
      </w:divBdr>
    </w:div>
    <w:div w:id="327712308">
      <w:bodyDiv w:val="1"/>
      <w:marLeft w:val="0"/>
      <w:marRight w:val="0"/>
      <w:marTop w:val="0"/>
      <w:marBottom w:val="0"/>
      <w:divBdr>
        <w:top w:val="none" w:sz="0" w:space="0" w:color="auto"/>
        <w:left w:val="none" w:sz="0" w:space="0" w:color="auto"/>
        <w:bottom w:val="none" w:sz="0" w:space="0" w:color="auto"/>
        <w:right w:val="none" w:sz="0" w:space="0" w:color="auto"/>
      </w:divBdr>
    </w:div>
    <w:div w:id="349189202">
      <w:bodyDiv w:val="1"/>
      <w:marLeft w:val="0"/>
      <w:marRight w:val="0"/>
      <w:marTop w:val="0"/>
      <w:marBottom w:val="0"/>
      <w:divBdr>
        <w:top w:val="none" w:sz="0" w:space="0" w:color="auto"/>
        <w:left w:val="none" w:sz="0" w:space="0" w:color="auto"/>
        <w:bottom w:val="none" w:sz="0" w:space="0" w:color="auto"/>
        <w:right w:val="none" w:sz="0" w:space="0" w:color="auto"/>
      </w:divBdr>
    </w:div>
    <w:div w:id="370498207">
      <w:bodyDiv w:val="1"/>
      <w:marLeft w:val="0"/>
      <w:marRight w:val="0"/>
      <w:marTop w:val="0"/>
      <w:marBottom w:val="0"/>
      <w:divBdr>
        <w:top w:val="none" w:sz="0" w:space="0" w:color="auto"/>
        <w:left w:val="none" w:sz="0" w:space="0" w:color="auto"/>
        <w:bottom w:val="none" w:sz="0" w:space="0" w:color="auto"/>
        <w:right w:val="none" w:sz="0" w:space="0" w:color="auto"/>
      </w:divBdr>
    </w:div>
    <w:div w:id="416942209">
      <w:bodyDiv w:val="1"/>
      <w:marLeft w:val="0"/>
      <w:marRight w:val="0"/>
      <w:marTop w:val="0"/>
      <w:marBottom w:val="0"/>
      <w:divBdr>
        <w:top w:val="none" w:sz="0" w:space="0" w:color="auto"/>
        <w:left w:val="none" w:sz="0" w:space="0" w:color="auto"/>
        <w:bottom w:val="none" w:sz="0" w:space="0" w:color="auto"/>
        <w:right w:val="none" w:sz="0" w:space="0" w:color="auto"/>
      </w:divBdr>
    </w:div>
    <w:div w:id="518617194">
      <w:bodyDiv w:val="1"/>
      <w:marLeft w:val="0"/>
      <w:marRight w:val="0"/>
      <w:marTop w:val="0"/>
      <w:marBottom w:val="0"/>
      <w:divBdr>
        <w:top w:val="none" w:sz="0" w:space="0" w:color="auto"/>
        <w:left w:val="none" w:sz="0" w:space="0" w:color="auto"/>
        <w:bottom w:val="none" w:sz="0" w:space="0" w:color="auto"/>
        <w:right w:val="none" w:sz="0" w:space="0" w:color="auto"/>
      </w:divBdr>
    </w:div>
    <w:div w:id="543172681">
      <w:bodyDiv w:val="1"/>
      <w:marLeft w:val="0"/>
      <w:marRight w:val="0"/>
      <w:marTop w:val="0"/>
      <w:marBottom w:val="0"/>
      <w:divBdr>
        <w:top w:val="none" w:sz="0" w:space="0" w:color="auto"/>
        <w:left w:val="none" w:sz="0" w:space="0" w:color="auto"/>
        <w:bottom w:val="none" w:sz="0" w:space="0" w:color="auto"/>
        <w:right w:val="none" w:sz="0" w:space="0" w:color="auto"/>
      </w:divBdr>
    </w:div>
    <w:div w:id="561452429">
      <w:bodyDiv w:val="1"/>
      <w:marLeft w:val="0"/>
      <w:marRight w:val="0"/>
      <w:marTop w:val="0"/>
      <w:marBottom w:val="0"/>
      <w:divBdr>
        <w:top w:val="none" w:sz="0" w:space="0" w:color="auto"/>
        <w:left w:val="none" w:sz="0" w:space="0" w:color="auto"/>
        <w:bottom w:val="none" w:sz="0" w:space="0" w:color="auto"/>
        <w:right w:val="none" w:sz="0" w:space="0" w:color="auto"/>
      </w:divBdr>
    </w:div>
    <w:div w:id="587542212">
      <w:bodyDiv w:val="1"/>
      <w:marLeft w:val="0"/>
      <w:marRight w:val="0"/>
      <w:marTop w:val="0"/>
      <w:marBottom w:val="0"/>
      <w:divBdr>
        <w:top w:val="none" w:sz="0" w:space="0" w:color="auto"/>
        <w:left w:val="none" w:sz="0" w:space="0" w:color="auto"/>
        <w:bottom w:val="none" w:sz="0" w:space="0" w:color="auto"/>
        <w:right w:val="none" w:sz="0" w:space="0" w:color="auto"/>
      </w:divBdr>
    </w:div>
    <w:div w:id="588776596">
      <w:bodyDiv w:val="1"/>
      <w:marLeft w:val="0"/>
      <w:marRight w:val="0"/>
      <w:marTop w:val="0"/>
      <w:marBottom w:val="0"/>
      <w:divBdr>
        <w:top w:val="none" w:sz="0" w:space="0" w:color="auto"/>
        <w:left w:val="none" w:sz="0" w:space="0" w:color="auto"/>
        <w:bottom w:val="none" w:sz="0" w:space="0" w:color="auto"/>
        <w:right w:val="none" w:sz="0" w:space="0" w:color="auto"/>
      </w:divBdr>
    </w:div>
    <w:div w:id="594170419">
      <w:bodyDiv w:val="1"/>
      <w:marLeft w:val="0"/>
      <w:marRight w:val="0"/>
      <w:marTop w:val="0"/>
      <w:marBottom w:val="0"/>
      <w:divBdr>
        <w:top w:val="none" w:sz="0" w:space="0" w:color="auto"/>
        <w:left w:val="none" w:sz="0" w:space="0" w:color="auto"/>
        <w:bottom w:val="none" w:sz="0" w:space="0" w:color="auto"/>
        <w:right w:val="none" w:sz="0" w:space="0" w:color="auto"/>
      </w:divBdr>
    </w:div>
    <w:div w:id="595599436">
      <w:bodyDiv w:val="1"/>
      <w:marLeft w:val="0"/>
      <w:marRight w:val="0"/>
      <w:marTop w:val="0"/>
      <w:marBottom w:val="0"/>
      <w:divBdr>
        <w:top w:val="none" w:sz="0" w:space="0" w:color="auto"/>
        <w:left w:val="none" w:sz="0" w:space="0" w:color="auto"/>
        <w:bottom w:val="none" w:sz="0" w:space="0" w:color="auto"/>
        <w:right w:val="none" w:sz="0" w:space="0" w:color="auto"/>
      </w:divBdr>
    </w:div>
    <w:div w:id="595790753">
      <w:bodyDiv w:val="1"/>
      <w:marLeft w:val="0"/>
      <w:marRight w:val="0"/>
      <w:marTop w:val="0"/>
      <w:marBottom w:val="0"/>
      <w:divBdr>
        <w:top w:val="none" w:sz="0" w:space="0" w:color="auto"/>
        <w:left w:val="none" w:sz="0" w:space="0" w:color="auto"/>
        <w:bottom w:val="none" w:sz="0" w:space="0" w:color="auto"/>
        <w:right w:val="none" w:sz="0" w:space="0" w:color="auto"/>
      </w:divBdr>
    </w:div>
    <w:div w:id="641735755">
      <w:bodyDiv w:val="1"/>
      <w:marLeft w:val="0"/>
      <w:marRight w:val="0"/>
      <w:marTop w:val="0"/>
      <w:marBottom w:val="0"/>
      <w:divBdr>
        <w:top w:val="none" w:sz="0" w:space="0" w:color="auto"/>
        <w:left w:val="none" w:sz="0" w:space="0" w:color="auto"/>
        <w:bottom w:val="none" w:sz="0" w:space="0" w:color="auto"/>
        <w:right w:val="none" w:sz="0" w:space="0" w:color="auto"/>
      </w:divBdr>
    </w:div>
    <w:div w:id="658537961">
      <w:bodyDiv w:val="1"/>
      <w:marLeft w:val="0"/>
      <w:marRight w:val="0"/>
      <w:marTop w:val="0"/>
      <w:marBottom w:val="0"/>
      <w:divBdr>
        <w:top w:val="none" w:sz="0" w:space="0" w:color="auto"/>
        <w:left w:val="none" w:sz="0" w:space="0" w:color="auto"/>
        <w:bottom w:val="none" w:sz="0" w:space="0" w:color="auto"/>
        <w:right w:val="none" w:sz="0" w:space="0" w:color="auto"/>
      </w:divBdr>
    </w:div>
    <w:div w:id="662314895">
      <w:bodyDiv w:val="1"/>
      <w:marLeft w:val="0"/>
      <w:marRight w:val="0"/>
      <w:marTop w:val="0"/>
      <w:marBottom w:val="0"/>
      <w:divBdr>
        <w:top w:val="none" w:sz="0" w:space="0" w:color="auto"/>
        <w:left w:val="none" w:sz="0" w:space="0" w:color="auto"/>
        <w:bottom w:val="none" w:sz="0" w:space="0" w:color="auto"/>
        <w:right w:val="none" w:sz="0" w:space="0" w:color="auto"/>
      </w:divBdr>
    </w:div>
    <w:div w:id="672413280">
      <w:bodyDiv w:val="1"/>
      <w:marLeft w:val="0"/>
      <w:marRight w:val="0"/>
      <w:marTop w:val="0"/>
      <w:marBottom w:val="0"/>
      <w:divBdr>
        <w:top w:val="none" w:sz="0" w:space="0" w:color="auto"/>
        <w:left w:val="none" w:sz="0" w:space="0" w:color="auto"/>
        <w:bottom w:val="none" w:sz="0" w:space="0" w:color="auto"/>
        <w:right w:val="none" w:sz="0" w:space="0" w:color="auto"/>
      </w:divBdr>
    </w:div>
    <w:div w:id="675112485">
      <w:bodyDiv w:val="1"/>
      <w:marLeft w:val="0"/>
      <w:marRight w:val="0"/>
      <w:marTop w:val="0"/>
      <w:marBottom w:val="0"/>
      <w:divBdr>
        <w:top w:val="none" w:sz="0" w:space="0" w:color="auto"/>
        <w:left w:val="none" w:sz="0" w:space="0" w:color="auto"/>
        <w:bottom w:val="none" w:sz="0" w:space="0" w:color="auto"/>
        <w:right w:val="none" w:sz="0" w:space="0" w:color="auto"/>
      </w:divBdr>
    </w:div>
    <w:div w:id="685638665">
      <w:bodyDiv w:val="1"/>
      <w:marLeft w:val="0"/>
      <w:marRight w:val="0"/>
      <w:marTop w:val="0"/>
      <w:marBottom w:val="0"/>
      <w:divBdr>
        <w:top w:val="none" w:sz="0" w:space="0" w:color="auto"/>
        <w:left w:val="none" w:sz="0" w:space="0" w:color="auto"/>
        <w:bottom w:val="none" w:sz="0" w:space="0" w:color="auto"/>
        <w:right w:val="none" w:sz="0" w:space="0" w:color="auto"/>
      </w:divBdr>
    </w:div>
    <w:div w:id="718167366">
      <w:bodyDiv w:val="1"/>
      <w:marLeft w:val="0"/>
      <w:marRight w:val="0"/>
      <w:marTop w:val="0"/>
      <w:marBottom w:val="0"/>
      <w:divBdr>
        <w:top w:val="none" w:sz="0" w:space="0" w:color="auto"/>
        <w:left w:val="none" w:sz="0" w:space="0" w:color="auto"/>
        <w:bottom w:val="none" w:sz="0" w:space="0" w:color="auto"/>
        <w:right w:val="none" w:sz="0" w:space="0" w:color="auto"/>
      </w:divBdr>
    </w:div>
    <w:div w:id="718362244">
      <w:bodyDiv w:val="1"/>
      <w:marLeft w:val="0"/>
      <w:marRight w:val="0"/>
      <w:marTop w:val="0"/>
      <w:marBottom w:val="0"/>
      <w:divBdr>
        <w:top w:val="none" w:sz="0" w:space="0" w:color="auto"/>
        <w:left w:val="none" w:sz="0" w:space="0" w:color="auto"/>
        <w:bottom w:val="none" w:sz="0" w:space="0" w:color="auto"/>
        <w:right w:val="none" w:sz="0" w:space="0" w:color="auto"/>
      </w:divBdr>
    </w:div>
    <w:div w:id="739521777">
      <w:bodyDiv w:val="1"/>
      <w:marLeft w:val="0"/>
      <w:marRight w:val="0"/>
      <w:marTop w:val="0"/>
      <w:marBottom w:val="0"/>
      <w:divBdr>
        <w:top w:val="none" w:sz="0" w:space="0" w:color="auto"/>
        <w:left w:val="none" w:sz="0" w:space="0" w:color="auto"/>
        <w:bottom w:val="none" w:sz="0" w:space="0" w:color="auto"/>
        <w:right w:val="none" w:sz="0" w:space="0" w:color="auto"/>
      </w:divBdr>
    </w:div>
    <w:div w:id="773211167">
      <w:bodyDiv w:val="1"/>
      <w:marLeft w:val="0"/>
      <w:marRight w:val="0"/>
      <w:marTop w:val="0"/>
      <w:marBottom w:val="0"/>
      <w:divBdr>
        <w:top w:val="none" w:sz="0" w:space="0" w:color="auto"/>
        <w:left w:val="none" w:sz="0" w:space="0" w:color="auto"/>
        <w:bottom w:val="none" w:sz="0" w:space="0" w:color="auto"/>
        <w:right w:val="none" w:sz="0" w:space="0" w:color="auto"/>
      </w:divBdr>
    </w:div>
    <w:div w:id="780029065">
      <w:bodyDiv w:val="1"/>
      <w:marLeft w:val="0"/>
      <w:marRight w:val="0"/>
      <w:marTop w:val="0"/>
      <w:marBottom w:val="0"/>
      <w:divBdr>
        <w:top w:val="none" w:sz="0" w:space="0" w:color="auto"/>
        <w:left w:val="none" w:sz="0" w:space="0" w:color="auto"/>
        <w:bottom w:val="none" w:sz="0" w:space="0" w:color="auto"/>
        <w:right w:val="none" w:sz="0" w:space="0" w:color="auto"/>
      </w:divBdr>
    </w:div>
    <w:div w:id="797454431">
      <w:bodyDiv w:val="1"/>
      <w:marLeft w:val="0"/>
      <w:marRight w:val="0"/>
      <w:marTop w:val="0"/>
      <w:marBottom w:val="0"/>
      <w:divBdr>
        <w:top w:val="none" w:sz="0" w:space="0" w:color="auto"/>
        <w:left w:val="none" w:sz="0" w:space="0" w:color="auto"/>
        <w:bottom w:val="none" w:sz="0" w:space="0" w:color="auto"/>
        <w:right w:val="none" w:sz="0" w:space="0" w:color="auto"/>
      </w:divBdr>
    </w:div>
    <w:div w:id="808136591">
      <w:bodyDiv w:val="1"/>
      <w:marLeft w:val="0"/>
      <w:marRight w:val="0"/>
      <w:marTop w:val="0"/>
      <w:marBottom w:val="0"/>
      <w:divBdr>
        <w:top w:val="none" w:sz="0" w:space="0" w:color="auto"/>
        <w:left w:val="none" w:sz="0" w:space="0" w:color="auto"/>
        <w:bottom w:val="none" w:sz="0" w:space="0" w:color="auto"/>
        <w:right w:val="none" w:sz="0" w:space="0" w:color="auto"/>
      </w:divBdr>
    </w:div>
    <w:div w:id="831944202">
      <w:bodyDiv w:val="1"/>
      <w:marLeft w:val="0"/>
      <w:marRight w:val="0"/>
      <w:marTop w:val="0"/>
      <w:marBottom w:val="0"/>
      <w:divBdr>
        <w:top w:val="none" w:sz="0" w:space="0" w:color="auto"/>
        <w:left w:val="none" w:sz="0" w:space="0" w:color="auto"/>
        <w:bottom w:val="none" w:sz="0" w:space="0" w:color="auto"/>
        <w:right w:val="none" w:sz="0" w:space="0" w:color="auto"/>
      </w:divBdr>
    </w:div>
    <w:div w:id="832379576">
      <w:bodyDiv w:val="1"/>
      <w:marLeft w:val="0"/>
      <w:marRight w:val="0"/>
      <w:marTop w:val="0"/>
      <w:marBottom w:val="0"/>
      <w:divBdr>
        <w:top w:val="none" w:sz="0" w:space="0" w:color="auto"/>
        <w:left w:val="none" w:sz="0" w:space="0" w:color="auto"/>
        <w:bottom w:val="none" w:sz="0" w:space="0" w:color="auto"/>
        <w:right w:val="none" w:sz="0" w:space="0" w:color="auto"/>
      </w:divBdr>
    </w:div>
    <w:div w:id="833298456">
      <w:bodyDiv w:val="1"/>
      <w:marLeft w:val="0"/>
      <w:marRight w:val="0"/>
      <w:marTop w:val="0"/>
      <w:marBottom w:val="0"/>
      <w:divBdr>
        <w:top w:val="none" w:sz="0" w:space="0" w:color="auto"/>
        <w:left w:val="none" w:sz="0" w:space="0" w:color="auto"/>
        <w:bottom w:val="none" w:sz="0" w:space="0" w:color="auto"/>
        <w:right w:val="none" w:sz="0" w:space="0" w:color="auto"/>
      </w:divBdr>
    </w:div>
    <w:div w:id="852304094">
      <w:bodyDiv w:val="1"/>
      <w:marLeft w:val="0"/>
      <w:marRight w:val="0"/>
      <w:marTop w:val="0"/>
      <w:marBottom w:val="0"/>
      <w:divBdr>
        <w:top w:val="none" w:sz="0" w:space="0" w:color="auto"/>
        <w:left w:val="none" w:sz="0" w:space="0" w:color="auto"/>
        <w:bottom w:val="none" w:sz="0" w:space="0" w:color="auto"/>
        <w:right w:val="none" w:sz="0" w:space="0" w:color="auto"/>
      </w:divBdr>
    </w:div>
    <w:div w:id="872157342">
      <w:bodyDiv w:val="1"/>
      <w:marLeft w:val="0"/>
      <w:marRight w:val="0"/>
      <w:marTop w:val="0"/>
      <w:marBottom w:val="0"/>
      <w:divBdr>
        <w:top w:val="none" w:sz="0" w:space="0" w:color="auto"/>
        <w:left w:val="none" w:sz="0" w:space="0" w:color="auto"/>
        <w:bottom w:val="none" w:sz="0" w:space="0" w:color="auto"/>
        <w:right w:val="none" w:sz="0" w:space="0" w:color="auto"/>
      </w:divBdr>
    </w:div>
    <w:div w:id="874464180">
      <w:bodyDiv w:val="1"/>
      <w:marLeft w:val="0"/>
      <w:marRight w:val="0"/>
      <w:marTop w:val="0"/>
      <w:marBottom w:val="0"/>
      <w:divBdr>
        <w:top w:val="none" w:sz="0" w:space="0" w:color="auto"/>
        <w:left w:val="none" w:sz="0" w:space="0" w:color="auto"/>
        <w:bottom w:val="none" w:sz="0" w:space="0" w:color="auto"/>
        <w:right w:val="none" w:sz="0" w:space="0" w:color="auto"/>
      </w:divBdr>
    </w:div>
    <w:div w:id="881866169">
      <w:bodyDiv w:val="1"/>
      <w:marLeft w:val="0"/>
      <w:marRight w:val="0"/>
      <w:marTop w:val="0"/>
      <w:marBottom w:val="0"/>
      <w:divBdr>
        <w:top w:val="none" w:sz="0" w:space="0" w:color="auto"/>
        <w:left w:val="none" w:sz="0" w:space="0" w:color="auto"/>
        <w:bottom w:val="none" w:sz="0" w:space="0" w:color="auto"/>
        <w:right w:val="none" w:sz="0" w:space="0" w:color="auto"/>
      </w:divBdr>
    </w:div>
    <w:div w:id="892616391">
      <w:bodyDiv w:val="1"/>
      <w:marLeft w:val="0"/>
      <w:marRight w:val="0"/>
      <w:marTop w:val="0"/>
      <w:marBottom w:val="0"/>
      <w:divBdr>
        <w:top w:val="none" w:sz="0" w:space="0" w:color="auto"/>
        <w:left w:val="none" w:sz="0" w:space="0" w:color="auto"/>
        <w:bottom w:val="none" w:sz="0" w:space="0" w:color="auto"/>
        <w:right w:val="none" w:sz="0" w:space="0" w:color="auto"/>
      </w:divBdr>
    </w:div>
    <w:div w:id="910240917">
      <w:bodyDiv w:val="1"/>
      <w:marLeft w:val="0"/>
      <w:marRight w:val="0"/>
      <w:marTop w:val="0"/>
      <w:marBottom w:val="0"/>
      <w:divBdr>
        <w:top w:val="none" w:sz="0" w:space="0" w:color="auto"/>
        <w:left w:val="none" w:sz="0" w:space="0" w:color="auto"/>
        <w:bottom w:val="none" w:sz="0" w:space="0" w:color="auto"/>
        <w:right w:val="none" w:sz="0" w:space="0" w:color="auto"/>
      </w:divBdr>
    </w:div>
    <w:div w:id="912550591">
      <w:bodyDiv w:val="1"/>
      <w:marLeft w:val="0"/>
      <w:marRight w:val="0"/>
      <w:marTop w:val="0"/>
      <w:marBottom w:val="0"/>
      <w:divBdr>
        <w:top w:val="none" w:sz="0" w:space="0" w:color="auto"/>
        <w:left w:val="none" w:sz="0" w:space="0" w:color="auto"/>
        <w:bottom w:val="none" w:sz="0" w:space="0" w:color="auto"/>
        <w:right w:val="none" w:sz="0" w:space="0" w:color="auto"/>
      </w:divBdr>
    </w:div>
    <w:div w:id="913126508">
      <w:bodyDiv w:val="1"/>
      <w:marLeft w:val="0"/>
      <w:marRight w:val="0"/>
      <w:marTop w:val="0"/>
      <w:marBottom w:val="0"/>
      <w:divBdr>
        <w:top w:val="none" w:sz="0" w:space="0" w:color="auto"/>
        <w:left w:val="none" w:sz="0" w:space="0" w:color="auto"/>
        <w:bottom w:val="none" w:sz="0" w:space="0" w:color="auto"/>
        <w:right w:val="none" w:sz="0" w:space="0" w:color="auto"/>
      </w:divBdr>
    </w:div>
    <w:div w:id="914050433">
      <w:bodyDiv w:val="1"/>
      <w:marLeft w:val="0"/>
      <w:marRight w:val="0"/>
      <w:marTop w:val="0"/>
      <w:marBottom w:val="0"/>
      <w:divBdr>
        <w:top w:val="none" w:sz="0" w:space="0" w:color="auto"/>
        <w:left w:val="none" w:sz="0" w:space="0" w:color="auto"/>
        <w:bottom w:val="none" w:sz="0" w:space="0" w:color="auto"/>
        <w:right w:val="none" w:sz="0" w:space="0" w:color="auto"/>
      </w:divBdr>
    </w:div>
    <w:div w:id="915165046">
      <w:bodyDiv w:val="1"/>
      <w:marLeft w:val="0"/>
      <w:marRight w:val="0"/>
      <w:marTop w:val="0"/>
      <w:marBottom w:val="0"/>
      <w:divBdr>
        <w:top w:val="none" w:sz="0" w:space="0" w:color="auto"/>
        <w:left w:val="none" w:sz="0" w:space="0" w:color="auto"/>
        <w:bottom w:val="none" w:sz="0" w:space="0" w:color="auto"/>
        <w:right w:val="none" w:sz="0" w:space="0" w:color="auto"/>
      </w:divBdr>
    </w:div>
    <w:div w:id="920219865">
      <w:bodyDiv w:val="1"/>
      <w:marLeft w:val="0"/>
      <w:marRight w:val="0"/>
      <w:marTop w:val="0"/>
      <w:marBottom w:val="0"/>
      <w:divBdr>
        <w:top w:val="none" w:sz="0" w:space="0" w:color="auto"/>
        <w:left w:val="none" w:sz="0" w:space="0" w:color="auto"/>
        <w:bottom w:val="none" w:sz="0" w:space="0" w:color="auto"/>
        <w:right w:val="none" w:sz="0" w:space="0" w:color="auto"/>
      </w:divBdr>
    </w:div>
    <w:div w:id="935165019">
      <w:bodyDiv w:val="1"/>
      <w:marLeft w:val="0"/>
      <w:marRight w:val="0"/>
      <w:marTop w:val="0"/>
      <w:marBottom w:val="0"/>
      <w:divBdr>
        <w:top w:val="none" w:sz="0" w:space="0" w:color="auto"/>
        <w:left w:val="none" w:sz="0" w:space="0" w:color="auto"/>
        <w:bottom w:val="none" w:sz="0" w:space="0" w:color="auto"/>
        <w:right w:val="none" w:sz="0" w:space="0" w:color="auto"/>
      </w:divBdr>
    </w:div>
    <w:div w:id="943806754">
      <w:bodyDiv w:val="1"/>
      <w:marLeft w:val="0"/>
      <w:marRight w:val="0"/>
      <w:marTop w:val="0"/>
      <w:marBottom w:val="0"/>
      <w:divBdr>
        <w:top w:val="none" w:sz="0" w:space="0" w:color="auto"/>
        <w:left w:val="none" w:sz="0" w:space="0" w:color="auto"/>
        <w:bottom w:val="none" w:sz="0" w:space="0" w:color="auto"/>
        <w:right w:val="none" w:sz="0" w:space="0" w:color="auto"/>
      </w:divBdr>
    </w:div>
    <w:div w:id="970405528">
      <w:bodyDiv w:val="1"/>
      <w:marLeft w:val="0"/>
      <w:marRight w:val="0"/>
      <w:marTop w:val="0"/>
      <w:marBottom w:val="0"/>
      <w:divBdr>
        <w:top w:val="none" w:sz="0" w:space="0" w:color="auto"/>
        <w:left w:val="none" w:sz="0" w:space="0" w:color="auto"/>
        <w:bottom w:val="none" w:sz="0" w:space="0" w:color="auto"/>
        <w:right w:val="none" w:sz="0" w:space="0" w:color="auto"/>
      </w:divBdr>
    </w:div>
    <w:div w:id="976758626">
      <w:bodyDiv w:val="1"/>
      <w:marLeft w:val="0"/>
      <w:marRight w:val="0"/>
      <w:marTop w:val="0"/>
      <w:marBottom w:val="0"/>
      <w:divBdr>
        <w:top w:val="none" w:sz="0" w:space="0" w:color="auto"/>
        <w:left w:val="none" w:sz="0" w:space="0" w:color="auto"/>
        <w:bottom w:val="none" w:sz="0" w:space="0" w:color="auto"/>
        <w:right w:val="none" w:sz="0" w:space="0" w:color="auto"/>
      </w:divBdr>
    </w:div>
    <w:div w:id="985092064">
      <w:bodyDiv w:val="1"/>
      <w:marLeft w:val="0"/>
      <w:marRight w:val="0"/>
      <w:marTop w:val="0"/>
      <w:marBottom w:val="0"/>
      <w:divBdr>
        <w:top w:val="none" w:sz="0" w:space="0" w:color="auto"/>
        <w:left w:val="none" w:sz="0" w:space="0" w:color="auto"/>
        <w:bottom w:val="none" w:sz="0" w:space="0" w:color="auto"/>
        <w:right w:val="none" w:sz="0" w:space="0" w:color="auto"/>
      </w:divBdr>
    </w:div>
    <w:div w:id="992174574">
      <w:bodyDiv w:val="1"/>
      <w:marLeft w:val="0"/>
      <w:marRight w:val="0"/>
      <w:marTop w:val="0"/>
      <w:marBottom w:val="0"/>
      <w:divBdr>
        <w:top w:val="none" w:sz="0" w:space="0" w:color="auto"/>
        <w:left w:val="none" w:sz="0" w:space="0" w:color="auto"/>
        <w:bottom w:val="none" w:sz="0" w:space="0" w:color="auto"/>
        <w:right w:val="none" w:sz="0" w:space="0" w:color="auto"/>
      </w:divBdr>
    </w:div>
    <w:div w:id="994261503">
      <w:bodyDiv w:val="1"/>
      <w:marLeft w:val="0"/>
      <w:marRight w:val="0"/>
      <w:marTop w:val="0"/>
      <w:marBottom w:val="0"/>
      <w:divBdr>
        <w:top w:val="none" w:sz="0" w:space="0" w:color="auto"/>
        <w:left w:val="none" w:sz="0" w:space="0" w:color="auto"/>
        <w:bottom w:val="none" w:sz="0" w:space="0" w:color="auto"/>
        <w:right w:val="none" w:sz="0" w:space="0" w:color="auto"/>
      </w:divBdr>
    </w:div>
    <w:div w:id="994917565">
      <w:bodyDiv w:val="1"/>
      <w:marLeft w:val="0"/>
      <w:marRight w:val="0"/>
      <w:marTop w:val="0"/>
      <w:marBottom w:val="0"/>
      <w:divBdr>
        <w:top w:val="none" w:sz="0" w:space="0" w:color="auto"/>
        <w:left w:val="none" w:sz="0" w:space="0" w:color="auto"/>
        <w:bottom w:val="none" w:sz="0" w:space="0" w:color="auto"/>
        <w:right w:val="none" w:sz="0" w:space="0" w:color="auto"/>
      </w:divBdr>
    </w:div>
    <w:div w:id="1014916801">
      <w:bodyDiv w:val="1"/>
      <w:marLeft w:val="0"/>
      <w:marRight w:val="0"/>
      <w:marTop w:val="0"/>
      <w:marBottom w:val="0"/>
      <w:divBdr>
        <w:top w:val="none" w:sz="0" w:space="0" w:color="auto"/>
        <w:left w:val="none" w:sz="0" w:space="0" w:color="auto"/>
        <w:bottom w:val="none" w:sz="0" w:space="0" w:color="auto"/>
        <w:right w:val="none" w:sz="0" w:space="0" w:color="auto"/>
      </w:divBdr>
    </w:div>
    <w:div w:id="1020623321">
      <w:bodyDiv w:val="1"/>
      <w:marLeft w:val="0"/>
      <w:marRight w:val="0"/>
      <w:marTop w:val="0"/>
      <w:marBottom w:val="0"/>
      <w:divBdr>
        <w:top w:val="none" w:sz="0" w:space="0" w:color="auto"/>
        <w:left w:val="none" w:sz="0" w:space="0" w:color="auto"/>
        <w:bottom w:val="none" w:sz="0" w:space="0" w:color="auto"/>
        <w:right w:val="none" w:sz="0" w:space="0" w:color="auto"/>
      </w:divBdr>
    </w:div>
    <w:div w:id="1034237449">
      <w:bodyDiv w:val="1"/>
      <w:marLeft w:val="0"/>
      <w:marRight w:val="0"/>
      <w:marTop w:val="0"/>
      <w:marBottom w:val="0"/>
      <w:divBdr>
        <w:top w:val="none" w:sz="0" w:space="0" w:color="auto"/>
        <w:left w:val="none" w:sz="0" w:space="0" w:color="auto"/>
        <w:bottom w:val="none" w:sz="0" w:space="0" w:color="auto"/>
        <w:right w:val="none" w:sz="0" w:space="0" w:color="auto"/>
      </w:divBdr>
    </w:div>
    <w:div w:id="1047340747">
      <w:bodyDiv w:val="1"/>
      <w:marLeft w:val="0"/>
      <w:marRight w:val="0"/>
      <w:marTop w:val="0"/>
      <w:marBottom w:val="0"/>
      <w:divBdr>
        <w:top w:val="none" w:sz="0" w:space="0" w:color="auto"/>
        <w:left w:val="none" w:sz="0" w:space="0" w:color="auto"/>
        <w:bottom w:val="none" w:sz="0" w:space="0" w:color="auto"/>
        <w:right w:val="none" w:sz="0" w:space="0" w:color="auto"/>
      </w:divBdr>
    </w:div>
    <w:div w:id="1073698612">
      <w:bodyDiv w:val="1"/>
      <w:marLeft w:val="0"/>
      <w:marRight w:val="0"/>
      <w:marTop w:val="0"/>
      <w:marBottom w:val="0"/>
      <w:divBdr>
        <w:top w:val="none" w:sz="0" w:space="0" w:color="auto"/>
        <w:left w:val="none" w:sz="0" w:space="0" w:color="auto"/>
        <w:bottom w:val="none" w:sz="0" w:space="0" w:color="auto"/>
        <w:right w:val="none" w:sz="0" w:space="0" w:color="auto"/>
      </w:divBdr>
    </w:div>
    <w:div w:id="1096098079">
      <w:bodyDiv w:val="1"/>
      <w:marLeft w:val="0"/>
      <w:marRight w:val="0"/>
      <w:marTop w:val="0"/>
      <w:marBottom w:val="0"/>
      <w:divBdr>
        <w:top w:val="none" w:sz="0" w:space="0" w:color="auto"/>
        <w:left w:val="none" w:sz="0" w:space="0" w:color="auto"/>
        <w:bottom w:val="none" w:sz="0" w:space="0" w:color="auto"/>
        <w:right w:val="none" w:sz="0" w:space="0" w:color="auto"/>
      </w:divBdr>
    </w:div>
    <w:div w:id="1105882503">
      <w:bodyDiv w:val="1"/>
      <w:marLeft w:val="0"/>
      <w:marRight w:val="0"/>
      <w:marTop w:val="0"/>
      <w:marBottom w:val="0"/>
      <w:divBdr>
        <w:top w:val="none" w:sz="0" w:space="0" w:color="auto"/>
        <w:left w:val="none" w:sz="0" w:space="0" w:color="auto"/>
        <w:bottom w:val="none" w:sz="0" w:space="0" w:color="auto"/>
        <w:right w:val="none" w:sz="0" w:space="0" w:color="auto"/>
      </w:divBdr>
    </w:div>
    <w:div w:id="1157917877">
      <w:bodyDiv w:val="1"/>
      <w:marLeft w:val="0"/>
      <w:marRight w:val="0"/>
      <w:marTop w:val="0"/>
      <w:marBottom w:val="0"/>
      <w:divBdr>
        <w:top w:val="none" w:sz="0" w:space="0" w:color="auto"/>
        <w:left w:val="none" w:sz="0" w:space="0" w:color="auto"/>
        <w:bottom w:val="none" w:sz="0" w:space="0" w:color="auto"/>
        <w:right w:val="none" w:sz="0" w:space="0" w:color="auto"/>
      </w:divBdr>
    </w:div>
    <w:div w:id="1170411754">
      <w:bodyDiv w:val="1"/>
      <w:marLeft w:val="0"/>
      <w:marRight w:val="0"/>
      <w:marTop w:val="0"/>
      <w:marBottom w:val="0"/>
      <w:divBdr>
        <w:top w:val="none" w:sz="0" w:space="0" w:color="auto"/>
        <w:left w:val="none" w:sz="0" w:space="0" w:color="auto"/>
        <w:bottom w:val="none" w:sz="0" w:space="0" w:color="auto"/>
        <w:right w:val="none" w:sz="0" w:space="0" w:color="auto"/>
      </w:divBdr>
    </w:div>
    <w:div w:id="1188300083">
      <w:bodyDiv w:val="1"/>
      <w:marLeft w:val="0"/>
      <w:marRight w:val="0"/>
      <w:marTop w:val="0"/>
      <w:marBottom w:val="0"/>
      <w:divBdr>
        <w:top w:val="none" w:sz="0" w:space="0" w:color="auto"/>
        <w:left w:val="none" w:sz="0" w:space="0" w:color="auto"/>
        <w:bottom w:val="none" w:sz="0" w:space="0" w:color="auto"/>
        <w:right w:val="none" w:sz="0" w:space="0" w:color="auto"/>
      </w:divBdr>
    </w:div>
    <w:div w:id="1212889534">
      <w:bodyDiv w:val="1"/>
      <w:marLeft w:val="0"/>
      <w:marRight w:val="0"/>
      <w:marTop w:val="0"/>
      <w:marBottom w:val="0"/>
      <w:divBdr>
        <w:top w:val="none" w:sz="0" w:space="0" w:color="auto"/>
        <w:left w:val="none" w:sz="0" w:space="0" w:color="auto"/>
        <w:bottom w:val="none" w:sz="0" w:space="0" w:color="auto"/>
        <w:right w:val="none" w:sz="0" w:space="0" w:color="auto"/>
      </w:divBdr>
    </w:div>
    <w:div w:id="1226065736">
      <w:bodyDiv w:val="1"/>
      <w:marLeft w:val="0"/>
      <w:marRight w:val="0"/>
      <w:marTop w:val="0"/>
      <w:marBottom w:val="0"/>
      <w:divBdr>
        <w:top w:val="none" w:sz="0" w:space="0" w:color="auto"/>
        <w:left w:val="none" w:sz="0" w:space="0" w:color="auto"/>
        <w:bottom w:val="none" w:sz="0" w:space="0" w:color="auto"/>
        <w:right w:val="none" w:sz="0" w:space="0" w:color="auto"/>
      </w:divBdr>
    </w:div>
    <w:div w:id="1228301033">
      <w:bodyDiv w:val="1"/>
      <w:marLeft w:val="0"/>
      <w:marRight w:val="0"/>
      <w:marTop w:val="0"/>
      <w:marBottom w:val="0"/>
      <w:divBdr>
        <w:top w:val="none" w:sz="0" w:space="0" w:color="auto"/>
        <w:left w:val="none" w:sz="0" w:space="0" w:color="auto"/>
        <w:bottom w:val="none" w:sz="0" w:space="0" w:color="auto"/>
        <w:right w:val="none" w:sz="0" w:space="0" w:color="auto"/>
      </w:divBdr>
    </w:div>
    <w:div w:id="1234050772">
      <w:bodyDiv w:val="1"/>
      <w:marLeft w:val="0"/>
      <w:marRight w:val="0"/>
      <w:marTop w:val="0"/>
      <w:marBottom w:val="0"/>
      <w:divBdr>
        <w:top w:val="none" w:sz="0" w:space="0" w:color="auto"/>
        <w:left w:val="none" w:sz="0" w:space="0" w:color="auto"/>
        <w:bottom w:val="none" w:sz="0" w:space="0" w:color="auto"/>
        <w:right w:val="none" w:sz="0" w:space="0" w:color="auto"/>
      </w:divBdr>
    </w:div>
    <w:div w:id="1254050017">
      <w:bodyDiv w:val="1"/>
      <w:marLeft w:val="0"/>
      <w:marRight w:val="0"/>
      <w:marTop w:val="0"/>
      <w:marBottom w:val="0"/>
      <w:divBdr>
        <w:top w:val="none" w:sz="0" w:space="0" w:color="auto"/>
        <w:left w:val="none" w:sz="0" w:space="0" w:color="auto"/>
        <w:bottom w:val="none" w:sz="0" w:space="0" w:color="auto"/>
        <w:right w:val="none" w:sz="0" w:space="0" w:color="auto"/>
      </w:divBdr>
    </w:div>
    <w:div w:id="1268082456">
      <w:bodyDiv w:val="1"/>
      <w:marLeft w:val="0"/>
      <w:marRight w:val="0"/>
      <w:marTop w:val="0"/>
      <w:marBottom w:val="0"/>
      <w:divBdr>
        <w:top w:val="none" w:sz="0" w:space="0" w:color="auto"/>
        <w:left w:val="none" w:sz="0" w:space="0" w:color="auto"/>
        <w:bottom w:val="none" w:sz="0" w:space="0" w:color="auto"/>
        <w:right w:val="none" w:sz="0" w:space="0" w:color="auto"/>
      </w:divBdr>
    </w:div>
    <w:div w:id="1276061380">
      <w:bodyDiv w:val="1"/>
      <w:marLeft w:val="0"/>
      <w:marRight w:val="0"/>
      <w:marTop w:val="0"/>
      <w:marBottom w:val="0"/>
      <w:divBdr>
        <w:top w:val="none" w:sz="0" w:space="0" w:color="auto"/>
        <w:left w:val="none" w:sz="0" w:space="0" w:color="auto"/>
        <w:bottom w:val="none" w:sz="0" w:space="0" w:color="auto"/>
        <w:right w:val="none" w:sz="0" w:space="0" w:color="auto"/>
      </w:divBdr>
    </w:div>
    <w:div w:id="1287853722">
      <w:bodyDiv w:val="1"/>
      <w:marLeft w:val="0"/>
      <w:marRight w:val="0"/>
      <w:marTop w:val="0"/>
      <w:marBottom w:val="0"/>
      <w:divBdr>
        <w:top w:val="none" w:sz="0" w:space="0" w:color="auto"/>
        <w:left w:val="none" w:sz="0" w:space="0" w:color="auto"/>
        <w:bottom w:val="none" w:sz="0" w:space="0" w:color="auto"/>
        <w:right w:val="none" w:sz="0" w:space="0" w:color="auto"/>
      </w:divBdr>
    </w:div>
    <w:div w:id="1304772502">
      <w:bodyDiv w:val="1"/>
      <w:marLeft w:val="0"/>
      <w:marRight w:val="0"/>
      <w:marTop w:val="0"/>
      <w:marBottom w:val="0"/>
      <w:divBdr>
        <w:top w:val="none" w:sz="0" w:space="0" w:color="auto"/>
        <w:left w:val="none" w:sz="0" w:space="0" w:color="auto"/>
        <w:bottom w:val="none" w:sz="0" w:space="0" w:color="auto"/>
        <w:right w:val="none" w:sz="0" w:space="0" w:color="auto"/>
      </w:divBdr>
    </w:div>
    <w:div w:id="1322542666">
      <w:bodyDiv w:val="1"/>
      <w:marLeft w:val="0"/>
      <w:marRight w:val="0"/>
      <w:marTop w:val="0"/>
      <w:marBottom w:val="0"/>
      <w:divBdr>
        <w:top w:val="none" w:sz="0" w:space="0" w:color="auto"/>
        <w:left w:val="none" w:sz="0" w:space="0" w:color="auto"/>
        <w:bottom w:val="none" w:sz="0" w:space="0" w:color="auto"/>
        <w:right w:val="none" w:sz="0" w:space="0" w:color="auto"/>
      </w:divBdr>
    </w:div>
    <w:div w:id="1323200125">
      <w:bodyDiv w:val="1"/>
      <w:marLeft w:val="0"/>
      <w:marRight w:val="0"/>
      <w:marTop w:val="0"/>
      <w:marBottom w:val="0"/>
      <w:divBdr>
        <w:top w:val="none" w:sz="0" w:space="0" w:color="auto"/>
        <w:left w:val="none" w:sz="0" w:space="0" w:color="auto"/>
        <w:bottom w:val="none" w:sz="0" w:space="0" w:color="auto"/>
        <w:right w:val="none" w:sz="0" w:space="0" w:color="auto"/>
      </w:divBdr>
    </w:div>
    <w:div w:id="1326323037">
      <w:bodyDiv w:val="1"/>
      <w:marLeft w:val="0"/>
      <w:marRight w:val="0"/>
      <w:marTop w:val="0"/>
      <w:marBottom w:val="0"/>
      <w:divBdr>
        <w:top w:val="none" w:sz="0" w:space="0" w:color="auto"/>
        <w:left w:val="none" w:sz="0" w:space="0" w:color="auto"/>
        <w:bottom w:val="none" w:sz="0" w:space="0" w:color="auto"/>
        <w:right w:val="none" w:sz="0" w:space="0" w:color="auto"/>
      </w:divBdr>
    </w:div>
    <w:div w:id="1331055580">
      <w:bodyDiv w:val="1"/>
      <w:marLeft w:val="0"/>
      <w:marRight w:val="0"/>
      <w:marTop w:val="0"/>
      <w:marBottom w:val="0"/>
      <w:divBdr>
        <w:top w:val="none" w:sz="0" w:space="0" w:color="auto"/>
        <w:left w:val="none" w:sz="0" w:space="0" w:color="auto"/>
        <w:bottom w:val="none" w:sz="0" w:space="0" w:color="auto"/>
        <w:right w:val="none" w:sz="0" w:space="0" w:color="auto"/>
      </w:divBdr>
    </w:div>
    <w:div w:id="1335382022">
      <w:bodyDiv w:val="1"/>
      <w:marLeft w:val="0"/>
      <w:marRight w:val="0"/>
      <w:marTop w:val="0"/>
      <w:marBottom w:val="0"/>
      <w:divBdr>
        <w:top w:val="none" w:sz="0" w:space="0" w:color="auto"/>
        <w:left w:val="none" w:sz="0" w:space="0" w:color="auto"/>
        <w:bottom w:val="none" w:sz="0" w:space="0" w:color="auto"/>
        <w:right w:val="none" w:sz="0" w:space="0" w:color="auto"/>
      </w:divBdr>
    </w:div>
    <w:div w:id="1338650712">
      <w:bodyDiv w:val="1"/>
      <w:marLeft w:val="0"/>
      <w:marRight w:val="0"/>
      <w:marTop w:val="0"/>
      <w:marBottom w:val="0"/>
      <w:divBdr>
        <w:top w:val="none" w:sz="0" w:space="0" w:color="auto"/>
        <w:left w:val="none" w:sz="0" w:space="0" w:color="auto"/>
        <w:bottom w:val="none" w:sz="0" w:space="0" w:color="auto"/>
        <w:right w:val="none" w:sz="0" w:space="0" w:color="auto"/>
      </w:divBdr>
    </w:div>
    <w:div w:id="1356231082">
      <w:bodyDiv w:val="1"/>
      <w:marLeft w:val="0"/>
      <w:marRight w:val="0"/>
      <w:marTop w:val="0"/>
      <w:marBottom w:val="0"/>
      <w:divBdr>
        <w:top w:val="none" w:sz="0" w:space="0" w:color="auto"/>
        <w:left w:val="none" w:sz="0" w:space="0" w:color="auto"/>
        <w:bottom w:val="none" w:sz="0" w:space="0" w:color="auto"/>
        <w:right w:val="none" w:sz="0" w:space="0" w:color="auto"/>
      </w:divBdr>
    </w:div>
    <w:div w:id="1356805005">
      <w:bodyDiv w:val="1"/>
      <w:marLeft w:val="0"/>
      <w:marRight w:val="0"/>
      <w:marTop w:val="0"/>
      <w:marBottom w:val="0"/>
      <w:divBdr>
        <w:top w:val="none" w:sz="0" w:space="0" w:color="auto"/>
        <w:left w:val="none" w:sz="0" w:space="0" w:color="auto"/>
        <w:bottom w:val="none" w:sz="0" w:space="0" w:color="auto"/>
        <w:right w:val="none" w:sz="0" w:space="0" w:color="auto"/>
      </w:divBdr>
    </w:div>
    <w:div w:id="1387950348">
      <w:bodyDiv w:val="1"/>
      <w:marLeft w:val="0"/>
      <w:marRight w:val="0"/>
      <w:marTop w:val="0"/>
      <w:marBottom w:val="0"/>
      <w:divBdr>
        <w:top w:val="none" w:sz="0" w:space="0" w:color="auto"/>
        <w:left w:val="none" w:sz="0" w:space="0" w:color="auto"/>
        <w:bottom w:val="none" w:sz="0" w:space="0" w:color="auto"/>
        <w:right w:val="none" w:sz="0" w:space="0" w:color="auto"/>
      </w:divBdr>
    </w:div>
    <w:div w:id="1396393998">
      <w:bodyDiv w:val="1"/>
      <w:marLeft w:val="0"/>
      <w:marRight w:val="0"/>
      <w:marTop w:val="0"/>
      <w:marBottom w:val="0"/>
      <w:divBdr>
        <w:top w:val="none" w:sz="0" w:space="0" w:color="auto"/>
        <w:left w:val="none" w:sz="0" w:space="0" w:color="auto"/>
        <w:bottom w:val="none" w:sz="0" w:space="0" w:color="auto"/>
        <w:right w:val="none" w:sz="0" w:space="0" w:color="auto"/>
      </w:divBdr>
    </w:div>
    <w:div w:id="1407145001">
      <w:bodyDiv w:val="1"/>
      <w:marLeft w:val="0"/>
      <w:marRight w:val="0"/>
      <w:marTop w:val="0"/>
      <w:marBottom w:val="0"/>
      <w:divBdr>
        <w:top w:val="none" w:sz="0" w:space="0" w:color="auto"/>
        <w:left w:val="none" w:sz="0" w:space="0" w:color="auto"/>
        <w:bottom w:val="none" w:sz="0" w:space="0" w:color="auto"/>
        <w:right w:val="none" w:sz="0" w:space="0" w:color="auto"/>
      </w:divBdr>
    </w:div>
    <w:div w:id="1464928431">
      <w:bodyDiv w:val="1"/>
      <w:marLeft w:val="0"/>
      <w:marRight w:val="0"/>
      <w:marTop w:val="0"/>
      <w:marBottom w:val="0"/>
      <w:divBdr>
        <w:top w:val="none" w:sz="0" w:space="0" w:color="auto"/>
        <w:left w:val="none" w:sz="0" w:space="0" w:color="auto"/>
        <w:bottom w:val="none" w:sz="0" w:space="0" w:color="auto"/>
        <w:right w:val="none" w:sz="0" w:space="0" w:color="auto"/>
      </w:divBdr>
    </w:div>
    <w:div w:id="1474060308">
      <w:bodyDiv w:val="1"/>
      <w:marLeft w:val="0"/>
      <w:marRight w:val="0"/>
      <w:marTop w:val="0"/>
      <w:marBottom w:val="0"/>
      <w:divBdr>
        <w:top w:val="none" w:sz="0" w:space="0" w:color="auto"/>
        <w:left w:val="none" w:sz="0" w:space="0" w:color="auto"/>
        <w:bottom w:val="none" w:sz="0" w:space="0" w:color="auto"/>
        <w:right w:val="none" w:sz="0" w:space="0" w:color="auto"/>
      </w:divBdr>
    </w:div>
    <w:div w:id="1485782946">
      <w:bodyDiv w:val="1"/>
      <w:marLeft w:val="0"/>
      <w:marRight w:val="0"/>
      <w:marTop w:val="0"/>
      <w:marBottom w:val="0"/>
      <w:divBdr>
        <w:top w:val="none" w:sz="0" w:space="0" w:color="auto"/>
        <w:left w:val="none" w:sz="0" w:space="0" w:color="auto"/>
        <w:bottom w:val="none" w:sz="0" w:space="0" w:color="auto"/>
        <w:right w:val="none" w:sz="0" w:space="0" w:color="auto"/>
      </w:divBdr>
    </w:div>
    <w:div w:id="1491480354">
      <w:bodyDiv w:val="1"/>
      <w:marLeft w:val="0"/>
      <w:marRight w:val="0"/>
      <w:marTop w:val="0"/>
      <w:marBottom w:val="0"/>
      <w:divBdr>
        <w:top w:val="none" w:sz="0" w:space="0" w:color="auto"/>
        <w:left w:val="none" w:sz="0" w:space="0" w:color="auto"/>
        <w:bottom w:val="none" w:sz="0" w:space="0" w:color="auto"/>
        <w:right w:val="none" w:sz="0" w:space="0" w:color="auto"/>
      </w:divBdr>
    </w:div>
    <w:div w:id="1500923110">
      <w:bodyDiv w:val="1"/>
      <w:marLeft w:val="0"/>
      <w:marRight w:val="0"/>
      <w:marTop w:val="0"/>
      <w:marBottom w:val="0"/>
      <w:divBdr>
        <w:top w:val="none" w:sz="0" w:space="0" w:color="auto"/>
        <w:left w:val="none" w:sz="0" w:space="0" w:color="auto"/>
        <w:bottom w:val="none" w:sz="0" w:space="0" w:color="auto"/>
        <w:right w:val="none" w:sz="0" w:space="0" w:color="auto"/>
      </w:divBdr>
    </w:div>
    <w:div w:id="1519389352">
      <w:bodyDiv w:val="1"/>
      <w:marLeft w:val="0"/>
      <w:marRight w:val="0"/>
      <w:marTop w:val="0"/>
      <w:marBottom w:val="0"/>
      <w:divBdr>
        <w:top w:val="none" w:sz="0" w:space="0" w:color="auto"/>
        <w:left w:val="none" w:sz="0" w:space="0" w:color="auto"/>
        <w:bottom w:val="none" w:sz="0" w:space="0" w:color="auto"/>
        <w:right w:val="none" w:sz="0" w:space="0" w:color="auto"/>
      </w:divBdr>
    </w:div>
    <w:div w:id="1521777145">
      <w:bodyDiv w:val="1"/>
      <w:marLeft w:val="0"/>
      <w:marRight w:val="0"/>
      <w:marTop w:val="0"/>
      <w:marBottom w:val="0"/>
      <w:divBdr>
        <w:top w:val="none" w:sz="0" w:space="0" w:color="auto"/>
        <w:left w:val="none" w:sz="0" w:space="0" w:color="auto"/>
        <w:bottom w:val="none" w:sz="0" w:space="0" w:color="auto"/>
        <w:right w:val="none" w:sz="0" w:space="0" w:color="auto"/>
      </w:divBdr>
    </w:div>
    <w:div w:id="1521822421">
      <w:bodyDiv w:val="1"/>
      <w:marLeft w:val="0"/>
      <w:marRight w:val="0"/>
      <w:marTop w:val="0"/>
      <w:marBottom w:val="0"/>
      <w:divBdr>
        <w:top w:val="none" w:sz="0" w:space="0" w:color="auto"/>
        <w:left w:val="none" w:sz="0" w:space="0" w:color="auto"/>
        <w:bottom w:val="none" w:sz="0" w:space="0" w:color="auto"/>
        <w:right w:val="none" w:sz="0" w:space="0" w:color="auto"/>
      </w:divBdr>
    </w:div>
    <w:div w:id="1526164812">
      <w:bodyDiv w:val="1"/>
      <w:marLeft w:val="0"/>
      <w:marRight w:val="0"/>
      <w:marTop w:val="0"/>
      <w:marBottom w:val="0"/>
      <w:divBdr>
        <w:top w:val="none" w:sz="0" w:space="0" w:color="auto"/>
        <w:left w:val="none" w:sz="0" w:space="0" w:color="auto"/>
        <w:bottom w:val="none" w:sz="0" w:space="0" w:color="auto"/>
        <w:right w:val="none" w:sz="0" w:space="0" w:color="auto"/>
      </w:divBdr>
    </w:div>
    <w:div w:id="1575167114">
      <w:bodyDiv w:val="1"/>
      <w:marLeft w:val="0"/>
      <w:marRight w:val="0"/>
      <w:marTop w:val="0"/>
      <w:marBottom w:val="0"/>
      <w:divBdr>
        <w:top w:val="none" w:sz="0" w:space="0" w:color="auto"/>
        <w:left w:val="none" w:sz="0" w:space="0" w:color="auto"/>
        <w:bottom w:val="none" w:sz="0" w:space="0" w:color="auto"/>
        <w:right w:val="none" w:sz="0" w:space="0" w:color="auto"/>
      </w:divBdr>
    </w:div>
    <w:div w:id="1594782292">
      <w:bodyDiv w:val="1"/>
      <w:marLeft w:val="0"/>
      <w:marRight w:val="0"/>
      <w:marTop w:val="0"/>
      <w:marBottom w:val="0"/>
      <w:divBdr>
        <w:top w:val="none" w:sz="0" w:space="0" w:color="auto"/>
        <w:left w:val="none" w:sz="0" w:space="0" w:color="auto"/>
        <w:bottom w:val="none" w:sz="0" w:space="0" w:color="auto"/>
        <w:right w:val="none" w:sz="0" w:space="0" w:color="auto"/>
      </w:divBdr>
    </w:div>
    <w:div w:id="1596010844">
      <w:bodyDiv w:val="1"/>
      <w:marLeft w:val="0"/>
      <w:marRight w:val="0"/>
      <w:marTop w:val="0"/>
      <w:marBottom w:val="0"/>
      <w:divBdr>
        <w:top w:val="none" w:sz="0" w:space="0" w:color="auto"/>
        <w:left w:val="none" w:sz="0" w:space="0" w:color="auto"/>
        <w:bottom w:val="none" w:sz="0" w:space="0" w:color="auto"/>
        <w:right w:val="none" w:sz="0" w:space="0" w:color="auto"/>
      </w:divBdr>
    </w:div>
    <w:div w:id="1651717229">
      <w:bodyDiv w:val="1"/>
      <w:marLeft w:val="0"/>
      <w:marRight w:val="0"/>
      <w:marTop w:val="0"/>
      <w:marBottom w:val="0"/>
      <w:divBdr>
        <w:top w:val="none" w:sz="0" w:space="0" w:color="auto"/>
        <w:left w:val="none" w:sz="0" w:space="0" w:color="auto"/>
        <w:bottom w:val="none" w:sz="0" w:space="0" w:color="auto"/>
        <w:right w:val="none" w:sz="0" w:space="0" w:color="auto"/>
      </w:divBdr>
    </w:div>
    <w:div w:id="1657566625">
      <w:bodyDiv w:val="1"/>
      <w:marLeft w:val="0"/>
      <w:marRight w:val="0"/>
      <w:marTop w:val="0"/>
      <w:marBottom w:val="0"/>
      <w:divBdr>
        <w:top w:val="none" w:sz="0" w:space="0" w:color="auto"/>
        <w:left w:val="none" w:sz="0" w:space="0" w:color="auto"/>
        <w:bottom w:val="none" w:sz="0" w:space="0" w:color="auto"/>
        <w:right w:val="none" w:sz="0" w:space="0" w:color="auto"/>
      </w:divBdr>
    </w:div>
    <w:div w:id="1666083409">
      <w:bodyDiv w:val="1"/>
      <w:marLeft w:val="0"/>
      <w:marRight w:val="0"/>
      <w:marTop w:val="0"/>
      <w:marBottom w:val="0"/>
      <w:divBdr>
        <w:top w:val="none" w:sz="0" w:space="0" w:color="auto"/>
        <w:left w:val="none" w:sz="0" w:space="0" w:color="auto"/>
        <w:bottom w:val="none" w:sz="0" w:space="0" w:color="auto"/>
        <w:right w:val="none" w:sz="0" w:space="0" w:color="auto"/>
      </w:divBdr>
    </w:div>
    <w:div w:id="1669289071">
      <w:bodyDiv w:val="1"/>
      <w:marLeft w:val="0"/>
      <w:marRight w:val="0"/>
      <w:marTop w:val="0"/>
      <w:marBottom w:val="0"/>
      <w:divBdr>
        <w:top w:val="none" w:sz="0" w:space="0" w:color="auto"/>
        <w:left w:val="none" w:sz="0" w:space="0" w:color="auto"/>
        <w:bottom w:val="none" w:sz="0" w:space="0" w:color="auto"/>
        <w:right w:val="none" w:sz="0" w:space="0" w:color="auto"/>
      </w:divBdr>
    </w:div>
    <w:div w:id="1683974426">
      <w:bodyDiv w:val="1"/>
      <w:marLeft w:val="0"/>
      <w:marRight w:val="0"/>
      <w:marTop w:val="0"/>
      <w:marBottom w:val="0"/>
      <w:divBdr>
        <w:top w:val="none" w:sz="0" w:space="0" w:color="auto"/>
        <w:left w:val="none" w:sz="0" w:space="0" w:color="auto"/>
        <w:bottom w:val="none" w:sz="0" w:space="0" w:color="auto"/>
        <w:right w:val="none" w:sz="0" w:space="0" w:color="auto"/>
      </w:divBdr>
    </w:div>
    <w:div w:id="1684941003">
      <w:bodyDiv w:val="1"/>
      <w:marLeft w:val="0"/>
      <w:marRight w:val="0"/>
      <w:marTop w:val="0"/>
      <w:marBottom w:val="0"/>
      <w:divBdr>
        <w:top w:val="none" w:sz="0" w:space="0" w:color="auto"/>
        <w:left w:val="none" w:sz="0" w:space="0" w:color="auto"/>
        <w:bottom w:val="none" w:sz="0" w:space="0" w:color="auto"/>
        <w:right w:val="none" w:sz="0" w:space="0" w:color="auto"/>
      </w:divBdr>
    </w:div>
    <w:div w:id="1695691012">
      <w:bodyDiv w:val="1"/>
      <w:marLeft w:val="0"/>
      <w:marRight w:val="0"/>
      <w:marTop w:val="0"/>
      <w:marBottom w:val="0"/>
      <w:divBdr>
        <w:top w:val="none" w:sz="0" w:space="0" w:color="auto"/>
        <w:left w:val="none" w:sz="0" w:space="0" w:color="auto"/>
        <w:bottom w:val="none" w:sz="0" w:space="0" w:color="auto"/>
        <w:right w:val="none" w:sz="0" w:space="0" w:color="auto"/>
      </w:divBdr>
    </w:div>
    <w:div w:id="1704557606">
      <w:bodyDiv w:val="1"/>
      <w:marLeft w:val="0"/>
      <w:marRight w:val="0"/>
      <w:marTop w:val="0"/>
      <w:marBottom w:val="0"/>
      <w:divBdr>
        <w:top w:val="none" w:sz="0" w:space="0" w:color="auto"/>
        <w:left w:val="none" w:sz="0" w:space="0" w:color="auto"/>
        <w:bottom w:val="none" w:sz="0" w:space="0" w:color="auto"/>
        <w:right w:val="none" w:sz="0" w:space="0" w:color="auto"/>
      </w:divBdr>
    </w:div>
    <w:div w:id="1718578893">
      <w:bodyDiv w:val="1"/>
      <w:marLeft w:val="0"/>
      <w:marRight w:val="0"/>
      <w:marTop w:val="0"/>
      <w:marBottom w:val="0"/>
      <w:divBdr>
        <w:top w:val="none" w:sz="0" w:space="0" w:color="auto"/>
        <w:left w:val="none" w:sz="0" w:space="0" w:color="auto"/>
        <w:bottom w:val="none" w:sz="0" w:space="0" w:color="auto"/>
        <w:right w:val="none" w:sz="0" w:space="0" w:color="auto"/>
      </w:divBdr>
    </w:div>
    <w:div w:id="1724792096">
      <w:bodyDiv w:val="1"/>
      <w:marLeft w:val="0"/>
      <w:marRight w:val="0"/>
      <w:marTop w:val="0"/>
      <w:marBottom w:val="0"/>
      <w:divBdr>
        <w:top w:val="none" w:sz="0" w:space="0" w:color="auto"/>
        <w:left w:val="none" w:sz="0" w:space="0" w:color="auto"/>
        <w:bottom w:val="none" w:sz="0" w:space="0" w:color="auto"/>
        <w:right w:val="none" w:sz="0" w:space="0" w:color="auto"/>
      </w:divBdr>
    </w:div>
    <w:div w:id="1742021160">
      <w:bodyDiv w:val="1"/>
      <w:marLeft w:val="0"/>
      <w:marRight w:val="0"/>
      <w:marTop w:val="0"/>
      <w:marBottom w:val="0"/>
      <w:divBdr>
        <w:top w:val="none" w:sz="0" w:space="0" w:color="auto"/>
        <w:left w:val="none" w:sz="0" w:space="0" w:color="auto"/>
        <w:bottom w:val="none" w:sz="0" w:space="0" w:color="auto"/>
        <w:right w:val="none" w:sz="0" w:space="0" w:color="auto"/>
      </w:divBdr>
    </w:div>
    <w:div w:id="1750422273">
      <w:bodyDiv w:val="1"/>
      <w:marLeft w:val="0"/>
      <w:marRight w:val="0"/>
      <w:marTop w:val="0"/>
      <w:marBottom w:val="0"/>
      <w:divBdr>
        <w:top w:val="none" w:sz="0" w:space="0" w:color="auto"/>
        <w:left w:val="none" w:sz="0" w:space="0" w:color="auto"/>
        <w:bottom w:val="none" w:sz="0" w:space="0" w:color="auto"/>
        <w:right w:val="none" w:sz="0" w:space="0" w:color="auto"/>
      </w:divBdr>
    </w:div>
    <w:div w:id="1795562065">
      <w:bodyDiv w:val="1"/>
      <w:marLeft w:val="0"/>
      <w:marRight w:val="0"/>
      <w:marTop w:val="0"/>
      <w:marBottom w:val="0"/>
      <w:divBdr>
        <w:top w:val="none" w:sz="0" w:space="0" w:color="auto"/>
        <w:left w:val="none" w:sz="0" w:space="0" w:color="auto"/>
        <w:bottom w:val="none" w:sz="0" w:space="0" w:color="auto"/>
        <w:right w:val="none" w:sz="0" w:space="0" w:color="auto"/>
      </w:divBdr>
    </w:div>
    <w:div w:id="1795826698">
      <w:bodyDiv w:val="1"/>
      <w:marLeft w:val="0"/>
      <w:marRight w:val="0"/>
      <w:marTop w:val="0"/>
      <w:marBottom w:val="0"/>
      <w:divBdr>
        <w:top w:val="none" w:sz="0" w:space="0" w:color="auto"/>
        <w:left w:val="none" w:sz="0" w:space="0" w:color="auto"/>
        <w:bottom w:val="none" w:sz="0" w:space="0" w:color="auto"/>
        <w:right w:val="none" w:sz="0" w:space="0" w:color="auto"/>
      </w:divBdr>
    </w:div>
    <w:div w:id="1839884287">
      <w:bodyDiv w:val="1"/>
      <w:marLeft w:val="0"/>
      <w:marRight w:val="0"/>
      <w:marTop w:val="0"/>
      <w:marBottom w:val="0"/>
      <w:divBdr>
        <w:top w:val="none" w:sz="0" w:space="0" w:color="auto"/>
        <w:left w:val="none" w:sz="0" w:space="0" w:color="auto"/>
        <w:bottom w:val="none" w:sz="0" w:space="0" w:color="auto"/>
        <w:right w:val="none" w:sz="0" w:space="0" w:color="auto"/>
      </w:divBdr>
    </w:div>
    <w:div w:id="1849824914">
      <w:bodyDiv w:val="1"/>
      <w:marLeft w:val="0"/>
      <w:marRight w:val="0"/>
      <w:marTop w:val="0"/>
      <w:marBottom w:val="0"/>
      <w:divBdr>
        <w:top w:val="none" w:sz="0" w:space="0" w:color="auto"/>
        <w:left w:val="none" w:sz="0" w:space="0" w:color="auto"/>
        <w:bottom w:val="none" w:sz="0" w:space="0" w:color="auto"/>
        <w:right w:val="none" w:sz="0" w:space="0" w:color="auto"/>
      </w:divBdr>
    </w:div>
    <w:div w:id="1862816248">
      <w:bodyDiv w:val="1"/>
      <w:marLeft w:val="0"/>
      <w:marRight w:val="0"/>
      <w:marTop w:val="0"/>
      <w:marBottom w:val="0"/>
      <w:divBdr>
        <w:top w:val="none" w:sz="0" w:space="0" w:color="auto"/>
        <w:left w:val="none" w:sz="0" w:space="0" w:color="auto"/>
        <w:bottom w:val="none" w:sz="0" w:space="0" w:color="auto"/>
        <w:right w:val="none" w:sz="0" w:space="0" w:color="auto"/>
      </w:divBdr>
    </w:div>
    <w:div w:id="1863206749">
      <w:bodyDiv w:val="1"/>
      <w:marLeft w:val="0"/>
      <w:marRight w:val="0"/>
      <w:marTop w:val="0"/>
      <w:marBottom w:val="0"/>
      <w:divBdr>
        <w:top w:val="none" w:sz="0" w:space="0" w:color="auto"/>
        <w:left w:val="none" w:sz="0" w:space="0" w:color="auto"/>
        <w:bottom w:val="none" w:sz="0" w:space="0" w:color="auto"/>
        <w:right w:val="none" w:sz="0" w:space="0" w:color="auto"/>
      </w:divBdr>
    </w:div>
    <w:div w:id="1863475881">
      <w:bodyDiv w:val="1"/>
      <w:marLeft w:val="0"/>
      <w:marRight w:val="0"/>
      <w:marTop w:val="0"/>
      <w:marBottom w:val="0"/>
      <w:divBdr>
        <w:top w:val="none" w:sz="0" w:space="0" w:color="auto"/>
        <w:left w:val="none" w:sz="0" w:space="0" w:color="auto"/>
        <w:bottom w:val="none" w:sz="0" w:space="0" w:color="auto"/>
        <w:right w:val="none" w:sz="0" w:space="0" w:color="auto"/>
      </w:divBdr>
    </w:div>
    <w:div w:id="1867791051">
      <w:bodyDiv w:val="1"/>
      <w:marLeft w:val="0"/>
      <w:marRight w:val="0"/>
      <w:marTop w:val="0"/>
      <w:marBottom w:val="0"/>
      <w:divBdr>
        <w:top w:val="none" w:sz="0" w:space="0" w:color="auto"/>
        <w:left w:val="none" w:sz="0" w:space="0" w:color="auto"/>
        <w:bottom w:val="none" w:sz="0" w:space="0" w:color="auto"/>
        <w:right w:val="none" w:sz="0" w:space="0" w:color="auto"/>
      </w:divBdr>
    </w:div>
    <w:div w:id="1867936964">
      <w:bodyDiv w:val="1"/>
      <w:marLeft w:val="0"/>
      <w:marRight w:val="0"/>
      <w:marTop w:val="0"/>
      <w:marBottom w:val="0"/>
      <w:divBdr>
        <w:top w:val="none" w:sz="0" w:space="0" w:color="auto"/>
        <w:left w:val="none" w:sz="0" w:space="0" w:color="auto"/>
        <w:bottom w:val="none" w:sz="0" w:space="0" w:color="auto"/>
        <w:right w:val="none" w:sz="0" w:space="0" w:color="auto"/>
      </w:divBdr>
    </w:div>
    <w:div w:id="1885171974">
      <w:bodyDiv w:val="1"/>
      <w:marLeft w:val="0"/>
      <w:marRight w:val="0"/>
      <w:marTop w:val="0"/>
      <w:marBottom w:val="0"/>
      <w:divBdr>
        <w:top w:val="none" w:sz="0" w:space="0" w:color="auto"/>
        <w:left w:val="none" w:sz="0" w:space="0" w:color="auto"/>
        <w:bottom w:val="none" w:sz="0" w:space="0" w:color="auto"/>
        <w:right w:val="none" w:sz="0" w:space="0" w:color="auto"/>
      </w:divBdr>
    </w:div>
    <w:div w:id="1889609154">
      <w:bodyDiv w:val="1"/>
      <w:marLeft w:val="0"/>
      <w:marRight w:val="0"/>
      <w:marTop w:val="0"/>
      <w:marBottom w:val="0"/>
      <w:divBdr>
        <w:top w:val="none" w:sz="0" w:space="0" w:color="auto"/>
        <w:left w:val="none" w:sz="0" w:space="0" w:color="auto"/>
        <w:bottom w:val="none" w:sz="0" w:space="0" w:color="auto"/>
        <w:right w:val="none" w:sz="0" w:space="0" w:color="auto"/>
      </w:divBdr>
    </w:div>
    <w:div w:id="1914002087">
      <w:bodyDiv w:val="1"/>
      <w:marLeft w:val="0"/>
      <w:marRight w:val="0"/>
      <w:marTop w:val="0"/>
      <w:marBottom w:val="0"/>
      <w:divBdr>
        <w:top w:val="none" w:sz="0" w:space="0" w:color="auto"/>
        <w:left w:val="none" w:sz="0" w:space="0" w:color="auto"/>
        <w:bottom w:val="none" w:sz="0" w:space="0" w:color="auto"/>
        <w:right w:val="none" w:sz="0" w:space="0" w:color="auto"/>
      </w:divBdr>
    </w:div>
    <w:div w:id="1918399424">
      <w:bodyDiv w:val="1"/>
      <w:marLeft w:val="0"/>
      <w:marRight w:val="0"/>
      <w:marTop w:val="0"/>
      <w:marBottom w:val="0"/>
      <w:divBdr>
        <w:top w:val="none" w:sz="0" w:space="0" w:color="auto"/>
        <w:left w:val="none" w:sz="0" w:space="0" w:color="auto"/>
        <w:bottom w:val="none" w:sz="0" w:space="0" w:color="auto"/>
        <w:right w:val="none" w:sz="0" w:space="0" w:color="auto"/>
      </w:divBdr>
    </w:div>
    <w:div w:id="1924026083">
      <w:bodyDiv w:val="1"/>
      <w:marLeft w:val="0"/>
      <w:marRight w:val="0"/>
      <w:marTop w:val="0"/>
      <w:marBottom w:val="0"/>
      <w:divBdr>
        <w:top w:val="none" w:sz="0" w:space="0" w:color="auto"/>
        <w:left w:val="none" w:sz="0" w:space="0" w:color="auto"/>
        <w:bottom w:val="none" w:sz="0" w:space="0" w:color="auto"/>
        <w:right w:val="none" w:sz="0" w:space="0" w:color="auto"/>
      </w:divBdr>
    </w:div>
    <w:div w:id="1976178933">
      <w:bodyDiv w:val="1"/>
      <w:marLeft w:val="0"/>
      <w:marRight w:val="0"/>
      <w:marTop w:val="0"/>
      <w:marBottom w:val="0"/>
      <w:divBdr>
        <w:top w:val="none" w:sz="0" w:space="0" w:color="auto"/>
        <w:left w:val="none" w:sz="0" w:space="0" w:color="auto"/>
        <w:bottom w:val="none" w:sz="0" w:space="0" w:color="auto"/>
        <w:right w:val="none" w:sz="0" w:space="0" w:color="auto"/>
      </w:divBdr>
    </w:div>
    <w:div w:id="1977949353">
      <w:bodyDiv w:val="1"/>
      <w:marLeft w:val="0"/>
      <w:marRight w:val="0"/>
      <w:marTop w:val="0"/>
      <w:marBottom w:val="0"/>
      <w:divBdr>
        <w:top w:val="none" w:sz="0" w:space="0" w:color="auto"/>
        <w:left w:val="none" w:sz="0" w:space="0" w:color="auto"/>
        <w:bottom w:val="none" w:sz="0" w:space="0" w:color="auto"/>
        <w:right w:val="none" w:sz="0" w:space="0" w:color="auto"/>
      </w:divBdr>
    </w:div>
    <w:div w:id="2009795299">
      <w:bodyDiv w:val="1"/>
      <w:marLeft w:val="0"/>
      <w:marRight w:val="0"/>
      <w:marTop w:val="0"/>
      <w:marBottom w:val="0"/>
      <w:divBdr>
        <w:top w:val="none" w:sz="0" w:space="0" w:color="auto"/>
        <w:left w:val="none" w:sz="0" w:space="0" w:color="auto"/>
        <w:bottom w:val="none" w:sz="0" w:space="0" w:color="auto"/>
        <w:right w:val="none" w:sz="0" w:space="0" w:color="auto"/>
      </w:divBdr>
    </w:div>
    <w:div w:id="2014989563">
      <w:bodyDiv w:val="1"/>
      <w:marLeft w:val="0"/>
      <w:marRight w:val="0"/>
      <w:marTop w:val="0"/>
      <w:marBottom w:val="0"/>
      <w:divBdr>
        <w:top w:val="none" w:sz="0" w:space="0" w:color="auto"/>
        <w:left w:val="none" w:sz="0" w:space="0" w:color="auto"/>
        <w:bottom w:val="none" w:sz="0" w:space="0" w:color="auto"/>
        <w:right w:val="none" w:sz="0" w:space="0" w:color="auto"/>
      </w:divBdr>
    </w:div>
    <w:div w:id="2036887289">
      <w:bodyDiv w:val="1"/>
      <w:marLeft w:val="0"/>
      <w:marRight w:val="0"/>
      <w:marTop w:val="0"/>
      <w:marBottom w:val="0"/>
      <w:divBdr>
        <w:top w:val="none" w:sz="0" w:space="0" w:color="auto"/>
        <w:left w:val="none" w:sz="0" w:space="0" w:color="auto"/>
        <w:bottom w:val="none" w:sz="0" w:space="0" w:color="auto"/>
        <w:right w:val="none" w:sz="0" w:space="0" w:color="auto"/>
      </w:divBdr>
    </w:div>
    <w:div w:id="2046517687">
      <w:bodyDiv w:val="1"/>
      <w:marLeft w:val="0"/>
      <w:marRight w:val="0"/>
      <w:marTop w:val="0"/>
      <w:marBottom w:val="0"/>
      <w:divBdr>
        <w:top w:val="none" w:sz="0" w:space="0" w:color="auto"/>
        <w:left w:val="none" w:sz="0" w:space="0" w:color="auto"/>
        <w:bottom w:val="none" w:sz="0" w:space="0" w:color="auto"/>
        <w:right w:val="none" w:sz="0" w:space="0" w:color="auto"/>
      </w:divBdr>
    </w:div>
    <w:div w:id="2051997808">
      <w:bodyDiv w:val="1"/>
      <w:marLeft w:val="0"/>
      <w:marRight w:val="0"/>
      <w:marTop w:val="0"/>
      <w:marBottom w:val="0"/>
      <w:divBdr>
        <w:top w:val="none" w:sz="0" w:space="0" w:color="auto"/>
        <w:left w:val="none" w:sz="0" w:space="0" w:color="auto"/>
        <w:bottom w:val="none" w:sz="0" w:space="0" w:color="auto"/>
        <w:right w:val="none" w:sz="0" w:space="0" w:color="auto"/>
      </w:divBdr>
    </w:div>
    <w:div w:id="2086216408">
      <w:bodyDiv w:val="1"/>
      <w:marLeft w:val="0"/>
      <w:marRight w:val="0"/>
      <w:marTop w:val="0"/>
      <w:marBottom w:val="0"/>
      <w:divBdr>
        <w:top w:val="none" w:sz="0" w:space="0" w:color="auto"/>
        <w:left w:val="none" w:sz="0" w:space="0" w:color="auto"/>
        <w:bottom w:val="none" w:sz="0" w:space="0" w:color="auto"/>
        <w:right w:val="none" w:sz="0" w:space="0" w:color="auto"/>
      </w:divBdr>
    </w:div>
    <w:div w:id="2098013324">
      <w:bodyDiv w:val="1"/>
      <w:marLeft w:val="0"/>
      <w:marRight w:val="0"/>
      <w:marTop w:val="0"/>
      <w:marBottom w:val="0"/>
      <w:divBdr>
        <w:top w:val="none" w:sz="0" w:space="0" w:color="auto"/>
        <w:left w:val="none" w:sz="0" w:space="0" w:color="auto"/>
        <w:bottom w:val="none" w:sz="0" w:space="0" w:color="auto"/>
        <w:right w:val="none" w:sz="0" w:space="0" w:color="auto"/>
      </w:divBdr>
    </w:div>
    <w:div w:id="2113012358">
      <w:bodyDiv w:val="1"/>
      <w:marLeft w:val="0"/>
      <w:marRight w:val="0"/>
      <w:marTop w:val="0"/>
      <w:marBottom w:val="0"/>
      <w:divBdr>
        <w:top w:val="none" w:sz="0" w:space="0" w:color="auto"/>
        <w:left w:val="none" w:sz="0" w:space="0" w:color="auto"/>
        <w:bottom w:val="none" w:sz="0" w:space="0" w:color="auto"/>
        <w:right w:val="none" w:sz="0" w:space="0" w:color="auto"/>
      </w:divBdr>
    </w:div>
    <w:div w:id="212680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achfoundation.com/blog/solution-focused-coaching-model/" TargetMode="External"/><Relationship Id="rId13" Type="http://schemas.openxmlformats.org/officeDocument/2006/relationships/hyperlink" Target="https://doi.org/10.46827/ejhrms.v7i1.1549" TargetMode="External"/><Relationship Id="rId18" Type="http://schemas.openxmlformats.org/officeDocument/2006/relationships/hyperlink" Target="https://doi.org/10.5539/ijms.v6n1p1" TargetMode="External"/><Relationship Id="rId3" Type="http://schemas.openxmlformats.org/officeDocument/2006/relationships/styles" Target="styles.xml"/><Relationship Id="rId21" Type="http://schemas.openxmlformats.org/officeDocument/2006/relationships/hyperlink" Target="https://www.forbes.com/councils/forbescoachescouncil/2023/07/28/enhancing-decision-making-and-problem-solving/" TargetMode="External"/><Relationship Id="rId7" Type="http://schemas.openxmlformats.org/officeDocument/2006/relationships/hyperlink" Target="https://doi.org/10.1016/j.ece.2021.09.001" TargetMode="External"/><Relationship Id="rId12" Type="http://schemas.openxmlformats.org/officeDocument/2006/relationships/hyperlink" Target="http://www.teachingenglish.org.uk/publications/elt-masters-dissertations" TargetMode="External"/><Relationship Id="rId17" Type="http://schemas.openxmlformats.org/officeDocument/2006/relationships/hyperlink" Target="https://doi.org/10.3389/fpsyg.2019.03066" TargetMode="External"/><Relationship Id="rId2" Type="http://schemas.openxmlformats.org/officeDocument/2006/relationships/numbering" Target="numbering.xml"/><Relationship Id="rId16" Type="http://schemas.openxmlformats.org/officeDocument/2006/relationships/hyperlink" Target="https://doi.org/10.1080/13678868.2024.2365447" TargetMode="External"/><Relationship Id="rId20" Type="http://schemas.openxmlformats.org/officeDocument/2006/relationships/hyperlink" Target="https://coachingfederation.org/blog/non-directive-and-non-judgmental-coaching-with-eas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verywellmind.com/self-reflection-importance-benefits-and-strategies-7500858" TargetMode="External"/><Relationship Id="rId5" Type="http://schemas.openxmlformats.org/officeDocument/2006/relationships/webSettings" Target="webSettings.xml"/><Relationship Id="rId15" Type="http://schemas.openxmlformats.org/officeDocument/2006/relationships/hyperlink" Target="https://doi.org/10.1108/JHTI-01-2019-0013" TargetMode="External"/><Relationship Id="rId23" Type="http://schemas.openxmlformats.org/officeDocument/2006/relationships/theme" Target="theme/theme1.xml"/><Relationship Id="rId10" Type="http://schemas.openxmlformats.org/officeDocument/2006/relationships/hyperlink" Target="https://doi.org/10.53841/bpsicpr.2007.2.2.178" TargetMode="External"/><Relationship Id="rId19" Type="http://schemas.openxmlformats.org/officeDocument/2006/relationships/hyperlink" Target="https://doi.org/10.3390/healthcare11212900" TargetMode="External"/><Relationship Id="rId4" Type="http://schemas.openxmlformats.org/officeDocument/2006/relationships/settings" Target="settings.xml"/><Relationship Id="rId9" Type="http://schemas.openxmlformats.org/officeDocument/2006/relationships/hyperlink" Target="https://aithor.com/essay-examples/the-impact-of-coaching-on-personal-and-professional-development" TargetMode="External"/><Relationship Id="rId14" Type="http://schemas.openxmlformats.org/officeDocument/2006/relationships/hyperlink" Target="https://doi.org/10.34624/ijbi.v2i4.3473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0B8779-4A19-478A-85F2-33500136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1</Pages>
  <Words>3707</Words>
  <Characters>21132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Mehwish</dc:creator>
  <cp:keywords/>
  <dc:description/>
  <cp:lastModifiedBy>Mehwish Nawaz</cp:lastModifiedBy>
  <cp:revision>50</cp:revision>
  <dcterms:created xsi:type="dcterms:W3CDTF">2025-02-16T12:18:00Z</dcterms:created>
  <dcterms:modified xsi:type="dcterms:W3CDTF">2025-06-24T12:02:00Z</dcterms:modified>
</cp:coreProperties>
</file>