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04996E" w14:textId="2381271C" w:rsidR="0043619D" w:rsidRPr="00712F57" w:rsidRDefault="0098536A" w:rsidP="0098536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Ali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Nozari</w:t>
      </w:r>
      <w:proofErr w:type="spellEnd"/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porshekohi</w:t>
      </w:r>
      <w:proofErr w:type="spellEnd"/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037EDB85" w14:textId="77777777" w:rsidR="0043619D" w:rsidRPr="00712F57" w:rsidRDefault="0043619D" w:rsidP="005035CA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34B82687" w14:textId="625DCF36" w:rsidR="0043619D" w:rsidRPr="00712F57" w:rsidRDefault="0043619D" w:rsidP="005035CA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People and </w:t>
      </w:r>
      <w:proofErr w:type="spellStart"/>
      <w:r w:rsidR="00B65A84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Organisation</w:t>
      </w:r>
      <w:proofErr w:type="spellEnd"/>
    </w:p>
    <w:p w14:paraId="17AADF23" w14:textId="77777777" w:rsidR="0043619D" w:rsidRPr="00712F57" w:rsidRDefault="0043619D" w:rsidP="005035CA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Essay</w:t>
      </w:r>
    </w:p>
    <w:p w14:paraId="113F103E" w14:textId="77777777" w:rsidR="0043619D" w:rsidRPr="00712F57" w:rsidRDefault="0043619D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3B5EDBC9" w14:textId="77777777" w:rsidR="0043619D" w:rsidRPr="00712F57" w:rsidRDefault="0043619D" w:rsidP="00712F57">
      <w:pPr>
        <w:spacing w:line="360" w:lineRule="auto"/>
        <w:jc w:val="both"/>
        <w:rPr>
          <w:rFonts w:ascii="Times New Roman" w:eastAsiaTheme="majorEastAsia" w:hAnsi="Times New Roman" w:cs="Times New Roman"/>
          <w:b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14:paraId="41228FE0" w14:textId="77777777" w:rsidR="001D2F9F" w:rsidRPr="00712F57" w:rsidRDefault="0084406F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Introduction</w:t>
      </w:r>
    </w:p>
    <w:p w14:paraId="65F666C1" w14:textId="30DCBED4" w:rsidR="00D260E3" w:rsidRPr="00712F57" w:rsidRDefault="00943E51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aim of this essay is to critically </w:t>
      </w:r>
      <w:r w:rsidR="001F6E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analyses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relationship among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structure, culture, people and performance and explore the ways in which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could encourage </w:t>
      </w:r>
      <w:r w:rsidR="001F6E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collaborative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working and creative ways to its </w:t>
      </w:r>
      <w:r w:rsidR="001F6E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stakeholders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article shared by </w:t>
      </w: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Jonasaltman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(2020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) reveals th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negative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ffect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Covid-19 lockdown on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employees and it created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incredible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F6E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challenges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global community. The </w:t>
      </w:r>
      <w:r w:rsidR="00483C1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crises created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impact on every aspect which includes the way communication is carried, work,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consumer’s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lifestyle, trading, production as well as living ways. The workers and customers stayed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indoor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supply chain was further shut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down where employees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hav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 terminated that increased loss of job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unemployed rate. This shows that about 70% of economic activities that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contributes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significantly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GDP were under the stress and it affected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significantly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business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communities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consumers</w:t>
      </w:r>
      <w:r w:rsidR="00D260E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38D0E6E9" w14:textId="313A798F" w:rsidR="0084406F" w:rsidRPr="00712F57" w:rsidRDefault="0084406F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Hence, this shows that the </w:t>
      </w:r>
      <w:r w:rsidR="00483C1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pandemic ha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trigger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worst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job crises since the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reat Depression and it is assumed that in future the crises could increase inequalities and poverty because of increase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unemployment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rate; thus the countries are required to adopt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strategic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actions for stopping the job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crises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is turning into the social crises</w:t>
      </w:r>
      <w:r w:rsidR="00CE7B3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CE7B3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Šimková</w:t>
      </w:r>
      <w:proofErr w:type="spellEnd"/>
      <w:r w:rsidR="00CE7B3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CE7B3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Hoffmannová</w:t>
      </w:r>
      <w:proofErr w:type="spellEnd"/>
      <w:r w:rsidR="00CE7B3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2021)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reconstruction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policies, culture, structure and resilien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labo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proofErr w:type="spellEnd"/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market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one of the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essential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investment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future generation. </w:t>
      </w:r>
    </w:p>
    <w:p w14:paraId="41374898" w14:textId="1CEBB370" w:rsidR="000A684D" w:rsidRPr="00712F57" w:rsidRDefault="000A684D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 is defined as the system which outline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the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activities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directed for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achieving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goals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These activities involve roles, rules and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responsibilities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they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determine how the information flows among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company and levels in the company</w:t>
      </w:r>
      <w:r w:rsidR="00487B9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Troise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al., </w:t>
      </w:r>
      <w:r w:rsidR="00487B9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2022)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00E8C1CB" w14:textId="037D45DC" w:rsidR="00943E51" w:rsidRPr="00712F57" w:rsidRDefault="000A684D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culture is </w:t>
      </w:r>
      <w:r w:rsidR="0026077D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defined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the </w:t>
      </w:r>
      <w:r w:rsidR="0026077D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collection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values, </w:t>
      </w:r>
      <w:r w:rsidR="0026077D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practices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expectations that informs or guide the actions of team members. </w:t>
      </w:r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culture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defines the proper way to believe in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contains the shared belief and values which are developed by the </w:t>
      </w:r>
      <w:r w:rsidR="008440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leaders</w:t>
      </w:r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communicated as well as </w:t>
      </w:r>
      <w:r w:rsidR="008440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reinforced</w:t>
      </w:r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numerous method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ultimately shapes the perception of employees and their </w:t>
      </w:r>
      <w:proofErr w:type="spellStart"/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behavio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Kristensen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Shafiee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2019)</w:t>
      </w:r>
      <w:r w:rsidR="006B3FC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43E5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067C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Therefore, </w:t>
      </w:r>
      <w:r w:rsidR="00483C1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="00EA40D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creates complex consequences for workers and organi8sations which leads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towards</w:t>
      </w:r>
      <w:r w:rsidR="00EA40D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remote working, more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delegation</w:t>
      </w:r>
      <w:r w:rsidR="00EA40D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small teams and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widespread</w:t>
      </w:r>
      <w:r w:rsidR="00EA40D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 of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workers</w:t>
      </w:r>
      <w:r w:rsidR="00EA40D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are </w:t>
      </w:r>
      <w:r w:rsidR="00115D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limited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connected</w:t>
      </w:r>
      <w:r w:rsidR="00115D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115D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C5F42AA" w14:textId="73FDD98F" w:rsidR="0084406F" w:rsidRPr="00712F57" w:rsidRDefault="0084406F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Collaboration is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defined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the work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performed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team through collective means in order to achieve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mutual goal while cooperation refers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ways by which the work is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performed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others to achieve one own goal as part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common objective.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ollaboration and cooperation enable to create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huge impact and it assist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term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helping to </w:t>
      </w:r>
      <w:r w:rsidR="00A040D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achieve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common purpose. </w:t>
      </w:r>
    </w:p>
    <w:p w14:paraId="6D8D5D41" w14:textId="77777777" w:rsidR="001D2F9F" w:rsidRPr="00712F57" w:rsidRDefault="001D2F9F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Discussion </w:t>
      </w:r>
    </w:p>
    <w:p w14:paraId="633F88C3" w14:textId="7610EA58" w:rsidR="007D37F6" w:rsidRPr="00712F57" w:rsidRDefault="00B65A84" w:rsidP="00712F57">
      <w:pPr>
        <w:spacing w:line="360" w:lineRule="auto"/>
        <w:jc w:val="both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Organisation</w:t>
      </w:r>
      <w:r w:rsidR="002C07F1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al</w:t>
      </w:r>
      <w:proofErr w:type="spellEnd"/>
      <w:r w:rsidR="007D37F6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structure influencing culture </w:t>
      </w:r>
    </w:p>
    <w:p w14:paraId="176E8E50" w14:textId="5BD28BD5" w:rsidR="00186C91" w:rsidRPr="00712F57" w:rsidRDefault="00886DB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Jonasaltman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(2020) defined</w:t>
      </w:r>
      <w:r w:rsidR="00483C1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negative consequences of Covid-19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frontline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workforce. The article determine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suffering and pain that have shifted the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priorities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and trans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form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working ways. The author defined that the pandemic offered with the changes to change the cultur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 determines the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roles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responsibilities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are allocated and the ways by which monitoring is carried in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. It determine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flow of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communication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different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level and across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departments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are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dependent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goals</w:t>
      </w:r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Kühn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Sølvberg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Ndrevataj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2021)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centrali</w:t>
      </w:r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system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enables the </w:t>
      </w:r>
      <w:proofErr w:type="gramStart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decision making</w:t>
      </w:r>
      <w:proofErr w:type="gram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power by the top management and the other department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to b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monitored closely while the </w:t>
      </w:r>
      <w:proofErr w:type="spellStart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decentrali</w:t>
      </w:r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 enables delegation of power to the lower level which increases job satisfaction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among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workers. On other hand,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culture is the collection of values and norms which are shared in th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determine the way they are controlled inside and outside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In the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structure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type of culture is well defined and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hierarchal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 the culture is usually stable and formal which strongly </w:t>
      </w:r>
      <w:proofErr w:type="spellStart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emphasi</w:t>
      </w:r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authority and control and it enables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run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smoothly</w:t>
      </w:r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(Rao and Thakur, 2019)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. This type of culture further determine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stability and security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565BA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its employees. </w:t>
      </w:r>
    </w:p>
    <w:p w14:paraId="07565501" w14:textId="57D0E432" w:rsidR="007D37F6" w:rsidRPr="00712F57" w:rsidRDefault="00D448B9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Hence, the classical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theories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Fayol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administrative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management, Weber Bureaucracy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Taylor Scientific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the building block in the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includes </w:t>
      </w: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speciali</w:t>
      </w:r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structure, authority and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division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work as well as command and unity of direction. The </w:t>
      </w:r>
      <w:r w:rsidR="00142F3C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lead towards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disruption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they have change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managerial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paradigm for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operating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modern world</w:t>
      </w:r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(Dhillon and Nguyen, 2021)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managers are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required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sync their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business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strategy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leadership with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disruption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order to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ensure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transformation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For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instance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industries such as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educational sector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implemented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online technology in order to enable e teaching to its structures during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lockdown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; banks have adopted remote sales and service method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launching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digital outreach; grocery stores have shifted their business in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online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ordering and delivery system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doctors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started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delivering their services through telemedicine that is aided through more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flexible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solutions; the manufacturing firms have develop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plans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automate their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factories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robotic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technology</w:t>
      </w:r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Ichsan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Santosa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Shara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Liriwati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2020)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Hence, the Covid’ 19 have accelerated the adoption of digital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technology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which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impact on physical presence and today certainly majority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professional job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performed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remotely and the use of modern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technologies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collaboration and coordination are used including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videoconferencing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digital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share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files, screen sharing and digital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whiteboards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etc.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Therefore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the shift from traditional to digit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 means have affected the effectiveness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Taylorism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fa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talis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 or weber management and it requires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net set of approaches that meet the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trends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proofErr w:type="spellStart"/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digitali</w:t>
      </w:r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automation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10318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innovation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1607B4D9" w14:textId="3CEC1D6D" w:rsidR="007D37F6" w:rsidRPr="00712F57" w:rsidRDefault="00DA1CD4" w:rsidP="00712F57">
      <w:pPr>
        <w:spacing w:line="360" w:lineRule="auto"/>
        <w:jc w:val="both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Effect</w:t>
      </w:r>
      <w:r w:rsidR="007D37F6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of </w:t>
      </w:r>
      <w:proofErr w:type="spellStart"/>
      <w:r w:rsidR="00B65A84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organisation</w:t>
      </w:r>
      <w:r w:rsidR="00837DA7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al</w:t>
      </w:r>
      <w:proofErr w:type="spellEnd"/>
      <w:r w:rsidR="007D37F6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culture and </w:t>
      </w:r>
      <w:r w:rsidR="00837DA7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responses</w:t>
      </w:r>
      <w:r w:rsidR="007D37F6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to Crises situation </w:t>
      </w:r>
    </w:p>
    <w:p w14:paraId="40B1A620" w14:textId="121BE245" w:rsidR="00C40C74" w:rsidRPr="00712F57" w:rsidRDefault="00186C91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Fabeil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Pazim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Langgat</w:t>
      </w:r>
      <w:proofErr w:type="spellEnd"/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(2020),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business world is changing dramatically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over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past few decades and after the </w:t>
      </w:r>
      <w:r w:rsidR="00DA1CD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pandemic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 is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significant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shift from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traditional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modern means of technology. Today, society is connected and the change is constant,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fast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paced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unpredictable. This made the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businesses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the risk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taking activity and managing it in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uncertainties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turbulence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. The rapid advancement in technology ha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created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37DA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 social media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martphone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internet are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ubiquitous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ence, this shows t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hat the environment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emerged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volatile, uncertain, complex and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ambiguous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rapid changes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made busines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operate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unpredictable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businesses are now unclear about their future due to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increase in uncertainty</w:t>
      </w:r>
      <w:r w:rsidR="009A3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(Abu </w:t>
      </w:r>
      <w:proofErr w:type="spellStart"/>
      <w:r w:rsidR="009A3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Amuna</w:t>
      </w:r>
      <w:proofErr w:type="spellEnd"/>
      <w:r w:rsidR="009A3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Al </w:t>
      </w:r>
      <w:proofErr w:type="spellStart"/>
      <w:r w:rsidR="009A3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Shobaki</w:t>
      </w:r>
      <w:proofErr w:type="spellEnd"/>
      <w:r w:rsidR="009A3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Abu-Naser, 2017)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interconnectedness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factors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resulted in potential chaos as well as confusion which have made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complex while the lack of clarity ha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led to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ambiguity about situations. 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Therefore, the VUCA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represent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unique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set of </w:t>
      </w:r>
      <w:r w:rsidR="00A6164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challenges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manager,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teams as well as </w:t>
      </w:r>
      <w:r w:rsidR="00801403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individuals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it creates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EB24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significant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threat to industries and business. This shows that busines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se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that are more proactive are more likely to </w:t>
      </w:r>
      <w:r w:rsidR="00EB24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ensure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their </w:t>
      </w:r>
      <w:r w:rsidR="00EB24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business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areas could be stable, regulated and protected and by setting out agendas for change the </w:t>
      </w:r>
      <w:r w:rsidR="00EB24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business</w:t>
      </w:r>
      <w:r w:rsidR="00C40C7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could experience l</w:t>
      </w:r>
      <w:r w:rsidR="00EE471D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ess threat.</w:t>
      </w:r>
    </w:p>
    <w:p w14:paraId="7A3EE36D" w14:textId="26D3CF34" w:rsidR="00EE471D" w:rsidRPr="00712F57" w:rsidRDefault="000078BC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Hence, this shows that the </w:t>
      </w:r>
      <w:r w:rsidR="00142F3C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pandemic ha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affected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culture more </w:t>
      </w:r>
      <w:r w:rsidR="00EB24C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significantly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culture does impair the employee to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perform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the VUCA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9D481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D5752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Jankelová</w:t>
      </w:r>
      <w:proofErr w:type="spellEnd"/>
      <w:r w:rsidR="00D5752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al., </w:t>
      </w:r>
      <w:r w:rsidR="009D481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2021)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Therefore, the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adoption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rapid reskilling,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upskilling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adoption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culture of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transparency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trust and openness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well as social well-being can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enable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work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more agile manner while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remote employees. </w:t>
      </w:r>
    </w:p>
    <w:p w14:paraId="59A7C994" w14:textId="30A53C6C" w:rsidR="0091178A" w:rsidRPr="00712F57" w:rsidRDefault="007D71A0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working as multinational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businesses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adopted the set of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practices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enable cross-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cultural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communication. The shift from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physical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remote working after </w:t>
      </w:r>
      <w:r w:rsidR="00142F3C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demanded strong culture management skills in managers so that workforce can be 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strengthen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agile work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could be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generated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Fabeil</w:t>
      </w:r>
      <w:proofErr w:type="spellEnd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Pazim</w:t>
      </w:r>
      <w:proofErr w:type="spellEnd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Langgat</w:t>
      </w:r>
      <w:proofErr w:type="spellEnd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(2020), 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stated that the culture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core aspect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determine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ability of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deal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with</w:t>
      </w:r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proofErr w:type="gramStart"/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crises</w:t>
      </w:r>
      <w:proofErr w:type="gramEnd"/>
      <w:r w:rsidR="00910F9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situation. 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Today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operating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VUCA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vulnerable to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experienc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crises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situation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crises do enable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confusion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stress and it put the reputation of </w:t>
      </w:r>
      <w:proofErr w:type="gramStart"/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stakeholders</w:t>
      </w:r>
      <w:proofErr w:type="gramEnd"/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son stake.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Therefore,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culture play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vital; role in responding to these crises and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creating</w:t>
      </w:r>
      <w:r w:rsidR="0091178A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long-lasting business impact. </w:t>
      </w:r>
    </w:p>
    <w:p w14:paraId="14ED0BB5" w14:textId="351CE10B" w:rsidR="007D37F6" w:rsidRPr="00712F57" w:rsidRDefault="0091178A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use of motivational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strategies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eff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ec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tive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communication and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top-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support as well as the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responses generate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relation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values, m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ission and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purpose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effect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ive means to deal with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crisis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ommunication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the key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foundation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crises management and it 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reduces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uncertainty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increases the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engagement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stakeholders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</w:t>
      </w: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organi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proofErr w:type="gram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building the crises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 strategy based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plan that supports communication, mo9itvation an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top 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support. By listening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employees and customers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understand</w:t>
      </w:r>
      <w:proofErr w:type="gram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feelings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determine the need which provide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insight towards </w:t>
      </w:r>
      <w:r w:rsidR="005377D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ways to which the stakeholder concern could be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responses</w:t>
      </w:r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(Abu </w:t>
      </w:r>
      <w:proofErr w:type="spellStart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Amuna</w:t>
      </w:r>
      <w:proofErr w:type="spellEnd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Al </w:t>
      </w:r>
      <w:proofErr w:type="spellStart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Shobaki</w:t>
      </w:r>
      <w:proofErr w:type="spellEnd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Abu-Naser, 2017).</w:t>
      </w:r>
      <w:r w:rsidR="005377D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Besides this, the management uses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5377D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multichannel approach by which they adjust their messages accordingly and it assist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377D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quickly resolving the </w:t>
      </w:r>
      <w:r w:rsidR="00185D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crises</w:t>
      </w:r>
      <w:r w:rsidR="005377D2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situation. </w:t>
      </w:r>
      <w:r w:rsidR="00F827C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further 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motivates</w:t>
      </w:r>
      <w:r w:rsidR="00F827C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employees because it generated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F827C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level of trust and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commitment</w:t>
      </w:r>
      <w:r w:rsidR="00F827C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due to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73E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concern</w:t>
      </w:r>
      <w:r w:rsidR="00F827C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827C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towards its stakeholders as while. 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 this way, the well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managed crises develop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higher level of trust between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stakeholders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further </w:t>
      </w:r>
      <w:r w:rsidR="00185D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influence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recover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restor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ation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businesses</w:t>
      </w:r>
      <w:r w:rsidR="00E42D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4E6E988" w14:textId="2EEFF39D" w:rsidR="006E6D79" w:rsidRPr="00712F57" w:rsidRDefault="00B65A84" w:rsidP="00712F57">
      <w:pPr>
        <w:spacing w:line="360" w:lineRule="auto"/>
        <w:jc w:val="both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Organisation</w:t>
      </w:r>
      <w:r w:rsidR="002C07F1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s</w:t>
      </w:r>
      <w:proofErr w:type="spellEnd"/>
      <w:r w:rsidR="00344663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working </w:t>
      </w:r>
      <w:r w:rsidR="00E86A34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together</w:t>
      </w:r>
      <w:r w:rsidR="00344663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006E6D79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to lessen </w:t>
      </w:r>
      <w:r w:rsidR="002C07F1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the </w:t>
      </w:r>
      <w:r w:rsidR="006E6D79" w:rsidRPr="00712F5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impact </w:t>
      </w:r>
    </w:p>
    <w:p w14:paraId="0999EAE4" w14:textId="186FC96A" w:rsidR="00D448B9" w:rsidRPr="00712F57" w:rsidRDefault="00CD6C3B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Kühn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Sølvberg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Ndrevataj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(2021), 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stated that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structure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culture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hold strong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association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because it enable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reach i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ts goals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effect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ive manner. Therefore, it is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essential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distribute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task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different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groups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ensure that the people ar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working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similar objective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 that they can gain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productive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outcomes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originations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775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cannot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run without the employees and this create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informal str</w:t>
      </w:r>
      <w:r w:rsidR="00DE4E2C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ucture in the company that leads 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towards diffident </w:t>
      </w:r>
      <w:proofErr w:type="spellStart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behavio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proofErr w:type="spellEnd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attitude, </w:t>
      </w:r>
      <w:r w:rsidR="00DE4E2C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perception and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traits</w:t>
      </w:r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Narayandas</w:t>
      </w:r>
      <w:proofErr w:type="spellEnd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Hebbar</w:t>
      </w:r>
      <w:proofErr w:type="spellEnd"/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Li, 2020)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comprise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diverse employees that hold </w:t>
      </w:r>
      <w:r w:rsidR="00D63A4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different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aptitudes and </w:t>
      </w:r>
      <w:r w:rsidR="00D63A4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differences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proofErr w:type="gramStart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thus</w:t>
      </w:r>
      <w:proofErr w:type="gramEnd"/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order to make these employee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</w:t>
      </w:r>
      <w:r w:rsidR="00D63A4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effectively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task formal structure enables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rm to reach towards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D63A4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certain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objective and enable </w:t>
      </w:r>
      <w:r w:rsidR="00D63A4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interaction 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which create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D63A4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effect 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the </w:t>
      </w:r>
      <w:r w:rsidR="00D63A47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culture</w:t>
      </w:r>
      <w:r w:rsidR="00D448B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70D4D031" w14:textId="0264C934" w:rsidR="007D37F6" w:rsidRPr="00712F57" w:rsidRDefault="00E86A3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Before the </w:t>
      </w:r>
      <w:r w:rsidR="00142F3C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pandemic the </w:t>
      </w:r>
      <w:r w:rsidR="00F013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conventional wisdom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limited to culture, </w:t>
      </w:r>
      <w:r w:rsidR="00701AE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productivity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01AE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competition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winning but after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pandemic the </w:t>
      </w:r>
      <w:r w:rsidR="006F2D4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businesses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find new ways by which the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extend the </w:t>
      </w:r>
      <w:r w:rsidR="006F2D4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crucial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lifeline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despite </w:t>
      </w:r>
      <w:r w:rsidR="00F013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competing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For instance, when the flights were </w:t>
      </w:r>
      <w:r w:rsidR="00F013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completely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0136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grounded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due to lockdown the company Emirates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SkyCargo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intensify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its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operations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cargo in order to ensure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flow of life-saving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medicines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goals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supplies</w:t>
      </w:r>
      <w:r w:rsidR="00BB334D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 News, 2020)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company increase its cargo supply across countries where medical equipment,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pharmaceutical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products and other needed produces were </w:t>
      </w:r>
      <w:r w:rsidR="009D1DE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provided through Caro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operations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Besides this, Ping </w:t>
      </w:r>
      <w:proofErr w:type="gramStart"/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proofErr w:type="gramEnd"/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Bank adopted data-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oriented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operations by which they transform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proofErr w:type="spellEnd"/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traditional to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hierarchical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pyramid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increased its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senior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executives that focused on </w:t>
      </w:r>
      <w:r w:rsidR="00D0604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digital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transformation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keep its middle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level manager flat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despite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adopting the growth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strategy</w:t>
      </w:r>
      <w:r w:rsidR="00E36E8E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Hence, this enabled form to 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ensure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front line employee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senior leaders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through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digital tools and it changed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primary way of working and despite Covid’ crises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they reached to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top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3A3CF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level in 2020.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Another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example is T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rip.com that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respon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evolving situation by develop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‘one-click application and the </w:t>
      </w:r>
      <w:proofErr w:type="spellStart"/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standardi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sed</w:t>
      </w:r>
      <w:proofErr w:type="spellEnd"/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cancellation policy w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develop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enable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refunds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users. Not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only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the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division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Bosch adopted the new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understanding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trust and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workers to work remotely which </w:t>
      </w:r>
      <w:proofErr w:type="spellStart"/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emphasi</w:t>
      </w:r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proofErr w:type="spellEnd"/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result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driven approach that outmoded the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presence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-driven model</w:t>
      </w:r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(Satish, 2020)</w:t>
      </w:r>
      <w:r w:rsidR="004B2D6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Moreover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Deliveroo adopted ‘Table Service’ that enable users to order food and pay by Deliveroo app when they are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sitting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meal at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participating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cafes,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restaurant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9236E6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pubs</w:t>
      </w:r>
      <w:r w:rsidR="00F0452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(Zoe, 2020)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This was launched as the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consumer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safety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protocol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restaurant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collectively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order to </w:t>
      </w:r>
      <w:proofErr w:type="spellStart"/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mini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mi</w:t>
      </w:r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proofErr w:type="spellEnd"/>
      <w:r w:rsidR="00873549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in-person contract and maintain the </w:t>
      </w:r>
      <w:r w:rsidR="0011703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clause of social distancing.</w:t>
      </w:r>
    </w:p>
    <w:p w14:paraId="2F43DDD0" w14:textId="77777777" w:rsidR="001D2F9F" w:rsidRPr="00712F57" w:rsidRDefault="0011703B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Conclusion </w:t>
      </w:r>
    </w:p>
    <w:p w14:paraId="59A151B2" w14:textId="57AE5C0F" w:rsidR="0011703B" w:rsidRPr="00712F57" w:rsidRDefault="00641E29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Conclusively</w:t>
      </w:r>
      <w:r w:rsidR="0011703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 from the essay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1703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summed that 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business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more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volatile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uncertain, complex and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ambiguous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where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proofErr w:type="spellEnd"/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suffering from lon</w:t>
      </w:r>
      <w:r w:rsidR="008A7A7F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-term impact. The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uncertainty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shifted the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proofErr w:type="spellEnd"/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behavio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proofErr w:type="spellEnd"/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ha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increased the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concern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management to adopt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agile prac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tices by which they can respond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proactively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towards the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crisis</w:t>
      </w:r>
      <w:r w:rsidR="004A6ED8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CC81167" w14:textId="61F14701" w:rsidR="00EA3034" w:rsidRPr="00712F57" w:rsidRDefault="004A6ED8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Those </w:t>
      </w:r>
      <w:proofErr w:type="spellStart"/>
      <w:r w:rsidR="00B65A84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proofErr w:type="spellEnd"/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are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successfully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dealing with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VUCA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ensuring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long-lasting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impact on </w:t>
      </w:r>
      <w:r w:rsidR="00A37234">
        <w:rPr>
          <w:rFonts w:ascii="Times New Roman" w:hAnsi="Times New Roman" w:cs="Times New Roman"/>
          <w:color w:val="000000" w:themeColor="text1"/>
          <w:sz w:val="24"/>
          <w:szCs w:val="24"/>
        </w:rPr>
        <w:t>their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stakeholders and they are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restructuring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structure and culture in order to meet the new demand of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stakeholders</w:t>
      </w: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companies that have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implemented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agile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strategies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maintain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position in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global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marketplace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while companies that are rigid have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suffered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loss. The coordination and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collaboration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between the firms have reduce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level of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competition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increases the concern of firms to keep the </w:t>
      </w:r>
      <w:r w:rsidR="009B4620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>brand name</w:t>
      </w:r>
      <w:r w:rsidR="008F68DB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alive and meet the future need of </w:t>
      </w:r>
      <w:r w:rsidR="002C07F1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237B4"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community proactively. </w:t>
      </w:r>
    </w:p>
    <w:p w14:paraId="425059EF" w14:textId="77777777" w:rsidR="004A6ED8" w:rsidRPr="00712F57" w:rsidRDefault="00EA303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p w14:paraId="1F970489" w14:textId="77777777" w:rsidR="00D27594" w:rsidRPr="00712F57" w:rsidRDefault="00D27594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712F5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References </w:t>
      </w:r>
    </w:p>
    <w:p w14:paraId="7F95C605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r w:rsidRPr="00712F57">
        <w:rPr>
          <w:color w:val="000000" w:themeColor="text1"/>
        </w:rPr>
        <w:t xml:space="preserve">Abu </w:t>
      </w:r>
      <w:proofErr w:type="spellStart"/>
      <w:r w:rsidRPr="00712F57">
        <w:rPr>
          <w:color w:val="000000" w:themeColor="text1"/>
        </w:rPr>
        <w:t>Amuna</w:t>
      </w:r>
      <w:proofErr w:type="spellEnd"/>
      <w:r w:rsidRPr="00712F57">
        <w:rPr>
          <w:color w:val="000000" w:themeColor="text1"/>
        </w:rPr>
        <w:t xml:space="preserve">, Y.M., Al </w:t>
      </w:r>
      <w:proofErr w:type="spellStart"/>
      <w:r w:rsidRPr="00712F57">
        <w:rPr>
          <w:color w:val="000000" w:themeColor="text1"/>
        </w:rPr>
        <w:t>Shobaki</w:t>
      </w:r>
      <w:proofErr w:type="spellEnd"/>
      <w:r w:rsidRPr="00712F57">
        <w:rPr>
          <w:color w:val="000000" w:themeColor="text1"/>
        </w:rPr>
        <w:t>, M.J. and Abu-Naser, S.S., 2017. Strategic environmental scanning: An approach for crises management.</w:t>
      </w:r>
    </w:p>
    <w:p w14:paraId="2FDAAE3F" w14:textId="1C95624C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r w:rsidRPr="00712F57">
        <w:rPr>
          <w:color w:val="000000" w:themeColor="text1"/>
        </w:rPr>
        <w:t xml:space="preserve">BBC News. 2020. Coronavirus: Restaurant are hurting says Deliveroo boss [Online] Available at: </w:t>
      </w:r>
      <w:hyperlink r:id="rId7" w:history="1">
        <w:r w:rsidRPr="00712F57">
          <w:rPr>
            <w:rStyle w:val="Hyperlink"/>
            <w:color w:val="000000" w:themeColor="text1"/>
          </w:rPr>
          <w:t>https://www.bbc.com/news/business-53215411</w:t>
        </w:r>
      </w:hyperlink>
      <w:r w:rsidRPr="00712F57">
        <w:rPr>
          <w:color w:val="000000" w:themeColor="text1"/>
        </w:rPr>
        <w:t xml:space="preserve"> (Accessed on: </w:t>
      </w:r>
      <w:r w:rsidR="001F4A96">
        <w:rPr>
          <w:color w:val="000000" w:themeColor="text1"/>
        </w:rPr>
        <w:t xml:space="preserve">10th </w:t>
      </w:r>
      <w:r w:rsidRPr="00712F57">
        <w:rPr>
          <w:color w:val="000000" w:themeColor="text1"/>
        </w:rPr>
        <w:t>November 2021)</w:t>
      </w:r>
    </w:p>
    <w:p w14:paraId="735B673F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r w:rsidRPr="00712F57">
        <w:rPr>
          <w:color w:val="000000" w:themeColor="text1"/>
        </w:rPr>
        <w:t>Dhillon, R. and Nguyen, Q.C., 2021. Strategies to Respond to a VUCA World.</w:t>
      </w:r>
    </w:p>
    <w:p w14:paraId="1494DD37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proofErr w:type="spellStart"/>
      <w:r w:rsidRPr="00712F57">
        <w:rPr>
          <w:color w:val="000000" w:themeColor="text1"/>
        </w:rPr>
        <w:t>Fabeil</w:t>
      </w:r>
      <w:proofErr w:type="spellEnd"/>
      <w:r w:rsidRPr="00712F57">
        <w:rPr>
          <w:color w:val="000000" w:themeColor="text1"/>
        </w:rPr>
        <w:t xml:space="preserve">, N.F., </w:t>
      </w:r>
      <w:proofErr w:type="spellStart"/>
      <w:r w:rsidRPr="00712F57">
        <w:rPr>
          <w:color w:val="000000" w:themeColor="text1"/>
        </w:rPr>
        <w:t>Pazim</w:t>
      </w:r>
      <w:proofErr w:type="spellEnd"/>
      <w:r w:rsidRPr="00712F57">
        <w:rPr>
          <w:color w:val="000000" w:themeColor="text1"/>
        </w:rPr>
        <w:t xml:space="preserve">, K.H. and </w:t>
      </w:r>
      <w:proofErr w:type="spellStart"/>
      <w:r w:rsidRPr="00712F57">
        <w:rPr>
          <w:color w:val="000000" w:themeColor="text1"/>
        </w:rPr>
        <w:t>Langgat</w:t>
      </w:r>
      <w:proofErr w:type="spellEnd"/>
      <w:r w:rsidRPr="00712F57">
        <w:rPr>
          <w:color w:val="000000" w:themeColor="text1"/>
        </w:rPr>
        <w:t xml:space="preserve">, J., 2020. The impact of Covid-19 pandemic crisis on micro-enterprises: Entrepreneurs’ perspective on business continuity and recovery strategy. </w:t>
      </w:r>
      <w:r w:rsidRPr="00712F57">
        <w:rPr>
          <w:i/>
          <w:iCs/>
          <w:color w:val="000000" w:themeColor="text1"/>
        </w:rPr>
        <w:t>Journal of Economics and Business</w:t>
      </w:r>
      <w:r w:rsidRPr="00712F57">
        <w:rPr>
          <w:color w:val="000000" w:themeColor="text1"/>
        </w:rPr>
        <w:t xml:space="preserve">, </w:t>
      </w:r>
      <w:r w:rsidRPr="00712F57">
        <w:rPr>
          <w:i/>
          <w:iCs/>
          <w:color w:val="000000" w:themeColor="text1"/>
        </w:rPr>
        <w:t>3</w:t>
      </w:r>
      <w:r w:rsidRPr="00712F57">
        <w:rPr>
          <w:color w:val="000000" w:themeColor="text1"/>
        </w:rPr>
        <w:t>(2).</w:t>
      </w:r>
    </w:p>
    <w:p w14:paraId="2DF74E3D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proofErr w:type="spellStart"/>
      <w:r w:rsidRPr="00712F57">
        <w:rPr>
          <w:color w:val="000000" w:themeColor="text1"/>
        </w:rPr>
        <w:t>Ichsan</w:t>
      </w:r>
      <w:proofErr w:type="spellEnd"/>
      <w:r w:rsidRPr="00712F57">
        <w:rPr>
          <w:color w:val="000000" w:themeColor="text1"/>
        </w:rPr>
        <w:t xml:space="preserve">, R.N., </w:t>
      </w:r>
      <w:proofErr w:type="spellStart"/>
      <w:r w:rsidRPr="00712F57">
        <w:rPr>
          <w:color w:val="000000" w:themeColor="text1"/>
        </w:rPr>
        <w:t>Santosa</w:t>
      </w:r>
      <w:proofErr w:type="spellEnd"/>
      <w:r w:rsidRPr="00712F57">
        <w:rPr>
          <w:color w:val="000000" w:themeColor="text1"/>
        </w:rPr>
        <w:t xml:space="preserve">, S., </w:t>
      </w:r>
      <w:proofErr w:type="spellStart"/>
      <w:r w:rsidRPr="00712F57">
        <w:rPr>
          <w:color w:val="000000" w:themeColor="text1"/>
        </w:rPr>
        <w:t>Shara</w:t>
      </w:r>
      <w:proofErr w:type="spellEnd"/>
      <w:r w:rsidRPr="00712F57">
        <w:rPr>
          <w:color w:val="000000" w:themeColor="text1"/>
        </w:rPr>
        <w:t xml:space="preserve">, Y. and </w:t>
      </w:r>
      <w:proofErr w:type="spellStart"/>
      <w:r w:rsidRPr="00712F57">
        <w:rPr>
          <w:color w:val="000000" w:themeColor="text1"/>
        </w:rPr>
        <w:t>Liriwati</w:t>
      </w:r>
      <w:proofErr w:type="spellEnd"/>
      <w:r w:rsidRPr="00712F57">
        <w:rPr>
          <w:color w:val="000000" w:themeColor="text1"/>
        </w:rPr>
        <w:t xml:space="preserve">, F.Y., 2020. Investigation Of Strategic Human Resource Management Practices In Business After Covid-19 Disruption. </w:t>
      </w:r>
      <w:proofErr w:type="spellStart"/>
      <w:r w:rsidRPr="00712F57">
        <w:rPr>
          <w:i/>
          <w:iCs/>
          <w:color w:val="000000" w:themeColor="text1"/>
        </w:rPr>
        <w:t>PalArch's</w:t>
      </w:r>
      <w:proofErr w:type="spellEnd"/>
      <w:r w:rsidRPr="00712F57">
        <w:rPr>
          <w:i/>
          <w:iCs/>
          <w:color w:val="000000" w:themeColor="text1"/>
        </w:rPr>
        <w:t xml:space="preserve"> Journal of Archaeology of Egypt/Egyptology</w:t>
      </w:r>
      <w:r w:rsidRPr="00712F57">
        <w:rPr>
          <w:color w:val="000000" w:themeColor="text1"/>
        </w:rPr>
        <w:t xml:space="preserve">, </w:t>
      </w:r>
      <w:r w:rsidRPr="00712F57">
        <w:rPr>
          <w:i/>
          <w:iCs/>
          <w:color w:val="000000" w:themeColor="text1"/>
        </w:rPr>
        <w:t>17</w:t>
      </w:r>
      <w:r w:rsidRPr="00712F57">
        <w:rPr>
          <w:color w:val="000000" w:themeColor="text1"/>
        </w:rPr>
        <w:t>(7), pp.13098-13110.</w:t>
      </w:r>
    </w:p>
    <w:p w14:paraId="03814A0A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proofErr w:type="spellStart"/>
      <w:r w:rsidRPr="00712F57">
        <w:rPr>
          <w:color w:val="000000" w:themeColor="text1"/>
        </w:rPr>
        <w:t>Jankelová</w:t>
      </w:r>
      <w:proofErr w:type="spellEnd"/>
      <w:r w:rsidRPr="00712F57">
        <w:rPr>
          <w:color w:val="000000" w:themeColor="text1"/>
        </w:rPr>
        <w:t xml:space="preserve">, N., </w:t>
      </w:r>
      <w:proofErr w:type="spellStart"/>
      <w:r w:rsidRPr="00712F57">
        <w:rPr>
          <w:color w:val="000000" w:themeColor="text1"/>
        </w:rPr>
        <w:t>Joniaková</w:t>
      </w:r>
      <w:proofErr w:type="spellEnd"/>
      <w:r w:rsidRPr="00712F57">
        <w:rPr>
          <w:color w:val="000000" w:themeColor="text1"/>
        </w:rPr>
        <w:t xml:space="preserve">, Z., </w:t>
      </w:r>
      <w:proofErr w:type="spellStart"/>
      <w:r w:rsidRPr="00712F57">
        <w:rPr>
          <w:color w:val="000000" w:themeColor="text1"/>
        </w:rPr>
        <w:t>Blštáková</w:t>
      </w:r>
      <w:proofErr w:type="spellEnd"/>
      <w:r w:rsidRPr="00712F57">
        <w:rPr>
          <w:color w:val="000000" w:themeColor="text1"/>
        </w:rPr>
        <w:t xml:space="preserve">, J., </w:t>
      </w:r>
      <w:proofErr w:type="spellStart"/>
      <w:r w:rsidRPr="00712F57">
        <w:rPr>
          <w:color w:val="000000" w:themeColor="text1"/>
        </w:rPr>
        <w:t>Skorková</w:t>
      </w:r>
      <w:proofErr w:type="spellEnd"/>
      <w:r w:rsidRPr="00712F57">
        <w:rPr>
          <w:color w:val="000000" w:themeColor="text1"/>
        </w:rPr>
        <w:t xml:space="preserve">, Z. and </w:t>
      </w:r>
      <w:proofErr w:type="spellStart"/>
      <w:r w:rsidRPr="00712F57">
        <w:rPr>
          <w:color w:val="000000" w:themeColor="text1"/>
        </w:rPr>
        <w:t>Procházková</w:t>
      </w:r>
      <w:proofErr w:type="spellEnd"/>
      <w:r w:rsidRPr="00712F57">
        <w:rPr>
          <w:color w:val="000000" w:themeColor="text1"/>
        </w:rPr>
        <w:t xml:space="preserve">, K., 2021. Leading Employees Through the Crises: Key Competences of Crises Management in Healthcare Facilities in Coronavirus Pandemic. </w:t>
      </w:r>
      <w:r w:rsidRPr="00712F57">
        <w:rPr>
          <w:i/>
          <w:iCs/>
          <w:color w:val="000000" w:themeColor="text1"/>
        </w:rPr>
        <w:t>Risk management and healthcare policy</w:t>
      </w:r>
      <w:r w:rsidRPr="00712F57">
        <w:rPr>
          <w:color w:val="000000" w:themeColor="text1"/>
        </w:rPr>
        <w:t xml:space="preserve">, </w:t>
      </w:r>
      <w:r w:rsidRPr="00712F57">
        <w:rPr>
          <w:i/>
          <w:iCs/>
          <w:color w:val="000000" w:themeColor="text1"/>
        </w:rPr>
        <w:t>14</w:t>
      </w:r>
      <w:r w:rsidRPr="00712F57">
        <w:rPr>
          <w:color w:val="000000" w:themeColor="text1"/>
        </w:rPr>
        <w:t>, p.561.</w:t>
      </w:r>
    </w:p>
    <w:p w14:paraId="120206E0" w14:textId="187092A2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r w:rsidRPr="00712F57">
        <w:rPr>
          <w:color w:val="000000" w:themeColor="text1"/>
        </w:rPr>
        <w:t xml:space="preserve">Kristensen, S.S. and </w:t>
      </w:r>
      <w:proofErr w:type="spellStart"/>
      <w:r w:rsidRPr="00712F57">
        <w:rPr>
          <w:color w:val="000000" w:themeColor="text1"/>
        </w:rPr>
        <w:t>Shafiee</w:t>
      </w:r>
      <w:proofErr w:type="spellEnd"/>
      <w:r w:rsidRPr="00712F57">
        <w:rPr>
          <w:color w:val="000000" w:themeColor="text1"/>
        </w:rPr>
        <w:t xml:space="preserve">, S., 2019. Rethinking </w:t>
      </w:r>
      <w:proofErr w:type="spellStart"/>
      <w:r w:rsidR="00B65A84">
        <w:rPr>
          <w:color w:val="000000" w:themeColor="text1"/>
        </w:rPr>
        <w:t>organisation</w:t>
      </w:r>
      <w:proofErr w:type="spellEnd"/>
      <w:r w:rsidRPr="00712F57">
        <w:rPr>
          <w:color w:val="000000" w:themeColor="text1"/>
        </w:rPr>
        <w:t xml:space="preserve"> design to enforce </w:t>
      </w:r>
      <w:proofErr w:type="spellStart"/>
      <w:r w:rsidR="00B65A84">
        <w:rPr>
          <w:color w:val="000000" w:themeColor="text1"/>
        </w:rPr>
        <w:t>organisation</w:t>
      </w:r>
      <w:r w:rsidRPr="00712F57">
        <w:rPr>
          <w:color w:val="000000" w:themeColor="text1"/>
        </w:rPr>
        <w:t>al</w:t>
      </w:r>
      <w:proofErr w:type="spellEnd"/>
      <w:r w:rsidRPr="00712F57">
        <w:rPr>
          <w:color w:val="000000" w:themeColor="text1"/>
        </w:rPr>
        <w:t xml:space="preserve"> agility. In </w:t>
      </w:r>
      <w:r w:rsidRPr="00712F57">
        <w:rPr>
          <w:i/>
          <w:iCs/>
          <w:color w:val="000000" w:themeColor="text1"/>
        </w:rPr>
        <w:t>11th Symposium on Competence-Based Strategic Management</w:t>
      </w:r>
      <w:r w:rsidRPr="00712F57">
        <w:rPr>
          <w:color w:val="000000" w:themeColor="text1"/>
        </w:rPr>
        <w:t>.</w:t>
      </w:r>
    </w:p>
    <w:p w14:paraId="72CE7D6A" w14:textId="2EB41D7B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proofErr w:type="spellStart"/>
      <w:r w:rsidRPr="00712F57">
        <w:rPr>
          <w:color w:val="000000" w:themeColor="text1"/>
        </w:rPr>
        <w:t>Kühn</w:t>
      </w:r>
      <w:proofErr w:type="spellEnd"/>
      <w:r w:rsidRPr="00712F57">
        <w:rPr>
          <w:color w:val="000000" w:themeColor="text1"/>
        </w:rPr>
        <w:t xml:space="preserve">, F., </w:t>
      </w:r>
      <w:proofErr w:type="spellStart"/>
      <w:r w:rsidRPr="00712F57">
        <w:rPr>
          <w:color w:val="000000" w:themeColor="text1"/>
        </w:rPr>
        <w:t>Sølvberg</w:t>
      </w:r>
      <w:proofErr w:type="spellEnd"/>
      <w:r w:rsidRPr="00712F57">
        <w:rPr>
          <w:color w:val="000000" w:themeColor="text1"/>
        </w:rPr>
        <w:t xml:space="preserve">, J. and </w:t>
      </w:r>
      <w:proofErr w:type="spellStart"/>
      <w:r w:rsidRPr="00712F57">
        <w:rPr>
          <w:color w:val="000000" w:themeColor="text1"/>
        </w:rPr>
        <w:t>Ndrevataj</w:t>
      </w:r>
      <w:proofErr w:type="spellEnd"/>
      <w:r w:rsidRPr="00712F57">
        <w:rPr>
          <w:color w:val="000000" w:themeColor="text1"/>
        </w:rPr>
        <w:t xml:space="preserve">, M., 2021. Nature Eats Culture for Lunch: About Consonances and Dissonances Shifting or Limiting Harmony. </w:t>
      </w:r>
      <w:proofErr w:type="spellStart"/>
      <w:r w:rsidR="00B65A84">
        <w:rPr>
          <w:i/>
          <w:iCs/>
          <w:color w:val="000000" w:themeColor="text1"/>
        </w:rPr>
        <w:t>Organisation</w:t>
      </w:r>
      <w:proofErr w:type="spellEnd"/>
      <w:r w:rsidRPr="00712F57">
        <w:rPr>
          <w:i/>
          <w:iCs/>
          <w:color w:val="000000" w:themeColor="text1"/>
        </w:rPr>
        <w:t xml:space="preserve"> and Leadership in Disruptive Times: Design and Implementation Using the 3-P-Model</w:t>
      </w:r>
      <w:r w:rsidRPr="00712F57">
        <w:rPr>
          <w:color w:val="000000" w:themeColor="text1"/>
        </w:rPr>
        <w:t>, pp.41-59.</w:t>
      </w:r>
    </w:p>
    <w:p w14:paraId="76AE34A1" w14:textId="424697A6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proofErr w:type="spellStart"/>
      <w:r w:rsidRPr="00712F57">
        <w:rPr>
          <w:color w:val="000000" w:themeColor="text1"/>
        </w:rPr>
        <w:t>Narayandas</w:t>
      </w:r>
      <w:proofErr w:type="spellEnd"/>
      <w:r w:rsidRPr="00712F57">
        <w:rPr>
          <w:color w:val="000000" w:themeColor="text1"/>
        </w:rPr>
        <w:t xml:space="preserve">, D., </w:t>
      </w:r>
      <w:proofErr w:type="spellStart"/>
      <w:r w:rsidRPr="00712F57">
        <w:rPr>
          <w:color w:val="000000" w:themeColor="text1"/>
        </w:rPr>
        <w:t>Hebbar</w:t>
      </w:r>
      <w:proofErr w:type="spellEnd"/>
      <w:r w:rsidRPr="00712F57">
        <w:rPr>
          <w:color w:val="000000" w:themeColor="text1"/>
        </w:rPr>
        <w:t xml:space="preserve">, V and Li, L. 2020. </w:t>
      </w:r>
      <w:proofErr w:type="gramStart"/>
      <w:r w:rsidRPr="00712F57">
        <w:rPr>
          <w:color w:val="000000" w:themeColor="text1"/>
        </w:rPr>
        <w:t>Companies</w:t>
      </w:r>
      <w:proofErr w:type="gramEnd"/>
      <w:r w:rsidRPr="00712F57">
        <w:rPr>
          <w:color w:val="000000" w:themeColor="text1"/>
        </w:rPr>
        <w:t xml:space="preserve"> responses to Covid-19 </w:t>
      </w:r>
      <w:proofErr w:type="spellStart"/>
      <w:r w:rsidRPr="00712F57">
        <w:rPr>
          <w:color w:val="000000" w:themeColor="text1"/>
        </w:rPr>
        <w:t>Narayandas</w:t>
      </w:r>
      <w:proofErr w:type="spellEnd"/>
      <w:r w:rsidRPr="00712F57">
        <w:rPr>
          <w:color w:val="000000" w:themeColor="text1"/>
        </w:rPr>
        <w:t xml:space="preserve">, D., </w:t>
      </w:r>
      <w:proofErr w:type="spellStart"/>
      <w:r w:rsidRPr="00712F57">
        <w:rPr>
          <w:color w:val="000000" w:themeColor="text1"/>
        </w:rPr>
        <w:t>Hebbar</w:t>
      </w:r>
      <w:proofErr w:type="spellEnd"/>
      <w:r w:rsidRPr="00712F57">
        <w:rPr>
          <w:color w:val="000000" w:themeColor="text1"/>
        </w:rPr>
        <w:t>, V and Li, L. 2020</w:t>
      </w:r>
      <w:hyperlink r:id="rId8" w:history="1">
        <w:r w:rsidRPr="00712F57">
          <w:rPr>
            <w:rStyle w:val="Hyperlink"/>
            <w:color w:val="000000" w:themeColor="text1"/>
          </w:rPr>
          <w:t>https://hbr.org/2020/06/lessons-from-chinese-companies-response-to-covid-19</w:t>
        </w:r>
      </w:hyperlink>
      <w:r w:rsidRPr="00712F57">
        <w:rPr>
          <w:color w:val="000000" w:themeColor="text1"/>
        </w:rPr>
        <w:t xml:space="preserve"> (Accessed on: </w:t>
      </w:r>
      <w:r w:rsidR="003017B3">
        <w:rPr>
          <w:color w:val="000000" w:themeColor="text1"/>
        </w:rPr>
        <w:t>26</w:t>
      </w:r>
      <w:r w:rsidR="003017B3" w:rsidRPr="003017B3">
        <w:rPr>
          <w:color w:val="000000" w:themeColor="text1"/>
          <w:vertAlign w:val="superscript"/>
        </w:rPr>
        <w:t>th</w:t>
      </w:r>
      <w:r w:rsidR="003017B3">
        <w:rPr>
          <w:color w:val="000000" w:themeColor="text1"/>
        </w:rPr>
        <w:t xml:space="preserve"> October </w:t>
      </w:r>
      <w:r w:rsidRPr="00712F57">
        <w:rPr>
          <w:color w:val="000000" w:themeColor="text1"/>
        </w:rPr>
        <w:t>2021)</w:t>
      </w:r>
    </w:p>
    <w:p w14:paraId="1425FEB3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r w:rsidRPr="00712F57">
        <w:rPr>
          <w:color w:val="000000" w:themeColor="text1"/>
        </w:rPr>
        <w:t xml:space="preserve">Rao, I. and Thakur, P., 2019. Knowledge workers, </w:t>
      </w:r>
      <w:proofErr w:type="spellStart"/>
      <w:r w:rsidRPr="00712F57">
        <w:rPr>
          <w:color w:val="000000" w:themeColor="text1"/>
        </w:rPr>
        <w:t>organisational</w:t>
      </w:r>
      <w:proofErr w:type="spellEnd"/>
      <w:r w:rsidRPr="00712F57">
        <w:rPr>
          <w:color w:val="000000" w:themeColor="text1"/>
        </w:rPr>
        <w:t xml:space="preserve"> ambidexterity and sustainability: a conceptual framework. </w:t>
      </w:r>
      <w:r w:rsidRPr="00712F57">
        <w:rPr>
          <w:i/>
          <w:iCs/>
          <w:color w:val="000000" w:themeColor="text1"/>
        </w:rPr>
        <w:t>International Journal of Business Excellence</w:t>
      </w:r>
      <w:r w:rsidRPr="00712F57">
        <w:rPr>
          <w:color w:val="000000" w:themeColor="text1"/>
        </w:rPr>
        <w:t xml:space="preserve">, </w:t>
      </w:r>
      <w:r w:rsidRPr="00712F57">
        <w:rPr>
          <w:i/>
          <w:iCs/>
          <w:color w:val="000000" w:themeColor="text1"/>
        </w:rPr>
        <w:t>19</w:t>
      </w:r>
      <w:r w:rsidRPr="00712F57">
        <w:rPr>
          <w:color w:val="000000" w:themeColor="text1"/>
        </w:rPr>
        <w:t>(3), pp.415-428.</w:t>
      </w:r>
    </w:p>
    <w:p w14:paraId="10A8D666" w14:textId="2E2A480D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r w:rsidRPr="00712F57">
        <w:rPr>
          <w:color w:val="000000" w:themeColor="text1"/>
        </w:rPr>
        <w:t xml:space="preserve">Satish, R. 2020. How small business are coping with COVID-19 </w:t>
      </w:r>
      <w:proofErr w:type="spellStart"/>
      <w:r w:rsidRPr="00712F57">
        <w:rPr>
          <w:color w:val="000000" w:themeColor="text1"/>
        </w:rPr>
        <w:t>Narayandas</w:t>
      </w:r>
      <w:proofErr w:type="spellEnd"/>
      <w:r w:rsidRPr="00712F57">
        <w:rPr>
          <w:color w:val="000000" w:themeColor="text1"/>
        </w:rPr>
        <w:t xml:space="preserve">, D., </w:t>
      </w:r>
      <w:proofErr w:type="spellStart"/>
      <w:r w:rsidRPr="00712F57">
        <w:rPr>
          <w:color w:val="000000" w:themeColor="text1"/>
        </w:rPr>
        <w:t>Hebbar</w:t>
      </w:r>
      <w:proofErr w:type="spellEnd"/>
      <w:r w:rsidRPr="00712F57">
        <w:rPr>
          <w:color w:val="000000" w:themeColor="text1"/>
        </w:rPr>
        <w:t>, V and Li, L. 2020</w:t>
      </w:r>
      <w:hyperlink r:id="rId9" w:history="1">
        <w:r w:rsidRPr="00712F57">
          <w:rPr>
            <w:rStyle w:val="Hyperlink"/>
            <w:color w:val="000000" w:themeColor="text1"/>
          </w:rPr>
          <w:t>https://www.niti.gov.in/how-small-businesses-are-coping-covid-19</w:t>
        </w:r>
      </w:hyperlink>
      <w:r w:rsidRPr="00712F57">
        <w:rPr>
          <w:color w:val="000000" w:themeColor="text1"/>
        </w:rPr>
        <w:t xml:space="preserve"> (Accessed on: </w:t>
      </w:r>
      <w:r w:rsidR="00403461">
        <w:rPr>
          <w:color w:val="000000" w:themeColor="text1"/>
        </w:rPr>
        <w:t>23th</w:t>
      </w:r>
      <w:r w:rsidR="00F80F40">
        <w:rPr>
          <w:color w:val="000000" w:themeColor="text1"/>
        </w:rPr>
        <w:t xml:space="preserve"> October </w:t>
      </w:r>
      <w:r w:rsidRPr="00712F57">
        <w:rPr>
          <w:color w:val="000000" w:themeColor="text1"/>
        </w:rPr>
        <w:t>2021)</w:t>
      </w:r>
    </w:p>
    <w:p w14:paraId="3835B177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proofErr w:type="spellStart"/>
      <w:r w:rsidRPr="00712F57">
        <w:rPr>
          <w:color w:val="000000" w:themeColor="text1"/>
        </w:rPr>
        <w:t>Šimková</w:t>
      </w:r>
      <w:proofErr w:type="spellEnd"/>
      <w:r w:rsidRPr="00712F57">
        <w:rPr>
          <w:color w:val="000000" w:themeColor="text1"/>
        </w:rPr>
        <w:t xml:space="preserve">, E. and </w:t>
      </w:r>
      <w:proofErr w:type="spellStart"/>
      <w:r w:rsidRPr="00712F57">
        <w:rPr>
          <w:color w:val="000000" w:themeColor="text1"/>
        </w:rPr>
        <w:t>Hoffmannová</w:t>
      </w:r>
      <w:proofErr w:type="spellEnd"/>
      <w:r w:rsidRPr="00712F57">
        <w:rPr>
          <w:color w:val="000000" w:themeColor="text1"/>
        </w:rPr>
        <w:t>, M., 2021. Impact of VUCA Environment in Practice of Rural Tourism.</w:t>
      </w:r>
    </w:p>
    <w:p w14:paraId="7EE5F4B9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proofErr w:type="spellStart"/>
      <w:r w:rsidRPr="00712F57">
        <w:rPr>
          <w:color w:val="000000" w:themeColor="text1"/>
        </w:rPr>
        <w:t>Troise</w:t>
      </w:r>
      <w:proofErr w:type="spellEnd"/>
      <w:r w:rsidRPr="00712F57">
        <w:rPr>
          <w:color w:val="000000" w:themeColor="text1"/>
        </w:rPr>
        <w:t xml:space="preserve">, C., </w:t>
      </w:r>
      <w:proofErr w:type="spellStart"/>
      <w:r w:rsidRPr="00712F57">
        <w:rPr>
          <w:color w:val="000000" w:themeColor="text1"/>
        </w:rPr>
        <w:t>Corvello</w:t>
      </w:r>
      <w:proofErr w:type="spellEnd"/>
      <w:r w:rsidRPr="00712F57">
        <w:rPr>
          <w:color w:val="000000" w:themeColor="text1"/>
        </w:rPr>
        <w:t xml:space="preserve">, V., </w:t>
      </w:r>
      <w:proofErr w:type="spellStart"/>
      <w:r w:rsidRPr="00712F57">
        <w:rPr>
          <w:color w:val="000000" w:themeColor="text1"/>
        </w:rPr>
        <w:t>Ghobadian</w:t>
      </w:r>
      <w:proofErr w:type="spellEnd"/>
      <w:r w:rsidRPr="00712F57">
        <w:rPr>
          <w:color w:val="000000" w:themeColor="text1"/>
        </w:rPr>
        <w:t xml:space="preserve">, A. and </w:t>
      </w:r>
      <w:proofErr w:type="spellStart"/>
      <w:r w:rsidRPr="00712F57">
        <w:rPr>
          <w:color w:val="000000" w:themeColor="text1"/>
        </w:rPr>
        <w:t>O'Regan</w:t>
      </w:r>
      <w:proofErr w:type="spellEnd"/>
      <w:r w:rsidRPr="00712F57">
        <w:rPr>
          <w:color w:val="000000" w:themeColor="text1"/>
        </w:rPr>
        <w:t xml:space="preserve">, N., 2022. How can SMEs successfully navigate VUCA environment: The role of agility in the digital transformation era. </w:t>
      </w:r>
      <w:r w:rsidRPr="00712F57">
        <w:rPr>
          <w:i/>
          <w:iCs/>
          <w:color w:val="000000" w:themeColor="text1"/>
        </w:rPr>
        <w:t>Technological Forecasting and Social Change</w:t>
      </w:r>
      <w:r w:rsidRPr="00712F57">
        <w:rPr>
          <w:color w:val="000000" w:themeColor="text1"/>
        </w:rPr>
        <w:t xml:space="preserve">, </w:t>
      </w:r>
      <w:r w:rsidRPr="00712F57">
        <w:rPr>
          <w:i/>
          <w:iCs/>
          <w:color w:val="000000" w:themeColor="text1"/>
        </w:rPr>
        <w:t>174</w:t>
      </w:r>
      <w:r w:rsidRPr="00712F57">
        <w:rPr>
          <w:color w:val="000000" w:themeColor="text1"/>
        </w:rPr>
        <w:t>, p.121227.</w:t>
      </w:r>
    </w:p>
    <w:p w14:paraId="56EA5CE2" w14:textId="77777777" w:rsidR="00D27594" w:rsidRPr="00712F57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</w:rPr>
      </w:pPr>
      <w:r w:rsidRPr="00712F57">
        <w:rPr>
          <w:color w:val="000000" w:themeColor="text1"/>
        </w:rPr>
        <w:t xml:space="preserve">Zoe. 2020. Deliveroo Takes actions to support restaurant, consumers and riders under New COVID-19 social distancing measures in Hong Kong </w:t>
      </w:r>
      <w:proofErr w:type="spellStart"/>
      <w:r w:rsidRPr="00712F57">
        <w:rPr>
          <w:color w:val="000000" w:themeColor="text1"/>
        </w:rPr>
        <w:t>Narayandas</w:t>
      </w:r>
      <w:proofErr w:type="spellEnd"/>
      <w:r w:rsidRPr="00712F57">
        <w:rPr>
          <w:color w:val="000000" w:themeColor="text1"/>
        </w:rPr>
        <w:t xml:space="preserve">, D., </w:t>
      </w:r>
      <w:proofErr w:type="spellStart"/>
      <w:r w:rsidRPr="00712F57">
        <w:rPr>
          <w:color w:val="000000" w:themeColor="text1"/>
        </w:rPr>
        <w:t>Hebbar</w:t>
      </w:r>
      <w:proofErr w:type="spellEnd"/>
      <w:r w:rsidRPr="00712F57">
        <w:rPr>
          <w:color w:val="000000" w:themeColor="text1"/>
        </w:rPr>
        <w:t>, V and Li, L. 2020</w:t>
      </w:r>
      <w:hyperlink r:id="rId10" w:history="1">
        <w:r w:rsidRPr="00712F57">
          <w:rPr>
            <w:rStyle w:val="Hyperlink"/>
            <w:color w:val="000000" w:themeColor="text1"/>
          </w:rPr>
          <w:t>https://www.jumpstartmag.com/deliveroo-takes-action-to-support-restaurants-consumers-and-riders-under-new-covid-19-social-distancing-measures-in-hong-kong/</w:t>
        </w:r>
      </w:hyperlink>
      <w:r w:rsidRPr="00712F57">
        <w:rPr>
          <w:color w:val="000000" w:themeColor="text1"/>
        </w:rPr>
        <w:t xml:space="preserve"> (Accessed on: 16</w:t>
      </w:r>
      <w:r w:rsidRPr="00712F57">
        <w:rPr>
          <w:color w:val="000000" w:themeColor="text1"/>
          <w:vertAlign w:val="superscript"/>
        </w:rPr>
        <w:t>th</w:t>
      </w:r>
      <w:r w:rsidRPr="00712F57">
        <w:rPr>
          <w:color w:val="000000" w:themeColor="text1"/>
        </w:rPr>
        <w:t xml:space="preserve"> November 2021)</w:t>
      </w:r>
    </w:p>
    <w:p w14:paraId="77FA37B8" w14:textId="77777777" w:rsidR="00D27594" w:rsidRPr="00712F57" w:rsidRDefault="00D2759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5388414" w14:textId="77777777" w:rsidR="00D27594" w:rsidRPr="00712F57" w:rsidRDefault="00D2759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D27594" w:rsidRPr="00712F57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64D517" w14:textId="77777777" w:rsidR="00BD128F" w:rsidRDefault="00BD128F" w:rsidP="0043619D">
      <w:pPr>
        <w:spacing w:after="0" w:line="240" w:lineRule="auto"/>
      </w:pPr>
      <w:r>
        <w:separator/>
      </w:r>
    </w:p>
  </w:endnote>
  <w:endnote w:type="continuationSeparator" w:id="0">
    <w:p w14:paraId="112443CC" w14:textId="77777777" w:rsidR="00BD128F" w:rsidRDefault="00BD128F" w:rsidP="004361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07672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9C4BB1" w14:textId="77777777" w:rsidR="0043619D" w:rsidRDefault="0043619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12F5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10812B" w14:textId="77777777" w:rsidR="0043619D" w:rsidRDefault="004361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4CD0AA" w14:textId="77777777" w:rsidR="00BD128F" w:rsidRDefault="00BD128F" w:rsidP="0043619D">
      <w:pPr>
        <w:spacing w:after="0" w:line="240" w:lineRule="auto"/>
      </w:pPr>
      <w:r>
        <w:separator/>
      </w:r>
    </w:p>
  </w:footnote>
  <w:footnote w:type="continuationSeparator" w:id="0">
    <w:p w14:paraId="1CCC0999" w14:textId="77777777" w:rsidR="00BD128F" w:rsidRDefault="00BD128F" w:rsidP="004361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CA358C"/>
    <w:multiLevelType w:val="hybridMultilevel"/>
    <w:tmpl w:val="06984E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QzMjEzNzI1MrM0NzFR0lEKTi0uzszPAykwqgUAunKv+SwAAAA="/>
  </w:docVars>
  <w:rsids>
    <w:rsidRoot w:val="00FA7989"/>
    <w:rsid w:val="000078BC"/>
    <w:rsid w:val="000A684D"/>
    <w:rsid w:val="00103188"/>
    <w:rsid w:val="00115D6F"/>
    <w:rsid w:val="0011703B"/>
    <w:rsid w:val="00142F3C"/>
    <w:rsid w:val="00185D49"/>
    <w:rsid w:val="00186C91"/>
    <w:rsid w:val="001D2F9F"/>
    <w:rsid w:val="001F4A96"/>
    <w:rsid w:val="001F6EC2"/>
    <w:rsid w:val="0026077D"/>
    <w:rsid w:val="002C07F1"/>
    <w:rsid w:val="003017B3"/>
    <w:rsid w:val="00344663"/>
    <w:rsid w:val="00354FEC"/>
    <w:rsid w:val="003A207E"/>
    <w:rsid w:val="003A3CF4"/>
    <w:rsid w:val="00403461"/>
    <w:rsid w:val="0043619D"/>
    <w:rsid w:val="00450892"/>
    <w:rsid w:val="00483C14"/>
    <w:rsid w:val="00487B96"/>
    <w:rsid w:val="004A6ED8"/>
    <w:rsid w:val="004B2D66"/>
    <w:rsid w:val="004F4F7A"/>
    <w:rsid w:val="005035CA"/>
    <w:rsid w:val="005237B4"/>
    <w:rsid w:val="005377D2"/>
    <w:rsid w:val="00565BAA"/>
    <w:rsid w:val="00573EE6"/>
    <w:rsid w:val="00574D4F"/>
    <w:rsid w:val="00577754"/>
    <w:rsid w:val="00641E29"/>
    <w:rsid w:val="006B3FC3"/>
    <w:rsid w:val="006E6D79"/>
    <w:rsid w:val="006F2D4E"/>
    <w:rsid w:val="00701AE0"/>
    <w:rsid w:val="00712F57"/>
    <w:rsid w:val="007373A7"/>
    <w:rsid w:val="007D37F6"/>
    <w:rsid w:val="007D71A0"/>
    <w:rsid w:val="00801403"/>
    <w:rsid w:val="00837DA7"/>
    <w:rsid w:val="0084406F"/>
    <w:rsid w:val="00873549"/>
    <w:rsid w:val="00886DB4"/>
    <w:rsid w:val="008A7A7F"/>
    <w:rsid w:val="008F68DB"/>
    <w:rsid w:val="00910F9B"/>
    <w:rsid w:val="0091178A"/>
    <w:rsid w:val="009236E6"/>
    <w:rsid w:val="00926A73"/>
    <w:rsid w:val="00943E51"/>
    <w:rsid w:val="00952327"/>
    <w:rsid w:val="0098536A"/>
    <w:rsid w:val="009A3646"/>
    <w:rsid w:val="009B4620"/>
    <w:rsid w:val="009D1DE9"/>
    <w:rsid w:val="009D4816"/>
    <w:rsid w:val="00A040D6"/>
    <w:rsid w:val="00A37234"/>
    <w:rsid w:val="00A61646"/>
    <w:rsid w:val="00B61F9D"/>
    <w:rsid w:val="00B65A84"/>
    <w:rsid w:val="00BB334D"/>
    <w:rsid w:val="00BC0DF5"/>
    <w:rsid w:val="00BD128F"/>
    <w:rsid w:val="00C40C74"/>
    <w:rsid w:val="00C9067C"/>
    <w:rsid w:val="00C97611"/>
    <w:rsid w:val="00CD6C3B"/>
    <w:rsid w:val="00CE7B33"/>
    <w:rsid w:val="00D0604B"/>
    <w:rsid w:val="00D260E3"/>
    <w:rsid w:val="00D27594"/>
    <w:rsid w:val="00D448B9"/>
    <w:rsid w:val="00D519BE"/>
    <w:rsid w:val="00D57521"/>
    <w:rsid w:val="00D63A47"/>
    <w:rsid w:val="00D749AF"/>
    <w:rsid w:val="00DA1CD4"/>
    <w:rsid w:val="00DE4E2C"/>
    <w:rsid w:val="00E36E8E"/>
    <w:rsid w:val="00E42DB9"/>
    <w:rsid w:val="00E86A34"/>
    <w:rsid w:val="00EA3034"/>
    <w:rsid w:val="00EA40D1"/>
    <w:rsid w:val="00EB24C2"/>
    <w:rsid w:val="00EE471D"/>
    <w:rsid w:val="00F0136F"/>
    <w:rsid w:val="00F0452B"/>
    <w:rsid w:val="00F267D0"/>
    <w:rsid w:val="00F742A8"/>
    <w:rsid w:val="00F80F40"/>
    <w:rsid w:val="00F827C0"/>
    <w:rsid w:val="00FA7989"/>
    <w:rsid w:val="00FB60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1D337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D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0DF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275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2759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619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619D"/>
  </w:style>
  <w:style w:type="paragraph" w:styleId="Footer">
    <w:name w:val="footer"/>
    <w:basedOn w:val="Normal"/>
    <w:link w:val="FooterChar"/>
    <w:uiPriority w:val="99"/>
    <w:unhideWhenUsed/>
    <w:rsid w:val="0043619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61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892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37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2020/06/lessons-from-chinese-companies-response-to-covid-19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www.bbc.com/news/business-53215411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oter" Target="footer1.xml" /><Relationship Id="rId5" Type="http://schemas.openxmlformats.org/officeDocument/2006/relationships/footnotes" Target="footnotes.xml" /><Relationship Id="rId10" Type="http://schemas.openxmlformats.org/officeDocument/2006/relationships/hyperlink" Target="https://www.jumpstartmag.com/deliveroo-takes-action-to-support-restaurants-consumers-and-riders-under-new-covid-19-social-distancing-measures-in-hong-kong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niti.gov.in/how-small-businesses-are-coping-covid-1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2616</Words>
  <Characters>14915</Characters>
  <Application>Microsoft Office Word</Application>
  <DocSecurity>0</DocSecurity>
  <Lines>124</Lines>
  <Paragraphs>34</Paragraphs>
  <ScaleCrop>false</ScaleCrop>
  <Company/>
  <LinksUpToDate>false</LinksUpToDate>
  <CharactersWithSpaces>17497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/>
  <cp:revision>1</cp:revision>
  <dcterms:created xsi:type="dcterms:W3CDTF">2021-11-18T11:07:00Z</dcterms:created>
  <dcterms:modified xsi:type="dcterms:W3CDTF">2021-11-18T11:16:00Z</dcterms:modified>
</cp:coreProperties>
</file>