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23F391" w14:textId="77777777" w:rsidR="004F699D" w:rsidRPr="004F699D" w:rsidRDefault="006759A0" w:rsidP="004F699D">
      <w:pPr>
        <w:jc w:val="center"/>
        <w:rPr>
          <w:rFonts w:ascii="Times New Roman" w:hAnsi="Times New Roman" w:cs="Times New Roman"/>
          <w:sz w:val="24"/>
          <w:szCs w:val="24"/>
          <w:u w:val="single"/>
        </w:rPr>
      </w:pPr>
      <w:r w:rsidRPr="004F699D">
        <w:rPr>
          <w:rFonts w:ascii="Times New Roman" w:hAnsi="Times New Roman" w:cs="Times New Roman"/>
          <w:sz w:val="24"/>
          <w:szCs w:val="24"/>
          <w:u w:val="single"/>
        </w:rPr>
        <w:t xml:space="preserve">Effective Teaching, Learning and </w:t>
      </w:r>
      <w:r w:rsidR="004F699D" w:rsidRPr="004F699D">
        <w:rPr>
          <w:rFonts w:ascii="Times New Roman" w:hAnsi="Times New Roman" w:cs="Times New Roman"/>
          <w:sz w:val="24"/>
          <w:szCs w:val="24"/>
          <w:u w:val="single"/>
        </w:rPr>
        <w:t>Assessment in PCET</w:t>
      </w:r>
    </w:p>
    <w:p w14:paraId="404C8679" w14:textId="46CA575F" w:rsidR="00986B8A" w:rsidRDefault="00986B8A" w:rsidP="004F699D">
      <w:pPr>
        <w:jc w:val="center"/>
        <w:rPr>
          <w:rFonts w:ascii="Times New Roman" w:hAnsi="Times New Roman" w:cs="Times New Roman"/>
          <w:sz w:val="24"/>
          <w:szCs w:val="24"/>
          <w:u w:val="single"/>
        </w:rPr>
      </w:pPr>
      <w:r w:rsidRPr="004F699D">
        <w:rPr>
          <w:rFonts w:ascii="Times New Roman" w:hAnsi="Times New Roman" w:cs="Times New Roman"/>
          <w:sz w:val="24"/>
          <w:szCs w:val="24"/>
          <w:u w:val="single"/>
        </w:rPr>
        <w:t>Sarah Dalton</w:t>
      </w:r>
    </w:p>
    <w:p w14:paraId="5B86A8BC" w14:textId="77777777" w:rsidR="004F699D" w:rsidRPr="004F699D" w:rsidRDefault="004F699D" w:rsidP="004F699D">
      <w:pPr>
        <w:jc w:val="center"/>
        <w:rPr>
          <w:rFonts w:ascii="Times New Roman" w:hAnsi="Times New Roman" w:cs="Times New Roman"/>
          <w:sz w:val="24"/>
          <w:szCs w:val="24"/>
          <w:u w:val="single"/>
        </w:rPr>
      </w:pPr>
    </w:p>
    <w:p w14:paraId="5839A6E8" w14:textId="042303BA" w:rsidR="00986B8A" w:rsidRPr="005D5248" w:rsidRDefault="00986B8A" w:rsidP="005D5248">
      <w:pPr>
        <w:spacing w:line="360" w:lineRule="auto"/>
        <w:rPr>
          <w:rFonts w:ascii="Times New Roman" w:hAnsi="Times New Roman" w:cs="Times New Roman"/>
          <w:sz w:val="24"/>
          <w:szCs w:val="24"/>
        </w:rPr>
      </w:pPr>
      <w:r w:rsidRPr="005D5248">
        <w:rPr>
          <w:rFonts w:ascii="Times New Roman" w:hAnsi="Times New Roman" w:cs="Times New Roman"/>
          <w:sz w:val="24"/>
          <w:szCs w:val="24"/>
        </w:rPr>
        <w:t>This paper will look at the 45-minute micro teach</w:t>
      </w:r>
      <w:r w:rsidR="000B26C3" w:rsidRPr="005D5248">
        <w:rPr>
          <w:rFonts w:ascii="Times New Roman" w:hAnsi="Times New Roman" w:cs="Times New Roman"/>
          <w:sz w:val="24"/>
          <w:szCs w:val="24"/>
        </w:rPr>
        <w:t>ing</w:t>
      </w:r>
      <w:r w:rsidRPr="005D5248">
        <w:rPr>
          <w:rFonts w:ascii="Times New Roman" w:hAnsi="Times New Roman" w:cs="Times New Roman"/>
          <w:sz w:val="24"/>
          <w:szCs w:val="24"/>
        </w:rPr>
        <w:t xml:space="preserve"> </w:t>
      </w:r>
      <w:r w:rsidR="000B26C3" w:rsidRPr="005D5248">
        <w:rPr>
          <w:rFonts w:ascii="Times New Roman" w:hAnsi="Times New Roman" w:cs="Times New Roman"/>
          <w:sz w:val="24"/>
          <w:szCs w:val="24"/>
        </w:rPr>
        <w:t>lesson</w:t>
      </w:r>
      <w:r w:rsidRPr="005D5248">
        <w:rPr>
          <w:rFonts w:ascii="Times New Roman" w:hAnsi="Times New Roman" w:cs="Times New Roman"/>
          <w:sz w:val="24"/>
          <w:szCs w:val="24"/>
        </w:rPr>
        <w:t xml:space="preserve"> in a reflective capacity</w:t>
      </w:r>
      <w:r w:rsidR="000B26C3" w:rsidRPr="005D5248">
        <w:rPr>
          <w:rFonts w:ascii="Times New Roman" w:hAnsi="Times New Roman" w:cs="Times New Roman"/>
          <w:sz w:val="24"/>
          <w:szCs w:val="24"/>
        </w:rPr>
        <w:t xml:space="preserve"> using Gibbs ‘learning by doing </w:t>
      </w:r>
      <w:r w:rsidR="006024F7" w:rsidRPr="005D5248">
        <w:rPr>
          <w:rFonts w:ascii="Times New Roman" w:hAnsi="Times New Roman" w:cs="Times New Roman"/>
          <w:sz w:val="24"/>
          <w:szCs w:val="24"/>
        </w:rPr>
        <w:t>model’. We will begin with a description of the micro teaching lesson and any methods and strategies used. There will be an initial explanation as to what pedagogy is and what pedagogical strategies are.</w:t>
      </w:r>
      <w:r w:rsidRPr="005D5248">
        <w:rPr>
          <w:rFonts w:ascii="Times New Roman" w:hAnsi="Times New Roman" w:cs="Times New Roman"/>
          <w:sz w:val="24"/>
          <w:szCs w:val="24"/>
        </w:rPr>
        <w:t xml:space="preserve"> It will discuss the use of the pedagogies within the learning experience and their use in achieving learning objectives. It will then discuss the use and understanding of cross-cutting themes within the learning programme.</w:t>
      </w:r>
      <w:r w:rsidR="007C3B5C" w:rsidRPr="005D5248">
        <w:rPr>
          <w:rFonts w:ascii="Times New Roman" w:hAnsi="Times New Roman" w:cs="Times New Roman"/>
          <w:sz w:val="24"/>
          <w:szCs w:val="24"/>
        </w:rPr>
        <w:t xml:space="preserve"> Then we will look at how it was felt that the lesson went on a personal level and the feedback received. </w:t>
      </w:r>
      <w:r w:rsidR="006759A0" w:rsidRPr="005D5248">
        <w:rPr>
          <w:rFonts w:ascii="Times New Roman" w:hAnsi="Times New Roman" w:cs="Times New Roman"/>
          <w:sz w:val="24"/>
          <w:szCs w:val="24"/>
        </w:rPr>
        <w:t>Finally,</w:t>
      </w:r>
      <w:r w:rsidR="007C3B5C" w:rsidRPr="005D5248">
        <w:rPr>
          <w:rFonts w:ascii="Times New Roman" w:hAnsi="Times New Roman" w:cs="Times New Roman"/>
          <w:sz w:val="24"/>
          <w:szCs w:val="24"/>
        </w:rPr>
        <w:t xml:space="preserve"> we will discuss some of the possible improvements within the lesson planning and strategies that can be used for the future.</w:t>
      </w:r>
    </w:p>
    <w:p w14:paraId="3000A6D4" w14:textId="71C1C102" w:rsidR="000B26C3" w:rsidRPr="005D5248" w:rsidRDefault="000B26C3" w:rsidP="005D5248">
      <w:pPr>
        <w:spacing w:line="360" w:lineRule="auto"/>
        <w:rPr>
          <w:rFonts w:ascii="Times New Roman" w:hAnsi="Times New Roman" w:cs="Times New Roman"/>
          <w:sz w:val="24"/>
          <w:szCs w:val="24"/>
        </w:rPr>
      </w:pPr>
      <w:r w:rsidRPr="005D5248">
        <w:rPr>
          <w:rFonts w:ascii="Times New Roman" w:hAnsi="Times New Roman" w:cs="Times New Roman"/>
          <w:sz w:val="24"/>
          <w:szCs w:val="24"/>
        </w:rPr>
        <w:t>On Tuesday 30</w:t>
      </w:r>
      <w:r w:rsidRPr="005D5248">
        <w:rPr>
          <w:rFonts w:ascii="Times New Roman" w:hAnsi="Times New Roman" w:cs="Times New Roman"/>
          <w:sz w:val="24"/>
          <w:szCs w:val="24"/>
          <w:vertAlign w:val="superscript"/>
        </w:rPr>
        <w:t>th</w:t>
      </w:r>
      <w:r w:rsidRPr="005D5248">
        <w:rPr>
          <w:rFonts w:ascii="Times New Roman" w:hAnsi="Times New Roman" w:cs="Times New Roman"/>
          <w:sz w:val="24"/>
          <w:szCs w:val="24"/>
        </w:rPr>
        <w:t xml:space="preserve"> October 2018 the second micro teaching lesson was delivered.</w:t>
      </w:r>
      <w:r w:rsidR="0025117F" w:rsidRPr="005D5248">
        <w:rPr>
          <w:rFonts w:ascii="Times New Roman" w:hAnsi="Times New Roman" w:cs="Times New Roman"/>
          <w:sz w:val="24"/>
          <w:szCs w:val="24"/>
        </w:rPr>
        <w:t xml:space="preserve"> The topic that was chosen was the kidneys and filtration. The reason that this topic was chosen was </w:t>
      </w:r>
      <w:r w:rsidR="0094696E" w:rsidRPr="005D5248">
        <w:rPr>
          <w:rFonts w:ascii="Times New Roman" w:hAnsi="Times New Roman" w:cs="Times New Roman"/>
          <w:sz w:val="24"/>
          <w:szCs w:val="24"/>
        </w:rPr>
        <w:t>to</w:t>
      </w:r>
      <w:r w:rsidR="0025117F" w:rsidRPr="005D5248">
        <w:rPr>
          <w:rFonts w:ascii="Times New Roman" w:hAnsi="Times New Roman" w:cs="Times New Roman"/>
          <w:sz w:val="24"/>
          <w:szCs w:val="24"/>
        </w:rPr>
        <w:t xml:space="preserve"> follow on from the homeostasis topic that was d</w:t>
      </w:r>
      <w:r w:rsidR="0094696E" w:rsidRPr="005D5248">
        <w:rPr>
          <w:rFonts w:ascii="Times New Roman" w:hAnsi="Times New Roman" w:cs="Times New Roman"/>
          <w:sz w:val="24"/>
          <w:szCs w:val="24"/>
        </w:rPr>
        <w:t>elivered</w:t>
      </w:r>
      <w:r w:rsidR="0025117F" w:rsidRPr="005D5248">
        <w:rPr>
          <w:rFonts w:ascii="Times New Roman" w:hAnsi="Times New Roman" w:cs="Times New Roman"/>
          <w:sz w:val="24"/>
          <w:szCs w:val="24"/>
        </w:rPr>
        <w:t xml:space="preserve"> in the last micro teaching session.</w:t>
      </w:r>
      <w:r w:rsidRPr="005D5248">
        <w:rPr>
          <w:rFonts w:ascii="Times New Roman" w:hAnsi="Times New Roman" w:cs="Times New Roman"/>
          <w:sz w:val="24"/>
          <w:szCs w:val="24"/>
        </w:rPr>
        <w:t xml:space="preserve"> There </w:t>
      </w:r>
      <w:r w:rsidR="009C5F1C" w:rsidRPr="005D5248">
        <w:rPr>
          <w:rFonts w:ascii="Times New Roman" w:hAnsi="Times New Roman" w:cs="Times New Roman"/>
          <w:sz w:val="24"/>
          <w:szCs w:val="24"/>
        </w:rPr>
        <w:t>wasn’t</w:t>
      </w:r>
      <w:r w:rsidRPr="005D5248">
        <w:rPr>
          <w:rFonts w:ascii="Times New Roman" w:hAnsi="Times New Roman" w:cs="Times New Roman"/>
          <w:sz w:val="24"/>
          <w:szCs w:val="24"/>
        </w:rPr>
        <w:t xml:space="preserve"> as much anxiety upon entering on this occasion which made the experience easier</w:t>
      </w:r>
      <w:r w:rsidR="00B95A4B">
        <w:rPr>
          <w:rFonts w:ascii="Times New Roman" w:hAnsi="Times New Roman" w:cs="Times New Roman"/>
          <w:sz w:val="24"/>
          <w:szCs w:val="24"/>
        </w:rPr>
        <w:t>.</w:t>
      </w:r>
      <w:r w:rsidRPr="005D5248">
        <w:rPr>
          <w:rFonts w:ascii="Times New Roman" w:hAnsi="Times New Roman" w:cs="Times New Roman"/>
          <w:sz w:val="24"/>
          <w:szCs w:val="24"/>
        </w:rPr>
        <w:t xml:space="preserve"> The strategy that was to be used today was somewhat of an experiment. There had been quite some consideration given as to how different ways of teaching the topic could be used. The initial thought was to </w:t>
      </w:r>
      <w:r w:rsidR="00A20752" w:rsidRPr="005D5248">
        <w:rPr>
          <w:rFonts w:ascii="Times New Roman" w:hAnsi="Times New Roman" w:cs="Times New Roman"/>
          <w:sz w:val="24"/>
          <w:szCs w:val="24"/>
        </w:rPr>
        <w:t xml:space="preserve">give </w:t>
      </w:r>
      <w:r w:rsidR="00A47397" w:rsidRPr="005D5248">
        <w:rPr>
          <w:rFonts w:ascii="Times New Roman" w:hAnsi="Times New Roman" w:cs="Times New Roman"/>
          <w:sz w:val="24"/>
          <w:szCs w:val="24"/>
        </w:rPr>
        <w:t>everyone</w:t>
      </w:r>
      <w:r w:rsidR="00A20752" w:rsidRPr="005D5248">
        <w:rPr>
          <w:rFonts w:ascii="Times New Roman" w:hAnsi="Times New Roman" w:cs="Times New Roman"/>
          <w:sz w:val="24"/>
          <w:szCs w:val="24"/>
        </w:rPr>
        <w:t xml:space="preserve"> a piece of paper with either ion, salt, water, sugar or urea written upon it. Tables would then be labelled with different parts of the nephron. The students would then be asked to go to the table that they felt was where they were filtered out. As the classroom size was what was considered too small for such an exercise the idea was changed to group discussion.</w:t>
      </w:r>
      <w:r w:rsidR="007A5098" w:rsidRPr="005D5248">
        <w:rPr>
          <w:rFonts w:ascii="Times New Roman" w:hAnsi="Times New Roman" w:cs="Times New Roman"/>
          <w:sz w:val="24"/>
          <w:szCs w:val="24"/>
        </w:rPr>
        <w:t xml:space="preserve"> In order to teach effectively it is sometimes necessary to evaluate the class on the spot. In this circumstance it was felt that the activity didn’t fit into the SMART target as it wasn’t achievable (Denby, N). In the altered activity </w:t>
      </w:r>
      <w:r w:rsidR="00A20752" w:rsidRPr="005D5248">
        <w:rPr>
          <w:rFonts w:ascii="Times New Roman" w:hAnsi="Times New Roman" w:cs="Times New Roman"/>
          <w:sz w:val="24"/>
          <w:szCs w:val="24"/>
        </w:rPr>
        <w:t xml:space="preserve">Students were asked to create groups and discuss activities that they believed would help year 7 students understand how the kidneys’ filtration system worked. </w:t>
      </w:r>
      <w:r w:rsidR="007A5098" w:rsidRPr="005D5248">
        <w:rPr>
          <w:rFonts w:ascii="Times New Roman" w:hAnsi="Times New Roman" w:cs="Times New Roman"/>
          <w:sz w:val="24"/>
          <w:szCs w:val="24"/>
        </w:rPr>
        <w:t xml:space="preserve">The activity went well, and the students had some really good ideas. This was an indication that they understood the basic concept of filtration. The lesson continued, and we finished up with a group discussion on the ramifications of a poor lifestyle including diet. This led the conversation into some </w:t>
      </w:r>
      <w:r w:rsidR="00EA52D6" w:rsidRPr="005D5248">
        <w:rPr>
          <w:rFonts w:ascii="Times New Roman" w:hAnsi="Times New Roman" w:cs="Times New Roman"/>
          <w:sz w:val="24"/>
          <w:szCs w:val="24"/>
        </w:rPr>
        <w:t>cross-cutting</w:t>
      </w:r>
      <w:r w:rsidR="007A5098" w:rsidRPr="005D5248">
        <w:rPr>
          <w:rFonts w:ascii="Times New Roman" w:hAnsi="Times New Roman" w:cs="Times New Roman"/>
          <w:sz w:val="24"/>
          <w:szCs w:val="24"/>
        </w:rPr>
        <w:t xml:space="preserve"> theme discussion regarding inequality and sustainability. </w:t>
      </w:r>
    </w:p>
    <w:p w14:paraId="7099E48E" w14:textId="6AE2C44D" w:rsidR="00BD5344" w:rsidRPr="005D5248" w:rsidRDefault="0033719E" w:rsidP="005D5248">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It is important to understand the students that we are to engage with as it is essential for the creation of any activities within a group. There is a large difference between baby boomers and millennials. Most importantly they come from very different eras and therefore will have very different mindsets.  Most of the students that we are likely to engage with as teachers are going to be millennials as these will be the age group that will be next going into post compulsory education. This age group have a far wider use of technologies than their predecessors meaning that they are far more equipped at locating knowledge electronically. This has its advantages in terms of their ability to </w:t>
      </w:r>
      <w:r w:rsidR="001E4461">
        <w:rPr>
          <w:rFonts w:ascii="Times New Roman" w:hAnsi="Times New Roman" w:cs="Times New Roman"/>
          <w:sz w:val="24"/>
          <w:szCs w:val="24"/>
        </w:rPr>
        <w:t xml:space="preserve">source needed information and self-direct their studies, but it also has disadvantages as they are not always as eager to read books. </w:t>
      </w:r>
      <w:r>
        <w:rPr>
          <w:rFonts w:ascii="Times New Roman" w:hAnsi="Times New Roman" w:cs="Times New Roman"/>
          <w:sz w:val="24"/>
          <w:szCs w:val="24"/>
        </w:rPr>
        <w:t xml:space="preserve"> </w:t>
      </w:r>
      <w:r w:rsidR="007942FF" w:rsidRPr="005D5248">
        <w:rPr>
          <w:rFonts w:ascii="Times New Roman" w:hAnsi="Times New Roman" w:cs="Times New Roman"/>
          <w:sz w:val="24"/>
          <w:szCs w:val="24"/>
        </w:rPr>
        <w:t>The</w:t>
      </w:r>
      <w:r w:rsidR="00EC05E0" w:rsidRPr="005D5248">
        <w:rPr>
          <w:rFonts w:ascii="Times New Roman" w:hAnsi="Times New Roman" w:cs="Times New Roman"/>
          <w:sz w:val="24"/>
          <w:szCs w:val="24"/>
        </w:rPr>
        <w:t xml:space="preserve"> methods </w:t>
      </w:r>
      <w:r w:rsidR="007942FF" w:rsidRPr="005D5248">
        <w:rPr>
          <w:rFonts w:ascii="Times New Roman" w:hAnsi="Times New Roman" w:cs="Times New Roman"/>
          <w:sz w:val="24"/>
          <w:szCs w:val="24"/>
        </w:rPr>
        <w:t xml:space="preserve">we use in education </w:t>
      </w:r>
      <w:r w:rsidR="00EC05E0" w:rsidRPr="005D5248">
        <w:rPr>
          <w:rFonts w:ascii="Times New Roman" w:hAnsi="Times New Roman" w:cs="Times New Roman"/>
          <w:sz w:val="24"/>
          <w:szCs w:val="24"/>
        </w:rPr>
        <w:t>are an important part of teaching and are used in a variety of different ways in response to different situations. The term teaching methods relates to the principles, pedagogy and management strategies within a classroom setting that are used for instruction</w:t>
      </w:r>
      <w:r w:rsidR="007942FF" w:rsidRPr="005D5248">
        <w:rPr>
          <w:rFonts w:ascii="Times New Roman" w:hAnsi="Times New Roman" w:cs="Times New Roman"/>
          <w:sz w:val="24"/>
          <w:szCs w:val="24"/>
        </w:rPr>
        <w:t xml:space="preserve"> </w:t>
      </w:r>
      <w:r w:rsidR="00EC05E0" w:rsidRPr="005D5248">
        <w:rPr>
          <w:rFonts w:ascii="Times New Roman" w:hAnsi="Times New Roman" w:cs="Times New Roman"/>
          <w:sz w:val="24"/>
          <w:szCs w:val="24"/>
        </w:rPr>
        <w:t>(Teachercom, 2018)</w:t>
      </w:r>
      <w:r w:rsidR="007942FF" w:rsidRPr="005D5248">
        <w:rPr>
          <w:rFonts w:ascii="Times New Roman" w:hAnsi="Times New Roman" w:cs="Times New Roman"/>
          <w:sz w:val="24"/>
          <w:szCs w:val="24"/>
        </w:rPr>
        <w:t>.</w:t>
      </w:r>
      <w:r w:rsidR="00EC05E0" w:rsidRPr="005D5248">
        <w:rPr>
          <w:rFonts w:ascii="Times New Roman" w:hAnsi="Times New Roman" w:cs="Times New Roman"/>
          <w:sz w:val="24"/>
          <w:szCs w:val="24"/>
        </w:rPr>
        <w:t xml:space="preserve"> </w:t>
      </w:r>
      <w:r w:rsidR="007942FF" w:rsidRPr="005D5248">
        <w:rPr>
          <w:rFonts w:ascii="Times New Roman" w:hAnsi="Times New Roman" w:cs="Times New Roman"/>
          <w:sz w:val="24"/>
          <w:szCs w:val="24"/>
        </w:rPr>
        <w:t>W</w:t>
      </w:r>
      <w:r w:rsidR="004A16DC" w:rsidRPr="005D5248">
        <w:rPr>
          <w:rFonts w:ascii="Times New Roman" w:hAnsi="Times New Roman" w:cs="Times New Roman"/>
          <w:sz w:val="24"/>
          <w:szCs w:val="24"/>
        </w:rPr>
        <w:t xml:space="preserve">ithin post compulsory education there is a lean towards the use of student-centred approach to learning. This means that the student is just as much a part of the learning as the teacher and the teacher becomes more of a coach and facilitator in the process. </w:t>
      </w:r>
      <w:r w:rsidR="00305CCA" w:rsidRPr="005D5248">
        <w:rPr>
          <w:rFonts w:ascii="Times New Roman" w:hAnsi="Times New Roman" w:cs="Times New Roman"/>
          <w:sz w:val="24"/>
          <w:szCs w:val="24"/>
        </w:rPr>
        <w:t>W</w:t>
      </w:r>
      <w:r w:rsidR="004A16DC" w:rsidRPr="005D5248">
        <w:rPr>
          <w:rFonts w:ascii="Times New Roman" w:hAnsi="Times New Roman" w:cs="Times New Roman"/>
          <w:sz w:val="24"/>
          <w:szCs w:val="24"/>
        </w:rPr>
        <w:t xml:space="preserve">ithin this form of learning there is a greater amount of </w:t>
      </w:r>
      <w:r w:rsidR="00EE66EB" w:rsidRPr="005D5248">
        <w:rPr>
          <w:rFonts w:ascii="Times New Roman" w:hAnsi="Times New Roman" w:cs="Times New Roman"/>
          <w:sz w:val="24"/>
          <w:szCs w:val="24"/>
        </w:rPr>
        <w:t>inquiry based and cooperative working.</w:t>
      </w:r>
      <w:r w:rsidR="005C7A68" w:rsidRPr="005D5248">
        <w:rPr>
          <w:rFonts w:ascii="Times New Roman" w:hAnsi="Times New Roman" w:cs="Times New Roman"/>
          <w:sz w:val="24"/>
          <w:szCs w:val="24"/>
        </w:rPr>
        <w:t xml:space="preserve"> This more student-centred approach is a more active based learning as opposed to the passive where students expect that they will just be a passenger in the journey. Such critical thinking within education comes about through the many theorists</w:t>
      </w:r>
      <w:r w:rsidR="00CD70E6">
        <w:rPr>
          <w:rFonts w:ascii="Times New Roman" w:hAnsi="Times New Roman" w:cs="Times New Roman"/>
          <w:sz w:val="24"/>
          <w:szCs w:val="24"/>
        </w:rPr>
        <w:t xml:space="preserve"> that</w:t>
      </w:r>
      <w:r w:rsidR="005C7A68" w:rsidRPr="005D5248">
        <w:rPr>
          <w:rFonts w:ascii="Times New Roman" w:hAnsi="Times New Roman" w:cs="Times New Roman"/>
          <w:sz w:val="24"/>
          <w:szCs w:val="24"/>
        </w:rPr>
        <w:t xml:space="preserve"> have emerged.</w:t>
      </w:r>
      <w:r w:rsidR="00EE66EB" w:rsidRPr="005D5248">
        <w:rPr>
          <w:rFonts w:ascii="Times New Roman" w:hAnsi="Times New Roman" w:cs="Times New Roman"/>
          <w:sz w:val="24"/>
          <w:szCs w:val="24"/>
        </w:rPr>
        <w:t xml:space="preserve"> There are many theories of learning but </w:t>
      </w:r>
      <w:r w:rsidR="005C7A68" w:rsidRPr="005D5248">
        <w:rPr>
          <w:rFonts w:ascii="Times New Roman" w:hAnsi="Times New Roman" w:cs="Times New Roman"/>
          <w:sz w:val="24"/>
          <w:szCs w:val="24"/>
        </w:rPr>
        <w:t>most of</w:t>
      </w:r>
      <w:r w:rsidR="00EE66EB" w:rsidRPr="005D5248">
        <w:rPr>
          <w:rFonts w:ascii="Times New Roman" w:hAnsi="Times New Roman" w:cs="Times New Roman"/>
          <w:sz w:val="24"/>
          <w:szCs w:val="24"/>
        </w:rPr>
        <w:t xml:space="preserve"> them agree that the basics are that learning is a determined change in human performance and that </w:t>
      </w:r>
      <w:r w:rsidR="007942FF" w:rsidRPr="005D5248">
        <w:rPr>
          <w:rFonts w:ascii="Times New Roman" w:hAnsi="Times New Roman" w:cs="Times New Roman"/>
          <w:sz w:val="24"/>
          <w:szCs w:val="24"/>
        </w:rPr>
        <w:t xml:space="preserve">a change must </w:t>
      </w:r>
      <w:proofErr w:type="gramStart"/>
      <w:r w:rsidR="007942FF" w:rsidRPr="005D5248">
        <w:rPr>
          <w:rFonts w:ascii="Times New Roman" w:hAnsi="Times New Roman" w:cs="Times New Roman"/>
          <w:sz w:val="24"/>
          <w:szCs w:val="24"/>
        </w:rPr>
        <w:t>be seen as</w:t>
      </w:r>
      <w:proofErr w:type="gramEnd"/>
      <w:r w:rsidR="007942FF" w:rsidRPr="005D5248">
        <w:rPr>
          <w:rFonts w:ascii="Times New Roman" w:hAnsi="Times New Roman" w:cs="Times New Roman"/>
          <w:sz w:val="24"/>
          <w:szCs w:val="24"/>
        </w:rPr>
        <w:t xml:space="preserve"> a result of the experience in order for it to be considered learning. Such theories help us as teachers to explain and sometimes predict future behaviours of our learners and enable us to build strategies for learning. How</w:t>
      </w:r>
      <w:r w:rsidR="00882FF7" w:rsidRPr="005D5248">
        <w:rPr>
          <w:rFonts w:ascii="Times New Roman" w:hAnsi="Times New Roman" w:cs="Times New Roman"/>
          <w:sz w:val="24"/>
          <w:szCs w:val="24"/>
        </w:rPr>
        <w:t xml:space="preserve"> the teaching strategy is selected is often related to the individual style of the teacher and what they feel most comfortable with.</w:t>
      </w:r>
      <w:r w:rsidR="00EC05E0" w:rsidRPr="005D5248">
        <w:rPr>
          <w:rFonts w:ascii="Times New Roman" w:hAnsi="Times New Roman" w:cs="Times New Roman"/>
          <w:sz w:val="24"/>
          <w:szCs w:val="24"/>
        </w:rPr>
        <w:t xml:space="preserve"> As a student teacher it can often be difficult to know which strategies are best due to the lack of experience. In planning and delivering the session I found this to be very true. Although the strategies had been reviewed, I felt that there was no clear understanding of the best use of </w:t>
      </w:r>
      <w:r w:rsidR="002A657B">
        <w:rPr>
          <w:rFonts w:ascii="Times New Roman" w:hAnsi="Times New Roman" w:cs="Times New Roman"/>
          <w:sz w:val="24"/>
          <w:szCs w:val="24"/>
        </w:rPr>
        <w:t>them</w:t>
      </w:r>
      <w:r w:rsidR="00EC05E0" w:rsidRPr="005D5248">
        <w:rPr>
          <w:rFonts w:ascii="Times New Roman" w:hAnsi="Times New Roman" w:cs="Times New Roman"/>
          <w:sz w:val="24"/>
          <w:szCs w:val="24"/>
        </w:rPr>
        <w:t xml:space="preserve">. </w:t>
      </w:r>
      <w:r w:rsidR="00882FF7" w:rsidRPr="005D5248">
        <w:rPr>
          <w:rFonts w:ascii="Times New Roman" w:hAnsi="Times New Roman" w:cs="Times New Roman"/>
          <w:sz w:val="24"/>
          <w:szCs w:val="24"/>
        </w:rPr>
        <w:t xml:space="preserve">There are some rules that need to be considered which relate to the objectives and number of students you will be </w:t>
      </w:r>
      <w:r w:rsidR="002D2D43" w:rsidRPr="005D5248">
        <w:rPr>
          <w:rFonts w:ascii="Times New Roman" w:hAnsi="Times New Roman" w:cs="Times New Roman"/>
          <w:sz w:val="24"/>
          <w:szCs w:val="24"/>
        </w:rPr>
        <w:t>teaching (</w:t>
      </w:r>
      <w:r w:rsidR="00800417" w:rsidRPr="005D5248">
        <w:rPr>
          <w:rFonts w:ascii="Times New Roman" w:hAnsi="Times New Roman" w:cs="Times New Roman"/>
          <w:sz w:val="24"/>
          <w:szCs w:val="24"/>
        </w:rPr>
        <w:t>Reece, 2007).</w:t>
      </w:r>
      <w:r w:rsidR="00853968" w:rsidRPr="005D5248">
        <w:rPr>
          <w:rFonts w:ascii="Times New Roman" w:hAnsi="Times New Roman" w:cs="Times New Roman"/>
          <w:sz w:val="24"/>
          <w:szCs w:val="24"/>
        </w:rPr>
        <w:t xml:space="preserve"> </w:t>
      </w:r>
      <w:r w:rsidR="004F699D" w:rsidRPr="005D5248">
        <w:rPr>
          <w:rFonts w:ascii="Times New Roman" w:hAnsi="Times New Roman" w:cs="Times New Roman"/>
          <w:sz w:val="24"/>
          <w:szCs w:val="24"/>
        </w:rPr>
        <w:t>This particularly I found to be true as in the lesson I was unable to stick to the original idea due to group sizing. It would have been very impractical and would not have enabled the group to fully understand the concept that was being delivered.</w:t>
      </w:r>
      <w:r w:rsidR="00DF2A07" w:rsidRPr="005D5248">
        <w:rPr>
          <w:rFonts w:ascii="Times New Roman" w:hAnsi="Times New Roman" w:cs="Times New Roman"/>
          <w:sz w:val="24"/>
          <w:szCs w:val="24"/>
        </w:rPr>
        <w:t xml:space="preserve"> </w:t>
      </w:r>
      <w:r w:rsidR="00B22503" w:rsidRPr="005D5248">
        <w:rPr>
          <w:rFonts w:ascii="Times New Roman" w:hAnsi="Times New Roman" w:cs="Times New Roman"/>
          <w:sz w:val="24"/>
          <w:szCs w:val="24"/>
        </w:rPr>
        <w:t xml:space="preserve">It is also important to understand that when you are choosing the strategy that you are to use there must be a good level of familiarity for its success. Students learn in different </w:t>
      </w:r>
      <w:r w:rsidR="00B22503" w:rsidRPr="005D5248">
        <w:rPr>
          <w:rFonts w:ascii="Times New Roman" w:hAnsi="Times New Roman" w:cs="Times New Roman"/>
          <w:sz w:val="24"/>
          <w:szCs w:val="24"/>
        </w:rPr>
        <w:lastRenderedPageBreak/>
        <w:t xml:space="preserve">ways and to optimise learning this needs to be considered alongside the fact that you may need to provide time for questions. Allowing students to ask questions in a group or as individuals allows students to ensure their own learning success. </w:t>
      </w:r>
      <w:r w:rsidR="00C066D5" w:rsidRPr="005D5248">
        <w:rPr>
          <w:rFonts w:ascii="Times New Roman" w:hAnsi="Times New Roman" w:cs="Times New Roman"/>
          <w:sz w:val="24"/>
          <w:szCs w:val="24"/>
        </w:rPr>
        <w:t xml:space="preserve">If there is a question that you are not sure of the answer to do not try and guess as this may be incorrect instead admit defeat and explain that you are not sure and will have the answer by next </w:t>
      </w:r>
      <w:r w:rsidR="00C250BD" w:rsidRPr="005D5248">
        <w:rPr>
          <w:rFonts w:ascii="Times New Roman" w:hAnsi="Times New Roman" w:cs="Times New Roman"/>
          <w:sz w:val="24"/>
          <w:szCs w:val="24"/>
        </w:rPr>
        <w:t>session (</w:t>
      </w:r>
      <w:r w:rsidR="00C066D5" w:rsidRPr="005D5248">
        <w:rPr>
          <w:rFonts w:ascii="Times New Roman" w:hAnsi="Times New Roman" w:cs="Times New Roman"/>
          <w:sz w:val="24"/>
          <w:szCs w:val="24"/>
        </w:rPr>
        <w:t>Race,</w:t>
      </w:r>
      <w:r w:rsidR="00C250BD" w:rsidRPr="005D5248">
        <w:rPr>
          <w:rFonts w:ascii="Times New Roman" w:hAnsi="Times New Roman" w:cs="Times New Roman"/>
          <w:sz w:val="24"/>
          <w:szCs w:val="24"/>
        </w:rPr>
        <w:t>2014).</w:t>
      </w:r>
      <w:r w:rsidR="00C066D5" w:rsidRPr="005D5248">
        <w:rPr>
          <w:rFonts w:ascii="Times New Roman" w:hAnsi="Times New Roman" w:cs="Times New Roman"/>
          <w:sz w:val="24"/>
          <w:szCs w:val="24"/>
        </w:rPr>
        <w:t xml:space="preserve"> </w:t>
      </w:r>
      <w:r w:rsidR="00DF2A07" w:rsidRPr="005D5248">
        <w:rPr>
          <w:rFonts w:ascii="Times New Roman" w:hAnsi="Times New Roman" w:cs="Times New Roman"/>
          <w:sz w:val="24"/>
          <w:szCs w:val="24"/>
        </w:rPr>
        <w:t xml:space="preserve">Another factor considered is that the incorrect strategy for the group can lead to poor class management. </w:t>
      </w:r>
      <w:r w:rsidR="00C066D5" w:rsidRPr="005D5248">
        <w:rPr>
          <w:rFonts w:ascii="Times New Roman" w:hAnsi="Times New Roman" w:cs="Times New Roman"/>
          <w:sz w:val="24"/>
          <w:szCs w:val="24"/>
        </w:rPr>
        <w:t xml:space="preserve">Poor class management can result from poor planning and execution and can severely diminish the results of learning that are achieved. </w:t>
      </w:r>
      <w:r w:rsidR="00305CCA" w:rsidRPr="005D5248">
        <w:rPr>
          <w:rFonts w:ascii="Times New Roman" w:hAnsi="Times New Roman" w:cs="Times New Roman"/>
          <w:sz w:val="24"/>
          <w:szCs w:val="24"/>
        </w:rPr>
        <w:t xml:space="preserve">Positive reinforcement can improve the </w:t>
      </w:r>
      <w:r w:rsidR="00315F6E" w:rsidRPr="005D5248">
        <w:rPr>
          <w:rFonts w:ascii="Times New Roman" w:hAnsi="Times New Roman" w:cs="Times New Roman"/>
          <w:sz w:val="24"/>
          <w:szCs w:val="24"/>
        </w:rPr>
        <w:t xml:space="preserve">behaviour of students. an experienced teacher will know how to prevent situations from occurring by using preventative methods (Petty, 2014).  </w:t>
      </w:r>
    </w:p>
    <w:p w14:paraId="204C79EC" w14:textId="3788A066" w:rsidR="0015208F" w:rsidRPr="005D5248" w:rsidRDefault="0015208F" w:rsidP="005D5248">
      <w:pPr>
        <w:spacing w:line="360" w:lineRule="auto"/>
        <w:rPr>
          <w:rFonts w:ascii="Times New Roman" w:hAnsi="Times New Roman" w:cs="Times New Roman"/>
          <w:sz w:val="24"/>
          <w:szCs w:val="24"/>
        </w:rPr>
      </w:pPr>
    </w:p>
    <w:p w14:paraId="513C3FA6" w14:textId="0E239E54" w:rsidR="008E1546" w:rsidRPr="005D5248" w:rsidRDefault="008E1546" w:rsidP="005D5248">
      <w:pPr>
        <w:spacing w:line="360" w:lineRule="auto"/>
        <w:rPr>
          <w:rFonts w:ascii="Times New Roman" w:hAnsi="Times New Roman" w:cs="Times New Roman"/>
          <w:sz w:val="24"/>
          <w:szCs w:val="24"/>
        </w:rPr>
      </w:pPr>
      <w:r w:rsidRPr="005D5248">
        <w:rPr>
          <w:rFonts w:ascii="Times New Roman" w:hAnsi="Times New Roman" w:cs="Times New Roman"/>
          <w:sz w:val="24"/>
          <w:szCs w:val="24"/>
        </w:rPr>
        <w:t xml:space="preserve">There are always new and inventive ways of helping students to learn. As a teacher </w:t>
      </w:r>
      <w:r w:rsidR="0025117F" w:rsidRPr="005D5248">
        <w:rPr>
          <w:rFonts w:ascii="Times New Roman" w:hAnsi="Times New Roman" w:cs="Times New Roman"/>
          <w:sz w:val="24"/>
          <w:szCs w:val="24"/>
        </w:rPr>
        <w:t>there needs to</w:t>
      </w:r>
      <w:r w:rsidR="00853968" w:rsidRPr="005D5248">
        <w:rPr>
          <w:rFonts w:ascii="Times New Roman" w:hAnsi="Times New Roman" w:cs="Times New Roman"/>
          <w:sz w:val="24"/>
          <w:szCs w:val="24"/>
        </w:rPr>
        <w:t xml:space="preserve"> be</w:t>
      </w:r>
      <w:r w:rsidR="0025117F" w:rsidRPr="005D5248">
        <w:rPr>
          <w:rFonts w:ascii="Times New Roman" w:hAnsi="Times New Roman" w:cs="Times New Roman"/>
          <w:sz w:val="24"/>
          <w:szCs w:val="24"/>
        </w:rPr>
        <w:t xml:space="preserve"> constant evaluation as to what strategies are working to aid </w:t>
      </w:r>
      <w:r w:rsidR="004F699D" w:rsidRPr="005D5248">
        <w:rPr>
          <w:rFonts w:ascii="Times New Roman" w:hAnsi="Times New Roman" w:cs="Times New Roman"/>
          <w:sz w:val="24"/>
          <w:szCs w:val="24"/>
        </w:rPr>
        <w:t>learning (</w:t>
      </w:r>
      <w:r w:rsidR="006759A0" w:rsidRPr="005D5248">
        <w:rPr>
          <w:rFonts w:ascii="Times New Roman" w:hAnsi="Times New Roman" w:cs="Times New Roman"/>
          <w:sz w:val="24"/>
          <w:szCs w:val="24"/>
        </w:rPr>
        <w:t>Moore, 2012).</w:t>
      </w:r>
      <w:r w:rsidR="00D3376E" w:rsidRPr="005D5248">
        <w:rPr>
          <w:rFonts w:ascii="Times New Roman" w:hAnsi="Times New Roman" w:cs="Times New Roman"/>
          <w:sz w:val="24"/>
          <w:szCs w:val="24"/>
        </w:rPr>
        <w:t xml:space="preserve"> </w:t>
      </w:r>
      <w:r w:rsidR="00FF4071" w:rsidRPr="005D5248">
        <w:rPr>
          <w:rFonts w:ascii="Times New Roman" w:hAnsi="Times New Roman" w:cs="Times New Roman"/>
          <w:sz w:val="24"/>
          <w:szCs w:val="24"/>
        </w:rPr>
        <w:t>The contemporary strategy that was used within the lesson falls under the making decisions strate</w:t>
      </w:r>
      <w:r w:rsidR="004A10AC" w:rsidRPr="005D5248">
        <w:rPr>
          <w:rFonts w:ascii="Times New Roman" w:hAnsi="Times New Roman" w:cs="Times New Roman"/>
          <w:sz w:val="24"/>
          <w:szCs w:val="24"/>
        </w:rPr>
        <w:t>gy. The activity was a cross between a role play and hypothetical strategy as they were asked to imagine they were</w:t>
      </w:r>
      <w:r w:rsidR="00D60684">
        <w:rPr>
          <w:rFonts w:ascii="Times New Roman" w:hAnsi="Times New Roman" w:cs="Times New Roman"/>
          <w:sz w:val="24"/>
          <w:szCs w:val="24"/>
        </w:rPr>
        <w:t xml:space="preserve"> year 7 teachers who were</w:t>
      </w:r>
      <w:r w:rsidR="004A10AC" w:rsidRPr="005D5248">
        <w:rPr>
          <w:rFonts w:ascii="Times New Roman" w:hAnsi="Times New Roman" w:cs="Times New Roman"/>
          <w:sz w:val="24"/>
          <w:szCs w:val="24"/>
        </w:rPr>
        <w:t xml:space="preserve"> to devise a lesson activity to enable year 7 students understand how the kidneys filter.  This kind of strategy enables the group to </w:t>
      </w:r>
      <w:r w:rsidR="009D1BFE" w:rsidRPr="005D5248">
        <w:rPr>
          <w:rFonts w:ascii="Times New Roman" w:hAnsi="Times New Roman" w:cs="Times New Roman"/>
          <w:sz w:val="24"/>
          <w:szCs w:val="24"/>
        </w:rPr>
        <w:t xml:space="preserve">develop awareness of their own </w:t>
      </w:r>
      <w:r w:rsidR="00F2052C" w:rsidRPr="005D5248">
        <w:rPr>
          <w:rFonts w:ascii="Times New Roman" w:hAnsi="Times New Roman" w:cs="Times New Roman"/>
          <w:sz w:val="24"/>
          <w:szCs w:val="24"/>
        </w:rPr>
        <w:t xml:space="preserve">ideas and attitudes. </w:t>
      </w:r>
      <w:r w:rsidR="00B329F1" w:rsidRPr="005D5248">
        <w:rPr>
          <w:rFonts w:ascii="Times New Roman" w:hAnsi="Times New Roman" w:cs="Times New Roman"/>
          <w:sz w:val="24"/>
          <w:szCs w:val="24"/>
        </w:rPr>
        <w:t xml:space="preserve">Providing a scenario for students can be helpful as it is sometimes difficult to think of how to solve a problem, but this method can be invaluable in creative thinking. </w:t>
      </w:r>
      <w:r w:rsidR="00030D9F" w:rsidRPr="005D5248">
        <w:rPr>
          <w:rFonts w:ascii="Times New Roman" w:hAnsi="Times New Roman" w:cs="Times New Roman"/>
          <w:sz w:val="24"/>
          <w:szCs w:val="24"/>
        </w:rPr>
        <w:t>The ideas that came from the students in the lesson when I used this strategy was very encouraging. There were some very interesting ideas and I was able to gauge from the response how much had been learnt.</w:t>
      </w:r>
      <w:r w:rsidR="00A45394">
        <w:rPr>
          <w:rFonts w:ascii="Times New Roman" w:hAnsi="Times New Roman" w:cs="Times New Roman"/>
          <w:sz w:val="24"/>
          <w:szCs w:val="24"/>
        </w:rPr>
        <w:t xml:space="preserve"> The success </w:t>
      </w:r>
      <w:r w:rsidR="001B68DC">
        <w:rPr>
          <w:rFonts w:ascii="Times New Roman" w:hAnsi="Times New Roman" w:cs="Times New Roman"/>
          <w:sz w:val="24"/>
          <w:szCs w:val="24"/>
        </w:rPr>
        <w:t>of the</w:t>
      </w:r>
      <w:r w:rsidR="00A45394">
        <w:rPr>
          <w:rFonts w:ascii="Times New Roman" w:hAnsi="Times New Roman" w:cs="Times New Roman"/>
          <w:sz w:val="24"/>
          <w:szCs w:val="24"/>
        </w:rPr>
        <w:t xml:space="preserve"> methods that are used in a session can be </w:t>
      </w:r>
      <w:r w:rsidR="001B68DC">
        <w:rPr>
          <w:rFonts w:ascii="Times New Roman" w:hAnsi="Times New Roman" w:cs="Times New Roman"/>
          <w:sz w:val="24"/>
          <w:szCs w:val="24"/>
        </w:rPr>
        <w:t xml:space="preserve">dependent on the results that are </w:t>
      </w:r>
      <w:r w:rsidR="00D60684">
        <w:rPr>
          <w:rFonts w:ascii="Times New Roman" w:hAnsi="Times New Roman" w:cs="Times New Roman"/>
          <w:sz w:val="24"/>
          <w:szCs w:val="24"/>
        </w:rPr>
        <w:t>achieved.</w:t>
      </w:r>
      <w:r w:rsidR="001B68DC">
        <w:rPr>
          <w:rFonts w:ascii="Times New Roman" w:hAnsi="Times New Roman" w:cs="Times New Roman"/>
          <w:sz w:val="24"/>
          <w:szCs w:val="24"/>
        </w:rPr>
        <w:t xml:space="preserve"> </w:t>
      </w:r>
      <w:r w:rsidR="00873EA0" w:rsidRPr="005D5248">
        <w:rPr>
          <w:rFonts w:ascii="Times New Roman" w:hAnsi="Times New Roman" w:cs="Times New Roman"/>
          <w:sz w:val="24"/>
          <w:szCs w:val="24"/>
        </w:rPr>
        <w:t xml:space="preserve"> During research for this assignment I also came across another contemporary method that I feel would be useful. In this strategy the students nominate different members of the group to take notes and then exchange them at the end of the session</w:t>
      </w:r>
      <w:r w:rsidR="00093777" w:rsidRPr="005D5248">
        <w:rPr>
          <w:rFonts w:ascii="Times New Roman" w:hAnsi="Times New Roman" w:cs="Times New Roman"/>
          <w:sz w:val="24"/>
          <w:szCs w:val="24"/>
        </w:rPr>
        <w:t xml:space="preserve"> (Haynes, 2012</w:t>
      </w:r>
      <w:r w:rsidR="00D60684" w:rsidRPr="005D5248">
        <w:rPr>
          <w:rFonts w:ascii="Times New Roman" w:hAnsi="Times New Roman" w:cs="Times New Roman"/>
          <w:sz w:val="24"/>
          <w:szCs w:val="24"/>
        </w:rPr>
        <w:t>).</w:t>
      </w:r>
      <w:r w:rsidR="00D60684">
        <w:rPr>
          <w:rFonts w:ascii="Times New Roman" w:hAnsi="Times New Roman" w:cs="Times New Roman"/>
          <w:sz w:val="24"/>
          <w:szCs w:val="24"/>
        </w:rPr>
        <w:t xml:space="preserve"> In</w:t>
      </w:r>
      <w:r w:rsidR="00093777" w:rsidRPr="005D5248">
        <w:rPr>
          <w:rFonts w:ascii="Times New Roman" w:hAnsi="Times New Roman" w:cs="Times New Roman"/>
          <w:sz w:val="24"/>
          <w:szCs w:val="24"/>
        </w:rPr>
        <w:t xml:space="preserve"> some sessions it is important to take notes and sometimes these can be invaluable to learning. It is however sometimes a distraction from the informational context if you are not looking at the teacher. This method would enable students to communicate the information to one another </w:t>
      </w:r>
      <w:r w:rsidR="00617984" w:rsidRPr="005D5248">
        <w:rPr>
          <w:rFonts w:ascii="Times New Roman" w:hAnsi="Times New Roman" w:cs="Times New Roman"/>
          <w:sz w:val="24"/>
          <w:szCs w:val="24"/>
        </w:rPr>
        <w:t>and</w:t>
      </w:r>
      <w:r w:rsidR="00093777" w:rsidRPr="005D5248">
        <w:rPr>
          <w:rFonts w:ascii="Times New Roman" w:hAnsi="Times New Roman" w:cs="Times New Roman"/>
          <w:sz w:val="24"/>
          <w:szCs w:val="24"/>
        </w:rPr>
        <w:t xml:space="preserve"> engage in group work whilst doing so.</w:t>
      </w:r>
    </w:p>
    <w:p w14:paraId="239D5D95" w14:textId="7943C72B" w:rsidR="00315F6E" w:rsidRPr="00D60684" w:rsidRDefault="00315F6E" w:rsidP="005D5248">
      <w:pPr>
        <w:spacing w:line="360" w:lineRule="auto"/>
        <w:rPr>
          <w:rFonts w:ascii="Times New Roman" w:hAnsi="Times New Roman" w:cs="Times New Roman"/>
          <w:sz w:val="24"/>
          <w:szCs w:val="24"/>
        </w:rPr>
      </w:pPr>
      <w:r w:rsidRPr="005D5248">
        <w:rPr>
          <w:rFonts w:ascii="Times New Roman" w:hAnsi="Times New Roman" w:cs="Times New Roman"/>
          <w:sz w:val="24"/>
          <w:szCs w:val="24"/>
        </w:rPr>
        <w:t xml:space="preserve">Assessment and feedback are an integral part of the learning process and great care must be taken in how it is administered. </w:t>
      </w:r>
      <w:r w:rsidR="00617984" w:rsidRPr="005D5248">
        <w:rPr>
          <w:rFonts w:ascii="Times New Roman" w:hAnsi="Times New Roman" w:cs="Times New Roman"/>
          <w:sz w:val="24"/>
          <w:szCs w:val="24"/>
        </w:rPr>
        <w:t xml:space="preserve">There are different forms of assessment that can be used and </w:t>
      </w:r>
      <w:r w:rsidR="00617984" w:rsidRPr="005D5248">
        <w:rPr>
          <w:rFonts w:ascii="Times New Roman" w:hAnsi="Times New Roman" w:cs="Times New Roman"/>
          <w:sz w:val="24"/>
          <w:szCs w:val="24"/>
        </w:rPr>
        <w:lastRenderedPageBreak/>
        <w:t xml:space="preserve">for the lesson the main source of assessment was predominantly through feedback of the diagram labelling and the discussions. </w:t>
      </w:r>
      <w:r w:rsidR="00DA7050" w:rsidRPr="005D5248">
        <w:rPr>
          <w:rFonts w:ascii="Times New Roman" w:hAnsi="Times New Roman" w:cs="Times New Roman"/>
          <w:sz w:val="24"/>
          <w:szCs w:val="24"/>
        </w:rPr>
        <w:t xml:space="preserve">The form of assessment would relate to a group presentation in terms of the discussions and more to a poster form of assessment for the diagram. The ability to label the diagram correctly enabled me to assess how much the students had learned from the lesson. The discussions were more difficult to assess as I had not created a formal assessment plan for the discussion. </w:t>
      </w:r>
      <w:r w:rsidR="00093777" w:rsidRPr="005D5248">
        <w:rPr>
          <w:rFonts w:ascii="Times New Roman" w:hAnsi="Times New Roman" w:cs="Times New Roman"/>
          <w:sz w:val="24"/>
          <w:szCs w:val="24"/>
        </w:rPr>
        <w:t xml:space="preserve">When giving feedback it needs to be relatively soon after the activity that you are giving feedback for. This feedback needs to be absorbed and reflected upon </w:t>
      </w:r>
      <w:r w:rsidR="00617984" w:rsidRPr="005D5248">
        <w:rPr>
          <w:rFonts w:ascii="Times New Roman" w:hAnsi="Times New Roman" w:cs="Times New Roman"/>
          <w:sz w:val="24"/>
          <w:szCs w:val="24"/>
        </w:rPr>
        <w:t>and then acted upon for effective learning to take place.</w:t>
      </w:r>
      <w:r w:rsidR="00093777" w:rsidRPr="005D5248">
        <w:rPr>
          <w:rFonts w:ascii="Times New Roman" w:hAnsi="Times New Roman" w:cs="Times New Roman"/>
          <w:sz w:val="24"/>
          <w:szCs w:val="24"/>
        </w:rPr>
        <w:t xml:space="preserve"> </w:t>
      </w:r>
      <w:r w:rsidRPr="005D5248">
        <w:rPr>
          <w:rFonts w:ascii="Times New Roman" w:hAnsi="Times New Roman" w:cs="Times New Roman"/>
          <w:sz w:val="24"/>
          <w:szCs w:val="24"/>
        </w:rPr>
        <w:t>If giving criticism to a student’s work, the best way to do it is not to make it sound like a critique but more structured advice</w:t>
      </w:r>
      <w:r w:rsidRPr="00D60684">
        <w:rPr>
          <w:rFonts w:ascii="Times New Roman" w:hAnsi="Times New Roman" w:cs="Times New Roman"/>
          <w:sz w:val="24"/>
          <w:szCs w:val="24"/>
        </w:rPr>
        <w:t xml:space="preserve">. </w:t>
      </w:r>
      <w:r w:rsidR="00D60684">
        <w:rPr>
          <w:rFonts w:ascii="Times New Roman" w:hAnsi="Times New Roman" w:cs="Times New Roman"/>
          <w:sz w:val="24"/>
          <w:szCs w:val="24"/>
        </w:rPr>
        <w:t>S</w:t>
      </w:r>
      <w:r w:rsidR="00D60684" w:rsidRPr="00D60684">
        <w:rPr>
          <w:rFonts w:ascii="Times New Roman" w:hAnsi="Times New Roman" w:cs="Times New Roman"/>
          <w:sz w:val="24"/>
          <w:szCs w:val="24"/>
        </w:rPr>
        <w:t>tu</w:t>
      </w:r>
      <w:r w:rsidR="00D60684">
        <w:rPr>
          <w:rFonts w:ascii="Times New Roman" w:hAnsi="Times New Roman" w:cs="Times New Roman"/>
          <w:sz w:val="24"/>
          <w:szCs w:val="24"/>
        </w:rPr>
        <w:t xml:space="preserve">dents like feedback as it is a way to gauge how they are doing and if they are achieving the desired goals. It is important for them to know that they are </w:t>
      </w:r>
      <w:r w:rsidR="00556161">
        <w:rPr>
          <w:rFonts w:ascii="Times New Roman" w:hAnsi="Times New Roman" w:cs="Times New Roman"/>
          <w:sz w:val="24"/>
          <w:szCs w:val="24"/>
        </w:rPr>
        <w:t xml:space="preserve">achieving some success in their learning by meeting the targets set. </w:t>
      </w:r>
      <w:r w:rsidR="00444BFF">
        <w:rPr>
          <w:rFonts w:ascii="Times New Roman" w:hAnsi="Times New Roman" w:cs="Times New Roman"/>
          <w:sz w:val="24"/>
          <w:szCs w:val="24"/>
        </w:rPr>
        <w:t xml:space="preserve">This is especially important as students in national surveys have noted that they feel some of the formal assessment criteria can be confusing and not very clear. </w:t>
      </w:r>
      <w:r w:rsidR="000927F2">
        <w:rPr>
          <w:rFonts w:ascii="Times New Roman" w:hAnsi="Times New Roman" w:cs="Times New Roman"/>
          <w:sz w:val="24"/>
          <w:szCs w:val="24"/>
        </w:rPr>
        <w:t xml:space="preserve">This lack of clarity has resulted as student numbers have increased. Such an increase in numbers has led to a need for a change in the processes used for assessment. </w:t>
      </w:r>
      <w:r w:rsidR="00BD7245">
        <w:rPr>
          <w:rFonts w:ascii="Times New Roman" w:hAnsi="Times New Roman" w:cs="Times New Roman"/>
          <w:sz w:val="24"/>
          <w:szCs w:val="24"/>
        </w:rPr>
        <w:t>The world is ever changing and as a result of easier movement the world has opened up so there has to be more compatibility with the rest of the world. Tailoring the assessment process enables students t</w:t>
      </w:r>
      <w:r w:rsidR="0080702A">
        <w:rPr>
          <w:rFonts w:ascii="Times New Roman" w:hAnsi="Times New Roman" w:cs="Times New Roman"/>
          <w:sz w:val="24"/>
          <w:szCs w:val="24"/>
        </w:rPr>
        <w:t xml:space="preserve">o compete for employment in other parts of the world with world recognised qualifications. The assessment process needs to be continually diversifying to ensure that no student is put at a disadvantage by a predominance of any </w:t>
      </w:r>
      <w:r w:rsidR="003D32BE">
        <w:rPr>
          <w:rFonts w:ascii="Times New Roman" w:hAnsi="Times New Roman" w:cs="Times New Roman"/>
          <w:sz w:val="24"/>
          <w:szCs w:val="24"/>
        </w:rPr>
        <w:t>assessment</w:t>
      </w:r>
      <w:r w:rsidR="0080702A">
        <w:rPr>
          <w:rFonts w:ascii="Times New Roman" w:hAnsi="Times New Roman" w:cs="Times New Roman"/>
          <w:sz w:val="24"/>
          <w:szCs w:val="24"/>
        </w:rPr>
        <w:t xml:space="preserve"> format (Race, 2014). </w:t>
      </w:r>
      <w:r w:rsidR="001159EA">
        <w:rPr>
          <w:rFonts w:ascii="Times New Roman" w:hAnsi="Times New Roman" w:cs="Times New Roman"/>
          <w:sz w:val="24"/>
          <w:szCs w:val="24"/>
        </w:rPr>
        <w:t xml:space="preserve">Summative assessment has been a major part of policies created within education for more than a decade, but evidence suggests that formative produces more results. </w:t>
      </w:r>
      <w:r w:rsidR="0080702A">
        <w:rPr>
          <w:rFonts w:ascii="Times New Roman" w:hAnsi="Times New Roman" w:cs="Times New Roman"/>
          <w:sz w:val="24"/>
          <w:szCs w:val="24"/>
        </w:rPr>
        <w:t xml:space="preserve"> </w:t>
      </w:r>
      <w:r w:rsidR="003D32BE">
        <w:rPr>
          <w:rFonts w:ascii="Times New Roman" w:hAnsi="Times New Roman" w:cs="Times New Roman"/>
          <w:sz w:val="24"/>
          <w:szCs w:val="24"/>
        </w:rPr>
        <w:t>When looking back at the assessment and feedback within my own lessons I feel that</w:t>
      </w:r>
      <w:r w:rsidR="00CD70E6">
        <w:rPr>
          <w:rFonts w:ascii="Times New Roman" w:hAnsi="Times New Roman" w:cs="Times New Roman"/>
          <w:sz w:val="24"/>
          <w:szCs w:val="24"/>
        </w:rPr>
        <w:t xml:space="preserve"> the objectives were met and therefore when assessing the activities students were given positive feedback</w:t>
      </w:r>
      <w:r w:rsidR="003D32BE">
        <w:rPr>
          <w:rFonts w:ascii="Times New Roman" w:hAnsi="Times New Roman" w:cs="Times New Roman"/>
          <w:sz w:val="24"/>
          <w:szCs w:val="24"/>
        </w:rPr>
        <w:t>.</w:t>
      </w:r>
      <w:r w:rsidR="00CD70E6">
        <w:rPr>
          <w:rFonts w:ascii="Times New Roman" w:hAnsi="Times New Roman" w:cs="Times New Roman"/>
          <w:sz w:val="24"/>
          <w:szCs w:val="24"/>
        </w:rPr>
        <w:t xml:space="preserve"> I do however feel that they were not set out by myself appropriately prior to the lesson and therefore upon reflection it has been hard for me to measure</w:t>
      </w:r>
      <w:r w:rsidR="003D32BE">
        <w:rPr>
          <w:rFonts w:ascii="Times New Roman" w:hAnsi="Times New Roman" w:cs="Times New Roman"/>
          <w:sz w:val="24"/>
          <w:szCs w:val="24"/>
        </w:rPr>
        <w:t xml:space="preserve"> </w:t>
      </w:r>
      <w:r w:rsidR="00CD70E6">
        <w:rPr>
          <w:rFonts w:ascii="Times New Roman" w:hAnsi="Times New Roman" w:cs="Times New Roman"/>
          <w:sz w:val="24"/>
          <w:szCs w:val="24"/>
        </w:rPr>
        <w:t xml:space="preserve">the full success of the lesson. </w:t>
      </w:r>
    </w:p>
    <w:p w14:paraId="5048CB1E" w14:textId="77777777" w:rsidR="00315F6E" w:rsidRPr="005D5248" w:rsidRDefault="00315F6E" w:rsidP="005D5248">
      <w:pPr>
        <w:spacing w:line="360" w:lineRule="auto"/>
        <w:rPr>
          <w:rFonts w:ascii="Times New Roman" w:hAnsi="Times New Roman" w:cs="Times New Roman"/>
          <w:sz w:val="24"/>
          <w:szCs w:val="24"/>
          <w:u w:val="single"/>
        </w:rPr>
      </w:pPr>
    </w:p>
    <w:p w14:paraId="3B95403C" w14:textId="369B55B8" w:rsidR="00C0554C" w:rsidRPr="005D5248" w:rsidRDefault="00C0554C" w:rsidP="005D5248">
      <w:pPr>
        <w:spacing w:line="360" w:lineRule="auto"/>
        <w:rPr>
          <w:rFonts w:ascii="Times New Roman" w:hAnsi="Times New Roman" w:cs="Times New Roman"/>
          <w:sz w:val="24"/>
          <w:szCs w:val="24"/>
          <w:u w:val="single"/>
        </w:rPr>
      </w:pPr>
      <w:r w:rsidRPr="005D5248">
        <w:rPr>
          <w:rFonts w:ascii="Times New Roman" w:hAnsi="Times New Roman" w:cs="Times New Roman"/>
          <w:sz w:val="24"/>
          <w:szCs w:val="24"/>
        </w:rPr>
        <w:t>The</w:t>
      </w:r>
      <w:r w:rsidRPr="005D5248">
        <w:rPr>
          <w:rFonts w:ascii="Times New Roman" w:hAnsi="Times New Roman" w:cs="Times New Roman"/>
          <w:sz w:val="24"/>
          <w:szCs w:val="24"/>
          <w:u w:val="single"/>
        </w:rPr>
        <w:t xml:space="preserve"> </w:t>
      </w:r>
      <w:r w:rsidRPr="005D5248">
        <w:rPr>
          <w:rFonts w:ascii="Times New Roman" w:hAnsi="Times New Roman" w:cs="Times New Roman"/>
          <w:sz w:val="24"/>
          <w:szCs w:val="24"/>
        </w:rPr>
        <w:t xml:space="preserve">cross-cutting theme that is incorporated within the lesson is that of tackling poverty. This comes under the Well being of future generations Act (2015). It is part of the sustainable development and </w:t>
      </w:r>
      <w:r w:rsidR="00D3376E" w:rsidRPr="005D5248">
        <w:rPr>
          <w:rFonts w:ascii="Times New Roman" w:hAnsi="Times New Roman" w:cs="Times New Roman"/>
          <w:sz w:val="24"/>
          <w:szCs w:val="24"/>
        </w:rPr>
        <w:t>equality (</w:t>
      </w:r>
      <w:r w:rsidR="00314A10" w:rsidRPr="005D5248">
        <w:rPr>
          <w:rFonts w:ascii="Times New Roman" w:hAnsi="Times New Roman" w:cs="Times New Roman"/>
          <w:sz w:val="24"/>
          <w:szCs w:val="24"/>
        </w:rPr>
        <w:t>Govwales,2018). W</w:t>
      </w:r>
      <w:r w:rsidR="007C3B5C" w:rsidRPr="005D5248">
        <w:rPr>
          <w:rFonts w:ascii="Times New Roman" w:hAnsi="Times New Roman" w:cs="Times New Roman"/>
          <w:sz w:val="24"/>
          <w:szCs w:val="24"/>
        </w:rPr>
        <w:t>e</w:t>
      </w:r>
      <w:r w:rsidR="00CA23AC" w:rsidRPr="005D5248">
        <w:rPr>
          <w:rFonts w:ascii="Times New Roman" w:hAnsi="Times New Roman" w:cs="Times New Roman"/>
          <w:sz w:val="24"/>
          <w:szCs w:val="24"/>
        </w:rPr>
        <w:t xml:space="preserve"> </w:t>
      </w:r>
      <w:r w:rsidR="00CE7855" w:rsidRPr="005D5248">
        <w:rPr>
          <w:rFonts w:ascii="Times New Roman" w:hAnsi="Times New Roman" w:cs="Times New Roman"/>
          <w:sz w:val="24"/>
          <w:szCs w:val="24"/>
        </w:rPr>
        <w:t xml:space="preserve">also </w:t>
      </w:r>
      <w:r w:rsidR="007C3B5C" w:rsidRPr="005D5248">
        <w:rPr>
          <w:rFonts w:ascii="Times New Roman" w:hAnsi="Times New Roman" w:cs="Times New Roman"/>
          <w:sz w:val="24"/>
          <w:szCs w:val="24"/>
        </w:rPr>
        <w:t xml:space="preserve">covered </w:t>
      </w:r>
      <w:r w:rsidR="00CE7855" w:rsidRPr="005D5248">
        <w:rPr>
          <w:rFonts w:ascii="Times New Roman" w:hAnsi="Times New Roman" w:cs="Times New Roman"/>
          <w:sz w:val="24"/>
          <w:szCs w:val="24"/>
        </w:rPr>
        <w:t>an element of problem solving in the lesson in terms of the discussion about health poverty</w:t>
      </w:r>
      <w:r w:rsidR="007C3B5C" w:rsidRPr="005D5248">
        <w:rPr>
          <w:rFonts w:ascii="Times New Roman" w:hAnsi="Times New Roman" w:cs="Times New Roman"/>
          <w:sz w:val="24"/>
          <w:szCs w:val="24"/>
        </w:rPr>
        <w:t xml:space="preserve"> and how we could possibly improve the situation</w:t>
      </w:r>
      <w:r w:rsidR="002A657B">
        <w:rPr>
          <w:rFonts w:ascii="Times New Roman" w:hAnsi="Times New Roman" w:cs="Times New Roman"/>
          <w:sz w:val="24"/>
          <w:szCs w:val="24"/>
        </w:rPr>
        <w:t xml:space="preserve"> for the future</w:t>
      </w:r>
      <w:r w:rsidR="007C3B5C" w:rsidRPr="005D5248">
        <w:rPr>
          <w:rFonts w:ascii="Times New Roman" w:hAnsi="Times New Roman" w:cs="Times New Roman"/>
          <w:sz w:val="24"/>
          <w:szCs w:val="24"/>
        </w:rPr>
        <w:t>.</w:t>
      </w:r>
      <w:r w:rsidR="008259FF" w:rsidRPr="005D5248">
        <w:rPr>
          <w:rFonts w:ascii="Times New Roman" w:hAnsi="Times New Roman" w:cs="Times New Roman"/>
          <w:sz w:val="24"/>
          <w:szCs w:val="24"/>
        </w:rPr>
        <w:t xml:space="preserve"> </w:t>
      </w:r>
      <w:r w:rsidR="007C3B5C" w:rsidRPr="005D5248">
        <w:rPr>
          <w:rFonts w:ascii="Times New Roman" w:hAnsi="Times New Roman" w:cs="Times New Roman"/>
          <w:sz w:val="24"/>
          <w:szCs w:val="24"/>
        </w:rPr>
        <w:t xml:space="preserve"> </w:t>
      </w:r>
      <w:r w:rsidR="00D3376E" w:rsidRPr="005D5248">
        <w:rPr>
          <w:rFonts w:ascii="Times New Roman" w:hAnsi="Times New Roman" w:cs="Times New Roman"/>
          <w:sz w:val="24"/>
          <w:szCs w:val="24"/>
        </w:rPr>
        <w:t xml:space="preserve">Cross cutting themes have now become an integral part </w:t>
      </w:r>
      <w:r w:rsidR="00D3376E" w:rsidRPr="005D5248">
        <w:rPr>
          <w:rFonts w:ascii="Times New Roman" w:hAnsi="Times New Roman" w:cs="Times New Roman"/>
          <w:sz w:val="24"/>
          <w:szCs w:val="24"/>
        </w:rPr>
        <w:lastRenderedPageBreak/>
        <w:t xml:space="preserve">of education. </w:t>
      </w:r>
      <w:r w:rsidR="009D1BFE" w:rsidRPr="005D5248">
        <w:rPr>
          <w:rFonts w:ascii="Times New Roman" w:hAnsi="Times New Roman" w:cs="Times New Roman"/>
          <w:sz w:val="24"/>
          <w:szCs w:val="24"/>
        </w:rPr>
        <w:t xml:space="preserve">The sustainability development policy has a purpose to provide a statement and public commitment to promoting a sustainable development. Sustainable development is economic development that occurs without any exhaustion of natural resources. It is extremely important </w:t>
      </w:r>
      <w:r w:rsidR="00CD70E6">
        <w:rPr>
          <w:rFonts w:ascii="Times New Roman" w:hAnsi="Times New Roman" w:cs="Times New Roman"/>
          <w:sz w:val="24"/>
          <w:szCs w:val="24"/>
        </w:rPr>
        <w:t xml:space="preserve">for future generations and its incorporation within the education system is a positive move for change. </w:t>
      </w:r>
    </w:p>
    <w:p w14:paraId="64631AE7" w14:textId="490C063B" w:rsidR="00D845D3" w:rsidRPr="005D5248" w:rsidRDefault="00D845D3" w:rsidP="005D5248">
      <w:pPr>
        <w:spacing w:line="360" w:lineRule="auto"/>
        <w:rPr>
          <w:rFonts w:ascii="Times New Roman" w:hAnsi="Times New Roman" w:cs="Times New Roman"/>
          <w:sz w:val="24"/>
          <w:szCs w:val="24"/>
          <w:u w:val="single"/>
        </w:rPr>
      </w:pPr>
    </w:p>
    <w:p w14:paraId="4CC3C3D4" w14:textId="04F13DA9" w:rsidR="00313A95" w:rsidRPr="005D5248" w:rsidRDefault="0025117F" w:rsidP="005D5248">
      <w:pPr>
        <w:spacing w:line="360" w:lineRule="auto"/>
        <w:rPr>
          <w:rFonts w:ascii="Times New Roman" w:hAnsi="Times New Roman" w:cs="Times New Roman"/>
          <w:sz w:val="24"/>
          <w:szCs w:val="24"/>
        </w:rPr>
      </w:pPr>
      <w:r w:rsidRPr="005D5248">
        <w:rPr>
          <w:rFonts w:ascii="Times New Roman" w:hAnsi="Times New Roman" w:cs="Times New Roman"/>
          <w:sz w:val="24"/>
          <w:szCs w:val="24"/>
        </w:rPr>
        <w:t xml:space="preserve">On a personal level I was happier with </w:t>
      </w:r>
      <w:r w:rsidR="00C250BD" w:rsidRPr="005D5248">
        <w:rPr>
          <w:rFonts w:ascii="Times New Roman" w:hAnsi="Times New Roman" w:cs="Times New Roman"/>
          <w:sz w:val="24"/>
          <w:szCs w:val="24"/>
        </w:rPr>
        <w:t xml:space="preserve">this </w:t>
      </w:r>
      <w:r w:rsidRPr="005D5248">
        <w:rPr>
          <w:rFonts w:ascii="Times New Roman" w:hAnsi="Times New Roman" w:cs="Times New Roman"/>
          <w:sz w:val="24"/>
          <w:szCs w:val="24"/>
        </w:rPr>
        <w:t xml:space="preserve">micro teaching session than </w:t>
      </w:r>
      <w:r w:rsidR="00C250BD" w:rsidRPr="005D5248">
        <w:rPr>
          <w:rFonts w:ascii="Times New Roman" w:hAnsi="Times New Roman" w:cs="Times New Roman"/>
          <w:sz w:val="24"/>
          <w:szCs w:val="24"/>
        </w:rPr>
        <w:t xml:space="preserve">the one </w:t>
      </w:r>
      <w:r w:rsidRPr="005D5248">
        <w:rPr>
          <w:rFonts w:ascii="Times New Roman" w:hAnsi="Times New Roman" w:cs="Times New Roman"/>
          <w:sz w:val="24"/>
          <w:szCs w:val="24"/>
        </w:rPr>
        <w:t xml:space="preserve">I had </w:t>
      </w:r>
      <w:r w:rsidR="00EA52D6" w:rsidRPr="005D5248">
        <w:rPr>
          <w:rFonts w:ascii="Times New Roman" w:hAnsi="Times New Roman" w:cs="Times New Roman"/>
          <w:sz w:val="24"/>
          <w:szCs w:val="24"/>
        </w:rPr>
        <w:t>given</w:t>
      </w:r>
      <w:r w:rsidRPr="005D5248">
        <w:rPr>
          <w:rFonts w:ascii="Times New Roman" w:hAnsi="Times New Roman" w:cs="Times New Roman"/>
          <w:sz w:val="24"/>
          <w:szCs w:val="24"/>
        </w:rPr>
        <w:t xml:space="preserve"> </w:t>
      </w:r>
      <w:r w:rsidR="00EA52D6" w:rsidRPr="005D5248">
        <w:rPr>
          <w:rFonts w:ascii="Times New Roman" w:hAnsi="Times New Roman" w:cs="Times New Roman"/>
          <w:sz w:val="24"/>
          <w:szCs w:val="24"/>
        </w:rPr>
        <w:t>on</w:t>
      </w:r>
      <w:r w:rsidRPr="005D5248">
        <w:rPr>
          <w:rFonts w:ascii="Times New Roman" w:hAnsi="Times New Roman" w:cs="Times New Roman"/>
          <w:sz w:val="24"/>
          <w:szCs w:val="24"/>
        </w:rPr>
        <w:t xml:space="preserve"> the previous</w:t>
      </w:r>
      <w:r w:rsidR="00EA52D6" w:rsidRPr="005D5248">
        <w:rPr>
          <w:rFonts w:ascii="Times New Roman" w:hAnsi="Times New Roman" w:cs="Times New Roman"/>
          <w:sz w:val="24"/>
          <w:szCs w:val="24"/>
        </w:rPr>
        <w:t xml:space="preserve"> occasion.</w:t>
      </w:r>
      <w:r w:rsidRPr="005D5248">
        <w:rPr>
          <w:rFonts w:ascii="Times New Roman" w:hAnsi="Times New Roman" w:cs="Times New Roman"/>
          <w:sz w:val="24"/>
          <w:szCs w:val="24"/>
        </w:rPr>
        <w:t xml:space="preserve"> I had ensured that I had taken </w:t>
      </w:r>
      <w:proofErr w:type="gramStart"/>
      <w:r w:rsidRPr="005D5248">
        <w:rPr>
          <w:rFonts w:ascii="Times New Roman" w:hAnsi="Times New Roman" w:cs="Times New Roman"/>
          <w:sz w:val="24"/>
          <w:szCs w:val="24"/>
        </w:rPr>
        <w:t>all of</w:t>
      </w:r>
      <w:proofErr w:type="gramEnd"/>
      <w:r w:rsidRPr="005D5248">
        <w:rPr>
          <w:rFonts w:ascii="Times New Roman" w:hAnsi="Times New Roman" w:cs="Times New Roman"/>
          <w:sz w:val="24"/>
          <w:szCs w:val="24"/>
        </w:rPr>
        <w:t xml:space="preserve"> the materials that were required and felt well prepared. </w:t>
      </w:r>
      <w:r w:rsidR="00AB202C" w:rsidRPr="005D5248">
        <w:rPr>
          <w:rFonts w:ascii="Times New Roman" w:hAnsi="Times New Roman" w:cs="Times New Roman"/>
          <w:sz w:val="24"/>
          <w:szCs w:val="24"/>
        </w:rPr>
        <w:t xml:space="preserve">The session I was to deliver was however the last of the day and I felt that it put me at a slight disadvantage. In my own personal experience, the last lesson is always the hardest as everyone is anxious to get home which makes it more difficult to engage. There was also the extra pressure of having watched the rest of my peers’ sessions and possibly comparing how different theirs was to mine. I was trying out a very different </w:t>
      </w:r>
      <w:r w:rsidR="00EA52D6" w:rsidRPr="005D5248">
        <w:rPr>
          <w:rFonts w:ascii="Times New Roman" w:hAnsi="Times New Roman" w:cs="Times New Roman"/>
          <w:sz w:val="24"/>
          <w:szCs w:val="24"/>
        </w:rPr>
        <w:t>approach,</w:t>
      </w:r>
      <w:r w:rsidR="00AB202C" w:rsidRPr="005D5248">
        <w:rPr>
          <w:rFonts w:ascii="Times New Roman" w:hAnsi="Times New Roman" w:cs="Times New Roman"/>
          <w:sz w:val="24"/>
          <w:szCs w:val="24"/>
        </w:rPr>
        <w:t xml:space="preserve"> I was nervous as to how it would be receive</w:t>
      </w:r>
      <w:r w:rsidR="00EA52D6" w:rsidRPr="005D5248">
        <w:rPr>
          <w:rFonts w:ascii="Times New Roman" w:hAnsi="Times New Roman" w:cs="Times New Roman"/>
          <w:sz w:val="24"/>
          <w:szCs w:val="24"/>
        </w:rPr>
        <w:t xml:space="preserve">d and as it turned out when I analysed it there just wasn’t enough people in the group to do it. Luckily with a bit of quick thinking I was able to adapt the lesson to suit the group size. </w:t>
      </w:r>
      <w:r w:rsidR="001159EA">
        <w:rPr>
          <w:rFonts w:ascii="Times New Roman" w:hAnsi="Times New Roman" w:cs="Times New Roman"/>
          <w:sz w:val="24"/>
          <w:szCs w:val="24"/>
        </w:rPr>
        <w:t>The use of cross cutting themes within the lesson I found particularly complex. I believe that I was over thinking the topic that I was going to choose and therefore I came across the difficulties</w:t>
      </w:r>
      <w:r w:rsidR="0033719E">
        <w:rPr>
          <w:rFonts w:ascii="Times New Roman" w:hAnsi="Times New Roman" w:cs="Times New Roman"/>
          <w:sz w:val="24"/>
          <w:szCs w:val="24"/>
        </w:rPr>
        <w:t xml:space="preserve">.  </w:t>
      </w:r>
    </w:p>
    <w:p w14:paraId="7DBAAC44" w14:textId="3AC98D9C" w:rsidR="00313A95" w:rsidRPr="005D5248" w:rsidRDefault="00F875F5" w:rsidP="005D5248">
      <w:pPr>
        <w:spacing w:line="360" w:lineRule="auto"/>
        <w:rPr>
          <w:rFonts w:ascii="Times New Roman" w:hAnsi="Times New Roman" w:cs="Times New Roman"/>
          <w:sz w:val="24"/>
          <w:szCs w:val="24"/>
        </w:rPr>
      </w:pPr>
      <w:r w:rsidRPr="005D5248">
        <w:rPr>
          <w:rFonts w:ascii="Times New Roman" w:hAnsi="Times New Roman" w:cs="Times New Roman"/>
          <w:sz w:val="24"/>
          <w:szCs w:val="24"/>
        </w:rPr>
        <w:t xml:space="preserve">Following some very useful feedback the </w:t>
      </w:r>
      <w:proofErr w:type="gramStart"/>
      <w:r w:rsidRPr="005D5248">
        <w:rPr>
          <w:rFonts w:ascii="Times New Roman" w:hAnsi="Times New Roman" w:cs="Times New Roman"/>
          <w:sz w:val="24"/>
          <w:szCs w:val="24"/>
        </w:rPr>
        <w:t>plan for the future</w:t>
      </w:r>
      <w:proofErr w:type="gramEnd"/>
      <w:r w:rsidRPr="005D5248">
        <w:rPr>
          <w:rFonts w:ascii="Times New Roman" w:hAnsi="Times New Roman" w:cs="Times New Roman"/>
          <w:sz w:val="24"/>
          <w:szCs w:val="24"/>
        </w:rPr>
        <w:t xml:space="preserve"> is to continuously try new ways of delivering the material</w:t>
      </w:r>
      <w:r w:rsidR="00EA52D6" w:rsidRPr="005D5248">
        <w:rPr>
          <w:rFonts w:ascii="Times New Roman" w:hAnsi="Times New Roman" w:cs="Times New Roman"/>
          <w:sz w:val="24"/>
          <w:szCs w:val="24"/>
        </w:rPr>
        <w:t xml:space="preserve">. The initial target is to ensure that when producing </w:t>
      </w:r>
      <w:r w:rsidR="002815E6" w:rsidRPr="005D5248">
        <w:rPr>
          <w:rFonts w:ascii="Times New Roman" w:hAnsi="Times New Roman" w:cs="Times New Roman"/>
          <w:sz w:val="24"/>
          <w:szCs w:val="24"/>
        </w:rPr>
        <w:t>presentations,</w:t>
      </w:r>
      <w:r w:rsidR="00EA52D6" w:rsidRPr="005D5248">
        <w:rPr>
          <w:rFonts w:ascii="Times New Roman" w:hAnsi="Times New Roman" w:cs="Times New Roman"/>
          <w:sz w:val="24"/>
          <w:szCs w:val="24"/>
        </w:rPr>
        <w:t xml:space="preserve"> I will ensure to reduce the word count and increase the number of visuals. To do this I will use not only more diagrams and possibly charts I would also like to use </w:t>
      </w:r>
      <w:r w:rsidR="002815E6" w:rsidRPr="005D5248">
        <w:rPr>
          <w:rFonts w:ascii="Times New Roman" w:hAnsi="Times New Roman" w:cs="Times New Roman"/>
          <w:sz w:val="24"/>
          <w:szCs w:val="24"/>
        </w:rPr>
        <w:t>videos.</w:t>
      </w:r>
      <w:r w:rsidRPr="005D5248">
        <w:rPr>
          <w:rFonts w:ascii="Times New Roman" w:hAnsi="Times New Roman" w:cs="Times New Roman"/>
          <w:sz w:val="24"/>
          <w:szCs w:val="24"/>
        </w:rPr>
        <w:t xml:space="preserve"> </w:t>
      </w:r>
      <w:r w:rsidR="002815E6" w:rsidRPr="005D5248">
        <w:rPr>
          <w:rFonts w:ascii="Times New Roman" w:hAnsi="Times New Roman" w:cs="Times New Roman"/>
          <w:sz w:val="24"/>
          <w:szCs w:val="24"/>
        </w:rPr>
        <w:t>As a starting goal I will be using Prezi as an alternative to PowerPoint as I have started to toy with it</w:t>
      </w:r>
      <w:r w:rsidR="00F81C0C" w:rsidRPr="005D5248">
        <w:rPr>
          <w:rFonts w:ascii="Times New Roman" w:hAnsi="Times New Roman" w:cs="Times New Roman"/>
          <w:sz w:val="24"/>
          <w:szCs w:val="24"/>
        </w:rPr>
        <w:t>.</w:t>
      </w:r>
    </w:p>
    <w:p w14:paraId="4037D2CE" w14:textId="389EFBA2" w:rsidR="00313A95" w:rsidRPr="005D5248" w:rsidRDefault="00313A95" w:rsidP="005D5248">
      <w:pPr>
        <w:spacing w:line="360" w:lineRule="auto"/>
        <w:rPr>
          <w:rFonts w:ascii="Times New Roman" w:hAnsi="Times New Roman" w:cs="Times New Roman"/>
          <w:sz w:val="24"/>
          <w:szCs w:val="24"/>
        </w:rPr>
      </w:pPr>
    </w:p>
    <w:p w14:paraId="462844AD" w14:textId="11DF7DFD" w:rsidR="00313A95" w:rsidRPr="005D5248" w:rsidRDefault="00313A95" w:rsidP="005D5248">
      <w:pPr>
        <w:spacing w:line="360" w:lineRule="auto"/>
        <w:rPr>
          <w:rFonts w:ascii="Times New Roman" w:hAnsi="Times New Roman" w:cs="Times New Roman"/>
          <w:sz w:val="24"/>
          <w:szCs w:val="24"/>
        </w:rPr>
      </w:pPr>
    </w:p>
    <w:p w14:paraId="45F0FDEB" w14:textId="494A0440" w:rsidR="00313A95" w:rsidRPr="005D5248" w:rsidRDefault="00313A95" w:rsidP="005D5248">
      <w:pPr>
        <w:spacing w:line="360" w:lineRule="auto"/>
        <w:rPr>
          <w:rFonts w:ascii="Times New Roman" w:hAnsi="Times New Roman" w:cs="Times New Roman"/>
          <w:sz w:val="24"/>
          <w:szCs w:val="24"/>
        </w:rPr>
      </w:pPr>
    </w:p>
    <w:p w14:paraId="3791E9F6" w14:textId="73C94C9E" w:rsidR="00313A95" w:rsidRPr="005D5248" w:rsidRDefault="00313A95" w:rsidP="005D5248">
      <w:pPr>
        <w:spacing w:line="360" w:lineRule="auto"/>
        <w:rPr>
          <w:rFonts w:ascii="Times New Roman" w:hAnsi="Times New Roman" w:cs="Times New Roman"/>
          <w:sz w:val="24"/>
          <w:szCs w:val="24"/>
        </w:rPr>
      </w:pPr>
    </w:p>
    <w:p w14:paraId="0C8D49D4" w14:textId="23560A62" w:rsidR="00313A95" w:rsidRPr="005D5248" w:rsidRDefault="00313A95" w:rsidP="005D5248">
      <w:pPr>
        <w:spacing w:line="360" w:lineRule="auto"/>
        <w:rPr>
          <w:rFonts w:ascii="Times New Roman" w:hAnsi="Times New Roman" w:cs="Times New Roman"/>
          <w:sz w:val="24"/>
          <w:szCs w:val="24"/>
        </w:rPr>
      </w:pPr>
    </w:p>
    <w:p w14:paraId="36D90634" w14:textId="3ECFBFFF" w:rsidR="00313A95" w:rsidRPr="005D5248" w:rsidRDefault="00313A95" w:rsidP="005D5248">
      <w:pPr>
        <w:spacing w:line="360" w:lineRule="auto"/>
        <w:rPr>
          <w:rFonts w:ascii="Times New Roman" w:hAnsi="Times New Roman" w:cs="Times New Roman"/>
          <w:sz w:val="24"/>
          <w:szCs w:val="24"/>
        </w:rPr>
      </w:pPr>
    </w:p>
    <w:p w14:paraId="7FFD8017" w14:textId="77777777" w:rsidR="009A06D7" w:rsidRDefault="009A06D7" w:rsidP="005D5248">
      <w:pPr>
        <w:spacing w:line="360" w:lineRule="auto"/>
        <w:rPr>
          <w:rFonts w:ascii="Times New Roman" w:hAnsi="Times New Roman" w:cs="Times New Roman"/>
          <w:sz w:val="24"/>
          <w:szCs w:val="24"/>
        </w:rPr>
      </w:pPr>
    </w:p>
    <w:p w14:paraId="15672C5A" w14:textId="375982D9" w:rsidR="00A80229" w:rsidRPr="005D5248" w:rsidRDefault="00A80229" w:rsidP="005D5248">
      <w:pPr>
        <w:spacing w:line="360" w:lineRule="auto"/>
        <w:rPr>
          <w:rFonts w:ascii="Times New Roman" w:hAnsi="Times New Roman" w:cs="Times New Roman"/>
          <w:sz w:val="24"/>
          <w:szCs w:val="24"/>
          <w:u w:val="single"/>
        </w:rPr>
      </w:pPr>
      <w:bookmarkStart w:id="0" w:name="_GoBack"/>
      <w:bookmarkEnd w:id="0"/>
      <w:r w:rsidRPr="005D5248">
        <w:rPr>
          <w:rFonts w:ascii="Times New Roman" w:hAnsi="Times New Roman" w:cs="Times New Roman"/>
          <w:sz w:val="24"/>
          <w:szCs w:val="24"/>
          <w:u w:val="single"/>
        </w:rPr>
        <w:lastRenderedPageBreak/>
        <w:t>Reference list</w:t>
      </w:r>
    </w:p>
    <w:p w14:paraId="321D2AFA" w14:textId="05B42BA7" w:rsidR="00A80229" w:rsidRPr="005D5248" w:rsidRDefault="00A80229" w:rsidP="005D5248">
      <w:pPr>
        <w:spacing w:line="360" w:lineRule="auto"/>
        <w:rPr>
          <w:rFonts w:ascii="Times New Roman" w:hAnsi="Times New Roman" w:cs="Times New Roman"/>
          <w:sz w:val="24"/>
          <w:szCs w:val="24"/>
        </w:rPr>
      </w:pPr>
      <w:r w:rsidRPr="005D5248">
        <w:rPr>
          <w:rFonts w:ascii="Times New Roman" w:hAnsi="Times New Roman" w:cs="Times New Roman"/>
          <w:sz w:val="24"/>
          <w:szCs w:val="24"/>
        </w:rPr>
        <w:t xml:space="preserve">Denby </w:t>
      </w:r>
      <w:r w:rsidR="00E23FF7" w:rsidRPr="005D5248">
        <w:rPr>
          <w:rFonts w:ascii="Times New Roman" w:hAnsi="Times New Roman" w:cs="Times New Roman"/>
          <w:sz w:val="24"/>
          <w:szCs w:val="24"/>
        </w:rPr>
        <w:t>N (</w:t>
      </w:r>
      <w:r w:rsidRPr="005D5248">
        <w:rPr>
          <w:rFonts w:ascii="Times New Roman" w:hAnsi="Times New Roman" w:cs="Times New Roman"/>
          <w:sz w:val="24"/>
          <w:szCs w:val="24"/>
        </w:rPr>
        <w:t xml:space="preserve">2015) Training to teach: a </w:t>
      </w:r>
      <w:r w:rsidR="00E23FF7" w:rsidRPr="005D5248">
        <w:rPr>
          <w:rFonts w:ascii="Times New Roman" w:hAnsi="Times New Roman" w:cs="Times New Roman"/>
          <w:sz w:val="24"/>
          <w:szCs w:val="24"/>
        </w:rPr>
        <w:t>student’s</w:t>
      </w:r>
      <w:r w:rsidRPr="005D5248">
        <w:rPr>
          <w:rFonts w:ascii="Times New Roman" w:hAnsi="Times New Roman" w:cs="Times New Roman"/>
          <w:sz w:val="24"/>
          <w:szCs w:val="24"/>
        </w:rPr>
        <w:t xml:space="preserve"> guide 3</w:t>
      </w:r>
      <w:r w:rsidRPr="005D5248">
        <w:rPr>
          <w:rFonts w:ascii="Times New Roman" w:hAnsi="Times New Roman" w:cs="Times New Roman"/>
          <w:sz w:val="24"/>
          <w:szCs w:val="24"/>
          <w:vertAlign w:val="superscript"/>
        </w:rPr>
        <w:t>rd</w:t>
      </w:r>
      <w:r w:rsidRPr="005D5248">
        <w:rPr>
          <w:rFonts w:ascii="Times New Roman" w:hAnsi="Times New Roman" w:cs="Times New Roman"/>
          <w:sz w:val="24"/>
          <w:szCs w:val="24"/>
        </w:rPr>
        <w:t xml:space="preserve"> ed London Sage</w:t>
      </w:r>
    </w:p>
    <w:p w14:paraId="6BFB55FF" w14:textId="0AA12640" w:rsidR="00C0554C" w:rsidRPr="005D5248" w:rsidRDefault="00C0554C" w:rsidP="005D5248">
      <w:pPr>
        <w:spacing w:line="360" w:lineRule="auto"/>
        <w:rPr>
          <w:rFonts w:ascii="Times New Roman" w:hAnsi="Times New Roman" w:cs="Times New Roman"/>
          <w:sz w:val="24"/>
          <w:szCs w:val="24"/>
        </w:rPr>
      </w:pPr>
      <w:r w:rsidRPr="005D5248">
        <w:rPr>
          <w:rFonts w:ascii="Times New Roman" w:hAnsi="Times New Roman" w:cs="Times New Roman"/>
          <w:color w:val="212529"/>
          <w:sz w:val="24"/>
          <w:szCs w:val="24"/>
        </w:rPr>
        <w:t>Govwales. 2018. Govwales. [Online]. [28 November 2018]. Available from: https://gov.wales/docs/wefo/publications/150603wellbeingtheessentials.pdf</w:t>
      </w:r>
    </w:p>
    <w:p w14:paraId="2A52D874" w14:textId="0DE5235D" w:rsidR="00AA7FF9" w:rsidRPr="005D5248" w:rsidRDefault="00AA7FF9" w:rsidP="005D5248">
      <w:pPr>
        <w:tabs>
          <w:tab w:val="left" w:pos="720"/>
          <w:tab w:val="left" w:pos="1440"/>
          <w:tab w:val="left" w:pos="2160"/>
          <w:tab w:val="left" w:pos="2880"/>
        </w:tabs>
        <w:overflowPunct w:val="0"/>
        <w:autoSpaceDE w:val="0"/>
        <w:autoSpaceDN w:val="0"/>
        <w:adjustRightInd w:val="0"/>
        <w:spacing w:line="360" w:lineRule="auto"/>
        <w:textAlignment w:val="baseline"/>
        <w:rPr>
          <w:rFonts w:ascii="Times New Roman" w:hAnsi="Times New Roman" w:cs="Times New Roman"/>
          <w:sz w:val="24"/>
          <w:szCs w:val="24"/>
        </w:rPr>
      </w:pPr>
      <w:r w:rsidRPr="005D5248">
        <w:rPr>
          <w:rFonts w:ascii="Times New Roman" w:hAnsi="Times New Roman" w:cs="Times New Roman"/>
          <w:sz w:val="24"/>
          <w:szCs w:val="24"/>
        </w:rPr>
        <w:t xml:space="preserve">Haynes, A. and Haynes, K. (2012), </w:t>
      </w:r>
      <w:r w:rsidRPr="005D5248">
        <w:rPr>
          <w:rFonts w:ascii="Times New Roman" w:hAnsi="Times New Roman" w:cs="Times New Roman"/>
          <w:sz w:val="24"/>
          <w:szCs w:val="24"/>
          <w:u w:val="single"/>
        </w:rPr>
        <w:t>53 Interesting Things to Do in Your Lecturers</w:t>
      </w:r>
      <w:r w:rsidRPr="005D5248">
        <w:rPr>
          <w:rFonts w:ascii="Times New Roman" w:hAnsi="Times New Roman" w:cs="Times New Roman"/>
          <w:sz w:val="24"/>
          <w:szCs w:val="24"/>
        </w:rPr>
        <w:t>, Ely: The Professional and Higher Education Partnership.</w:t>
      </w:r>
    </w:p>
    <w:p w14:paraId="2A8A5518" w14:textId="7200279A" w:rsidR="009A5BE8" w:rsidRPr="005D5248" w:rsidRDefault="009A5BE8" w:rsidP="005D5248">
      <w:pPr>
        <w:tabs>
          <w:tab w:val="left" w:pos="720"/>
          <w:tab w:val="left" w:pos="1440"/>
          <w:tab w:val="left" w:pos="2160"/>
          <w:tab w:val="left" w:pos="2880"/>
        </w:tabs>
        <w:overflowPunct w:val="0"/>
        <w:autoSpaceDE w:val="0"/>
        <w:autoSpaceDN w:val="0"/>
        <w:adjustRightInd w:val="0"/>
        <w:spacing w:line="360" w:lineRule="auto"/>
        <w:textAlignment w:val="baseline"/>
        <w:rPr>
          <w:rFonts w:ascii="Times New Roman" w:hAnsi="Times New Roman" w:cs="Times New Roman"/>
          <w:sz w:val="24"/>
          <w:szCs w:val="24"/>
        </w:rPr>
      </w:pPr>
      <w:r w:rsidRPr="005D5248">
        <w:rPr>
          <w:rFonts w:ascii="Times New Roman" w:hAnsi="Times New Roman" w:cs="Times New Roman"/>
          <w:color w:val="212529"/>
          <w:sz w:val="24"/>
          <w:szCs w:val="24"/>
        </w:rPr>
        <w:t>Learning-</w:t>
      </w:r>
      <w:proofErr w:type="spellStart"/>
      <w:r w:rsidRPr="005D5248">
        <w:rPr>
          <w:rFonts w:ascii="Times New Roman" w:hAnsi="Times New Roman" w:cs="Times New Roman"/>
          <w:color w:val="212529"/>
          <w:sz w:val="24"/>
          <w:szCs w:val="24"/>
        </w:rPr>
        <w:t>theoriescom</w:t>
      </w:r>
      <w:proofErr w:type="spellEnd"/>
      <w:r w:rsidRPr="005D5248">
        <w:rPr>
          <w:rFonts w:ascii="Times New Roman" w:hAnsi="Times New Roman" w:cs="Times New Roman"/>
          <w:color w:val="212529"/>
          <w:sz w:val="24"/>
          <w:szCs w:val="24"/>
        </w:rPr>
        <w:t>. 2018. Learning Theories. [Online]. [2 November 2018]. Available from: https://www.learning-theories.com/</w:t>
      </w:r>
    </w:p>
    <w:p w14:paraId="2E08163E" w14:textId="35EF26A8" w:rsidR="00AD7EE9" w:rsidRPr="005D5248" w:rsidRDefault="00AD7EE9" w:rsidP="005D5248">
      <w:pPr>
        <w:spacing w:line="360" w:lineRule="auto"/>
        <w:rPr>
          <w:rFonts w:ascii="Times New Roman" w:hAnsi="Times New Roman" w:cs="Times New Roman"/>
          <w:sz w:val="24"/>
          <w:szCs w:val="24"/>
        </w:rPr>
      </w:pPr>
      <w:r w:rsidRPr="005D5248">
        <w:rPr>
          <w:rFonts w:ascii="Times New Roman" w:hAnsi="Times New Roman" w:cs="Times New Roman"/>
          <w:sz w:val="24"/>
          <w:szCs w:val="24"/>
        </w:rPr>
        <w:t xml:space="preserve">Moore, A. (2012), </w:t>
      </w:r>
      <w:r w:rsidRPr="005D5248">
        <w:rPr>
          <w:rFonts w:ascii="Times New Roman" w:hAnsi="Times New Roman" w:cs="Times New Roman"/>
          <w:sz w:val="24"/>
          <w:szCs w:val="24"/>
          <w:u w:val="single"/>
        </w:rPr>
        <w:t>Teaching and Learning: Pedagogy, Curriculum and Culture</w:t>
      </w:r>
      <w:r w:rsidRPr="005D5248">
        <w:rPr>
          <w:rFonts w:ascii="Times New Roman" w:hAnsi="Times New Roman" w:cs="Times New Roman"/>
          <w:sz w:val="24"/>
          <w:szCs w:val="24"/>
        </w:rPr>
        <w:t>, 2</w:t>
      </w:r>
      <w:r w:rsidRPr="005D5248">
        <w:rPr>
          <w:rFonts w:ascii="Times New Roman" w:hAnsi="Times New Roman" w:cs="Times New Roman"/>
          <w:sz w:val="24"/>
          <w:szCs w:val="24"/>
          <w:vertAlign w:val="superscript"/>
        </w:rPr>
        <w:t>nd</w:t>
      </w:r>
      <w:r w:rsidRPr="005D5248">
        <w:rPr>
          <w:rFonts w:ascii="Times New Roman" w:hAnsi="Times New Roman" w:cs="Times New Roman"/>
          <w:sz w:val="24"/>
          <w:szCs w:val="24"/>
        </w:rPr>
        <w:t xml:space="preserve"> Ed., Abingdon: Routledge</w:t>
      </w:r>
    </w:p>
    <w:p w14:paraId="24067EBB" w14:textId="78333187" w:rsidR="00A80229" w:rsidRDefault="00A80229" w:rsidP="005D5248">
      <w:pPr>
        <w:spacing w:line="360" w:lineRule="auto"/>
        <w:rPr>
          <w:rFonts w:ascii="Times New Roman" w:hAnsi="Times New Roman" w:cs="Times New Roman"/>
          <w:sz w:val="24"/>
          <w:szCs w:val="24"/>
        </w:rPr>
      </w:pPr>
      <w:r w:rsidRPr="005D5248">
        <w:rPr>
          <w:rFonts w:ascii="Times New Roman" w:hAnsi="Times New Roman" w:cs="Times New Roman"/>
          <w:sz w:val="24"/>
          <w:szCs w:val="24"/>
        </w:rPr>
        <w:t>Petty G (2014) Teaching Today 5</w:t>
      </w:r>
      <w:r w:rsidRPr="005D5248">
        <w:rPr>
          <w:rFonts w:ascii="Times New Roman" w:hAnsi="Times New Roman" w:cs="Times New Roman"/>
          <w:sz w:val="24"/>
          <w:szCs w:val="24"/>
          <w:vertAlign w:val="superscript"/>
        </w:rPr>
        <w:t>th</w:t>
      </w:r>
      <w:r w:rsidRPr="005D5248">
        <w:rPr>
          <w:rFonts w:ascii="Times New Roman" w:hAnsi="Times New Roman" w:cs="Times New Roman"/>
          <w:sz w:val="24"/>
          <w:szCs w:val="24"/>
        </w:rPr>
        <w:t xml:space="preserve"> ed Oxford </w:t>
      </w:r>
      <w:proofErr w:type="spellStart"/>
      <w:r w:rsidRPr="005D5248">
        <w:rPr>
          <w:rFonts w:ascii="Times New Roman" w:hAnsi="Times New Roman" w:cs="Times New Roman"/>
          <w:sz w:val="24"/>
          <w:szCs w:val="24"/>
        </w:rPr>
        <w:t>Oxford</w:t>
      </w:r>
      <w:proofErr w:type="spellEnd"/>
      <w:r w:rsidRPr="005D5248">
        <w:rPr>
          <w:rFonts w:ascii="Times New Roman" w:hAnsi="Times New Roman" w:cs="Times New Roman"/>
          <w:sz w:val="24"/>
          <w:szCs w:val="24"/>
        </w:rPr>
        <w:t xml:space="preserve"> Printing Press</w:t>
      </w:r>
    </w:p>
    <w:p w14:paraId="5EFFF344" w14:textId="1FF61E0F" w:rsidR="0033719E" w:rsidRPr="0033719E" w:rsidRDefault="0033719E" w:rsidP="005D5248">
      <w:pPr>
        <w:spacing w:line="360" w:lineRule="auto"/>
        <w:rPr>
          <w:rFonts w:ascii="Times New Roman" w:hAnsi="Times New Roman" w:cs="Times New Roman"/>
          <w:sz w:val="24"/>
          <w:szCs w:val="24"/>
        </w:rPr>
      </w:pPr>
      <w:proofErr w:type="spellStart"/>
      <w:r w:rsidRPr="0033719E">
        <w:rPr>
          <w:rFonts w:ascii="Times New Roman" w:hAnsi="Times New Roman" w:cs="Times New Roman"/>
          <w:color w:val="212529"/>
          <w:sz w:val="24"/>
          <w:szCs w:val="24"/>
        </w:rPr>
        <w:t>Psychologicalscienceorg</w:t>
      </w:r>
      <w:proofErr w:type="spellEnd"/>
      <w:r w:rsidRPr="0033719E">
        <w:rPr>
          <w:rFonts w:ascii="Times New Roman" w:hAnsi="Times New Roman" w:cs="Times New Roman"/>
          <w:color w:val="212529"/>
          <w:sz w:val="24"/>
          <w:szCs w:val="24"/>
        </w:rPr>
        <w:t>. 2018. Association for Psychological Science. [Online]. [2 November 2018]. Available from: https://www.psychologicalscience.org/observer/teaching-the-millennials</w:t>
      </w:r>
    </w:p>
    <w:p w14:paraId="58CC306F" w14:textId="77777777" w:rsidR="004A16DC" w:rsidRPr="005D5248" w:rsidRDefault="004A16DC" w:rsidP="005D5248">
      <w:pPr>
        <w:tabs>
          <w:tab w:val="left" w:pos="720"/>
          <w:tab w:val="left" w:pos="1440"/>
          <w:tab w:val="left" w:pos="2160"/>
          <w:tab w:val="left" w:pos="2880"/>
        </w:tabs>
        <w:overflowPunct w:val="0"/>
        <w:autoSpaceDE w:val="0"/>
        <w:autoSpaceDN w:val="0"/>
        <w:adjustRightInd w:val="0"/>
        <w:spacing w:line="360" w:lineRule="auto"/>
        <w:jc w:val="both"/>
        <w:textAlignment w:val="baseline"/>
        <w:rPr>
          <w:rFonts w:ascii="Times New Roman" w:hAnsi="Times New Roman" w:cs="Times New Roman"/>
          <w:sz w:val="24"/>
          <w:szCs w:val="24"/>
        </w:rPr>
      </w:pPr>
      <w:r w:rsidRPr="005D5248">
        <w:rPr>
          <w:rFonts w:ascii="Times New Roman" w:hAnsi="Times New Roman" w:cs="Times New Roman"/>
          <w:sz w:val="24"/>
          <w:szCs w:val="24"/>
        </w:rPr>
        <w:t xml:space="preserve">Race, P. (2014), </w:t>
      </w:r>
      <w:r w:rsidRPr="005D5248">
        <w:rPr>
          <w:rFonts w:ascii="Times New Roman" w:hAnsi="Times New Roman" w:cs="Times New Roman"/>
          <w:sz w:val="24"/>
          <w:szCs w:val="24"/>
          <w:u w:val="single"/>
        </w:rPr>
        <w:t>Making Learning Happen: A Guide for Post-Compulsory Education</w:t>
      </w:r>
      <w:r w:rsidRPr="005D5248">
        <w:rPr>
          <w:rFonts w:ascii="Times New Roman" w:hAnsi="Times New Roman" w:cs="Times New Roman"/>
          <w:sz w:val="24"/>
          <w:szCs w:val="24"/>
        </w:rPr>
        <w:t>, 3</w:t>
      </w:r>
      <w:r w:rsidRPr="005D5248">
        <w:rPr>
          <w:rFonts w:ascii="Times New Roman" w:hAnsi="Times New Roman" w:cs="Times New Roman"/>
          <w:sz w:val="24"/>
          <w:szCs w:val="24"/>
          <w:vertAlign w:val="superscript"/>
        </w:rPr>
        <w:t>rd</w:t>
      </w:r>
      <w:r w:rsidRPr="005D5248">
        <w:rPr>
          <w:rFonts w:ascii="Times New Roman" w:hAnsi="Times New Roman" w:cs="Times New Roman"/>
          <w:sz w:val="24"/>
          <w:szCs w:val="24"/>
        </w:rPr>
        <w:t xml:space="preserve"> Ed., London: Sage.</w:t>
      </w:r>
    </w:p>
    <w:p w14:paraId="28389178" w14:textId="5CCA94B0" w:rsidR="00A80229" w:rsidRPr="005D5248" w:rsidRDefault="00A80229" w:rsidP="005D5248">
      <w:pPr>
        <w:spacing w:line="360" w:lineRule="auto"/>
        <w:rPr>
          <w:rFonts w:ascii="Times New Roman" w:hAnsi="Times New Roman" w:cs="Times New Roman"/>
          <w:sz w:val="24"/>
          <w:szCs w:val="24"/>
        </w:rPr>
      </w:pPr>
      <w:r w:rsidRPr="005D5248">
        <w:rPr>
          <w:rFonts w:ascii="Times New Roman" w:hAnsi="Times New Roman" w:cs="Times New Roman"/>
          <w:sz w:val="24"/>
          <w:szCs w:val="24"/>
        </w:rPr>
        <w:t>Reece I and Walker S (2007) Teaching, Training and Learning A practical guide 6</w:t>
      </w:r>
      <w:r w:rsidRPr="005D5248">
        <w:rPr>
          <w:rFonts w:ascii="Times New Roman" w:hAnsi="Times New Roman" w:cs="Times New Roman"/>
          <w:sz w:val="24"/>
          <w:szCs w:val="24"/>
          <w:vertAlign w:val="superscript"/>
        </w:rPr>
        <w:t>th</w:t>
      </w:r>
      <w:r w:rsidRPr="005D5248">
        <w:rPr>
          <w:rFonts w:ascii="Times New Roman" w:hAnsi="Times New Roman" w:cs="Times New Roman"/>
          <w:sz w:val="24"/>
          <w:szCs w:val="24"/>
        </w:rPr>
        <w:t xml:space="preserve"> ed Sunderland Business Education Publishers</w:t>
      </w:r>
    </w:p>
    <w:p w14:paraId="2C7C174A" w14:textId="2F9641FC" w:rsidR="00AE5435" w:rsidRPr="005D5248" w:rsidRDefault="008E1546" w:rsidP="005D5248">
      <w:pPr>
        <w:pStyle w:val="NormalWeb"/>
        <w:spacing w:before="0" w:beforeAutospacing="0" w:after="240" w:afterAutospacing="0" w:line="360" w:lineRule="auto"/>
        <w:rPr>
          <w:color w:val="212529"/>
        </w:rPr>
      </w:pPr>
      <w:r w:rsidRPr="005D5248">
        <w:rPr>
          <w:color w:val="212529"/>
        </w:rPr>
        <w:t xml:space="preserve">Scribdcom. 2018. Scribd. [Online]. [20 November 2018]. Available from: </w:t>
      </w:r>
      <w:hyperlink r:id="rId5" w:history="1">
        <w:r w:rsidR="00AE5435" w:rsidRPr="005D5248">
          <w:rPr>
            <w:rStyle w:val="Hyperlink"/>
          </w:rPr>
          <w:t>https://www.scribd.com/doc/314757858/keys-for-life-teaching-learning-strategies</w:t>
        </w:r>
      </w:hyperlink>
    </w:p>
    <w:p w14:paraId="3CFEB963" w14:textId="3C871957" w:rsidR="00AE5435" w:rsidRPr="005D5248" w:rsidRDefault="00AE5435" w:rsidP="005D5248">
      <w:pPr>
        <w:pStyle w:val="NormalWeb"/>
        <w:spacing w:before="0" w:beforeAutospacing="0" w:after="240" w:afterAutospacing="0" w:line="360" w:lineRule="auto"/>
        <w:rPr>
          <w:color w:val="212529"/>
        </w:rPr>
      </w:pPr>
      <w:proofErr w:type="spellStart"/>
      <w:r w:rsidRPr="005D5248">
        <w:rPr>
          <w:color w:val="212529"/>
        </w:rPr>
        <w:t>Servicegovuk</w:t>
      </w:r>
      <w:proofErr w:type="spellEnd"/>
      <w:r w:rsidRPr="005D5248">
        <w:rPr>
          <w:color w:val="212529"/>
        </w:rPr>
        <w:t xml:space="preserve">. 2018. </w:t>
      </w:r>
      <w:proofErr w:type="spellStart"/>
      <w:r w:rsidRPr="005D5248">
        <w:rPr>
          <w:color w:val="212529"/>
        </w:rPr>
        <w:t>Servicegovuk</w:t>
      </w:r>
      <w:proofErr w:type="spellEnd"/>
      <w:r w:rsidRPr="005D5248">
        <w:rPr>
          <w:color w:val="212529"/>
        </w:rPr>
        <w:t xml:space="preserve">. [Online]. [12th November 2018]. Available from: </w:t>
      </w:r>
      <w:hyperlink r:id="rId6" w:history="1">
        <w:r w:rsidR="00EC05E0" w:rsidRPr="005D5248">
          <w:rPr>
            <w:rStyle w:val="Hyperlink"/>
          </w:rPr>
          <w:t>https://assets.publishing.service.gov.uk/government/uploads/system/uploads/attachment_data/file/731312/ESF_Cross_Cutting_Themes_guidance.pdf</w:t>
        </w:r>
      </w:hyperlink>
    </w:p>
    <w:p w14:paraId="2736CB2A" w14:textId="4D18D9A5" w:rsidR="00EC05E0" w:rsidRPr="005D5248" w:rsidRDefault="00EC05E0" w:rsidP="005D5248">
      <w:pPr>
        <w:pStyle w:val="NormalWeb"/>
        <w:spacing w:before="0" w:beforeAutospacing="0" w:after="240" w:afterAutospacing="0" w:line="360" w:lineRule="auto"/>
        <w:rPr>
          <w:color w:val="212529"/>
        </w:rPr>
      </w:pPr>
      <w:proofErr w:type="spellStart"/>
      <w:r w:rsidRPr="005D5248">
        <w:rPr>
          <w:color w:val="212529"/>
        </w:rPr>
        <w:t>Teachcom</w:t>
      </w:r>
      <w:proofErr w:type="spellEnd"/>
      <w:r w:rsidRPr="005D5248">
        <w:rPr>
          <w:color w:val="212529"/>
        </w:rPr>
        <w:t xml:space="preserve">. 2018. </w:t>
      </w:r>
      <w:proofErr w:type="spellStart"/>
      <w:r w:rsidRPr="005D5248">
        <w:rPr>
          <w:color w:val="212529"/>
        </w:rPr>
        <w:t>Teachcom</w:t>
      </w:r>
      <w:proofErr w:type="spellEnd"/>
      <w:r w:rsidRPr="005D5248">
        <w:rPr>
          <w:color w:val="212529"/>
        </w:rPr>
        <w:t>. [Online]. [12 November 2018]. Available from: https://teach.com/what/teachers-know/teaching-methods/</w:t>
      </w:r>
    </w:p>
    <w:p w14:paraId="31CA2A17" w14:textId="77777777" w:rsidR="009C5F1C" w:rsidRPr="005D5248" w:rsidRDefault="009C5F1C" w:rsidP="005D5248">
      <w:pPr>
        <w:tabs>
          <w:tab w:val="left" w:pos="720"/>
          <w:tab w:val="left" w:pos="1440"/>
          <w:tab w:val="left" w:pos="2160"/>
          <w:tab w:val="left" w:pos="2880"/>
        </w:tabs>
        <w:overflowPunct w:val="0"/>
        <w:autoSpaceDE w:val="0"/>
        <w:autoSpaceDN w:val="0"/>
        <w:adjustRightInd w:val="0"/>
        <w:spacing w:line="360" w:lineRule="auto"/>
        <w:textAlignment w:val="baseline"/>
        <w:rPr>
          <w:rFonts w:ascii="Times New Roman" w:hAnsi="Times New Roman" w:cs="Times New Roman"/>
          <w:sz w:val="24"/>
          <w:szCs w:val="24"/>
        </w:rPr>
      </w:pPr>
      <w:r w:rsidRPr="005D5248">
        <w:rPr>
          <w:rFonts w:ascii="Times New Roman" w:hAnsi="Times New Roman" w:cs="Times New Roman"/>
          <w:sz w:val="24"/>
          <w:szCs w:val="24"/>
        </w:rPr>
        <w:t xml:space="preserve">Waring, M. and Evans, C. (2015), </w:t>
      </w:r>
      <w:r w:rsidRPr="005D5248">
        <w:rPr>
          <w:rFonts w:ascii="Times New Roman" w:hAnsi="Times New Roman" w:cs="Times New Roman"/>
          <w:sz w:val="24"/>
          <w:szCs w:val="24"/>
          <w:u w:val="single"/>
        </w:rPr>
        <w:t>Understanding Pedagogy: Developing a critical approach to teaching and learning</w:t>
      </w:r>
      <w:r w:rsidRPr="005D5248">
        <w:rPr>
          <w:rFonts w:ascii="Times New Roman" w:hAnsi="Times New Roman" w:cs="Times New Roman"/>
          <w:sz w:val="24"/>
          <w:szCs w:val="24"/>
        </w:rPr>
        <w:t xml:space="preserve">, Abingdon: Routledge. </w:t>
      </w:r>
    </w:p>
    <w:p w14:paraId="24533D4C" w14:textId="77777777" w:rsidR="009C5F1C" w:rsidRPr="005D5248" w:rsidRDefault="009C5F1C" w:rsidP="005D5248">
      <w:pPr>
        <w:spacing w:line="360" w:lineRule="auto"/>
        <w:jc w:val="center"/>
        <w:rPr>
          <w:rFonts w:ascii="Times New Roman" w:hAnsi="Times New Roman" w:cs="Times New Roman"/>
          <w:sz w:val="24"/>
          <w:szCs w:val="24"/>
        </w:rPr>
      </w:pPr>
    </w:p>
    <w:p w14:paraId="56E23E86" w14:textId="77777777" w:rsidR="00313A95" w:rsidRPr="00986B8A" w:rsidRDefault="00313A95" w:rsidP="00986B8A">
      <w:pPr>
        <w:jc w:val="center"/>
        <w:rPr>
          <w:rFonts w:ascii="Times New Roman" w:hAnsi="Times New Roman" w:cs="Times New Roman"/>
          <w:sz w:val="24"/>
          <w:szCs w:val="24"/>
        </w:rPr>
      </w:pPr>
    </w:p>
    <w:sectPr w:rsidR="00313A95" w:rsidRPr="00986B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3F8"/>
    <w:rsid w:val="00030D9F"/>
    <w:rsid w:val="000927F2"/>
    <w:rsid w:val="00093777"/>
    <w:rsid w:val="000B26C3"/>
    <w:rsid w:val="000F285D"/>
    <w:rsid w:val="001159EA"/>
    <w:rsid w:val="0015208F"/>
    <w:rsid w:val="001B68DC"/>
    <w:rsid w:val="001C5808"/>
    <w:rsid w:val="001E4461"/>
    <w:rsid w:val="0021570A"/>
    <w:rsid w:val="0025117F"/>
    <w:rsid w:val="00263FB7"/>
    <w:rsid w:val="002815E6"/>
    <w:rsid w:val="002A657B"/>
    <w:rsid w:val="002B7624"/>
    <w:rsid w:val="002D2D43"/>
    <w:rsid w:val="002D374B"/>
    <w:rsid w:val="00305CCA"/>
    <w:rsid w:val="00313A95"/>
    <w:rsid w:val="00314A10"/>
    <w:rsid w:val="003151B9"/>
    <w:rsid w:val="00315F6E"/>
    <w:rsid w:val="0033719E"/>
    <w:rsid w:val="00355E9A"/>
    <w:rsid w:val="003D32BE"/>
    <w:rsid w:val="00444BFF"/>
    <w:rsid w:val="00462824"/>
    <w:rsid w:val="004A10AC"/>
    <w:rsid w:val="004A16DC"/>
    <w:rsid w:val="004F699D"/>
    <w:rsid w:val="00556161"/>
    <w:rsid w:val="005C7A68"/>
    <w:rsid w:val="005D5248"/>
    <w:rsid w:val="006024F7"/>
    <w:rsid w:val="00602F1A"/>
    <w:rsid w:val="00617984"/>
    <w:rsid w:val="006759A0"/>
    <w:rsid w:val="007942FF"/>
    <w:rsid w:val="007A5098"/>
    <w:rsid w:val="007C3B5C"/>
    <w:rsid w:val="00800417"/>
    <w:rsid w:val="0080702A"/>
    <w:rsid w:val="008259FF"/>
    <w:rsid w:val="00853968"/>
    <w:rsid w:val="00873EA0"/>
    <w:rsid w:val="00882FF7"/>
    <w:rsid w:val="008B0F2B"/>
    <w:rsid w:val="008C6053"/>
    <w:rsid w:val="008E1546"/>
    <w:rsid w:val="008F003D"/>
    <w:rsid w:val="0093541C"/>
    <w:rsid w:val="0094696E"/>
    <w:rsid w:val="009653F8"/>
    <w:rsid w:val="00986B8A"/>
    <w:rsid w:val="009941DE"/>
    <w:rsid w:val="009A06D7"/>
    <w:rsid w:val="009A5BE8"/>
    <w:rsid w:val="009C5F1C"/>
    <w:rsid w:val="009D1BFE"/>
    <w:rsid w:val="00A20752"/>
    <w:rsid w:val="00A45394"/>
    <w:rsid w:val="00A47397"/>
    <w:rsid w:val="00A80229"/>
    <w:rsid w:val="00AA7FF9"/>
    <w:rsid w:val="00AB202C"/>
    <w:rsid w:val="00AD7EE9"/>
    <w:rsid w:val="00AE5435"/>
    <w:rsid w:val="00B22503"/>
    <w:rsid w:val="00B329F1"/>
    <w:rsid w:val="00B87540"/>
    <w:rsid w:val="00B95A4B"/>
    <w:rsid w:val="00BD5344"/>
    <w:rsid w:val="00BD7245"/>
    <w:rsid w:val="00C0554C"/>
    <w:rsid w:val="00C066D5"/>
    <w:rsid w:val="00C12DB9"/>
    <w:rsid w:val="00C250BD"/>
    <w:rsid w:val="00CA23AC"/>
    <w:rsid w:val="00CD70E6"/>
    <w:rsid w:val="00CE7855"/>
    <w:rsid w:val="00D3376E"/>
    <w:rsid w:val="00D60684"/>
    <w:rsid w:val="00D845D3"/>
    <w:rsid w:val="00DA7050"/>
    <w:rsid w:val="00DF2A07"/>
    <w:rsid w:val="00E23FF7"/>
    <w:rsid w:val="00E33C38"/>
    <w:rsid w:val="00E84D57"/>
    <w:rsid w:val="00EA52D6"/>
    <w:rsid w:val="00EC05E0"/>
    <w:rsid w:val="00ED4AF3"/>
    <w:rsid w:val="00EE66EB"/>
    <w:rsid w:val="00F2052C"/>
    <w:rsid w:val="00F56CCE"/>
    <w:rsid w:val="00F81C0C"/>
    <w:rsid w:val="00F875F5"/>
    <w:rsid w:val="00FE2501"/>
    <w:rsid w:val="00FF4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84BA9"/>
  <w15:chartTrackingRefBased/>
  <w15:docId w15:val="{DD1BAFAF-EB82-4DC2-AF8C-A598F2F7E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15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E5435"/>
    <w:rPr>
      <w:color w:val="0563C1" w:themeColor="hyperlink"/>
      <w:u w:val="single"/>
    </w:rPr>
  </w:style>
  <w:style w:type="character" w:styleId="UnresolvedMention">
    <w:name w:val="Unresolved Mention"/>
    <w:basedOn w:val="DefaultParagraphFont"/>
    <w:uiPriority w:val="99"/>
    <w:semiHidden/>
    <w:unhideWhenUsed/>
    <w:rsid w:val="00AE54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5497515">
      <w:bodyDiv w:val="1"/>
      <w:marLeft w:val="0"/>
      <w:marRight w:val="0"/>
      <w:marTop w:val="0"/>
      <w:marBottom w:val="0"/>
      <w:divBdr>
        <w:top w:val="none" w:sz="0" w:space="0" w:color="auto"/>
        <w:left w:val="none" w:sz="0" w:space="0" w:color="auto"/>
        <w:bottom w:val="none" w:sz="0" w:space="0" w:color="auto"/>
        <w:right w:val="none" w:sz="0" w:space="0" w:color="auto"/>
      </w:divBdr>
    </w:div>
    <w:div w:id="613026622">
      <w:bodyDiv w:val="1"/>
      <w:marLeft w:val="0"/>
      <w:marRight w:val="0"/>
      <w:marTop w:val="0"/>
      <w:marBottom w:val="0"/>
      <w:divBdr>
        <w:top w:val="none" w:sz="0" w:space="0" w:color="auto"/>
        <w:left w:val="none" w:sz="0" w:space="0" w:color="auto"/>
        <w:bottom w:val="none" w:sz="0" w:space="0" w:color="auto"/>
        <w:right w:val="none" w:sz="0" w:space="0" w:color="auto"/>
      </w:divBdr>
    </w:div>
    <w:div w:id="175374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assets.publishing.service.gov.uk/government/uploads/system/uploads/attachment_data/file/731312/ESF_Cross_Cutting_Themes_guidance.pdf" TargetMode="External"/><Relationship Id="rId5" Type="http://schemas.openxmlformats.org/officeDocument/2006/relationships/hyperlink" Target="https://www.scribd.com/doc/314757858/keys-for-life-teaching-learning-strategi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26BB7-1038-4F5A-A71D-85D10F077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12615</TotalTime>
  <Pages>7</Pages>
  <Words>2277</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dalton</dc:creator>
  <cp:keywords/>
  <dc:description/>
  <cp:lastModifiedBy>sarah dalton</cp:lastModifiedBy>
  <cp:revision>24</cp:revision>
  <dcterms:created xsi:type="dcterms:W3CDTF">2018-11-14T13:22:00Z</dcterms:created>
  <dcterms:modified xsi:type="dcterms:W3CDTF">2018-12-02T21:28:00Z</dcterms:modified>
</cp:coreProperties>
</file>