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5805" w:rsidRPr="005B20C9" w:rsidRDefault="00116EAC">
      <w:pPr>
        <w:spacing w:after="160" w:line="259" w:lineRule="auto"/>
        <w:jc w:val="left"/>
        <w:rPr>
          <w:rFonts w:cs="Times New Roman"/>
          <w:b/>
          <w:bCs/>
          <w:color w:val="000000"/>
          <w:sz w:val="28"/>
          <w:szCs w:val="24"/>
          <w:lang w:val="en-US"/>
        </w:rPr>
      </w:pPr>
      <w:r w:rsidRPr="005B20C9">
        <w:rPr>
          <w:rFonts w:cs="Times New Roman"/>
          <w:noProof/>
          <w:lang w:eastAsia="en-GB"/>
        </w:rPr>
        <w:drawing>
          <wp:inline distT="0" distB="0" distL="0" distR="0" wp14:anchorId="274D1C60" wp14:editId="5446627E">
            <wp:extent cx="2000250" cy="866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000250" cy="866775"/>
                    </a:xfrm>
                    <a:prstGeom prst="rect">
                      <a:avLst/>
                    </a:prstGeom>
                  </pic:spPr>
                </pic:pic>
              </a:graphicData>
            </a:graphic>
          </wp:inline>
        </w:drawing>
      </w:r>
    </w:p>
    <w:p w:rsidR="006A5805" w:rsidRPr="005B20C9" w:rsidRDefault="006A5805" w:rsidP="00B97DFA">
      <w:pPr>
        <w:spacing w:after="160" w:line="259" w:lineRule="auto"/>
        <w:jc w:val="center"/>
        <w:rPr>
          <w:rFonts w:cs="Times New Roman"/>
          <w:color w:val="000000"/>
          <w:sz w:val="32"/>
          <w:szCs w:val="28"/>
          <w:lang w:val="en-US"/>
        </w:rPr>
      </w:pPr>
    </w:p>
    <w:p w:rsidR="006A5805" w:rsidRPr="005B20C9" w:rsidRDefault="006A5805" w:rsidP="00B97DFA">
      <w:pPr>
        <w:spacing w:after="160" w:line="259" w:lineRule="auto"/>
        <w:jc w:val="center"/>
        <w:rPr>
          <w:rFonts w:cs="Times New Roman"/>
          <w:color w:val="000000"/>
          <w:sz w:val="32"/>
          <w:szCs w:val="28"/>
          <w:lang w:val="en-US"/>
        </w:rPr>
      </w:pPr>
      <w:r w:rsidRPr="005B20C9">
        <w:rPr>
          <w:rFonts w:cs="Times New Roman"/>
          <w:color w:val="000000"/>
          <w:sz w:val="32"/>
          <w:szCs w:val="28"/>
          <w:lang w:val="en-US"/>
        </w:rPr>
        <w:t>LCCB4005</w:t>
      </w:r>
    </w:p>
    <w:p w:rsidR="0099185D" w:rsidRPr="005B20C9" w:rsidRDefault="006A5805" w:rsidP="00B97DFA">
      <w:pPr>
        <w:spacing w:after="160" w:line="259" w:lineRule="auto"/>
        <w:jc w:val="center"/>
        <w:rPr>
          <w:rFonts w:cs="Times New Roman"/>
          <w:color w:val="000000"/>
          <w:sz w:val="32"/>
          <w:szCs w:val="28"/>
          <w:lang w:val="en-US"/>
        </w:rPr>
      </w:pPr>
      <w:r w:rsidRPr="005B20C9">
        <w:rPr>
          <w:rFonts w:cs="Times New Roman"/>
          <w:color w:val="000000"/>
          <w:sz w:val="32"/>
          <w:szCs w:val="28"/>
          <w:lang w:val="en-US"/>
        </w:rPr>
        <w:t>The Global Business Environment</w:t>
      </w:r>
    </w:p>
    <w:p w:rsidR="0008078D" w:rsidRPr="005B20C9" w:rsidRDefault="0008078D" w:rsidP="00B97DFA">
      <w:pPr>
        <w:spacing w:after="160" w:line="259" w:lineRule="auto"/>
        <w:jc w:val="center"/>
        <w:rPr>
          <w:rFonts w:cs="Times New Roman"/>
          <w:color w:val="000000"/>
          <w:sz w:val="32"/>
          <w:szCs w:val="28"/>
          <w:lang w:val="en-US"/>
        </w:rPr>
      </w:pPr>
    </w:p>
    <w:p w:rsidR="0099185D" w:rsidRPr="005B20C9" w:rsidRDefault="0099185D" w:rsidP="00B97DFA">
      <w:pPr>
        <w:spacing w:after="160" w:line="259" w:lineRule="auto"/>
        <w:jc w:val="center"/>
        <w:rPr>
          <w:rFonts w:cs="Times New Roman"/>
          <w:color w:val="000000"/>
          <w:sz w:val="28"/>
          <w:szCs w:val="24"/>
          <w:lang w:val="en-US"/>
        </w:rPr>
      </w:pPr>
    </w:p>
    <w:p w:rsidR="0099185D" w:rsidRPr="005B20C9" w:rsidRDefault="0099185D" w:rsidP="00B97DFA">
      <w:pPr>
        <w:spacing w:after="160" w:line="259" w:lineRule="auto"/>
        <w:jc w:val="center"/>
        <w:rPr>
          <w:rFonts w:cs="Times New Roman"/>
          <w:color w:val="000000"/>
          <w:sz w:val="32"/>
          <w:szCs w:val="28"/>
          <w:lang w:val="en-US"/>
        </w:rPr>
      </w:pPr>
      <w:r w:rsidRPr="005B20C9">
        <w:rPr>
          <w:rFonts w:cs="Times New Roman"/>
          <w:color w:val="000000"/>
          <w:sz w:val="32"/>
          <w:szCs w:val="28"/>
          <w:lang w:val="en-US"/>
        </w:rPr>
        <w:t>Assessment 1</w:t>
      </w:r>
    </w:p>
    <w:p w:rsidR="0008078D" w:rsidRPr="005B20C9" w:rsidRDefault="0008078D" w:rsidP="00B97DFA">
      <w:pPr>
        <w:spacing w:after="160" w:line="259" w:lineRule="auto"/>
        <w:jc w:val="center"/>
        <w:rPr>
          <w:rFonts w:cs="Times New Roman"/>
          <w:color w:val="000000"/>
          <w:sz w:val="32"/>
          <w:szCs w:val="28"/>
          <w:lang w:val="en-US"/>
        </w:rPr>
      </w:pPr>
    </w:p>
    <w:p w:rsidR="0008078D" w:rsidRPr="005B20C9" w:rsidRDefault="0099185D" w:rsidP="00B97DFA">
      <w:pPr>
        <w:spacing w:after="160" w:line="259" w:lineRule="auto"/>
        <w:jc w:val="center"/>
        <w:rPr>
          <w:rFonts w:cs="Times New Roman"/>
          <w:color w:val="000000"/>
          <w:sz w:val="32"/>
          <w:szCs w:val="28"/>
          <w:lang w:val="en-US"/>
        </w:rPr>
      </w:pPr>
      <w:r w:rsidRPr="005B20C9">
        <w:rPr>
          <w:rFonts w:cs="Times New Roman"/>
          <w:color w:val="000000"/>
          <w:sz w:val="32"/>
          <w:szCs w:val="28"/>
          <w:lang w:val="en-US"/>
        </w:rPr>
        <w:t>Environmental Analysis of</w:t>
      </w:r>
      <w:r w:rsidR="00B97DFA" w:rsidRPr="005B20C9">
        <w:rPr>
          <w:rFonts w:cs="Times New Roman"/>
          <w:color w:val="000000"/>
          <w:sz w:val="32"/>
          <w:szCs w:val="28"/>
          <w:lang w:val="en-US"/>
        </w:rPr>
        <w:t xml:space="preserve"> </w:t>
      </w:r>
      <w:r w:rsidRPr="005B20C9">
        <w:rPr>
          <w:rFonts w:cs="Times New Roman"/>
          <w:color w:val="000000"/>
          <w:sz w:val="32"/>
          <w:szCs w:val="28"/>
          <w:lang w:val="en-US"/>
        </w:rPr>
        <w:t>Automobile Industry</w:t>
      </w:r>
    </w:p>
    <w:p w:rsidR="0008078D" w:rsidRPr="005B20C9" w:rsidRDefault="0008078D" w:rsidP="00B97DFA">
      <w:pPr>
        <w:spacing w:after="160" w:line="259" w:lineRule="auto"/>
        <w:jc w:val="center"/>
        <w:rPr>
          <w:rFonts w:cs="Times New Roman"/>
          <w:color w:val="000000"/>
          <w:sz w:val="32"/>
          <w:szCs w:val="28"/>
          <w:lang w:val="en-US"/>
        </w:rPr>
      </w:pPr>
    </w:p>
    <w:p w:rsidR="0008078D" w:rsidRPr="005B20C9" w:rsidRDefault="0008078D" w:rsidP="00B97DFA">
      <w:pPr>
        <w:spacing w:after="160" w:line="259" w:lineRule="auto"/>
        <w:jc w:val="center"/>
        <w:rPr>
          <w:rFonts w:cs="Times New Roman"/>
          <w:color w:val="000000"/>
          <w:sz w:val="32"/>
          <w:szCs w:val="28"/>
          <w:lang w:val="en-US"/>
        </w:rPr>
      </w:pPr>
    </w:p>
    <w:p w:rsidR="001C0B12" w:rsidRPr="005B20C9" w:rsidRDefault="0008078D" w:rsidP="00E14F5E">
      <w:pPr>
        <w:spacing w:after="160" w:line="259" w:lineRule="auto"/>
        <w:jc w:val="center"/>
        <w:rPr>
          <w:rFonts w:cs="Times New Roman"/>
          <w:color w:val="000000"/>
          <w:sz w:val="28"/>
          <w:szCs w:val="24"/>
          <w:lang w:val="en-US"/>
        </w:rPr>
      </w:pPr>
      <w:r w:rsidRPr="005B20C9">
        <w:rPr>
          <w:rFonts w:cs="Times New Roman"/>
          <w:color w:val="000000"/>
          <w:sz w:val="28"/>
          <w:szCs w:val="24"/>
          <w:lang w:val="en-US"/>
        </w:rPr>
        <w:t>Module</w:t>
      </w:r>
      <w:r w:rsidR="00E14F5E" w:rsidRPr="005B20C9">
        <w:rPr>
          <w:rFonts w:cs="Times New Roman"/>
          <w:color w:val="000000"/>
          <w:sz w:val="28"/>
          <w:szCs w:val="24"/>
          <w:lang w:val="en-US"/>
        </w:rPr>
        <w:t xml:space="preserve"> </w:t>
      </w:r>
      <w:r w:rsidRPr="005B20C9">
        <w:rPr>
          <w:rFonts w:cs="Times New Roman"/>
          <w:color w:val="000000"/>
          <w:sz w:val="28"/>
          <w:szCs w:val="24"/>
          <w:lang w:val="en-US"/>
        </w:rPr>
        <w:t>Coordinator/</w:t>
      </w:r>
      <w:r w:rsidR="00E14F5E" w:rsidRPr="005B20C9">
        <w:rPr>
          <w:rFonts w:cs="Times New Roman"/>
          <w:color w:val="000000"/>
          <w:sz w:val="28"/>
          <w:szCs w:val="24"/>
          <w:lang w:val="en-US"/>
        </w:rPr>
        <w:t xml:space="preserve"> </w:t>
      </w:r>
      <w:r w:rsidRPr="005B20C9">
        <w:rPr>
          <w:rFonts w:cs="Times New Roman"/>
          <w:color w:val="000000"/>
          <w:sz w:val="28"/>
          <w:szCs w:val="24"/>
          <w:lang w:val="en-US"/>
        </w:rPr>
        <w:t>Lecturer:</w:t>
      </w:r>
      <w:r w:rsidR="00E14F5E" w:rsidRPr="005B20C9">
        <w:rPr>
          <w:rFonts w:cs="Times New Roman"/>
          <w:color w:val="000000"/>
          <w:sz w:val="28"/>
          <w:szCs w:val="24"/>
          <w:lang w:val="en-US"/>
        </w:rPr>
        <w:t xml:space="preserve"> </w:t>
      </w:r>
      <w:r w:rsidRPr="005B20C9">
        <w:rPr>
          <w:rFonts w:cs="Times New Roman"/>
          <w:color w:val="000000"/>
          <w:sz w:val="28"/>
          <w:szCs w:val="24"/>
          <w:lang w:val="en-US"/>
        </w:rPr>
        <w:t>Dr Molly Jack</w:t>
      </w:r>
    </w:p>
    <w:p w:rsidR="001C0B12" w:rsidRPr="005B20C9" w:rsidRDefault="001C0B12" w:rsidP="001C0B12">
      <w:pPr>
        <w:spacing w:after="160" w:line="259" w:lineRule="auto"/>
        <w:jc w:val="center"/>
        <w:rPr>
          <w:rFonts w:cs="Times New Roman"/>
          <w:color w:val="000000"/>
          <w:sz w:val="28"/>
          <w:szCs w:val="24"/>
          <w:lang w:val="en-US"/>
        </w:rPr>
      </w:pPr>
    </w:p>
    <w:p w:rsidR="001C0B12" w:rsidRPr="005B20C9" w:rsidRDefault="001C0B12" w:rsidP="001C0B12">
      <w:pPr>
        <w:spacing w:after="160" w:line="259" w:lineRule="auto"/>
        <w:jc w:val="center"/>
        <w:rPr>
          <w:rFonts w:cs="Times New Roman"/>
          <w:color w:val="000000"/>
          <w:sz w:val="28"/>
          <w:szCs w:val="24"/>
          <w:lang w:val="en-US"/>
        </w:rPr>
      </w:pPr>
    </w:p>
    <w:p w:rsidR="001C0B12" w:rsidRPr="005B20C9" w:rsidRDefault="001C0B12" w:rsidP="001C0B12">
      <w:pPr>
        <w:spacing w:after="160" w:line="259" w:lineRule="auto"/>
        <w:jc w:val="center"/>
        <w:rPr>
          <w:rFonts w:cs="Times New Roman"/>
          <w:color w:val="000000"/>
          <w:sz w:val="28"/>
          <w:szCs w:val="24"/>
          <w:lang w:val="en-US"/>
        </w:rPr>
      </w:pPr>
    </w:p>
    <w:p w:rsidR="001C0B12" w:rsidRPr="005B20C9" w:rsidRDefault="001C0B12" w:rsidP="001C0B12">
      <w:pPr>
        <w:spacing w:after="160" w:line="259" w:lineRule="auto"/>
        <w:jc w:val="center"/>
        <w:rPr>
          <w:rFonts w:cs="Times New Roman"/>
          <w:color w:val="000000"/>
          <w:sz w:val="28"/>
          <w:szCs w:val="24"/>
          <w:lang w:val="en-US"/>
        </w:rPr>
      </w:pPr>
    </w:p>
    <w:p w:rsidR="001C0B12" w:rsidRPr="005B20C9" w:rsidRDefault="001C0B12" w:rsidP="001C0B12">
      <w:pPr>
        <w:spacing w:after="160" w:line="259" w:lineRule="auto"/>
        <w:jc w:val="center"/>
        <w:rPr>
          <w:rFonts w:cs="Times New Roman"/>
          <w:color w:val="000000"/>
          <w:sz w:val="28"/>
          <w:szCs w:val="24"/>
          <w:lang w:val="en-US"/>
        </w:rPr>
      </w:pPr>
    </w:p>
    <w:p w:rsidR="001C0B12" w:rsidRPr="005B20C9" w:rsidRDefault="001C0B12" w:rsidP="001C0B12">
      <w:pPr>
        <w:rPr>
          <w:rFonts w:cs="Times New Roman"/>
          <w:sz w:val="28"/>
        </w:rPr>
      </w:pPr>
      <w:r w:rsidRPr="005B20C9">
        <w:rPr>
          <w:rFonts w:cs="Times New Roman"/>
          <w:sz w:val="28"/>
        </w:rPr>
        <w:t>Student Name</w:t>
      </w:r>
      <w:r w:rsidR="00BE6E77">
        <w:rPr>
          <w:rFonts w:cs="Times New Roman"/>
          <w:sz w:val="28"/>
        </w:rPr>
        <w:t xml:space="preserve"> – Corina Cosma</w:t>
      </w:r>
    </w:p>
    <w:p w:rsidR="001C0B12" w:rsidRPr="005B20C9" w:rsidRDefault="001C0B12" w:rsidP="001C0B12">
      <w:pPr>
        <w:rPr>
          <w:rFonts w:cs="Times New Roman"/>
          <w:sz w:val="28"/>
        </w:rPr>
      </w:pPr>
      <w:r w:rsidRPr="005B20C9">
        <w:rPr>
          <w:rFonts w:cs="Times New Roman"/>
          <w:sz w:val="28"/>
        </w:rPr>
        <w:t>Student ID</w:t>
      </w:r>
      <w:r w:rsidR="00BE6E77">
        <w:rPr>
          <w:rFonts w:cs="Times New Roman"/>
          <w:sz w:val="28"/>
        </w:rPr>
        <w:t xml:space="preserve"> </w:t>
      </w:r>
      <w:r w:rsidRPr="005B20C9">
        <w:rPr>
          <w:rFonts w:cs="Times New Roman"/>
          <w:sz w:val="28"/>
        </w:rPr>
        <w:t>-</w:t>
      </w:r>
      <w:r w:rsidR="00BE6E77">
        <w:rPr>
          <w:rFonts w:cs="Times New Roman"/>
          <w:sz w:val="28"/>
        </w:rPr>
        <w:t xml:space="preserve"> 2114145</w:t>
      </w:r>
    </w:p>
    <w:p w:rsidR="00F749A7" w:rsidRPr="005B20C9" w:rsidRDefault="00F749A7" w:rsidP="001C0B12">
      <w:pPr>
        <w:spacing w:after="160" w:line="259" w:lineRule="auto"/>
        <w:rPr>
          <w:rFonts w:cs="Times New Roman"/>
          <w:color w:val="000000"/>
          <w:sz w:val="28"/>
          <w:szCs w:val="24"/>
          <w:lang w:val="en-US"/>
        </w:rPr>
      </w:pPr>
      <w:r w:rsidRPr="005B20C9">
        <w:rPr>
          <w:rFonts w:cs="Times New Roman"/>
          <w:color w:val="000000"/>
          <w:sz w:val="28"/>
          <w:szCs w:val="24"/>
          <w:lang w:val="en-US"/>
        </w:rPr>
        <w:br w:type="page"/>
      </w:r>
    </w:p>
    <w:sdt>
      <w:sdtPr>
        <w:rPr>
          <w:rFonts w:ascii="Times New Roman" w:eastAsiaTheme="minorHAnsi" w:hAnsi="Times New Roman" w:cs="Times New Roman"/>
          <w:b w:val="0"/>
          <w:bCs w:val="0"/>
          <w:color w:val="auto"/>
          <w:sz w:val="24"/>
          <w:szCs w:val="22"/>
          <w:lang w:val="en-GB" w:eastAsia="en-US"/>
        </w:rPr>
        <w:id w:val="-998882833"/>
        <w:docPartObj>
          <w:docPartGallery w:val="Table of Contents"/>
          <w:docPartUnique/>
        </w:docPartObj>
      </w:sdtPr>
      <w:sdtEndPr>
        <w:rPr>
          <w:noProof/>
        </w:rPr>
      </w:sdtEndPr>
      <w:sdtContent>
        <w:p w:rsidR="00D12CC6" w:rsidRPr="00BE6E77" w:rsidRDefault="00D12CC6" w:rsidP="00D12CC6">
          <w:pPr>
            <w:pStyle w:val="TOCHeading"/>
            <w:jc w:val="center"/>
            <w:rPr>
              <w:rFonts w:ascii="Times New Roman" w:hAnsi="Times New Roman" w:cs="Times New Roman"/>
              <w:color w:val="auto"/>
            </w:rPr>
          </w:pPr>
          <w:r w:rsidRPr="00BE6E77">
            <w:rPr>
              <w:rFonts w:ascii="Times New Roman" w:hAnsi="Times New Roman" w:cs="Times New Roman"/>
              <w:color w:val="auto"/>
            </w:rPr>
            <w:t>Table of Contents</w:t>
          </w:r>
        </w:p>
        <w:p w:rsidR="00332424" w:rsidRDefault="00D12CC6">
          <w:pPr>
            <w:pStyle w:val="TOC1"/>
            <w:tabs>
              <w:tab w:val="right" w:leader="dot" w:pos="9350"/>
            </w:tabs>
            <w:rPr>
              <w:rFonts w:asciiTheme="minorHAnsi" w:eastAsiaTheme="minorEastAsia" w:hAnsiTheme="minorHAnsi"/>
              <w:noProof/>
              <w:sz w:val="22"/>
              <w:lang w:val="en-US"/>
            </w:rPr>
          </w:pPr>
          <w:r w:rsidRPr="005B20C9">
            <w:rPr>
              <w:rFonts w:cs="Times New Roman"/>
            </w:rPr>
            <w:fldChar w:fldCharType="begin"/>
          </w:r>
          <w:r w:rsidRPr="005B20C9">
            <w:rPr>
              <w:rFonts w:cs="Times New Roman"/>
            </w:rPr>
            <w:instrText xml:space="preserve"> TOC \o "1-3" \h \z \u </w:instrText>
          </w:r>
          <w:r w:rsidRPr="005B20C9">
            <w:rPr>
              <w:rFonts w:cs="Times New Roman"/>
            </w:rPr>
            <w:fldChar w:fldCharType="separate"/>
          </w:r>
          <w:hyperlink w:anchor="_Toc90773621" w:history="1">
            <w:r w:rsidR="00332424" w:rsidRPr="00B60CDA">
              <w:rPr>
                <w:rStyle w:val="Hyperlink"/>
                <w:rFonts w:cs="Times New Roman"/>
                <w:noProof/>
              </w:rPr>
              <w:t>Introduction</w:t>
            </w:r>
            <w:r w:rsidR="00332424">
              <w:rPr>
                <w:noProof/>
                <w:webHidden/>
              </w:rPr>
              <w:tab/>
            </w:r>
            <w:r w:rsidR="00332424">
              <w:rPr>
                <w:noProof/>
                <w:webHidden/>
              </w:rPr>
              <w:fldChar w:fldCharType="begin"/>
            </w:r>
            <w:r w:rsidR="00332424">
              <w:rPr>
                <w:noProof/>
                <w:webHidden/>
              </w:rPr>
              <w:instrText xml:space="preserve"> PAGEREF _Toc90773621 \h </w:instrText>
            </w:r>
            <w:r w:rsidR="00332424">
              <w:rPr>
                <w:noProof/>
                <w:webHidden/>
              </w:rPr>
            </w:r>
            <w:r w:rsidR="00332424">
              <w:rPr>
                <w:noProof/>
                <w:webHidden/>
              </w:rPr>
              <w:fldChar w:fldCharType="separate"/>
            </w:r>
            <w:r w:rsidR="00332424">
              <w:rPr>
                <w:noProof/>
                <w:webHidden/>
              </w:rPr>
              <w:t>3</w:t>
            </w:r>
            <w:r w:rsidR="00332424">
              <w:rPr>
                <w:noProof/>
                <w:webHidden/>
              </w:rPr>
              <w:fldChar w:fldCharType="end"/>
            </w:r>
          </w:hyperlink>
        </w:p>
        <w:p w:rsidR="00332424" w:rsidRDefault="002363B4">
          <w:pPr>
            <w:pStyle w:val="TOC1"/>
            <w:tabs>
              <w:tab w:val="right" w:leader="dot" w:pos="9350"/>
            </w:tabs>
            <w:rPr>
              <w:rFonts w:asciiTheme="minorHAnsi" w:eastAsiaTheme="minorEastAsia" w:hAnsiTheme="minorHAnsi"/>
              <w:noProof/>
              <w:sz w:val="22"/>
              <w:lang w:val="en-US"/>
            </w:rPr>
          </w:pPr>
          <w:hyperlink w:anchor="_Toc90773622" w:history="1">
            <w:r w:rsidR="00332424" w:rsidRPr="00B60CDA">
              <w:rPr>
                <w:rStyle w:val="Hyperlink"/>
                <w:rFonts w:cs="Times New Roman"/>
                <w:noProof/>
              </w:rPr>
              <w:t>An Overview of “Aston Martin”</w:t>
            </w:r>
            <w:r w:rsidR="00332424">
              <w:rPr>
                <w:noProof/>
                <w:webHidden/>
              </w:rPr>
              <w:tab/>
            </w:r>
            <w:r w:rsidR="00332424">
              <w:rPr>
                <w:noProof/>
                <w:webHidden/>
              </w:rPr>
              <w:fldChar w:fldCharType="begin"/>
            </w:r>
            <w:r w:rsidR="00332424">
              <w:rPr>
                <w:noProof/>
                <w:webHidden/>
              </w:rPr>
              <w:instrText xml:space="preserve"> PAGEREF _Toc90773622 \h </w:instrText>
            </w:r>
            <w:r w:rsidR="00332424">
              <w:rPr>
                <w:noProof/>
                <w:webHidden/>
              </w:rPr>
            </w:r>
            <w:r w:rsidR="00332424">
              <w:rPr>
                <w:noProof/>
                <w:webHidden/>
              </w:rPr>
              <w:fldChar w:fldCharType="separate"/>
            </w:r>
            <w:r w:rsidR="00332424">
              <w:rPr>
                <w:noProof/>
                <w:webHidden/>
              </w:rPr>
              <w:t>4</w:t>
            </w:r>
            <w:r w:rsidR="00332424">
              <w:rPr>
                <w:noProof/>
                <w:webHidden/>
              </w:rPr>
              <w:fldChar w:fldCharType="end"/>
            </w:r>
          </w:hyperlink>
        </w:p>
        <w:p w:rsidR="00332424" w:rsidRDefault="002363B4">
          <w:pPr>
            <w:pStyle w:val="TOC1"/>
            <w:tabs>
              <w:tab w:val="right" w:leader="dot" w:pos="9350"/>
            </w:tabs>
            <w:rPr>
              <w:rFonts w:asciiTheme="minorHAnsi" w:eastAsiaTheme="minorEastAsia" w:hAnsiTheme="minorHAnsi"/>
              <w:noProof/>
              <w:sz w:val="22"/>
              <w:lang w:val="en-US"/>
            </w:rPr>
          </w:pPr>
          <w:hyperlink w:anchor="_Toc90773623" w:history="1">
            <w:r w:rsidR="00332424" w:rsidRPr="00B60CDA">
              <w:rPr>
                <w:rStyle w:val="Hyperlink"/>
                <w:rFonts w:cs="Times New Roman"/>
                <w:noProof/>
              </w:rPr>
              <w:t>Critically evaluate the challenges of their internal and external business environments</w:t>
            </w:r>
            <w:r w:rsidR="00332424">
              <w:rPr>
                <w:noProof/>
                <w:webHidden/>
              </w:rPr>
              <w:tab/>
            </w:r>
            <w:r w:rsidR="00332424">
              <w:rPr>
                <w:noProof/>
                <w:webHidden/>
              </w:rPr>
              <w:fldChar w:fldCharType="begin"/>
            </w:r>
            <w:r w:rsidR="00332424">
              <w:rPr>
                <w:noProof/>
                <w:webHidden/>
              </w:rPr>
              <w:instrText xml:space="preserve"> PAGEREF _Toc90773623 \h </w:instrText>
            </w:r>
            <w:r w:rsidR="00332424">
              <w:rPr>
                <w:noProof/>
                <w:webHidden/>
              </w:rPr>
            </w:r>
            <w:r w:rsidR="00332424">
              <w:rPr>
                <w:noProof/>
                <w:webHidden/>
              </w:rPr>
              <w:fldChar w:fldCharType="separate"/>
            </w:r>
            <w:r w:rsidR="00332424">
              <w:rPr>
                <w:noProof/>
                <w:webHidden/>
              </w:rPr>
              <w:t>5</w:t>
            </w:r>
            <w:r w:rsidR="00332424">
              <w:rPr>
                <w:noProof/>
                <w:webHidden/>
              </w:rPr>
              <w:fldChar w:fldCharType="end"/>
            </w:r>
          </w:hyperlink>
        </w:p>
        <w:p w:rsidR="00332424" w:rsidRDefault="002363B4">
          <w:pPr>
            <w:pStyle w:val="TOC2"/>
            <w:tabs>
              <w:tab w:val="right" w:leader="dot" w:pos="9350"/>
            </w:tabs>
            <w:rPr>
              <w:rFonts w:asciiTheme="minorHAnsi" w:eastAsiaTheme="minorEastAsia" w:hAnsiTheme="minorHAnsi"/>
              <w:noProof/>
              <w:sz w:val="22"/>
              <w:lang w:val="en-US"/>
            </w:rPr>
          </w:pPr>
          <w:hyperlink w:anchor="_Toc90773624" w:history="1">
            <w:r w:rsidR="00332424" w:rsidRPr="00B60CDA">
              <w:rPr>
                <w:rStyle w:val="Hyperlink"/>
                <w:noProof/>
              </w:rPr>
              <w:t>External challenges</w:t>
            </w:r>
            <w:r w:rsidR="00332424">
              <w:rPr>
                <w:noProof/>
                <w:webHidden/>
              </w:rPr>
              <w:tab/>
            </w:r>
            <w:r w:rsidR="00332424">
              <w:rPr>
                <w:noProof/>
                <w:webHidden/>
              </w:rPr>
              <w:fldChar w:fldCharType="begin"/>
            </w:r>
            <w:r w:rsidR="00332424">
              <w:rPr>
                <w:noProof/>
                <w:webHidden/>
              </w:rPr>
              <w:instrText xml:space="preserve"> PAGEREF _Toc90773624 \h </w:instrText>
            </w:r>
            <w:r w:rsidR="00332424">
              <w:rPr>
                <w:noProof/>
                <w:webHidden/>
              </w:rPr>
            </w:r>
            <w:r w:rsidR="00332424">
              <w:rPr>
                <w:noProof/>
                <w:webHidden/>
              </w:rPr>
              <w:fldChar w:fldCharType="separate"/>
            </w:r>
            <w:r w:rsidR="00332424">
              <w:rPr>
                <w:noProof/>
                <w:webHidden/>
              </w:rPr>
              <w:t>5</w:t>
            </w:r>
            <w:r w:rsidR="00332424">
              <w:rPr>
                <w:noProof/>
                <w:webHidden/>
              </w:rPr>
              <w:fldChar w:fldCharType="end"/>
            </w:r>
          </w:hyperlink>
        </w:p>
        <w:p w:rsidR="00332424" w:rsidRDefault="002363B4">
          <w:pPr>
            <w:pStyle w:val="TOC2"/>
            <w:tabs>
              <w:tab w:val="right" w:leader="dot" w:pos="9350"/>
            </w:tabs>
            <w:rPr>
              <w:rFonts w:asciiTheme="minorHAnsi" w:eastAsiaTheme="minorEastAsia" w:hAnsiTheme="minorHAnsi"/>
              <w:noProof/>
              <w:sz w:val="22"/>
              <w:lang w:val="en-US"/>
            </w:rPr>
          </w:pPr>
          <w:hyperlink w:anchor="_Toc90773625" w:history="1">
            <w:r w:rsidR="00332424" w:rsidRPr="00B60CDA">
              <w:rPr>
                <w:rStyle w:val="Hyperlink"/>
                <w:noProof/>
              </w:rPr>
              <w:t>Internal challenges</w:t>
            </w:r>
            <w:r w:rsidR="00332424">
              <w:rPr>
                <w:noProof/>
                <w:webHidden/>
              </w:rPr>
              <w:tab/>
            </w:r>
            <w:r w:rsidR="00332424">
              <w:rPr>
                <w:noProof/>
                <w:webHidden/>
              </w:rPr>
              <w:fldChar w:fldCharType="begin"/>
            </w:r>
            <w:r w:rsidR="00332424">
              <w:rPr>
                <w:noProof/>
                <w:webHidden/>
              </w:rPr>
              <w:instrText xml:space="preserve"> PAGEREF _Toc90773625 \h </w:instrText>
            </w:r>
            <w:r w:rsidR="00332424">
              <w:rPr>
                <w:noProof/>
                <w:webHidden/>
              </w:rPr>
            </w:r>
            <w:r w:rsidR="00332424">
              <w:rPr>
                <w:noProof/>
                <w:webHidden/>
              </w:rPr>
              <w:fldChar w:fldCharType="separate"/>
            </w:r>
            <w:r w:rsidR="00332424">
              <w:rPr>
                <w:noProof/>
                <w:webHidden/>
              </w:rPr>
              <w:t>8</w:t>
            </w:r>
            <w:r w:rsidR="00332424">
              <w:rPr>
                <w:noProof/>
                <w:webHidden/>
              </w:rPr>
              <w:fldChar w:fldCharType="end"/>
            </w:r>
          </w:hyperlink>
        </w:p>
        <w:p w:rsidR="00332424" w:rsidRDefault="002363B4">
          <w:pPr>
            <w:pStyle w:val="TOC2"/>
            <w:tabs>
              <w:tab w:val="right" w:leader="dot" w:pos="9350"/>
            </w:tabs>
            <w:rPr>
              <w:rFonts w:asciiTheme="minorHAnsi" w:eastAsiaTheme="minorEastAsia" w:hAnsiTheme="minorHAnsi"/>
              <w:noProof/>
              <w:sz w:val="22"/>
              <w:lang w:val="en-US"/>
            </w:rPr>
          </w:pPr>
          <w:hyperlink w:anchor="_Toc90773626" w:history="1">
            <w:r w:rsidR="00332424" w:rsidRPr="00B60CDA">
              <w:rPr>
                <w:rStyle w:val="Hyperlink"/>
                <w:noProof/>
              </w:rPr>
              <w:t>PESTEL Analysis</w:t>
            </w:r>
            <w:r w:rsidR="00332424">
              <w:rPr>
                <w:noProof/>
                <w:webHidden/>
              </w:rPr>
              <w:tab/>
            </w:r>
            <w:r w:rsidR="00332424">
              <w:rPr>
                <w:noProof/>
                <w:webHidden/>
              </w:rPr>
              <w:fldChar w:fldCharType="begin"/>
            </w:r>
            <w:r w:rsidR="00332424">
              <w:rPr>
                <w:noProof/>
                <w:webHidden/>
              </w:rPr>
              <w:instrText xml:space="preserve"> PAGEREF _Toc90773626 \h </w:instrText>
            </w:r>
            <w:r w:rsidR="00332424">
              <w:rPr>
                <w:noProof/>
                <w:webHidden/>
              </w:rPr>
            </w:r>
            <w:r w:rsidR="00332424">
              <w:rPr>
                <w:noProof/>
                <w:webHidden/>
              </w:rPr>
              <w:fldChar w:fldCharType="separate"/>
            </w:r>
            <w:r w:rsidR="00332424">
              <w:rPr>
                <w:noProof/>
                <w:webHidden/>
              </w:rPr>
              <w:t>9</w:t>
            </w:r>
            <w:r w:rsidR="00332424">
              <w:rPr>
                <w:noProof/>
                <w:webHidden/>
              </w:rPr>
              <w:fldChar w:fldCharType="end"/>
            </w:r>
          </w:hyperlink>
        </w:p>
        <w:p w:rsidR="00332424" w:rsidRDefault="002363B4">
          <w:pPr>
            <w:pStyle w:val="TOC2"/>
            <w:tabs>
              <w:tab w:val="right" w:leader="dot" w:pos="9350"/>
            </w:tabs>
            <w:rPr>
              <w:rFonts w:asciiTheme="minorHAnsi" w:eastAsiaTheme="minorEastAsia" w:hAnsiTheme="minorHAnsi"/>
              <w:noProof/>
              <w:sz w:val="22"/>
              <w:lang w:val="en-US"/>
            </w:rPr>
          </w:pPr>
          <w:hyperlink w:anchor="_Toc90773627" w:history="1">
            <w:r w:rsidR="00332424" w:rsidRPr="00B60CDA">
              <w:rPr>
                <w:rStyle w:val="Hyperlink"/>
                <w:noProof/>
              </w:rPr>
              <w:t>Porter’s Five Forces</w:t>
            </w:r>
            <w:r w:rsidR="00332424">
              <w:rPr>
                <w:noProof/>
                <w:webHidden/>
              </w:rPr>
              <w:tab/>
            </w:r>
            <w:r w:rsidR="00332424">
              <w:rPr>
                <w:noProof/>
                <w:webHidden/>
              </w:rPr>
              <w:fldChar w:fldCharType="begin"/>
            </w:r>
            <w:r w:rsidR="00332424">
              <w:rPr>
                <w:noProof/>
                <w:webHidden/>
              </w:rPr>
              <w:instrText xml:space="preserve"> PAGEREF _Toc90773627 \h </w:instrText>
            </w:r>
            <w:r w:rsidR="00332424">
              <w:rPr>
                <w:noProof/>
                <w:webHidden/>
              </w:rPr>
            </w:r>
            <w:r w:rsidR="00332424">
              <w:rPr>
                <w:noProof/>
                <w:webHidden/>
              </w:rPr>
              <w:fldChar w:fldCharType="separate"/>
            </w:r>
            <w:r w:rsidR="00332424">
              <w:rPr>
                <w:noProof/>
                <w:webHidden/>
              </w:rPr>
              <w:t>10</w:t>
            </w:r>
            <w:r w:rsidR="00332424">
              <w:rPr>
                <w:noProof/>
                <w:webHidden/>
              </w:rPr>
              <w:fldChar w:fldCharType="end"/>
            </w:r>
          </w:hyperlink>
        </w:p>
        <w:p w:rsidR="00332424" w:rsidRDefault="002363B4">
          <w:pPr>
            <w:pStyle w:val="TOC2"/>
            <w:tabs>
              <w:tab w:val="right" w:leader="dot" w:pos="9350"/>
            </w:tabs>
            <w:rPr>
              <w:rFonts w:asciiTheme="minorHAnsi" w:eastAsiaTheme="minorEastAsia" w:hAnsiTheme="minorHAnsi"/>
              <w:noProof/>
              <w:sz w:val="22"/>
              <w:lang w:val="en-US"/>
            </w:rPr>
          </w:pPr>
          <w:hyperlink w:anchor="_Toc90773628" w:history="1">
            <w:r w:rsidR="00332424" w:rsidRPr="00B60CDA">
              <w:rPr>
                <w:rStyle w:val="Hyperlink"/>
                <w:noProof/>
              </w:rPr>
              <w:t>Competitive Advantage</w:t>
            </w:r>
            <w:r w:rsidR="00332424">
              <w:rPr>
                <w:noProof/>
                <w:webHidden/>
              </w:rPr>
              <w:tab/>
            </w:r>
            <w:r w:rsidR="00332424">
              <w:rPr>
                <w:noProof/>
                <w:webHidden/>
              </w:rPr>
              <w:fldChar w:fldCharType="begin"/>
            </w:r>
            <w:r w:rsidR="00332424">
              <w:rPr>
                <w:noProof/>
                <w:webHidden/>
              </w:rPr>
              <w:instrText xml:space="preserve"> PAGEREF _Toc90773628 \h </w:instrText>
            </w:r>
            <w:r w:rsidR="00332424">
              <w:rPr>
                <w:noProof/>
                <w:webHidden/>
              </w:rPr>
            </w:r>
            <w:r w:rsidR="00332424">
              <w:rPr>
                <w:noProof/>
                <w:webHidden/>
              </w:rPr>
              <w:fldChar w:fldCharType="separate"/>
            </w:r>
            <w:r w:rsidR="00332424">
              <w:rPr>
                <w:noProof/>
                <w:webHidden/>
              </w:rPr>
              <w:t>11</w:t>
            </w:r>
            <w:r w:rsidR="00332424">
              <w:rPr>
                <w:noProof/>
                <w:webHidden/>
              </w:rPr>
              <w:fldChar w:fldCharType="end"/>
            </w:r>
          </w:hyperlink>
        </w:p>
        <w:p w:rsidR="00332424" w:rsidRDefault="002363B4">
          <w:pPr>
            <w:pStyle w:val="TOC2"/>
            <w:tabs>
              <w:tab w:val="right" w:leader="dot" w:pos="9350"/>
            </w:tabs>
            <w:rPr>
              <w:rFonts w:asciiTheme="minorHAnsi" w:eastAsiaTheme="minorEastAsia" w:hAnsiTheme="minorHAnsi"/>
              <w:noProof/>
              <w:sz w:val="22"/>
              <w:lang w:val="en-US"/>
            </w:rPr>
          </w:pPr>
          <w:hyperlink w:anchor="_Toc90773629" w:history="1">
            <w:r w:rsidR="00332424" w:rsidRPr="00B60CDA">
              <w:rPr>
                <w:rStyle w:val="Hyperlink"/>
                <w:noProof/>
              </w:rPr>
              <w:t>SWOT Analysis</w:t>
            </w:r>
            <w:r w:rsidR="00332424">
              <w:rPr>
                <w:noProof/>
                <w:webHidden/>
              </w:rPr>
              <w:tab/>
            </w:r>
            <w:r w:rsidR="00332424">
              <w:rPr>
                <w:noProof/>
                <w:webHidden/>
              </w:rPr>
              <w:fldChar w:fldCharType="begin"/>
            </w:r>
            <w:r w:rsidR="00332424">
              <w:rPr>
                <w:noProof/>
                <w:webHidden/>
              </w:rPr>
              <w:instrText xml:space="preserve"> PAGEREF _Toc90773629 \h </w:instrText>
            </w:r>
            <w:r w:rsidR="00332424">
              <w:rPr>
                <w:noProof/>
                <w:webHidden/>
              </w:rPr>
            </w:r>
            <w:r w:rsidR="00332424">
              <w:rPr>
                <w:noProof/>
                <w:webHidden/>
              </w:rPr>
              <w:fldChar w:fldCharType="separate"/>
            </w:r>
            <w:r w:rsidR="00332424">
              <w:rPr>
                <w:noProof/>
                <w:webHidden/>
              </w:rPr>
              <w:t>12</w:t>
            </w:r>
            <w:r w:rsidR="00332424">
              <w:rPr>
                <w:noProof/>
                <w:webHidden/>
              </w:rPr>
              <w:fldChar w:fldCharType="end"/>
            </w:r>
          </w:hyperlink>
        </w:p>
        <w:p w:rsidR="00332424" w:rsidRDefault="002363B4">
          <w:pPr>
            <w:pStyle w:val="TOC2"/>
            <w:tabs>
              <w:tab w:val="right" w:leader="dot" w:pos="9350"/>
            </w:tabs>
            <w:rPr>
              <w:rFonts w:asciiTheme="minorHAnsi" w:eastAsiaTheme="minorEastAsia" w:hAnsiTheme="minorHAnsi"/>
              <w:noProof/>
              <w:sz w:val="22"/>
              <w:lang w:val="en-US"/>
            </w:rPr>
          </w:pPr>
          <w:hyperlink w:anchor="_Toc90773630" w:history="1">
            <w:r w:rsidR="00332424" w:rsidRPr="00B60CDA">
              <w:rPr>
                <w:rStyle w:val="Hyperlink"/>
                <w:noProof/>
                <w:lang w:val="en-US"/>
              </w:rPr>
              <w:t>Porter’s Value Chain analysis</w:t>
            </w:r>
            <w:r w:rsidR="00332424">
              <w:rPr>
                <w:noProof/>
                <w:webHidden/>
              </w:rPr>
              <w:tab/>
            </w:r>
            <w:r w:rsidR="00332424">
              <w:rPr>
                <w:noProof/>
                <w:webHidden/>
              </w:rPr>
              <w:fldChar w:fldCharType="begin"/>
            </w:r>
            <w:r w:rsidR="00332424">
              <w:rPr>
                <w:noProof/>
                <w:webHidden/>
              </w:rPr>
              <w:instrText xml:space="preserve"> PAGEREF _Toc90773630 \h </w:instrText>
            </w:r>
            <w:r w:rsidR="00332424">
              <w:rPr>
                <w:noProof/>
                <w:webHidden/>
              </w:rPr>
            </w:r>
            <w:r w:rsidR="00332424">
              <w:rPr>
                <w:noProof/>
                <w:webHidden/>
              </w:rPr>
              <w:fldChar w:fldCharType="separate"/>
            </w:r>
            <w:r w:rsidR="00332424">
              <w:rPr>
                <w:noProof/>
                <w:webHidden/>
              </w:rPr>
              <w:t>13</w:t>
            </w:r>
            <w:r w:rsidR="00332424">
              <w:rPr>
                <w:noProof/>
                <w:webHidden/>
              </w:rPr>
              <w:fldChar w:fldCharType="end"/>
            </w:r>
          </w:hyperlink>
        </w:p>
        <w:p w:rsidR="00332424" w:rsidRDefault="002363B4">
          <w:pPr>
            <w:pStyle w:val="TOC1"/>
            <w:tabs>
              <w:tab w:val="right" w:leader="dot" w:pos="9350"/>
            </w:tabs>
            <w:rPr>
              <w:rFonts w:asciiTheme="minorHAnsi" w:eastAsiaTheme="minorEastAsia" w:hAnsiTheme="minorHAnsi"/>
              <w:noProof/>
              <w:sz w:val="22"/>
              <w:lang w:val="en-US"/>
            </w:rPr>
          </w:pPr>
          <w:hyperlink w:anchor="_Toc90773631" w:history="1">
            <w:r w:rsidR="00332424" w:rsidRPr="00B60CDA">
              <w:rPr>
                <w:rStyle w:val="Hyperlink"/>
                <w:rFonts w:cs="Times New Roman"/>
                <w:noProof/>
              </w:rPr>
              <w:t>Recommendation</w:t>
            </w:r>
            <w:r w:rsidR="00332424">
              <w:rPr>
                <w:noProof/>
                <w:webHidden/>
              </w:rPr>
              <w:tab/>
            </w:r>
            <w:r w:rsidR="00332424">
              <w:rPr>
                <w:noProof/>
                <w:webHidden/>
              </w:rPr>
              <w:fldChar w:fldCharType="begin"/>
            </w:r>
            <w:r w:rsidR="00332424">
              <w:rPr>
                <w:noProof/>
                <w:webHidden/>
              </w:rPr>
              <w:instrText xml:space="preserve"> PAGEREF _Toc90773631 \h </w:instrText>
            </w:r>
            <w:r w:rsidR="00332424">
              <w:rPr>
                <w:noProof/>
                <w:webHidden/>
              </w:rPr>
            </w:r>
            <w:r w:rsidR="00332424">
              <w:rPr>
                <w:noProof/>
                <w:webHidden/>
              </w:rPr>
              <w:fldChar w:fldCharType="separate"/>
            </w:r>
            <w:r w:rsidR="00332424">
              <w:rPr>
                <w:noProof/>
                <w:webHidden/>
              </w:rPr>
              <w:t>14</w:t>
            </w:r>
            <w:r w:rsidR="00332424">
              <w:rPr>
                <w:noProof/>
                <w:webHidden/>
              </w:rPr>
              <w:fldChar w:fldCharType="end"/>
            </w:r>
          </w:hyperlink>
        </w:p>
        <w:p w:rsidR="00332424" w:rsidRDefault="002363B4">
          <w:pPr>
            <w:pStyle w:val="TOC1"/>
            <w:tabs>
              <w:tab w:val="right" w:leader="dot" w:pos="9350"/>
            </w:tabs>
            <w:rPr>
              <w:rFonts w:asciiTheme="minorHAnsi" w:eastAsiaTheme="minorEastAsia" w:hAnsiTheme="minorHAnsi"/>
              <w:noProof/>
              <w:sz w:val="22"/>
              <w:lang w:val="en-US"/>
            </w:rPr>
          </w:pPr>
          <w:hyperlink w:anchor="_Toc90773632" w:history="1">
            <w:r w:rsidR="00332424" w:rsidRPr="00B60CDA">
              <w:rPr>
                <w:rStyle w:val="Hyperlink"/>
                <w:rFonts w:cs="Times New Roman"/>
                <w:noProof/>
              </w:rPr>
              <w:t>Conclusion</w:t>
            </w:r>
            <w:r w:rsidR="00332424">
              <w:rPr>
                <w:noProof/>
                <w:webHidden/>
              </w:rPr>
              <w:tab/>
            </w:r>
            <w:r w:rsidR="00332424">
              <w:rPr>
                <w:noProof/>
                <w:webHidden/>
              </w:rPr>
              <w:fldChar w:fldCharType="begin"/>
            </w:r>
            <w:r w:rsidR="00332424">
              <w:rPr>
                <w:noProof/>
                <w:webHidden/>
              </w:rPr>
              <w:instrText xml:space="preserve"> PAGEREF _Toc90773632 \h </w:instrText>
            </w:r>
            <w:r w:rsidR="00332424">
              <w:rPr>
                <w:noProof/>
                <w:webHidden/>
              </w:rPr>
            </w:r>
            <w:r w:rsidR="00332424">
              <w:rPr>
                <w:noProof/>
                <w:webHidden/>
              </w:rPr>
              <w:fldChar w:fldCharType="separate"/>
            </w:r>
            <w:r w:rsidR="00332424">
              <w:rPr>
                <w:noProof/>
                <w:webHidden/>
              </w:rPr>
              <w:t>15</w:t>
            </w:r>
            <w:r w:rsidR="00332424">
              <w:rPr>
                <w:noProof/>
                <w:webHidden/>
              </w:rPr>
              <w:fldChar w:fldCharType="end"/>
            </w:r>
          </w:hyperlink>
        </w:p>
        <w:p w:rsidR="00D12CC6" w:rsidRPr="005B20C9" w:rsidRDefault="00D12CC6">
          <w:pPr>
            <w:rPr>
              <w:rFonts w:cs="Times New Roman"/>
            </w:rPr>
          </w:pPr>
          <w:r w:rsidRPr="005B20C9">
            <w:rPr>
              <w:rFonts w:cs="Times New Roman"/>
              <w:b/>
              <w:bCs/>
              <w:noProof/>
            </w:rPr>
            <w:fldChar w:fldCharType="end"/>
          </w:r>
        </w:p>
      </w:sdtContent>
    </w:sdt>
    <w:p w:rsidR="001C0B12" w:rsidRPr="005B20C9" w:rsidRDefault="001C0B12">
      <w:pPr>
        <w:spacing w:after="160" w:line="259" w:lineRule="auto"/>
        <w:jc w:val="left"/>
        <w:rPr>
          <w:rFonts w:cs="Times New Roman"/>
          <w:b/>
          <w:color w:val="000000"/>
          <w:sz w:val="28"/>
          <w:szCs w:val="24"/>
          <w:lang w:val="en-US"/>
        </w:rPr>
      </w:pPr>
      <w:r w:rsidRPr="005B20C9">
        <w:rPr>
          <w:rFonts w:cs="Times New Roman"/>
          <w:b/>
          <w:bCs/>
          <w:color w:val="000000"/>
          <w:sz w:val="28"/>
          <w:szCs w:val="24"/>
          <w:lang w:val="en-US"/>
        </w:rPr>
        <w:br w:type="page"/>
      </w:r>
    </w:p>
    <w:p w:rsidR="0090347C" w:rsidRPr="005B20C9" w:rsidRDefault="0090347C" w:rsidP="008A7982">
      <w:pPr>
        <w:pStyle w:val="Heading1"/>
        <w:rPr>
          <w:rFonts w:cs="Times New Roman"/>
        </w:rPr>
      </w:pPr>
      <w:bookmarkStart w:id="0" w:name="_Toc90773621"/>
      <w:r w:rsidRPr="005B20C9">
        <w:rPr>
          <w:rFonts w:cs="Times New Roman"/>
        </w:rPr>
        <w:lastRenderedPageBreak/>
        <w:t>Introduction</w:t>
      </w:r>
      <w:bookmarkEnd w:id="0"/>
    </w:p>
    <w:p w:rsidR="001F37EB" w:rsidRPr="005B20C9" w:rsidRDefault="0090347C" w:rsidP="0090347C">
      <w:pPr>
        <w:rPr>
          <w:rFonts w:cs="Times New Roman"/>
          <w:color w:val="000000"/>
          <w:szCs w:val="24"/>
          <w:lang w:val="en-US"/>
        </w:rPr>
      </w:pPr>
      <w:r w:rsidRPr="005B20C9">
        <w:rPr>
          <w:rFonts w:cs="Times New Roman"/>
        </w:rPr>
        <w:t xml:space="preserve">This particular report will present a case study specially directed to the business of “Aston Martin”, their business profile, policies, different models, dealing with different stakeholders, and the marketing strategies that they follow to run business all over the world. The different analysis models </w:t>
      </w:r>
      <w:r w:rsidR="00F84DAB" w:rsidRPr="005B20C9">
        <w:rPr>
          <w:rFonts w:cs="Times New Roman"/>
        </w:rPr>
        <w:t>such as SWOT, PESTEL</w:t>
      </w:r>
      <w:r w:rsidRPr="005B20C9">
        <w:rPr>
          <w:rFonts w:cs="Times New Roman"/>
        </w:rPr>
        <w:t xml:space="preserve"> will also be </w:t>
      </w:r>
      <w:r w:rsidR="00F84DAB" w:rsidRPr="005B20C9">
        <w:rPr>
          <w:rFonts w:cs="Times New Roman"/>
        </w:rPr>
        <w:t>i</w:t>
      </w:r>
      <w:r w:rsidRPr="005B20C9">
        <w:rPr>
          <w:rFonts w:cs="Times New Roman"/>
        </w:rPr>
        <w:t>n this case study. A section of recommendation for that company will be given at the last part of this essay to delineate the ways to consistently perform well in the fast-</w:t>
      </w:r>
      <w:r w:rsidRPr="005B20C9">
        <w:rPr>
          <w:rFonts w:cs="Times New Roman"/>
          <w:color w:val="000000"/>
          <w:szCs w:val="24"/>
          <w:lang w:val="en-US"/>
        </w:rPr>
        <w:t xml:space="preserve">moving world (Loureiro, et al, 2012). </w:t>
      </w:r>
    </w:p>
    <w:p w:rsidR="00A31D14" w:rsidRPr="005B20C9" w:rsidRDefault="00A31D14">
      <w:pPr>
        <w:spacing w:after="160" w:line="259" w:lineRule="auto"/>
        <w:jc w:val="left"/>
        <w:rPr>
          <w:rFonts w:cs="Times New Roman"/>
          <w:color w:val="000000"/>
          <w:szCs w:val="24"/>
          <w:lang w:val="en-US"/>
        </w:rPr>
      </w:pPr>
      <w:r w:rsidRPr="005B20C9">
        <w:rPr>
          <w:rFonts w:cs="Times New Roman"/>
          <w:color w:val="000000"/>
          <w:szCs w:val="24"/>
          <w:lang w:val="en-US"/>
        </w:rPr>
        <w:br w:type="page"/>
      </w:r>
    </w:p>
    <w:p w:rsidR="00A31D14" w:rsidRPr="005B20C9" w:rsidRDefault="00A31D14" w:rsidP="008A7982">
      <w:pPr>
        <w:pStyle w:val="Heading1"/>
        <w:rPr>
          <w:rFonts w:cs="Times New Roman"/>
        </w:rPr>
      </w:pPr>
      <w:bookmarkStart w:id="1" w:name="_Toc68740398"/>
      <w:bookmarkStart w:id="2" w:name="_Toc90773622"/>
      <w:r w:rsidRPr="005B20C9">
        <w:rPr>
          <w:rFonts w:cs="Times New Roman"/>
        </w:rPr>
        <w:lastRenderedPageBreak/>
        <w:t>An Overview of “Aston Martin”</w:t>
      </w:r>
      <w:bookmarkEnd w:id="1"/>
      <w:bookmarkEnd w:id="2"/>
    </w:p>
    <w:p w:rsidR="00A31D14" w:rsidRPr="005B20C9" w:rsidRDefault="00A31D14" w:rsidP="00844BB3">
      <w:pPr>
        <w:rPr>
          <w:rFonts w:cs="Times New Roman"/>
          <w:color w:val="000000"/>
          <w:szCs w:val="24"/>
          <w:lang w:val="en-US"/>
        </w:rPr>
      </w:pPr>
      <w:r w:rsidRPr="005B20C9">
        <w:rPr>
          <w:rFonts w:cs="Times New Roman"/>
          <w:color w:val="000000"/>
          <w:szCs w:val="24"/>
          <w:lang w:val="en-US"/>
        </w:rPr>
        <w:t>“Aston Martin” is a British company that manufacture</w:t>
      </w:r>
      <w:r w:rsidR="00F84DAB" w:rsidRPr="005B20C9">
        <w:rPr>
          <w:rFonts w:cs="Times New Roman"/>
          <w:color w:val="000000"/>
          <w:szCs w:val="24"/>
          <w:lang w:val="en-US"/>
        </w:rPr>
        <w:t>s</w:t>
      </w:r>
      <w:r w:rsidRPr="005B20C9">
        <w:rPr>
          <w:rFonts w:cs="Times New Roman"/>
          <w:color w:val="000000"/>
          <w:szCs w:val="24"/>
          <w:lang w:val="en-US"/>
        </w:rPr>
        <w:t xml:space="preserve"> luxury cars and other automobiles. It is a century-old company established in1913. They have </w:t>
      </w:r>
      <w:r w:rsidR="00534487" w:rsidRPr="005B20C9">
        <w:rPr>
          <w:rFonts w:cs="Times New Roman"/>
          <w:color w:val="000000"/>
          <w:szCs w:val="24"/>
          <w:lang w:val="en-US"/>
        </w:rPr>
        <w:t>headquartered</w:t>
      </w:r>
      <w:r w:rsidRPr="005B20C9">
        <w:rPr>
          <w:rFonts w:cs="Times New Roman"/>
          <w:color w:val="000000"/>
          <w:szCs w:val="24"/>
          <w:lang w:val="en-US"/>
        </w:rPr>
        <w:t xml:space="preserve"> in Gaydon, Warwickshire, United Kingdom and have </w:t>
      </w:r>
      <w:r w:rsidR="00F84DAB" w:rsidRPr="005B20C9">
        <w:rPr>
          <w:rFonts w:cs="Times New Roman"/>
          <w:color w:val="000000"/>
          <w:szCs w:val="24"/>
          <w:lang w:val="en-US"/>
        </w:rPr>
        <w:t xml:space="preserve">a </w:t>
      </w:r>
      <w:r w:rsidRPr="005B20C9">
        <w:rPr>
          <w:rFonts w:cs="Times New Roman"/>
          <w:color w:val="000000"/>
          <w:szCs w:val="24"/>
          <w:lang w:val="en-US"/>
        </w:rPr>
        <w:t xml:space="preserve">2020 revenue of £611.8 million. They run </w:t>
      </w:r>
      <w:r w:rsidR="00F84DAB" w:rsidRPr="005B20C9">
        <w:rPr>
          <w:rFonts w:cs="Times New Roman"/>
          <w:color w:val="000000"/>
          <w:szCs w:val="24"/>
          <w:lang w:val="en-US"/>
        </w:rPr>
        <w:t xml:space="preserve">a </w:t>
      </w:r>
      <w:r w:rsidRPr="005B20C9">
        <w:rPr>
          <w:rFonts w:cs="Times New Roman"/>
          <w:color w:val="000000"/>
          <w:szCs w:val="24"/>
          <w:lang w:val="en-US"/>
        </w:rPr>
        <w:t>business worldwide and ha</w:t>
      </w:r>
      <w:r w:rsidR="00F84DAB" w:rsidRPr="005B20C9">
        <w:rPr>
          <w:rFonts w:cs="Times New Roman"/>
          <w:color w:val="000000"/>
          <w:szCs w:val="24"/>
          <w:lang w:val="en-US"/>
        </w:rPr>
        <w:t>ve</w:t>
      </w:r>
      <w:r w:rsidRPr="005B20C9">
        <w:rPr>
          <w:rFonts w:cs="Times New Roman"/>
          <w:color w:val="000000"/>
          <w:szCs w:val="24"/>
          <w:lang w:val="en-US"/>
        </w:rPr>
        <w:t xml:space="preserve"> approximately 3000 employees according to the data of 2021. Though they are </w:t>
      </w:r>
      <w:r w:rsidR="00F84DAB" w:rsidRPr="005B20C9">
        <w:rPr>
          <w:rFonts w:cs="Times New Roman"/>
          <w:color w:val="000000"/>
          <w:szCs w:val="24"/>
          <w:lang w:val="en-US"/>
        </w:rPr>
        <w:t xml:space="preserve">a </w:t>
      </w:r>
      <w:r w:rsidRPr="005B20C9">
        <w:rPr>
          <w:rFonts w:cs="Times New Roman"/>
          <w:color w:val="000000"/>
          <w:szCs w:val="24"/>
          <w:lang w:val="en-US"/>
        </w:rPr>
        <w:t xml:space="preserve">producer of fossil fuel-based cars, they are planning on producing electric cars from 2025 (Hill, 2003). </w:t>
      </w:r>
    </w:p>
    <w:p w:rsidR="00A31D14" w:rsidRPr="005B20C9" w:rsidRDefault="00A31D14" w:rsidP="00A31D14">
      <w:pPr>
        <w:jc w:val="center"/>
        <w:rPr>
          <w:rFonts w:cs="Times New Roman"/>
          <w:color w:val="FF0000"/>
        </w:rPr>
      </w:pPr>
      <w:r w:rsidRPr="005B20C9">
        <w:rPr>
          <w:rFonts w:cs="Times New Roman"/>
          <w:noProof/>
          <w:lang w:eastAsia="en-GB"/>
        </w:rPr>
        <w:drawing>
          <wp:inline distT="0" distB="0" distL="0" distR="0" wp14:anchorId="2B3D70E3" wp14:editId="6F208AA1">
            <wp:extent cx="4010025" cy="2257425"/>
            <wp:effectExtent l="0" t="0" r="9525" b="0"/>
            <wp:docPr id="2" name="Picture 2" descr="Aston Marti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on Martin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0025" cy="2257425"/>
                    </a:xfrm>
                    <a:prstGeom prst="rect">
                      <a:avLst/>
                    </a:prstGeom>
                    <a:noFill/>
                    <a:ln>
                      <a:noFill/>
                    </a:ln>
                  </pic:spPr>
                </pic:pic>
              </a:graphicData>
            </a:graphic>
          </wp:inline>
        </w:drawing>
      </w:r>
    </w:p>
    <w:p w:rsidR="00A31D14" w:rsidRPr="005B20C9" w:rsidRDefault="00A31D14" w:rsidP="00A31D14">
      <w:pPr>
        <w:jc w:val="center"/>
        <w:rPr>
          <w:rFonts w:cs="Times New Roman"/>
          <w:color w:val="000000"/>
          <w:szCs w:val="24"/>
          <w:lang w:val="en-US"/>
        </w:rPr>
      </w:pPr>
      <w:r w:rsidRPr="005B20C9">
        <w:rPr>
          <w:rFonts w:cs="Times New Roman"/>
          <w:color w:val="000000"/>
          <w:szCs w:val="24"/>
          <w:lang w:val="en-US"/>
        </w:rPr>
        <w:t>Figure: “Aston Martin” Logo (Martin, A., 2007)</w:t>
      </w:r>
    </w:p>
    <w:p w:rsidR="00A31D14" w:rsidRPr="005B20C9" w:rsidRDefault="00A31D14" w:rsidP="00A31D14">
      <w:pPr>
        <w:rPr>
          <w:rFonts w:cs="Times New Roman"/>
          <w:b/>
          <w:color w:val="000000"/>
          <w:szCs w:val="24"/>
          <w:lang w:val="en-US"/>
        </w:rPr>
      </w:pPr>
      <w:r w:rsidRPr="005B20C9">
        <w:rPr>
          <w:rFonts w:cs="Times New Roman"/>
          <w:b/>
          <w:color w:val="000000"/>
          <w:szCs w:val="24"/>
          <w:lang w:val="en-US"/>
        </w:rPr>
        <w:t>Mission</w:t>
      </w:r>
    </w:p>
    <w:p w:rsidR="00A31D14" w:rsidRPr="005B20C9" w:rsidRDefault="00A31D14" w:rsidP="00A31D14">
      <w:pPr>
        <w:rPr>
          <w:rFonts w:cs="Times New Roman"/>
          <w:color w:val="000000"/>
          <w:szCs w:val="24"/>
          <w:lang w:val="en-US"/>
        </w:rPr>
      </w:pPr>
      <w:r w:rsidRPr="005B20C9">
        <w:rPr>
          <w:rFonts w:cs="Times New Roman"/>
          <w:color w:val="000000"/>
          <w:szCs w:val="24"/>
          <w:lang w:val="en-US"/>
        </w:rPr>
        <w:t xml:space="preserve">To reach the position of being the best manufacturer meeting people’s demand. </w:t>
      </w:r>
    </w:p>
    <w:p w:rsidR="00A31D14" w:rsidRPr="005B20C9" w:rsidRDefault="00A31D14" w:rsidP="00A31D14">
      <w:pPr>
        <w:rPr>
          <w:rFonts w:cs="Times New Roman"/>
          <w:b/>
          <w:color w:val="000000"/>
          <w:szCs w:val="24"/>
          <w:lang w:val="en-US"/>
        </w:rPr>
      </w:pPr>
      <w:r w:rsidRPr="005B20C9">
        <w:rPr>
          <w:rFonts w:cs="Times New Roman"/>
          <w:b/>
          <w:color w:val="000000"/>
          <w:szCs w:val="24"/>
          <w:lang w:val="en-US"/>
        </w:rPr>
        <w:t>Vision</w:t>
      </w:r>
    </w:p>
    <w:p w:rsidR="00A31D14" w:rsidRPr="005B20C9" w:rsidRDefault="00A31D14" w:rsidP="00A31D14">
      <w:pPr>
        <w:rPr>
          <w:rFonts w:cs="Times New Roman"/>
          <w:color w:val="000000"/>
          <w:szCs w:val="24"/>
          <w:lang w:val="en-US"/>
        </w:rPr>
      </w:pPr>
      <w:r w:rsidRPr="005B20C9">
        <w:rPr>
          <w:rFonts w:cs="Times New Roman"/>
          <w:color w:val="000000"/>
          <w:szCs w:val="24"/>
          <w:lang w:val="en-US"/>
        </w:rPr>
        <w:t xml:space="preserve">To achieve the position of most valued company in world market. </w:t>
      </w:r>
    </w:p>
    <w:p w:rsidR="00845980" w:rsidRPr="005B20C9" w:rsidRDefault="00845980">
      <w:pPr>
        <w:spacing w:after="160" w:line="259" w:lineRule="auto"/>
        <w:jc w:val="left"/>
        <w:rPr>
          <w:rFonts w:cs="Times New Roman"/>
          <w:color w:val="000000"/>
          <w:szCs w:val="24"/>
          <w:lang w:val="en-US"/>
        </w:rPr>
      </w:pPr>
      <w:r w:rsidRPr="005B20C9">
        <w:rPr>
          <w:rFonts w:cs="Times New Roman"/>
          <w:color w:val="000000"/>
          <w:szCs w:val="24"/>
          <w:lang w:val="en-US"/>
        </w:rPr>
        <w:br w:type="page"/>
      </w:r>
    </w:p>
    <w:p w:rsidR="00845980" w:rsidRPr="005B20C9" w:rsidRDefault="00844BB3" w:rsidP="00C2473B">
      <w:pPr>
        <w:pStyle w:val="Heading1"/>
        <w:jc w:val="both"/>
        <w:rPr>
          <w:rFonts w:cs="Times New Roman"/>
        </w:rPr>
      </w:pPr>
      <w:bookmarkStart w:id="3" w:name="_Toc90773623"/>
      <w:r w:rsidRPr="005B20C9">
        <w:rPr>
          <w:rFonts w:cs="Times New Roman"/>
        </w:rPr>
        <w:lastRenderedPageBreak/>
        <w:t xml:space="preserve">Critically evaluate the challenges of their internal and </w:t>
      </w:r>
      <w:r w:rsidR="00CD5A17" w:rsidRPr="005B20C9">
        <w:rPr>
          <w:rFonts w:cs="Times New Roman"/>
        </w:rPr>
        <w:t>external business environments</w:t>
      </w:r>
      <w:bookmarkEnd w:id="3"/>
    </w:p>
    <w:p w:rsidR="00CC0A56" w:rsidRPr="00CC0A56" w:rsidRDefault="00CC0A56" w:rsidP="00743B35">
      <w:pPr>
        <w:pStyle w:val="Heading2"/>
      </w:pPr>
      <w:bookmarkStart w:id="4" w:name="_Toc90773624"/>
      <w:bookmarkStart w:id="5" w:name="_Toc68740400"/>
      <w:r w:rsidRPr="00CC0A56">
        <w:t>External challenges</w:t>
      </w:r>
      <w:bookmarkEnd w:id="4"/>
    </w:p>
    <w:p w:rsidR="00845980" w:rsidRPr="00DE2557" w:rsidRDefault="00845980" w:rsidP="00DE2557">
      <w:pPr>
        <w:rPr>
          <w:b/>
          <w:bCs/>
        </w:rPr>
      </w:pPr>
      <w:r w:rsidRPr="00DE2557">
        <w:rPr>
          <w:b/>
          <w:bCs/>
        </w:rPr>
        <w:t>The Changes in the Business</w:t>
      </w:r>
      <w:bookmarkEnd w:id="5"/>
    </w:p>
    <w:p w:rsidR="00845980" w:rsidRDefault="00845980" w:rsidP="00845980">
      <w:pPr>
        <w:rPr>
          <w:rFonts w:cs="Times New Roman"/>
        </w:rPr>
      </w:pPr>
      <w:r w:rsidRPr="005B20C9">
        <w:rPr>
          <w:rFonts w:cs="Times New Roman"/>
        </w:rPr>
        <w:t xml:space="preserve">“Aston Martin” </w:t>
      </w:r>
      <w:r w:rsidR="00F84DAB" w:rsidRPr="005B20C9">
        <w:rPr>
          <w:rFonts w:cs="Times New Roman"/>
        </w:rPr>
        <w:t>has been</w:t>
      </w:r>
      <w:r w:rsidRPr="005B20C9">
        <w:rPr>
          <w:rFonts w:cs="Times New Roman"/>
        </w:rPr>
        <w:t xml:space="preserve"> a very profitable company th</w:t>
      </w:r>
      <w:r w:rsidR="00F84DAB" w:rsidRPr="005B20C9">
        <w:rPr>
          <w:rFonts w:cs="Times New Roman"/>
        </w:rPr>
        <w:t>r</w:t>
      </w:r>
      <w:r w:rsidRPr="005B20C9">
        <w:rPr>
          <w:rFonts w:cs="Times New Roman"/>
        </w:rPr>
        <w:t>ough</w:t>
      </w:r>
      <w:r w:rsidR="00F84DAB" w:rsidRPr="005B20C9">
        <w:rPr>
          <w:rFonts w:cs="Times New Roman"/>
        </w:rPr>
        <w:t>out</w:t>
      </w:r>
      <w:r w:rsidRPr="005B20C9">
        <w:rPr>
          <w:rFonts w:cs="Times New Roman"/>
        </w:rPr>
        <w:t xml:space="preserve"> the course of history. From their very beginning, they had gone through many institutional changes that continuously contributed to their productivity and quality up</w:t>
      </w:r>
      <w:r w:rsidR="00F84DAB" w:rsidRPr="005B20C9">
        <w:rPr>
          <w:rFonts w:cs="Times New Roman"/>
        </w:rPr>
        <w:t>-</w:t>
      </w:r>
      <w:r w:rsidRPr="005B20C9">
        <w:rPr>
          <w:rFonts w:cs="Times New Roman"/>
        </w:rPr>
        <w:t xml:space="preserve">gradation. Some of the changes </w:t>
      </w:r>
      <w:r w:rsidR="00F84DAB" w:rsidRPr="005B20C9">
        <w:rPr>
          <w:rFonts w:cs="Times New Roman"/>
        </w:rPr>
        <w:t xml:space="preserve">that </w:t>
      </w:r>
      <w:r w:rsidRPr="005B20C9">
        <w:rPr>
          <w:rFonts w:cs="Times New Roman"/>
        </w:rPr>
        <w:t xml:space="preserve">occurred recently are discussed here: </w:t>
      </w:r>
    </w:p>
    <w:p w:rsidR="00096AF8" w:rsidRDefault="00096AF8" w:rsidP="00943B00">
      <w:pPr>
        <w:rPr>
          <w:b/>
          <w:bCs/>
        </w:rPr>
      </w:pPr>
      <w:r w:rsidRPr="00291743">
        <w:rPr>
          <w:b/>
          <w:bCs/>
        </w:rPr>
        <w:t>1 Excess Production and Related Costs</w:t>
      </w:r>
    </w:p>
    <w:p w:rsidR="00360BE0" w:rsidRDefault="00360BE0" w:rsidP="00943B00">
      <w:r w:rsidRPr="00B62908">
        <w:t>It can be seen that the company has great customer loyalty with a good distribution channel but the product quality is not getting enough consistency to survive in the highly competitive market where a lot of competitors are present. The company must focus on more low-cost resources and the best quality products as there is a range of suppliers are available.</w:t>
      </w:r>
    </w:p>
    <w:p w:rsidR="00C5147C" w:rsidRPr="005B6C1F" w:rsidRDefault="00C5147C" w:rsidP="005B6C1F">
      <w:pPr>
        <w:jc w:val="center"/>
      </w:pPr>
      <w:r w:rsidRPr="005B6C1F">
        <w:rPr>
          <w:noProof/>
          <w:lang w:eastAsia="en-GB"/>
        </w:rPr>
        <w:drawing>
          <wp:inline distT="0" distB="0" distL="0" distR="0" wp14:anchorId="458F8317" wp14:editId="2DA4E226">
            <wp:extent cx="2960887" cy="31908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960887" cy="3190875"/>
                    </a:xfrm>
                    <a:prstGeom prst="rect">
                      <a:avLst/>
                    </a:prstGeom>
                  </pic:spPr>
                </pic:pic>
              </a:graphicData>
            </a:graphic>
          </wp:inline>
        </w:drawing>
      </w:r>
    </w:p>
    <w:p w:rsidR="00C5147C" w:rsidRDefault="00C5147C" w:rsidP="005B6C1F">
      <w:pPr>
        <w:jc w:val="center"/>
        <w:rPr>
          <w:rFonts w:cs="Times New Roman"/>
        </w:rPr>
      </w:pPr>
      <w:r w:rsidRPr="005B6C1F">
        <w:t xml:space="preserve">Figure: </w:t>
      </w:r>
      <w:r w:rsidR="005B6C1F">
        <w:rPr>
          <w:rFonts w:cs="Times New Roman"/>
        </w:rPr>
        <w:t>T</w:t>
      </w:r>
      <w:r w:rsidR="005B6C1F" w:rsidRPr="005B6C1F">
        <w:rPr>
          <w:rFonts w:cs="Times New Roman"/>
        </w:rPr>
        <w:t>he challenges</w:t>
      </w:r>
    </w:p>
    <w:p w:rsidR="00CF5E3E" w:rsidRPr="005B6C1F" w:rsidRDefault="00CF5E3E" w:rsidP="005B6C1F">
      <w:pPr>
        <w:jc w:val="center"/>
      </w:pPr>
    </w:p>
    <w:p w:rsidR="00096AF8" w:rsidRDefault="00096AF8" w:rsidP="00943B00">
      <w:pPr>
        <w:rPr>
          <w:b/>
          <w:bCs/>
        </w:rPr>
      </w:pPr>
      <w:r w:rsidRPr="00291743">
        <w:rPr>
          <w:b/>
          <w:bCs/>
        </w:rPr>
        <w:lastRenderedPageBreak/>
        <w:t>2 Connected Technologies and Their Implications</w:t>
      </w:r>
    </w:p>
    <w:p w:rsidR="00721F56" w:rsidRPr="00291743" w:rsidRDefault="00721F56" w:rsidP="00943B00">
      <w:pPr>
        <w:rPr>
          <w:b/>
          <w:bCs/>
        </w:rPr>
      </w:pPr>
      <w:r>
        <w:t>Due to the development of the internet, businesses are now becoming more digitalised and using the internet as a medium for completing business operations. By doing this, businesses are gaining more profit. But this kind of increased activities on the internet and using different technological tools has increased the privacy and security challenges for businesses.</w:t>
      </w:r>
    </w:p>
    <w:p w:rsidR="00096AF8" w:rsidRDefault="00096AF8" w:rsidP="00943B00">
      <w:pPr>
        <w:rPr>
          <w:b/>
          <w:bCs/>
        </w:rPr>
      </w:pPr>
      <w:r w:rsidRPr="00291743">
        <w:rPr>
          <w:b/>
          <w:bCs/>
        </w:rPr>
        <w:t>3 The Self-driving Evolution</w:t>
      </w:r>
    </w:p>
    <w:p w:rsidR="00A04B1A" w:rsidRPr="00CF5E3E" w:rsidRDefault="001C5DAA" w:rsidP="00CF5E3E">
      <w:pPr>
        <w:rPr>
          <w:rFonts w:cs="Times New Roman"/>
          <w:color w:val="000000"/>
          <w:szCs w:val="24"/>
          <w:lang w:val="en-US"/>
        </w:rPr>
      </w:pPr>
      <w:r w:rsidRPr="005B20C9">
        <w:rPr>
          <w:rFonts w:cs="Times New Roman"/>
          <w:color w:val="000000"/>
          <w:szCs w:val="24"/>
          <w:lang w:val="en-US"/>
        </w:rPr>
        <w:t>Customers are slightly moving towards the online platform rather than the physical markets. As more options are accessed in the online web pages or software, consumers have a good reason to go towards this platform. The company “Aston Martin” is also run its business in online media as part of their business strategy (Thompson, et al, 2017).</w:t>
      </w:r>
    </w:p>
    <w:p w:rsidR="00096AF8" w:rsidRDefault="00096AF8" w:rsidP="00943B00">
      <w:pPr>
        <w:rPr>
          <w:b/>
          <w:bCs/>
        </w:rPr>
      </w:pPr>
      <w:r w:rsidRPr="00291743">
        <w:rPr>
          <w:b/>
          <w:bCs/>
        </w:rPr>
        <w:t>4 Sustainability</w:t>
      </w:r>
    </w:p>
    <w:p w:rsidR="00CA6831" w:rsidRPr="00D8261A" w:rsidRDefault="00CA6831" w:rsidP="00D8261A">
      <w:pPr>
        <w:rPr>
          <w:rFonts w:cs="Times New Roman"/>
          <w:color w:val="000000"/>
          <w:szCs w:val="24"/>
          <w:lang w:val="en-US"/>
        </w:rPr>
      </w:pPr>
      <w:r w:rsidRPr="005B20C9">
        <w:rPr>
          <w:rFonts w:cs="Times New Roman"/>
        </w:rPr>
        <w:t xml:space="preserve">The people participating in the investment, production, quality up-gradation, economy, selling, and buying all are </w:t>
      </w:r>
      <w:r w:rsidRPr="005B20C9">
        <w:rPr>
          <w:rFonts w:cs="Times New Roman"/>
          <w:color w:val="000000"/>
          <w:szCs w:val="24"/>
          <w:lang w:val="en-US"/>
        </w:rPr>
        <w:t>closely linked in a business atmosphere. Here, some of the stakeholders in the company “Aston Martin”:</w:t>
      </w:r>
      <w:r>
        <w:rPr>
          <w:rFonts w:cs="Times New Roman"/>
          <w:color w:val="000000"/>
          <w:szCs w:val="24"/>
          <w:lang w:val="en-US"/>
        </w:rPr>
        <w:t xml:space="preserve"> </w:t>
      </w:r>
      <w:r w:rsidRPr="005B20C9">
        <w:rPr>
          <w:rFonts w:cs="Times New Roman"/>
          <w:color w:val="000000"/>
          <w:szCs w:val="24"/>
          <w:lang w:val="en-US"/>
        </w:rPr>
        <w:t>Customers are the main people involved who play the core role in the business. Customers look into the performance and smoothness of driving the car for “Aston Martin” (Lüdeke-Freund, et al, 2018).</w:t>
      </w:r>
      <w:r>
        <w:rPr>
          <w:rFonts w:cs="Times New Roman"/>
          <w:color w:val="000000"/>
          <w:szCs w:val="24"/>
          <w:lang w:val="en-US"/>
        </w:rPr>
        <w:t xml:space="preserve"> </w:t>
      </w:r>
    </w:p>
    <w:p w:rsidR="00096AF8" w:rsidRDefault="00096AF8" w:rsidP="00943B00">
      <w:pPr>
        <w:rPr>
          <w:b/>
          <w:bCs/>
        </w:rPr>
      </w:pPr>
      <w:r w:rsidRPr="00291743">
        <w:rPr>
          <w:b/>
          <w:bCs/>
        </w:rPr>
        <w:t>5 The shift from ownership to access</w:t>
      </w:r>
    </w:p>
    <w:p w:rsidR="00954246" w:rsidRDefault="002C5FC7" w:rsidP="002D27B6">
      <w:pPr>
        <w:rPr>
          <w:rFonts w:cs="Times New Roman"/>
          <w:color w:val="000000"/>
          <w:szCs w:val="24"/>
          <w:lang w:val="en-US"/>
        </w:rPr>
      </w:pPr>
      <w:r w:rsidRPr="005B20C9">
        <w:rPr>
          <w:rFonts w:cs="Times New Roman"/>
          <w:color w:val="000000"/>
          <w:szCs w:val="24"/>
          <w:lang w:val="en-US"/>
        </w:rPr>
        <w:t>Investors are the ones who put their money into the business for the large-scale production and up-gradation of the cars’ version each year. The stake of the investors in the company “Aston Martin” is the financial returns after sales of the products (Ghisellini, et al, 2016).</w:t>
      </w:r>
      <w:r>
        <w:rPr>
          <w:rFonts w:cs="Times New Roman"/>
          <w:color w:val="000000"/>
          <w:szCs w:val="24"/>
          <w:lang w:val="en-US"/>
        </w:rPr>
        <w:t xml:space="preserve"> </w:t>
      </w:r>
      <w:r w:rsidR="002D27B6">
        <w:rPr>
          <w:rFonts w:cs="Times New Roman"/>
          <w:color w:val="000000"/>
          <w:szCs w:val="24"/>
          <w:lang w:val="en-US"/>
        </w:rPr>
        <w:t xml:space="preserve"> </w:t>
      </w:r>
      <w:r w:rsidR="00954246" w:rsidRPr="005B20C9">
        <w:rPr>
          <w:rFonts w:cs="Times New Roman"/>
          <w:color w:val="000000"/>
          <w:szCs w:val="24"/>
          <w:lang w:val="en-US"/>
        </w:rPr>
        <w:t>Suppliers and vendors are the ones who are involved in the supply and distribution of the raw materials and final products. The stake of suppliers and vendors in “Aston Martin” is the financial benefits and work safety (Upadhyay, et al, 2021).</w:t>
      </w:r>
    </w:p>
    <w:p w:rsidR="00CF5E3E" w:rsidRDefault="00CF5E3E" w:rsidP="002D27B6">
      <w:pPr>
        <w:rPr>
          <w:rFonts w:cs="Times New Roman"/>
          <w:color w:val="000000"/>
          <w:szCs w:val="24"/>
          <w:lang w:val="en-US"/>
        </w:rPr>
      </w:pPr>
    </w:p>
    <w:p w:rsidR="00CF5E3E" w:rsidRDefault="00CF5E3E" w:rsidP="002D27B6">
      <w:pPr>
        <w:rPr>
          <w:rFonts w:cs="Times New Roman"/>
          <w:color w:val="000000"/>
          <w:szCs w:val="24"/>
          <w:lang w:val="en-US"/>
        </w:rPr>
      </w:pPr>
    </w:p>
    <w:p w:rsidR="00CF5E3E" w:rsidRPr="002D27B6" w:rsidRDefault="00CF5E3E" w:rsidP="002D27B6">
      <w:pPr>
        <w:rPr>
          <w:rFonts w:cs="Times New Roman"/>
          <w:color w:val="000000"/>
          <w:szCs w:val="24"/>
          <w:lang w:val="en-US"/>
        </w:rPr>
      </w:pPr>
    </w:p>
    <w:p w:rsidR="00096AF8" w:rsidRPr="00291743" w:rsidRDefault="00096AF8" w:rsidP="00943B00">
      <w:pPr>
        <w:rPr>
          <w:b/>
          <w:bCs/>
        </w:rPr>
      </w:pPr>
      <w:r w:rsidRPr="00291743">
        <w:rPr>
          <w:b/>
          <w:bCs/>
        </w:rPr>
        <w:lastRenderedPageBreak/>
        <w:t xml:space="preserve">6 </w:t>
      </w:r>
      <w:r w:rsidR="00FC5163" w:rsidRPr="00291743">
        <w:rPr>
          <w:b/>
          <w:bCs/>
        </w:rPr>
        <w:t>Being Knowledgeable about Customers and Products</w:t>
      </w:r>
    </w:p>
    <w:p w:rsidR="000D0013" w:rsidRDefault="00845980" w:rsidP="00CF5E3E">
      <w:pPr>
        <w:rPr>
          <w:rFonts w:cs="Times New Roman"/>
          <w:color w:val="000000"/>
          <w:szCs w:val="24"/>
          <w:lang w:val="en-US"/>
        </w:rPr>
      </w:pPr>
      <w:r w:rsidRPr="005B20C9">
        <w:rPr>
          <w:rFonts w:cs="Times New Roman"/>
          <w:color w:val="000000"/>
          <w:szCs w:val="24"/>
          <w:lang w:val="en-US"/>
        </w:rPr>
        <w:t xml:space="preserve">In the age of modern technologies, the company has become more knowledgeable about the customer’s needs and demands. The chain of employees like </w:t>
      </w:r>
      <w:r w:rsidR="00F84DAB" w:rsidRPr="005B20C9">
        <w:rPr>
          <w:rFonts w:cs="Times New Roman"/>
          <w:color w:val="000000"/>
          <w:szCs w:val="24"/>
          <w:lang w:val="en-US"/>
        </w:rPr>
        <w:t xml:space="preserve">a </w:t>
      </w:r>
      <w:r w:rsidRPr="005B20C9">
        <w:rPr>
          <w:rFonts w:cs="Times New Roman"/>
          <w:color w:val="000000"/>
          <w:szCs w:val="24"/>
          <w:lang w:val="en-US"/>
        </w:rPr>
        <w:t>salesman, marketing analy</w:t>
      </w:r>
      <w:r w:rsidR="00F84DAB" w:rsidRPr="005B20C9">
        <w:rPr>
          <w:rFonts w:cs="Times New Roman"/>
          <w:color w:val="000000"/>
          <w:szCs w:val="24"/>
          <w:lang w:val="en-US"/>
        </w:rPr>
        <w:t>z</w:t>
      </w:r>
      <w:r w:rsidRPr="005B20C9">
        <w:rPr>
          <w:rFonts w:cs="Times New Roman"/>
          <w:color w:val="000000"/>
          <w:szCs w:val="24"/>
          <w:lang w:val="en-US"/>
        </w:rPr>
        <w:t>er, HR managers all members are cognizant about the quality of their products and people’s attitude towards a particular model of car. It is very easy for the customers also to rate the products on social or other online media which enables the company to get a good idea about their performance (Denny</w:t>
      </w:r>
      <w:r w:rsidR="00C85137">
        <w:rPr>
          <w:rFonts w:cs="Times New Roman"/>
          <w:color w:val="000000"/>
          <w:szCs w:val="24"/>
          <w:lang w:val="en-US"/>
        </w:rPr>
        <w:t>, 202</w:t>
      </w:r>
      <w:r w:rsidRPr="005B20C9">
        <w:rPr>
          <w:rFonts w:cs="Times New Roman"/>
          <w:color w:val="000000"/>
          <w:szCs w:val="24"/>
          <w:lang w:val="en-US"/>
        </w:rPr>
        <w:t>0).</w:t>
      </w:r>
    </w:p>
    <w:p w:rsidR="008537E1" w:rsidRPr="00291743" w:rsidRDefault="008537E1" w:rsidP="008537E1">
      <w:pPr>
        <w:rPr>
          <w:b/>
          <w:bCs/>
        </w:rPr>
      </w:pPr>
      <w:r w:rsidRPr="00291743">
        <w:rPr>
          <w:b/>
          <w:bCs/>
        </w:rPr>
        <w:t>7 Retention of talented workforce</w:t>
      </w:r>
    </w:p>
    <w:p w:rsidR="00845980" w:rsidRDefault="00954246" w:rsidP="00D55A25">
      <w:pPr>
        <w:rPr>
          <w:rFonts w:cs="Times New Roman"/>
          <w:color w:val="000000"/>
          <w:szCs w:val="24"/>
          <w:lang w:val="en-US"/>
        </w:rPr>
      </w:pPr>
      <w:r w:rsidRPr="005B20C9">
        <w:rPr>
          <w:rFonts w:cs="Times New Roman"/>
          <w:color w:val="000000"/>
          <w:szCs w:val="24"/>
          <w:lang w:val="en-US"/>
        </w:rPr>
        <w:t>Employees are the ones who put their effort into the company for the production of better quality cars. The stake of the employees is the salary and safety of their workplace (Thompson, et al, 2017).</w:t>
      </w:r>
      <w:r>
        <w:rPr>
          <w:rFonts w:cs="Times New Roman"/>
          <w:color w:val="000000"/>
          <w:szCs w:val="24"/>
          <w:lang w:val="en-US"/>
        </w:rPr>
        <w:t xml:space="preserve"> </w:t>
      </w:r>
      <w:r w:rsidR="00845980" w:rsidRPr="005B20C9">
        <w:rPr>
          <w:rFonts w:cs="Times New Roman"/>
          <w:color w:val="000000"/>
          <w:szCs w:val="24"/>
          <w:lang w:val="en-US"/>
        </w:rPr>
        <w:t>Omni-ch</w:t>
      </w:r>
      <w:r w:rsidR="00F84DAB" w:rsidRPr="005B20C9">
        <w:rPr>
          <w:rFonts w:cs="Times New Roman"/>
          <w:color w:val="000000"/>
          <w:szCs w:val="24"/>
          <w:lang w:val="en-US"/>
        </w:rPr>
        <w:t>a</w:t>
      </w:r>
      <w:r w:rsidR="00845980" w:rsidRPr="005B20C9">
        <w:rPr>
          <w:rFonts w:cs="Times New Roman"/>
          <w:color w:val="000000"/>
          <w:szCs w:val="24"/>
          <w:lang w:val="en-US"/>
        </w:rPr>
        <w:t xml:space="preserve">nnel marketing is the design where a customer can get access to products </w:t>
      </w:r>
      <w:r w:rsidR="00F84DAB" w:rsidRPr="005B20C9">
        <w:rPr>
          <w:rFonts w:cs="Times New Roman"/>
          <w:color w:val="000000"/>
          <w:szCs w:val="24"/>
          <w:lang w:val="en-US"/>
        </w:rPr>
        <w:t>through</w:t>
      </w:r>
      <w:r w:rsidR="00845980" w:rsidRPr="005B20C9">
        <w:rPr>
          <w:rFonts w:cs="Times New Roman"/>
          <w:color w:val="000000"/>
          <w:szCs w:val="24"/>
          <w:lang w:val="en-US"/>
        </w:rPr>
        <w:t xml:space="preserve"> a wider number of channels. A customer can buy products on social media, online software, by agents</w:t>
      </w:r>
      <w:r w:rsidR="00F84DAB" w:rsidRPr="005B20C9">
        <w:rPr>
          <w:rFonts w:cs="Times New Roman"/>
          <w:color w:val="000000"/>
          <w:szCs w:val="24"/>
          <w:lang w:val="en-US"/>
        </w:rPr>
        <w:t>,</w:t>
      </w:r>
      <w:r w:rsidR="00845980" w:rsidRPr="005B20C9">
        <w:rPr>
          <w:rFonts w:cs="Times New Roman"/>
          <w:color w:val="000000"/>
          <w:szCs w:val="24"/>
          <w:lang w:val="en-US"/>
        </w:rPr>
        <w:t xml:space="preserve"> or by physically after examining the products. The company “Aston Martin” has installed this design quite a while ago to present their products to larger potential customers (Payne et al, 2017). </w:t>
      </w:r>
    </w:p>
    <w:p w:rsidR="00845980" w:rsidRPr="005B20C9" w:rsidRDefault="00845980" w:rsidP="00845980">
      <w:pPr>
        <w:rPr>
          <w:rFonts w:cs="Times New Roman"/>
          <w:color w:val="000000"/>
          <w:szCs w:val="24"/>
          <w:lang w:val="en-US"/>
        </w:rPr>
      </w:pPr>
    </w:p>
    <w:p w:rsidR="00845980" w:rsidRPr="005B20C9" w:rsidRDefault="00845980" w:rsidP="00845980">
      <w:pPr>
        <w:jc w:val="center"/>
        <w:rPr>
          <w:rFonts w:cs="Times New Roman"/>
          <w:color w:val="FF0000"/>
        </w:rPr>
      </w:pPr>
      <w:r w:rsidRPr="005B20C9">
        <w:rPr>
          <w:rFonts w:cs="Times New Roman"/>
          <w:noProof/>
          <w:color w:val="FF0000"/>
          <w:lang w:eastAsia="en-GB"/>
        </w:rPr>
        <w:drawing>
          <wp:inline distT="0" distB="0" distL="0" distR="0" wp14:anchorId="55BE7D00" wp14:editId="07CE5DAB">
            <wp:extent cx="2495550" cy="2315193"/>
            <wp:effectExtent l="19050" t="0" r="0" b="0"/>
            <wp:docPr id="7" name="Picture 7" descr="Stakeholder Diagram - Types of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akeholder Diagram - Types of Stakeholders"/>
                    <pic:cNvPicPr>
                      <a:picLocks noChangeAspect="1" noChangeArrowheads="1"/>
                    </pic:cNvPicPr>
                  </pic:nvPicPr>
                  <pic:blipFill>
                    <a:blip r:embed="rId10"/>
                    <a:srcRect/>
                    <a:stretch>
                      <a:fillRect/>
                    </a:stretch>
                  </pic:blipFill>
                  <pic:spPr bwMode="auto">
                    <a:xfrm>
                      <a:off x="0" y="0"/>
                      <a:ext cx="2495550" cy="2315193"/>
                    </a:xfrm>
                    <a:prstGeom prst="rect">
                      <a:avLst/>
                    </a:prstGeom>
                    <a:noFill/>
                    <a:ln w="9525">
                      <a:noFill/>
                      <a:miter lim="800000"/>
                      <a:headEnd/>
                      <a:tailEnd/>
                    </a:ln>
                  </pic:spPr>
                </pic:pic>
              </a:graphicData>
            </a:graphic>
          </wp:inline>
        </w:drawing>
      </w:r>
    </w:p>
    <w:p w:rsidR="00845980" w:rsidRDefault="00845980" w:rsidP="00CD5A17">
      <w:pPr>
        <w:jc w:val="center"/>
        <w:rPr>
          <w:rFonts w:cs="Times New Roman"/>
          <w:color w:val="000000"/>
          <w:szCs w:val="24"/>
          <w:lang w:val="en-US"/>
        </w:rPr>
      </w:pPr>
      <w:r w:rsidRPr="005B20C9">
        <w:rPr>
          <w:rFonts w:cs="Times New Roman"/>
          <w:color w:val="000000"/>
          <w:szCs w:val="24"/>
          <w:lang w:val="en-US"/>
        </w:rPr>
        <w:t>Figure: Stakeholders (Liang, et al, 2018)</w:t>
      </w:r>
    </w:p>
    <w:p w:rsidR="003E5330" w:rsidRPr="005B20C9" w:rsidRDefault="003E5330" w:rsidP="00CD5A17">
      <w:pPr>
        <w:jc w:val="center"/>
        <w:rPr>
          <w:rFonts w:cs="Times New Roman"/>
          <w:color w:val="000000"/>
          <w:szCs w:val="24"/>
          <w:lang w:val="en-US"/>
        </w:rPr>
      </w:pPr>
    </w:p>
    <w:p w:rsidR="00743B35" w:rsidRDefault="00743B35" w:rsidP="00423AA2">
      <w:pPr>
        <w:pStyle w:val="Heading2"/>
      </w:pPr>
      <w:bookmarkStart w:id="6" w:name="_Toc90773625"/>
      <w:r w:rsidRPr="00423AA2">
        <w:lastRenderedPageBreak/>
        <w:t>Internal challenges</w:t>
      </w:r>
      <w:bookmarkEnd w:id="6"/>
    </w:p>
    <w:p w:rsidR="009809FE" w:rsidRPr="00BB6451" w:rsidRDefault="00BE2935" w:rsidP="00BE2935">
      <w:pPr>
        <w:rPr>
          <w:rFonts w:cs="Times New Roman"/>
          <w:color w:val="000000"/>
          <w:szCs w:val="24"/>
          <w:lang w:val="en-US"/>
        </w:rPr>
      </w:pPr>
      <w:r w:rsidRPr="005B20C9">
        <w:rPr>
          <w:rFonts w:cs="Times New Roman"/>
          <w:color w:val="000000"/>
          <w:szCs w:val="24"/>
          <w:lang w:val="en-US"/>
        </w:rPr>
        <w:t xml:space="preserve">Government constitutes the rules and regulations in a country and all the business groups have to abide by the regulations. The government’s stake in the context of “Aston Martin” is the taxes and the gross domestic product values (Ghisellini, et al, 2016). </w:t>
      </w:r>
      <w:r w:rsidR="009809FE" w:rsidRPr="005B20C9">
        <w:rPr>
          <w:rFonts w:cs="Times New Roman"/>
          <w:color w:val="000000"/>
          <w:szCs w:val="24"/>
          <w:lang w:val="en-US"/>
        </w:rPr>
        <w:t>The community is comprised of the people living across the manufacturing spot or the storage houses. The social impact and the immediate environmental effects are the stakes of the community (Liang, et al, 2018). In the online platform, a customer can post his/her thoughts and experiences about a particular product presenting the degree of good or bad his/her perception are towards the product. The company has also a platform for the customers to share their experiences in a form of reviews, which helps other customers to find the right product for them (Yrjölä et al, 2018).</w:t>
      </w:r>
      <w:r w:rsidR="009809FE" w:rsidRPr="005B20C9">
        <w:rPr>
          <w:rFonts w:cs="Times New Roman"/>
          <w:color w:val="222222"/>
          <w:sz w:val="20"/>
          <w:szCs w:val="20"/>
          <w:shd w:val="clear" w:color="auto" w:fill="FFFFFF"/>
        </w:rPr>
        <w:t xml:space="preserve"> </w:t>
      </w:r>
    </w:p>
    <w:p w:rsidR="00423AA2" w:rsidRPr="00BD592A" w:rsidRDefault="00423AA2" w:rsidP="001A3732">
      <w:pPr>
        <w:rPr>
          <w:b/>
          <w:bCs/>
        </w:rPr>
      </w:pPr>
      <w:r w:rsidRPr="00BD592A">
        <w:rPr>
          <w:b/>
          <w:bCs/>
        </w:rPr>
        <w:t>Problem 1: Scaling Too Soon</w:t>
      </w:r>
    </w:p>
    <w:p w:rsidR="00423AA2" w:rsidRPr="00BD592A" w:rsidRDefault="00423AA2" w:rsidP="001A3732">
      <w:pPr>
        <w:rPr>
          <w:b/>
          <w:bCs/>
        </w:rPr>
      </w:pPr>
      <w:r w:rsidRPr="00BD592A">
        <w:rPr>
          <w:b/>
          <w:bCs/>
        </w:rPr>
        <w:t>Problem 2: Not Building A Solid Foundation of Demand</w:t>
      </w:r>
    </w:p>
    <w:p w:rsidR="00423AA2" w:rsidRPr="00BD592A" w:rsidRDefault="00423AA2" w:rsidP="001A3732">
      <w:pPr>
        <w:rPr>
          <w:b/>
          <w:bCs/>
        </w:rPr>
      </w:pPr>
      <w:r w:rsidRPr="00BD592A">
        <w:rPr>
          <w:b/>
          <w:bCs/>
        </w:rPr>
        <w:t xml:space="preserve">Problem 3: Hiring </w:t>
      </w:r>
      <w:r w:rsidR="003533AA" w:rsidRPr="00BD592A">
        <w:rPr>
          <w:b/>
          <w:bCs/>
        </w:rPr>
        <w:t>the</w:t>
      </w:r>
      <w:r w:rsidRPr="00BD592A">
        <w:rPr>
          <w:b/>
          <w:bCs/>
        </w:rPr>
        <w:t xml:space="preserve"> Wrong Team</w:t>
      </w:r>
    </w:p>
    <w:p w:rsidR="00423AA2" w:rsidRPr="00BD592A" w:rsidRDefault="00423AA2" w:rsidP="001A3732">
      <w:pPr>
        <w:rPr>
          <w:b/>
          <w:bCs/>
        </w:rPr>
      </w:pPr>
      <w:r w:rsidRPr="00BD592A">
        <w:rPr>
          <w:b/>
          <w:bCs/>
        </w:rPr>
        <w:t>Problem 4: Not Changing Your Internal Structure</w:t>
      </w:r>
    </w:p>
    <w:p w:rsidR="00423AA2" w:rsidRPr="00BD592A" w:rsidRDefault="00423AA2" w:rsidP="001A3732">
      <w:pPr>
        <w:rPr>
          <w:b/>
          <w:bCs/>
        </w:rPr>
      </w:pPr>
      <w:r w:rsidRPr="00BD592A">
        <w:rPr>
          <w:b/>
          <w:bCs/>
        </w:rPr>
        <w:t>Problem 5: Pushing Off Important Issues</w:t>
      </w:r>
    </w:p>
    <w:p w:rsidR="00743B35" w:rsidRPr="00014B6D" w:rsidRDefault="001A3732" w:rsidP="00014B6D">
      <w:pPr>
        <w:rPr>
          <w:b/>
          <w:bCs/>
        </w:rPr>
      </w:pPr>
      <w:r w:rsidRPr="00BD592A">
        <w:rPr>
          <w:b/>
          <w:bCs/>
        </w:rPr>
        <w:t>Problem 6: Focusing Solely On Growth</w:t>
      </w:r>
    </w:p>
    <w:p w:rsidR="00676678" w:rsidRPr="009858FF" w:rsidRDefault="00845980" w:rsidP="009858FF">
      <w:pPr>
        <w:rPr>
          <w:rFonts w:cs="Times New Roman"/>
          <w:lang w:val="en-US"/>
        </w:rPr>
      </w:pPr>
      <w:r w:rsidRPr="005B20C9">
        <w:rPr>
          <w:rFonts w:cs="Times New Roman"/>
          <w:lang w:val="en-US"/>
        </w:rPr>
        <w:br w:type="page"/>
      </w:r>
      <w:bookmarkStart w:id="7" w:name="_Toc68740404"/>
    </w:p>
    <w:p w:rsidR="00676678" w:rsidRPr="009858FF" w:rsidRDefault="00676678" w:rsidP="009858FF">
      <w:pPr>
        <w:pStyle w:val="Heading2"/>
      </w:pPr>
      <w:bookmarkStart w:id="8" w:name="_Toc68740408"/>
      <w:bookmarkStart w:id="9" w:name="_Toc90773626"/>
      <w:r w:rsidRPr="009858FF">
        <w:lastRenderedPageBreak/>
        <w:t>PESTEL Analysis</w:t>
      </w:r>
      <w:bookmarkEnd w:id="8"/>
      <w:bookmarkEnd w:id="9"/>
    </w:p>
    <w:p w:rsidR="00676678" w:rsidRPr="005B20C9" w:rsidRDefault="00676678" w:rsidP="00676678">
      <w:pPr>
        <w:rPr>
          <w:rFonts w:cs="Times New Roman"/>
        </w:rPr>
      </w:pPr>
      <w:r w:rsidRPr="005B20C9">
        <w:rPr>
          <w:rFonts w:cs="Times New Roman"/>
        </w:rPr>
        <w:t xml:space="preserve">The external atmosphere of a company is properly </w:t>
      </w:r>
      <w:r w:rsidR="009858FF" w:rsidRPr="005B20C9">
        <w:rPr>
          <w:rFonts w:cs="Times New Roman"/>
        </w:rPr>
        <w:t>analysed</w:t>
      </w:r>
      <w:r w:rsidRPr="005B20C9">
        <w:rPr>
          <w:rFonts w:cs="Times New Roman"/>
        </w:rPr>
        <w:t xml:space="preserve"> by PESTEL analysis. Here, a PESTEL analysis of “Aston Martin” will be presented: </w:t>
      </w:r>
    </w:p>
    <w:p w:rsidR="00676678" w:rsidRPr="005B20C9" w:rsidRDefault="00676678" w:rsidP="00676678">
      <w:pPr>
        <w:jc w:val="center"/>
        <w:rPr>
          <w:rFonts w:cs="Times New Roman"/>
          <w:color w:val="FF0000"/>
        </w:rPr>
      </w:pPr>
      <w:r w:rsidRPr="005B20C9">
        <w:rPr>
          <w:rFonts w:cs="Times New Roman"/>
          <w:noProof/>
          <w:color w:val="FF0000"/>
          <w:lang w:eastAsia="en-GB"/>
        </w:rPr>
        <w:drawing>
          <wp:inline distT="0" distB="0" distL="0" distR="0" wp14:anchorId="5FBBCABA" wp14:editId="425D1E2F">
            <wp:extent cx="2438400" cy="1257300"/>
            <wp:effectExtent l="0" t="0" r="0" b="0"/>
            <wp:docPr id="31" name="Picture 31" descr="The Importance of a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The Importance of a PESTEL Analysis"/>
                    <pic:cNvPicPr>
                      <a:picLocks noChangeAspect="1" noChangeArrowheads="1"/>
                    </pic:cNvPicPr>
                  </pic:nvPicPr>
                  <pic:blipFill>
                    <a:blip r:embed="rId11"/>
                    <a:srcRect l="6050" r="2847" b="7473"/>
                    <a:stretch>
                      <a:fillRect/>
                    </a:stretch>
                  </pic:blipFill>
                  <pic:spPr bwMode="auto">
                    <a:xfrm>
                      <a:off x="0" y="0"/>
                      <a:ext cx="2438400" cy="1257300"/>
                    </a:xfrm>
                    <a:prstGeom prst="rect">
                      <a:avLst/>
                    </a:prstGeom>
                    <a:noFill/>
                    <a:ln w="9525">
                      <a:noFill/>
                      <a:miter lim="800000"/>
                      <a:headEnd/>
                      <a:tailEnd/>
                    </a:ln>
                  </pic:spPr>
                </pic:pic>
              </a:graphicData>
            </a:graphic>
          </wp:inline>
        </w:drawing>
      </w:r>
    </w:p>
    <w:p w:rsidR="00676678" w:rsidRPr="005B20C9" w:rsidRDefault="00676678" w:rsidP="00F805B3">
      <w:pPr>
        <w:jc w:val="center"/>
        <w:rPr>
          <w:rFonts w:cs="Times New Roman"/>
          <w:color w:val="000000"/>
          <w:szCs w:val="24"/>
          <w:lang w:val="en-US"/>
        </w:rPr>
      </w:pPr>
      <w:r w:rsidRPr="005B20C9">
        <w:rPr>
          <w:rFonts w:cs="Times New Roman"/>
          <w:color w:val="000000"/>
          <w:szCs w:val="24"/>
          <w:lang w:val="en-US"/>
        </w:rPr>
        <w:t>Figure: PESTEL Analysis (Liang, et al, 2018)</w:t>
      </w:r>
    </w:p>
    <w:tbl>
      <w:tblPr>
        <w:tblStyle w:val="TableGrid"/>
        <w:tblW w:w="0" w:type="auto"/>
        <w:tblLook w:val="04A0" w:firstRow="1" w:lastRow="0" w:firstColumn="1" w:lastColumn="0" w:noHBand="0" w:noVBand="1"/>
      </w:tblPr>
      <w:tblGrid>
        <w:gridCol w:w="1908"/>
        <w:gridCol w:w="7668"/>
      </w:tblGrid>
      <w:tr w:rsidR="00676678" w:rsidRPr="005B20C9" w:rsidTr="00BF4B9E">
        <w:tc>
          <w:tcPr>
            <w:tcW w:w="9576" w:type="dxa"/>
            <w:gridSpan w:val="2"/>
            <w:shd w:val="clear" w:color="auto" w:fill="F7CAAC" w:themeFill="accent2" w:themeFillTint="66"/>
          </w:tcPr>
          <w:p w:rsidR="00676678" w:rsidRPr="005B20C9" w:rsidRDefault="00676678" w:rsidP="00BF4B9E">
            <w:pPr>
              <w:jc w:val="center"/>
              <w:rPr>
                <w:rFonts w:cs="Times New Roman"/>
                <w:b/>
                <w:color w:val="FF0000"/>
                <w:szCs w:val="24"/>
              </w:rPr>
            </w:pPr>
            <w:r w:rsidRPr="005B20C9">
              <w:rPr>
                <w:rFonts w:cs="Times New Roman"/>
                <w:b/>
                <w:color w:val="000000"/>
                <w:sz w:val="28"/>
                <w:szCs w:val="24"/>
                <w:lang w:val="en-US"/>
              </w:rPr>
              <w:t>PESTEL analysis of “Aston Martin”</w:t>
            </w:r>
          </w:p>
        </w:tc>
      </w:tr>
      <w:tr w:rsidR="00676678" w:rsidRPr="005B20C9" w:rsidTr="002348C8">
        <w:tc>
          <w:tcPr>
            <w:tcW w:w="1908" w:type="dxa"/>
          </w:tcPr>
          <w:p w:rsidR="00676678" w:rsidRPr="005B20C9" w:rsidRDefault="00676678" w:rsidP="00BF4B9E">
            <w:pPr>
              <w:rPr>
                <w:rFonts w:cs="Times New Roman"/>
                <w:b/>
                <w:color w:val="000000"/>
                <w:szCs w:val="24"/>
                <w:lang w:val="en-US"/>
              </w:rPr>
            </w:pPr>
            <w:r w:rsidRPr="005B20C9">
              <w:rPr>
                <w:rFonts w:cs="Times New Roman"/>
                <w:b/>
                <w:color w:val="000000"/>
                <w:szCs w:val="24"/>
                <w:lang w:val="en-US"/>
              </w:rPr>
              <w:t>Political</w:t>
            </w:r>
          </w:p>
        </w:tc>
        <w:tc>
          <w:tcPr>
            <w:tcW w:w="7668" w:type="dxa"/>
          </w:tcPr>
          <w:p w:rsidR="00676678" w:rsidRPr="005B20C9" w:rsidRDefault="00676678" w:rsidP="00BF4B9E">
            <w:pPr>
              <w:rPr>
                <w:rFonts w:cs="Times New Roman"/>
                <w:color w:val="000000"/>
                <w:szCs w:val="24"/>
                <w:lang w:val="en-US"/>
              </w:rPr>
            </w:pPr>
            <w:r w:rsidRPr="005B20C9">
              <w:rPr>
                <w:rFonts w:cs="Times New Roman"/>
                <w:color w:val="000000"/>
                <w:szCs w:val="24"/>
                <w:lang w:val="en-US"/>
              </w:rPr>
              <w:t xml:space="preserve">The political decisions and unstable governmental policies remain a core problem for “Aston Martin”. The tax rate for the “BREXIT” is also another issue (Loureiro, et al, 2012). </w:t>
            </w:r>
          </w:p>
        </w:tc>
      </w:tr>
      <w:tr w:rsidR="00676678" w:rsidRPr="005B20C9" w:rsidTr="002348C8">
        <w:tc>
          <w:tcPr>
            <w:tcW w:w="1908" w:type="dxa"/>
          </w:tcPr>
          <w:p w:rsidR="00676678" w:rsidRPr="005B20C9" w:rsidRDefault="00676678" w:rsidP="00BF4B9E">
            <w:pPr>
              <w:rPr>
                <w:rFonts w:cs="Times New Roman"/>
                <w:b/>
                <w:color w:val="000000"/>
                <w:szCs w:val="24"/>
                <w:lang w:val="en-US"/>
              </w:rPr>
            </w:pPr>
            <w:r w:rsidRPr="005B20C9">
              <w:rPr>
                <w:rFonts w:cs="Times New Roman"/>
                <w:b/>
                <w:color w:val="000000"/>
                <w:szCs w:val="24"/>
                <w:lang w:val="en-US"/>
              </w:rPr>
              <w:t>Economical</w:t>
            </w:r>
          </w:p>
        </w:tc>
        <w:tc>
          <w:tcPr>
            <w:tcW w:w="7668" w:type="dxa"/>
          </w:tcPr>
          <w:p w:rsidR="00676678" w:rsidRPr="005B20C9" w:rsidRDefault="00676678" w:rsidP="00BF4B9E">
            <w:pPr>
              <w:rPr>
                <w:rFonts w:cs="Times New Roman"/>
                <w:color w:val="000000"/>
                <w:szCs w:val="24"/>
                <w:lang w:val="en-US"/>
              </w:rPr>
            </w:pPr>
            <w:r w:rsidRPr="005B20C9">
              <w:rPr>
                <w:rFonts w:cs="Times New Roman"/>
                <w:color w:val="000000"/>
                <w:szCs w:val="24"/>
                <w:lang w:val="en-US"/>
              </w:rPr>
              <w:t xml:space="preserve">The economic variation in the global market is another issue. The </w:t>
            </w:r>
            <w:r w:rsidR="004613F6" w:rsidRPr="005B20C9">
              <w:rPr>
                <w:rFonts w:cs="Times New Roman"/>
                <w:color w:val="000000"/>
                <w:szCs w:val="24"/>
                <w:lang w:val="en-US"/>
              </w:rPr>
              <w:t>countries in the Asia region have</w:t>
            </w:r>
            <w:r w:rsidRPr="005B20C9">
              <w:rPr>
                <w:rFonts w:cs="Times New Roman"/>
                <w:color w:val="000000"/>
                <w:szCs w:val="24"/>
                <w:lang w:val="en-US"/>
              </w:rPr>
              <w:t xml:space="preserve"> different monetary value and inflation (Liang, et al, 2018). </w:t>
            </w:r>
          </w:p>
        </w:tc>
      </w:tr>
      <w:tr w:rsidR="00676678" w:rsidRPr="005B20C9" w:rsidTr="002348C8">
        <w:tc>
          <w:tcPr>
            <w:tcW w:w="1908" w:type="dxa"/>
          </w:tcPr>
          <w:p w:rsidR="00676678" w:rsidRPr="005B20C9" w:rsidRDefault="00676678" w:rsidP="00BF4B9E">
            <w:pPr>
              <w:rPr>
                <w:rFonts w:cs="Times New Roman"/>
                <w:b/>
                <w:color w:val="000000"/>
                <w:szCs w:val="24"/>
                <w:lang w:val="en-US"/>
              </w:rPr>
            </w:pPr>
            <w:r w:rsidRPr="005B20C9">
              <w:rPr>
                <w:rFonts w:cs="Times New Roman"/>
                <w:b/>
                <w:color w:val="000000"/>
                <w:szCs w:val="24"/>
                <w:lang w:val="en-US"/>
              </w:rPr>
              <w:t>Social</w:t>
            </w:r>
          </w:p>
        </w:tc>
        <w:tc>
          <w:tcPr>
            <w:tcW w:w="7668" w:type="dxa"/>
          </w:tcPr>
          <w:p w:rsidR="00676678" w:rsidRPr="005B20C9" w:rsidRDefault="00676678" w:rsidP="00BF4B9E">
            <w:pPr>
              <w:rPr>
                <w:rFonts w:cs="Times New Roman"/>
                <w:color w:val="000000"/>
                <w:szCs w:val="24"/>
                <w:lang w:val="en-US"/>
              </w:rPr>
            </w:pPr>
            <w:r w:rsidRPr="005B20C9">
              <w:rPr>
                <w:rFonts w:cs="Times New Roman"/>
                <w:color w:val="000000"/>
                <w:szCs w:val="24"/>
                <w:lang w:val="en-US"/>
              </w:rPr>
              <w:t>Social responsibilities, like charity, environmental safety et Cetera. are some of the unavoidable issues (Huang, et al, 2015).</w:t>
            </w:r>
            <w:r w:rsidR="00EF4C88">
              <w:rPr>
                <w:rFonts w:cs="Times New Roman"/>
                <w:color w:val="000000"/>
                <w:szCs w:val="24"/>
                <w:lang w:val="en-US"/>
              </w:rPr>
              <w:t xml:space="preserve"> </w:t>
            </w:r>
            <w:r w:rsidR="00EF4C88" w:rsidRPr="00EF4C88">
              <w:rPr>
                <w:rFonts w:cs="Times New Roman"/>
                <w:color w:val="000000"/>
                <w:szCs w:val="24"/>
                <w:lang w:val="en-US"/>
              </w:rPr>
              <w:t xml:space="preserve">However, in the coming days, managing personnel and establishing effective corporate </w:t>
            </w:r>
            <w:r w:rsidR="002348C8" w:rsidRPr="00EF4C88">
              <w:rPr>
                <w:rFonts w:cs="Times New Roman"/>
                <w:color w:val="000000"/>
                <w:szCs w:val="24"/>
                <w:lang w:val="en-US"/>
              </w:rPr>
              <w:t>practices</w:t>
            </w:r>
            <w:r w:rsidR="00EF4C88" w:rsidRPr="00EF4C88">
              <w:rPr>
                <w:rFonts w:cs="Times New Roman"/>
                <w:color w:val="000000"/>
                <w:szCs w:val="24"/>
                <w:lang w:val="en-US"/>
              </w:rPr>
              <w:t xml:space="preserve"> will be critical to their success.</w:t>
            </w:r>
          </w:p>
        </w:tc>
      </w:tr>
      <w:tr w:rsidR="00676678" w:rsidRPr="005B20C9" w:rsidTr="002348C8">
        <w:tc>
          <w:tcPr>
            <w:tcW w:w="1908" w:type="dxa"/>
          </w:tcPr>
          <w:p w:rsidR="00676678" w:rsidRPr="005B20C9" w:rsidRDefault="00676678" w:rsidP="00BF4B9E">
            <w:pPr>
              <w:rPr>
                <w:rFonts w:cs="Times New Roman"/>
                <w:b/>
                <w:color w:val="000000"/>
                <w:szCs w:val="24"/>
                <w:lang w:val="en-US"/>
              </w:rPr>
            </w:pPr>
            <w:r w:rsidRPr="005B20C9">
              <w:rPr>
                <w:rFonts w:cs="Times New Roman"/>
                <w:b/>
                <w:color w:val="000000"/>
                <w:szCs w:val="24"/>
                <w:lang w:val="en-US"/>
              </w:rPr>
              <w:t>Technological</w:t>
            </w:r>
          </w:p>
        </w:tc>
        <w:tc>
          <w:tcPr>
            <w:tcW w:w="7668" w:type="dxa"/>
          </w:tcPr>
          <w:p w:rsidR="009858FF" w:rsidRPr="005B20C9" w:rsidRDefault="00676678" w:rsidP="00D62337">
            <w:pPr>
              <w:rPr>
                <w:rFonts w:cs="Times New Roman"/>
                <w:color w:val="000000"/>
                <w:szCs w:val="24"/>
                <w:lang w:val="en-US"/>
              </w:rPr>
            </w:pPr>
            <w:r w:rsidRPr="005B20C9">
              <w:rPr>
                <w:rFonts w:cs="Times New Roman"/>
                <w:color w:val="000000"/>
                <w:szCs w:val="24"/>
                <w:lang w:val="en-US"/>
              </w:rPr>
              <w:t>“Aston Martin” has been advancing with technological innovation, but more adaptatio</w:t>
            </w:r>
            <w:r w:rsidR="00EF4C88">
              <w:rPr>
                <w:rFonts w:cs="Times New Roman"/>
                <w:color w:val="000000"/>
                <w:szCs w:val="24"/>
                <w:lang w:val="en-US"/>
              </w:rPr>
              <w:t xml:space="preserve">n is needed at the ground level. </w:t>
            </w:r>
            <w:r w:rsidR="00EF4C88" w:rsidRPr="00EF4C88">
              <w:rPr>
                <w:rFonts w:cs="Times New Roman"/>
                <w:color w:val="000000"/>
                <w:szCs w:val="24"/>
                <w:lang w:val="en-US"/>
              </w:rPr>
              <w:t>Better outcomes might be achieved by assuring the correct corporate policy, proper personnel management, and a cost-cutting plan.</w:t>
            </w:r>
            <w:r w:rsidR="00D62337" w:rsidRPr="002348C8">
              <w:rPr>
                <w:rFonts w:cs="Times New Roman"/>
                <w:color w:val="000000"/>
                <w:szCs w:val="24"/>
                <w:lang w:val="en-US"/>
              </w:rPr>
              <w:t xml:space="preserve"> To fully realize the potentials of technology and information flow, it is necessary to use them in the proper manner (Ghisellini, et al, 2016).</w:t>
            </w:r>
          </w:p>
        </w:tc>
      </w:tr>
      <w:tr w:rsidR="00676678" w:rsidRPr="005B20C9" w:rsidTr="002348C8">
        <w:tc>
          <w:tcPr>
            <w:tcW w:w="1908" w:type="dxa"/>
          </w:tcPr>
          <w:p w:rsidR="00676678" w:rsidRPr="005B20C9" w:rsidRDefault="00676678" w:rsidP="00BF4B9E">
            <w:pPr>
              <w:rPr>
                <w:rFonts w:cs="Times New Roman"/>
                <w:b/>
                <w:color w:val="000000"/>
                <w:szCs w:val="24"/>
                <w:lang w:val="en-US"/>
              </w:rPr>
            </w:pPr>
            <w:r w:rsidRPr="005B20C9">
              <w:rPr>
                <w:rFonts w:cs="Times New Roman"/>
                <w:b/>
                <w:color w:val="000000"/>
                <w:szCs w:val="24"/>
                <w:lang w:val="en-US"/>
              </w:rPr>
              <w:lastRenderedPageBreak/>
              <w:t>Environmental</w:t>
            </w:r>
          </w:p>
        </w:tc>
        <w:tc>
          <w:tcPr>
            <w:tcW w:w="7668" w:type="dxa"/>
          </w:tcPr>
          <w:p w:rsidR="00676678" w:rsidRPr="005B20C9" w:rsidRDefault="00676678" w:rsidP="004F6B20">
            <w:pPr>
              <w:rPr>
                <w:rFonts w:cs="Times New Roman"/>
                <w:color w:val="000000"/>
                <w:szCs w:val="24"/>
                <w:lang w:val="en-US"/>
              </w:rPr>
            </w:pPr>
            <w:r w:rsidRPr="005B20C9">
              <w:rPr>
                <w:rFonts w:cs="Times New Roman"/>
                <w:color w:val="000000"/>
                <w:szCs w:val="24"/>
                <w:lang w:val="en-US"/>
              </w:rPr>
              <w:t>The contamination in the environment by car wastes creates a worldwide issue for the car manufacturing companies (Loureiro, et al, 2012).</w:t>
            </w:r>
            <w:r w:rsidR="002348C8">
              <w:rPr>
                <w:rFonts w:cs="Times New Roman"/>
                <w:color w:val="000000"/>
                <w:szCs w:val="24"/>
                <w:lang w:val="en-US"/>
              </w:rPr>
              <w:t xml:space="preserve"> </w:t>
            </w:r>
            <w:r w:rsidR="009E218C" w:rsidRPr="00EF4C88">
              <w:rPr>
                <w:rFonts w:cs="Times New Roman"/>
                <w:color w:val="000000"/>
                <w:szCs w:val="24"/>
                <w:lang w:val="en-US"/>
              </w:rPr>
              <w:t>After all of this examination, it is clear that "Aston Martin" is a major global corporation with influence over other economic sectors, but it also has flaws.</w:t>
            </w:r>
          </w:p>
        </w:tc>
      </w:tr>
      <w:tr w:rsidR="00676678" w:rsidRPr="005B20C9" w:rsidTr="002348C8">
        <w:tc>
          <w:tcPr>
            <w:tcW w:w="1908" w:type="dxa"/>
          </w:tcPr>
          <w:p w:rsidR="00676678" w:rsidRPr="005B20C9" w:rsidRDefault="00676678" w:rsidP="00BF4B9E">
            <w:pPr>
              <w:rPr>
                <w:rFonts w:cs="Times New Roman"/>
                <w:b/>
                <w:color w:val="000000"/>
                <w:szCs w:val="24"/>
                <w:lang w:val="en-US"/>
              </w:rPr>
            </w:pPr>
            <w:r w:rsidRPr="005B20C9">
              <w:rPr>
                <w:rFonts w:cs="Times New Roman"/>
                <w:b/>
                <w:color w:val="000000"/>
                <w:szCs w:val="24"/>
                <w:lang w:val="en-US"/>
              </w:rPr>
              <w:t>Legal</w:t>
            </w:r>
          </w:p>
        </w:tc>
        <w:tc>
          <w:tcPr>
            <w:tcW w:w="7668" w:type="dxa"/>
          </w:tcPr>
          <w:p w:rsidR="00676678" w:rsidRPr="005B20C9" w:rsidRDefault="00676678" w:rsidP="00BF4B9E">
            <w:pPr>
              <w:rPr>
                <w:rFonts w:cs="Times New Roman"/>
                <w:color w:val="000000"/>
                <w:szCs w:val="24"/>
                <w:lang w:val="en-US"/>
              </w:rPr>
            </w:pPr>
            <w:r w:rsidRPr="005B20C9">
              <w:rPr>
                <w:rFonts w:cs="Times New Roman"/>
                <w:color w:val="000000"/>
                <w:szCs w:val="24"/>
                <w:lang w:val="en-US"/>
              </w:rPr>
              <w:t>The problems with product legalization and bring to the market always have been critical tasks for the company (Alhola, et al, 2018)</w:t>
            </w:r>
            <w:r w:rsidR="002348C8">
              <w:rPr>
                <w:rFonts w:cs="Times New Roman"/>
                <w:color w:val="000000"/>
                <w:szCs w:val="24"/>
                <w:lang w:val="en-US"/>
              </w:rPr>
              <w:t xml:space="preserve">. </w:t>
            </w:r>
            <w:r w:rsidR="002348C8" w:rsidRPr="002348C8">
              <w:rPr>
                <w:rFonts w:cs="Times New Roman"/>
                <w:color w:val="000000"/>
                <w:szCs w:val="24"/>
                <w:lang w:val="en-US"/>
              </w:rPr>
              <w:t>Customers and investors are two typical examples. This grid includes those who have less power but make larger contributions, such as distributors and suppliers.</w:t>
            </w:r>
          </w:p>
        </w:tc>
      </w:tr>
    </w:tbl>
    <w:p w:rsidR="00676678" w:rsidRPr="005B20C9" w:rsidRDefault="00676678" w:rsidP="00676678">
      <w:pPr>
        <w:rPr>
          <w:rFonts w:cs="Times New Roman"/>
          <w:color w:val="FF0000"/>
        </w:rPr>
      </w:pPr>
    </w:p>
    <w:p w:rsidR="00676678" w:rsidRPr="009858FF" w:rsidRDefault="00676678" w:rsidP="009858FF">
      <w:pPr>
        <w:pStyle w:val="Heading2"/>
      </w:pPr>
      <w:bookmarkStart w:id="10" w:name="_Toc68740409"/>
      <w:bookmarkStart w:id="11" w:name="_Toc90773627"/>
      <w:r w:rsidRPr="009858FF">
        <w:t>Porter’s Five Forces</w:t>
      </w:r>
      <w:bookmarkEnd w:id="10"/>
      <w:bookmarkEnd w:id="11"/>
      <w:r w:rsidRPr="009858FF">
        <w:t xml:space="preserve"> </w:t>
      </w:r>
    </w:p>
    <w:p w:rsidR="00676678" w:rsidRPr="005B20C9" w:rsidRDefault="00676678" w:rsidP="00676678">
      <w:pPr>
        <w:rPr>
          <w:rFonts w:cs="Times New Roman"/>
          <w:color w:val="000000"/>
          <w:szCs w:val="24"/>
          <w:lang w:val="en-US"/>
        </w:rPr>
      </w:pPr>
      <w:r w:rsidRPr="005B20C9">
        <w:rPr>
          <w:rFonts w:cs="Times New Roman"/>
          <w:color w:val="000000"/>
          <w:szCs w:val="24"/>
          <w:lang w:val="en-US"/>
        </w:rPr>
        <w:t>Porter’s five forces work as an important tool identifying the productivity and progress of the group in the global systems. Here is this model in the context of “Aston Martin”:</w:t>
      </w:r>
    </w:p>
    <w:p w:rsidR="00676678" w:rsidRPr="005B20C9" w:rsidRDefault="00676678" w:rsidP="00676678">
      <w:pPr>
        <w:jc w:val="center"/>
        <w:rPr>
          <w:rFonts w:cs="Times New Roman"/>
          <w:color w:val="FF0000"/>
        </w:rPr>
      </w:pPr>
      <w:r w:rsidRPr="005B20C9">
        <w:rPr>
          <w:rFonts w:cs="Times New Roman"/>
          <w:noProof/>
          <w:color w:val="FF0000"/>
          <w:lang w:eastAsia="en-GB"/>
        </w:rPr>
        <w:drawing>
          <wp:inline distT="0" distB="0" distL="0" distR="0" wp14:anchorId="095BB809" wp14:editId="1EAFE546">
            <wp:extent cx="3333750" cy="2124075"/>
            <wp:effectExtent l="0" t="0" r="0" b="0"/>
            <wp:docPr id="25" name="Picture 25" descr="Porter'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orter's five forces analysis - Wikipedia"/>
                    <pic:cNvPicPr>
                      <a:picLocks noChangeAspect="1" noChangeArrowheads="1"/>
                    </pic:cNvPicPr>
                  </pic:nvPicPr>
                  <pic:blipFill>
                    <a:blip r:embed="rId12"/>
                    <a:srcRect/>
                    <a:stretch>
                      <a:fillRect/>
                    </a:stretch>
                  </pic:blipFill>
                  <pic:spPr bwMode="auto">
                    <a:xfrm>
                      <a:off x="0" y="0"/>
                      <a:ext cx="3333750" cy="2124075"/>
                    </a:xfrm>
                    <a:prstGeom prst="rect">
                      <a:avLst/>
                    </a:prstGeom>
                    <a:noFill/>
                    <a:ln w="9525">
                      <a:noFill/>
                      <a:miter lim="800000"/>
                      <a:headEnd/>
                      <a:tailEnd/>
                    </a:ln>
                  </pic:spPr>
                </pic:pic>
              </a:graphicData>
            </a:graphic>
          </wp:inline>
        </w:drawing>
      </w:r>
    </w:p>
    <w:p w:rsidR="00676678" w:rsidRPr="005B20C9" w:rsidRDefault="00676678" w:rsidP="00676678">
      <w:pPr>
        <w:jc w:val="center"/>
        <w:rPr>
          <w:rFonts w:cs="Times New Roman"/>
          <w:color w:val="000000"/>
          <w:szCs w:val="24"/>
          <w:lang w:val="en-US"/>
        </w:rPr>
      </w:pPr>
      <w:r w:rsidRPr="005B20C9">
        <w:rPr>
          <w:rFonts w:cs="Times New Roman"/>
          <w:color w:val="000000"/>
          <w:szCs w:val="24"/>
          <w:lang w:val="en-US"/>
        </w:rPr>
        <w:t>Figure: Porter’s five forces (Urbinati, et al, 2017)</w:t>
      </w:r>
    </w:p>
    <w:p w:rsidR="00676678" w:rsidRPr="005B20C9" w:rsidRDefault="00676678" w:rsidP="00676678">
      <w:pPr>
        <w:rPr>
          <w:rFonts w:cs="Times New Roman"/>
          <w:b/>
          <w:color w:val="000000"/>
          <w:szCs w:val="24"/>
          <w:lang w:val="en-US"/>
        </w:rPr>
      </w:pPr>
      <w:r w:rsidRPr="005B20C9">
        <w:rPr>
          <w:rFonts w:cs="Times New Roman"/>
          <w:b/>
          <w:color w:val="000000"/>
          <w:szCs w:val="24"/>
          <w:lang w:val="en-US"/>
        </w:rPr>
        <w:t>The threat of New Entrants</w:t>
      </w:r>
    </w:p>
    <w:p w:rsidR="00676678" w:rsidRDefault="00676678" w:rsidP="00676678">
      <w:pPr>
        <w:rPr>
          <w:rFonts w:cs="Times New Roman"/>
          <w:color w:val="000000"/>
          <w:szCs w:val="24"/>
          <w:lang w:val="en-US"/>
        </w:rPr>
      </w:pPr>
      <w:r w:rsidRPr="005B20C9">
        <w:rPr>
          <w:rFonts w:cs="Times New Roman"/>
          <w:color w:val="000000"/>
          <w:szCs w:val="24"/>
          <w:lang w:val="en-US"/>
        </w:rPr>
        <w:t>The new companies can often sell products at a lower rate with novel services. The company ‘Aston Martin” may face threats from newly emerged companies that can cause market loss for them (Liang, et al, 2018).</w:t>
      </w:r>
    </w:p>
    <w:p w:rsidR="004F6B20" w:rsidRPr="005B20C9" w:rsidRDefault="004F6B20" w:rsidP="00676678">
      <w:pPr>
        <w:rPr>
          <w:rFonts w:cs="Times New Roman"/>
          <w:color w:val="000000"/>
          <w:szCs w:val="24"/>
          <w:lang w:val="en-US"/>
        </w:rPr>
      </w:pPr>
    </w:p>
    <w:p w:rsidR="00676678" w:rsidRPr="005B20C9" w:rsidRDefault="00676678" w:rsidP="00676678">
      <w:pPr>
        <w:rPr>
          <w:rFonts w:cs="Times New Roman"/>
          <w:b/>
          <w:color w:val="000000"/>
          <w:szCs w:val="24"/>
          <w:lang w:val="en-US"/>
        </w:rPr>
      </w:pPr>
      <w:r w:rsidRPr="005B20C9">
        <w:rPr>
          <w:rFonts w:cs="Times New Roman"/>
          <w:b/>
          <w:color w:val="000000"/>
          <w:szCs w:val="24"/>
          <w:lang w:val="en-US"/>
        </w:rPr>
        <w:lastRenderedPageBreak/>
        <w:t>Bargaining Power of the Buyers</w:t>
      </w:r>
    </w:p>
    <w:p w:rsidR="009858FF" w:rsidRPr="005B20C9" w:rsidRDefault="00676678" w:rsidP="004F6B20">
      <w:pPr>
        <w:rPr>
          <w:rFonts w:cs="Times New Roman"/>
          <w:color w:val="000000"/>
          <w:szCs w:val="24"/>
          <w:lang w:val="en-US"/>
        </w:rPr>
      </w:pPr>
      <w:r w:rsidRPr="005B20C9">
        <w:rPr>
          <w:rFonts w:cs="Times New Roman"/>
          <w:color w:val="000000"/>
          <w:szCs w:val="24"/>
          <w:lang w:val="en-US"/>
        </w:rPr>
        <w:t>The buyers can come up with their own proposals and keep the company in a state of flux. So, interaction with the customers is a must for the company “Aston Martin” in the global marketing system (Lüdeke-Freund, et al, 2018).</w:t>
      </w:r>
    </w:p>
    <w:p w:rsidR="00676678" w:rsidRPr="005B20C9" w:rsidRDefault="00676678" w:rsidP="00676678">
      <w:pPr>
        <w:rPr>
          <w:rFonts w:cs="Times New Roman"/>
          <w:b/>
          <w:color w:val="000000"/>
          <w:szCs w:val="24"/>
          <w:lang w:val="en-US"/>
        </w:rPr>
      </w:pPr>
      <w:r w:rsidRPr="005B20C9">
        <w:rPr>
          <w:rFonts w:cs="Times New Roman"/>
          <w:b/>
          <w:color w:val="000000"/>
          <w:szCs w:val="24"/>
          <w:lang w:val="en-US"/>
        </w:rPr>
        <w:t>Threat of Substitutes</w:t>
      </w:r>
    </w:p>
    <w:p w:rsidR="00676678" w:rsidRPr="005B20C9" w:rsidRDefault="00676678" w:rsidP="00676678">
      <w:pPr>
        <w:rPr>
          <w:rFonts w:cs="Times New Roman"/>
          <w:color w:val="000000"/>
          <w:szCs w:val="24"/>
          <w:lang w:val="en-US"/>
        </w:rPr>
      </w:pPr>
      <w:r w:rsidRPr="005B20C9">
        <w:rPr>
          <w:rFonts w:cs="Times New Roman"/>
          <w:color w:val="000000"/>
          <w:szCs w:val="24"/>
          <w:lang w:val="en-US"/>
        </w:rPr>
        <w:t xml:space="preserve">The substitute businesses can often come as a threat to the company “Aston Martin” as they might lose market very quickly (Alhola, et al, 2018). </w:t>
      </w:r>
      <w:r w:rsidR="00590A98" w:rsidRPr="00590A98">
        <w:rPr>
          <w:rFonts w:cs="Times New Roman"/>
          <w:color w:val="000000"/>
          <w:szCs w:val="24"/>
          <w:lang w:val="en-US"/>
        </w:rPr>
        <w:t>The company's issue might be its value in comparison to its rivals. Many automotive firms operate on a global scale, posing a danger (Lüdeke-Freund et al, 2018).</w:t>
      </w:r>
    </w:p>
    <w:p w:rsidR="00676678" w:rsidRPr="005B20C9" w:rsidRDefault="00676678" w:rsidP="00676678">
      <w:pPr>
        <w:rPr>
          <w:rFonts w:cs="Times New Roman"/>
          <w:b/>
          <w:color w:val="000000"/>
          <w:szCs w:val="24"/>
          <w:lang w:val="en-US"/>
        </w:rPr>
      </w:pPr>
      <w:r w:rsidRPr="005B20C9">
        <w:rPr>
          <w:rFonts w:cs="Times New Roman"/>
          <w:b/>
          <w:color w:val="000000"/>
          <w:szCs w:val="24"/>
          <w:lang w:val="en-US"/>
        </w:rPr>
        <w:t>Bargaining Power of the Suppliers</w:t>
      </w:r>
    </w:p>
    <w:p w:rsidR="00676678" w:rsidRPr="005B20C9" w:rsidRDefault="00676678" w:rsidP="00590A98">
      <w:pPr>
        <w:rPr>
          <w:rFonts w:cs="Times New Roman"/>
          <w:color w:val="000000"/>
          <w:szCs w:val="24"/>
          <w:lang w:val="en-US"/>
        </w:rPr>
      </w:pPr>
      <w:r w:rsidRPr="005B20C9">
        <w:rPr>
          <w:rFonts w:cs="Times New Roman"/>
          <w:color w:val="000000"/>
          <w:szCs w:val="24"/>
          <w:lang w:val="en-US"/>
        </w:rPr>
        <w:t xml:space="preserve">Like the buyers, suppliers can also cause bargaining which would determine the profit level of the company at the ground level. </w:t>
      </w:r>
      <w:r w:rsidR="00B015F6" w:rsidRPr="00B015F6">
        <w:rPr>
          <w:rFonts w:cs="Times New Roman"/>
          <w:color w:val="000000"/>
          <w:szCs w:val="24"/>
          <w:lang w:val="en-US"/>
        </w:rPr>
        <w:t>The company's "Aston Martin" strengths are its global branding and cash flow, both of which contribute to the company's profit level (Urbinati, et al, 2017).</w:t>
      </w:r>
    </w:p>
    <w:p w:rsidR="00676678" w:rsidRPr="005B20C9" w:rsidRDefault="00676678" w:rsidP="00676678">
      <w:pPr>
        <w:rPr>
          <w:rFonts w:cs="Times New Roman"/>
          <w:b/>
          <w:color w:val="000000"/>
          <w:szCs w:val="24"/>
          <w:lang w:val="en-US"/>
        </w:rPr>
      </w:pPr>
      <w:r w:rsidRPr="005B20C9">
        <w:rPr>
          <w:rFonts w:cs="Times New Roman"/>
          <w:b/>
          <w:color w:val="000000"/>
          <w:szCs w:val="24"/>
          <w:lang w:val="en-US"/>
        </w:rPr>
        <w:t>Industry Rivalry</w:t>
      </w:r>
    </w:p>
    <w:p w:rsidR="00676678" w:rsidRPr="005B20C9" w:rsidRDefault="00EC339C" w:rsidP="00676678">
      <w:pPr>
        <w:rPr>
          <w:rFonts w:cs="Times New Roman"/>
          <w:color w:val="000000"/>
          <w:szCs w:val="24"/>
          <w:lang w:val="en-US"/>
        </w:rPr>
      </w:pPr>
      <w:r w:rsidRPr="00EC339C">
        <w:rPr>
          <w:rFonts w:cs="Times New Roman"/>
          <w:color w:val="000000"/>
          <w:szCs w:val="24"/>
          <w:lang w:val="en-US"/>
        </w:rPr>
        <w:t xml:space="preserve">Because of their tight manufacturing and quality-assurance procedures, "Aston Martin" has a very excellent position in the worldwide market, according to the aforementioned case study. </w:t>
      </w:r>
      <w:r w:rsidR="00676678" w:rsidRPr="005B20C9">
        <w:rPr>
          <w:rFonts w:cs="Times New Roman"/>
          <w:color w:val="000000"/>
          <w:szCs w:val="24"/>
          <w:lang w:val="en-US"/>
        </w:rPr>
        <w:t xml:space="preserve">International rivalry companies, like Ford, Mercedes Benz, </w:t>
      </w:r>
      <w:r w:rsidR="009F39E0">
        <w:rPr>
          <w:rFonts w:cs="Times New Roman"/>
          <w:color w:val="000000"/>
          <w:szCs w:val="24"/>
          <w:lang w:val="en-US"/>
        </w:rPr>
        <w:t>and BMW</w:t>
      </w:r>
      <w:r w:rsidR="00676678" w:rsidRPr="005B20C9">
        <w:rPr>
          <w:rFonts w:cs="Times New Roman"/>
          <w:color w:val="000000"/>
          <w:szCs w:val="24"/>
          <w:lang w:val="en-US"/>
        </w:rPr>
        <w:t xml:space="preserve"> all are threats to the company “Aston Martin” (Zhang et al, 2020). </w:t>
      </w:r>
    </w:p>
    <w:p w:rsidR="00F805B3" w:rsidRPr="009858FF" w:rsidRDefault="00F805B3" w:rsidP="009858FF">
      <w:pPr>
        <w:pStyle w:val="Heading2"/>
      </w:pPr>
      <w:bookmarkStart w:id="12" w:name="_Toc90773628"/>
      <w:r w:rsidRPr="009858FF">
        <w:t>Competitive Advantage</w:t>
      </w:r>
      <w:bookmarkEnd w:id="12"/>
    </w:p>
    <w:p w:rsidR="00F805B3" w:rsidRPr="005B20C9" w:rsidRDefault="00F805B3" w:rsidP="00F805B3">
      <w:pPr>
        <w:rPr>
          <w:rFonts w:cs="Times New Roman"/>
          <w:color w:val="000000"/>
          <w:szCs w:val="24"/>
          <w:lang w:val="en-US"/>
        </w:rPr>
      </w:pPr>
      <w:r w:rsidRPr="005B20C9">
        <w:rPr>
          <w:rFonts w:cs="Times New Roman"/>
          <w:color w:val="000000"/>
          <w:szCs w:val="24"/>
          <w:lang w:val="en-US"/>
        </w:rPr>
        <w:t>Competitive advantage is gained when the company receives superiority over the competitors in the market. In this state, the company has higher sales in the market than its competitors. The company “Aston Martin” gains a good competitive advantage over other groups but has some sectors lacking regularity and profit level. The analysis tools such as SWOT, PESTEL, and Porter’s Five Forces are discussed in</w:t>
      </w:r>
      <w:r w:rsidR="003334B0">
        <w:rPr>
          <w:rFonts w:cs="Times New Roman"/>
          <w:color w:val="000000"/>
          <w:szCs w:val="24"/>
          <w:lang w:val="en-US"/>
        </w:rPr>
        <w:t xml:space="preserve"> the context of “Aston Martin” </w:t>
      </w:r>
      <w:r w:rsidR="003334B0" w:rsidRPr="005B20C9">
        <w:rPr>
          <w:rFonts w:cs="Times New Roman"/>
          <w:color w:val="000000"/>
          <w:szCs w:val="24"/>
          <w:lang w:val="en-US"/>
        </w:rPr>
        <w:t>(Loureiro, et al, 2012).</w:t>
      </w:r>
    </w:p>
    <w:p w:rsidR="00F805B3" w:rsidRDefault="00F805B3" w:rsidP="00F805B3">
      <w:pPr>
        <w:pStyle w:val="Heading2"/>
        <w:spacing w:after="200"/>
        <w:rPr>
          <w:rFonts w:eastAsiaTheme="minorHAnsi" w:cs="Times New Roman"/>
          <w:b/>
          <w:color w:val="000000"/>
          <w:sz w:val="24"/>
          <w:szCs w:val="24"/>
          <w:lang w:val="en-US"/>
        </w:rPr>
      </w:pPr>
      <w:bookmarkStart w:id="13" w:name="_Toc68740407"/>
    </w:p>
    <w:p w:rsidR="009858FF" w:rsidRDefault="009858FF">
      <w:pPr>
        <w:spacing w:after="160" w:line="259" w:lineRule="auto"/>
        <w:jc w:val="left"/>
        <w:rPr>
          <w:rFonts w:eastAsiaTheme="majorEastAsia" w:cstheme="majorBidi"/>
          <w:sz w:val="28"/>
          <w:szCs w:val="26"/>
        </w:rPr>
      </w:pPr>
      <w:r>
        <w:br w:type="page"/>
      </w:r>
    </w:p>
    <w:p w:rsidR="00F805B3" w:rsidRPr="009858FF" w:rsidRDefault="00F805B3" w:rsidP="009858FF">
      <w:pPr>
        <w:pStyle w:val="Heading2"/>
      </w:pPr>
      <w:bookmarkStart w:id="14" w:name="_Toc90773629"/>
      <w:r w:rsidRPr="009858FF">
        <w:lastRenderedPageBreak/>
        <w:t>SWOT Analysis</w:t>
      </w:r>
      <w:bookmarkEnd w:id="13"/>
      <w:bookmarkEnd w:id="14"/>
    </w:p>
    <w:p w:rsidR="00F805B3" w:rsidRPr="005B20C9" w:rsidRDefault="00F805B3" w:rsidP="00F805B3">
      <w:pPr>
        <w:rPr>
          <w:rFonts w:cs="Times New Roman"/>
          <w:color w:val="000000"/>
          <w:szCs w:val="24"/>
          <w:lang w:val="en-US"/>
        </w:rPr>
      </w:pPr>
      <w:r w:rsidRPr="005B20C9">
        <w:rPr>
          <w:rFonts w:cs="Times New Roman"/>
          <w:color w:val="000000"/>
          <w:szCs w:val="24"/>
          <w:lang w:val="en-US"/>
        </w:rPr>
        <w:t>SWOT analysis is a very useful method to initiate an impactful analysis of the productivity and the position of the organization. Here, a SWOT analysis based on “Aston Martin” is presented:</w:t>
      </w:r>
    </w:p>
    <w:p w:rsidR="00F805B3" w:rsidRPr="005B20C9" w:rsidRDefault="00F805B3" w:rsidP="00F805B3">
      <w:pPr>
        <w:jc w:val="center"/>
        <w:rPr>
          <w:rFonts w:cs="Times New Roman"/>
          <w:color w:val="FF0000"/>
        </w:rPr>
      </w:pPr>
      <w:r w:rsidRPr="005B20C9">
        <w:rPr>
          <w:rFonts w:cs="Times New Roman"/>
          <w:noProof/>
          <w:color w:val="FF0000"/>
          <w:lang w:eastAsia="en-GB"/>
        </w:rPr>
        <w:drawing>
          <wp:inline distT="0" distB="0" distL="0" distR="0" wp14:anchorId="5CFB6427" wp14:editId="333E0F13">
            <wp:extent cx="2238375" cy="2238375"/>
            <wp:effectExtent l="19050" t="0" r="9525" b="0"/>
            <wp:docPr id="28" name="Picture 28" descr="What is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What is SWOT Analysis"/>
                    <pic:cNvPicPr>
                      <a:picLocks noChangeAspect="1" noChangeArrowheads="1"/>
                    </pic:cNvPicPr>
                  </pic:nvPicPr>
                  <pic:blipFill>
                    <a:blip r:embed="rId13" cstate="print"/>
                    <a:srcRect/>
                    <a:stretch>
                      <a:fillRect/>
                    </a:stretch>
                  </pic:blipFill>
                  <pic:spPr bwMode="auto">
                    <a:xfrm>
                      <a:off x="0" y="0"/>
                      <a:ext cx="2238375" cy="2238375"/>
                    </a:xfrm>
                    <a:prstGeom prst="rect">
                      <a:avLst/>
                    </a:prstGeom>
                    <a:noFill/>
                    <a:ln w="9525">
                      <a:noFill/>
                      <a:miter lim="800000"/>
                      <a:headEnd/>
                      <a:tailEnd/>
                    </a:ln>
                  </pic:spPr>
                </pic:pic>
              </a:graphicData>
            </a:graphic>
          </wp:inline>
        </w:drawing>
      </w:r>
    </w:p>
    <w:p w:rsidR="00F805B3" w:rsidRPr="00524D23" w:rsidRDefault="00F805B3" w:rsidP="00524D23">
      <w:pPr>
        <w:jc w:val="center"/>
        <w:rPr>
          <w:rFonts w:cs="Times New Roman"/>
          <w:color w:val="000000"/>
          <w:szCs w:val="24"/>
          <w:lang w:val="en-US"/>
        </w:rPr>
      </w:pPr>
      <w:r w:rsidRPr="005B20C9">
        <w:rPr>
          <w:rFonts w:cs="Times New Roman"/>
          <w:color w:val="000000"/>
          <w:szCs w:val="24"/>
          <w:lang w:val="en-US"/>
        </w:rPr>
        <w:t>Figure: SWOT Analysis (Upadhyay, et al, 2021)</w:t>
      </w:r>
    </w:p>
    <w:tbl>
      <w:tblPr>
        <w:tblStyle w:val="TableGrid"/>
        <w:tblW w:w="0" w:type="auto"/>
        <w:tblLook w:val="04A0" w:firstRow="1" w:lastRow="0" w:firstColumn="1" w:lastColumn="0" w:noHBand="0" w:noVBand="1"/>
      </w:tblPr>
      <w:tblGrid>
        <w:gridCol w:w="4788"/>
        <w:gridCol w:w="4788"/>
      </w:tblGrid>
      <w:tr w:rsidR="00F805B3" w:rsidRPr="005B20C9" w:rsidTr="00BF4B9E">
        <w:tc>
          <w:tcPr>
            <w:tcW w:w="9576" w:type="dxa"/>
            <w:gridSpan w:val="2"/>
            <w:shd w:val="clear" w:color="auto" w:fill="B4C6E7" w:themeFill="accent1" w:themeFillTint="66"/>
          </w:tcPr>
          <w:p w:rsidR="00F805B3" w:rsidRPr="005B20C9" w:rsidRDefault="00F805B3" w:rsidP="00BF4B9E">
            <w:pPr>
              <w:jc w:val="center"/>
              <w:rPr>
                <w:rFonts w:cs="Times New Roman"/>
                <w:b/>
                <w:color w:val="FF0000"/>
              </w:rPr>
            </w:pPr>
            <w:r w:rsidRPr="005B20C9">
              <w:rPr>
                <w:rFonts w:cs="Times New Roman"/>
                <w:b/>
                <w:color w:val="000000"/>
                <w:sz w:val="28"/>
                <w:szCs w:val="24"/>
                <w:lang w:val="en-US"/>
              </w:rPr>
              <w:t>SWOT analysis of “Aston Martin”</w:t>
            </w:r>
          </w:p>
        </w:tc>
      </w:tr>
      <w:tr w:rsidR="00F805B3" w:rsidRPr="005B20C9" w:rsidTr="00BF4B9E">
        <w:tc>
          <w:tcPr>
            <w:tcW w:w="4788" w:type="dxa"/>
          </w:tcPr>
          <w:p w:rsidR="00F805B3" w:rsidRPr="005B20C9" w:rsidRDefault="00F805B3" w:rsidP="00BF4B9E">
            <w:pPr>
              <w:rPr>
                <w:rFonts w:cs="Times New Roman"/>
                <w:b/>
                <w:color w:val="000000"/>
                <w:szCs w:val="24"/>
                <w:lang w:val="en-US"/>
              </w:rPr>
            </w:pPr>
            <w:r w:rsidRPr="005B20C9">
              <w:rPr>
                <w:rFonts w:cs="Times New Roman"/>
                <w:b/>
                <w:color w:val="000000"/>
                <w:szCs w:val="24"/>
                <w:lang w:val="en-US"/>
              </w:rPr>
              <w:t>Strength</w:t>
            </w:r>
          </w:p>
          <w:p w:rsidR="00F805B3" w:rsidRPr="005B20C9" w:rsidRDefault="00F805B3" w:rsidP="00BF4B9E">
            <w:pPr>
              <w:rPr>
                <w:rFonts w:cs="Times New Roman"/>
                <w:b/>
                <w:color w:val="FF0000"/>
                <w:szCs w:val="24"/>
              </w:rPr>
            </w:pPr>
            <w:r w:rsidRPr="005B20C9">
              <w:rPr>
                <w:rFonts w:cs="Times New Roman"/>
                <w:color w:val="000000"/>
                <w:szCs w:val="24"/>
                <w:lang w:val="en-US"/>
              </w:rPr>
              <w:t>The strengths of the company “Aston Martin” are their worldwide branding and cash flow which contribute to the profit level of the company (Urbinati, et al, 2017).</w:t>
            </w:r>
          </w:p>
        </w:tc>
        <w:tc>
          <w:tcPr>
            <w:tcW w:w="4788" w:type="dxa"/>
          </w:tcPr>
          <w:p w:rsidR="00F805B3" w:rsidRPr="005B20C9" w:rsidRDefault="00F805B3" w:rsidP="00BF4B9E">
            <w:pPr>
              <w:rPr>
                <w:rFonts w:cs="Times New Roman"/>
                <w:b/>
                <w:color w:val="000000"/>
                <w:szCs w:val="24"/>
                <w:lang w:val="en-US"/>
              </w:rPr>
            </w:pPr>
            <w:r w:rsidRPr="005B20C9">
              <w:rPr>
                <w:rFonts w:cs="Times New Roman"/>
                <w:b/>
                <w:color w:val="000000"/>
                <w:szCs w:val="24"/>
                <w:lang w:val="en-US"/>
              </w:rPr>
              <w:t>Weaknesses</w:t>
            </w:r>
          </w:p>
          <w:p w:rsidR="00F805B3" w:rsidRPr="005B20C9" w:rsidRDefault="00F805B3" w:rsidP="00BF4B9E">
            <w:pPr>
              <w:rPr>
                <w:rFonts w:cs="Times New Roman"/>
                <w:b/>
                <w:color w:val="FF0000"/>
                <w:szCs w:val="24"/>
              </w:rPr>
            </w:pPr>
            <w:r w:rsidRPr="005B20C9">
              <w:rPr>
                <w:rFonts w:cs="Times New Roman"/>
                <w:color w:val="000000"/>
                <w:szCs w:val="24"/>
                <w:lang w:val="en-US"/>
              </w:rPr>
              <w:t>The weakness of the company can be the value compared to the competitors. Many car companies run a business worldwide which becomes a threat (Lüdeke-Freund, et al, 2018).</w:t>
            </w:r>
          </w:p>
        </w:tc>
      </w:tr>
      <w:tr w:rsidR="00F805B3" w:rsidRPr="005B20C9" w:rsidTr="00BF4B9E">
        <w:tc>
          <w:tcPr>
            <w:tcW w:w="4788" w:type="dxa"/>
          </w:tcPr>
          <w:p w:rsidR="00F805B3" w:rsidRPr="005B20C9" w:rsidRDefault="00F805B3" w:rsidP="00BF4B9E">
            <w:pPr>
              <w:rPr>
                <w:rFonts w:cs="Times New Roman"/>
                <w:b/>
                <w:color w:val="000000"/>
                <w:szCs w:val="24"/>
                <w:lang w:val="en-US"/>
              </w:rPr>
            </w:pPr>
            <w:r w:rsidRPr="005B20C9">
              <w:rPr>
                <w:rFonts w:cs="Times New Roman"/>
                <w:b/>
                <w:color w:val="000000"/>
                <w:szCs w:val="24"/>
                <w:lang w:val="en-US"/>
              </w:rPr>
              <w:t>Opportunities</w:t>
            </w:r>
          </w:p>
          <w:p w:rsidR="00F805B3" w:rsidRPr="005B20C9" w:rsidRDefault="00F805B3" w:rsidP="00BF4B9E">
            <w:pPr>
              <w:rPr>
                <w:rFonts w:cs="Times New Roman"/>
                <w:color w:val="000000"/>
                <w:szCs w:val="24"/>
                <w:lang w:val="en-US"/>
              </w:rPr>
            </w:pPr>
            <w:r w:rsidRPr="005B20C9">
              <w:rPr>
                <w:rFonts w:cs="Times New Roman"/>
                <w:color w:val="000000"/>
                <w:szCs w:val="24"/>
                <w:lang w:val="en-US"/>
              </w:rPr>
              <w:t>Use of technology and information flow in the right way to exploit the best of the potentials (Ghisellini, et al, 2016).</w:t>
            </w:r>
          </w:p>
          <w:p w:rsidR="00F805B3" w:rsidRPr="005B20C9" w:rsidRDefault="00F805B3" w:rsidP="00BF4B9E">
            <w:pPr>
              <w:rPr>
                <w:rFonts w:cs="Times New Roman"/>
                <w:color w:val="FF0000"/>
                <w:szCs w:val="24"/>
              </w:rPr>
            </w:pPr>
          </w:p>
        </w:tc>
        <w:tc>
          <w:tcPr>
            <w:tcW w:w="4788" w:type="dxa"/>
          </w:tcPr>
          <w:p w:rsidR="00F805B3" w:rsidRPr="005B20C9" w:rsidRDefault="00F805B3" w:rsidP="00BF4B9E">
            <w:pPr>
              <w:rPr>
                <w:rFonts w:cs="Times New Roman"/>
                <w:b/>
                <w:color w:val="000000"/>
                <w:szCs w:val="24"/>
                <w:lang w:val="en-US"/>
              </w:rPr>
            </w:pPr>
            <w:r w:rsidRPr="005B20C9">
              <w:rPr>
                <w:rFonts w:cs="Times New Roman"/>
                <w:b/>
                <w:color w:val="000000"/>
                <w:szCs w:val="24"/>
                <w:lang w:val="en-US"/>
              </w:rPr>
              <w:t>Threats</w:t>
            </w:r>
          </w:p>
          <w:p w:rsidR="00F805B3" w:rsidRPr="005B20C9" w:rsidRDefault="00F805B3" w:rsidP="00BF4B9E">
            <w:pPr>
              <w:rPr>
                <w:rFonts w:cs="Times New Roman"/>
                <w:b/>
                <w:color w:val="FF0000"/>
                <w:szCs w:val="24"/>
              </w:rPr>
            </w:pPr>
            <w:r w:rsidRPr="005B20C9">
              <w:rPr>
                <w:rFonts w:cs="Times New Roman"/>
                <w:color w:val="000000"/>
                <w:szCs w:val="24"/>
                <w:lang w:val="en-US"/>
              </w:rPr>
              <w:t>The increasing tax rates by the governmental decisions (Loureiro, et al, 2012).</w:t>
            </w:r>
          </w:p>
        </w:tc>
      </w:tr>
    </w:tbl>
    <w:p w:rsidR="002E6359" w:rsidRDefault="002E6359" w:rsidP="002611CF">
      <w:pPr>
        <w:pStyle w:val="Heading2"/>
        <w:spacing w:after="200"/>
        <w:rPr>
          <w:rFonts w:eastAsiaTheme="minorHAnsi" w:cs="Times New Roman"/>
          <w:b/>
          <w:color w:val="000000"/>
          <w:szCs w:val="24"/>
        </w:rPr>
      </w:pPr>
    </w:p>
    <w:p w:rsidR="002E6359" w:rsidRDefault="002E6359">
      <w:pPr>
        <w:spacing w:after="160" w:line="259" w:lineRule="auto"/>
        <w:jc w:val="left"/>
        <w:rPr>
          <w:rFonts w:cs="Times New Roman"/>
          <w:b/>
          <w:color w:val="000000"/>
          <w:sz w:val="28"/>
          <w:szCs w:val="24"/>
        </w:rPr>
      </w:pPr>
      <w:r>
        <w:rPr>
          <w:rFonts w:cs="Times New Roman"/>
          <w:b/>
          <w:color w:val="000000"/>
          <w:szCs w:val="24"/>
        </w:rPr>
        <w:br w:type="page"/>
      </w:r>
    </w:p>
    <w:p w:rsidR="005336E9" w:rsidRDefault="002E6C90" w:rsidP="00E35F55">
      <w:pPr>
        <w:pStyle w:val="Heading2"/>
        <w:rPr>
          <w:lang w:val="en-US"/>
        </w:rPr>
      </w:pPr>
      <w:bookmarkStart w:id="15" w:name="_Toc90773630"/>
      <w:bookmarkEnd w:id="7"/>
      <w:r>
        <w:rPr>
          <w:lang w:val="en-US"/>
        </w:rPr>
        <w:lastRenderedPageBreak/>
        <w:t xml:space="preserve">Porter’s </w:t>
      </w:r>
      <w:r w:rsidR="005336E9">
        <w:rPr>
          <w:lang w:val="en-US"/>
        </w:rPr>
        <w:t>Value Chain analysis</w:t>
      </w:r>
      <w:bookmarkEnd w:id="15"/>
    </w:p>
    <w:p w:rsidR="00757B26" w:rsidRDefault="00845980" w:rsidP="00757B26">
      <w:pPr>
        <w:rPr>
          <w:rFonts w:cs="Times New Roman"/>
          <w:color w:val="000000"/>
          <w:szCs w:val="24"/>
          <w:lang w:val="en-US"/>
        </w:rPr>
      </w:pPr>
      <w:r w:rsidRPr="005B20C9">
        <w:rPr>
          <w:rFonts w:cs="Times New Roman"/>
          <w:color w:val="000000"/>
          <w:szCs w:val="24"/>
          <w:lang w:val="en-US"/>
        </w:rPr>
        <w:t>Stakeholders in “Aston Martin” possess a number of shares and interest grids based on their investments and business interests. The power-interest grid in the context of “Aston Martin” is given below</w:t>
      </w:r>
      <w:r w:rsidRPr="005B20C9">
        <w:rPr>
          <w:rFonts w:cs="Times New Roman"/>
          <w:color w:val="FF0000"/>
        </w:rPr>
        <w:t>:</w:t>
      </w:r>
      <w:r w:rsidR="002E5A6B">
        <w:rPr>
          <w:rFonts w:cs="Times New Roman"/>
          <w:color w:val="FF0000"/>
        </w:rPr>
        <w:t xml:space="preserve"> </w:t>
      </w:r>
      <w:r w:rsidR="002E5A6B" w:rsidRPr="005B20C9">
        <w:rPr>
          <w:rFonts w:cs="Times New Roman"/>
          <w:color w:val="000000"/>
          <w:szCs w:val="24"/>
          <w:lang w:val="en-US"/>
        </w:rPr>
        <w:t>These stakeholders in the company “Aston Martin” who had lower investments but are located in a higher state of power are included in this grid. A typical example can be</w:t>
      </w:r>
      <w:r w:rsidR="004E19C2">
        <w:rPr>
          <w:rFonts w:cs="Times New Roman"/>
          <w:color w:val="000000"/>
          <w:szCs w:val="24"/>
          <w:lang w:val="en-US"/>
        </w:rPr>
        <w:t xml:space="preserve"> the Government of the country </w:t>
      </w:r>
      <w:r w:rsidR="004E19C2" w:rsidRPr="005B20C9">
        <w:rPr>
          <w:rFonts w:cs="Times New Roman"/>
          <w:color w:val="000000"/>
          <w:szCs w:val="24"/>
          <w:lang w:val="en-US"/>
        </w:rPr>
        <w:t>(Loureiro, et al, 2012).</w:t>
      </w:r>
    </w:p>
    <w:p w:rsidR="00845980" w:rsidRPr="00757B26" w:rsidRDefault="002E5A6B" w:rsidP="00757B26">
      <w:pPr>
        <w:rPr>
          <w:rFonts w:cs="Times New Roman"/>
          <w:color w:val="000000"/>
          <w:szCs w:val="24"/>
          <w:lang w:val="en-US"/>
        </w:rPr>
      </w:pPr>
      <w:r w:rsidRPr="005B20C9">
        <w:rPr>
          <w:rFonts w:cs="Times New Roman"/>
          <w:color w:val="000000"/>
          <w:szCs w:val="24"/>
          <w:lang w:val="en-US"/>
        </w:rPr>
        <w:t xml:space="preserve">The people with higher investments and also in higher power are in this grid. The investors, customers are two common examples. </w:t>
      </w:r>
      <w:r>
        <w:rPr>
          <w:rFonts w:cs="Times New Roman"/>
          <w:color w:val="000000"/>
          <w:szCs w:val="24"/>
          <w:lang w:val="en-US"/>
        </w:rPr>
        <w:t xml:space="preserve"> </w:t>
      </w:r>
      <w:r w:rsidRPr="005B20C9">
        <w:rPr>
          <w:rFonts w:cs="Times New Roman"/>
          <w:color w:val="000000"/>
          <w:szCs w:val="24"/>
          <w:lang w:val="en-US"/>
        </w:rPr>
        <w:t xml:space="preserve">The people with lesser power value but bigger contributions such as the distributors and the suppliers are included in this grid. </w:t>
      </w:r>
      <w:r>
        <w:rPr>
          <w:rFonts w:cs="Times New Roman"/>
          <w:color w:val="000000"/>
          <w:szCs w:val="24"/>
          <w:lang w:val="en-US"/>
        </w:rPr>
        <w:t xml:space="preserve"> </w:t>
      </w:r>
      <w:r w:rsidRPr="005B20C9">
        <w:rPr>
          <w:rFonts w:cs="Times New Roman"/>
          <w:color w:val="000000"/>
          <w:szCs w:val="24"/>
          <w:lang w:val="en-US"/>
        </w:rPr>
        <w:t>The people with high power and relatively low interests are the community people, with no investments in the business but having higher power. Their needs should be inquired on a regular basis (Haji et al, 2018).</w:t>
      </w:r>
      <w:r w:rsidRPr="005B20C9">
        <w:rPr>
          <w:rFonts w:cs="Times New Roman"/>
          <w:color w:val="222222"/>
          <w:sz w:val="20"/>
          <w:szCs w:val="20"/>
          <w:shd w:val="clear" w:color="auto" w:fill="FFFFFF"/>
        </w:rPr>
        <w:t xml:space="preserve"> </w:t>
      </w:r>
    </w:p>
    <w:p w:rsidR="005336E9" w:rsidRPr="006F7D7E" w:rsidRDefault="005336E9" w:rsidP="006F7D7E">
      <w:pPr>
        <w:jc w:val="center"/>
      </w:pPr>
      <w:r w:rsidRPr="006F7D7E">
        <w:rPr>
          <w:noProof/>
          <w:lang w:eastAsia="en-GB"/>
        </w:rPr>
        <w:drawing>
          <wp:inline distT="0" distB="0" distL="0" distR="0" wp14:anchorId="7106263C" wp14:editId="13F5B0A7">
            <wp:extent cx="5113974" cy="2758596"/>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113697" cy="2758447"/>
                    </a:xfrm>
                    <a:prstGeom prst="rect">
                      <a:avLst/>
                    </a:prstGeom>
                  </pic:spPr>
                </pic:pic>
              </a:graphicData>
            </a:graphic>
          </wp:inline>
        </w:drawing>
      </w:r>
    </w:p>
    <w:p w:rsidR="00524E03" w:rsidRPr="006F7D7E" w:rsidRDefault="00524E03" w:rsidP="006F7D7E">
      <w:pPr>
        <w:jc w:val="center"/>
      </w:pPr>
      <w:r w:rsidRPr="006F7D7E">
        <w:t>Figure: Porter’s Value Chain analysis</w:t>
      </w:r>
      <w:r w:rsidR="00007FF3">
        <w:t xml:space="preserve"> </w:t>
      </w:r>
      <w:r w:rsidR="00007FF3" w:rsidRPr="005B20C9">
        <w:rPr>
          <w:rFonts w:cs="Times New Roman"/>
          <w:color w:val="000000"/>
          <w:szCs w:val="24"/>
          <w:lang w:val="en-US"/>
        </w:rPr>
        <w:t>(Loureiro, et al, 2012).</w:t>
      </w:r>
    </w:p>
    <w:p w:rsidR="00524E03" w:rsidRPr="005B20C9" w:rsidRDefault="00524E03" w:rsidP="003173E4">
      <w:pPr>
        <w:jc w:val="center"/>
        <w:rPr>
          <w:rFonts w:cs="Times New Roman"/>
          <w:color w:val="000000"/>
          <w:szCs w:val="24"/>
          <w:lang w:val="en-US"/>
        </w:rPr>
      </w:pPr>
    </w:p>
    <w:p w:rsidR="001B03F8" w:rsidRDefault="001B03F8" w:rsidP="00845980">
      <w:pPr>
        <w:pStyle w:val="Heading2"/>
        <w:spacing w:after="200"/>
        <w:rPr>
          <w:rFonts w:eastAsiaTheme="minorHAnsi" w:cs="Times New Roman"/>
          <w:b/>
          <w:color w:val="000000"/>
          <w:sz w:val="24"/>
          <w:szCs w:val="24"/>
          <w:lang w:val="en-US"/>
        </w:rPr>
      </w:pPr>
      <w:bookmarkStart w:id="16" w:name="_Toc68740406"/>
    </w:p>
    <w:bookmarkEnd w:id="16"/>
    <w:p w:rsidR="002611CF" w:rsidRPr="005B20C9" w:rsidRDefault="002611CF" w:rsidP="00845980">
      <w:pPr>
        <w:rPr>
          <w:rFonts w:cs="Times New Roman"/>
          <w:color w:val="000000"/>
          <w:szCs w:val="24"/>
          <w:lang w:val="en-US"/>
        </w:rPr>
      </w:pPr>
    </w:p>
    <w:p w:rsidR="005B1D61" w:rsidRDefault="005B1D61">
      <w:pPr>
        <w:spacing w:after="160" w:line="259" w:lineRule="auto"/>
        <w:jc w:val="left"/>
        <w:rPr>
          <w:rFonts w:eastAsiaTheme="majorEastAsia" w:cs="Times New Roman"/>
          <w:bCs/>
          <w:sz w:val="32"/>
          <w:szCs w:val="28"/>
        </w:rPr>
      </w:pPr>
      <w:r>
        <w:rPr>
          <w:rFonts w:cs="Times New Roman"/>
        </w:rPr>
        <w:br w:type="page"/>
      </w:r>
    </w:p>
    <w:p w:rsidR="002611CF" w:rsidRPr="005B20C9" w:rsidRDefault="002611CF" w:rsidP="008A7982">
      <w:pPr>
        <w:pStyle w:val="Heading1"/>
        <w:rPr>
          <w:rFonts w:cs="Times New Roman"/>
        </w:rPr>
      </w:pPr>
      <w:bookmarkStart w:id="17" w:name="_Toc90773631"/>
      <w:r w:rsidRPr="005B20C9">
        <w:rPr>
          <w:rFonts w:cs="Times New Roman"/>
        </w:rPr>
        <w:lastRenderedPageBreak/>
        <w:t>Recommendation</w:t>
      </w:r>
      <w:bookmarkEnd w:id="17"/>
    </w:p>
    <w:p w:rsidR="00C53C71" w:rsidRDefault="002611CF" w:rsidP="002611CF">
      <w:pPr>
        <w:rPr>
          <w:rFonts w:cs="Times New Roman"/>
        </w:rPr>
      </w:pPr>
      <w:r w:rsidRPr="005B20C9">
        <w:rPr>
          <w:rFonts w:cs="Times New Roman"/>
        </w:rPr>
        <w:t>After all th</w:t>
      </w:r>
      <w:r w:rsidR="00F84DAB" w:rsidRPr="005B20C9">
        <w:rPr>
          <w:rFonts w:cs="Times New Roman"/>
        </w:rPr>
        <w:t>is</w:t>
      </w:r>
      <w:r w:rsidRPr="005B20C9">
        <w:rPr>
          <w:rFonts w:cs="Times New Roman"/>
        </w:rPr>
        <w:t xml:space="preserve"> analysis, it is possible to understand that “Aston Martin” is a big company in the world, has control over other business groups, but has some weaknesses also. By ensuring the right company policy, rightful people management</w:t>
      </w:r>
      <w:r w:rsidR="00F84DAB" w:rsidRPr="005B20C9">
        <w:rPr>
          <w:rFonts w:cs="Times New Roman"/>
        </w:rPr>
        <w:t>,</w:t>
      </w:r>
      <w:r w:rsidRPr="005B20C9">
        <w:rPr>
          <w:rFonts w:cs="Times New Roman"/>
        </w:rPr>
        <w:t xml:space="preserve"> and cost</w:t>
      </w:r>
      <w:r w:rsidR="00F84DAB" w:rsidRPr="005B20C9">
        <w:rPr>
          <w:rFonts w:cs="Times New Roman"/>
        </w:rPr>
        <w:t>-</w:t>
      </w:r>
      <w:r w:rsidRPr="005B20C9">
        <w:rPr>
          <w:rFonts w:cs="Times New Roman"/>
        </w:rPr>
        <w:t xml:space="preserve">saving strategy would bring better results. </w:t>
      </w:r>
      <w:r w:rsidR="00C53C71" w:rsidRPr="00C53C71">
        <w:rPr>
          <w:rFonts w:cs="Times New Roman"/>
        </w:rPr>
        <w:t>When a corporation gains a competitive edge over its market rivals, it is known as a competitive advantage. In this condition, the company's market sales are gr</w:t>
      </w:r>
      <w:r w:rsidR="00007FF3">
        <w:rPr>
          <w:rFonts w:cs="Times New Roman"/>
        </w:rPr>
        <w:t xml:space="preserve">eater than those of its rivals </w:t>
      </w:r>
      <w:r w:rsidR="00007FF3" w:rsidRPr="005B20C9">
        <w:rPr>
          <w:rFonts w:cs="Times New Roman"/>
          <w:color w:val="000000"/>
          <w:szCs w:val="24"/>
          <w:lang w:val="en-US"/>
        </w:rPr>
        <w:t>(Loureiro, et al, 2012).</w:t>
      </w:r>
    </w:p>
    <w:p w:rsidR="002611CF" w:rsidRPr="005B20C9" w:rsidRDefault="00C53C71" w:rsidP="002611CF">
      <w:pPr>
        <w:rPr>
          <w:rFonts w:cs="Times New Roman"/>
        </w:rPr>
      </w:pPr>
      <w:r w:rsidRPr="00C53C71">
        <w:rPr>
          <w:rFonts w:cs="Times New Roman"/>
        </w:rPr>
        <w:t xml:space="preserve">The corporation "Aston Martin" has a significant competitive edge over other companies; however several of its divisions lack regularity and profitability. </w:t>
      </w:r>
      <w:r w:rsidR="002611CF" w:rsidRPr="005B20C9">
        <w:rPr>
          <w:rFonts w:cs="Times New Roman"/>
        </w:rPr>
        <w:t xml:space="preserve">Dealing with customers and understanding the customer needs would also help the company to design better products. </w:t>
      </w:r>
      <w:r w:rsidRPr="00C53C71">
        <w:rPr>
          <w:rFonts w:cs="Times New Roman"/>
        </w:rPr>
        <w:t>The purchasers might make their own offers, causing the corporation to be in a state of upheaval. As a result, in the worldwide marketing system, engagement with consumers is a necessary for the firm "Aston Martin" (Lüdeke-Freund, et al, 2018).</w:t>
      </w:r>
    </w:p>
    <w:p w:rsidR="002611CF" w:rsidRPr="005B20C9" w:rsidRDefault="002611CF">
      <w:pPr>
        <w:spacing w:after="160" w:line="259" w:lineRule="auto"/>
        <w:jc w:val="left"/>
        <w:rPr>
          <w:rFonts w:cs="Times New Roman"/>
        </w:rPr>
      </w:pPr>
      <w:r w:rsidRPr="005B20C9">
        <w:rPr>
          <w:rFonts w:cs="Times New Roman"/>
        </w:rPr>
        <w:br w:type="page"/>
      </w:r>
    </w:p>
    <w:p w:rsidR="002611CF" w:rsidRPr="005B20C9" w:rsidRDefault="002611CF" w:rsidP="008A7982">
      <w:pPr>
        <w:pStyle w:val="Heading1"/>
        <w:rPr>
          <w:rFonts w:cs="Times New Roman"/>
        </w:rPr>
      </w:pPr>
      <w:bookmarkStart w:id="18" w:name="_Toc68740411"/>
      <w:bookmarkStart w:id="19" w:name="_Toc90773632"/>
      <w:r w:rsidRPr="005B20C9">
        <w:rPr>
          <w:rFonts w:cs="Times New Roman"/>
        </w:rPr>
        <w:lastRenderedPageBreak/>
        <w:t>Conclusion</w:t>
      </w:r>
      <w:bookmarkEnd w:id="18"/>
      <w:bookmarkEnd w:id="19"/>
    </w:p>
    <w:p w:rsidR="00F84DAB" w:rsidRPr="005B20C9" w:rsidRDefault="002611CF" w:rsidP="005A2665">
      <w:pPr>
        <w:rPr>
          <w:rFonts w:cs="Times New Roman"/>
          <w:color w:val="000000"/>
          <w:szCs w:val="24"/>
          <w:lang w:val="en-US"/>
        </w:rPr>
      </w:pPr>
      <w:r w:rsidRPr="005B20C9">
        <w:rPr>
          <w:rFonts w:cs="Times New Roman"/>
          <w:color w:val="000000"/>
          <w:szCs w:val="24"/>
          <w:lang w:val="en-US"/>
        </w:rPr>
        <w:t>From the above case study, it can be said that “Aston Martin” has a very good position in th</w:t>
      </w:r>
      <w:r w:rsidR="00F84DAB" w:rsidRPr="005B20C9">
        <w:rPr>
          <w:rFonts w:cs="Times New Roman"/>
          <w:color w:val="000000"/>
          <w:szCs w:val="24"/>
          <w:lang w:val="en-US"/>
        </w:rPr>
        <w:t>e</w:t>
      </w:r>
      <w:r w:rsidRPr="005B20C9">
        <w:rPr>
          <w:rFonts w:cs="Times New Roman"/>
          <w:color w:val="000000"/>
          <w:szCs w:val="24"/>
          <w:lang w:val="en-US"/>
        </w:rPr>
        <w:t xml:space="preserve"> global market due to their stringent production and quality-</w:t>
      </w:r>
      <w:r w:rsidR="00F84DAB" w:rsidRPr="005B20C9">
        <w:rPr>
          <w:rFonts w:cs="Times New Roman"/>
          <w:color w:val="000000"/>
          <w:szCs w:val="24"/>
          <w:lang w:val="en-US"/>
        </w:rPr>
        <w:t>as</w:t>
      </w:r>
      <w:r w:rsidRPr="005B20C9">
        <w:rPr>
          <w:rFonts w:cs="Times New Roman"/>
          <w:color w:val="000000"/>
          <w:szCs w:val="24"/>
          <w:lang w:val="en-US"/>
        </w:rPr>
        <w:t xml:space="preserve">surance policies. However, managing the employees and choosing good company policies would be keys to their success in the upcoming days. </w:t>
      </w:r>
      <w:r w:rsidR="005A2665" w:rsidRPr="005A2665">
        <w:rPr>
          <w:rFonts w:cs="Times New Roman"/>
          <w:color w:val="000000"/>
          <w:szCs w:val="24"/>
          <w:lang w:val="en-US"/>
        </w:rPr>
        <w:t>With unique services, emerging businesses may typically offer things at a lesser price. Newly formed enterprises may pose a danger to Aston Martin, cau</w:t>
      </w:r>
      <w:r w:rsidR="005A2665">
        <w:rPr>
          <w:rFonts w:cs="Times New Roman"/>
          <w:color w:val="000000"/>
          <w:szCs w:val="24"/>
          <w:lang w:val="en-US"/>
        </w:rPr>
        <w:t xml:space="preserve">sing them to lose market share. </w:t>
      </w:r>
      <w:r w:rsidRPr="005B20C9">
        <w:rPr>
          <w:rFonts w:cs="Times New Roman"/>
          <w:color w:val="000000"/>
          <w:szCs w:val="24"/>
          <w:lang w:val="en-US"/>
        </w:rPr>
        <w:t xml:space="preserve">The SWOT, PESTEL, and Porter Five model helped to create a good overview of the company </w:t>
      </w:r>
      <w:r w:rsidR="00F84DAB" w:rsidRPr="005B20C9">
        <w:rPr>
          <w:rFonts w:cs="Times New Roman"/>
          <w:color w:val="000000"/>
          <w:szCs w:val="24"/>
          <w:lang w:val="en-US"/>
        </w:rPr>
        <w:t>by</w:t>
      </w:r>
      <w:r w:rsidRPr="005B20C9">
        <w:rPr>
          <w:rFonts w:cs="Times New Roman"/>
          <w:color w:val="000000"/>
          <w:szCs w:val="24"/>
          <w:lang w:val="en-US"/>
        </w:rPr>
        <w:t xml:space="preserve"> providing ways to solve their current problems (Loureiro, et al, 2012). </w:t>
      </w:r>
    </w:p>
    <w:p w:rsidR="00F84DAB" w:rsidRPr="005B20C9" w:rsidRDefault="00F84DAB">
      <w:pPr>
        <w:spacing w:after="160" w:line="259" w:lineRule="auto"/>
        <w:jc w:val="left"/>
        <w:rPr>
          <w:rFonts w:cs="Times New Roman"/>
          <w:lang w:val="en-US"/>
        </w:rPr>
      </w:pPr>
      <w:r w:rsidRPr="005B20C9">
        <w:rPr>
          <w:rFonts w:cs="Times New Roman"/>
          <w:lang w:val="en-US"/>
        </w:rPr>
        <w:br w:type="page"/>
      </w:r>
    </w:p>
    <w:p w:rsidR="008645E0" w:rsidRPr="005B20C9" w:rsidRDefault="0090347C" w:rsidP="008645E0">
      <w:pPr>
        <w:jc w:val="center"/>
        <w:rPr>
          <w:rFonts w:cs="Times New Roman"/>
          <w:b/>
          <w:sz w:val="28"/>
          <w:lang w:val="en-US"/>
        </w:rPr>
      </w:pPr>
      <w:r w:rsidRPr="005B20C9">
        <w:rPr>
          <w:rFonts w:cs="Times New Roman"/>
          <w:b/>
          <w:color w:val="000000"/>
          <w:sz w:val="28"/>
          <w:szCs w:val="24"/>
          <w:lang w:val="en-US"/>
        </w:rPr>
        <w:lastRenderedPageBreak/>
        <w:t>Ref</w:t>
      </w:r>
      <w:r w:rsidR="00F84DAB" w:rsidRPr="005B20C9">
        <w:rPr>
          <w:rFonts w:cs="Times New Roman"/>
          <w:b/>
          <w:color w:val="000000"/>
          <w:sz w:val="28"/>
          <w:szCs w:val="24"/>
          <w:lang w:val="en-US"/>
        </w:rPr>
        <w:t>erences</w:t>
      </w:r>
    </w:p>
    <w:p w:rsidR="00317419" w:rsidRPr="00A85DB3" w:rsidRDefault="00317419" w:rsidP="00233FBA">
      <w:pPr>
        <w:ind w:left="720" w:hanging="720"/>
      </w:pPr>
      <w:r w:rsidRPr="00A85DB3">
        <w:t>Alhola, K., Ryding, S., Salmenperä, H., and Busch, N., 2018, Exploiting the potential of public procurement: opportunities for circular economy. J Ind Ecol, Vol. 23, Issue 1, pp. 96</w:t>
      </w:r>
    </w:p>
    <w:p w:rsidR="00317419" w:rsidRPr="00A85DB3" w:rsidRDefault="00317419" w:rsidP="00233FBA">
      <w:pPr>
        <w:ind w:left="720" w:hanging="720"/>
      </w:pPr>
      <w:r w:rsidRPr="00A85DB3">
        <w:t>Denny, K., 1990. Book Review: Quality Assurance for Individuals with Developmental Disabilities: It's Everybody's Business.</w:t>
      </w:r>
    </w:p>
    <w:p w:rsidR="00317419" w:rsidRPr="00A85DB3" w:rsidRDefault="00317419" w:rsidP="00233FBA">
      <w:pPr>
        <w:ind w:left="720" w:hanging="720"/>
      </w:pPr>
      <w:r w:rsidRPr="00A85DB3">
        <w:t>Ghisellini, P., Cialani, C., and Ulgiati, S., 2016, A review on circular economy: the expected transition to a balanced interplay of environmental and economic systems. J Clean Prod, Vol. 114, pp. 11–32</w:t>
      </w:r>
    </w:p>
    <w:p w:rsidR="00317419" w:rsidRPr="00A85DB3" w:rsidRDefault="00317419" w:rsidP="00233FBA">
      <w:pPr>
        <w:ind w:left="720" w:hanging="720"/>
      </w:pPr>
      <w:r w:rsidRPr="00A85DB3">
        <w:t>Haji, A., Afzalabadi, M. and Haji, R., 2018. Revenue sharing contract for a VMI with one for one period policy. Cogent Engineering, 5(1), p.1483590.</w:t>
      </w:r>
    </w:p>
    <w:p w:rsidR="00317419" w:rsidRPr="00A85DB3" w:rsidRDefault="00317419" w:rsidP="00233FBA">
      <w:pPr>
        <w:ind w:left="720" w:hanging="720"/>
      </w:pPr>
      <w:r w:rsidRPr="00A85DB3">
        <w:t>Hill, J., 2003. Adhesively bonded structural composites for Aston Martin vehicles. Ford Motor Company Research and Advanced Engineering.</w:t>
      </w:r>
    </w:p>
    <w:p w:rsidR="00317419" w:rsidRPr="00A85DB3" w:rsidRDefault="00317419" w:rsidP="00233FBA">
      <w:pPr>
        <w:ind w:left="720" w:hanging="720"/>
      </w:pPr>
      <w:r w:rsidRPr="00A85DB3">
        <w:t xml:space="preserve">Huang, X., Tan, B. L., and Ding, X., 2015, An exploratory survey of green supply chain </w:t>
      </w:r>
      <w:bookmarkStart w:id="20" w:name="_GoBack"/>
      <w:bookmarkEnd w:id="20"/>
      <w:r w:rsidRPr="00A85DB3">
        <w:t xml:space="preserve">management in Chinese manufacturing small and medium-sized enterprises: pressures and drivers. J Manuf Technol Manag, Vol. 26, Issue 1, pp. 80–103. </w:t>
      </w:r>
      <w:r w:rsidR="004C50D1">
        <w:t>Fahim</w:t>
      </w:r>
    </w:p>
    <w:p w:rsidR="00317419" w:rsidRPr="00A85DB3" w:rsidRDefault="00317419" w:rsidP="00233FBA">
      <w:pPr>
        <w:ind w:left="720" w:hanging="720"/>
      </w:pPr>
      <w:r w:rsidRPr="00A85DB3">
        <w:t xml:space="preserve">Liang, T., Upadhyay, A., Mohan, S., and Subramanian, N., 2018, Environmental improvement initiatives in the coal mining industry maximisation of the triple bottom line. Prod Plan Control Manag Op, Vol. 30, Issue 5–6, pp. 426–436. </w:t>
      </w:r>
    </w:p>
    <w:p w:rsidR="00317419" w:rsidRPr="00A85DB3" w:rsidRDefault="00317419" w:rsidP="00233FBA">
      <w:pPr>
        <w:ind w:left="720" w:hanging="720"/>
      </w:pPr>
      <w:r w:rsidRPr="00A85DB3">
        <w:t xml:space="preserve">Liang, T., Upadhyay, A., Mohan, S., and Subramanian, N., 2018, Environmental improvement initiatives in the coal mining industry maximisation of the triple bottom line. Prod Plan Control Manag Op, Vol. 30, Issue 5–6, pp. 426–436. </w:t>
      </w:r>
    </w:p>
    <w:p w:rsidR="00317419" w:rsidRPr="00A85DB3" w:rsidRDefault="00317419" w:rsidP="00233FBA">
      <w:pPr>
        <w:ind w:left="720" w:hanging="720"/>
      </w:pPr>
      <w:r w:rsidRPr="00A85DB3">
        <w:t>Loureiro, S. M. C., Dias, M., and Reijnders, L., 2012, The effect of corporate social responsibility on consumer satisfaction and perceived value: the case of the automobile industry sector in Portugal. J Clean Prod, Vol. 37, pp. 172–178</w:t>
      </w:r>
    </w:p>
    <w:p w:rsidR="00317419" w:rsidRPr="00A85DB3" w:rsidRDefault="00317419" w:rsidP="00233FBA">
      <w:pPr>
        <w:ind w:left="720" w:hanging="720"/>
      </w:pPr>
      <w:r w:rsidRPr="00A85DB3">
        <w:t xml:space="preserve">Lüdeke-Freund, F., Gold, S., and Bocken, N. M. P., 2018, A review and typology of circular economy business model patterns. J Ind Ecol, Vol. 23, Issue 1, pp. 36–61. </w:t>
      </w:r>
    </w:p>
    <w:p w:rsidR="00317419" w:rsidRPr="00A85DB3" w:rsidRDefault="00317419" w:rsidP="00233FBA">
      <w:pPr>
        <w:ind w:left="720" w:hanging="720"/>
      </w:pPr>
      <w:r w:rsidRPr="00A85DB3">
        <w:lastRenderedPageBreak/>
        <w:t>Payne, E.M., Peltier, J.W. and Barger, V.A., 2017. Omni-channel marketing, integrated marketing communications and consumer engagement: A research agenda. Journal of Research in Interactive Marketing.</w:t>
      </w:r>
    </w:p>
    <w:p w:rsidR="00317419" w:rsidRPr="00A85DB3" w:rsidRDefault="00317419" w:rsidP="00233FBA">
      <w:pPr>
        <w:ind w:left="720" w:hanging="720"/>
      </w:pPr>
      <w:r w:rsidRPr="00A85DB3">
        <w:t>Thompson, J. and McLarney, C., 2017. What effects will the strategy changes undertaken by next Plc have on themselves and their competition in the UK Clothing Retail Market?. Journal of Commerce and Management Thought, 8(2), pp.234-264.</w:t>
      </w:r>
    </w:p>
    <w:p w:rsidR="00317419" w:rsidRPr="00A85DB3" w:rsidRDefault="00317419" w:rsidP="00233FBA">
      <w:pPr>
        <w:ind w:left="720" w:hanging="720"/>
      </w:pPr>
      <w:r w:rsidRPr="00A85DB3">
        <w:t>Thompson, John, and McLarney, Carolan, 2017, What Effects will the Strategy Changes Undertaken by Next Plc Have on themselves and their Competition in the UK Clothing Retail Market?, Journal of Commerce and Management Thought; Pune, Vol. 8, Issue 2, pp. 234-264.</w:t>
      </w:r>
    </w:p>
    <w:p w:rsidR="00317419" w:rsidRPr="00A85DB3" w:rsidRDefault="00317419" w:rsidP="00233FBA">
      <w:pPr>
        <w:ind w:left="720" w:hanging="720"/>
      </w:pPr>
      <w:r w:rsidRPr="00A85DB3">
        <w:t>Upadhyay, A., Kumar, A. and Akter, S., 2021. An analysis of UK retailers’ initiatives towards circular economy transition and policy-driven directions. Clean Technologies and Environmental Policy, pp.1-9.</w:t>
      </w:r>
    </w:p>
    <w:p w:rsidR="00317419" w:rsidRPr="00A85DB3" w:rsidRDefault="00317419" w:rsidP="00233FBA">
      <w:pPr>
        <w:ind w:left="720" w:hanging="720"/>
      </w:pPr>
      <w:r w:rsidRPr="00A85DB3">
        <w:t xml:space="preserve">Urbinati, A., Chiaroni, D., Chiesa, V., 2017, Towards a new taxonomy of circular economy business models. J Clean Prod, Vol. 168, pp. 487–498. </w:t>
      </w:r>
    </w:p>
    <w:p w:rsidR="00317419" w:rsidRPr="00A85DB3" w:rsidRDefault="00317419" w:rsidP="00233FBA">
      <w:pPr>
        <w:ind w:left="720" w:hanging="720"/>
      </w:pPr>
      <w:r w:rsidRPr="00A85DB3">
        <w:t>Vicil, O., 2021. Inventory rationing on a one-for-one inventory model for two priority customer classes with backorders and lost sales. IISE Transactions, 53(4), pp.472-495.</w:t>
      </w:r>
    </w:p>
    <w:p w:rsidR="00317419" w:rsidRPr="00A85DB3" w:rsidRDefault="00317419" w:rsidP="00233FBA">
      <w:pPr>
        <w:ind w:left="720" w:hanging="720"/>
      </w:pPr>
      <w:r w:rsidRPr="00A85DB3">
        <w:t>Yrjölä, M., Spence, M.T. and Saarijärvi, H., 2018. Omni-channel retailing: propositions, examples and solutions. The International Review of Retail, Distribution and Consumer Research, 28(3), pp.259-276.</w:t>
      </w:r>
    </w:p>
    <w:p w:rsidR="00317419" w:rsidRPr="00A85DB3" w:rsidRDefault="00317419" w:rsidP="00233FBA">
      <w:pPr>
        <w:ind w:left="720" w:hanging="720"/>
      </w:pPr>
      <w:r w:rsidRPr="00A85DB3">
        <w:t>Zhang, E., Jiang, X., Cheng, H., Wu, A., Yu, F., Li, K., Guo, X., Zheng, F., Zheng, W.S. and Sun, X., 2020. One for More: Selecting Generalizable Samples for Generalizable ReID Model. arXiv preprint arXiv:2012.05475.</w:t>
      </w:r>
    </w:p>
    <w:p w:rsidR="0090347C" w:rsidRPr="005B20C9" w:rsidRDefault="0090347C" w:rsidP="0090347C">
      <w:pPr>
        <w:rPr>
          <w:rFonts w:cs="Times New Roman"/>
        </w:rPr>
      </w:pPr>
    </w:p>
    <w:sectPr w:rsidR="0090347C" w:rsidRPr="005B20C9">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63B4" w:rsidRDefault="002363B4" w:rsidP="00B8768C">
      <w:pPr>
        <w:spacing w:after="0" w:line="240" w:lineRule="auto"/>
      </w:pPr>
      <w:r>
        <w:separator/>
      </w:r>
    </w:p>
  </w:endnote>
  <w:endnote w:type="continuationSeparator" w:id="0">
    <w:p w:rsidR="002363B4" w:rsidRDefault="002363B4" w:rsidP="00B87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85294756"/>
      <w:docPartObj>
        <w:docPartGallery w:val="Page Numbers (Bottom of Page)"/>
        <w:docPartUnique/>
      </w:docPartObj>
    </w:sdtPr>
    <w:sdtEndPr>
      <w:rPr>
        <w:noProof/>
      </w:rPr>
    </w:sdtEndPr>
    <w:sdtContent>
      <w:p w:rsidR="00B8768C" w:rsidRDefault="00B8768C" w:rsidP="00B8768C">
        <w:pPr>
          <w:pStyle w:val="Footer"/>
          <w:jc w:val="right"/>
        </w:pPr>
        <w:r>
          <w:t xml:space="preserve">Page | </w:t>
        </w:r>
        <w:r>
          <w:fldChar w:fldCharType="begin"/>
        </w:r>
        <w:r>
          <w:instrText xml:space="preserve"> PAGE   \* MERGEFORMAT </w:instrText>
        </w:r>
        <w:r>
          <w:fldChar w:fldCharType="separate"/>
        </w:r>
        <w:r w:rsidR="00534487">
          <w:rPr>
            <w:noProof/>
          </w:rPr>
          <w:t>16</w:t>
        </w:r>
        <w:r>
          <w:rPr>
            <w:noProof/>
          </w:rPr>
          <w:fldChar w:fldCharType="end"/>
        </w:r>
      </w:p>
    </w:sdtContent>
  </w:sdt>
  <w:p w:rsidR="00B8768C" w:rsidRDefault="00B8768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63B4" w:rsidRDefault="002363B4" w:rsidP="00B8768C">
      <w:pPr>
        <w:spacing w:after="0" w:line="240" w:lineRule="auto"/>
      </w:pPr>
      <w:r>
        <w:separator/>
      </w:r>
    </w:p>
  </w:footnote>
  <w:footnote w:type="continuationSeparator" w:id="0">
    <w:p w:rsidR="002363B4" w:rsidRDefault="002363B4" w:rsidP="00B876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EysjA0tTQ0NjE2NTdV0lEKTi0uzszPAykwqgUAoX5mvywAAAA="/>
  </w:docVars>
  <w:rsids>
    <w:rsidRoot w:val="0090347C"/>
    <w:rsid w:val="000015ED"/>
    <w:rsid w:val="00007FF3"/>
    <w:rsid w:val="00014B6D"/>
    <w:rsid w:val="0005151C"/>
    <w:rsid w:val="0008078D"/>
    <w:rsid w:val="00083147"/>
    <w:rsid w:val="00096AF8"/>
    <w:rsid w:val="000B478B"/>
    <w:rsid w:val="000C1F59"/>
    <w:rsid w:val="000D0013"/>
    <w:rsid w:val="000F0E53"/>
    <w:rsid w:val="000F3A01"/>
    <w:rsid w:val="00116EAC"/>
    <w:rsid w:val="001A3732"/>
    <w:rsid w:val="001B03F8"/>
    <w:rsid w:val="001B6B24"/>
    <w:rsid w:val="001C0B12"/>
    <w:rsid w:val="001C5DAA"/>
    <w:rsid w:val="001F37EB"/>
    <w:rsid w:val="00233FBA"/>
    <w:rsid w:val="002348C8"/>
    <w:rsid w:val="002363B4"/>
    <w:rsid w:val="00252595"/>
    <w:rsid w:val="002611CF"/>
    <w:rsid w:val="00280A16"/>
    <w:rsid w:val="00291743"/>
    <w:rsid w:val="002C5FC7"/>
    <w:rsid w:val="002D27B6"/>
    <w:rsid w:val="002E5A6B"/>
    <w:rsid w:val="002E6359"/>
    <w:rsid w:val="002E6C90"/>
    <w:rsid w:val="00312175"/>
    <w:rsid w:val="003173E4"/>
    <w:rsid w:val="00317419"/>
    <w:rsid w:val="00332424"/>
    <w:rsid w:val="003334B0"/>
    <w:rsid w:val="003533AA"/>
    <w:rsid w:val="00360BE0"/>
    <w:rsid w:val="003E5330"/>
    <w:rsid w:val="00412F80"/>
    <w:rsid w:val="00423AA2"/>
    <w:rsid w:val="004613F6"/>
    <w:rsid w:val="0046607F"/>
    <w:rsid w:val="004A313C"/>
    <w:rsid w:val="004C50D1"/>
    <w:rsid w:val="004E19C2"/>
    <w:rsid w:val="004F6B20"/>
    <w:rsid w:val="00524D23"/>
    <w:rsid w:val="00524E03"/>
    <w:rsid w:val="005336E9"/>
    <w:rsid w:val="00534487"/>
    <w:rsid w:val="005700A6"/>
    <w:rsid w:val="00590A98"/>
    <w:rsid w:val="005A2665"/>
    <w:rsid w:val="005B1D61"/>
    <w:rsid w:val="005B20C9"/>
    <w:rsid w:val="005B6C1F"/>
    <w:rsid w:val="006002E6"/>
    <w:rsid w:val="00602EB8"/>
    <w:rsid w:val="00636A16"/>
    <w:rsid w:val="00676678"/>
    <w:rsid w:val="006A5805"/>
    <w:rsid w:val="006B68F2"/>
    <w:rsid w:val="006D427B"/>
    <w:rsid w:val="006F7D7E"/>
    <w:rsid w:val="00721F56"/>
    <w:rsid w:val="00743B35"/>
    <w:rsid w:val="00757B26"/>
    <w:rsid w:val="007B400B"/>
    <w:rsid w:val="007C6DCE"/>
    <w:rsid w:val="007D4FFC"/>
    <w:rsid w:val="007E0ED4"/>
    <w:rsid w:val="00844BB3"/>
    <w:rsid w:val="00845980"/>
    <w:rsid w:val="008537E1"/>
    <w:rsid w:val="008645E0"/>
    <w:rsid w:val="008A51B2"/>
    <w:rsid w:val="008A7982"/>
    <w:rsid w:val="0090347C"/>
    <w:rsid w:val="009335E8"/>
    <w:rsid w:val="00940B6A"/>
    <w:rsid w:val="00943B00"/>
    <w:rsid w:val="0095264D"/>
    <w:rsid w:val="00954246"/>
    <w:rsid w:val="009809FE"/>
    <w:rsid w:val="009858FF"/>
    <w:rsid w:val="0099185D"/>
    <w:rsid w:val="009E218C"/>
    <w:rsid w:val="009F39E0"/>
    <w:rsid w:val="00A04B1A"/>
    <w:rsid w:val="00A31D14"/>
    <w:rsid w:val="00A6607F"/>
    <w:rsid w:val="00A85DB3"/>
    <w:rsid w:val="00AB38BC"/>
    <w:rsid w:val="00AF6565"/>
    <w:rsid w:val="00B015F6"/>
    <w:rsid w:val="00B8768C"/>
    <w:rsid w:val="00B9376D"/>
    <w:rsid w:val="00B97DFA"/>
    <w:rsid w:val="00BB6451"/>
    <w:rsid w:val="00BC7AA2"/>
    <w:rsid w:val="00BD592A"/>
    <w:rsid w:val="00BE2935"/>
    <w:rsid w:val="00BE6E77"/>
    <w:rsid w:val="00C2473B"/>
    <w:rsid w:val="00C42B87"/>
    <w:rsid w:val="00C5147C"/>
    <w:rsid w:val="00C53C71"/>
    <w:rsid w:val="00C73EB7"/>
    <w:rsid w:val="00C85137"/>
    <w:rsid w:val="00CA6831"/>
    <w:rsid w:val="00CC0A56"/>
    <w:rsid w:val="00CD5A17"/>
    <w:rsid w:val="00CF5E3E"/>
    <w:rsid w:val="00D12CC6"/>
    <w:rsid w:val="00D55A25"/>
    <w:rsid w:val="00D62337"/>
    <w:rsid w:val="00D8261A"/>
    <w:rsid w:val="00D978A1"/>
    <w:rsid w:val="00DB6997"/>
    <w:rsid w:val="00DE2557"/>
    <w:rsid w:val="00E14F5E"/>
    <w:rsid w:val="00E35F55"/>
    <w:rsid w:val="00EC339C"/>
    <w:rsid w:val="00ED1F6B"/>
    <w:rsid w:val="00EE4243"/>
    <w:rsid w:val="00EF4C88"/>
    <w:rsid w:val="00F61F7C"/>
    <w:rsid w:val="00F749A7"/>
    <w:rsid w:val="00F805B3"/>
    <w:rsid w:val="00F84DAB"/>
    <w:rsid w:val="00FC516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E32F7"/>
  <w15:docId w15:val="{BCE03B6B-9AA8-4249-9AE9-85CFE35AF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347C"/>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0347C"/>
    <w:pPr>
      <w:keepNext/>
      <w:keepLines/>
      <w:spacing w:before="480"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602EB8"/>
    <w:pPr>
      <w:keepNext/>
      <w:keepLines/>
      <w:spacing w:before="40" w:after="0"/>
      <w:jc w:val="center"/>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47C"/>
    <w:rPr>
      <w:rFonts w:ascii="Times New Roman" w:eastAsiaTheme="majorEastAsia" w:hAnsi="Times New Roman" w:cstheme="majorBidi"/>
      <w:bCs/>
      <w:sz w:val="32"/>
      <w:szCs w:val="28"/>
      <w:lang w:val="en-GB"/>
    </w:rPr>
  </w:style>
  <w:style w:type="character" w:styleId="Hyperlink">
    <w:name w:val="Hyperlink"/>
    <w:basedOn w:val="DefaultParagraphFont"/>
    <w:uiPriority w:val="99"/>
    <w:unhideWhenUsed/>
    <w:rsid w:val="00A31D14"/>
    <w:rPr>
      <w:color w:val="0000FF"/>
      <w:u w:val="single"/>
    </w:rPr>
  </w:style>
  <w:style w:type="character" w:customStyle="1" w:styleId="noprint">
    <w:name w:val="noprint"/>
    <w:basedOn w:val="DefaultParagraphFont"/>
    <w:rsid w:val="00A31D14"/>
  </w:style>
  <w:style w:type="character" w:customStyle="1" w:styleId="Heading2Char">
    <w:name w:val="Heading 2 Char"/>
    <w:basedOn w:val="DefaultParagraphFont"/>
    <w:link w:val="Heading2"/>
    <w:uiPriority w:val="9"/>
    <w:rsid w:val="00602EB8"/>
    <w:rPr>
      <w:rFonts w:ascii="Times New Roman" w:eastAsiaTheme="majorEastAsia" w:hAnsi="Times New Roman" w:cstheme="majorBidi"/>
      <w:sz w:val="28"/>
      <w:szCs w:val="26"/>
      <w:lang w:val="en-GB"/>
    </w:rPr>
  </w:style>
  <w:style w:type="table" w:styleId="TableGrid">
    <w:name w:val="Table Grid"/>
    <w:basedOn w:val="TableNormal"/>
    <w:uiPriority w:val="59"/>
    <w:unhideWhenUsed/>
    <w:rsid w:val="0084598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116E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EAC"/>
    <w:rPr>
      <w:rFonts w:ascii="Tahoma" w:hAnsi="Tahoma" w:cs="Tahoma"/>
      <w:sz w:val="16"/>
      <w:szCs w:val="16"/>
      <w:lang w:val="en-GB"/>
    </w:rPr>
  </w:style>
  <w:style w:type="paragraph" w:styleId="TOCHeading">
    <w:name w:val="TOC Heading"/>
    <w:basedOn w:val="Heading1"/>
    <w:next w:val="Normal"/>
    <w:uiPriority w:val="39"/>
    <w:semiHidden/>
    <w:unhideWhenUsed/>
    <w:qFormat/>
    <w:rsid w:val="00D12CC6"/>
    <w:pPr>
      <w:spacing w:line="276" w:lineRule="auto"/>
      <w:jc w:val="left"/>
      <w:outlineLvl w:val="9"/>
    </w:pPr>
    <w:rPr>
      <w:rFonts w:asciiTheme="majorHAnsi" w:hAnsiTheme="majorHAnsi"/>
      <w:b/>
      <w:color w:val="2F5496" w:themeColor="accent1" w:themeShade="BF"/>
      <w:sz w:val="28"/>
      <w:lang w:val="en-US" w:eastAsia="ja-JP"/>
    </w:rPr>
  </w:style>
  <w:style w:type="paragraph" w:styleId="TOC1">
    <w:name w:val="toc 1"/>
    <w:basedOn w:val="Normal"/>
    <w:next w:val="Normal"/>
    <w:autoRedefine/>
    <w:uiPriority w:val="39"/>
    <w:unhideWhenUsed/>
    <w:rsid w:val="00D12CC6"/>
    <w:pPr>
      <w:spacing w:after="100"/>
    </w:pPr>
  </w:style>
  <w:style w:type="paragraph" w:styleId="TOC2">
    <w:name w:val="toc 2"/>
    <w:basedOn w:val="Normal"/>
    <w:next w:val="Normal"/>
    <w:autoRedefine/>
    <w:uiPriority w:val="39"/>
    <w:unhideWhenUsed/>
    <w:rsid w:val="00D12CC6"/>
    <w:pPr>
      <w:spacing w:after="100"/>
      <w:ind w:left="240"/>
    </w:pPr>
  </w:style>
  <w:style w:type="character" w:styleId="Strong">
    <w:name w:val="Strong"/>
    <w:basedOn w:val="DefaultParagraphFont"/>
    <w:uiPriority w:val="22"/>
    <w:qFormat/>
    <w:rsid w:val="00096AF8"/>
    <w:rPr>
      <w:b/>
      <w:bCs/>
    </w:rPr>
  </w:style>
  <w:style w:type="paragraph" w:styleId="Header">
    <w:name w:val="header"/>
    <w:basedOn w:val="Normal"/>
    <w:link w:val="HeaderChar"/>
    <w:uiPriority w:val="99"/>
    <w:unhideWhenUsed/>
    <w:rsid w:val="00B876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768C"/>
    <w:rPr>
      <w:rFonts w:ascii="Times New Roman" w:hAnsi="Times New Roman"/>
      <w:sz w:val="24"/>
      <w:lang w:val="en-GB"/>
    </w:rPr>
  </w:style>
  <w:style w:type="paragraph" w:styleId="Footer">
    <w:name w:val="footer"/>
    <w:basedOn w:val="Normal"/>
    <w:link w:val="FooterChar"/>
    <w:uiPriority w:val="99"/>
    <w:unhideWhenUsed/>
    <w:rsid w:val="00B876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768C"/>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0709879">
      <w:bodyDiv w:val="1"/>
      <w:marLeft w:val="0"/>
      <w:marRight w:val="0"/>
      <w:marTop w:val="0"/>
      <w:marBottom w:val="0"/>
      <w:divBdr>
        <w:top w:val="none" w:sz="0" w:space="0" w:color="auto"/>
        <w:left w:val="none" w:sz="0" w:space="0" w:color="auto"/>
        <w:bottom w:val="none" w:sz="0" w:space="0" w:color="auto"/>
        <w:right w:val="none" w:sz="0" w:space="0" w:color="auto"/>
      </w:divBdr>
    </w:div>
    <w:div w:id="534004162">
      <w:bodyDiv w:val="1"/>
      <w:marLeft w:val="0"/>
      <w:marRight w:val="0"/>
      <w:marTop w:val="0"/>
      <w:marBottom w:val="0"/>
      <w:divBdr>
        <w:top w:val="none" w:sz="0" w:space="0" w:color="auto"/>
        <w:left w:val="none" w:sz="0" w:space="0" w:color="auto"/>
        <w:bottom w:val="none" w:sz="0" w:space="0" w:color="auto"/>
        <w:right w:val="none" w:sz="0" w:space="0" w:color="auto"/>
      </w:divBdr>
    </w:div>
    <w:div w:id="747848987">
      <w:bodyDiv w:val="1"/>
      <w:marLeft w:val="0"/>
      <w:marRight w:val="0"/>
      <w:marTop w:val="0"/>
      <w:marBottom w:val="0"/>
      <w:divBdr>
        <w:top w:val="none" w:sz="0" w:space="0" w:color="auto"/>
        <w:left w:val="none" w:sz="0" w:space="0" w:color="auto"/>
        <w:bottom w:val="none" w:sz="0" w:space="0" w:color="auto"/>
        <w:right w:val="none" w:sz="0" w:space="0" w:color="auto"/>
      </w:divBdr>
    </w:div>
    <w:div w:id="751435787">
      <w:bodyDiv w:val="1"/>
      <w:marLeft w:val="0"/>
      <w:marRight w:val="0"/>
      <w:marTop w:val="0"/>
      <w:marBottom w:val="0"/>
      <w:divBdr>
        <w:top w:val="none" w:sz="0" w:space="0" w:color="auto"/>
        <w:left w:val="none" w:sz="0" w:space="0" w:color="auto"/>
        <w:bottom w:val="none" w:sz="0" w:space="0" w:color="auto"/>
        <w:right w:val="none" w:sz="0" w:space="0" w:color="auto"/>
      </w:divBdr>
    </w:div>
    <w:div w:id="1370375420">
      <w:bodyDiv w:val="1"/>
      <w:marLeft w:val="0"/>
      <w:marRight w:val="0"/>
      <w:marTop w:val="0"/>
      <w:marBottom w:val="0"/>
      <w:divBdr>
        <w:top w:val="none" w:sz="0" w:space="0" w:color="auto"/>
        <w:left w:val="none" w:sz="0" w:space="0" w:color="auto"/>
        <w:bottom w:val="none" w:sz="0" w:space="0" w:color="auto"/>
        <w:right w:val="none" w:sz="0" w:space="0" w:color="auto"/>
      </w:divBdr>
    </w:div>
    <w:div w:id="2017072467">
      <w:bodyDiv w:val="1"/>
      <w:marLeft w:val="0"/>
      <w:marRight w:val="0"/>
      <w:marTop w:val="0"/>
      <w:marBottom w:val="0"/>
      <w:divBdr>
        <w:top w:val="none" w:sz="0" w:space="0" w:color="auto"/>
        <w:left w:val="none" w:sz="0" w:space="0" w:color="auto"/>
        <w:bottom w:val="none" w:sz="0" w:space="0" w:color="auto"/>
        <w:right w:val="none" w:sz="0" w:space="0" w:color="auto"/>
      </w:divBdr>
    </w:div>
    <w:div w:id="2028558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2EACA7-B8E2-447B-BBB8-F4DB81440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17</Pages>
  <Words>2803</Words>
  <Characters>15978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home</cp:lastModifiedBy>
  <cp:revision>149</cp:revision>
  <dcterms:created xsi:type="dcterms:W3CDTF">2021-12-17T15:22:00Z</dcterms:created>
  <dcterms:modified xsi:type="dcterms:W3CDTF">2022-01-12T14:48:00Z</dcterms:modified>
</cp:coreProperties>
</file>