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5973" w:rsidRDefault="00757E15" w:rsidP="00505AE9">
      <w:pPr>
        <w:spacing w:line="360" w:lineRule="auto"/>
        <w:jc w:val="both"/>
        <w:rPr>
          <w:rFonts w:ascii="Arial" w:hAnsi="Arial" w:cs="Arial"/>
          <w:b/>
          <w:sz w:val="24"/>
          <w:szCs w:val="24"/>
          <w:u w:val="single"/>
        </w:rPr>
      </w:pPr>
      <w:r>
        <w:rPr>
          <w:rFonts w:ascii="Arial" w:hAnsi="Arial" w:cs="Arial"/>
          <w:b/>
          <w:sz w:val="24"/>
          <w:szCs w:val="24"/>
          <w:u w:val="single"/>
        </w:rPr>
        <w:t xml:space="preserve">Section 1 - </w:t>
      </w:r>
      <w:r w:rsidR="004C366F">
        <w:rPr>
          <w:rFonts w:ascii="Arial" w:hAnsi="Arial" w:cs="Arial"/>
          <w:b/>
          <w:sz w:val="24"/>
          <w:szCs w:val="24"/>
          <w:u w:val="single"/>
        </w:rPr>
        <w:t>Why is play important</w:t>
      </w:r>
      <w:r w:rsidR="00E009E3" w:rsidRPr="00E009E3">
        <w:rPr>
          <w:rFonts w:ascii="Arial" w:hAnsi="Arial" w:cs="Arial"/>
          <w:b/>
          <w:sz w:val="24"/>
          <w:szCs w:val="24"/>
          <w:u w:val="single"/>
        </w:rPr>
        <w:t>?</w:t>
      </w:r>
    </w:p>
    <w:p w:rsidR="002C24E6" w:rsidRDefault="007B1FD7" w:rsidP="00505AE9">
      <w:pPr>
        <w:spacing w:line="360" w:lineRule="auto"/>
        <w:jc w:val="both"/>
        <w:rPr>
          <w:rFonts w:ascii="Arial" w:hAnsi="Arial" w:cs="Arial"/>
          <w:sz w:val="24"/>
          <w:szCs w:val="24"/>
        </w:rPr>
      </w:pPr>
      <w:r>
        <w:rPr>
          <w:rFonts w:ascii="Arial" w:hAnsi="Arial" w:cs="Arial"/>
          <w:sz w:val="24"/>
          <w:szCs w:val="24"/>
        </w:rPr>
        <w:t>As stated</w:t>
      </w:r>
      <w:r w:rsidR="00E37762">
        <w:rPr>
          <w:rFonts w:ascii="Arial" w:hAnsi="Arial" w:cs="Arial"/>
          <w:sz w:val="24"/>
          <w:szCs w:val="24"/>
        </w:rPr>
        <w:t xml:space="preserve"> by </w:t>
      </w:r>
      <w:proofErr w:type="spellStart"/>
      <w:r w:rsidR="00E37762">
        <w:rPr>
          <w:rFonts w:ascii="Arial" w:hAnsi="Arial" w:cs="Arial"/>
          <w:sz w:val="24"/>
          <w:szCs w:val="24"/>
        </w:rPr>
        <w:t>Unicef</w:t>
      </w:r>
      <w:proofErr w:type="spellEnd"/>
      <w:r w:rsidR="00E37762">
        <w:rPr>
          <w:rFonts w:ascii="Arial" w:hAnsi="Arial" w:cs="Arial"/>
          <w:sz w:val="24"/>
          <w:szCs w:val="24"/>
        </w:rPr>
        <w:t xml:space="preserve"> (2010), the UNCRC</w:t>
      </w:r>
      <w:r>
        <w:rPr>
          <w:rFonts w:ascii="Arial" w:hAnsi="Arial" w:cs="Arial"/>
          <w:sz w:val="24"/>
          <w:szCs w:val="24"/>
        </w:rPr>
        <w:t xml:space="preserve"> Article 31, all children have the right to</w:t>
      </w:r>
      <w:r w:rsidRPr="007B1FD7">
        <w:rPr>
          <w:rFonts w:ascii="Arial" w:hAnsi="Arial" w:cs="Arial"/>
          <w:sz w:val="24"/>
          <w:szCs w:val="24"/>
        </w:rPr>
        <w:t xml:space="preserve"> rest and leisure, to engage in play and recreational activities appropriate to the age of the child and to participate freely in cultural life and the arts</w:t>
      </w:r>
      <w:r>
        <w:rPr>
          <w:rFonts w:ascii="Arial" w:hAnsi="Arial" w:cs="Arial"/>
          <w:sz w:val="24"/>
          <w:szCs w:val="24"/>
        </w:rPr>
        <w:t xml:space="preserve">. </w:t>
      </w:r>
    </w:p>
    <w:p w:rsidR="007B1FD7" w:rsidRDefault="007B1FD7" w:rsidP="00505AE9">
      <w:pPr>
        <w:spacing w:line="360" w:lineRule="auto"/>
        <w:jc w:val="both"/>
        <w:rPr>
          <w:rFonts w:ascii="Arial" w:hAnsi="Arial" w:cs="Arial"/>
          <w:sz w:val="24"/>
          <w:szCs w:val="24"/>
        </w:rPr>
      </w:pPr>
      <w:r>
        <w:rPr>
          <w:rFonts w:ascii="Arial" w:hAnsi="Arial" w:cs="Arial"/>
          <w:sz w:val="24"/>
          <w:szCs w:val="24"/>
        </w:rPr>
        <w:t>Play is an intrinsic part of a child’s life.</w:t>
      </w:r>
      <w:r w:rsidR="00A36651">
        <w:rPr>
          <w:rFonts w:ascii="Arial" w:hAnsi="Arial" w:cs="Arial"/>
          <w:sz w:val="24"/>
          <w:szCs w:val="24"/>
        </w:rPr>
        <w:t xml:space="preserve"> Play enables a child to express th</w:t>
      </w:r>
      <w:r w:rsidR="009D257F">
        <w:rPr>
          <w:rFonts w:ascii="Arial" w:hAnsi="Arial" w:cs="Arial"/>
          <w:sz w:val="24"/>
          <w:szCs w:val="24"/>
        </w:rPr>
        <w:t>eir thoughts and feelings liberally and spontaneously</w:t>
      </w:r>
      <w:r w:rsidR="00A36651">
        <w:rPr>
          <w:rFonts w:ascii="Arial" w:hAnsi="Arial" w:cs="Arial"/>
          <w:sz w:val="24"/>
          <w:szCs w:val="24"/>
        </w:rPr>
        <w:t>. Play need not have any outcomes other than it provid</w:t>
      </w:r>
      <w:r w:rsidR="009D257F">
        <w:rPr>
          <w:rFonts w:ascii="Arial" w:hAnsi="Arial" w:cs="Arial"/>
          <w:sz w:val="24"/>
          <w:szCs w:val="24"/>
        </w:rPr>
        <w:t>es the child with amusement, satisfaction</w:t>
      </w:r>
      <w:r w:rsidR="00A36651">
        <w:rPr>
          <w:rFonts w:ascii="Arial" w:hAnsi="Arial" w:cs="Arial"/>
          <w:sz w:val="24"/>
          <w:szCs w:val="24"/>
        </w:rPr>
        <w:t xml:space="preserve"> and inquisitiveness. </w:t>
      </w:r>
      <w:r w:rsidR="009D257F">
        <w:rPr>
          <w:rFonts w:ascii="Arial" w:hAnsi="Arial" w:cs="Arial"/>
          <w:sz w:val="24"/>
          <w:szCs w:val="24"/>
        </w:rPr>
        <w:t xml:space="preserve">According to </w:t>
      </w:r>
      <w:proofErr w:type="spellStart"/>
      <w:r w:rsidR="009D257F">
        <w:rPr>
          <w:rFonts w:ascii="Arial" w:hAnsi="Arial" w:cs="Arial"/>
          <w:sz w:val="24"/>
          <w:szCs w:val="24"/>
        </w:rPr>
        <w:t>Botter</w:t>
      </w:r>
      <w:r w:rsidR="0081247B">
        <w:rPr>
          <w:rFonts w:ascii="Arial" w:hAnsi="Arial" w:cs="Arial"/>
          <w:sz w:val="24"/>
          <w:szCs w:val="24"/>
        </w:rPr>
        <w:t>ill</w:t>
      </w:r>
      <w:proofErr w:type="spellEnd"/>
      <w:r w:rsidR="0081247B">
        <w:rPr>
          <w:rFonts w:ascii="Arial" w:hAnsi="Arial" w:cs="Arial"/>
          <w:sz w:val="24"/>
          <w:szCs w:val="24"/>
        </w:rPr>
        <w:t xml:space="preserve"> (2018), the meaning of play is immeasurable as there are too many facets to it to simply have one meaning. </w:t>
      </w:r>
      <w:r w:rsidR="00767B11">
        <w:rPr>
          <w:rFonts w:ascii="Arial" w:hAnsi="Arial" w:cs="Arial"/>
          <w:sz w:val="24"/>
          <w:szCs w:val="24"/>
        </w:rPr>
        <w:t>It is made up of innumerable aspects which collate together to create meaningful and engaged play.</w:t>
      </w:r>
    </w:p>
    <w:p w:rsidR="00BB4815" w:rsidRDefault="00BB4815" w:rsidP="00505AE9">
      <w:pPr>
        <w:spacing w:line="360" w:lineRule="auto"/>
        <w:jc w:val="both"/>
        <w:rPr>
          <w:rFonts w:ascii="Arial" w:hAnsi="Arial" w:cs="Arial"/>
          <w:sz w:val="24"/>
          <w:szCs w:val="24"/>
        </w:rPr>
      </w:pPr>
      <w:r>
        <w:rPr>
          <w:rFonts w:ascii="Arial" w:hAnsi="Arial" w:cs="Arial"/>
          <w:sz w:val="24"/>
          <w:szCs w:val="24"/>
        </w:rPr>
        <w:t xml:space="preserve">There are many types of play but true play must be self-directed by the child. </w:t>
      </w:r>
      <w:r w:rsidR="009500CA">
        <w:rPr>
          <w:rFonts w:ascii="Arial" w:hAnsi="Arial" w:cs="Arial"/>
          <w:sz w:val="24"/>
          <w:szCs w:val="24"/>
        </w:rPr>
        <w:t xml:space="preserve">As mentioned by Brown (2014), play can be undertaken alone or as part of a group. It </w:t>
      </w:r>
      <w:r w:rsidR="00873C86">
        <w:rPr>
          <w:rFonts w:ascii="Arial" w:hAnsi="Arial" w:cs="Arial"/>
          <w:sz w:val="24"/>
          <w:szCs w:val="24"/>
        </w:rPr>
        <w:t>is an activity which is carried out by the child where the child is using mental, physical and emotional motivation to purely enjoy themselves without an end result.</w:t>
      </w:r>
    </w:p>
    <w:p w:rsidR="00A548B3" w:rsidRPr="004C366F" w:rsidRDefault="00390190" w:rsidP="00505AE9">
      <w:pPr>
        <w:spacing w:line="360" w:lineRule="auto"/>
        <w:jc w:val="both"/>
        <w:rPr>
          <w:rFonts w:ascii="Arial" w:hAnsi="Arial" w:cs="Arial"/>
          <w:sz w:val="24"/>
          <w:szCs w:val="24"/>
        </w:rPr>
      </w:pPr>
      <w:r>
        <w:rPr>
          <w:rFonts w:ascii="Arial" w:hAnsi="Arial" w:cs="Arial"/>
          <w:sz w:val="24"/>
          <w:szCs w:val="24"/>
        </w:rPr>
        <w:t>Inherent in play are a variety of different types of play which develop the child’s social, emotional, physical</w:t>
      </w:r>
      <w:r w:rsidR="008C13AE">
        <w:rPr>
          <w:rFonts w:ascii="Arial" w:hAnsi="Arial" w:cs="Arial"/>
          <w:sz w:val="24"/>
          <w:szCs w:val="24"/>
        </w:rPr>
        <w:t xml:space="preserve">, intellectual and spiritual needs in </w:t>
      </w:r>
      <w:r w:rsidR="0059558C">
        <w:rPr>
          <w:rFonts w:ascii="Arial" w:hAnsi="Arial" w:cs="Arial"/>
          <w:sz w:val="24"/>
          <w:szCs w:val="24"/>
        </w:rPr>
        <w:t>a</w:t>
      </w:r>
      <w:r w:rsidR="008C13AE">
        <w:rPr>
          <w:rFonts w:ascii="Arial" w:hAnsi="Arial" w:cs="Arial"/>
          <w:sz w:val="24"/>
          <w:szCs w:val="24"/>
        </w:rPr>
        <w:t xml:space="preserve"> holistic manner.</w:t>
      </w:r>
      <w:r>
        <w:rPr>
          <w:rFonts w:ascii="Arial" w:hAnsi="Arial" w:cs="Arial"/>
          <w:sz w:val="24"/>
          <w:szCs w:val="24"/>
        </w:rPr>
        <w:t xml:space="preserve"> Play </w:t>
      </w:r>
      <w:r w:rsidR="002D2C5E">
        <w:rPr>
          <w:rFonts w:ascii="Arial" w:hAnsi="Arial" w:cs="Arial"/>
          <w:sz w:val="24"/>
          <w:szCs w:val="24"/>
        </w:rPr>
        <w:t>wales (2017)</w:t>
      </w:r>
      <w:r w:rsidR="001E0158">
        <w:rPr>
          <w:rFonts w:ascii="Arial" w:hAnsi="Arial" w:cs="Arial"/>
          <w:sz w:val="24"/>
          <w:szCs w:val="24"/>
        </w:rPr>
        <w:t xml:space="preserve"> maintains play has different play types which help play workers understand the range of children’s play behaviours </w:t>
      </w:r>
      <w:r w:rsidR="001E0158" w:rsidRPr="004C366F">
        <w:rPr>
          <w:rFonts w:ascii="Arial" w:hAnsi="Arial" w:cs="Arial"/>
          <w:sz w:val="24"/>
          <w:szCs w:val="24"/>
        </w:rPr>
        <w:t>which are vital compositions to children’s learning.</w:t>
      </w:r>
    </w:p>
    <w:p w:rsidR="004C366F" w:rsidRPr="004C366F" w:rsidRDefault="004C366F" w:rsidP="00505AE9">
      <w:pPr>
        <w:spacing w:line="360" w:lineRule="auto"/>
        <w:jc w:val="both"/>
        <w:rPr>
          <w:rFonts w:ascii="Arial" w:hAnsi="Arial" w:cs="Arial"/>
          <w:b/>
          <w:sz w:val="24"/>
          <w:szCs w:val="24"/>
          <w:u w:val="single"/>
        </w:rPr>
      </w:pPr>
      <w:r w:rsidRPr="004C366F">
        <w:rPr>
          <w:rFonts w:ascii="Arial" w:hAnsi="Arial" w:cs="Arial"/>
          <w:b/>
          <w:sz w:val="24"/>
          <w:szCs w:val="24"/>
          <w:u w:val="single"/>
        </w:rPr>
        <w:t>Communication play</w:t>
      </w:r>
    </w:p>
    <w:p w:rsidR="00E009E3" w:rsidRDefault="00E047A6" w:rsidP="00505AE9">
      <w:pPr>
        <w:spacing w:line="360" w:lineRule="auto"/>
        <w:jc w:val="both"/>
        <w:rPr>
          <w:rFonts w:ascii="Arial" w:hAnsi="Arial" w:cs="Arial"/>
          <w:sz w:val="24"/>
          <w:szCs w:val="24"/>
        </w:rPr>
      </w:pPr>
      <w:r>
        <w:rPr>
          <w:rFonts w:ascii="Arial" w:hAnsi="Arial" w:cs="Arial"/>
          <w:sz w:val="24"/>
          <w:szCs w:val="24"/>
        </w:rPr>
        <w:t>Vygotsky</w:t>
      </w:r>
      <w:r w:rsidR="003635AB">
        <w:rPr>
          <w:rFonts w:ascii="Arial" w:hAnsi="Arial" w:cs="Arial"/>
          <w:sz w:val="24"/>
          <w:szCs w:val="24"/>
        </w:rPr>
        <w:t>’s Social Constructivism Theory as stated in</w:t>
      </w:r>
      <w:r w:rsidR="009B4607">
        <w:rPr>
          <w:rFonts w:ascii="Arial" w:hAnsi="Arial" w:cs="Arial"/>
          <w:sz w:val="24"/>
          <w:szCs w:val="24"/>
        </w:rPr>
        <w:t xml:space="preserve"> </w:t>
      </w:r>
      <w:proofErr w:type="spellStart"/>
      <w:r w:rsidR="009B4607">
        <w:rPr>
          <w:rFonts w:ascii="Arial" w:hAnsi="Arial" w:cs="Arial"/>
          <w:sz w:val="24"/>
          <w:szCs w:val="24"/>
        </w:rPr>
        <w:t>MacBlain</w:t>
      </w:r>
      <w:proofErr w:type="spellEnd"/>
      <w:r w:rsidR="009B4607">
        <w:rPr>
          <w:rFonts w:ascii="Arial" w:hAnsi="Arial" w:cs="Arial"/>
          <w:sz w:val="24"/>
          <w:szCs w:val="24"/>
        </w:rPr>
        <w:t xml:space="preserve"> (2014 p.48</w:t>
      </w:r>
      <w:r w:rsidR="00514579">
        <w:rPr>
          <w:rFonts w:ascii="Arial" w:hAnsi="Arial" w:cs="Arial"/>
          <w:sz w:val="24"/>
          <w:szCs w:val="24"/>
        </w:rPr>
        <w:t xml:space="preserve">) children learn via social interactions. Verbal instructions and modelled behaviours are a form of collaborative dialogue. </w:t>
      </w:r>
      <w:r w:rsidR="00A548B3">
        <w:rPr>
          <w:rFonts w:ascii="Arial" w:hAnsi="Arial" w:cs="Arial"/>
          <w:sz w:val="24"/>
          <w:szCs w:val="24"/>
        </w:rPr>
        <w:t>C</w:t>
      </w:r>
      <w:r w:rsidR="001E0158">
        <w:rPr>
          <w:rFonts w:ascii="Arial" w:hAnsi="Arial" w:cs="Arial"/>
          <w:sz w:val="24"/>
          <w:szCs w:val="24"/>
        </w:rPr>
        <w:t>ommunica</w:t>
      </w:r>
      <w:r w:rsidR="001F2BEC">
        <w:rPr>
          <w:rFonts w:ascii="Arial" w:hAnsi="Arial" w:cs="Arial"/>
          <w:sz w:val="24"/>
          <w:szCs w:val="24"/>
        </w:rPr>
        <w:t>tion play is made up of</w:t>
      </w:r>
      <w:r w:rsidR="001E0158">
        <w:rPr>
          <w:rFonts w:ascii="Arial" w:hAnsi="Arial" w:cs="Arial"/>
          <w:sz w:val="24"/>
          <w:szCs w:val="24"/>
        </w:rPr>
        <w:t xml:space="preserve"> body language displays</w:t>
      </w:r>
      <w:r w:rsidR="001F2BEC">
        <w:rPr>
          <w:rFonts w:ascii="Arial" w:hAnsi="Arial" w:cs="Arial"/>
          <w:sz w:val="24"/>
          <w:szCs w:val="24"/>
        </w:rPr>
        <w:t>, such as facial expression</w:t>
      </w:r>
      <w:r w:rsidR="00A548B3">
        <w:rPr>
          <w:rFonts w:ascii="Arial" w:hAnsi="Arial" w:cs="Arial"/>
          <w:sz w:val="24"/>
          <w:szCs w:val="24"/>
        </w:rPr>
        <w:t>, eye contact</w:t>
      </w:r>
      <w:r w:rsidR="00CB0FAB">
        <w:rPr>
          <w:rFonts w:ascii="Arial" w:hAnsi="Arial" w:cs="Arial"/>
          <w:sz w:val="24"/>
          <w:szCs w:val="24"/>
        </w:rPr>
        <w:t>, gestures</w:t>
      </w:r>
      <w:r w:rsidR="001F2BEC">
        <w:rPr>
          <w:rFonts w:ascii="Arial" w:hAnsi="Arial" w:cs="Arial"/>
          <w:sz w:val="24"/>
          <w:szCs w:val="24"/>
        </w:rPr>
        <w:t xml:space="preserve"> and body stance.</w:t>
      </w:r>
      <w:r w:rsidR="003D4254">
        <w:rPr>
          <w:rFonts w:ascii="Arial" w:hAnsi="Arial" w:cs="Arial"/>
          <w:sz w:val="24"/>
          <w:szCs w:val="24"/>
        </w:rPr>
        <w:t xml:space="preserve"> These displays shows if the child is enjoying, concentrating or confused while playing.</w:t>
      </w:r>
      <w:r w:rsidR="00815FF5">
        <w:rPr>
          <w:rFonts w:ascii="Arial" w:hAnsi="Arial" w:cs="Arial"/>
          <w:sz w:val="24"/>
          <w:szCs w:val="24"/>
        </w:rPr>
        <w:t xml:space="preserve"> It enables the child to pick up on non-verbal cues from their </w:t>
      </w:r>
      <w:r w:rsidR="00CB0FAB">
        <w:rPr>
          <w:rFonts w:ascii="Arial" w:hAnsi="Arial" w:cs="Arial"/>
          <w:sz w:val="24"/>
          <w:szCs w:val="24"/>
        </w:rPr>
        <w:t xml:space="preserve">peers. </w:t>
      </w:r>
      <w:r w:rsidR="001F2BEC">
        <w:rPr>
          <w:rFonts w:ascii="Arial" w:hAnsi="Arial" w:cs="Arial"/>
          <w:sz w:val="24"/>
          <w:szCs w:val="24"/>
        </w:rPr>
        <w:t>V</w:t>
      </w:r>
      <w:r w:rsidR="001E0158">
        <w:rPr>
          <w:rFonts w:ascii="Arial" w:hAnsi="Arial" w:cs="Arial"/>
          <w:sz w:val="24"/>
          <w:szCs w:val="24"/>
        </w:rPr>
        <w:t xml:space="preserve">erbal </w:t>
      </w:r>
      <w:r w:rsidR="001F2BEC">
        <w:rPr>
          <w:rFonts w:ascii="Arial" w:hAnsi="Arial" w:cs="Arial"/>
          <w:sz w:val="24"/>
          <w:szCs w:val="24"/>
        </w:rPr>
        <w:t xml:space="preserve">communication </w:t>
      </w:r>
      <w:r w:rsidR="00E26CBF">
        <w:rPr>
          <w:rFonts w:ascii="Arial" w:hAnsi="Arial" w:cs="Arial"/>
          <w:sz w:val="24"/>
          <w:szCs w:val="24"/>
        </w:rPr>
        <w:t xml:space="preserve">is </w:t>
      </w:r>
      <w:r w:rsidR="001F2BEC">
        <w:rPr>
          <w:rFonts w:ascii="Arial" w:hAnsi="Arial" w:cs="Arial"/>
          <w:sz w:val="24"/>
          <w:szCs w:val="24"/>
        </w:rPr>
        <w:t>can be experienced through</w:t>
      </w:r>
      <w:r w:rsidR="00E26CBF">
        <w:rPr>
          <w:rFonts w:ascii="Arial" w:hAnsi="Arial" w:cs="Arial"/>
          <w:sz w:val="24"/>
          <w:szCs w:val="24"/>
        </w:rPr>
        <w:t xml:space="preserve"> discussions,</w:t>
      </w:r>
      <w:r w:rsidR="001F2BEC">
        <w:rPr>
          <w:rFonts w:ascii="Arial" w:hAnsi="Arial" w:cs="Arial"/>
          <w:sz w:val="24"/>
          <w:szCs w:val="24"/>
        </w:rPr>
        <w:t xml:space="preserve"> songs, rhymes and stories. Thus opening up further aspects of learning, for instance, extending vocabulary, recall of a story and language acquisition through song. In addition to this,</w:t>
      </w:r>
      <w:r w:rsidR="003D4254">
        <w:rPr>
          <w:rFonts w:ascii="Arial" w:hAnsi="Arial" w:cs="Arial"/>
          <w:sz w:val="24"/>
          <w:szCs w:val="24"/>
        </w:rPr>
        <w:t xml:space="preserve"> </w:t>
      </w:r>
      <w:r w:rsidR="00E26CBF">
        <w:rPr>
          <w:rFonts w:ascii="Arial" w:hAnsi="Arial" w:cs="Arial"/>
          <w:sz w:val="24"/>
          <w:szCs w:val="24"/>
        </w:rPr>
        <w:t xml:space="preserve">parallel play is an important way </w:t>
      </w:r>
      <w:r w:rsidR="003A3355">
        <w:rPr>
          <w:rFonts w:ascii="Arial" w:hAnsi="Arial" w:cs="Arial"/>
          <w:sz w:val="24"/>
          <w:szCs w:val="24"/>
        </w:rPr>
        <w:t>of a child to build upon their communication skills with their peers. Furthermore, it allows</w:t>
      </w:r>
      <w:r w:rsidR="00E26CBF">
        <w:rPr>
          <w:rFonts w:ascii="Arial" w:hAnsi="Arial" w:cs="Arial"/>
          <w:sz w:val="24"/>
          <w:szCs w:val="24"/>
        </w:rPr>
        <w:t xml:space="preserve"> the child to be able to express their thoughts and feeling </w:t>
      </w:r>
      <w:r w:rsidR="003A3355">
        <w:rPr>
          <w:rFonts w:ascii="Arial" w:hAnsi="Arial" w:cs="Arial"/>
          <w:sz w:val="24"/>
          <w:szCs w:val="24"/>
        </w:rPr>
        <w:t>sp</w:t>
      </w:r>
      <w:r w:rsidR="00E26CBF">
        <w:rPr>
          <w:rFonts w:ascii="Arial" w:hAnsi="Arial" w:cs="Arial"/>
          <w:sz w:val="24"/>
          <w:szCs w:val="24"/>
        </w:rPr>
        <w:t>ontaneously and without constraint</w:t>
      </w:r>
      <w:r w:rsidR="003A3355">
        <w:rPr>
          <w:rFonts w:ascii="Arial" w:hAnsi="Arial" w:cs="Arial"/>
          <w:sz w:val="24"/>
          <w:szCs w:val="24"/>
        </w:rPr>
        <w:t xml:space="preserve">. This is a form of self-directed play as the child initiates communication of </w:t>
      </w:r>
      <w:r w:rsidR="003A3355">
        <w:rPr>
          <w:rFonts w:ascii="Arial" w:hAnsi="Arial" w:cs="Arial"/>
          <w:sz w:val="24"/>
          <w:szCs w:val="24"/>
        </w:rPr>
        <w:lastRenderedPageBreak/>
        <w:t xml:space="preserve">their own volition. The topic of discussion is not given and they are able </w:t>
      </w:r>
      <w:r w:rsidR="004C366F">
        <w:rPr>
          <w:rFonts w:ascii="Arial" w:hAnsi="Arial" w:cs="Arial"/>
          <w:sz w:val="24"/>
          <w:szCs w:val="24"/>
        </w:rPr>
        <w:t xml:space="preserve">to </w:t>
      </w:r>
      <w:r w:rsidR="003A3355">
        <w:rPr>
          <w:rFonts w:ascii="Arial" w:hAnsi="Arial" w:cs="Arial"/>
          <w:sz w:val="24"/>
          <w:szCs w:val="24"/>
        </w:rPr>
        <w:t xml:space="preserve">talk, gesture and play naturally. </w:t>
      </w:r>
    </w:p>
    <w:p w:rsidR="004C366F" w:rsidRPr="004C366F" w:rsidRDefault="004C366F" w:rsidP="00505AE9">
      <w:pPr>
        <w:spacing w:line="360" w:lineRule="auto"/>
        <w:jc w:val="both"/>
        <w:rPr>
          <w:rFonts w:ascii="Arial" w:hAnsi="Arial" w:cs="Arial"/>
          <w:b/>
          <w:sz w:val="24"/>
          <w:szCs w:val="24"/>
          <w:u w:val="single"/>
        </w:rPr>
      </w:pPr>
      <w:r w:rsidRPr="004C366F">
        <w:rPr>
          <w:rFonts w:ascii="Arial" w:hAnsi="Arial" w:cs="Arial"/>
          <w:b/>
          <w:sz w:val="24"/>
          <w:szCs w:val="24"/>
          <w:u w:val="single"/>
        </w:rPr>
        <w:t>Role</w:t>
      </w:r>
      <w:r w:rsidR="00F96F75">
        <w:rPr>
          <w:rFonts w:ascii="Arial" w:hAnsi="Arial" w:cs="Arial"/>
          <w:b/>
          <w:sz w:val="24"/>
          <w:szCs w:val="24"/>
          <w:u w:val="single"/>
        </w:rPr>
        <w:t>-</w:t>
      </w:r>
      <w:r w:rsidRPr="004C366F">
        <w:rPr>
          <w:rFonts w:ascii="Arial" w:hAnsi="Arial" w:cs="Arial"/>
          <w:b/>
          <w:sz w:val="24"/>
          <w:szCs w:val="24"/>
          <w:u w:val="single"/>
        </w:rPr>
        <w:t>play</w:t>
      </w:r>
    </w:p>
    <w:p w:rsidR="00390F5F" w:rsidRPr="003A3355" w:rsidRDefault="0084639A" w:rsidP="00505AE9">
      <w:pPr>
        <w:spacing w:line="360" w:lineRule="auto"/>
        <w:jc w:val="both"/>
        <w:rPr>
          <w:rFonts w:ascii="Arial" w:hAnsi="Arial" w:cs="Arial"/>
          <w:sz w:val="24"/>
          <w:szCs w:val="24"/>
        </w:rPr>
      </w:pPr>
      <w:r>
        <w:rPr>
          <w:rFonts w:ascii="Arial" w:hAnsi="Arial" w:cs="Arial"/>
          <w:sz w:val="24"/>
          <w:szCs w:val="24"/>
        </w:rPr>
        <w:t xml:space="preserve">As maintained by Bandura and cited by Cherry (2019) children learn by observing the actions of others by mimicking and imitating their behaviours. </w:t>
      </w:r>
      <w:r w:rsidR="00E26C29">
        <w:rPr>
          <w:rFonts w:ascii="Arial" w:hAnsi="Arial" w:cs="Arial"/>
          <w:sz w:val="24"/>
          <w:szCs w:val="24"/>
        </w:rPr>
        <w:t>Role-play is another form of play where children led their own learning. During this activity the child is free to choose what to wear, who to imitate and carry out</w:t>
      </w:r>
      <w:r w:rsidR="001F0FDB">
        <w:rPr>
          <w:rFonts w:ascii="Arial" w:hAnsi="Arial" w:cs="Arial"/>
          <w:sz w:val="24"/>
          <w:szCs w:val="24"/>
        </w:rPr>
        <w:t xml:space="preserve"> their own ideas of who and what they would like to be. They are able to explore </w:t>
      </w:r>
      <w:r w:rsidR="005E1534">
        <w:rPr>
          <w:rFonts w:ascii="Arial" w:hAnsi="Arial" w:cs="Arial"/>
          <w:sz w:val="24"/>
          <w:szCs w:val="24"/>
        </w:rPr>
        <w:t xml:space="preserve">their own imagination of </w:t>
      </w:r>
      <w:r w:rsidR="001F0FDB">
        <w:rPr>
          <w:rFonts w:ascii="Arial" w:hAnsi="Arial" w:cs="Arial"/>
          <w:sz w:val="24"/>
          <w:szCs w:val="24"/>
        </w:rPr>
        <w:t>other people, family members, teachers and television characters without limitations</w:t>
      </w:r>
      <w:r w:rsidR="00F96F75">
        <w:rPr>
          <w:rFonts w:ascii="Arial" w:hAnsi="Arial" w:cs="Arial"/>
          <w:sz w:val="24"/>
          <w:szCs w:val="24"/>
        </w:rPr>
        <w:t>.</w:t>
      </w:r>
      <w:r w:rsidR="00B02149">
        <w:rPr>
          <w:rFonts w:ascii="Arial" w:hAnsi="Arial" w:cs="Arial"/>
          <w:sz w:val="24"/>
          <w:szCs w:val="24"/>
        </w:rPr>
        <w:t xml:space="preserve"> The use of a dressing up box is most advantageous as the child can explore their own reflections of real life events. It is a way for the child to make sense of the</w:t>
      </w:r>
      <w:r w:rsidR="00B162C9">
        <w:rPr>
          <w:rFonts w:ascii="Arial" w:hAnsi="Arial" w:cs="Arial"/>
          <w:sz w:val="24"/>
          <w:szCs w:val="24"/>
        </w:rPr>
        <w:t xml:space="preserve"> world around them and the roles people play in society</w:t>
      </w:r>
      <w:r w:rsidR="003B4C3D">
        <w:rPr>
          <w:rFonts w:ascii="Arial" w:hAnsi="Arial" w:cs="Arial"/>
          <w:sz w:val="24"/>
          <w:szCs w:val="24"/>
        </w:rPr>
        <w:t>.</w:t>
      </w:r>
    </w:p>
    <w:p w:rsidR="00E009E3" w:rsidRDefault="007339FC" w:rsidP="00505AE9">
      <w:pPr>
        <w:spacing w:line="360" w:lineRule="auto"/>
        <w:jc w:val="both"/>
        <w:rPr>
          <w:rFonts w:ascii="Arial" w:hAnsi="Arial" w:cs="Arial"/>
          <w:b/>
          <w:sz w:val="24"/>
          <w:szCs w:val="24"/>
          <w:u w:val="single"/>
        </w:rPr>
      </w:pPr>
      <w:r w:rsidRPr="005E1534">
        <w:rPr>
          <w:rFonts w:ascii="Arial" w:hAnsi="Arial" w:cs="Arial"/>
          <w:b/>
          <w:sz w:val="24"/>
          <w:szCs w:val="24"/>
          <w:u w:val="single"/>
        </w:rPr>
        <w:t>Creative play</w:t>
      </w:r>
    </w:p>
    <w:p w:rsidR="00E009E3" w:rsidRDefault="00D01215" w:rsidP="00505AE9">
      <w:pPr>
        <w:spacing w:line="360" w:lineRule="auto"/>
        <w:jc w:val="both"/>
        <w:rPr>
          <w:rFonts w:ascii="Arial" w:hAnsi="Arial" w:cs="Arial"/>
          <w:sz w:val="24"/>
          <w:szCs w:val="24"/>
        </w:rPr>
      </w:pPr>
      <w:r>
        <w:rPr>
          <w:rFonts w:ascii="Arial" w:hAnsi="Arial" w:cs="Arial"/>
          <w:sz w:val="24"/>
          <w:szCs w:val="24"/>
        </w:rPr>
        <w:t>This</w:t>
      </w:r>
      <w:r w:rsidR="00B02149">
        <w:rPr>
          <w:rFonts w:ascii="Arial" w:hAnsi="Arial" w:cs="Arial"/>
          <w:sz w:val="24"/>
          <w:szCs w:val="24"/>
        </w:rPr>
        <w:t xml:space="preserve"> type of p</w:t>
      </w:r>
      <w:r>
        <w:rPr>
          <w:rFonts w:ascii="Arial" w:hAnsi="Arial" w:cs="Arial"/>
          <w:sz w:val="24"/>
          <w:szCs w:val="24"/>
        </w:rPr>
        <w:t>lay which is the most visible. A child can use a range of materials available to them to spark their imagination to create something from their own</w:t>
      </w:r>
      <w:r w:rsidR="00B162C9">
        <w:rPr>
          <w:rFonts w:ascii="Arial" w:hAnsi="Arial" w:cs="Arial"/>
          <w:sz w:val="24"/>
          <w:szCs w:val="24"/>
        </w:rPr>
        <w:t xml:space="preserve"> thoughts and</w:t>
      </w:r>
      <w:r>
        <w:rPr>
          <w:rFonts w:ascii="Arial" w:hAnsi="Arial" w:cs="Arial"/>
          <w:sz w:val="24"/>
          <w:szCs w:val="24"/>
        </w:rPr>
        <w:t xml:space="preserve"> ideas. </w:t>
      </w:r>
      <w:r w:rsidR="00B162C9">
        <w:rPr>
          <w:rFonts w:ascii="Arial" w:hAnsi="Arial" w:cs="Arial"/>
          <w:sz w:val="24"/>
          <w:szCs w:val="24"/>
        </w:rPr>
        <w:t xml:space="preserve">During this activity the child is unrestricted in what it wants to create. </w:t>
      </w:r>
      <w:r w:rsidR="003B4C3D">
        <w:rPr>
          <w:rFonts w:ascii="Arial" w:hAnsi="Arial" w:cs="Arial"/>
          <w:sz w:val="24"/>
          <w:szCs w:val="24"/>
        </w:rPr>
        <w:t xml:space="preserve">As pointed out by </w:t>
      </w:r>
      <w:proofErr w:type="spellStart"/>
      <w:r w:rsidR="003B4C3D">
        <w:rPr>
          <w:rFonts w:ascii="Arial" w:hAnsi="Arial" w:cs="Arial"/>
          <w:sz w:val="24"/>
          <w:szCs w:val="24"/>
        </w:rPr>
        <w:t>Zajac</w:t>
      </w:r>
      <w:proofErr w:type="spellEnd"/>
      <w:r w:rsidR="003B4C3D">
        <w:rPr>
          <w:rFonts w:ascii="Arial" w:hAnsi="Arial" w:cs="Arial"/>
          <w:sz w:val="24"/>
          <w:szCs w:val="24"/>
        </w:rPr>
        <w:t xml:space="preserve"> (2016), Montessori maintained learning through the senses by being able to touch, smell, see, hear and taste facilitates the child to gather information which in turn stimulates and develops creativity in the child’s mind.</w:t>
      </w:r>
      <w:r w:rsidR="00356D76">
        <w:rPr>
          <w:rFonts w:ascii="Arial" w:hAnsi="Arial" w:cs="Arial"/>
          <w:sz w:val="24"/>
          <w:szCs w:val="24"/>
        </w:rPr>
        <w:t xml:space="preserve"> Using a multitude of resources, the child can extend their understanding and knowledge </w:t>
      </w:r>
      <w:r w:rsidR="00824A19">
        <w:rPr>
          <w:rFonts w:ascii="Arial" w:hAnsi="Arial" w:cs="Arial"/>
          <w:sz w:val="24"/>
          <w:szCs w:val="24"/>
        </w:rPr>
        <w:t>of</w:t>
      </w:r>
      <w:r w:rsidR="00356D76">
        <w:rPr>
          <w:rFonts w:ascii="Arial" w:hAnsi="Arial" w:cs="Arial"/>
          <w:sz w:val="24"/>
          <w:szCs w:val="24"/>
        </w:rPr>
        <w:t xml:space="preserve"> materials found and used when being creative. Benefits </w:t>
      </w:r>
      <w:r w:rsidR="002B4B1B">
        <w:rPr>
          <w:rFonts w:ascii="Arial" w:hAnsi="Arial" w:cs="Arial"/>
          <w:sz w:val="24"/>
          <w:szCs w:val="24"/>
        </w:rPr>
        <w:t xml:space="preserve">of creative play </w:t>
      </w:r>
      <w:r w:rsidR="00356D76">
        <w:rPr>
          <w:rFonts w:ascii="Arial" w:hAnsi="Arial" w:cs="Arial"/>
          <w:sz w:val="24"/>
          <w:szCs w:val="24"/>
        </w:rPr>
        <w:t xml:space="preserve">are knowing colour names, </w:t>
      </w:r>
      <w:r w:rsidR="00824A19">
        <w:rPr>
          <w:rFonts w:ascii="Arial" w:hAnsi="Arial" w:cs="Arial"/>
          <w:sz w:val="24"/>
          <w:szCs w:val="24"/>
        </w:rPr>
        <w:t>ability to create</w:t>
      </w:r>
      <w:r w:rsidR="002B4B1B">
        <w:rPr>
          <w:rFonts w:ascii="Arial" w:hAnsi="Arial" w:cs="Arial"/>
          <w:sz w:val="24"/>
          <w:szCs w:val="24"/>
        </w:rPr>
        <w:t xml:space="preserve"> patter</w:t>
      </w:r>
      <w:r w:rsidR="00824A19">
        <w:rPr>
          <w:rFonts w:ascii="Arial" w:hAnsi="Arial" w:cs="Arial"/>
          <w:sz w:val="24"/>
          <w:szCs w:val="24"/>
        </w:rPr>
        <w:t>ns and</w:t>
      </w:r>
      <w:r w:rsidR="002B4B1B">
        <w:rPr>
          <w:rFonts w:ascii="Arial" w:hAnsi="Arial" w:cs="Arial"/>
          <w:sz w:val="24"/>
          <w:szCs w:val="24"/>
        </w:rPr>
        <w:t xml:space="preserve"> </w:t>
      </w:r>
      <w:r w:rsidR="00824A19">
        <w:rPr>
          <w:rFonts w:ascii="Arial" w:hAnsi="Arial" w:cs="Arial"/>
          <w:sz w:val="24"/>
          <w:szCs w:val="24"/>
        </w:rPr>
        <w:t>improve fine motor skills using</w:t>
      </w:r>
      <w:r w:rsidR="002B4B1B">
        <w:rPr>
          <w:rFonts w:ascii="Arial" w:hAnsi="Arial" w:cs="Arial"/>
          <w:sz w:val="24"/>
          <w:szCs w:val="24"/>
        </w:rPr>
        <w:t xml:space="preserve"> drawing, painting and modelling with clay.</w:t>
      </w:r>
    </w:p>
    <w:p w:rsidR="002B4B1B" w:rsidRDefault="004B53C0" w:rsidP="00505AE9">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Edginton</w:t>
      </w:r>
      <w:proofErr w:type="spellEnd"/>
      <w:r>
        <w:rPr>
          <w:rFonts w:ascii="Arial" w:hAnsi="Arial" w:cs="Arial"/>
          <w:sz w:val="24"/>
          <w:szCs w:val="24"/>
        </w:rPr>
        <w:t xml:space="preserve"> (2014) t</w:t>
      </w:r>
      <w:r w:rsidR="002B4B1B">
        <w:rPr>
          <w:rFonts w:ascii="Arial" w:hAnsi="Arial" w:cs="Arial"/>
          <w:sz w:val="24"/>
          <w:szCs w:val="24"/>
        </w:rPr>
        <w:t>he role of the adult would be to plan and create effective</w:t>
      </w:r>
      <w:r w:rsidR="00EA5102">
        <w:rPr>
          <w:rFonts w:ascii="Arial" w:hAnsi="Arial" w:cs="Arial"/>
          <w:sz w:val="24"/>
          <w:szCs w:val="24"/>
        </w:rPr>
        <w:t xml:space="preserve"> and engaging</w:t>
      </w:r>
      <w:r w:rsidR="002B4B1B">
        <w:rPr>
          <w:rFonts w:ascii="Arial" w:hAnsi="Arial" w:cs="Arial"/>
          <w:sz w:val="24"/>
          <w:szCs w:val="24"/>
        </w:rPr>
        <w:t xml:space="preserve"> indoor and outdoor areas of play which create opportunities for communication play, role-play and creativity play. </w:t>
      </w:r>
      <w:r w:rsidR="00A26A79">
        <w:rPr>
          <w:rFonts w:ascii="Arial" w:hAnsi="Arial" w:cs="Arial"/>
          <w:sz w:val="24"/>
          <w:szCs w:val="24"/>
        </w:rPr>
        <w:t>Wilson (2012) also suggests that practitioners should e</w:t>
      </w:r>
      <w:r w:rsidR="002B4B1B">
        <w:rPr>
          <w:rFonts w:ascii="Arial" w:hAnsi="Arial" w:cs="Arial"/>
          <w:sz w:val="24"/>
          <w:szCs w:val="24"/>
        </w:rPr>
        <w:t xml:space="preserve">nsure a variety of resources and loose parts are available to the child </w:t>
      </w:r>
      <w:r w:rsidR="00EA5102">
        <w:rPr>
          <w:rFonts w:ascii="Arial" w:hAnsi="Arial" w:cs="Arial"/>
          <w:sz w:val="24"/>
          <w:szCs w:val="24"/>
        </w:rPr>
        <w:t>so that they can</w:t>
      </w:r>
      <w:r w:rsidR="00824A19">
        <w:rPr>
          <w:rFonts w:ascii="Arial" w:hAnsi="Arial" w:cs="Arial"/>
          <w:sz w:val="24"/>
          <w:szCs w:val="24"/>
        </w:rPr>
        <w:t xml:space="preserve"> undertake</w:t>
      </w:r>
      <w:r w:rsidR="002B4B1B">
        <w:rPr>
          <w:rFonts w:ascii="Arial" w:hAnsi="Arial" w:cs="Arial"/>
          <w:sz w:val="24"/>
          <w:szCs w:val="24"/>
        </w:rPr>
        <w:t xml:space="preserve"> in self-directed play. The adult must be available to support the child when asked or gestu</w:t>
      </w:r>
      <w:r w:rsidR="00A26A79">
        <w:rPr>
          <w:rFonts w:ascii="Arial" w:hAnsi="Arial" w:cs="Arial"/>
          <w:sz w:val="24"/>
          <w:szCs w:val="24"/>
        </w:rPr>
        <w:t xml:space="preserve">red to engage with the children as supported by </w:t>
      </w:r>
      <w:r w:rsidR="00B3255F">
        <w:rPr>
          <w:rFonts w:ascii="Arial" w:hAnsi="Arial" w:cs="Arial"/>
          <w:sz w:val="24"/>
          <w:szCs w:val="24"/>
        </w:rPr>
        <w:t>Rose and Rogers (2012).</w:t>
      </w:r>
    </w:p>
    <w:p w:rsidR="008C13AE" w:rsidRDefault="00EA5102" w:rsidP="00505AE9">
      <w:pPr>
        <w:spacing w:line="360" w:lineRule="auto"/>
        <w:jc w:val="both"/>
        <w:rPr>
          <w:rFonts w:ascii="Arial" w:hAnsi="Arial" w:cs="Arial"/>
          <w:sz w:val="24"/>
          <w:szCs w:val="24"/>
        </w:rPr>
      </w:pPr>
      <w:r>
        <w:rPr>
          <w:rFonts w:ascii="Arial" w:hAnsi="Arial" w:cs="Arial"/>
          <w:sz w:val="24"/>
          <w:szCs w:val="24"/>
        </w:rPr>
        <w:lastRenderedPageBreak/>
        <w:t xml:space="preserve">Holistic play and self-directed play is interwoven through all play types. It encompasses social, emotional, physical, spiritual and intellectual learning throughout all play. </w:t>
      </w:r>
      <w:r w:rsidR="00824A19">
        <w:rPr>
          <w:rFonts w:ascii="Arial" w:hAnsi="Arial" w:cs="Arial"/>
          <w:sz w:val="24"/>
          <w:szCs w:val="24"/>
        </w:rPr>
        <w:t>It concentrates on taking care</w:t>
      </w:r>
      <w:r w:rsidR="00CD5B61">
        <w:rPr>
          <w:rFonts w:ascii="Arial" w:hAnsi="Arial" w:cs="Arial"/>
          <w:sz w:val="24"/>
          <w:szCs w:val="24"/>
        </w:rPr>
        <w:t xml:space="preserve"> of</w:t>
      </w:r>
      <w:r w:rsidR="00824A19">
        <w:rPr>
          <w:rFonts w:ascii="Arial" w:hAnsi="Arial" w:cs="Arial"/>
          <w:sz w:val="24"/>
          <w:szCs w:val="24"/>
        </w:rPr>
        <w:t xml:space="preserve"> and developing the child as a whole p</w:t>
      </w:r>
      <w:r w:rsidR="008C13AE">
        <w:rPr>
          <w:rFonts w:ascii="Arial" w:hAnsi="Arial" w:cs="Arial"/>
          <w:sz w:val="24"/>
          <w:szCs w:val="24"/>
        </w:rPr>
        <w:t xml:space="preserve">erson and not just </w:t>
      </w:r>
      <w:r w:rsidR="00CD5B61">
        <w:rPr>
          <w:rFonts w:ascii="Arial" w:hAnsi="Arial" w:cs="Arial"/>
          <w:sz w:val="24"/>
          <w:szCs w:val="24"/>
        </w:rPr>
        <w:t xml:space="preserve">the </w:t>
      </w:r>
      <w:r w:rsidR="008C13AE">
        <w:rPr>
          <w:rFonts w:ascii="Arial" w:hAnsi="Arial" w:cs="Arial"/>
          <w:sz w:val="24"/>
          <w:szCs w:val="24"/>
        </w:rPr>
        <w:t>academic</w:t>
      </w:r>
      <w:r w:rsidR="00CD5B61">
        <w:rPr>
          <w:rFonts w:ascii="Arial" w:hAnsi="Arial" w:cs="Arial"/>
          <w:sz w:val="24"/>
          <w:szCs w:val="24"/>
        </w:rPr>
        <w:t xml:space="preserve"> element</w:t>
      </w:r>
      <w:r w:rsidR="008C13AE">
        <w:rPr>
          <w:rFonts w:ascii="Arial" w:hAnsi="Arial" w:cs="Arial"/>
          <w:sz w:val="24"/>
          <w:szCs w:val="24"/>
        </w:rPr>
        <w:t>.</w:t>
      </w:r>
      <w:r w:rsidR="00CD5B61">
        <w:rPr>
          <w:rFonts w:ascii="Arial" w:hAnsi="Arial" w:cs="Arial"/>
          <w:sz w:val="24"/>
          <w:szCs w:val="24"/>
        </w:rPr>
        <w:t xml:space="preserve"> It promotes independence, improves self-esteem and allows the child to be in control </w:t>
      </w:r>
      <w:r w:rsidR="003F7A43">
        <w:rPr>
          <w:rFonts w:ascii="Arial" w:hAnsi="Arial" w:cs="Arial"/>
          <w:sz w:val="24"/>
          <w:szCs w:val="24"/>
        </w:rPr>
        <w:t xml:space="preserve">of their actions. </w:t>
      </w:r>
      <w:proofErr w:type="spellStart"/>
      <w:r w:rsidR="00CD5B61">
        <w:rPr>
          <w:rFonts w:ascii="Arial" w:hAnsi="Arial" w:cs="Arial"/>
          <w:sz w:val="24"/>
          <w:szCs w:val="24"/>
        </w:rPr>
        <w:t>Juster</w:t>
      </w:r>
      <w:proofErr w:type="spellEnd"/>
      <w:r w:rsidR="00CD5B61">
        <w:rPr>
          <w:rFonts w:ascii="Arial" w:hAnsi="Arial" w:cs="Arial"/>
          <w:sz w:val="24"/>
          <w:szCs w:val="24"/>
        </w:rPr>
        <w:t xml:space="preserve"> (2015) states that when a child is allowed to direct their own play</w:t>
      </w:r>
      <w:r w:rsidR="003F7A43">
        <w:rPr>
          <w:rFonts w:ascii="Arial" w:hAnsi="Arial" w:cs="Arial"/>
          <w:sz w:val="24"/>
          <w:szCs w:val="24"/>
        </w:rPr>
        <w:t>,</w:t>
      </w:r>
      <w:r w:rsidR="00CD5B61">
        <w:rPr>
          <w:rFonts w:ascii="Arial" w:hAnsi="Arial" w:cs="Arial"/>
          <w:sz w:val="24"/>
          <w:szCs w:val="24"/>
        </w:rPr>
        <w:t xml:space="preserve"> they holistically are improving themselves and evolving their learning.</w:t>
      </w:r>
    </w:p>
    <w:p w:rsidR="00BD277F" w:rsidRDefault="00BD277F" w:rsidP="00505AE9">
      <w:pPr>
        <w:spacing w:line="360" w:lineRule="auto"/>
        <w:jc w:val="both"/>
        <w:rPr>
          <w:rFonts w:ascii="Arial" w:hAnsi="Arial" w:cs="Arial"/>
          <w:sz w:val="24"/>
          <w:szCs w:val="24"/>
        </w:rPr>
      </w:pPr>
      <w:r>
        <w:rPr>
          <w:rFonts w:ascii="Arial" w:hAnsi="Arial" w:cs="Arial"/>
          <w:sz w:val="24"/>
          <w:szCs w:val="24"/>
        </w:rPr>
        <w:t xml:space="preserve">Positive </w:t>
      </w:r>
      <w:r w:rsidR="00BC6DFB">
        <w:rPr>
          <w:rFonts w:ascii="Arial" w:hAnsi="Arial" w:cs="Arial"/>
          <w:sz w:val="24"/>
          <w:szCs w:val="24"/>
        </w:rPr>
        <w:t>behaviours which arise from self-directed and holistic play are:</w:t>
      </w:r>
    </w:p>
    <w:p w:rsidR="00BC6DFB" w:rsidRDefault="00BC6DFB" w:rsidP="00BC6DFB">
      <w:pPr>
        <w:pStyle w:val="ListParagraph"/>
        <w:numPr>
          <w:ilvl w:val="0"/>
          <w:numId w:val="7"/>
        </w:numPr>
        <w:spacing w:line="360" w:lineRule="auto"/>
        <w:jc w:val="both"/>
        <w:rPr>
          <w:rFonts w:ascii="Arial" w:hAnsi="Arial" w:cs="Arial"/>
          <w:sz w:val="24"/>
          <w:szCs w:val="24"/>
        </w:rPr>
      </w:pPr>
      <w:r>
        <w:rPr>
          <w:rFonts w:ascii="Arial" w:hAnsi="Arial" w:cs="Arial"/>
          <w:sz w:val="24"/>
          <w:szCs w:val="24"/>
        </w:rPr>
        <w:t>Independent play.</w:t>
      </w:r>
    </w:p>
    <w:p w:rsidR="00BC6DFB" w:rsidRDefault="00BC6DFB" w:rsidP="00BC6DFB">
      <w:pPr>
        <w:pStyle w:val="ListParagraph"/>
        <w:numPr>
          <w:ilvl w:val="0"/>
          <w:numId w:val="7"/>
        </w:numPr>
        <w:spacing w:line="360" w:lineRule="auto"/>
        <w:jc w:val="both"/>
        <w:rPr>
          <w:rFonts w:ascii="Arial" w:hAnsi="Arial" w:cs="Arial"/>
          <w:sz w:val="24"/>
          <w:szCs w:val="24"/>
        </w:rPr>
      </w:pPr>
      <w:r>
        <w:rPr>
          <w:rFonts w:ascii="Arial" w:hAnsi="Arial" w:cs="Arial"/>
          <w:sz w:val="24"/>
          <w:szCs w:val="24"/>
        </w:rPr>
        <w:t>Cooperative play.</w:t>
      </w:r>
    </w:p>
    <w:p w:rsidR="00BC6DFB" w:rsidRDefault="00BC6DFB" w:rsidP="00BC6DFB">
      <w:pPr>
        <w:pStyle w:val="ListParagraph"/>
        <w:numPr>
          <w:ilvl w:val="0"/>
          <w:numId w:val="7"/>
        </w:numPr>
        <w:spacing w:line="360" w:lineRule="auto"/>
        <w:jc w:val="both"/>
        <w:rPr>
          <w:rFonts w:ascii="Arial" w:hAnsi="Arial" w:cs="Arial"/>
          <w:sz w:val="24"/>
          <w:szCs w:val="24"/>
        </w:rPr>
      </w:pPr>
      <w:r>
        <w:rPr>
          <w:rFonts w:ascii="Arial" w:hAnsi="Arial" w:cs="Arial"/>
          <w:sz w:val="24"/>
          <w:szCs w:val="24"/>
        </w:rPr>
        <w:t>Able to express needs, feelings and preferences.</w:t>
      </w:r>
    </w:p>
    <w:p w:rsidR="00BC6DFB" w:rsidRDefault="00BC6DFB" w:rsidP="00BC6DFB">
      <w:pPr>
        <w:pStyle w:val="ListParagraph"/>
        <w:numPr>
          <w:ilvl w:val="0"/>
          <w:numId w:val="7"/>
        </w:numPr>
        <w:spacing w:line="360" w:lineRule="auto"/>
        <w:jc w:val="both"/>
        <w:rPr>
          <w:rFonts w:ascii="Arial" w:hAnsi="Arial" w:cs="Arial"/>
          <w:sz w:val="24"/>
          <w:szCs w:val="24"/>
        </w:rPr>
      </w:pPr>
      <w:r>
        <w:rPr>
          <w:rFonts w:ascii="Arial" w:hAnsi="Arial" w:cs="Arial"/>
          <w:sz w:val="24"/>
          <w:szCs w:val="24"/>
        </w:rPr>
        <w:t>Knows when to ask for help.</w:t>
      </w:r>
    </w:p>
    <w:p w:rsidR="00BC6DFB" w:rsidRDefault="00BC6DFB" w:rsidP="00BC6DFB">
      <w:pPr>
        <w:pStyle w:val="ListParagraph"/>
        <w:numPr>
          <w:ilvl w:val="0"/>
          <w:numId w:val="7"/>
        </w:numPr>
        <w:spacing w:line="360" w:lineRule="auto"/>
        <w:jc w:val="both"/>
        <w:rPr>
          <w:rFonts w:ascii="Arial" w:hAnsi="Arial" w:cs="Arial"/>
          <w:sz w:val="24"/>
          <w:szCs w:val="24"/>
        </w:rPr>
      </w:pPr>
      <w:r>
        <w:rPr>
          <w:rFonts w:ascii="Arial" w:hAnsi="Arial" w:cs="Arial"/>
          <w:sz w:val="24"/>
          <w:szCs w:val="24"/>
        </w:rPr>
        <w:t>Recognises the feelings, needs and preferences of others.</w:t>
      </w:r>
    </w:p>
    <w:p w:rsidR="00BC6DFB" w:rsidRDefault="00BC6DFB" w:rsidP="00BC6DFB">
      <w:pPr>
        <w:pStyle w:val="ListParagraph"/>
        <w:numPr>
          <w:ilvl w:val="0"/>
          <w:numId w:val="7"/>
        </w:numPr>
        <w:spacing w:line="360" w:lineRule="auto"/>
        <w:jc w:val="both"/>
        <w:rPr>
          <w:rFonts w:ascii="Arial" w:hAnsi="Arial" w:cs="Arial"/>
          <w:sz w:val="24"/>
          <w:szCs w:val="24"/>
        </w:rPr>
      </w:pPr>
      <w:r>
        <w:rPr>
          <w:rFonts w:ascii="Arial" w:hAnsi="Arial" w:cs="Arial"/>
          <w:sz w:val="24"/>
          <w:szCs w:val="24"/>
        </w:rPr>
        <w:t>Is self-assured in a variety of relationships.</w:t>
      </w:r>
    </w:p>
    <w:p w:rsidR="00BC6DFB" w:rsidRPr="00BC6DFB" w:rsidRDefault="00384EAD" w:rsidP="00BC6DFB">
      <w:pPr>
        <w:spacing w:line="360" w:lineRule="auto"/>
        <w:jc w:val="both"/>
        <w:rPr>
          <w:rFonts w:ascii="Arial" w:hAnsi="Arial" w:cs="Arial"/>
          <w:sz w:val="24"/>
          <w:szCs w:val="24"/>
        </w:rPr>
      </w:pPr>
      <w:r>
        <w:rPr>
          <w:rFonts w:ascii="Arial" w:hAnsi="Arial" w:cs="Arial"/>
          <w:sz w:val="24"/>
          <w:szCs w:val="24"/>
        </w:rPr>
        <w:t>The use of mood descriptors is</w:t>
      </w:r>
      <w:r w:rsidR="00341DAA">
        <w:rPr>
          <w:rFonts w:ascii="Arial" w:hAnsi="Arial" w:cs="Arial"/>
          <w:sz w:val="24"/>
          <w:szCs w:val="24"/>
        </w:rPr>
        <w:t xml:space="preserve"> used to describe how a child is displaying positive behaviours and feelings while at play.</w:t>
      </w:r>
    </w:p>
    <w:p w:rsidR="00EA5102" w:rsidRDefault="00757E15" w:rsidP="00505AE9">
      <w:pPr>
        <w:spacing w:line="360" w:lineRule="auto"/>
        <w:jc w:val="both"/>
        <w:rPr>
          <w:rFonts w:ascii="Arial" w:hAnsi="Arial" w:cs="Arial"/>
          <w:b/>
          <w:sz w:val="24"/>
          <w:szCs w:val="24"/>
          <w:u w:val="single"/>
        </w:rPr>
      </w:pPr>
      <w:r>
        <w:rPr>
          <w:rFonts w:ascii="Arial" w:hAnsi="Arial" w:cs="Arial"/>
          <w:b/>
          <w:sz w:val="24"/>
          <w:szCs w:val="24"/>
          <w:u w:val="single"/>
        </w:rPr>
        <w:t xml:space="preserve">Section 2 - </w:t>
      </w:r>
      <w:r w:rsidR="008C13AE" w:rsidRPr="008C13AE">
        <w:rPr>
          <w:rFonts w:ascii="Arial" w:hAnsi="Arial" w:cs="Arial"/>
          <w:b/>
          <w:sz w:val="24"/>
          <w:szCs w:val="24"/>
          <w:u w:val="single"/>
        </w:rPr>
        <w:t>Why</w:t>
      </w:r>
      <w:r w:rsidR="003F7A43">
        <w:rPr>
          <w:rFonts w:ascii="Arial" w:hAnsi="Arial" w:cs="Arial"/>
          <w:b/>
          <w:sz w:val="24"/>
          <w:szCs w:val="24"/>
          <w:u w:val="single"/>
        </w:rPr>
        <w:t xml:space="preserve"> is it beneficial </w:t>
      </w:r>
      <w:r w:rsidR="008C13AE" w:rsidRPr="008C13AE">
        <w:rPr>
          <w:rFonts w:ascii="Arial" w:hAnsi="Arial" w:cs="Arial"/>
          <w:b/>
          <w:sz w:val="24"/>
          <w:szCs w:val="24"/>
          <w:u w:val="single"/>
        </w:rPr>
        <w:t>to expose children to risk through play?</w:t>
      </w:r>
    </w:p>
    <w:p w:rsidR="00081328" w:rsidRDefault="009F1BF6" w:rsidP="00505AE9">
      <w:pPr>
        <w:spacing w:line="360" w:lineRule="auto"/>
        <w:jc w:val="both"/>
        <w:rPr>
          <w:rFonts w:ascii="Arial" w:hAnsi="Arial" w:cs="Arial"/>
          <w:sz w:val="24"/>
          <w:szCs w:val="24"/>
        </w:rPr>
      </w:pPr>
      <w:r>
        <w:rPr>
          <w:rFonts w:ascii="Arial" w:hAnsi="Arial" w:cs="Arial"/>
          <w:sz w:val="24"/>
          <w:szCs w:val="24"/>
        </w:rPr>
        <w:t xml:space="preserve">As mentioned in </w:t>
      </w:r>
      <w:r w:rsidR="007D6B47">
        <w:rPr>
          <w:rFonts w:ascii="Arial" w:hAnsi="Arial" w:cs="Arial"/>
          <w:sz w:val="24"/>
          <w:szCs w:val="24"/>
        </w:rPr>
        <w:t>Welsh Assembly Government</w:t>
      </w:r>
      <w:r w:rsidR="009B5DA5">
        <w:rPr>
          <w:rFonts w:ascii="Arial" w:hAnsi="Arial" w:cs="Arial"/>
          <w:sz w:val="24"/>
          <w:szCs w:val="24"/>
        </w:rPr>
        <w:t xml:space="preserve"> (2009) r</w:t>
      </w:r>
      <w:r>
        <w:rPr>
          <w:rFonts w:ascii="Arial" w:hAnsi="Arial" w:cs="Arial"/>
          <w:sz w:val="24"/>
          <w:szCs w:val="24"/>
        </w:rPr>
        <w:t>isk taking is a learnin</w:t>
      </w:r>
      <w:r w:rsidR="009B5DA5">
        <w:rPr>
          <w:rFonts w:ascii="Arial" w:hAnsi="Arial" w:cs="Arial"/>
          <w:sz w:val="24"/>
          <w:szCs w:val="24"/>
        </w:rPr>
        <w:t>g experience. A child must be allowed to experience suitable risk to open their learning and u</w:t>
      </w:r>
      <w:r w:rsidR="00081328">
        <w:rPr>
          <w:rFonts w:ascii="Arial" w:hAnsi="Arial" w:cs="Arial"/>
          <w:sz w:val="24"/>
          <w:szCs w:val="24"/>
        </w:rPr>
        <w:t>n</w:t>
      </w:r>
      <w:r w:rsidR="009B5DA5">
        <w:rPr>
          <w:rFonts w:ascii="Arial" w:hAnsi="Arial" w:cs="Arial"/>
          <w:sz w:val="24"/>
          <w:szCs w:val="24"/>
        </w:rPr>
        <w:t>derstanding of safety.</w:t>
      </w:r>
      <w:r w:rsidR="00320655">
        <w:rPr>
          <w:rFonts w:ascii="Arial" w:hAnsi="Arial" w:cs="Arial"/>
          <w:sz w:val="24"/>
          <w:szCs w:val="24"/>
        </w:rPr>
        <w:t xml:space="preserve">  </w:t>
      </w:r>
    </w:p>
    <w:p w:rsidR="00081328" w:rsidRDefault="009E789A" w:rsidP="00505AE9">
      <w:pPr>
        <w:spacing w:line="360" w:lineRule="auto"/>
        <w:jc w:val="both"/>
        <w:rPr>
          <w:rFonts w:ascii="Arial" w:hAnsi="Arial" w:cs="Arial"/>
          <w:sz w:val="24"/>
          <w:szCs w:val="24"/>
        </w:rPr>
      </w:pPr>
      <w:r>
        <w:rPr>
          <w:rFonts w:ascii="Arial" w:hAnsi="Arial" w:cs="Arial"/>
          <w:sz w:val="24"/>
          <w:szCs w:val="24"/>
        </w:rPr>
        <w:t xml:space="preserve">It is considered that risky play is broken down into six main categories. As explained by </w:t>
      </w:r>
      <w:proofErr w:type="spellStart"/>
      <w:r>
        <w:rPr>
          <w:rFonts w:ascii="Arial" w:hAnsi="Arial" w:cs="Arial"/>
          <w:sz w:val="24"/>
          <w:szCs w:val="24"/>
        </w:rPr>
        <w:t>Sandseter</w:t>
      </w:r>
      <w:proofErr w:type="spellEnd"/>
      <w:r>
        <w:rPr>
          <w:rFonts w:ascii="Arial" w:hAnsi="Arial" w:cs="Arial"/>
          <w:sz w:val="24"/>
          <w:szCs w:val="24"/>
        </w:rPr>
        <w:t xml:space="preserve"> (2007) these are:</w:t>
      </w:r>
    </w:p>
    <w:p w:rsidR="009E789A" w:rsidRDefault="009E789A" w:rsidP="00505AE9">
      <w:pPr>
        <w:pStyle w:val="ListParagraph"/>
        <w:numPr>
          <w:ilvl w:val="0"/>
          <w:numId w:val="2"/>
        </w:numPr>
        <w:spacing w:line="360" w:lineRule="auto"/>
        <w:jc w:val="both"/>
        <w:rPr>
          <w:rFonts w:ascii="Arial" w:hAnsi="Arial" w:cs="Arial"/>
          <w:sz w:val="24"/>
          <w:szCs w:val="24"/>
        </w:rPr>
      </w:pPr>
      <w:r>
        <w:rPr>
          <w:rFonts w:ascii="Arial" w:hAnsi="Arial" w:cs="Arial"/>
          <w:sz w:val="24"/>
          <w:szCs w:val="24"/>
        </w:rPr>
        <w:t>Rough and tumble play.</w:t>
      </w:r>
    </w:p>
    <w:p w:rsidR="009E789A" w:rsidRDefault="009E789A" w:rsidP="00505AE9">
      <w:pPr>
        <w:pStyle w:val="ListParagraph"/>
        <w:numPr>
          <w:ilvl w:val="0"/>
          <w:numId w:val="2"/>
        </w:numPr>
        <w:spacing w:line="360" w:lineRule="auto"/>
        <w:jc w:val="both"/>
        <w:rPr>
          <w:rFonts w:ascii="Arial" w:hAnsi="Arial" w:cs="Arial"/>
          <w:sz w:val="24"/>
          <w:szCs w:val="24"/>
        </w:rPr>
      </w:pPr>
      <w:r>
        <w:rPr>
          <w:rFonts w:ascii="Arial" w:hAnsi="Arial" w:cs="Arial"/>
          <w:sz w:val="24"/>
          <w:szCs w:val="24"/>
        </w:rPr>
        <w:t>Play at speed.</w:t>
      </w:r>
    </w:p>
    <w:p w:rsidR="009E789A" w:rsidRDefault="009E789A" w:rsidP="00505AE9">
      <w:pPr>
        <w:pStyle w:val="ListParagraph"/>
        <w:numPr>
          <w:ilvl w:val="0"/>
          <w:numId w:val="2"/>
        </w:numPr>
        <w:spacing w:line="360" w:lineRule="auto"/>
        <w:jc w:val="both"/>
        <w:rPr>
          <w:rFonts w:ascii="Arial" w:hAnsi="Arial" w:cs="Arial"/>
          <w:sz w:val="24"/>
          <w:szCs w:val="24"/>
        </w:rPr>
      </w:pPr>
      <w:r>
        <w:rPr>
          <w:rFonts w:ascii="Arial" w:hAnsi="Arial" w:cs="Arial"/>
          <w:sz w:val="24"/>
          <w:szCs w:val="24"/>
        </w:rPr>
        <w:t>Play at height.</w:t>
      </w:r>
    </w:p>
    <w:p w:rsidR="009E789A" w:rsidRDefault="009E789A" w:rsidP="00505AE9">
      <w:pPr>
        <w:pStyle w:val="ListParagraph"/>
        <w:numPr>
          <w:ilvl w:val="0"/>
          <w:numId w:val="2"/>
        </w:numPr>
        <w:spacing w:line="360" w:lineRule="auto"/>
        <w:jc w:val="both"/>
        <w:rPr>
          <w:rFonts w:ascii="Arial" w:hAnsi="Arial" w:cs="Arial"/>
          <w:sz w:val="24"/>
          <w:szCs w:val="24"/>
        </w:rPr>
      </w:pPr>
      <w:r>
        <w:rPr>
          <w:rFonts w:ascii="Arial" w:hAnsi="Arial" w:cs="Arial"/>
          <w:sz w:val="24"/>
          <w:szCs w:val="24"/>
        </w:rPr>
        <w:t>Play with harmful tools.</w:t>
      </w:r>
    </w:p>
    <w:p w:rsidR="009E789A" w:rsidRDefault="009E789A" w:rsidP="00505AE9">
      <w:pPr>
        <w:pStyle w:val="ListParagraph"/>
        <w:numPr>
          <w:ilvl w:val="0"/>
          <w:numId w:val="2"/>
        </w:numPr>
        <w:spacing w:line="360" w:lineRule="auto"/>
        <w:jc w:val="both"/>
        <w:rPr>
          <w:rFonts w:ascii="Arial" w:hAnsi="Arial" w:cs="Arial"/>
          <w:sz w:val="24"/>
          <w:szCs w:val="24"/>
        </w:rPr>
      </w:pPr>
      <w:r>
        <w:rPr>
          <w:rFonts w:ascii="Arial" w:hAnsi="Arial" w:cs="Arial"/>
          <w:sz w:val="24"/>
          <w:szCs w:val="24"/>
        </w:rPr>
        <w:t>Play with dangerous elements.</w:t>
      </w:r>
    </w:p>
    <w:p w:rsidR="009E789A" w:rsidRDefault="009E789A" w:rsidP="00505AE9">
      <w:pPr>
        <w:pStyle w:val="ListParagraph"/>
        <w:numPr>
          <w:ilvl w:val="0"/>
          <w:numId w:val="2"/>
        </w:numPr>
        <w:spacing w:line="360" w:lineRule="auto"/>
        <w:jc w:val="both"/>
        <w:rPr>
          <w:rFonts w:ascii="Arial" w:hAnsi="Arial" w:cs="Arial"/>
          <w:sz w:val="24"/>
          <w:szCs w:val="24"/>
        </w:rPr>
      </w:pPr>
      <w:r>
        <w:rPr>
          <w:rFonts w:ascii="Arial" w:hAnsi="Arial" w:cs="Arial"/>
          <w:sz w:val="24"/>
          <w:szCs w:val="24"/>
        </w:rPr>
        <w:t>Play where the child will lose themselves/get lost.</w:t>
      </w:r>
    </w:p>
    <w:p w:rsidR="005C6D9D" w:rsidRDefault="00CC0072" w:rsidP="00505AE9">
      <w:pPr>
        <w:spacing w:line="360" w:lineRule="auto"/>
        <w:jc w:val="both"/>
        <w:rPr>
          <w:rFonts w:ascii="Arial" w:hAnsi="Arial" w:cs="Arial"/>
          <w:sz w:val="24"/>
          <w:szCs w:val="24"/>
        </w:rPr>
      </w:pPr>
      <w:r>
        <w:rPr>
          <w:rFonts w:ascii="Arial" w:hAnsi="Arial" w:cs="Arial"/>
          <w:sz w:val="24"/>
          <w:szCs w:val="24"/>
        </w:rPr>
        <w:t xml:space="preserve">It is a fundamental element of learning to be exposed to risky play. </w:t>
      </w:r>
      <w:proofErr w:type="spellStart"/>
      <w:r>
        <w:rPr>
          <w:rFonts w:ascii="Arial" w:hAnsi="Arial" w:cs="Arial"/>
          <w:sz w:val="24"/>
          <w:szCs w:val="24"/>
        </w:rPr>
        <w:t>Sandseter</w:t>
      </w:r>
      <w:proofErr w:type="spellEnd"/>
      <w:r>
        <w:rPr>
          <w:rFonts w:ascii="Arial" w:hAnsi="Arial" w:cs="Arial"/>
          <w:sz w:val="24"/>
          <w:szCs w:val="24"/>
        </w:rPr>
        <w:t xml:space="preserve"> (2010) claims children engage in risky play to experience </w:t>
      </w:r>
      <w:r w:rsidR="005C6D9D">
        <w:rPr>
          <w:rFonts w:ascii="Arial" w:hAnsi="Arial" w:cs="Arial"/>
          <w:sz w:val="24"/>
          <w:szCs w:val="24"/>
        </w:rPr>
        <w:t xml:space="preserve">stimulating, </w:t>
      </w:r>
      <w:r>
        <w:rPr>
          <w:rFonts w:ascii="Arial" w:hAnsi="Arial" w:cs="Arial"/>
          <w:sz w:val="24"/>
          <w:szCs w:val="24"/>
        </w:rPr>
        <w:t>enjoyable</w:t>
      </w:r>
      <w:r w:rsidR="005C6D9D">
        <w:rPr>
          <w:rFonts w:ascii="Arial" w:hAnsi="Arial" w:cs="Arial"/>
          <w:sz w:val="24"/>
          <w:szCs w:val="24"/>
        </w:rPr>
        <w:t xml:space="preserve"> and exciting</w:t>
      </w:r>
      <w:r>
        <w:rPr>
          <w:rFonts w:ascii="Arial" w:hAnsi="Arial" w:cs="Arial"/>
          <w:sz w:val="24"/>
          <w:szCs w:val="24"/>
        </w:rPr>
        <w:t xml:space="preserve"> </w:t>
      </w:r>
      <w:r>
        <w:rPr>
          <w:rFonts w:ascii="Arial" w:hAnsi="Arial" w:cs="Arial"/>
          <w:sz w:val="24"/>
          <w:szCs w:val="24"/>
        </w:rPr>
        <w:lastRenderedPageBreak/>
        <w:t xml:space="preserve">emotions which come from being in the </w:t>
      </w:r>
      <w:proofErr w:type="spellStart"/>
      <w:r>
        <w:rPr>
          <w:rFonts w:ascii="Arial" w:hAnsi="Arial" w:cs="Arial"/>
          <w:sz w:val="24"/>
          <w:szCs w:val="24"/>
        </w:rPr>
        <w:t>Paratelic</w:t>
      </w:r>
      <w:proofErr w:type="spellEnd"/>
      <w:r>
        <w:rPr>
          <w:rFonts w:ascii="Arial" w:hAnsi="Arial" w:cs="Arial"/>
          <w:sz w:val="24"/>
          <w:szCs w:val="24"/>
        </w:rPr>
        <w:t xml:space="preserve"> state. Self-directed risky play lets the child be in control of th</w:t>
      </w:r>
      <w:r w:rsidR="003D1735">
        <w:rPr>
          <w:rFonts w:ascii="Arial" w:hAnsi="Arial" w:cs="Arial"/>
          <w:sz w:val="24"/>
          <w:szCs w:val="24"/>
        </w:rPr>
        <w:t>e</w:t>
      </w:r>
      <w:r w:rsidR="006F1AD4">
        <w:rPr>
          <w:rFonts w:ascii="Arial" w:hAnsi="Arial" w:cs="Arial"/>
          <w:sz w:val="24"/>
          <w:szCs w:val="24"/>
        </w:rPr>
        <w:t>ir actions during the</w:t>
      </w:r>
      <w:r w:rsidR="003D1735">
        <w:rPr>
          <w:rFonts w:ascii="Arial" w:hAnsi="Arial" w:cs="Arial"/>
          <w:sz w:val="24"/>
          <w:szCs w:val="24"/>
        </w:rPr>
        <w:t xml:space="preserve"> activity. This helps the child to develop</w:t>
      </w:r>
      <w:r w:rsidR="005C6D9D">
        <w:rPr>
          <w:rFonts w:ascii="Arial" w:hAnsi="Arial" w:cs="Arial"/>
          <w:sz w:val="24"/>
          <w:szCs w:val="24"/>
        </w:rPr>
        <w:t>,</w:t>
      </w:r>
      <w:r w:rsidR="003D1735">
        <w:rPr>
          <w:rFonts w:ascii="Arial" w:hAnsi="Arial" w:cs="Arial"/>
          <w:sz w:val="24"/>
          <w:szCs w:val="24"/>
        </w:rPr>
        <w:t xml:space="preserve"> regulate and understand their limitations</w:t>
      </w:r>
      <w:r w:rsidR="005C6D9D">
        <w:rPr>
          <w:rFonts w:ascii="Arial" w:hAnsi="Arial" w:cs="Arial"/>
          <w:sz w:val="24"/>
          <w:szCs w:val="24"/>
        </w:rPr>
        <w:t xml:space="preserve"> within risky play before entering the Telic state where they become afraid, fearful and scared.</w:t>
      </w:r>
      <w:r w:rsidR="00B151BC">
        <w:rPr>
          <w:rFonts w:ascii="Arial" w:hAnsi="Arial" w:cs="Arial"/>
          <w:sz w:val="24"/>
          <w:szCs w:val="24"/>
        </w:rPr>
        <w:t xml:space="preserve"> As suggested by Gill (2007) and cited by Knight (2011</w:t>
      </w:r>
      <w:r w:rsidR="00F55C3C">
        <w:rPr>
          <w:rFonts w:ascii="Arial" w:hAnsi="Arial" w:cs="Arial"/>
          <w:sz w:val="24"/>
          <w:szCs w:val="24"/>
        </w:rPr>
        <w:t>a</w:t>
      </w:r>
      <w:r w:rsidR="004046FA">
        <w:rPr>
          <w:rFonts w:ascii="Arial" w:hAnsi="Arial" w:cs="Arial"/>
          <w:sz w:val="24"/>
          <w:szCs w:val="24"/>
        </w:rPr>
        <w:t>, p 3</w:t>
      </w:r>
      <w:r w:rsidR="00B151BC">
        <w:rPr>
          <w:rFonts w:ascii="Arial" w:hAnsi="Arial" w:cs="Arial"/>
          <w:sz w:val="24"/>
          <w:szCs w:val="24"/>
        </w:rPr>
        <w:t>)</w:t>
      </w:r>
      <w:r w:rsidR="005C6D9D">
        <w:rPr>
          <w:rFonts w:ascii="Arial" w:hAnsi="Arial" w:cs="Arial"/>
          <w:sz w:val="24"/>
          <w:szCs w:val="24"/>
        </w:rPr>
        <w:t xml:space="preserve"> </w:t>
      </w:r>
      <w:r w:rsidR="00B151BC">
        <w:rPr>
          <w:rFonts w:ascii="Arial" w:hAnsi="Arial" w:cs="Arial"/>
          <w:sz w:val="24"/>
          <w:szCs w:val="24"/>
        </w:rPr>
        <w:t>i</w:t>
      </w:r>
      <w:r w:rsidR="006F1AD4">
        <w:rPr>
          <w:rFonts w:ascii="Arial" w:hAnsi="Arial" w:cs="Arial"/>
          <w:sz w:val="24"/>
          <w:szCs w:val="24"/>
        </w:rPr>
        <w:t>f a child is never allowed to under</w:t>
      </w:r>
      <w:r w:rsidR="00A825E6">
        <w:rPr>
          <w:rFonts w:ascii="Arial" w:hAnsi="Arial" w:cs="Arial"/>
          <w:sz w:val="24"/>
          <w:szCs w:val="24"/>
        </w:rPr>
        <w:t>take risky play, they will not</w:t>
      </w:r>
      <w:r w:rsidR="006F1AD4">
        <w:rPr>
          <w:rFonts w:ascii="Arial" w:hAnsi="Arial" w:cs="Arial"/>
          <w:sz w:val="24"/>
          <w:szCs w:val="24"/>
        </w:rPr>
        <w:t xml:space="preserve"> learn to</w:t>
      </w:r>
      <w:r w:rsidR="009F53FC">
        <w:rPr>
          <w:rFonts w:ascii="Arial" w:hAnsi="Arial" w:cs="Arial"/>
          <w:sz w:val="24"/>
          <w:szCs w:val="24"/>
        </w:rPr>
        <w:t xml:space="preserve"> regulate themselves, to</w:t>
      </w:r>
      <w:r w:rsidR="006F1AD4">
        <w:rPr>
          <w:rFonts w:ascii="Arial" w:hAnsi="Arial" w:cs="Arial"/>
          <w:sz w:val="24"/>
          <w:szCs w:val="24"/>
        </w:rPr>
        <w:t xml:space="preserve"> manage safety and </w:t>
      </w:r>
      <w:r w:rsidR="009F53FC">
        <w:rPr>
          <w:rFonts w:ascii="Arial" w:hAnsi="Arial" w:cs="Arial"/>
          <w:sz w:val="24"/>
          <w:szCs w:val="24"/>
        </w:rPr>
        <w:t xml:space="preserve">to undertake </w:t>
      </w:r>
      <w:r w:rsidR="006F1AD4">
        <w:rPr>
          <w:rFonts w:ascii="Arial" w:hAnsi="Arial" w:cs="Arial"/>
          <w:sz w:val="24"/>
          <w:szCs w:val="24"/>
        </w:rPr>
        <w:t xml:space="preserve">reasonable risk-taking in the future. Thus creating a child who </w:t>
      </w:r>
      <w:r w:rsidR="00B151BC">
        <w:rPr>
          <w:rFonts w:ascii="Arial" w:hAnsi="Arial" w:cs="Arial"/>
          <w:sz w:val="24"/>
          <w:szCs w:val="24"/>
        </w:rPr>
        <w:t xml:space="preserve">will display </w:t>
      </w:r>
      <w:r w:rsidR="006F1AD4">
        <w:rPr>
          <w:rFonts w:ascii="Arial" w:hAnsi="Arial" w:cs="Arial"/>
          <w:sz w:val="24"/>
          <w:szCs w:val="24"/>
        </w:rPr>
        <w:t xml:space="preserve">anxious </w:t>
      </w:r>
      <w:r w:rsidR="00B151BC">
        <w:rPr>
          <w:rFonts w:ascii="Arial" w:hAnsi="Arial" w:cs="Arial"/>
          <w:sz w:val="24"/>
          <w:szCs w:val="24"/>
        </w:rPr>
        <w:t>and nervous tendencies when confronted with an activity or s</w:t>
      </w:r>
      <w:r w:rsidR="00797BC3">
        <w:rPr>
          <w:rFonts w:ascii="Arial" w:hAnsi="Arial" w:cs="Arial"/>
          <w:sz w:val="24"/>
          <w:szCs w:val="24"/>
        </w:rPr>
        <w:t>ituation where risk is involved and will refuse to take part.</w:t>
      </w:r>
      <w:r w:rsidR="00126E36">
        <w:rPr>
          <w:rFonts w:ascii="Arial" w:hAnsi="Arial" w:cs="Arial"/>
          <w:sz w:val="24"/>
          <w:szCs w:val="24"/>
        </w:rPr>
        <w:t xml:space="preserve"> </w:t>
      </w:r>
    </w:p>
    <w:p w:rsidR="009F53FC" w:rsidRDefault="008C279B" w:rsidP="00505AE9">
      <w:pPr>
        <w:spacing w:line="360" w:lineRule="auto"/>
        <w:jc w:val="both"/>
        <w:rPr>
          <w:rFonts w:ascii="Arial" w:hAnsi="Arial" w:cs="Arial"/>
          <w:sz w:val="24"/>
          <w:szCs w:val="24"/>
        </w:rPr>
      </w:pPr>
      <w:r>
        <w:rPr>
          <w:rFonts w:ascii="Arial" w:hAnsi="Arial" w:cs="Arial"/>
          <w:sz w:val="24"/>
          <w:szCs w:val="24"/>
        </w:rPr>
        <w:t>This is further supported by</w:t>
      </w:r>
      <w:r w:rsidR="0059558C">
        <w:rPr>
          <w:rFonts w:ascii="Arial" w:hAnsi="Arial" w:cs="Arial"/>
          <w:sz w:val="24"/>
          <w:szCs w:val="24"/>
        </w:rPr>
        <w:t xml:space="preserve"> Play Wales (2015)</w:t>
      </w:r>
      <w:r w:rsidR="00B3255F">
        <w:rPr>
          <w:rFonts w:ascii="Arial" w:hAnsi="Arial" w:cs="Arial"/>
          <w:sz w:val="24"/>
          <w:szCs w:val="24"/>
        </w:rPr>
        <w:t xml:space="preserve"> who suggest that p</w:t>
      </w:r>
      <w:r w:rsidR="0059558C">
        <w:rPr>
          <w:rFonts w:ascii="Arial" w:hAnsi="Arial" w:cs="Arial"/>
          <w:sz w:val="24"/>
          <w:szCs w:val="24"/>
        </w:rPr>
        <w:t xml:space="preserve">lay enables children to improve their ability to be resilient. </w:t>
      </w:r>
      <w:r w:rsidR="00B3255F">
        <w:rPr>
          <w:rFonts w:ascii="Arial" w:hAnsi="Arial" w:cs="Arial"/>
          <w:sz w:val="24"/>
          <w:szCs w:val="24"/>
        </w:rPr>
        <w:t>This supports Donaldson (2015) r</w:t>
      </w:r>
      <w:r w:rsidR="0059558C">
        <w:rPr>
          <w:rFonts w:ascii="Arial" w:hAnsi="Arial" w:cs="Arial"/>
          <w:sz w:val="24"/>
          <w:szCs w:val="24"/>
        </w:rPr>
        <w:t xml:space="preserve">isky play </w:t>
      </w:r>
      <w:r w:rsidR="00B36CC0">
        <w:rPr>
          <w:rFonts w:ascii="Arial" w:hAnsi="Arial" w:cs="Arial"/>
          <w:sz w:val="24"/>
          <w:szCs w:val="24"/>
        </w:rPr>
        <w:t xml:space="preserve">contains ample opportunities for a child to challenge themselves and develop risk taking skills. Additionally, emotional risk taking is </w:t>
      </w:r>
      <w:r w:rsidR="00BF2C7D">
        <w:rPr>
          <w:rFonts w:ascii="Arial" w:hAnsi="Arial" w:cs="Arial"/>
          <w:sz w:val="24"/>
          <w:szCs w:val="24"/>
        </w:rPr>
        <w:t xml:space="preserve">essential for the child to build coping strategies to deal with dilemmas, confusion and anger, which in turn, improves their mental health. A child who </w:t>
      </w:r>
      <w:r w:rsidR="005C4D93">
        <w:rPr>
          <w:rFonts w:ascii="Arial" w:hAnsi="Arial" w:cs="Arial"/>
          <w:sz w:val="24"/>
          <w:szCs w:val="24"/>
        </w:rPr>
        <w:t>has acquired a higher level of resilience is better equipped to deal with and ove</w:t>
      </w:r>
      <w:r>
        <w:rPr>
          <w:rFonts w:ascii="Arial" w:hAnsi="Arial" w:cs="Arial"/>
          <w:sz w:val="24"/>
          <w:szCs w:val="24"/>
        </w:rPr>
        <w:t xml:space="preserve">rcome challenging circumstances </w:t>
      </w:r>
      <w:r w:rsidR="0074520C">
        <w:rPr>
          <w:rFonts w:ascii="Arial" w:hAnsi="Arial" w:cs="Arial"/>
          <w:sz w:val="24"/>
          <w:szCs w:val="24"/>
        </w:rPr>
        <w:t xml:space="preserve">and solving problems </w:t>
      </w:r>
      <w:r>
        <w:rPr>
          <w:rFonts w:ascii="Arial" w:hAnsi="Arial" w:cs="Arial"/>
          <w:sz w:val="24"/>
          <w:szCs w:val="24"/>
        </w:rPr>
        <w:t>in the future.</w:t>
      </w:r>
    </w:p>
    <w:p w:rsidR="00A825E6" w:rsidRDefault="00A825E6" w:rsidP="00505AE9">
      <w:pPr>
        <w:spacing w:line="360" w:lineRule="auto"/>
        <w:jc w:val="both"/>
        <w:rPr>
          <w:rFonts w:ascii="Arial" w:hAnsi="Arial" w:cs="Arial"/>
          <w:sz w:val="24"/>
          <w:szCs w:val="24"/>
        </w:rPr>
      </w:pPr>
      <w:r>
        <w:rPr>
          <w:rFonts w:ascii="Arial" w:hAnsi="Arial" w:cs="Arial"/>
          <w:sz w:val="24"/>
          <w:szCs w:val="24"/>
        </w:rPr>
        <w:t xml:space="preserve">In addition to this, </w:t>
      </w:r>
      <w:r w:rsidR="000A3A14">
        <w:rPr>
          <w:rFonts w:ascii="Arial" w:hAnsi="Arial" w:cs="Arial"/>
          <w:sz w:val="24"/>
          <w:szCs w:val="24"/>
        </w:rPr>
        <w:t xml:space="preserve">as discussed by White (2014) </w:t>
      </w:r>
      <w:r>
        <w:rPr>
          <w:rFonts w:ascii="Arial" w:hAnsi="Arial" w:cs="Arial"/>
          <w:sz w:val="24"/>
          <w:szCs w:val="24"/>
        </w:rPr>
        <w:t xml:space="preserve">there are significant health benefits to allowing a child access to risky play. </w:t>
      </w:r>
      <w:r w:rsidR="00126E36">
        <w:rPr>
          <w:rFonts w:ascii="Arial" w:hAnsi="Arial" w:cs="Arial"/>
          <w:sz w:val="24"/>
          <w:szCs w:val="24"/>
        </w:rPr>
        <w:t>When a child is free to choose what they would like to do, this empowers them, builds their self-esteem, creates confidence and develops their ability to negotiate with others. Also, one should not forget the physical benefits of risky play. When a child runs, jumps, climbs, spins they are developing their gross motor skills</w:t>
      </w:r>
      <w:r w:rsidR="00D95685">
        <w:rPr>
          <w:rFonts w:ascii="Arial" w:hAnsi="Arial" w:cs="Arial"/>
          <w:sz w:val="24"/>
          <w:szCs w:val="24"/>
        </w:rPr>
        <w:t xml:space="preserve">. When a child uses tools to build, paint, and mark making they are improving their fine motor skills. </w:t>
      </w:r>
      <w:r w:rsidR="00731594">
        <w:rPr>
          <w:rFonts w:ascii="Arial" w:hAnsi="Arial" w:cs="Arial"/>
          <w:sz w:val="24"/>
          <w:szCs w:val="24"/>
        </w:rPr>
        <w:t xml:space="preserve">Nurse (2009) claims when a child takes part in physical activity the body and the brain development are intertwined. The child needs exposure to physical sensory activities so that the brain can absorb and process new information in order to learn. </w:t>
      </w:r>
      <w:r w:rsidR="0074520C">
        <w:rPr>
          <w:rFonts w:ascii="Arial" w:hAnsi="Arial" w:cs="Arial"/>
          <w:sz w:val="24"/>
          <w:szCs w:val="24"/>
        </w:rPr>
        <w:t>Exposure to risky play interlinks self-directed play using a holistic approach.</w:t>
      </w:r>
    </w:p>
    <w:p w:rsidR="008C279B" w:rsidRDefault="0074520C" w:rsidP="00505AE9">
      <w:pPr>
        <w:spacing w:line="360" w:lineRule="auto"/>
        <w:jc w:val="both"/>
        <w:rPr>
          <w:rFonts w:ascii="Arial" w:hAnsi="Arial" w:cs="Arial"/>
          <w:sz w:val="24"/>
          <w:szCs w:val="24"/>
        </w:rPr>
      </w:pPr>
      <w:r>
        <w:rPr>
          <w:rFonts w:ascii="Arial" w:hAnsi="Arial" w:cs="Arial"/>
          <w:sz w:val="24"/>
          <w:szCs w:val="24"/>
        </w:rPr>
        <w:t xml:space="preserve">The role of the adult during risky play is of great significance. </w:t>
      </w:r>
      <w:r w:rsidR="005D0720">
        <w:rPr>
          <w:rFonts w:ascii="Arial" w:hAnsi="Arial" w:cs="Arial"/>
          <w:sz w:val="24"/>
          <w:szCs w:val="24"/>
        </w:rPr>
        <w:t>According to Welsh Government Statutory Guidance (2014) the local authority will support the Play Leader to create ample play opportunities for children. An integral part of creating risky play opportunities is to undertake a risk assessment.</w:t>
      </w:r>
      <w:r w:rsidR="00465AAD">
        <w:rPr>
          <w:rFonts w:ascii="Arial" w:hAnsi="Arial" w:cs="Arial"/>
          <w:sz w:val="24"/>
          <w:szCs w:val="24"/>
        </w:rPr>
        <w:t xml:space="preserve"> This will comply with the settings </w:t>
      </w:r>
      <w:r w:rsidR="00465AAD">
        <w:rPr>
          <w:rFonts w:ascii="Arial" w:hAnsi="Arial" w:cs="Arial"/>
          <w:sz w:val="24"/>
          <w:szCs w:val="24"/>
        </w:rPr>
        <w:lastRenderedPageBreak/>
        <w:t xml:space="preserve">Health and Safety Policy. </w:t>
      </w:r>
      <w:r w:rsidR="004C234C">
        <w:rPr>
          <w:rFonts w:ascii="Arial" w:hAnsi="Arial" w:cs="Arial"/>
          <w:sz w:val="24"/>
          <w:szCs w:val="24"/>
        </w:rPr>
        <w:t xml:space="preserve">As stated by the Department of Education (2017) risk assessment helps to manage risks and identifies hazards. The role of the adult is to enable risk taking opportunities for the children in a safe manner. </w:t>
      </w:r>
      <w:r w:rsidR="00882374">
        <w:rPr>
          <w:rFonts w:ascii="Arial" w:hAnsi="Arial" w:cs="Arial"/>
          <w:sz w:val="24"/>
          <w:szCs w:val="24"/>
        </w:rPr>
        <w:t>Knight (2011b</w:t>
      </w:r>
      <w:r w:rsidR="004046FA">
        <w:rPr>
          <w:rFonts w:ascii="Arial" w:hAnsi="Arial" w:cs="Arial"/>
          <w:sz w:val="24"/>
          <w:szCs w:val="24"/>
        </w:rPr>
        <w:t>, p.107</w:t>
      </w:r>
      <w:r w:rsidR="00882374">
        <w:rPr>
          <w:rFonts w:ascii="Arial" w:hAnsi="Arial" w:cs="Arial"/>
          <w:sz w:val="24"/>
          <w:szCs w:val="24"/>
        </w:rPr>
        <w:t>) suggests b</w:t>
      </w:r>
      <w:r w:rsidR="004C234C">
        <w:rPr>
          <w:rFonts w:ascii="Arial" w:hAnsi="Arial" w:cs="Arial"/>
          <w:sz w:val="24"/>
          <w:szCs w:val="24"/>
        </w:rPr>
        <w:t>y completing a risk assessment</w:t>
      </w:r>
      <w:r w:rsidR="00882374">
        <w:rPr>
          <w:rFonts w:ascii="Arial" w:hAnsi="Arial" w:cs="Arial"/>
          <w:sz w:val="24"/>
          <w:szCs w:val="24"/>
        </w:rPr>
        <w:t>, hazards have been identified and removed, risks have been evaluated and are age related to suit the child, decide upon and carry out actions or precautions, if needed and document your findings.</w:t>
      </w:r>
      <w:r w:rsidR="0005588E">
        <w:rPr>
          <w:rFonts w:ascii="Arial" w:hAnsi="Arial" w:cs="Arial"/>
          <w:sz w:val="24"/>
          <w:szCs w:val="24"/>
        </w:rPr>
        <w:t xml:space="preserve"> As stated by the Health and Safety Executive (2010) a risk assessment is for identifyin</w:t>
      </w:r>
      <w:r w:rsidR="00907991">
        <w:rPr>
          <w:rFonts w:ascii="Arial" w:hAnsi="Arial" w:cs="Arial"/>
          <w:sz w:val="24"/>
          <w:szCs w:val="24"/>
        </w:rPr>
        <w:t>g hazards and being aware of risks. The form does not have to be complicated but must be completed with competency.</w:t>
      </w:r>
      <w:r w:rsidR="009A35A1">
        <w:rPr>
          <w:rFonts w:ascii="Arial" w:hAnsi="Arial" w:cs="Arial"/>
          <w:sz w:val="24"/>
          <w:szCs w:val="24"/>
        </w:rPr>
        <w:t xml:space="preserve"> A purpose of a risk assessment must be to enable the children to undertake risks, have benefits from risk taking and allow the staff to incorporate risk taking into activities.</w:t>
      </w:r>
    </w:p>
    <w:p w:rsidR="004C234C" w:rsidRDefault="004C234C" w:rsidP="00505AE9">
      <w:pPr>
        <w:spacing w:line="360" w:lineRule="auto"/>
        <w:jc w:val="both"/>
        <w:rPr>
          <w:rFonts w:ascii="Arial" w:hAnsi="Arial" w:cs="Arial"/>
          <w:sz w:val="24"/>
          <w:szCs w:val="24"/>
        </w:rPr>
      </w:pPr>
      <w:r>
        <w:rPr>
          <w:rFonts w:ascii="Arial" w:hAnsi="Arial" w:cs="Arial"/>
          <w:sz w:val="24"/>
          <w:szCs w:val="24"/>
        </w:rPr>
        <w:t xml:space="preserve">Another aspect of the role of the adult is to ensure </w:t>
      </w:r>
      <w:r w:rsidR="00731CEE">
        <w:rPr>
          <w:rFonts w:ascii="Arial" w:hAnsi="Arial" w:cs="Arial"/>
          <w:sz w:val="24"/>
          <w:szCs w:val="24"/>
        </w:rPr>
        <w:t xml:space="preserve">correct staff ratios so that the children are supervised correctly, </w:t>
      </w:r>
      <w:r>
        <w:rPr>
          <w:rFonts w:ascii="Arial" w:hAnsi="Arial" w:cs="Arial"/>
          <w:sz w:val="24"/>
          <w:szCs w:val="24"/>
        </w:rPr>
        <w:t xml:space="preserve">staff </w:t>
      </w:r>
      <w:r w:rsidR="00F55C3C">
        <w:rPr>
          <w:rFonts w:ascii="Arial" w:hAnsi="Arial" w:cs="Arial"/>
          <w:sz w:val="24"/>
          <w:szCs w:val="24"/>
        </w:rPr>
        <w:t>have up to date training</w:t>
      </w:r>
      <w:r w:rsidR="00731CEE">
        <w:rPr>
          <w:rFonts w:ascii="Arial" w:hAnsi="Arial" w:cs="Arial"/>
          <w:sz w:val="24"/>
          <w:szCs w:val="24"/>
        </w:rPr>
        <w:t xml:space="preserve"> (including First Aid)</w:t>
      </w:r>
      <w:r w:rsidR="00F55C3C">
        <w:rPr>
          <w:rFonts w:ascii="Arial" w:hAnsi="Arial" w:cs="Arial"/>
          <w:sz w:val="24"/>
          <w:szCs w:val="24"/>
        </w:rPr>
        <w:t>,</w:t>
      </w:r>
      <w:r w:rsidR="00882374">
        <w:rPr>
          <w:rFonts w:ascii="Arial" w:hAnsi="Arial" w:cs="Arial"/>
          <w:sz w:val="24"/>
          <w:szCs w:val="24"/>
        </w:rPr>
        <w:t xml:space="preserve"> have excellent </w:t>
      </w:r>
      <w:r w:rsidR="00F55C3C">
        <w:rPr>
          <w:rFonts w:ascii="Arial" w:hAnsi="Arial" w:cs="Arial"/>
          <w:sz w:val="24"/>
          <w:szCs w:val="24"/>
        </w:rPr>
        <w:t>knowledge of Foundation Phase Curriculum</w:t>
      </w:r>
      <w:r w:rsidR="00F71B4C">
        <w:rPr>
          <w:rFonts w:ascii="Arial" w:hAnsi="Arial" w:cs="Arial"/>
          <w:sz w:val="24"/>
          <w:szCs w:val="24"/>
        </w:rPr>
        <w:t xml:space="preserve"> and have </w:t>
      </w:r>
      <w:r w:rsidR="00F55C3C">
        <w:rPr>
          <w:rFonts w:ascii="Arial" w:hAnsi="Arial" w:cs="Arial"/>
          <w:sz w:val="24"/>
          <w:szCs w:val="24"/>
        </w:rPr>
        <w:t>sound knowledge</w:t>
      </w:r>
      <w:r w:rsidR="00F71B4C">
        <w:rPr>
          <w:rFonts w:ascii="Arial" w:hAnsi="Arial" w:cs="Arial"/>
          <w:sz w:val="24"/>
          <w:szCs w:val="24"/>
        </w:rPr>
        <w:t xml:space="preserve"> of the abilities</w:t>
      </w:r>
      <w:r w:rsidR="00731CEE">
        <w:rPr>
          <w:rFonts w:ascii="Arial" w:hAnsi="Arial" w:cs="Arial"/>
          <w:sz w:val="24"/>
          <w:szCs w:val="24"/>
        </w:rPr>
        <w:t xml:space="preserve"> and characteristics</w:t>
      </w:r>
      <w:r w:rsidR="00F55C3C">
        <w:rPr>
          <w:rFonts w:ascii="Arial" w:hAnsi="Arial" w:cs="Arial"/>
          <w:sz w:val="24"/>
          <w:szCs w:val="24"/>
        </w:rPr>
        <w:t xml:space="preserve"> of the children in their care.</w:t>
      </w:r>
      <w:r w:rsidR="00731CEE">
        <w:rPr>
          <w:rFonts w:ascii="Arial" w:hAnsi="Arial" w:cs="Arial"/>
          <w:sz w:val="24"/>
          <w:szCs w:val="24"/>
        </w:rPr>
        <w:t xml:space="preserve"> As maintained by Knight (2013) the role of the adult is to allow the child to take the lead in their risk taking, actively listen to the children, be safe in the knowledge that the child is learning from risky play, give the child opportunities to reflect upon their learning through risk taking</w:t>
      </w:r>
      <w:r w:rsidR="00616198">
        <w:rPr>
          <w:rFonts w:ascii="Arial" w:hAnsi="Arial" w:cs="Arial"/>
          <w:sz w:val="24"/>
          <w:szCs w:val="24"/>
        </w:rPr>
        <w:t>, have proficient observational skills and are able to plan engaging areas with many resources in which the child will be playing.</w:t>
      </w:r>
    </w:p>
    <w:p w:rsidR="009A35A1" w:rsidRDefault="00757E15" w:rsidP="00505AE9">
      <w:pPr>
        <w:spacing w:line="360" w:lineRule="auto"/>
        <w:jc w:val="both"/>
        <w:rPr>
          <w:rFonts w:ascii="Arial" w:hAnsi="Arial" w:cs="Arial"/>
          <w:b/>
          <w:sz w:val="24"/>
          <w:szCs w:val="24"/>
          <w:u w:val="single"/>
        </w:rPr>
      </w:pPr>
      <w:r>
        <w:rPr>
          <w:rFonts w:ascii="Arial" w:hAnsi="Arial" w:cs="Arial"/>
          <w:b/>
          <w:sz w:val="24"/>
          <w:szCs w:val="24"/>
          <w:u w:val="single"/>
        </w:rPr>
        <w:t xml:space="preserve">Section 3 - </w:t>
      </w:r>
      <w:r w:rsidR="009A35A1" w:rsidRPr="009A35A1">
        <w:rPr>
          <w:rFonts w:ascii="Arial" w:hAnsi="Arial" w:cs="Arial"/>
          <w:b/>
          <w:sz w:val="24"/>
          <w:szCs w:val="24"/>
          <w:u w:val="single"/>
        </w:rPr>
        <w:t>Observations</w:t>
      </w:r>
    </w:p>
    <w:p w:rsidR="0075263D" w:rsidRDefault="00D97D4D" w:rsidP="0075263D">
      <w:pPr>
        <w:spacing w:line="360" w:lineRule="auto"/>
        <w:jc w:val="both"/>
        <w:rPr>
          <w:rFonts w:ascii="Arial" w:hAnsi="Arial" w:cs="Arial"/>
          <w:sz w:val="24"/>
          <w:szCs w:val="24"/>
        </w:rPr>
      </w:pPr>
      <w:r>
        <w:rPr>
          <w:rFonts w:ascii="Arial" w:hAnsi="Arial" w:cs="Arial"/>
          <w:sz w:val="24"/>
          <w:szCs w:val="24"/>
        </w:rPr>
        <w:t xml:space="preserve">According to </w:t>
      </w:r>
      <w:r w:rsidR="00ED7F1F">
        <w:rPr>
          <w:rFonts w:ascii="Arial" w:hAnsi="Arial" w:cs="Arial"/>
          <w:sz w:val="24"/>
          <w:szCs w:val="24"/>
        </w:rPr>
        <w:t>DCELLS (2008) o</w:t>
      </w:r>
      <w:r w:rsidR="00192264">
        <w:rPr>
          <w:rFonts w:ascii="Arial" w:hAnsi="Arial" w:cs="Arial"/>
          <w:sz w:val="24"/>
          <w:szCs w:val="24"/>
        </w:rPr>
        <w:t>bservations are a process of actively watching,</w:t>
      </w:r>
      <w:r w:rsidR="00786B1D">
        <w:rPr>
          <w:rFonts w:ascii="Arial" w:hAnsi="Arial" w:cs="Arial"/>
          <w:sz w:val="24"/>
          <w:szCs w:val="24"/>
        </w:rPr>
        <w:t xml:space="preserve"> listening,</w:t>
      </w:r>
      <w:r w:rsidR="00192264">
        <w:rPr>
          <w:rFonts w:ascii="Arial" w:hAnsi="Arial" w:cs="Arial"/>
          <w:sz w:val="24"/>
          <w:szCs w:val="24"/>
        </w:rPr>
        <w:t xml:space="preserve"> recording </w:t>
      </w:r>
      <w:r w:rsidR="00786B1D">
        <w:rPr>
          <w:rFonts w:ascii="Arial" w:hAnsi="Arial" w:cs="Arial"/>
          <w:sz w:val="24"/>
          <w:szCs w:val="24"/>
        </w:rPr>
        <w:t>the child’s interests, achievements, learning styles</w:t>
      </w:r>
      <w:r w:rsidR="00142931">
        <w:rPr>
          <w:rFonts w:ascii="Arial" w:hAnsi="Arial" w:cs="Arial"/>
          <w:sz w:val="24"/>
          <w:szCs w:val="24"/>
        </w:rPr>
        <w:t>, identifying the stage of progress the child is at, monitoring the child’s progress and planning to move the child forward to the next point in their learning.</w:t>
      </w:r>
      <w:r w:rsidR="0075263D" w:rsidRPr="0075263D">
        <w:rPr>
          <w:rFonts w:ascii="Arial" w:hAnsi="Arial" w:cs="Arial"/>
          <w:sz w:val="24"/>
          <w:szCs w:val="24"/>
        </w:rPr>
        <w:t xml:space="preserve"> </w:t>
      </w:r>
    </w:p>
    <w:p w:rsidR="0075263D" w:rsidRDefault="0075263D" w:rsidP="0075263D">
      <w:pPr>
        <w:spacing w:line="360" w:lineRule="auto"/>
        <w:jc w:val="both"/>
        <w:rPr>
          <w:rFonts w:ascii="Arial" w:hAnsi="Arial" w:cs="Arial"/>
          <w:sz w:val="24"/>
          <w:szCs w:val="24"/>
        </w:rPr>
      </w:pPr>
      <w:r>
        <w:rPr>
          <w:rFonts w:ascii="Arial" w:hAnsi="Arial" w:cs="Arial"/>
          <w:sz w:val="24"/>
          <w:szCs w:val="24"/>
        </w:rPr>
        <w:t xml:space="preserve">As stated by Welsh Government (2017) observations are a fundamental element of daily practice in the Foundation Phase. Every child that enters the Foundation Phase must undertake a baseline assessment, six weeks after they have started in the setting. This enables the child to be settled in and comfortable before being assessed and observed. It is comprised of the Foundation Phase Compact Profile, where after being observed, the child’ s attainment is placed on the skills ladder according to their developmental stage. The child will continue to be observed, monitored and moved up </w:t>
      </w:r>
      <w:r>
        <w:rPr>
          <w:rFonts w:ascii="Arial" w:hAnsi="Arial" w:cs="Arial"/>
          <w:sz w:val="24"/>
          <w:szCs w:val="24"/>
        </w:rPr>
        <w:lastRenderedPageBreak/>
        <w:t>the skill ladders on all seven areas of learning, so that they are able to reach their full holistic potential. During the child’s time in the Foundation Phase it will continued to be observed and assessed and a Full Profile Assessment will take place.</w:t>
      </w:r>
    </w:p>
    <w:p w:rsidR="00565B2E" w:rsidRDefault="00757E15" w:rsidP="00505AE9">
      <w:pPr>
        <w:spacing w:line="360" w:lineRule="auto"/>
        <w:jc w:val="both"/>
        <w:rPr>
          <w:rFonts w:ascii="Arial" w:hAnsi="Arial" w:cs="Arial"/>
          <w:sz w:val="24"/>
          <w:szCs w:val="24"/>
        </w:rPr>
      </w:pPr>
      <w:r>
        <w:rPr>
          <w:rFonts w:ascii="Arial" w:hAnsi="Arial" w:cs="Arial"/>
          <w:sz w:val="24"/>
          <w:szCs w:val="24"/>
        </w:rPr>
        <w:t>There are a variety of different observational methods available to the practitioner, for example</w:t>
      </w:r>
      <w:r w:rsidR="00C06D71">
        <w:rPr>
          <w:rFonts w:ascii="Arial" w:hAnsi="Arial" w:cs="Arial"/>
          <w:sz w:val="24"/>
          <w:szCs w:val="24"/>
        </w:rPr>
        <w:t xml:space="preserve"> an interaction tracker, time tracker, running record and SOGS assessment.</w:t>
      </w:r>
      <w:r w:rsidR="00A7613E">
        <w:rPr>
          <w:rFonts w:ascii="Arial" w:hAnsi="Arial" w:cs="Arial"/>
          <w:sz w:val="24"/>
          <w:szCs w:val="24"/>
        </w:rPr>
        <w:t xml:space="preserve"> </w:t>
      </w:r>
    </w:p>
    <w:p w:rsidR="00505AE9" w:rsidRDefault="00A7613E" w:rsidP="00505AE9">
      <w:pPr>
        <w:spacing w:line="360" w:lineRule="auto"/>
        <w:jc w:val="both"/>
        <w:rPr>
          <w:rFonts w:ascii="Arial" w:hAnsi="Arial" w:cs="Arial"/>
          <w:sz w:val="24"/>
          <w:szCs w:val="24"/>
        </w:rPr>
      </w:pPr>
      <w:r>
        <w:rPr>
          <w:rFonts w:ascii="Arial" w:hAnsi="Arial" w:cs="Arial"/>
          <w:sz w:val="24"/>
          <w:szCs w:val="24"/>
        </w:rPr>
        <w:t xml:space="preserve">A running record is a type of observation style which is continuous over a short amount of time. </w:t>
      </w:r>
      <w:r w:rsidR="00E37FF0">
        <w:rPr>
          <w:rFonts w:ascii="Arial" w:hAnsi="Arial" w:cs="Arial"/>
          <w:sz w:val="24"/>
          <w:szCs w:val="24"/>
        </w:rPr>
        <w:t xml:space="preserve">As stated by </w:t>
      </w:r>
      <w:proofErr w:type="spellStart"/>
      <w:r w:rsidR="00E37FF0">
        <w:rPr>
          <w:rFonts w:ascii="Arial" w:hAnsi="Arial" w:cs="Arial"/>
          <w:sz w:val="24"/>
          <w:szCs w:val="24"/>
        </w:rPr>
        <w:t>Podmore</w:t>
      </w:r>
      <w:proofErr w:type="spellEnd"/>
      <w:r w:rsidR="00E37FF0">
        <w:rPr>
          <w:rFonts w:ascii="Arial" w:hAnsi="Arial" w:cs="Arial"/>
          <w:sz w:val="24"/>
          <w:szCs w:val="24"/>
        </w:rPr>
        <w:t xml:space="preserve"> and Luff (2012) it is a qualitative approach of observation, which is highly descriptive</w:t>
      </w:r>
      <w:r w:rsidR="003F4CF0">
        <w:rPr>
          <w:rFonts w:ascii="Arial" w:hAnsi="Arial" w:cs="Arial"/>
          <w:sz w:val="24"/>
          <w:szCs w:val="24"/>
        </w:rPr>
        <w:t xml:space="preserve"> and rich in </w:t>
      </w:r>
      <w:r w:rsidR="007A2C82">
        <w:rPr>
          <w:rFonts w:ascii="Arial" w:hAnsi="Arial" w:cs="Arial"/>
          <w:sz w:val="24"/>
          <w:szCs w:val="24"/>
        </w:rPr>
        <w:t>detail.</w:t>
      </w:r>
      <w:r w:rsidR="003F4CF0">
        <w:rPr>
          <w:rFonts w:ascii="Arial" w:hAnsi="Arial" w:cs="Arial"/>
          <w:sz w:val="24"/>
          <w:szCs w:val="24"/>
        </w:rPr>
        <w:t xml:space="preserve"> It is an unobtrusive type of observation where the adult does not interact with the child who is being observed.</w:t>
      </w:r>
      <w:r w:rsidR="000E0C98">
        <w:rPr>
          <w:rFonts w:ascii="Arial" w:hAnsi="Arial" w:cs="Arial"/>
          <w:sz w:val="24"/>
          <w:szCs w:val="24"/>
        </w:rPr>
        <w:t xml:space="preserve"> The observer must be objective when recording details. It is used for an individual and not a group of children.</w:t>
      </w:r>
      <w:r w:rsidR="00E37FF0">
        <w:rPr>
          <w:rFonts w:ascii="Arial" w:hAnsi="Arial" w:cs="Arial"/>
          <w:sz w:val="24"/>
          <w:szCs w:val="24"/>
        </w:rPr>
        <w:t xml:space="preserve"> </w:t>
      </w:r>
      <w:r>
        <w:rPr>
          <w:rFonts w:ascii="Arial" w:hAnsi="Arial" w:cs="Arial"/>
          <w:sz w:val="24"/>
          <w:szCs w:val="24"/>
        </w:rPr>
        <w:t>It records the child’s actions</w:t>
      </w:r>
      <w:r w:rsidR="00A43A90">
        <w:rPr>
          <w:rFonts w:ascii="Arial" w:hAnsi="Arial" w:cs="Arial"/>
          <w:sz w:val="24"/>
          <w:szCs w:val="24"/>
        </w:rPr>
        <w:t>,</w:t>
      </w:r>
      <w:r w:rsidR="00565B2E">
        <w:rPr>
          <w:rFonts w:ascii="Arial" w:hAnsi="Arial" w:cs="Arial"/>
          <w:sz w:val="24"/>
          <w:szCs w:val="24"/>
        </w:rPr>
        <w:t xml:space="preserve"> interests,</w:t>
      </w:r>
      <w:r w:rsidR="004C62D5">
        <w:rPr>
          <w:rFonts w:ascii="Arial" w:hAnsi="Arial" w:cs="Arial"/>
          <w:sz w:val="24"/>
          <w:szCs w:val="24"/>
        </w:rPr>
        <w:t xml:space="preserve"> responses</w:t>
      </w:r>
      <w:r w:rsidR="00A15CCD">
        <w:rPr>
          <w:rFonts w:ascii="Arial" w:hAnsi="Arial" w:cs="Arial"/>
          <w:sz w:val="24"/>
          <w:szCs w:val="24"/>
        </w:rPr>
        <w:t>, play types used,</w:t>
      </w:r>
      <w:r w:rsidR="00565B2E">
        <w:rPr>
          <w:rFonts w:ascii="Arial" w:hAnsi="Arial" w:cs="Arial"/>
          <w:sz w:val="24"/>
          <w:szCs w:val="24"/>
        </w:rPr>
        <w:t xml:space="preserve"> </w:t>
      </w:r>
      <w:r w:rsidR="00A43A90">
        <w:rPr>
          <w:rFonts w:ascii="Arial" w:hAnsi="Arial" w:cs="Arial"/>
          <w:sz w:val="24"/>
          <w:szCs w:val="24"/>
        </w:rPr>
        <w:t>behaviours</w:t>
      </w:r>
      <w:r w:rsidR="00565B2E">
        <w:rPr>
          <w:rFonts w:ascii="Arial" w:hAnsi="Arial" w:cs="Arial"/>
          <w:sz w:val="24"/>
          <w:szCs w:val="24"/>
        </w:rPr>
        <w:t>, interactions with peers and adults, concentration levels, persistence</w:t>
      </w:r>
      <w:r>
        <w:rPr>
          <w:rFonts w:ascii="Arial" w:hAnsi="Arial" w:cs="Arial"/>
          <w:sz w:val="24"/>
          <w:szCs w:val="24"/>
        </w:rPr>
        <w:t xml:space="preserve"> </w:t>
      </w:r>
      <w:r w:rsidR="00565B2E">
        <w:rPr>
          <w:rFonts w:ascii="Arial" w:hAnsi="Arial" w:cs="Arial"/>
          <w:sz w:val="24"/>
          <w:szCs w:val="24"/>
        </w:rPr>
        <w:t xml:space="preserve">and conversations with other or talking to themselves </w:t>
      </w:r>
      <w:r>
        <w:rPr>
          <w:rFonts w:ascii="Arial" w:hAnsi="Arial" w:cs="Arial"/>
          <w:sz w:val="24"/>
          <w:szCs w:val="24"/>
        </w:rPr>
        <w:t>as they are occurring</w:t>
      </w:r>
      <w:r w:rsidR="00E37FF0">
        <w:rPr>
          <w:rFonts w:ascii="Arial" w:hAnsi="Arial" w:cs="Arial"/>
          <w:sz w:val="24"/>
          <w:szCs w:val="24"/>
        </w:rPr>
        <w:t xml:space="preserve"> and follows the child’s movement throughout the setting. It is written in the present tense</w:t>
      </w:r>
      <w:r w:rsidR="00A43A90">
        <w:rPr>
          <w:rFonts w:ascii="Arial" w:hAnsi="Arial" w:cs="Arial"/>
          <w:sz w:val="24"/>
          <w:szCs w:val="24"/>
        </w:rPr>
        <w:t xml:space="preserve"> and is an open-ended method where abundant information is collected. It includes detail of the environment in which the child is playing (indoor/outdoor), </w:t>
      </w:r>
      <w:r w:rsidR="00565B2E">
        <w:rPr>
          <w:rFonts w:ascii="Arial" w:hAnsi="Arial" w:cs="Arial"/>
          <w:sz w:val="24"/>
          <w:szCs w:val="24"/>
        </w:rPr>
        <w:t>weather conditions (if outside), the area</w:t>
      </w:r>
      <w:r w:rsidR="004C62D5">
        <w:rPr>
          <w:rFonts w:ascii="Arial" w:hAnsi="Arial" w:cs="Arial"/>
          <w:sz w:val="24"/>
          <w:szCs w:val="24"/>
        </w:rPr>
        <w:t xml:space="preserve"> od provision</w:t>
      </w:r>
      <w:r w:rsidR="00A43A90">
        <w:rPr>
          <w:rFonts w:ascii="Arial" w:hAnsi="Arial" w:cs="Arial"/>
          <w:sz w:val="24"/>
          <w:szCs w:val="24"/>
        </w:rPr>
        <w:t xml:space="preserve"> where the child is playing at, children and adults present, the date and time of </w:t>
      </w:r>
      <w:r w:rsidR="00F36E6A">
        <w:rPr>
          <w:rFonts w:ascii="Arial" w:hAnsi="Arial" w:cs="Arial"/>
          <w:sz w:val="24"/>
          <w:szCs w:val="24"/>
        </w:rPr>
        <w:t xml:space="preserve">day the observation took place. </w:t>
      </w:r>
      <w:r w:rsidR="006113C4">
        <w:rPr>
          <w:rFonts w:ascii="Arial" w:hAnsi="Arial" w:cs="Arial"/>
          <w:sz w:val="24"/>
          <w:szCs w:val="24"/>
        </w:rPr>
        <w:t xml:space="preserve">As mentioned in Education Scotland (2006) Reggio Emilia Approach </w:t>
      </w:r>
      <w:r w:rsidR="004C62D5">
        <w:rPr>
          <w:rFonts w:ascii="Arial" w:hAnsi="Arial" w:cs="Arial"/>
          <w:sz w:val="24"/>
          <w:szCs w:val="24"/>
        </w:rPr>
        <w:t xml:space="preserve">also </w:t>
      </w:r>
      <w:r w:rsidR="006113C4">
        <w:rPr>
          <w:rFonts w:ascii="Arial" w:hAnsi="Arial" w:cs="Arial"/>
          <w:sz w:val="24"/>
          <w:szCs w:val="24"/>
        </w:rPr>
        <w:t>uses</w:t>
      </w:r>
      <w:r w:rsidR="00F36E6A">
        <w:rPr>
          <w:rFonts w:ascii="Arial" w:hAnsi="Arial" w:cs="Arial"/>
          <w:sz w:val="24"/>
          <w:szCs w:val="24"/>
        </w:rPr>
        <w:t xml:space="preserve"> </w:t>
      </w:r>
      <w:r w:rsidR="006113C4">
        <w:rPr>
          <w:rFonts w:ascii="Arial" w:hAnsi="Arial" w:cs="Arial"/>
          <w:sz w:val="24"/>
          <w:szCs w:val="24"/>
        </w:rPr>
        <w:t>a narrative style of observation which often is accompanied with photographic evidence to record the child’s learning journey.</w:t>
      </w:r>
      <w:r w:rsidR="008339CB">
        <w:rPr>
          <w:rFonts w:ascii="Arial" w:hAnsi="Arial" w:cs="Arial"/>
          <w:sz w:val="24"/>
          <w:szCs w:val="24"/>
        </w:rPr>
        <w:t xml:space="preserve"> </w:t>
      </w:r>
    </w:p>
    <w:p w:rsidR="00A15CCD" w:rsidRDefault="00A15CCD" w:rsidP="00505AE9">
      <w:pPr>
        <w:spacing w:line="360" w:lineRule="auto"/>
        <w:jc w:val="both"/>
        <w:rPr>
          <w:rFonts w:ascii="Arial" w:hAnsi="Arial" w:cs="Arial"/>
          <w:sz w:val="24"/>
          <w:szCs w:val="24"/>
        </w:rPr>
      </w:pPr>
      <w:r>
        <w:rPr>
          <w:rFonts w:ascii="Arial" w:hAnsi="Arial" w:cs="Arial"/>
          <w:sz w:val="24"/>
          <w:szCs w:val="24"/>
        </w:rPr>
        <w:t>Once the observation is completed</w:t>
      </w:r>
      <w:r w:rsidR="003F4CF0">
        <w:rPr>
          <w:rFonts w:ascii="Arial" w:hAnsi="Arial" w:cs="Arial"/>
          <w:sz w:val="24"/>
          <w:szCs w:val="24"/>
        </w:rPr>
        <w:t xml:space="preserve"> it is good practice to reflect upon the evidence which has been reported. As noted by </w:t>
      </w:r>
      <w:proofErr w:type="spellStart"/>
      <w:r w:rsidR="003F4CF0">
        <w:rPr>
          <w:rFonts w:ascii="Arial" w:hAnsi="Arial" w:cs="Arial"/>
          <w:sz w:val="24"/>
          <w:szCs w:val="24"/>
        </w:rPr>
        <w:t>Kilvington</w:t>
      </w:r>
      <w:proofErr w:type="spellEnd"/>
      <w:r w:rsidR="003F4CF0">
        <w:rPr>
          <w:rFonts w:ascii="Arial" w:hAnsi="Arial" w:cs="Arial"/>
          <w:sz w:val="24"/>
          <w:szCs w:val="24"/>
        </w:rPr>
        <w:t xml:space="preserve"> and Wood (2010) a practitioner must</w:t>
      </w:r>
      <w:r w:rsidR="00502485">
        <w:rPr>
          <w:rFonts w:ascii="Arial" w:hAnsi="Arial" w:cs="Arial"/>
          <w:sz w:val="24"/>
          <w:szCs w:val="24"/>
        </w:rPr>
        <w:t xml:space="preserve"> ask themselves questions of what was recorded in the observation. For example:</w:t>
      </w:r>
    </w:p>
    <w:p w:rsidR="00502485" w:rsidRDefault="00502485"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t>What is the aim of the observation?</w:t>
      </w:r>
    </w:p>
    <w:p w:rsidR="00502485" w:rsidRDefault="00502485"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t>What area of provision was used the most?</w:t>
      </w:r>
    </w:p>
    <w:p w:rsidR="00502485" w:rsidRDefault="00502485"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t>Did the environment and material influence the play type used?</w:t>
      </w:r>
    </w:p>
    <w:p w:rsidR="00502485" w:rsidRPr="00694A56" w:rsidRDefault="00502485" w:rsidP="00694A56">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Was the child engaged in one area of provision or did they move around? </w:t>
      </w:r>
    </w:p>
    <w:p w:rsidR="00502485" w:rsidRDefault="00761B15"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t>Did the child concentrate and persist at an activity</w:t>
      </w:r>
      <w:r w:rsidR="00502485">
        <w:rPr>
          <w:rFonts w:ascii="Arial" w:hAnsi="Arial" w:cs="Arial"/>
          <w:sz w:val="24"/>
          <w:szCs w:val="24"/>
        </w:rPr>
        <w:t>?</w:t>
      </w:r>
    </w:p>
    <w:p w:rsidR="00502485" w:rsidRDefault="00502485"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t>Did they play alone, in a group or participated in parallel play?</w:t>
      </w:r>
    </w:p>
    <w:p w:rsidR="00502485" w:rsidRDefault="00502485"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t>What resources or tools did the child use confidently</w:t>
      </w:r>
      <w:r w:rsidR="00761B15">
        <w:rPr>
          <w:rFonts w:ascii="Arial" w:hAnsi="Arial" w:cs="Arial"/>
          <w:sz w:val="24"/>
          <w:szCs w:val="24"/>
        </w:rPr>
        <w:t xml:space="preserve"> with precision</w:t>
      </w:r>
      <w:r>
        <w:rPr>
          <w:rFonts w:ascii="Arial" w:hAnsi="Arial" w:cs="Arial"/>
          <w:sz w:val="24"/>
          <w:szCs w:val="24"/>
        </w:rPr>
        <w:t>?</w:t>
      </w:r>
    </w:p>
    <w:p w:rsidR="007A2C82" w:rsidRDefault="007A2C82"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t>What range of skills were used by the child?</w:t>
      </w:r>
    </w:p>
    <w:p w:rsidR="007A2C82" w:rsidRDefault="007A2C82"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lastRenderedPageBreak/>
        <w:t>What needs to be changed to enhance the child’s learning and development?</w:t>
      </w:r>
    </w:p>
    <w:p w:rsidR="00761B15" w:rsidRDefault="00761B15" w:rsidP="00502485">
      <w:pPr>
        <w:pStyle w:val="ListParagraph"/>
        <w:numPr>
          <w:ilvl w:val="0"/>
          <w:numId w:val="3"/>
        </w:numPr>
        <w:spacing w:line="360" w:lineRule="auto"/>
        <w:jc w:val="both"/>
        <w:rPr>
          <w:rFonts w:ascii="Arial" w:hAnsi="Arial" w:cs="Arial"/>
          <w:sz w:val="24"/>
          <w:szCs w:val="24"/>
        </w:rPr>
      </w:pPr>
      <w:r>
        <w:rPr>
          <w:rFonts w:ascii="Arial" w:hAnsi="Arial" w:cs="Arial"/>
          <w:sz w:val="24"/>
          <w:szCs w:val="24"/>
        </w:rPr>
        <w:t>Was the child satisfied? If so, did they express their happiness/unhappiness?</w:t>
      </w:r>
    </w:p>
    <w:p w:rsidR="00C81091" w:rsidRDefault="00C81091" w:rsidP="00505AE9">
      <w:pPr>
        <w:spacing w:line="360" w:lineRule="auto"/>
        <w:jc w:val="both"/>
        <w:rPr>
          <w:rFonts w:ascii="Arial" w:hAnsi="Arial" w:cs="Arial"/>
          <w:sz w:val="24"/>
          <w:szCs w:val="24"/>
        </w:rPr>
      </w:pPr>
      <w:r>
        <w:rPr>
          <w:rFonts w:ascii="Arial" w:hAnsi="Arial" w:cs="Arial"/>
          <w:sz w:val="24"/>
          <w:szCs w:val="24"/>
        </w:rPr>
        <w:t xml:space="preserve">All practitioners in the Early Years practice need to be able to carry out observations. Training for this needs to be up to date, have </w:t>
      </w:r>
      <w:r w:rsidR="00B11484">
        <w:rPr>
          <w:rFonts w:ascii="Arial" w:hAnsi="Arial" w:cs="Arial"/>
          <w:sz w:val="24"/>
          <w:szCs w:val="24"/>
        </w:rPr>
        <w:t xml:space="preserve">in depth </w:t>
      </w:r>
      <w:r>
        <w:rPr>
          <w:rFonts w:ascii="Arial" w:hAnsi="Arial" w:cs="Arial"/>
          <w:sz w:val="24"/>
          <w:szCs w:val="24"/>
        </w:rPr>
        <w:t>knowledge of the pedagogy of the Early Years practice, extensive understanding of learning theories and how they are applied to children’s learning, substantial comprehension of child development</w:t>
      </w:r>
      <w:r w:rsidR="00A15CCD">
        <w:rPr>
          <w:rFonts w:ascii="Arial" w:hAnsi="Arial" w:cs="Arial"/>
          <w:sz w:val="24"/>
          <w:szCs w:val="24"/>
        </w:rPr>
        <w:t>, have suitable childcare qualifications and childcare experience</w:t>
      </w:r>
      <w:r>
        <w:rPr>
          <w:rFonts w:ascii="Arial" w:hAnsi="Arial" w:cs="Arial"/>
          <w:sz w:val="24"/>
          <w:szCs w:val="24"/>
        </w:rPr>
        <w:t xml:space="preserve"> to ensure </w:t>
      </w:r>
      <w:r w:rsidR="00A15CCD">
        <w:rPr>
          <w:rFonts w:ascii="Arial" w:hAnsi="Arial" w:cs="Arial"/>
          <w:sz w:val="24"/>
          <w:szCs w:val="24"/>
        </w:rPr>
        <w:t>an accurate and richly detailed</w:t>
      </w:r>
      <w:r w:rsidR="00B11484">
        <w:rPr>
          <w:rFonts w:ascii="Arial" w:hAnsi="Arial" w:cs="Arial"/>
          <w:sz w:val="24"/>
          <w:szCs w:val="24"/>
        </w:rPr>
        <w:t xml:space="preserve"> and descriptive</w:t>
      </w:r>
      <w:r w:rsidR="00A15CCD">
        <w:rPr>
          <w:rFonts w:ascii="Arial" w:hAnsi="Arial" w:cs="Arial"/>
          <w:sz w:val="24"/>
          <w:szCs w:val="24"/>
        </w:rPr>
        <w:t xml:space="preserve"> observation.</w:t>
      </w:r>
    </w:p>
    <w:p w:rsidR="002E2B0D" w:rsidRDefault="001472A3" w:rsidP="00505AE9">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2E1BAB">
        <w:rPr>
          <w:rFonts w:ascii="Arial" w:hAnsi="Arial" w:cs="Arial"/>
          <w:sz w:val="24"/>
          <w:szCs w:val="24"/>
        </w:rPr>
        <w:t>Smidt</w:t>
      </w:r>
      <w:proofErr w:type="spellEnd"/>
      <w:r w:rsidR="002E1BAB">
        <w:rPr>
          <w:rFonts w:ascii="Arial" w:hAnsi="Arial" w:cs="Arial"/>
          <w:sz w:val="24"/>
          <w:szCs w:val="24"/>
        </w:rPr>
        <w:t xml:space="preserve"> (2015) there are many advantages when using a running record. These include, as suggested by Barber and Paul-Smith (2012) being able to record a considerable amount of detail enables the observer to have a main focus and a detailed description of behaviours and interactions. It can be completed over a short space of time.</w:t>
      </w:r>
    </w:p>
    <w:p w:rsidR="000E0C98" w:rsidRDefault="00EE4C09" w:rsidP="000E0C98">
      <w:pPr>
        <w:pStyle w:val="ListParagraph"/>
        <w:numPr>
          <w:ilvl w:val="0"/>
          <w:numId w:val="4"/>
        </w:numPr>
        <w:spacing w:line="360" w:lineRule="auto"/>
        <w:jc w:val="both"/>
        <w:rPr>
          <w:rFonts w:ascii="Arial" w:hAnsi="Arial" w:cs="Arial"/>
          <w:sz w:val="24"/>
          <w:szCs w:val="24"/>
        </w:rPr>
      </w:pPr>
      <w:r>
        <w:rPr>
          <w:rFonts w:ascii="Arial" w:hAnsi="Arial" w:cs="Arial"/>
          <w:sz w:val="24"/>
          <w:szCs w:val="24"/>
        </w:rPr>
        <w:t>Uses a holistic view of the child.</w:t>
      </w:r>
    </w:p>
    <w:p w:rsidR="00EE4C09" w:rsidRDefault="00CB30A0" w:rsidP="000E0C98">
      <w:pPr>
        <w:pStyle w:val="ListParagraph"/>
        <w:numPr>
          <w:ilvl w:val="0"/>
          <w:numId w:val="4"/>
        </w:numPr>
        <w:spacing w:line="360" w:lineRule="auto"/>
        <w:jc w:val="both"/>
        <w:rPr>
          <w:rFonts w:ascii="Arial" w:hAnsi="Arial" w:cs="Arial"/>
          <w:sz w:val="24"/>
          <w:szCs w:val="24"/>
        </w:rPr>
      </w:pPr>
      <w:r>
        <w:rPr>
          <w:rFonts w:ascii="Arial" w:hAnsi="Arial" w:cs="Arial"/>
          <w:sz w:val="24"/>
          <w:szCs w:val="24"/>
        </w:rPr>
        <w:t>Are objective/fact based.</w:t>
      </w:r>
    </w:p>
    <w:p w:rsidR="00EE4C09" w:rsidRDefault="00EE4C09" w:rsidP="000E0C98">
      <w:pPr>
        <w:pStyle w:val="ListParagraph"/>
        <w:numPr>
          <w:ilvl w:val="0"/>
          <w:numId w:val="4"/>
        </w:numPr>
        <w:spacing w:line="360" w:lineRule="auto"/>
        <w:jc w:val="both"/>
        <w:rPr>
          <w:rFonts w:ascii="Arial" w:hAnsi="Arial" w:cs="Arial"/>
          <w:sz w:val="24"/>
          <w:szCs w:val="24"/>
        </w:rPr>
      </w:pPr>
      <w:r>
        <w:rPr>
          <w:rFonts w:ascii="Arial" w:hAnsi="Arial" w:cs="Arial"/>
          <w:sz w:val="24"/>
          <w:szCs w:val="24"/>
        </w:rPr>
        <w:t>Can be used for more than one development at a time.</w:t>
      </w:r>
    </w:p>
    <w:p w:rsidR="00EE4C09" w:rsidRDefault="00EE4C09" w:rsidP="000E0C98">
      <w:pPr>
        <w:pStyle w:val="ListParagraph"/>
        <w:numPr>
          <w:ilvl w:val="0"/>
          <w:numId w:val="4"/>
        </w:numPr>
        <w:spacing w:line="360" w:lineRule="auto"/>
        <w:jc w:val="both"/>
        <w:rPr>
          <w:rFonts w:ascii="Arial" w:hAnsi="Arial" w:cs="Arial"/>
          <w:sz w:val="24"/>
          <w:szCs w:val="24"/>
        </w:rPr>
      </w:pPr>
      <w:r>
        <w:rPr>
          <w:rFonts w:ascii="Arial" w:hAnsi="Arial" w:cs="Arial"/>
          <w:sz w:val="24"/>
          <w:szCs w:val="24"/>
        </w:rPr>
        <w:t>Low level of preparation needed.</w:t>
      </w:r>
    </w:p>
    <w:p w:rsidR="00CB30A0" w:rsidRDefault="00CB30A0" w:rsidP="000E0C98">
      <w:pPr>
        <w:pStyle w:val="ListParagraph"/>
        <w:numPr>
          <w:ilvl w:val="0"/>
          <w:numId w:val="4"/>
        </w:numPr>
        <w:spacing w:line="360" w:lineRule="auto"/>
        <w:jc w:val="both"/>
        <w:rPr>
          <w:rFonts w:ascii="Arial" w:hAnsi="Arial" w:cs="Arial"/>
          <w:sz w:val="24"/>
          <w:szCs w:val="24"/>
        </w:rPr>
      </w:pPr>
      <w:r>
        <w:rPr>
          <w:rFonts w:ascii="Arial" w:hAnsi="Arial" w:cs="Arial"/>
          <w:sz w:val="24"/>
          <w:szCs w:val="24"/>
        </w:rPr>
        <w:t>Able to observe without interfering with the child’s play.</w:t>
      </w:r>
    </w:p>
    <w:p w:rsidR="00656954" w:rsidRDefault="00656954" w:rsidP="000E0C9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See </w:t>
      </w:r>
      <w:r w:rsidR="00814702">
        <w:rPr>
          <w:rFonts w:ascii="Arial" w:hAnsi="Arial" w:cs="Arial"/>
          <w:sz w:val="24"/>
          <w:szCs w:val="24"/>
        </w:rPr>
        <w:t>behaviours</w:t>
      </w:r>
      <w:r>
        <w:rPr>
          <w:rFonts w:ascii="Arial" w:hAnsi="Arial" w:cs="Arial"/>
          <w:sz w:val="24"/>
          <w:szCs w:val="24"/>
        </w:rPr>
        <w:t xml:space="preserve"> occurring and in what context</w:t>
      </w:r>
      <w:r w:rsidR="00814702">
        <w:rPr>
          <w:rFonts w:ascii="Arial" w:hAnsi="Arial" w:cs="Arial"/>
          <w:sz w:val="24"/>
          <w:szCs w:val="24"/>
        </w:rPr>
        <w:t xml:space="preserve"> they are happening.</w:t>
      </w:r>
    </w:p>
    <w:p w:rsidR="00EE4C09" w:rsidRDefault="00EE4C09" w:rsidP="00EE4C09">
      <w:pPr>
        <w:spacing w:line="360" w:lineRule="auto"/>
        <w:jc w:val="both"/>
        <w:rPr>
          <w:rFonts w:ascii="Arial" w:hAnsi="Arial" w:cs="Arial"/>
          <w:sz w:val="24"/>
          <w:szCs w:val="24"/>
        </w:rPr>
      </w:pPr>
      <w:r>
        <w:rPr>
          <w:rFonts w:ascii="Arial" w:hAnsi="Arial" w:cs="Arial"/>
          <w:sz w:val="24"/>
          <w:szCs w:val="24"/>
        </w:rPr>
        <w:t>Disadvantages of a running record are:</w:t>
      </w:r>
    </w:p>
    <w:p w:rsidR="00EE4C09" w:rsidRDefault="00D91530"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Insufficient </w:t>
      </w:r>
      <w:r w:rsidR="00EE4C09">
        <w:rPr>
          <w:rFonts w:ascii="Arial" w:hAnsi="Arial" w:cs="Arial"/>
          <w:sz w:val="24"/>
          <w:szCs w:val="24"/>
        </w:rPr>
        <w:t>knowledge and understanding of child development.</w:t>
      </w:r>
    </w:p>
    <w:p w:rsidR="00EE4C09" w:rsidRDefault="00EE4C09"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Lack of experience or training.</w:t>
      </w:r>
    </w:p>
    <w:p w:rsidR="00EE4C09" w:rsidRDefault="00EE4C09"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The observer may use their own opinions instead of being objective.</w:t>
      </w:r>
    </w:p>
    <w:p w:rsidR="00D91530" w:rsidRDefault="00EE4C09"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 </w:t>
      </w:r>
      <w:r w:rsidR="00D91530">
        <w:rPr>
          <w:rFonts w:ascii="Arial" w:hAnsi="Arial" w:cs="Arial"/>
          <w:sz w:val="24"/>
          <w:szCs w:val="24"/>
        </w:rPr>
        <w:t>The observer may not be a</w:t>
      </w:r>
      <w:r w:rsidR="00B11484">
        <w:rPr>
          <w:rFonts w:ascii="Arial" w:hAnsi="Arial" w:cs="Arial"/>
          <w:sz w:val="24"/>
          <w:szCs w:val="24"/>
        </w:rPr>
        <w:t>ble to incorporate all what has happened during the observation.</w:t>
      </w:r>
    </w:p>
    <w:p w:rsidR="00EE4C09" w:rsidRDefault="00D91530"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 </w:t>
      </w:r>
      <w:r w:rsidR="00CB30A0">
        <w:rPr>
          <w:rFonts w:ascii="Arial" w:hAnsi="Arial" w:cs="Arial"/>
          <w:sz w:val="24"/>
          <w:szCs w:val="24"/>
        </w:rPr>
        <w:t>Adult intervention/disruption.</w:t>
      </w:r>
    </w:p>
    <w:p w:rsidR="00D91530" w:rsidRDefault="00D91530"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Time of day</w:t>
      </w:r>
      <w:r w:rsidR="00694A56">
        <w:rPr>
          <w:rFonts w:ascii="Arial" w:hAnsi="Arial" w:cs="Arial"/>
          <w:sz w:val="24"/>
          <w:szCs w:val="24"/>
        </w:rPr>
        <w:t xml:space="preserve"> (The child might be tired in the afternoon).</w:t>
      </w:r>
    </w:p>
    <w:p w:rsidR="00D91530" w:rsidRDefault="00694A56"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Poor engagement of the child.</w:t>
      </w:r>
    </w:p>
    <w:p w:rsidR="00656954" w:rsidRDefault="00686469"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If the child has ALN needs/</w:t>
      </w:r>
      <w:proofErr w:type="gramStart"/>
      <w:r>
        <w:rPr>
          <w:rFonts w:ascii="Arial" w:hAnsi="Arial" w:cs="Arial"/>
          <w:sz w:val="24"/>
          <w:szCs w:val="24"/>
        </w:rPr>
        <w:t>More able</w:t>
      </w:r>
      <w:proofErr w:type="gramEnd"/>
      <w:r>
        <w:rPr>
          <w:rFonts w:ascii="Arial" w:hAnsi="Arial" w:cs="Arial"/>
          <w:sz w:val="24"/>
          <w:szCs w:val="24"/>
        </w:rPr>
        <w:t xml:space="preserve"> and talented needs.</w:t>
      </w:r>
    </w:p>
    <w:p w:rsidR="00656954" w:rsidRDefault="00656954" w:rsidP="00EE4C09">
      <w:pPr>
        <w:pStyle w:val="ListParagraph"/>
        <w:numPr>
          <w:ilvl w:val="0"/>
          <w:numId w:val="5"/>
        </w:numPr>
        <w:spacing w:line="360" w:lineRule="auto"/>
        <w:jc w:val="both"/>
        <w:rPr>
          <w:rFonts w:ascii="Arial" w:hAnsi="Arial" w:cs="Arial"/>
          <w:sz w:val="24"/>
          <w:szCs w:val="24"/>
        </w:rPr>
      </w:pPr>
      <w:r>
        <w:rPr>
          <w:rFonts w:ascii="Arial" w:hAnsi="Arial" w:cs="Arial"/>
          <w:sz w:val="24"/>
          <w:szCs w:val="24"/>
        </w:rPr>
        <w:t>Too noisy/too quiet.</w:t>
      </w:r>
    </w:p>
    <w:p w:rsidR="0075263D" w:rsidRDefault="00694A56" w:rsidP="00694A56">
      <w:pPr>
        <w:spacing w:line="360" w:lineRule="auto"/>
        <w:jc w:val="both"/>
        <w:rPr>
          <w:rFonts w:ascii="Arial" w:hAnsi="Arial" w:cs="Arial"/>
          <w:sz w:val="24"/>
          <w:szCs w:val="24"/>
        </w:rPr>
      </w:pPr>
      <w:r>
        <w:rPr>
          <w:rFonts w:ascii="Arial" w:hAnsi="Arial" w:cs="Arial"/>
          <w:sz w:val="24"/>
          <w:szCs w:val="24"/>
        </w:rPr>
        <w:lastRenderedPageBreak/>
        <w:t xml:space="preserve">The benefits of using a running record are substantial to the child and the setting, as many of the disadvantages can be rectified </w:t>
      </w:r>
      <w:r w:rsidR="00CB30A0">
        <w:rPr>
          <w:rFonts w:ascii="Arial" w:hAnsi="Arial" w:cs="Arial"/>
          <w:sz w:val="24"/>
          <w:szCs w:val="24"/>
        </w:rPr>
        <w:t>by the settin</w:t>
      </w:r>
      <w:r w:rsidR="00FD38F5">
        <w:rPr>
          <w:rFonts w:ascii="Arial" w:hAnsi="Arial" w:cs="Arial"/>
          <w:sz w:val="24"/>
          <w:szCs w:val="24"/>
        </w:rPr>
        <w:t xml:space="preserve">g improving training, enhancing </w:t>
      </w:r>
      <w:r w:rsidR="00CB30A0">
        <w:rPr>
          <w:rFonts w:ascii="Arial" w:hAnsi="Arial" w:cs="Arial"/>
          <w:sz w:val="24"/>
          <w:szCs w:val="24"/>
        </w:rPr>
        <w:t xml:space="preserve">resources and reviewing </w:t>
      </w:r>
      <w:r>
        <w:rPr>
          <w:rFonts w:ascii="Arial" w:hAnsi="Arial" w:cs="Arial"/>
          <w:sz w:val="24"/>
          <w:szCs w:val="24"/>
        </w:rPr>
        <w:t>policies and procedures</w:t>
      </w:r>
      <w:r w:rsidR="0075263D">
        <w:rPr>
          <w:rFonts w:ascii="Arial" w:hAnsi="Arial" w:cs="Arial"/>
          <w:sz w:val="24"/>
          <w:szCs w:val="24"/>
        </w:rPr>
        <w:t>.</w:t>
      </w:r>
    </w:p>
    <w:p w:rsidR="004910C6" w:rsidRPr="00C747DB" w:rsidRDefault="004910C6" w:rsidP="00694A56">
      <w:pPr>
        <w:spacing w:line="360" w:lineRule="auto"/>
        <w:jc w:val="both"/>
        <w:rPr>
          <w:rFonts w:ascii="Arial" w:hAnsi="Arial" w:cs="Arial"/>
          <w:b/>
          <w:sz w:val="24"/>
          <w:szCs w:val="24"/>
          <w:u w:val="single"/>
        </w:rPr>
      </w:pPr>
      <w:r w:rsidRPr="00C747DB">
        <w:rPr>
          <w:rFonts w:ascii="Arial" w:hAnsi="Arial" w:cs="Arial"/>
          <w:b/>
          <w:sz w:val="24"/>
          <w:szCs w:val="24"/>
          <w:u w:val="single"/>
        </w:rPr>
        <w:t xml:space="preserve">Section 4 </w:t>
      </w:r>
      <w:r w:rsidR="00C747DB" w:rsidRPr="00C747DB">
        <w:rPr>
          <w:rFonts w:ascii="Arial" w:hAnsi="Arial" w:cs="Arial"/>
          <w:b/>
          <w:sz w:val="24"/>
          <w:szCs w:val="24"/>
          <w:u w:val="single"/>
        </w:rPr>
        <w:t>–</w:t>
      </w:r>
      <w:r w:rsidRPr="00C747DB">
        <w:rPr>
          <w:rFonts w:ascii="Arial" w:hAnsi="Arial" w:cs="Arial"/>
          <w:b/>
          <w:sz w:val="24"/>
          <w:szCs w:val="24"/>
          <w:u w:val="single"/>
        </w:rPr>
        <w:t xml:space="preserve"> </w:t>
      </w:r>
      <w:r w:rsidR="00C747DB" w:rsidRPr="00C747DB">
        <w:rPr>
          <w:rFonts w:ascii="Arial" w:hAnsi="Arial" w:cs="Arial"/>
          <w:b/>
          <w:sz w:val="24"/>
          <w:szCs w:val="24"/>
          <w:u w:val="single"/>
        </w:rPr>
        <w:t>How does the child’s engagement in play contribute to the</w:t>
      </w:r>
      <w:r w:rsidR="0070309E">
        <w:rPr>
          <w:rFonts w:ascii="Arial" w:hAnsi="Arial" w:cs="Arial"/>
          <w:b/>
          <w:sz w:val="24"/>
          <w:szCs w:val="24"/>
          <w:u w:val="single"/>
        </w:rPr>
        <w:t xml:space="preserve"> effectiveness of an observation</w:t>
      </w:r>
      <w:r w:rsidR="00C747DB" w:rsidRPr="00C747DB">
        <w:rPr>
          <w:rFonts w:ascii="Arial" w:hAnsi="Arial" w:cs="Arial"/>
          <w:b/>
          <w:sz w:val="24"/>
          <w:szCs w:val="24"/>
          <w:u w:val="single"/>
        </w:rPr>
        <w:t>?</w:t>
      </w:r>
    </w:p>
    <w:p w:rsidR="00814702" w:rsidRDefault="00B11484" w:rsidP="00C747DB">
      <w:pPr>
        <w:spacing w:line="360" w:lineRule="auto"/>
        <w:jc w:val="both"/>
        <w:rPr>
          <w:rFonts w:ascii="Arial" w:hAnsi="Arial" w:cs="Arial"/>
          <w:sz w:val="24"/>
          <w:szCs w:val="24"/>
        </w:rPr>
      </w:pPr>
      <w:r>
        <w:rPr>
          <w:rFonts w:ascii="Arial" w:hAnsi="Arial" w:cs="Arial"/>
          <w:sz w:val="24"/>
          <w:szCs w:val="24"/>
        </w:rPr>
        <w:t xml:space="preserve">For an observation to </w:t>
      </w:r>
      <w:r w:rsidR="00791755">
        <w:rPr>
          <w:rFonts w:ascii="Arial" w:hAnsi="Arial" w:cs="Arial"/>
          <w:sz w:val="24"/>
          <w:szCs w:val="24"/>
        </w:rPr>
        <w:t xml:space="preserve">be </w:t>
      </w:r>
      <w:r>
        <w:rPr>
          <w:rFonts w:ascii="Arial" w:hAnsi="Arial" w:cs="Arial"/>
          <w:sz w:val="24"/>
          <w:szCs w:val="24"/>
        </w:rPr>
        <w:t>e</w:t>
      </w:r>
      <w:r w:rsidR="00791755">
        <w:rPr>
          <w:rFonts w:ascii="Arial" w:hAnsi="Arial" w:cs="Arial"/>
          <w:sz w:val="24"/>
          <w:szCs w:val="24"/>
        </w:rPr>
        <w:t>ffective the child must be actively immersed</w:t>
      </w:r>
      <w:r>
        <w:rPr>
          <w:rFonts w:ascii="Arial" w:hAnsi="Arial" w:cs="Arial"/>
          <w:sz w:val="24"/>
          <w:szCs w:val="24"/>
        </w:rPr>
        <w:t xml:space="preserve"> in play so that the observer may see the ch</w:t>
      </w:r>
      <w:r w:rsidR="00791755">
        <w:rPr>
          <w:rFonts w:ascii="Arial" w:hAnsi="Arial" w:cs="Arial"/>
          <w:sz w:val="24"/>
          <w:szCs w:val="24"/>
        </w:rPr>
        <w:t>ild’s true abilities and skills. As suggested by Hughes (2012)</w:t>
      </w:r>
      <w:r w:rsidR="00224099">
        <w:rPr>
          <w:rFonts w:ascii="Arial" w:hAnsi="Arial" w:cs="Arial"/>
          <w:sz w:val="24"/>
          <w:szCs w:val="24"/>
        </w:rPr>
        <w:t xml:space="preserve"> children are instinctively driven to play and when that play is intrinsically motivated </w:t>
      </w:r>
      <w:r w:rsidR="002F1ACD">
        <w:rPr>
          <w:rFonts w:ascii="Arial" w:hAnsi="Arial" w:cs="Arial"/>
          <w:sz w:val="24"/>
          <w:szCs w:val="24"/>
        </w:rPr>
        <w:t>by the</w:t>
      </w:r>
      <w:r w:rsidR="00224099">
        <w:rPr>
          <w:rFonts w:ascii="Arial" w:hAnsi="Arial" w:cs="Arial"/>
          <w:sz w:val="24"/>
          <w:szCs w:val="24"/>
        </w:rPr>
        <w:t xml:space="preserve"> child</w:t>
      </w:r>
      <w:r w:rsidR="002F1ACD">
        <w:rPr>
          <w:rFonts w:ascii="Arial" w:hAnsi="Arial" w:cs="Arial"/>
          <w:sz w:val="24"/>
          <w:szCs w:val="24"/>
        </w:rPr>
        <w:t>,</w:t>
      </w:r>
      <w:r w:rsidR="00224099">
        <w:rPr>
          <w:rFonts w:ascii="Arial" w:hAnsi="Arial" w:cs="Arial"/>
          <w:sz w:val="24"/>
          <w:szCs w:val="24"/>
        </w:rPr>
        <w:t xml:space="preserve"> it is an integral to their learning, emotional, social, spiritual and physical development.</w:t>
      </w:r>
      <w:r w:rsidR="00814702">
        <w:rPr>
          <w:rFonts w:ascii="Arial" w:hAnsi="Arial" w:cs="Arial"/>
          <w:sz w:val="24"/>
          <w:szCs w:val="24"/>
        </w:rPr>
        <w:t xml:space="preserve"> To support this, Howard and </w:t>
      </w:r>
      <w:proofErr w:type="spellStart"/>
      <w:r w:rsidR="00814702">
        <w:rPr>
          <w:rFonts w:ascii="Arial" w:hAnsi="Arial" w:cs="Arial"/>
          <w:sz w:val="24"/>
          <w:szCs w:val="24"/>
        </w:rPr>
        <w:t>McInnes</w:t>
      </w:r>
      <w:proofErr w:type="spellEnd"/>
      <w:r w:rsidR="00814702">
        <w:rPr>
          <w:rFonts w:ascii="Arial" w:hAnsi="Arial" w:cs="Arial"/>
          <w:sz w:val="24"/>
          <w:szCs w:val="24"/>
        </w:rPr>
        <w:t xml:space="preserve"> (2012)</w:t>
      </w:r>
      <w:r w:rsidR="00AF5995">
        <w:rPr>
          <w:rFonts w:ascii="Arial" w:hAnsi="Arial" w:cs="Arial"/>
          <w:sz w:val="24"/>
          <w:szCs w:val="24"/>
        </w:rPr>
        <w:t xml:space="preserve"> stated children which participated in an activity that was deemed play like gained better engagement, concentration and were happier compared to an activity that was not play like</w:t>
      </w:r>
      <w:r w:rsidR="00EB5706">
        <w:rPr>
          <w:rFonts w:ascii="Arial" w:hAnsi="Arial" w:cs="Arial"/>
          <w:sz w:val="24"/>
          <w:szCs w:val="24"/>
        </w:rPr>
        <w:t>,</w:t>
      </w:r>
      <w:r w:rsidR="00AF5995">
        <w:rPr>
          <w:rFonts w:ascii="Arial" w:hAnsi="Arial" w:cs="Arial"/>
          <w:sz w:val="24"/>
          <w:szCs w:val="24"/>
        </w:rPr>
        <w:t xml:space="preserve"> where the children were </w:t>
      </w:r>
      <w:r w:rsidR="00EB5706">
        <w:rPr>
          <w:rFonts w:ascii="Arial" w:hAnsi="Arial" w:cs="Arial"/>
          <w:sz w:val="24"/>
          <w:szCs w:val="24"/>
        </w:rPr>
        <w:t>less interested and expressed their displeasure vocally and via body language.</w:t>
      </w:r>
      <w:r w:rsidR="00AF5995">
        <w:rPr>
          <w:rFonts w:ascii="Arial" w:hAnsi="Arial" w:cs="Arial"/>
          <w:sz w:val="24"/>
          <w:szCs w:val="24"/>
        </w:rPr>
        <w:t xml:space="preserve"> </w:t>
      </w:r>
    </w:p>
    <w:p w:rsidR="00EB5706" w:rsidRDefault="00EB5706" w:rsidP="00C747DB">
      <w:pPr>
        <w:spacing w:line="360" w:lineRule="auto"/>
        <w:jc w:val="both"/>
        <w:rPr>
          <w:rFonts w:ascii="Arial" w:hAnsi="Arial" w:cs="Arial"/>
          <w:sz w:val="24"/>
          <w:szCs w:val="24"/>
        </w:rPr>
      </w:pPr>
      <w:r>
        <w:rPr>
          <w:rFonts w:ascii="Arial" w:hAnsi="Arial" w:cs="Arial"/>
          <w:sz w:val="24"/>
          <w:szCs w:val="24"/>
        </w:rPr>
        <w:t>As s</w:t>
      </w:r>
      <w:r w:rsidR="0038332E">
        <w:rPr>
          <w:rFonts w:ascii="Arial" w:hAnsi="Arial" w:cs="Arial"/>
          <w:sz w:val="24"/>
          <w:szCs w:val="24"/>
        </w:rPr>
        <w:t>tated by Welsh Government (2016</w:t>
      </w:r>
      <w:r w:rsidR="002F1ACD">
        <w:rPr>
          <w:rFonts w:ascii="Arial" w:hAnsi="Arial" w:cs="Arial"/>
          <w:sz w:val="24"/>
          <w:szCs w:val="24"/>
        </w:rPr>
        <w:t>)</w:t>
      </w:r>
      <w:r>
        <w:rPr>
          <w:rFonts w:ascii="Arial" w:hAnsi="Arial" w:cs="Arial"/>
          <w:sz w:val="24"/>
          <w:szCs w:val="24"/>
        </w:rPr>
        <w:t xml:space="preserve"> Article 12 of the UNCRC</w:t>
      </w:r>
      <w:r w:rsidR="002F1ACD">
        <w:rPr>
          <w:rFonts w:ascii="Arial" w:hAnsi="Arial" w:cs="Arial"/>
          <w:sz w:val="24"/>
          <w:szCs w:val="24"/>
        </w:rPr>
        <w:t xml:space="preserve"> the child has the right to have their own rights and must be able to express their opinions openly. Children do this through play. As practitioners, listening and observing a child at play informs us of the child’</w:t>
      </w:r>
      <w:r w:rsidR="002A09E2">
        <w:rPr>
          <w:rFonts w:ascii="Arial" w:hAnsi="Arial" w:cs="Arial"/>
          <w:sz w:val="24"/>
          <w:szCs w:val="24"/>
        </w:rPr>
        <w:t>s views. As the simple action of not using an area of provision or certain resources tells us of the child’s interests. If the child is not interested or stimulated in its environment, it is a lost opportunity for learning to take place and hinders the child’s observation.</w:t>
      </w:r>
    </w:p>
    <w:p w:rsidR="00095A47" w:rsidRDefault="00095A47" w:rsidP="00C747DB">
      <w:pPr>
        <w:spacing w:line="360" w:lineRule="auto"/>
        <w:jc w:val="both"/>
        <w:rPr>
          <w:rFonts w:ascii="Arial" w:hAnsi="Arial" w:cs="Arial"/>
          <w:sz w:val="24"/>
          <w:szCs w:val="24"/>
        </w:rPr>
      </w:pPr>
      <w:r>
        <w:rPr>
          <w:rFonts w:ascii="Arial" w:hAnsi="Arial" w:cs="Arial"/>
          <w:sz w:val="24"/>
          <w:szCs w:val="24"/>
        </w:rPr>
        <w:t>When a child plays there a process to that play. It is called The Play Cycle. As maintai</w:t>
      </w:r>
      <w:r w:rsidR="00840AE6">
        <w:rPr>
          <w:rFonts w:ascii="Arial" w:hAnsi="Arial" w:cs="Arial"/>
          <w:sz w:val="24"/>
          <w:szCs w:val="24"/>
        </w:rPr>
        <w:t>ned by Oxfordshire Play Association (2016</w:t>
      </w:r>
      <w:r>
        <w:rPr>
          <w:rFonts w:ascii="Arial" w:hAnsi="Arial" w:cs="Arial"/>
          <w:sz w:val="24"/>
          <w:szCs w:val="24"/>
        </w:rPr>
        <w:t>)</w:t>
      </w:r>
      <w:r w:rsidR="004B53C0">
        <w:rPr>
          <w:rFonts w:ascii="Arial" w:hAnsi="Arial" w:cs="Arial"/>
          <w:sz w:val="24"/>
          <w:szCs w:val="24"/>
        </w:rPr>
        <w:t xml:space="preserve"> it is useful for practitioners to have knowledge of this.</w:t>
      </w:r>
    </w:p>
    <w:p w:rsidR="00095A47" w:rsidRDefault="00095A47" w:rsidP="00095A47">
      <w:pPr>
        <w:pStyle w:val="ListParagraph"/>
        <w:numPr>
          <w:ilvl w:val="0"/>
          <w:numId w:val="6"/>
        </w:numPr>
        <w:spacing w:line="360" w:lineRule="auto"/>
        <w:jc w:val="both"/>
        <w:rPr>
          <w:rFonts w:ascii="Arial" w:hAnsi="Arial" w:cs="Arial"/>
          <w:sz w:val="24"/>
          <w:szCs w:val="24"/>
        </w:rPr>
      </w:pPr>
      <w:proofErr w:type="spellStart"/>
      <w:r>
        <w:rPr>
          <w:rFonts w:ascii="Arial" w:hAnsi="Arial" w:cs="Arial"/>
          <w:sz w:val="24"/>
          <w:szCs w:val="24"/>
        </w:rPr>
        <w:t>Metaludes</w:t>
      </w:r>
      <w:proofErr w:type="spellEnd"/>
      <w:r>
        <w:rPr>
          <w:rFonts w:ascii="Arial" w:hAnsi="Arial" w:cs="Arial"/>
          <w:sz w:val="24"/>
          <w:szCs w:val="24"/>
        </w:rPr>
        <w:t xml:space="preserve"> </w:t>
      </w:r>
      <w:r w:rsidR="001D1105">
        <w:rPr>
          <w:rFonts w:ascii="Arial" w:hAnsi="Arial" w:cs="Arial"/>
          <w:sz w:val="24"/>
          <w:szCs w:val="24"/>
        </w:rPr>
        <w:t>– thought before play.</w:t>
      </w:r>
    </w:p>
    <w:p w:rsidR="00095A47" w:rsidRDefault="00095A47" w:rsidP="00095A47">
      <w:pPr>
        <w:pStyle w:val="ListParagraph"/>
        <w:numPr>
          <w:ilvl w:val="0"/>
          <w:numId w:val="6"/>
        </w:numPr>
        <w:spacing w:line="360" w:lineRule="auto"/>
        <w:jc w:val="both"/>
        <w:rPr>
          <w:rFonts w:ascii="Arial" w:hAnsi="Arial" w:cs="Arial"/>
          <w:sz w:val="24"/>
          <w:szCs w:val="24"/>
        </w:rPr>
      </w:pPr>
      <w:r>
        <w:rPr>
          <w:rFonts w:ascii="Arial" w:hAnsi="Arial" w:cs="Arial"/>
          <w:sz w:val="24"/>
          <w:szCs w:val="24"/>
        </w:rPr>
        <w:t>Cues</w:t>
      </w:r>
      <w:r w:rsidR="001D1105">
        <w:rPr>
          <w:rFonts w:ascii="Arial" w:hAnsi="Arial" w:cs="Arial"/>
          <w:sz w:val="24"/>
          <w:szCs w:val="24"/>
        </w:rPr>
        <w:t xml:space="preserve"> – An invitation to join play using facial, vocal, gesture or action.</w:t>
      </w:r>
    </w:p>
    <w:p w:rsidR="001D1105" w:rsidRPr="001D1105" w:rsidRDefault="00095A47" w:rsidP="001D1105">
      <w:pPr>
        <w:pStyle w:val="ListParagraph"/>
        <w:numPr>
          <w:ilvl w:val="0"/>
          <w:numId w:val="6"/>
        </w:numPr>
        <w:spacing w:line="360" w:lineRule="auto"/>
        <w:jc w:val="both"/>
        <w:rPr>
          <w:rFonts w:ascii="Arial" w:hAnsi="Arial" w:cs="Arial"/>
          <w:sz w:val="24"/>
          <w:szCs w:val="24"/>
        </w:rPr>
      </w:pPr>
      <w:r>
        <w:rPr>
          <w:rFonts w:ascii="Arial" w:hAnsi="Arial" w:cs="Arial"/>
          <w:sz w:val="24"/>
          <w:szCs w:val="24"/>
        </w:rPr>
        <w:t>Return</w:t>
      </w:r>
      <w:r w:rsidR="001D1105">
        <w:rPr>
          <w:rFonts w:ascii="Arial" w:hAnsi="Arial" w:cs="Arial"/>
          <w:sz w:val="24"/>
          <w:szCs w:val="24"/>
        </w:rPr>
        <w:t xml:space="preserve"> – Response from playworker or child.</w:t>
      </w:r>
    </w:p>
    <w:p w:rsidR="00095A47" w:rsidRDefault="00095A47" w:rsidP="00095A47">
      <w:pPr>
        <w:pStyle w:val="ListParagraph"/>
        <w:numPr>
          <w:ilvl w:val="0"/>
          <w:numId w:val="6"/>
        </w:numPr>
        <w:spacing w:line="360" w:lineRule="auto"/>
        <w:jc w:val="both"/>
        <w:rPr>
          <w:rFonts w:ascii="Arial" w:hAnsi="Arial" w:cs="Arial"/>
          <w:sz w:val="24"/>
          <w:szCs w:val="24"/>
        </w:rPr>
      </w:pPr>
      <w:r>
        <w:rPr>
          <w:rFonts w:ascii="Arial" w:hAnsi="Arial" w:cs="Arial"/>
          <w:sz w:val="24"/>
          <w:szCs w:val="24"/>
        </w:rPr>
        <w:t>Frame</w:t>
      </w:r>
      <w:r w:rsidR="001D1105">
        <w:rPr>
          <w:rFonts w:ascii="Arial" w:hAnsi="Arial" w:cs="Arial"/>
          <w:sz w:val="24"/>
          <w:szCs w:val="24"/>
        </w:rPr>
        <w:t xml:space="preserve"> – Child initiated and supplies the context of play.</w:t>
      </w:r>
    </w:p>
    <w:p w:rsidR="00095A47" w:rsidRDefault="00095A47" w:rsidP="00095A47">
      <w:pPr>
        <w:pStyle w:val="ListParagraph"/>
        <w:numPr>
          <w:ilvl w:val="0"/>
          <w:numId w:val="6"/>
        </w:numPr>
        <w:spacing w:line="360" w:lineRule="auto"/>
        <w:jc w:val="both"/>
        <w:rPr>
          <w:rFonts w:ascii="Arial" w:hAnsi="Arial" w:cs="Arial"/>
          <w:sz w:val="24"/>
          <w:szCs w:val="24"/>
        </w:rPr>
      </w:pPr>
      <w:r>
        <w:rPr>
          <w:rFonts w:ascii="Arial" w:hAnsi="Arial" w:cs="Arial"/>
          <w:sz w:val="24"/>
          <w:szCs w:val="24"/>
        </w:rPr>
        <w:t>Flow</w:t>
      </w:r>
      <w:r w:rsidR="001D1105">
        <w:rPr>
          <w:rFonts w:ascii="Arial" w:hAnsi="Arial" w:cs="Arial"/>
          <w:sz w:val="24"/>
          <w:szCs w:val="24"/>
        </w:rPr>
        <w:t xml:space="preserve"> – Amount of time spent at play.</w:t>
      </w:r>
    </w:p>
    <w:p w:rsidR="00095A47" w:rsidRPr="001D1105" w:rsidRDefault="00095A47" w:rsidP="001D1105">
      <w:pPr>
        <w:pStyle w:val="ListParagraph"/>
        <w:numPr>
          <w:ilvl w:val="0"/>
          <w:numId w:val="6"/>
        </w:numPr>
        <w:spacing w:line="360" w:lineRule="auto"/>
        <w:jc w:val="both"/>
        <w:rPr>
          <w:rFonts w:ascii="Arial" w:hAnsi="Arial" w:cs="Arial"/>
          <w:sz w:val="24"/>
          <w:szCs w:val="24"/>
        </w:rPr>
      </w:pPr>
      <w:r>
        <w:rPr>
          <w:rFonts w:ascii="Arial" w:hAnsi="Arial" w:cs="Arial"/>
          <w:sz w:val="24"/>
          <w:szCs w:val="24"/>
        </w:rPr>
        <w:t>Annihilation</w:t>
      </w:r>
      <w:r w:rsidR="001D1105">
        <w:rPr>
          <w:rFonts w:ascii="Arial" w:hAnsi="Arial" w:cs="Arial"/>
          <w:sz w:val="24"/>
          <w:szCs w:val="24"/>
        </w:rPr>
        <w:t xml:space="preserve"> –The end of one play and moving onto another.</w:t>
      </w:r>
      <w:r w:rsidR="001D1105" w:rsidRPr="001D1105">
        <w:rPr>
          <w:rFonts w:ascii="Arial" w:hAnsi="Arial" w:cs="Arial"/>
          <w:sz w:val="24"/>
          <w:szCs w:val="24"/>
        </w:rPr>
        <w:t xml:space="preserve"> </w:t>
      </w:r>
    </w:p>
    <w:p w:rsidR="001D1105" w:rsidRPr="001D1105" w:rsidRDefault="00095A47" w:rsidP="001D1105">
      <w:pPr>
        <w:pStyle w:val="ListParagraph"/>
        <w:numPr>
          <w:ilvl w:val="0"/>
          <w:numId w:val="6"/>
        </w:numPr>
        <w:spacing w:line="360" w:lineRule="auto"/>
        <w:jc w:val="both"/>
        <w:rPr>
          <w:rFonts w:ascii="Arial" w:hAnsi="Arial" w:cs="Arial"/>
          <w:sz w:val="24"/>
          <w:szCs w:val="24"/>
        </w:rPr>
      </w:pPr>
      <w:r>
        <w:rPr>
          <w:rFonts w:ascii="Arial" w:hAnsi="Arial" w:cs="Arial"/>
          <w:sz w:val="24"/>
          <w:szCs w:val="24"/>
        </w:rPr>
        <w:t>Adulteration</w:t>
      </w:r>
      <w:r w:rsidR="001D1105">
        <w:rPr>
          <w:rFonts w:ascii="Arial" w:hAnsi="Arial" w:cs="Arial"/>
          <w:sz w:val="24"/>
          <w:szCs w:val="24"/>
        </w:rPr>
        <w:t xml:space="preserve"> – Adult interference.</w:t>
      </w:r>
    </w:p>
    <w:p w:rsidR="00095A47" w:rsidRDefault="00095A47" w:rsidP="00095A47">
      <w:pPr>
        <w:pStyle w:val="ListParagraph"/>
        <w:numPr>
          <w:ilvl w:val="0"/>
          <w:numId w:val="6"/>
        </w:numPr>
        <w:spacing w:line="360" w:lineRule="auto"/>
        <w:jc w:val="both"/>
        <w:rPr>
          <w:rFonts w:ascii="Arial" w:hAnsi="Arial" w:cs="Arial"/>
          <w:sz w:val="24"/>
          <w:szCs w:val="24"/>
        </w:rPr>
      </w:pPr>
      <w:r>
        <w:rPr>
          <w:rFonts w:ascii="Arial" w:hAnsi="Arial" w:cs="Arial"/>
          <w:sz w:val="24"/>
          <w:szCs w:val="24"/>
        </w:rPr>
        <w:lastRenderedPageBreak/>
        <w:t>Intervention</w:t>
      </w:r>
      <w:r w:rsidR="001D1105">
        <w:rPr>
          <w:rFonts w:ascii="Arial" w:hAnsi="Arial" w:cs="Arial"/>
          <w:sz w:val="24"/>
          <w:szCs w:val="24"/>
        </w:rPr>
        <w:t xml:space="preserve"> – Adults are a resource for the child or a dispute occurs.</w:t>
      </w:r>
    </w:p>
    <w:p w:rsidR="00871DCA" w:rsidRPr="00252AB1" w:rsidRDefault="00095A47" w:rsidP="00C747DB">
      <w:pPr>
        <w:pStyle w:val="ListParagraph"/>
        <w:numPr>
          <w:ilvl w:val="0"/>
          <w:numId w:val="6"/>
        </w:numPr>
        <w:spacing w:line="360" w:lineRule="auto"/>
        <w:jc w:val="both"/>
        <w:rPr>
          <w:rFonts w:ascii="Arial" w:hAnsi="Arial" w:cs="Arial"/>
          <w:sz w:val="24"/>
          <w:szCs w:val="24"/>
        </w:rPr>
      </w:pPr>
      <w:proofErr w:type="spellStart"/>
      <w:r>
        <w:rPr>
          <w:rFonts w:ascii="Arial" w:hAnsi="Arial" w:cs="Arial"/>
          <w:sz w:val="24"/>
          <w:szCs w:val="24"/>
        </w:rPr>
        <w:t>Dysplay</w:t>
      </w:r>
      <w:proofErr w:type="spellEnd"/>
      <w:r w:rsidR="001D1105">
        <w:rPr>
          <w:rFonts w:ascii="Arial" w:hAnsi="Arial" w:cs="Arial"/>
          <w:sz w:val="24"/>
          <w:szCs w:val="24"/>
        </w:rPr>
        <w:t xml:space="preserve">- Misfiring of cues due to lack of knowledge of </w:t>
      </w:r>
      <w:r w:rsidR="00840AE6">
        <w:rPr>
          <w:rFonts w:ascii="Arial" w:hAnsi="Arial" w:cs="Arial"/>
          <w:sz w:val="24"/>
          <w:szCs w:val="24"/>
        </w:rPr>
        <w:t>non-respons</w:t>
      </w:r>
      <w:r w:rsidR="00252AB1">
        <w:rPr>
          <w:rFonts w:ascii="Arial" w:hAnsi="Arial" w:cs="Arial"/>
          <w:sz w:val="24"/>
          <w:szCs w:val="24"/>
        </w:rPr>
        <w:t>e.</w:t>
      </w:r>
    </w:p>
    <w:p w:rsidR="00686469" w:rsidRDefault="00224099" w:rsidP="00C747DB">
      <w:pPr>
        <w:spacing w:line="360" w:lineRule="auto"/>
        <w:jc w:val="both"/>
        <w:rPr>
          <w:rFonts w:ascii="Arial" w:hAnsi="Arial" w:cs="Arial"/>
          <w:sz w:val="24"/>
          <w:szCs w:val="24"/>
        </w:rPr>
      </w:pPr>
      <w:r>
        <w:rPr>
          <w:rFonts w:ascii="Arial" w:hAnsi="Arial" w:cs="Arial"/>
          <w:sz w:val="24"/>
          <w:szCs w:val="24"/>
        </w:rPr>
        <w:t>Play is simply a holistic pathway of learning</w:t>
      </w:r>
      <w:r w:rsidR="00252AB1">
        <w:rPr>
          <w:rFonts w:ascii="Arial" w:hAnsi="Arial" w:cs="Arial"/>
          <w:sz w:val="24"/>
          <w:szCs w:val="24"/>
        </w:rPr>
        <w:t xml:space="preserve"> and an excellent way to evidence learning through observation</w:t>
      </w:r>
      <w:r>
        <w:rPr>
          <w:rFonts w:ascii="Arial" w:hAnsi="Arial" w:cs="Arial"/>
          <w:sz w:val="24"/>
          <w:szCs w:val="24"/>
        </w:rPr>
        <w:t>.</w:t>
      </w:r>
      <w:r w:rsidR="00656954">
        <w:rPr>
          <w:rFonts w:ascii="Arial" w:hAnsi="Arial" w:cs="Arial"/>
          <w:sz w:val="24"/>
          <w:szCs w:val="24"/>
        </w:rPr>
        <w:t xml:space="preserve"> </w:t>
      </w:r>
      <w:r w:rsidR="00814702">
        <w:rPr>
          <w:rFonts w:ascii="Arial" w:hAnsi="Arial" w:cs="Arial"/>
          <w:sz w:val="24"/>
          <w:szCs w:val="24"/>
        </w:rPr>
        <w:t>However, if play is interfered</w:t>
      </w:r>
      <w:r w:rsidR="00252AB1">
        <w:rPr>
          <w:rFonts w:ascii="Arial" w:hAnsi="Arial" w:cs="Arial"/>
          <w:sz w:val="24"/>
          <w:szCs w:val="24"/>
        </w:rPr>
        <w:t xml:space="preserve"> with by an adult to improve, control or attempt to educate further</w:t>
      </w:r>
      <w:r w:rsidR="0075263D">
        <w:rPr>
          <w:rFonts w:ascii="Arial" w:hAnsi="Arial" w:cs="Arial"/>
          <w:sz w:val="24"/>
          <w:szCs w:val="24"/>
        </w:rPr>
        <w:t>,</w:t>
      </w:r>
      <w:r w:rsidR="00252AB1">
        <w:rPr>
          <w:rFonts w:ascii="Arial" w:hAnsi="Arial" w:cs="Arial"/>
          <w:sz w:val="24"/>
          <w:szCs w:val="24"/>
        </w:rPr>
        <w:t xml:space="preserve"> there is loss of friends from a friendship circle</w:t>
      </w:r>
      <w:r w:rsidR="0075263D">
        <w:rPr>
          <w:rFonts w:ascii="Arial" w:hAnsi="Arial" w:cs="Arial"/>
          <w:sz w:val="24"/>
          <w:szCs w:val="24"/>
        </w:rPr>
        <w:t xml:space="preserve"> or an event where sustained shared thinking arises between the child and playworker</w:t>
      </w:r>
      <w:r w:rsidR="00252AB1">
        <w:rPr>
          <w:rFonts w:ascii="Arial" w:hAnsi="Arial" w:cs="Arial"/>
          <w:sz w:val="24"/>
          <w:szCs w:val="24"/>
        </w:rPr>
        <w:t xml:space="preserve"> during play, the observation can breakdown and become ineffective.</w:t>
      </w:r>
      <w:r w:rsidR="0075263D">
        <w:rPr>
          <w:rFonts w:ascii="Arial" w:hAnsi="Arial" w:cs="Arial"/>
          <w:sz w:val="24"/>
          <w:szCs w:val="24"/>
        </w:rPr>
        <w:t xml:space="preserve"> </w:t>
      </w:r>
    </w:p>
    <w:p w:rsidR="00B27474" w:rsidRDefault="00686469" w:rsidP="00C747DB">
      <w:pPr>
        <w:spacing w:line="360" w:lineRule="auto"/>
        <w:jc w:val="both"/>
        <w:rPr>
          <w:rFonts w:ascii="Arial" w:hAnsi="Arial" w:cs="Arial"/>
          <w:sz w:val="24"/>
          <w:szCs w:val="24"/>
        </w:rPr>
      </w:pPr>
      <w:r>
        <w:rPr>
          <w:rFonts w:ascii="Arial" w:hAnsi="Arial" w:cs="Arial"/>
          <w:sz w:val="24"/>
          <w:szCs w:val="24"/>
        </w:rPr>
        <w:t>When an observation is unsuccessful the playworker is unable to identify where the child is on their developmental path and therefore is unable to plan effectively for the next stage in the child’s learning</w:t>
      </w:r>
      <w:r w:rsidR="00B27474">
        <w:rPr>
          <w:rFonts w:ascii="Arial" w:hAnsi="Arial" w:cs="Arial"/>
          <w:sz w:val="24"/>
          <w:szCs w:val="24"/>
        </w:rPr>
        <w:t>. According to Early Education (2012) as every child is unique, a detailed observation is needed to inform planning to enhance learning, exploring and playing and being creative and thinking critically.</w:t>
      </w:r>
    </w:p>
    <w:p w:rsidR="00C747DB" w:rsidRDefault="00A7447C" w:rsidP="00C747DB">
      <w:pPr>
        <w:spacing w:line="360" w:lineRule="auto"/>
        <w:jc w:val="both"/>
        <w:rPr>
          <w:rFonts w:ascii="Arial" w:hAnsi="Arial" w:cs="Arial"/>
          <w:sz w:val="24"/>
          <w:szCs w:val="24"/>
        </w:rPr>
      </w:pPr>
      <w:r>
        <w:rPr>
          <w:rFonts w:ascii="Arial" w:hAnsi="Arial" w:cs="Arial"/>
          <w:sz w:val="24"/>
          <w:szCs w:val="24"/>
        </w:rPr>
        <w:t>According to Reed and Canning (2010) b</w:t>
      </w:r>
      <w:r w:rsidR="00C747DB">
        <w:rPr>
          <w:rFonts w:ascii="Arial" w:hAnsi="Arial" w:cs="Arial"/>
          <w:sz w:val="24"/>
          <w:szCs w:val="24"/>
        </w:rPr>
        <w:t xml:space="preserve">y being reflective the practitioner is able to identify where the child is in their stage of development and plan what is needed to progress the child to the next level of development. A child must be able to repeat an action or process three times before moving on in their development. Piaget Theory of Cognitive Development can be used to help the practitioners decide at what stage of learning the </w:t>
      </w:r>
      <w:r w:rsidR="00384EAD">
        <w:rPr>
          <w:rFonts w:ascii="Arial" w:hAnsi="Arial" w:cs="Arial"/>
          <w:sz w:val="24"/>
          <w:szCs w:val="24"/>
        </w:rPr>
        <w:t xml:space="preserve">child is at. As declared by </w:t>
      </w:r>
      <w:proofErr w:type="spellStart"/>
      <w:r w:rsidR="00384EAD">
        <w:rPr>
          <w:rFonts w:ascii="Arial" w:hAnsi="Arial" w:cs="Arial"/>
          <w:sz w:val="24"/>
          <w:szCs w:val="24"/>
        </w:rPr>
        <w:t>MacB</w:t>
      </w:r>
      <w:r w:rsidR="00C747DB">
        <w:rPr>
          <w:rFonts w:ascii="Arial" w:hAnsi="Arial" w:cs="Arial"/>
          <w:sz w:val="24"/>
          <w:szCs w:val="24"/>
        </w:rPr>
        <w:t>lain</w:t>
      </w:r>
      <w:proofErr w:type="spellEnd"/>
      <w:r w:rsidR="00C747DB">
        <w:rPr>
          <w:rFonts w:ascii="Arial" w:hAnsi="Arial" w:cs="Arial"/>
          <w:sz w:val="24"/>
          <w:szCs w:val="24"/>
        </w:rPr>
        <w:t xml:space="preserve"> (2014</w:t>
      </w:r>
      <w:r w:rsidR="00384EAD">
        <w:rPr>
          <w:rFonts w:ascii="Arial" w:hAnsi="Arial" w:cs="Arial"/>
          <w:sz w:val="24"/>
          <w:szCs w:val="24"/>
        </w:rPr>
        <w:t>b</w:t>
      </w:r>
      <w:r w:rsidR="00C747DB">
        <w:rPr>
          <w:rFonts w:ascii="Arial" w:hAnsi="Arial" w:cs="Arial"/>
          <w:sz w:val="24"/>
          <w:szCs w:val="24"/>
        </w:rPr>
        <w:t xml:space="preserve">) The Preoperational Stage is made up of two phases, the </w:t>
      </w:r>
      <w:proofErr w:type="spellStart"/>
      <w:r w:rsidR="00C747DB">
        <w:rPr>
          <w:rFonts w:ascii="Arial" w:hAnsi="Arial" w:cs="Arial"/>
          <w:sz w:val="24"/>
          <w:szCs w:val="24"/>
        </w:rPr>
        <w:t>Preconceptual</w:t>
      </w:r>
      <w:proofErr w:type="spellEnd"/>
      <w:r w:rsidR="00C747DB">
        <w:rPr>
          <w:rFonts w:ascii="Arial" w:hAnsi="Arial" w:cs="Arial"/>
          <w:sz w:val="24"/>
          <w:szCs w:val="24"/>
        </w:rPr>
        <w:t xml:space="preserve"> Phase (approximately between the ages of two to four) and the Intuitive Phase (usually between the ages of four to seven). By having a detailed observation, the practitioner can decide if the child’s thinking process has moved between these phases.</w:t>
      </w:r>
    </w:p>
    <w:p w:rsidR="00341DAA" w:rsidRPr="007A2C82" w:rsidRDefault="00341DAA" w:rsidP="00C747DB">
      <w:pPr>
        <w:spacing w:line="360" w:lineRule="auto"/>
        <w:jc w:val="both"/>
        <w:rPr>
          <w:rFonts w:ascii="Arial" w:hAnsi="Arial" w:cs="Arial"/>
          <w:sz w:val="24"/>
          <w:szCs w:val="24"/>
        </w:rPr>
      </w:pPr>
      <w:r>
        <w:rPr>
          <w:rFonts w:ascii="Arial" w:hAnsi="Arial" w:cs="Arial"/>
          <w:sz w:val="24"/>
          <w:szCs w:val="24"/>
        </w:rPr>
        <w:t>To conclude, when a child’s play is personally directed, goalless, spontaneous and under control of the child, this is an ideal situation to observe the child. Quality detailed information will be attained on the developm</w:t>
      </w:r>
      <w:r w:rsidR="0068187E">
        <w:rPr>
          <w:rFonts w:ascii="Arial" w:hAnsi="Arial" w:cs="Arial"/>
          <w:sz w:val="24"/>
          <w:szCs w:val="24"/>
        </w:rPr>
        <w:t>ent and skills on the child. T</w:t>
      </w:r>
      <w:r>
        <w:rPr>
          <w:rFonts w:ascii="Arial" w:hAnsi="Arial" w:cs="Arial"/>
          <w:sz w:val="24"/>
          <w:szCs w:val="24"/>
        </w:rPr>
        <w:t xml:space="preserve">his will positively impact </w:t>
      </w:r>
      <w:r w:rsidR="0068187E">
        <w:rPr>
          <w:rFonts w:ascii="Arial" w:hAnsi="Arial" w:cs="Arial"/>
          <w:sz w:val="24"/>
          <w:szCs w:val="24"/>
        </w:rPr>
        <w:t>and inform the next step in the planning for the child.</w:t>
      </w:r>
    </w:p>
    <w:p w:rsidR="00694A56" w:rsidRPr="00694A56" w:rsidRDefault="00694A56" w:rsidP="00694A56">
      <w:pPr>
        <w:spacing w:line="360" w:lineRule="auto"/>
        <w:jc w:val="both"/>
        <w:rPr>
          <w:rFonts w:ascii="Arial" w:hAnsi="Arial" w:cs="Arial"/>
          <w:sz w:val="24"/>
          <w:szCs w:val="24"/>
        </w:rPr>
      </w:pPr>
    </w:p>
    <w:p w:rsidR="004C62D5" w:rsidRDefault="004C62D5" w:rsidP="00505AE9">
      <w:pPr>
        <w:spacing w:line="360" w:lineRule="auto"/>
        <w:jc w:val="both"/>
        <w:rPr>
          <w:rFonts w:ascii="Arial" w:hAnsi="Arial" w:cs="Arial"/>
          <w:sz w:val="24"/>
          <w:szCs w:val="24"/>
        </w:rPr>
      </w:pPr>
    </w:p>
    <w:p w:rsidR="00ED7F1F" w:rsidRPr="0023313B" w:rsidRDefault="006113C4" w:rsidP="00505AE9">
      <w:pPr>
        <w:spacing w:line="360" w:lineRule="auto"/>
        <w:jc w:val="both"/>
        <w:rPr>
          <w:rFonts w:ascii="Arial" w:hAnsi="Arial" w:cs="Arial"/>
          <w:sz w:val="24"/>
          <w:szCs w:val="24"/>
        </w:rPr>
      </w:pPr>
      <w:r>
        <w:rPr>
          <w:rFonts w:ascii="Arial" w:hAnsi="Arial" w:cs="Arial"/>
          <w:sz w:val="24"/>
          <w:szCs w:val="24"/>
        </w:rPr>
        <w:t xml:space="preserve"> </w:t>
      </w:r>
    </w:p>
    <w:p w:rsidR="00E82175" w:rsidRDefault="00E82175" w:rsidP="00505AE9">
      <w:pPr>
        <w:spacing w:line="360" w:lineRule="auto"/>
        <w:jc w:val="both"/>
        <w:rPr>
          <w:rFonts w:ascii="Arial" w:hAnsi="Arial" w:cs="Arial"/>
          <w:sz w:val="24"/>
          <w:szCs w:val="24"/>
        </w:rPr>
      </w:pPr>
    </w:p>
    <w:p w:rsidR="00E009E3" w:rsidRDefault="005C6D9D" w:rsidP="00505AE9">
      <w:pPr>
        <w:spacing w:line="360" w:lineRule="auto"/>
        <w:jc w:val="both"/>
        <w:rPr>
          <w:rFonts w:ascii="Arial" w:hAnsi="Arial" w:cs="Arial"/>
          <w:b/>
          <w:sz w:val="24"/>
          <w:szCs w:val="24"/>
          <w:u w:val="single"/>
        </w:rPr>
      </w:pPr>
      <w:r>
        <w:rPr>
          <w:rFonts w:ascii="Arial" w:hAnsi="Arial" w:cs="Arial"/>
          <w:sz w:val="24"/>
          <w:szCs w:val="24"/>
        </w:rPr>
        <w:lastRenderedPageBreak/>
        <w:t xml:space="preserve"> </w:t>
      </w:r>
      <w:r w:rsidR="00E009E3">
        <w:rPr>
          <w:rFonts w:ascii="Arial" w:hAnsi="Arial" w:cs="Arial"/>
          <w:b/>
          <w:sz w:val="24"/>
          <w:szCs w:val="24"/>
          <w:u w:val="single"/>
        </w:rPr>
        <w:t>Reference List</w:t>
      </w:r>
    </w:p>
    <w:p w:rsidR="002E1BAB" w:rsidRPr="002E1BAB" w:rsidRDefault="002E1BAB" w:rsidP="00505AE9">
      <w:pPr>
        <w:spacing w:line="360" w:lineRule="auto"/>
        <w:jc w:val="both"/>
        <w:rPr>
          <w:rFonts w:ascii="Arial" w:hAnsi="Arial" w:cs="Arial"/>
          <w:sz w:val="24"/>
          <w:szCs w:val="24"/>
        </w:rPr>
      </w:pPr>
      <w:r w:rsidRPr="002E1BAB">
        <w:rPr>
          <w:rFonts w:ascii="Arial" w:hAnsi="Arial" w:cs="Arial"/>
          <w:sz w:val="24"/>
          <w:szCs w:val="24"/>
        </w:rPr>
        <w:t xml:space="preserve">Barber, J. and Paul-Smith, S. (2012) </w:t>
      </w:r>
      <w:r w:rsidRPr="00E82175">
        <w:rPr>
          <w:rFonts w:ascii="Arial" w:hAnsi="Arial" w:cs="Arial"/>
          <w:i/>
          <w:sz w:val="24"/>
          <w:szCs w:val="24"/>
        </w:rPr>
        <w:t>Early Observation and Planning in Practice</w:t>
      </w:r>
      <w:r w:rsidRPr="002E1BAB">
        <w:rPr>
          <w:rFonts w:ascii="Arial" w:hAnsi="Arial" w:cs="Arial"/>
          <w:sz w:val="24"/>
          <w:szCs w:val="24"/>
        </w:rPr>
        <w:t>. 2.Ed. London: Practical Pre-School Books</w:t>
      </w:r>
      <w:r w:rsidR="00E82175">
        <w:rPr>
          <w:rFonts w:ascii="Arial" w:hAnsi="Arial" w:cs="Arial"/>
          <w:sz w:val="24"/>
          <w:szCs w:val="24"/>
        </w:rPr>
        <w:t>.</w:t>
      </w:r>
    </w:p>
    <w:p w:rsidR="0081247B" w:rsidRDefault="0029083B" w:rsidP="00505AE9">
      <w:pPr>
        <w:spacing w:line="360" w:lineRule="auto"/>
        <w:jc w:val="both"/>
        <w:rPr>
          <w:rFonts w:ascii="Arial" w:hAnsi="Arial" w:cs="Arial"/>
          <w:sz w:val="24"/>
          <w:szCs w:val="24"/>
        </w:rPr>
      </w:pPr>
      <w:proofErr w:type="spellStart"/>
      <w:r>
        <w:rPr>
          <w:rFonts w:ascii="Arial" w:hAnsi="Arial" w:cs="Arial"/>
          <w:sz w:val="24"/>
          <w:szCs w:val="24"/>
        </w:rPr>
        <w:t>Botterill</w:t>
      </w:r>
      <w:proofErr w:type="spellEnd"/>
      <w:r>
        <w:rPr>
          <w:rFonts w:ascii="Arial" w:hAnsi="Arial" w:cs="Arial"/>
          <w:sz w:val="24"/>
          <w:szCs w:val="24"/>
        </w:rPr>
        <w:t>, G. (2018)</w:t>
      </w:r>
      <w:r w:rsidR="0081247B">
        <w:rPr>
          <w:rFonts w:ascii="Arial" w:hAnsi="Arial" w:cs="Arial"/>
          <w:sz w:val="24"/>
          <w:szCs w:val="24"/>
        </w:rPr>
        <w:t xml:space="preserve"> </w:t>
      </w:r>
      <w:r w:rsidR="0081247B" w:rsidRPr="0081247B">
        <w:rPr>
          <w:rFonts w:ascii="Arial" w:hAnsi="Arial" w:cs="Arial"/>
          <w:i/>
          <w:sz w:val="24"/>
          <w:szCs w:val="24"/>
        </w:rPr>
        <w:t>Can I go play now?</w:t>
      </w:r>
      <w:r w:rsidR="00767B11">
        <w:rPr>
          <w:rFonts w:ascii="Arial" w:hAnsi="Arial" w:cs="Arial"/>
          <w:i/>
          <w:sz w:val="24"/>
          <w:szCs w:val="24"/>
        </w:rPr>
        <w:t xml:space="preserve"> </w:t>
      </w:r>
      <w:r w:rsidR="00767B11">
        <w:rPr>
          <w:rFonts w:ascii="Arial" w:hAnsi="Arial" w:cs="Arial"/>
          <w:sz w:val="24"/>
          <w:szCs w:val="24"/>
        </w:rPr>
        <w:t>London: Sage.</w:t>
      </w:r>
    </w:p>
    <w:p w:rsidR="00840AE6" w:rsidRDefault="0029083B" w:rsidP="00505AE9">
      <w:pPr>
        <w:spacing w:line="360" w:lineRule="auto"/>
        <w:jc w:val="both"/>
        <w:rPr>
          <w:rFonts w:ascii="Arial" w:hAnsi="Arial" w:cs="Arial"/>
          <w:sz w:val="24"/>
          <w:szCs w:val="24"/>
        </w:rPr>
      </w:pPr>
      <w:r>
        <w:rPr>
          <w:rFonts w:ascii="Arial" w:hAnsi="Arial" w:cs="Arial"/>
          <w:sz w:val="24"/>
          <w:szCs w:val="24"/>
        </w:rPr>
        <w:t>Brown, F. (2014)</w:t>
      </w:r>
      <w:r w:rsidR="009500CA">
        <w:rPr>
          <w:rFonts w:ascii="Arial" w:hAnsi="Arial" w:cs="Arial"/>
          <w:sz w:val="24"/>
          <w:szCs w:val="24"/>
        </w:rPr>
        <w:t xml:space="preserve"> </w:t>
      </w:r>
      <w:r w:rsidR="009500CA" w:rsidRPr="009500CA">
        <w:rPr>
          <w:rFonts w:ascii="Arial" w:hAnsi="Arial" w:cs="Arial"/>
          <w:i/>
          <w:sz w:val="24"/>
          <w:szCs w:val="24"/>
        </w:rPr>
        <w:t xml:space="preserve">Play &amp; </w:t>
      </w:r>
      <w:proofErr w:type="spellStart"/>
      <w:r w:rsidR="009500CA" w:rsidRPr="009500CA">
        <w:rPr>
          <w:rFonts w:ascii="Arial" w:hAnsi="Arial" w:cs="Arial"/>
          <w:i/>
          <w:sz w:val="24"/>
          <w:szCs w:val="24"/>
        </w:rPr>
        <w:t>Playwork</w:t>
      </w:r>
      <w:proofErr w:type="spellEnd"/>
      <w:r w:rsidR="009500CA" w:rsidRPr="009500CA">
        <w:rPr>
          <w:rFonts w:ascii="Arial" w:hAnsi="Arial" w:cs="Arial"/>
          <w:i/>
          <w:sz w:val="24"/>
          <w:szCs w:val="24"/>
        </w:rPr>
        <w:t xml:space="preserve"> 101 Stories of Children Playing</w:t>
      </w:r>
      <w:r w:rsidR="009500CA">
        <w:rPr>
          <w:rFonts w:ascii="Arial" w:hAnsi="Arial" w:cs="Arial"/>
          <w:sz w:val="24"/>
          <w:szCs w:val="24"/>
        </w:rPr>
        <w:t>. Maidenhead. M</w:t>
      </w:r>
      <w:r w:rsidR="00CF7F0E">
        <w:rPr>
          <w:rFonts w:ascii="Arial" w:hAnsi="Arial" w:cs="Arial"/>
          <w:sz w:val="24"/>
          <w:szCs w:val="24"/>
        </w:rPr>
        <w:t>cGraw-Hill Education.</w:t>
      </w:r>
      <w:r w:rsidR="004C366F" w:rsidRPr="004C366F">
        <w:rPr>
          <w:rFonts w:ascii="Arial" w:hAnsi="Arial" w:cs="Arial"/>
          <w:sz w:val="24"/>
          <w:szCs w:val="24"/>
        </w:rPr>
        <w:t xml:space="preserve"> </w:t>
      </w:r>
    </w:p>
    <w:p w:rsidR="000B60D1" w:rsidRDefault="0029083B" w:rsidP="00505AE9">
      <w:pPr>
        <w:spacing w:line="360" w:lineRule="auto"/>
        <w:jc w:val="both"/>
        <w:rPr>
          <w:rFonts w:ascii="Arial" w:hAnsi="Arial" w:cs="Arial"/>
          <w:sz w:val="24"/>
          <w:szCs w:val="24"/>
        </w:rPr>
      </w:pPr>
      <w:r>
        <w:rPr>
          <w:rFonts w:ascii="Arial" w:hAnsi="Arial" w:cs="Arial"/>
          <w:sz w:val="24"/>
          <w:szCs w:val="24"/>
        </w:rPr>
        <w:t>Cherry, K. (2019)</w:t>
      </w:r>
      <w:r w:rsidR="000B60D1">
        <w:rPr>
          <w:rFonts w:ascii="Arial" w:hAnsi="Arial" w:cs="Arial"/>
          <w:sz w:val="24"/>
          <w:szCs w:val="24"/>
        </w:rPr>
        <w:t xml:space="preserve"> ‘How Social Learning Theory Works’, </w:t>
      </w:r>
      <w:r w:rsidR="000B60D1" w:rsidRPr="000B60D1">
        <w:rPr>
          <w:rFonts w:ascii="Arial" w:hAnsi="Arial" w:cs="Arial"/>
          <w:i/>
          <w:sz w:val="24"/>
          <w:szCs w:val="24"/>
        </w:rPr>
        <w:t>very well mind</w:t>
      </w:r>
      <w:r w:rsidR="000B60D1">
        <w:rPr>
          <w:rFonts w:ascii="Arial" w:hAnsi="Arial" w:cs="Arial"/>
          <w:sz w:val="24"/>
          <w:szCs w:val="24"/>
        </w:rPr>
        <w:t>. Available at:</w:t>
      </w:r>
    </w:p>
    <w:p w:rsidR="00B151BC" w:rsidRDefault="000B60D1" w:rsidP="00505AE9">
      <w:pPr>
        <w:spacing w:line="360" w:lineRule="auto"/>
        <w:jc w:val="both"/>
        <w:rPr>
          <w:rFonts w:ascii="Arial" w:hAnsi="Arial" w:cs="Arial"/>
          <w:sz w:val="24"/>
          <w:szCs w:val="24"/>
        </w:rPr>
      </w:pPr>
      <w:r>
        <w:rPr>
          <w:rFonts w:ascii="Arial" w:hAnsi="Arial" w:cs="Arial"/>
          <w:sz w:val="24"/>
          <w:szCs w:val="24"/>
        </w:rPr>
        <w:t xml:space="preserve"> </w:t>
      </w:r>
      <w:hyperlink r:id="rId7" w:history="1">
        <w:r w:rsidRPr="000B60D1">
          <w:rPr>
            <w:rStyle w:val="Hyperlink"/>
          </w:rPr>
          <w:t>https://www.verywellmind.com/social-learning-theory-2795074</w:t>
        </w:r>
      </w:hyperlink>
      <w:r>
        <w:rPr>
          <w:rFonts w:ascii="Arial" w:hAnsi="Arial" w:cs="Arial"/>
          <w:sz w:val="24"/>
          <w:szCs w:val="24"/>
        </w:rPr>
        <w:t xml:space="preserve"> </w:t>
      </w:r>
      <w:r w:rsidR="00356D76">
        <w:rPr>
          <w:rFonts w:ascii="Arial" w:hAnsi="Arial" w:cs="Arial"/>
          <w:sz w:val="24"/>
          <w:szCs w:val="24"/>
        </w:rPr>
        <w:t>(</w:t>
      </w:r>
      <w:r w:rsidR="00761B15">
        <w:rPr>
          <w:rFonts w:ascii="Arial" w:hAnsi="Arial" w:cs="Arial"/>
          <w:sz w:val="24"/>
          <w:szCs w:val="24"/>
        </w:rPr>
        <w:t xml:space="preserve">Accessed: </w:t>
      </w:r>
      <w:r>
        <w:rPr>
          <w:rFonts w:ascii="Arial" w:hAnsi="Arial" w:cs="Arial"/>
          <w:sz w:val="24"/>
          <w:szCs w:val="24"/>
        </w:rPr>
        <w:t>14th January</w:t>
      </w:r>
      <w:r w:rsidR="00356D76">
        <w:rPr>
          <w:rFonts w:ascii="Arial" w:hAnsi="Arial" w:cs="Arial"/>
          <w:sz w:val="24"/>
          <w:szCs w:val="24"/>
        </w:rPr>
        <w:t xml:space="preserve"> 2020)</w:t>
      </w:r>
      <w:r>
        <w:rPr>
          <w:rFonts w:ascii="Arial" w:hAnsi="Arial" w:cs="Arial"/>
          <w:sz w:val="24"/>
          <w:szCs w:val="24"/>
        </w:rPr>
        <w:t xml:space="preserve">. </w:t>
      </w:r>
    </w:p>
    <w:p w:rsidR="00ED7F1F" w:rsidRDefault="0021229A" w:rsidP="00505AE9">
      <w:pPr>
        <w:spacing w:line="360" w:lineRule="auto"/>
        <w:jc w:val="both"/>
        <w:rPr>
          <w:rFonts w:ascii="Arial" w:hAnsi="Arial" w:cs="Arial"/>
          <w:sz w:val="24"/>
          <w:szCs w:val="24"/>
        </w:rPr>
      </w:pPr>
      <w:r>
        <w:rPr>
          <w:rFonts w:ascii="Arial" w:hAnsi="Arial" w:cs="Arial"/>
          <w:sz w:val="24"/>
          <w:szCs w:val="24"/>
        </w:rPr>
        <w:t xml:space="preserve">Department for Children, Education, Lifelong Learning and Skills. (2008). </w:t>
      </w:r>
      <w:r w:rsidRPr="0021229A">
        <w:rPr>
          <w:rFonts w:ascii="Arial" w:hAnsi="Arial" w:cs="Arial"/>
          <w:i/>
          <w:sz w:val="24"/>
          <w:szCs w:val="24"/>
        </w:rPr>
        <w:t>Observing Children</w:t>
      </w:r>
      <w:r>
        <w:rPr>
          <w:rFonts w:ascii="Arial" w:hAnsi="Arial" w:cs="Arial"/>
          <w:sz w:val="24"/>
          <w:szCs w:val="24"/>
        </w:rPr>
        <w:t>. Cardiff: Welsh Assembly Government.</w:t>
      </w:r>
      <w:bookmarkStart w:id="0" w:name="_GoBack"/>
      <w:bookmarkEnd w:id="0"/>
    </w:p>
    <w:p w:rsidR="000A3A14" w:rsidRDefault="000A3A14" w:rsidP="00505AE9">
      <w:pPr>
        <w:spacing w:line="360" w:lineRule="auto"/>
        <w:jc w:val="both"/>
        <w:rPr>
          <w:rFonts w:ascii="Arial" w:hAnsi="Arial" w:cs="Arial"/>
          <w:sz w:val="24"/>
          <w:szCs w:val="24"/>
        </w:rPr>
      </w:pPr>
      <w:r>
        <w:rPr>
          <w:rFonts w:ascii="Arial" w:hAnsi="Arial" w:cs="Arial"/>
          <w:sz w:val="24"/>
          <w:szCs w:val="24"/>
        </w:rPr>
        <w:t xml:space="preserve">Donaldson. G. (2015) </w:t>
      </w:r>
      <w:r w:rsidRPr="000A3A14">
        <w:rPr>
          <w:rFonts w:ascii="Arial" w:hAnsi="Arial" w:cs="Arial"/>
          <w:i/>
          <w:sz w:val="24"/>
          <w:szCs w:val="24"/>
        </w:rPr>
        <w:t>Successful Futures: Independent Review of Curriculum and Assessment Arrangements in Wales</w:t>
      </w:r>
      <w:r>
        <w:rPr>
          <w:rFonts w:ascii="Arial" w:hAnsi="Arial" w:cs="Arial"/>
          <w:sz w:val="24"/>
          <w:szCs w:val="24"/>
        </w:rPr>
        <w:t>. Cardiff: Welsh Government.</w:t>
      </w:r>
    </w:p>
    <w:p w:rsidR="00941EBC" w:rsidRDefault="00941EBC" w:rsidP="00505AE9">
      <w:pPr>
        <w:spacing w:line="360" w:lineRule="auto"/>
        <w:jc w:val="both"/>
        <w:rPr>
          <w:rFonts w:ascii="Arial" w:hAnsi="Arial" w:cs="Arial"/>
          <w:sz w:val="24"/>
          <w:szCs w:val="24"/>
        </w:rPr>
      </w:pPr>
      <w:r>
        <w:rPr>
          <w:rFonts w:ascii="Arial" w:hAnsi="Arial" w:cs="Arial"/>
          <w:sz w:val="24"/>
          <w:szCs w:val="24"/>
        </w:rPr>
        <w:t>Dunlop, A. W., Lee. P., Fee, J., Hu</w:t>
      </w:r>
      <w:r w:rsidR="0037607D">
        <w:rPr>
          <w:rFonts w:ascii="Arial" w:hAnsi="Arial" w:cs="Arial"/>
          <w:sz w:val="24"/>
          <w:szCs w:val="24"/>
        </w:rPr>
        <w:t xml:space="preserve">ghes, A., and Grieve, A. (2008) </w:t>
      </w:r>
      <w:r w:rsidRPr="00941EBC">
        <w:rPr>
          <w:rFonts w:ascii="Arial" w:hAnsi="Arial" w:cs="Arial"/>
          <w:i/>
          <w:sz w:val="24"/>
          <w:szCs w:val="24"/>
        </w:rPr>
        <w:t>Positive Behaviour in the Early Years: Research Report</w:t>
      </w:r>
      <w:r>
        <w:rPr>
          <w:rFonts w:ascii="Arial" w:hAnsi="Arial" w:cs="Arial"/>
          <w:i/>
          <w:sz w:val="24"/>
          <w:szCs w:val="24"/>
        </w:rPr>
        <w:t>.</w:t>
      </w:r>
      <w:r>
        <w:rPr>
          <w:rFonts w:ascii="Arial" w:hAnsi="Arial" w:cs="Arial"/>
          <w:sz w:val="24"/>
          <w:szCs w:val="24"/>
        </w:rPr>
        <w:t xml:space="preserve"> Available at:</w:t>
      </w:r>
    </w:p>
    <w:p w:rsidR="00941EBC" w:rsidRDefault="00E86D23" w:rsidP="00505AE9">
      <w:pPr>
        <w:spacing w:line="360" w:lineRule="auto"/>
        <w:jc w:val="both"/>
        <w:rPr>
          <w:rFonts w:ascii="Arial" w:hAnsi="Arial" w:cs="Arial"/>
          <w:sz w:val="24"/>
          <w:szCs w:val="24"/>
        </w:rPr>
      </w:pPr>
      <w:hyperlink r:id="rId8" w:history="1">
        <w:r w:rsidR="00941EBC" w:rsidRPr="00941EBC">
          <w:rPr>
            <w:rStyle w:val="Hyperlink"/>
          </w:rPr>
          <w:t>https://www.gov.scot/publications/positive-behaviour-early-years-perceptions-staff-service-providers-parents-managing/pages/9/</w:t>
        </w:r>
      </w:hyperlink>
      <w:r w:rsidR="00941EBC">
        <w:rPr>
          <w:rFonts w:ascii="Arial" w:hAnsi="Arial" w:cs="Arial"/>
          <w:sz w:val="24"/>
          <w:szCs w:val="24"/>
        </w:rPr>
        <w:t xml:space="preserve"> (Accessed: 16</w:t>
      </w:r>
      <w:r w:rsidR="00941EBC" w:rsidRPr="00941EBC">
        <w:rPr>
          <w:rFonts w:ascii="Arial" w:hAnsi="Arial" w:cs="Arial"/>
          <w:sz w:val="24"/>
          <w:szCs w:val="24"/>
          <w:vertAlign w:val="superscript"/>
        </w:rPr>
        <w:t>th</w:t>
      </w:r>
      <w:r w:rsidR="00941EBC">
        <w:rPr>
          <w:rFonts w:ascii="Arial" w:hAnsi="Arial" w:cs="Arial"/>
          <w:sz w:val="24"/>
          <w:szCs w:val="24"/>
        </w:rPr>
        <w:t xml:space="preserve"> January 2020).</w:t>
      </w:r>
    </w:p>
    <w:p w:rsidR="00B27474" w:rsidRDefault="00B27474" w:rsidP="00505AE9">
      <w:pPr>
        <w:spacing w:line="360" w:lineRule="auto"/>
        <w:jc w:val="both"/>
        <w:rPr>
          <w:rFonts w:ascii="Arial" w:hAnsi="Arial" w:cs="Arial"/>
          <w:sz w:val="24"/>
          <w:szCs w:val="24"/>
        </w:rPr>
      </w:pPr>
      <w:r>
        <w:rPr>
          <w:rFonts w:ascii="Arial" w:hAnsi="Arial" w:cs="Arial"/>
          <w:sz w:val="24"/>
          <w:szCs w:val="24"/>
        </w:rPr>
        <w:t>Early Education</w:t>
      </w:r>
      <w:r w:rsidR="00BD277F">
        <w:rPr>
          <w:rFonts w:ascii="Arial" w:hAnsi="Arial" w:cs="Arial"/>
          <w:sz w:val="24"/>
          <w:szCs w:val="24"/>
        </w:rPr>
        <w:t xml:space="preserve"> (2012) Development Matters in the Early Years Foundation Stage. Available at: </w:t>
      </w:r>
      <w:hyperlink r:id="rId9" w:history="1">
        <w:r w:rsidR="00BD277F" w:rsidRPr="00BD277F">
          <w:rPr>
            <w:rStyle w:val="Hyperlink"/>
          </w:rPr>
          <w:t>https://www.foundationyears.org.uk/files/2012/03/Development-Matters-FINAL-PRINT-AMENDED.pdf</w:t>
        </w:r>
      </w:hyperlink>
      <w:r w:rsidR="00BD277F">
        <w:rPr>
          <w:rFonts w:ascii="Arial" w:hAnsi="Arial" w:cs="Arial"/>
          <w:sz w:val="24"/>
          <w:szCs w:val="24"/>
        </w:rPr>
        <w:t xml:space="preserve"> (Accessed: 17</w:t>
      </w:r>
      <w:r w:rsidR="00BD277F" w:rsidRPr="00BD277F">
        <w:rPr>
          <w:rFonts w:ascii="Arial" w:hAnsi="Arial" w:cs="Arial"/>
          <w:sz w:val="24"/>
          <w:szCs w:val="24"/>
          <w:vertAlign w:val="superscript"/>
        </w:rPr>
        <w:t>th</w:t>
      </w:r>
      <w:r w:rsidR="00BD277F">
        <w:rPr>
          <w:rFonts w:ascii="Arial" w:hAnsi="Arial" w:cs="Arial"/>
          <w:sz w:val="24"/>
          <w:szCs w:val="24"/>
        </w:rPr>
        <w:t xml:space="preserve"> January 2020).</w:t>
      </w:r>
    </w:p>
    <w:p w:rsidR="004B53C0" w:rsidRPr="004B53C0" w:rsidRDefault="004B53C0" w:rsidP="00505AE9">
      <w:pPr>
        <w:spacing w:line="360" w:lineRule="auto"/>
        <w:jc w:val="both"/>
        <w:rPr>
          <w:rFonts w:ascii="Arial" w:hAnsi="Arial" w:cs="Arial"/>
          <w:sz w:val="24"/>
          <w:szCs w:val="24"/>
        </w:rPr>
      </w:pPr>
      <w:proofErr w:type="spellStart"/>
      <w:r>
        <w:rPr>
          <w:rFonts w:ascii="Arial" w:hAnsi="Arial" w:cs="Arial"/>
          <w:sz w:val="24"/>
          <w:szCs w:val="24"/>
        </w:rPr>
        <w:t>Edgington</w:t>
      </w:r>
      <w:proofErr w:type="spellEnd"/>
      <w:r>
        <w:rPr>
          <w:rFonts w:ascii="Arial" w:hAnsi="Arial" w:cs="Arial"/>
          <w:sz w:val="24"/>
          <w:szCs w:val="24"/>
        </w:rPr>
        <w:t xml:space="preserve">. M (2014) </w:t>
      </w:r>
      <w:r w:rsidRPr="004B53C0">
        <w:rPr>
          <w:rFonts w:ascii="Arial" w:hAnsi="Arial" w:cs="Arial"/>
          <w:i/>
          <w:sz w:val="24"/>
          <w:szCs w:val="24"/>
        </w:rPr>
        <w:t>The Great Outdoors: Developing children’s learning through outdoor provision.</w:t>
      </w:r>
      <w:r>
        <w:rPr>
          <w:rFonts w:ascii="Arial" w:hAnsi="Arial" w:cs="Arial"/>
          <w:i/>
          <w:sz w:val="24"/>
          <w:szCs w:val="24"/>
        </w:rPr>
        <w:t xml:space="preserve"> </w:t>
      </w:r>
      <w:r>
        <w:rPr>
          <w:rFonts w:ascii="Arial" w:hAnsi="Arial" w:cs="Arial"/>
          <w:sz w:val="24"/>
          <w:szCs w:val="24"/>
        </w:rPr>
        <w:t>2</w:t>
      </w:r>
      <w:r w:rsidRPr="004B53C0">
        <w:rPr>
          <w:rFonts w:ascii="Arial" w:hAnsi="Arial" w:cs="Arial"/>
          <w:sz w:val="24"/>
          <w:szCs w:val="24"/>
          <w:vertAlign w:val="superscript"/>
        </w:rPr>
        <w:t>nd</w:t>
      </w:r>
      <w:r>
        <w:rPr>
          <w:rFonts w:ascii="Arial" w:hAnsi="Arial" w:cs="Arial"/>
          <w:sz w:val="24"/>
          <w:szCs w:val="24"/>
        </w:rPr>
        <w:t xml:space="preserve"> </w:t>
      </w:r>
      <w:r w:rsidR="000A3A14">
        <w:rPr>
          <w:rFonts w:ascii="Arial" w:hAnsi="Arial" w:cs="Arial"/>
          <w:sz w:val="24"/>
          <w:szCs w:val="24"/>
        </w:rPr>
        <w:t>Ed. London:</w:t>
      </w:r>
      <w:r>
        <w:rPr>
          <w:rFonts w:ascii="Arial" w:hAnsi="Arial" w:cs="Arial"/>
          <w:sz w:val="24"/>
          <w:szCs w:val="24"/>
        </w:rPr>
        <w:t xml:space="preserve"> British Association of Early Childhood Education.</w:t>
      </w:r>
    </w:p>
    <w:p w:rsidR="004B083D" w:rsidRDefault="004B083D" w:rsidP="00505AE9">
      <w:pPr>
        <w:spacing w:line="360" w:lineRule="auto"/>
        <w:jc w:val="both"/>
        <w:rPr>
          <w:rFonts w:ascii="Arial" w:hAnsi="Arial" w:cs="Arial"/>
          <w:sz w:val="24"/>
          <w:szCs w:val="24"/>
        </w:rPr>
      </w:pPr>
      <w:r>
        <w:rPr>
          <w:rFonts w:ascii="Arial" w:hAnsi="Arial" w:cs="Arial"/>
          <w:sz w:val="24"/>
          <w:szCs w:val="24"/>
        </w:rPr>
        <w:t xml:space="preserve">Education Scotland (2006) </w:t>
      </w:r>
      <w:r w:rsidRPr="004B083D">
        <w:rPr>
          <w:rFonts w:ascii="Arial" w:hAnsi="Arial" w:cs="Arial"/>
          <w:i/>
          <w:sz w:val="24"/>
          <w:szCs w:val="24"/>
        </w:rPr>
        <w:t>The Reggio Emilio Approach</w:t>
      </w:r>
      <w:r>
        <w:rPr>
          <w:rFonts w:ascii="Arial" w:hAnsi="Arial" w:cs="Arial"/>
          <w:i/>
          <w:sz w:val="24"/>
          <w:szCs w:val="24"/>
        </w:rPr>
        <w:t xml:space="preserve"> t</w:t>
      </w:r>
      <w:r w:rsidRPr="004B083D">
        <w:rPr>
          <w:rFonts w:ascii="Arial" w:hAnsi="Arial" w:cs="Arial"/>
          <w:i/>
          <w:sz w:val="24"/>
          <w:szCs w:val="24"/>
        </w:rPr>
        <w:t>o Early Years Education</w:t>
      </w:r>
      <w:r>
        <w:rPr>
          <w:rFonts w:ascii="Arial" w:hAnsi="Arial" w:cs="Arial"/>
          <w:sz w:val="24"/>
          <w:szCs w:val="24"/>
        </w:rPr>
        <w:t xml:space="preserve">. Available at: </w:t>
      </w:r>
      <w:hyperlink r:id="rId10" w:history="1">
        <w:r w:rsidRPr="004B083D">
          <w:rPr>
            <w:rStyle w:val="Hyperlink"/>
          </w:rPr>
          <w:t>https://education.gov.scot/nih/Documents/ELC/ELC35_ReggioEmilia/ELC35_ReggioAug06.pdf</w:t>
        </w:r>
      </w:hyperlink>
      <w:r w:rsidR="00761B15">
        <w:rPr>
          <w:rFonts w:ascii="Arial" w:hAnsi="Arial" w:cs="Arial"/>
          <w:sz w:val="24"/>
          <w:szCs w:val="24"/>
        </w:rPr>
        <w:t xml:space="preserve"> (Accessed: 1</w:t>
      </w:r>
      <w:r>
        <w:rPr>
          <w:rFonts w:ascii="Arial" w:hAnsi="Arial" w:cs="Arial"/>
          <w:sz w:val="24"/>
          <w:szCs w:val="24"/>
        </w:rPr>
        <w:t>6th January 2020).</w:t>
      </w:r>
    </w:p>
    <w:p w:rsidR="00CD5B61" w:rsidRDefault="00797BC3" w:rsidP="00505AE9">
      <w:pPr>
        <w:spacing w:line="360" w:lineRule="auto"/>
        <w:jc w:val="both"/>
        <w:rPr>
          <w:rFonts w:ascii="Arial" w:hAnsi="Arial" w:cs="Arial"/>
          <w:sz w:val="24"/>
          <w:szCs w:val="24"/>
        </w:rPr>
      </w:pPr>
      <w:r>
        <w:rPr>
          <w:rFonts w:ascii="Arial" w:hAnsi="Arial" w:cs="Arial"/>
          <w:sz w:val="24"/>
          <w:szCs w:val="24"/>
        </w:rPr>
        <w:t xml:space="preserve">Gill, </w:t>
      </w:r>
      <w:r w:rsidR="0029083B">
        <w:rPr>
          <w:rFonts w:ascii="Arial" w:hAnsi="Arial" w:cs="Arial"/>
          <w:sz w:val="24"/>
          <w:szCs w:val="24"/>
        </w:rPr>
        <w:t>T. (2007)</w:t>
      </w:r>
      <w:r w:rsidR="00B151BC">
        <w:rPr>
          <w:rFonts w:ascii="Arial" w:hAnsi="Arial" w:cs="Arial"/>
          <w:sz w:val="24"/>
          <w:szCs w:val="24"/>
        </w:rPr>
        <w:t xml:space="preserve"> </w:t>
      </w:r>
      <w:r w:rsidR="00B151BC" w:rsidRPr="00B14A44">
        <w:rPr>
          <w:rFonts w:ascii="Arial" w:hAnsi="Arial" w:cs="Arial"/>
          <w:i/>
          <w:sz w:val="24"/>
          <w:szCs w:val="24"/>
        </w:rPr>
        <w:t>No Fear: Growing Up in a Risk Adverse Society</w:t>
      </w:r>
      <w:r w:rsidR="00B151BC">
        <w:rPr>
          <w:rFonts w:ascii="Arial" w:hAnsi="Arial" w:cs="Arial"/>
          <w:sz w:val="24"/>
          <w:szCs w:val="24"/>
        </w:rPr>
        <w:t xml:space="preserve">. London: </w:t>
      </w:r>
      <w:proofErr w:type="spellStart"/>
      <w:r w:rsidR="00B151BC">
        <w:rPr>
          <w:rFonts w:ascii="Arial" w:hAnsi="Arial" w:cs="Arial"/>
          <w:sz w:val="24"/>
          <w:szCs w:val="24"/>
        </w:rPr>
        <w:t>Caloustie</w:t>
      </w:r>
      <w:proofErr w:type="spellEnd"/>
      <w:r w:rsidR="00B14A44">
        <w:rPr>
          <w:rFonts w:ascii="Arial" w:hAnsi="Arial" w:cs="Arial"/>
          <w:sz w:val="24"/>
          <w:szCs w:val="24"/>
        </w:rPr>
        <w:t xml:space="preserve"> </w:t>
      </w:r>
      <w:proofErr w:type="spellStart"/>
      <w:r w:rsidR="00B14A44">
        <w:rPr>
          <w:rFonts w:ascii="Arial" w:hAnsi="Arial" w:cs="Arial"/>
          <w:sz w:val="24"/>
          <w:szCs w:val="24"/>
        </w:rPr>
        <w:t>Gulbenkian</w:t>
      </w:r>
      <w:proofErr w:type="spellEnd"/>
      <w:r w:rsidR="00B14A44">
        <w:rPr>
          <w:rFonts w:ascii="Arial" w:hAnsi="Arial" w:cs="Arial"/>
          <w:sz w:val="24"/>
          <w:szCs w:val="24"/>
        </w:rPr>
        <w:t xml:space="preserve"> Foundation.</w:t>
      </w:r>
    </w:p>
    <w:p w:rsidR="00797BC3" w:rsidRDefault="00797BC3" w:rsidP="00505AE9">
      <w:pPr>
        <w:spacing w:line="360" w:lineRule="auto"/>
        <w:jc w:val="both"/>
        <w:rPr>
          <w:rFonts w:ascii="Arial" w:hAnsi="Arial" w:cs="Arial"/>
          <w:sz w:val="24"/>
          <w:szCs w:val="24"/>
        </w:rPr>
      </w:pPr>
      <w:r>
        <w:rPr>
          <w:rFonts w:ascii="Arial" w:hAnsi="Arial" w:cs="Arial"/>
          <w:sz w:val="24"/>
          <w:szCs w:val="24"/>
        </w:rPr>
        <w:lastRenderedPageBreak/>
        <w:t>Heal</w:t>
      </w:r>
      <w:r w:rsidR="0037607D">
        <w:rPr>
          <w:rFonts w:ascii="Arial" w:hAnsi="Arial" w:cs="Arial"/>
          <w:sz w:val="24"/>
          <w:szCs w:val="24"/>
        </w:rPr>
        <w:t>th and Safety Executive</w:t>
      </w:r>
      <w:r w:rsidR="0029083B">
        <w:rPr>
          <w:rFonts w:ascii="Arial" w:hAnsi="Arial" w:cs="Arial"/>
          <w:sz w:val="24"/>
          <w:szCs w:val="24"/>
        </w:rPr>
        <w:t xml:space="preserve"> (2010)</w:t>
      </w:r>
      <w:r>
        <w:rPr>
          <w:rFonts w:ascii="Arial" w:hAnsi="Arial" w:cs="Arial"/>
          <w:sz w:val="24"/>
          <w:szCs w:val="24"/>
        </w:rPr>
        <w:t xml:space="preserve"> </w:t>
      </w:r>
      <w:r w:rsidRPr="00797BC3">
        <w:rPr>
          <w:rFonts w:ascii="Arial" w:hAnsi="Arial" w:cs="Arial"/>
          <w:i/>
          <w:sz w:val="24"/>
          <w:szCs w:val="24"/>
        </w:rPr>
        <w:t>Myths of the Month: March 2010</w:t>
      </w:r>
      <w:r>
        <w:rPr>
          <w:rFonts w:ascii="Arial" w:hAnsi="Arial" w:cs="Arial"/>
          <w:sz w:val="24"/>
          <w:szCs w:val="24"/>
        </w:rPr>
        <w:t>. Available at:</w:t>
      </w:r>
    </w:p>
    <w:p w:rsidR="00797BC3" w:rsidRDefault="00E86D23" w:rsidP="00505AE9">
      <w:pPr>
        <w:spacing w:line="360" w:lineRule="auto"/>
        <w:jc w:val="both"/>
        <w:rPr>
          <w:rFonts w:ascii="Arial" w:hAnsi="Arial" w:cs="Arial"/>
          <w:sz w:val="24"/>
          <w:szCs w:val="24"/>
        </w:rPr>
      </w:pPr>
      <w:hyperlink r:id="rId11" w:history="1">
        <w:r w:rsidR="00797BC3" w:rsidRPr="00797BC3">
          <w:rPr>
            <w:rStyle w:val="Hyperlink"/>
          </w:rPr>
          <w:t>https://www.hse.gov.uk/myth/mar10.pdf</w:t>
        </w:r>
      </w:hyperlink>
      <w:r w:rsidR="00761B15">
        <w:rPr>
          <w:rFonts w:ascii="Arial" w:hAnsi="Arial" w:cs="Arial"/>
          <w:sz w:val="24"/>
          <w:szCs w:val="24"/>
        </w:rPr>
        <w:t xml:space="preserve"> (Accessed</w:t>
      </w:r>
      <w:r w:rsidR="00797BC3">
        <w:rPr>
          <w:rFonts w:ascii="Arial" w:hAnsi="Arial" w:cs="Arial"/>
          <w:sz w:val="24"/>
          <w:szCs w:val="24"/>
        </w:rPr>
        <w:t>: 13</w:t>
      </w:r>
      <w:r w:rsidR="00797BC3" w:rsidRPr="00797BC3">
        <w:rPr>
          <w:rFonts w:ascii="Arial" w:hAnsi="Arial" w:cs="Arial"/>
          <w:sz w:val="24"/>
          <w:szCs w:val="24"/>
          <w:vertAlign w:val="superscript"/>
        </w:rPr>
        <w:t>th</w:t>
      </w:r>
      <w:r w:rsidR="00797BC3">
        <w:rPr>
          <w:rFonts w:ascii="Arial" w:hAnsi="Arial" w:cs="Arial"/>
          <w:sz w:val="24"/>
          <w:szCs w:val="24"/>
        </w:rPr>
        <w:t xml:space="preserve"> January 2020).</w:t>
      </w:r>
    </w:p>
    <w:p w:rsidR="00791755" w:rsidRPr="00224099" w:rsidRDefault="00791755" w:rsidP="00505AE9">
      <w:pPr>
        <w:spacing w:line="360" w:lineRule="auto"/>
        <w:jc w:val="both"/>
        <w:rPr>
          <w:rFonts w:ascii="Arial" w:hAnsi="Arial" w:cs="Arial"/>
          <w:sz w:val="24"/>
          <w:szCs w:val="24"/>
        </w:rPr>
      </w:pPr>
      <w:r>
        <w:rPr>
          <w:rFonts w:ascii="Arial" w:hAnsi="Arial" w:cs="Arial"/>
          <w:sz w:val="24"/>
          <w:szCs w:val="24"/>
        </w:rPr>
        <w:t xml:space="preserve">Hughes, B. </w:t>
      </w:r>
      <w:r w:rsidR="00224099" w:rsidRPr="00224099">
        <w:rPr>
          <w:rFonts w:ascii="Arial" w:hAnsi="Arial" w:cs="Arial"/>
          <w:i/>
          <w:sz w:val="24"/>
          <w:szCs w:val="24"/>
        </w:rPr>
        <w:t xml:space="preserve">Evolutionary </w:t>
      </w:r>
      <w:proofErr w:type="spellStart"/>
      <w:r w:rsidR="00224099" w:rsidRPr="00224099">
        <w:rPr>
          <w:rFonts w:ascii="Arial" w:hAnsi="Arial" w:cs="Arial"/>
          <w:i/>
          <w:sz w:val="24"/>
          <w:szCs w:val="24"/>
        </w:rPr>
        <w:t>Playwork</w:t>
      </w:r>
      <w:proofErr w:type="spellEnd"/>
      <w:r w:rsidR="00224099" w:rsidRPr="00224099">
        <w:rPr>
          <w:rFonts w:ascii="Arial" w:hAnsi="Arial" w:cs="Arial"/>
          <w:i/>
          <w:sz w:val="24"/>
          <w:szCs w:val="24"/>
        </w:rPr>
        <w:t>.</w:t>
      </w:r>
      <w:r w:rsidR="00224099">
        <w:rPr>
          <w:rFonts w:ascii="Arial" w:hAnsi="Arial" w:cs="Arial"/>
          <w:sz w:val="24"/>
          <w:szCs w:val="24"/>
        </w:rPr>
        <w:t xml:space="preserve"> 2</w:t>
      </w:r>
      <w:r w:rsidR="00224099" w:rsidRPr="00224099">
        <w:rPr>
          <w:rFonts w:ascii="Arial" w:hAnsi="Arial" w:cs="Arial"/>
          <w:sz w:val="24"/>
          <w:szCs w:val="24"/>
          <w:vertAlign w:val="superscript"/>
        </w:rPr>
        <w:t>nd</w:t>
      </w:r>
      <w:r w:rsidR="00224099">
        <w:rPr>
          <w:rFonts w:ascii="Arial" w:hAnsi="Arial" w:cs="Arial"/>
          <w:sz w:val="24"/>
          <w:szCs w:val="24"/>
        </w:rPr>
        <w:t xml:space="preserve"> Ed. Abingdon: Routledge.</w:t>
      </w:r>
    </w:p>
    <w:p w:rsidR="00B14A44" w:rsidRDefault="00CD5B61" w:rsidP="00505AE9">
      <w:pPr>
        <w:spacing w:line="360" w:lineRule="auto"/>
        <w:jc w:val="both"/>
        <w:rPr>
          <w:rFonts w:ascii="Arial" w:hAnsi="Arial" w:cs="Arial"/>
          <w:sz w:val="24"/>
          <w:szCs w:val="24"/>
        </w:rPr>
      </w:pPr>
      <w:proofErr w:type="spellStart"/>
      <w:r>
        <w:rPr>
          <w:rFonts w:ascii="Arial" w:hAnsi="Arial" w:cs="Arial"/>
          <w:sz w:val="24"/>
          <w:szCs w:val="24"/>
        </w:rPr>
        <w:t>Juster</w:t>
      </w:r>
      <w:proofErr w:type="spellEnd"/>
      <w:r>
        <w:rPr>
          <w:rFonts w:ascii="Arial" w:hAnsi="Arial" w:cs="Arial"/>
          <w:sz w:val="24"/>
          <w:szCs w:val="24"/>
        </w:rPr>
        <w:t>, A.</w:t>
      </w:r>
      <w:r w:rsidR="00797BC3">
        <w:rPr>
          <w:rFonts w:ascii="Arial" w:hAnsi="Arial" w:cs="Arial"/>
          <w:sz w:val="24"/>
          <w:szCs w:val="24"/>
        </w:rPr>
        <w:t xml:space="preserve"> </w:t>
      </w:r>
      <w:r w:rsidR="004C62D5">
        <w:rPr>
          <w:rFonts w:ascii="Arial" w:hAnsi="Arial" w:cs="Arial"/>
          <w:sz w:val="24"/>
          <w:szCs w:val="24"/>
        </w:rPr>
        <w:t>H. (2015)</w:t>
      </w:r>
      <w:r>
        <w:rPr>
          <w:rFonts w:ascii="Arial" w:hAnsi="Arial" w:cs="Arial"/>
          <w:sz w:val="24"/>
          <w:szCs w:val="24"/>
        </w:rPr>
        <w:t xml:space="preserve"> ‘The Amazing benefits of self-directed play’, </w:t>
      </w:r>
      <w:r w:rsidR="003F7A43" w:rsidRPr="003F7A43">
        <w:rPr>
          <w:rFonts w:ascii="Arial" w:hAnsi="Arial" w:cs="Arial"/>
          <w:i/>
          <w:sz w:val="24"/>
          <w:szCs w:val="24"/>
        </w:rPr>
        <w:t xml:space="preserve">Excerpt from pop-up Adventure </w:t>
      </w:r>
      <w:proofErr w:type="gramStart"/>
      <w:r w:rsidR="003F7A43" w:rsidRPr="003F7A43">
        <w:rPr>
          <w:rFonts w:ascii="Arial" w:hAnsi="Arial" w:cs="Arial"/>
          <w:i/>
          <w:sz w:val="24"/>
          <w:szCs w:val="24"/>
        </w:rPr>
        <w:t>play’s</w:t>
      </w:r>
      <w:proofErr w:type="gramEnd"/>
      <w:r w:rsidR="003F7A43" w:rsidRPr="003F7A43">
        <w:rPr>
          <w:rFonts w:ascii="Arial" w:hAnsi="Arial" w:cs="Arial"/>
          <w:i/>
          <w:sz w:val="24"/>
          <w:szCs w:val="24"/>
        </w:rPr>
        <w:t xml:space="preserve"> P.L.A.Y guide</w:t>
      </w:r>
      <w:r w:rsidR="003F7A43">
        <w:rPr>
          <w:rFonts w:ascii="Arial" w:hAnsi="Arial" w:cs="Arial"/>
          <w:sz w:val="24"/>
          <w:szCs w:val="24"/>
        </w:rPr>
        <w:t>, pp 1-2.</w:t>
      </w:r>
      <w:r w:rsidR="000B60D1">
        <w:rPr>
          <w:rFonts w:ascii="Arial" w:hAnsi="Arial" w:cs="Arial"/>
          <w:sz w:val="24"/>
          <w:szCs w:val="24"/>
        </w:rPr>
        <w:t xml:space="preserve">    </w:t>
      </w:r>
    </w:p>
    <w:p w:rsidR="007A2C82" w:rsidRDefault="007A2C82" w:rsidP="00505AE9">
      <w:pPr>
        <w:spacing w:line="360" w:lineRule="auto"/>
        <w:jc w:val="both"/>
        <w:rPr>
          <w:rFonts w:ascii="Arial" w:hAnsi="Arial" w:cs="Arial"/>
          <w:sz w:val="24"/>
          <w:szCs w:val="24"/>
        </w:rPr>
      </w:pPr>
      <w:proofErr w:type="spellStart"/>
      <w:r>
        <w:rPr>
          <w:rFonts w:ascii="Arial" w:hAnsi="Arial" w:cs="Arial"/>
          <w:sz w:val="24"/>
          <w:szCs w:val="24"/>
        </w:rPr>
        <w:t>Kilvington</w:t>
      </w:r>
      <w:proofErr w:type="spellEnd"/>
      <w:r>
        <w:rPr>
          <w:rFonts w:ascii="Arial" w:hAnsi="Arial" w:cs="Arial"/>
          <w:sz w:val="24"/>
          <w:szCs w:val="24"/>
        </w:rPr>
        <w:t xml:space="preserve">, J. and Wood, A. (2010) Reflective </w:t>
      </w:r>
      <w:proofErr w:type="spellStart"/>
      <w:r>
        <w:rPr>
          <w:rFonts w:ascii="Arial" w:hAnsi="Arial" w:cs="Arial"/>
          <w:sz w:val="24"/>
          <w:szCs w:val="24"/>
        </w:rPr>
        <w:t>Playwork</w:t>
      </w:r>
      <w:proofErr w:type="spellEnd"/>
      <w:r>
        <w:rPr>
          <w:rFonts w:ascii="Arial" w:hAnsi="Arial" w:cs="Arial"/>
          <w:sz w:val="24"/>
          <w:szCs w:val="24"/>
        </w:rPr>
        <w:t xml:space="preserve"> </w:t>
      </w:r>
      <w:r w:rsidR="0037607D">
        <w:rPr>
          <w:rFonts w:ascii="Arial" w:hAnsi="Arial" w:cs="Arial"/>
          <w:sz w:val="24"/>
          <w:szCs w:val="24"/>
        </w:rPr>
        <w:t>for</w:t>
      </w:r>
      <w:r>
        <w:rPr>
          <w:rFonts w:ascii="Arial" w:hAnsi="Arial" w:cs="Arial"/>
          <w:sz w:val="24"/>
          <w:szCs w:val="24"/>
        </w:rPr>
        <w:t xml:space="preserve"> all who work with children. London: Continuum</w:t>
      </w:r>
      <w:r w:rsidR="004B083D">
        <w:rPr>
          <w:rFonts w:ascii="Arial" w:hAnsi="Arial" w:cs="Arial"/>
          <w:sz w:val="24"/>
          <w:szCs w:val="24"/>
        </w:rPr>
        <w:t xml:space="preserve">. </w:t>
      </w:r>
    </w:p>
    <w:p w:rsidR="00616198" w:rsidRDefault="0005588E" w:rsidP="00505AE9">
      <w:pPr>
        <w:spacing w:line="360" w:lineRule="auto"/>
        <w:jc w:val="both"/>
        <w:rPr>
          <w:rFonts w:ascii="Arial" w:hAnsi="Arial" w:cs="Arial"/>
          <w:sz w:val="24"/>
          <w:szCs w:val="24"/>
        </w:rPr>
      </w:pPr>
      <w:r>
        <w:rPr>
          <w:rFonts w:ascii="Arial" w:hAnsi="Arial" w:cs="Arial"/>
          <w:sz w:val="24"/>
          <w:szCs w:val="24"/>
        </w:rPr>
        <w:t xml:space="preserve">Knight, </w:t>
      </w:r>
      <w:r w:rsidR="00B14A44">
        <w:rPr>
          <w:rFonts w:ascii="Arial" w:hAnsi="Arial" w:cs="Arial"/>
          <w:sz w:val="24"/>
          <w:szCs w:val="24"/>
        </w:rPr>
        <w:t>S. (2011</w:t>
      </w:r>
      <w:r w:rsidR="00616198">
        <w:rPr>
          <w:rFonts w:ascii="Arial" w:hAnsi="Arial" w:cs="Arial"/>
          <w:sz w:val="24"/>
          <w:szCs w:val="24"/>
        </w:rPr>
        <w:t>a</w:t>
      </w:r>
      <w:r w:rsidR="0029083B">
        <w:rPr>
          <w:rFonts w:ascii="Arial" w:hAnsi="Arial" w:cs="Arial"/>
          <w:sz w:val="24"/>
          <w:szCs w:val="24"/>
        </w:rPr>
        <w:t>)</w:t>
      </w:r>
      <w:r w:rsidR="00B14A44">
        <w:rPr>
          <w:rFonts w:ascii="Arial" w:hAnsi="Arial" w:cs="Arial"/>
          <w:sz w:val="24"/>
          <w:szCs w:val="24"/>
        </w:rPr>
        <w:t xml:space="preserve"> </w:t>
      </w:r>
      <w:r w:rsidR="00616198">
        <w:rPr>
          <w:rFonts w:ascii="Arial" w:hAnsi="Arial" w:cs="Arial"/>
          <w:i/>
          <w:sz w:val="24"/>
          <w:szCs w:val="24"/>
        </w:rPr>
        <w:t>Risk and A</w:t>
      </w:r>
      <w:r w:rsidR="00B14A44" w:rsidRPr="00B14A44">
        <w:rPr>
          <w:rFonts w:ascii="Arial" w:hAnsi="Arial" w:cs="Arial"/>
          <w:i/>
          <w:sz w:val="24"/>
          <w:szCs w:val="24"/>
        </w:rPr>
        <w:t>dventure in Early Years Outdoor Play: Learning from Forest Schools</w:t>
      </w:r>
      <w:r>
        <w:rPr>
          <w:rFonts w:ascii="Arial" w:hAnsi="Arial" w:cs="Arial"/>
          <w:sz w:val="24"/>
          <w:szCs w:val="24"/>
        </w:rPr>
        <w:t>. London. Sage</w:t>
      </w:r>
      <w:r w:rsidR="00B14A44">
        <w:rPr>
          <w:rFonts w:ascii="Arial" w:hAnsi="Arial" w:cs="Arial"/>
          <w:sz w:val="24"/>
          <w:szCs w:val="24"/>
        </w:rPr>
        <w:t>.</w:t>
      </w:r>
      <w:r w:rsidR="000B60D1">
        <w:rPr>
          <w:rFonts w:ascii="Arial" w:hAnsi="Arial" w:cs="Arial"/>
          <w:sz w:val="24"/>
          <w:szCs w:val="24"/>
        </w:rPr>
        <w:t xml:space="preserve">     </w:t>
      </w:r>
    </w:p>
    <w:p w:rsidR="000B60D1" w:rsidRDefault="0029083B" w:rsidP="00505AE9">
      <w:pPr>
        <w:spacing w:line="360" w:lineRule="auto"/>
        <w:jc w:val="both"/>
        <w:rPr>
          <w:rFonts w:ascii="Arial" w:hAnsi="Arial" w:cs="Arial"/>
          <w:sz w:val="24"/>
          <w:szCs w:val="24"/>
        </w:rPr>
      </w:pPr>
      <w:r>
        <w:rPr>
          <w:rFonts w:ascii="Arial" w:hAnsi="Arial" w:cs="Arial"/>
          <w:sz w:val="24"/>
          <w:szCs w:val="24"/>
        </w:rPr>
        <w:t>Knight, S. (2011b)</w:t>
      </w:r>
      <w:r w:rsidR="00616198">
        <w:rPr>
          <w:rFonts w:ascii="Arial" w:hAnsi="Arial" w:cs="Arial"/>
          <w:sz w:val="24"/>
          <w:szCs w:val="24"/>
        </w:rPr>
        <w:t xml:space="preserve"> </w:t>
      </w:r>
      <w:r w:rsidR="00616198" w:rsidRPr="0005588E">
        <w:rPr>
          <w:rFonts w:ascii="Arial" w:hAnsi="Arial" w:cs="Arial"/>
          <w:i/>
          <w:sz w:val="24"/>
          <w:szCs w:val="24"/>
        </w:rPr>
        <w:t xml:space="preserve">Risk </w:t>
      </w:r>
      <w:r w:rsidR="0005588E" w:rsidRPr="0005588E">
        <w:rPr>
          <w:rFonts w:ascii="Arial" w:hAnsi="Arial" w:cs="Arial"/>
          <w:i/>
          <w:sz w:val="24"/>
          <w:szCs w:val="24"/>
        </w:rPr>
        <w:t xml:space="preserve">and </w:t>
      </w:r>
      <w:r w:rsidR="00616198" w:rsidRPr="0005588E">
        <w:rPr>
          <w:rFonts w:ascii="Arial" w:hAnsi="Arial" w:cs="Arial"/>
          <w:i/>
          <w:sz w:val="24"/>
          <w:szCs w:val="24"/>
        </w:rPr>
        <w:t>Adventure in Early Years Outdoor Play: Learning from Forest Schools</w:t>
      </w:r>
      <w:r w:rsidR="00616198">
        <w:rPr>
          <w:rFonts w:ascii="Arial" w:hAnsi="Arial" w:cs="Arial"/>
          <w:sz w:val="24"/>
          <w:szCs w:val="24"/>
        </w:rPr>
        <w:t>. London</w:t>
      </w:r>
      <w:r w:rsidR="0005588E">
        <w:rPr>
          <w:rFonts w:ascii="Arial" w:hAnsi="Arial" w:cs="Arial"/>
          <w:sz w:val="24"/>
          <w:szCs w:val="24"/>
        </w:rPr>
        <w:t>: Sage.</w:t>
      </w:r>
    </w:p>
    <w:p w:rsidR="0005588E" w:rsidRDefault="0029083B" w:rsidP="00505AE9">
      <w:pPr>
        <w:spacing w:line="360" w:lineRule="auto"/>
        <w:jc w:val="both"/>
        <w:rPr>
          <w:rFonts w:ascii="Arial" w:hAnsi="Arial" w:cs="Arial"/>
          <w:sz w:val="24"/>
          <w:szCs w:val="24"/>
        </w:rPr>
      </w:pPr>
      <w:r>
        <w:rPr>
          <w:rFonts w:ascii="Arial" w:hAnsi="Arial" w:cs="Arial"/>
          <w:sz w:val="24"/>
          <w:szCs w:val="24"/>
        </w:rPr>
        <w:t>Knight, S. (2013)</w:t>
      </w:r>
      <w:r w:rsidR="0005588E">
        <w:rPr>
          <w:rFonts w:ascii="Arial" w:hAnsi="Arial" w:cs="Arial"/>
          <w:sz w:val="24"/>
          <w:szCs w:val="24"/>
        </w:rPr>
        <w:t xml:space="preserve"> 2</w:t>
      </w:r>
      <w:r w:rsidR="0005588E" w:rsidRPr="0005588E">
        <w:rPr>
          <w:rFonts w:ascii="Arial" w:hAnsi="Arial" w:cs="Arial"/>
          <w:sz w:val="24"/>
          <w:szCs w:val="24"/>
          <w:vertAlign w:val="superscript"/>
        </w:rPr>
        <w:t>nd</w:t>
      </w:r>
      <w:r w:rsidR="0005588E">
        <w:rPr>
          <w:rFonts w:ascii="Arial" w:hAnsi="Arial" w:cs="Arial"/>
          <w:sz w:val="24"/>
          <w:szCs w:val="24"/>
        </w:rPr>
        <w:t xml:space="preserve"> Ed. </w:t>
      </w:r>
      <w:r w:rsidR="0005588E" w:rsidRPr="0005588E">
        <w:rPr>
          <w:rFonts w:ascii="Arial" w:hAnsi="Arial" w:cs="Arial"/>
          <w:i/>
          <w:sz w:val="24"/>
          <w:szCs w:val="24"/>
        </w:rPr>
        <w:t>Forest School and Outdoor Learning in the Early Years</w:t>
      </w:r>
      <w:r w:rsidR="0005588E">
        <w:rPr>
          <w:rFonts w:ascii="Arial" w:hAnsi="Arial" w:cs="Arial"/>
          <w:sz w:val="24"/>
          <w:szCs w:val="24"/>
        </w:rPr>
        <w:t xml:space="preserve">. London: Sage. </w:t>
      </w:r>
    </w:p>
    <w:p w:rsidR="004C366F" w:rsidRDefault="009B4607" w:rsidP="00505AE9">
      <w:pPr>
        <w:spacing w:line="360" w:lineRule="auto"/>
        <w:jc w:val="both"/>
        <w:rPr>
          <w:rFonts w:ascii="Arial" w:hAnsi="Arial" w:cs="Arial"/>
          <w:sz w:val="24"/>
          <w:szCs w:val="24"/>
        </w:rPr>
      </w:pPr>
      <w:proofErr w:type="spellStart"/>
      <w:r>
        <w:rPr>
          <w:rFonts w:ascii="Arial" w:hAnsi="Arial" w:cs="Arial"/>
          <w:sz w:val="24"/>
          <w:szCs w:val="24"/>
        </w:rPr>
        <w:t>MacBlain</w:t>
      </w:r>
      <w:proofErr w:type="spellEnd"/>
      <w:r>
        <w:rPr>
          <w:rFonts w:ascii="Arial" w:hAnsi="Arial" w:cs="Arial"/>
          <w:sz w:val="24"/>
          <w:szCs w:val="24"/>
        </w:rPr>
        <w:t>, S.(2014</w:t>
      </w:r>
      <w:r w:rsidR="00384EAD">
        <w:rPr>
          <w:rFonts w:ascii="Arial" w:hAnsi="Arial" w:cs="Arial"/>
          <w:sz w:val="24"/>
          <w:szCs w:val="24"/>
        </w:rPr>
        <w:t>a</w:t>
      </w:r>
      <w:r>
        <w:rPr>
          <w:rFonts w:ascii="Arial" w:hAnsi="Arial" w:cs="Arial"/>
          <w:sz w:val="24"/>
          <w:szCs w:val="24"/>
        </w:rPr>
        <w:t xml:space="preserve">) </w:t>
      </w:r>
      <w:r w:rsidRPr="00384EAD">
        <w:rPr>
          <w:rFonts w:ascii="Arial" w:hAnsi="Arial" w:cs="Arial"/>
          <w:i/>
          <w:sz w:val="24"/>
          <w:szCs w:val="24"/>
        </w:rPr>
        <w:t>How Children Learn</w:t>
      </w:r>
      <w:r>
        <w:rPr>
          <w:rFonts w:ascii="Arial" w:hAnsi="Arial" w:cs="Arial"/>
          <w:sz w:val="24"/>
          <w:szCs w:val="24"/>
        </w:rPr>
        <w:t>. London: Sage.</w:t>
      </w:r>
    </w:p>
    <w:p w:rsidR="00384EAD" w:rsidRDefault="00384EAD" w:rsidP="00384EAD">
      <w:pPr>
        <w:spacing w:line="360" w:lineRule="auto"/>
        <w:jc w:val="both"/>
        <w:rPr>
          <w:rFonts w:ascii="Arial" w:hAnsi="Arial" w:cs="Arial"/>
          <w:sz w:val="24"/>
          <w:szCs w:val="24"/>
        </w:rPr>
      </w:pPr>
      <w:proofErr w:type="spellStart"/>
      <w:r>
        <w:rPr>
          <w:rFonts w:ascii="Arial" w:hAnsi="Arial" w:cs="Arial"/>
          <w:sz w:val="24"/>
          <w:szCs w:val="24"/>
        </w:rPr>
        <w:t>MacBlain</w:t>
      </w:r>
      <w:proofErr w:type="spellEnd"/>
      <w:r>
        <w:rPr>
          <w:rFonts w:ascii="Arial" w:hAnsi="Arial" w:cs="Arial"/>
          <w:sz w:val="24"/>
          <w:szCs w:val="24"/>
        </w:rPr>
        <w:t>, S.(2014</w:t>
      </w:r>
      <w:r>
        <w:rPr>
          <w:rFonts w:ascii="Arial" w:hAnsi="Arial" w:cs="Arial"/>
          <w:sz w:val="24"/>
          <w:szCs w:val="24"/>
        </w:rPr>
        <w:t>b</w:t>
      </w:r>
      <w:r>
        <w:rPr>
          <w:rFonts w:ascii="Arial" w:hAnsi="Arial" w:cs="Arial"/>
          <w:sz w:val="24"/>
          <w:szCs w:val="24"/>
        </w:rPr>
        <w:t xml:space="preserve">) </w:t>
      </w:r>
      <w:r w:rsidRPr="00384EAD">
        <w:rPr>
          <w:rFonts w:ascii="Arial" w:hAnsi="Arial" w:cs="Arial"/>
          <w:i/>
          <w:sz w:val="24"/>
          <w:szCs w:val="24"/>
        </w:rPr>
        <w:t>How Children Learn</w:t>
      </w:r>
      <w:r>
        <w:rPr>
          <w:rFonts w:ascii="Arial" w:hAnsi="Arial" w:cs="Arial"/>
          <w:sz w:val="24"/>
          <w:szCs w:val="24"/>
        </w:rPr>
        <w:t>. London: Sage.</w:t>
      </w:r>
    </w:p>
    <w:p w:rsidR="00A7447C" w:rsidRDefault="00731594" w:rsidP="00A7447C">
      <w:pPr>
        <w:spacing w:line="360" w:lineRule="auto"/>
        <w:jc w:val="both"/>
        <w:rPr>
          <w:rFonts w:ascii="Arial" w:hAnsi="Arial" w:cs="Arial"/>
          <w:sz w:val="24"/>
          <w:szCs w:val="24"/>
        </w:rPr>
      </w:pPr>
      <w:r>
        <w:rPr>
          <w:rFonts w:ascii="Arial" w:hAnsi="Arial" w:cs="Arial"/>
          <w:sz w:val="24"/>
          <w:szCs w:val="24"/>
        </w:rPr>
        <w:t>Nurse, A</w:t>
      </w:r>
      <w:r w:rsidR="0029083B">
        <w:rPr>
          <w:rFonts w:ascii="Arial" w:hAnsi="Arial" w:cs="Arial"/>
          <w:sz w:val="24"/>
          <w:szCs w:val="24"/>
        </w:rPr>
        <w:t>. D. (2009)</w:t>
      </w:r>
      <w:r>
        <w:rPr>
          <w:rFonts w:ascii="Arial" w:hAnsi="Arial" w:cs="Arial"/>
          <w:sz w:val="24"/>
          <w:szCs w:val="24"/>
        </w:rPr>
        <w:t xml:space="preserve"> </w:t>
      </w:r>
      <w:r w:rsidRPr="00731594">
        <w:rPr>
          <w:rFonts w:ascii="Arial" w:hAnsi="Arial" w:cs="Arial"/>
          <w:i/>
          <w:sz w:val="24"/>
          <w:szCs w:val="24"/>
        </w:rPr>
        <w:t>Physical Development in the Foundation Stage</w:t>
      </w:r>
      <w:r>
        <w:rPr>
          <w:rFonts w:ascii="Arial" w:hAnsi="Arial" w:cs="Arial"/>
          <w:sz w:val="24"/>
          <w:szCs w:val="24"/>
        </w:rPr>
        <w:t>. Abingdon: Routledge.</w:t>
      </w:r>
      <w:r w:rsidR="00A7447C" w:rsidRPr="00A7447C">
        <w:rPr>
          <w:rFonts w:ascii="Arial" w:hAnsi="Arial" w:cs="Arial"/>
          <w:sz w:val="24"/>
          <w:szCs w:val="24"/>
        </w:rPr>
        <w:t xml:space="preserve"> </w:t>
      </w:r>
    </w:p>
    <w:p w:rsidR="00A7447C" w:rsidRDefault="00A7447C" w:rsidP="00A7447C">
      <w:pPr>
        <w:spacing w:line="360" w:lineRule="auto"/>
        <w:jc w:val="both"/>
        <w:rPr>
          <w:rFonts w:ascii="Arial" w:hAnsi="Arial" w:cs="Arial"/>
          <w:sz w:val="24"/>
          <w:szCs w:val="24"/>
        </w:rPr>
      </w:pPr>
      <w:r>
        <w:rPr>
          <w:rFonts w:ascii="Arial" w:hAnsi="Arial" w:cs="Arial"/>
          <w:sz w:val="24"/>
          <w:szCs w:val="24"/>
        </w:rPr>
        <w:t xml:space="preserve">Oxford Play Association (2016) </w:t>
      </w:r>
      <w:proofErr w:type="spellStart"/>
      <w:r w:rsidRPr="001B481C">
        <w:rPr>
          <w:rFonts w:ascii="Arial" w:hAnsi="Arial" w:cs="Arial"/>
          <w:i/>
          <w:sz w:val="24"/>
          <w:szCs w:val="24"/>
        </w:rPr>
        <w:t>Playwork</w:t>
      </w:r>
      <w:proofErr w:type="spellEnd"/>
      <w:r>
        <w:rPr>
          <w:rFonts w:ascii="Arial" w:hAnsi="Arial" w:cs="Arial"/>
          <w:sz w:val="24"/>
          <w:szCs w:val="24"/>
        </w:rPr>
        <w:t>. Available at:</w:t>
      </w:r>
    </w:p>
    <w:p w:rsidR="00A7447C" w:rsidRPr="0081247B" w:rsidRDefault="00A7447C" w:rsidP="00505AE9">
      <w:pPr>
        <w:spacing w:line="360" w:lineRule="auto"/>
        <w:jc w:val="both"/>
        <w:rPr>
          <w:rFonts w:ascii="Arial" w:hAnsi="Arial" w:cs="Arial"/>
          <w:sz w:val="24"/>
          <w:szCs w:val="24"/>
        </w:rPr>
      </w:pPr>
      <w:hyperlink r:id="rId12" w:history="1">
        <w:r w:rsidRPr="001B481C">
          <w:rPr>
            <w:rStyle w:val="Hyperlink"/>
          </w:rPr>
          <w:t>http://www.oxonplay.org.uk/?page_id=885</w:t>
        </w:r>
      </w:hyperlink>
      <w:r>
        <w:rPr>
          <w:rFonts w:ascii="Arial" w:hAnsi="Arial" w:cs="Arial"/>
          <w:sz w:val="24"/>
          <w:szCs w:val="24"/>
        </w:rPr>
        <w:t xml:space="preserve"> (Accessed: 17</w:t>
      </w:r>
      <w:r w:rsidRPr="001B481C">
        <w:rPr>
          <w:rFonts w:ascii="Arial" w:hAnsi="Arial" w:cs="Arial"/>
          <w:sz w:val="24"/>
          <w:szCs w:val="24"/>
          <w:vertAlign w:val="superscript"/>
        </w:rPr>
        <w:t>th</w:t>
      </w:r>
      <w:r>
        <w:rPr>
          <w:rFonts w:ascii="Arial" w:hAnsi="Arial" w:cs="Arial"/>
          <w:sz w:val="24"/>
          <w:szCs w:val="24"/>
        </w:rPr>
        <w:t xml:space="preserve"> January 2020).</w:t>
      </w:r>
    </w:p>
    <w:p w:rsidR="002C24E6" w:rsidRDefault="002C24E6" w:rsidP="00505AE9">
      <w:pPr>
        <w:spacing w:line="360" w:lineRule="auto"/>
        <w:jc w:val="both"/>
        <w:rPr>
          <w:rFonts w:ascii="Arial" w:hAnsi="Arial" w:cs="Arial"/>
          <w:sz w:val="24"/>
          <w:szCs w:val="24"/>
        </w:rPr>
      </w:pPr>
      <w:r>
        <w:rPr>
          <w:rFonts w:ascii="Arial" w:hAnsi="Arial" w:cs="Arial"/>
          <w:sz w:val="24"/>
          <w:szCs w:val="24"/>
        </w:rPr>
        <w:t>Play Wales</w:t>
      </w:r>
      <w:r w:rsidR="00CA04C5">
        <w:rPr>
          <w:rFonts w:ascii="Arial" w:hAnsi="Arial" w:cs="Arial"/>
          <w:sz w:val="24"/>
          <w:szCs w:val="24"/>
        </w:rPr>
        <w:t>.</w:t>
      </w:r>
      <w:r>
        <w:rPr>
          <w:rFonts w:ascii="Arial" w:hAnsi="Arial" w:cs="Arial"/>
          <w:sz w:val="24"/>
          <w:szCs w:val="24"/>
        </w:rPr>
        <w:t xml:space="preserve"> </w:t>
      </w:r>
      <w:r w:rsidR="0029083B">
        <w:rPr>
          <w:rFonts w:ascii="Arial" w:hAnsi="Arial" w:cs="Arial"/>
          <w:sz w:val="24"/>
          <w:szCs w:val="24"/>
        </w:rPr>
        <w:t xml:space="preserve">(No date) </w:t>
      </w:r>
      <w:r w:rsidRPr="00CA04C5">
        <w:rPr>
          <w:rFonts w:ascii="Arial" w:hAnsi="Arial" w:cs="Arial"/>
          <w:i/>
          <w:sz w:val="24"/>
          <w:szCs w:val="24"/>
        </w:rPr>
        <w:t>General comment 17 on Article 31</w:t>
      </w:r>
      <w:r w:rsidR="009D257F">
        <w:rPr>
          <w:rFonts w:ascii="Arial" w:hAnsi="Arial" w:cs="Arial"/>
          <w:sz w:val="24"/>
          <w:szCs w:val="24"/>
        </w:rPr>
        <w:t>. Available at:</w:t>
      </w:r>
    </w:p>
    <w:p w:rsidR="00767B11" w:rsidRDefault="00E86D23" w:rsidP="00505AE9">
      <w:pPr>
        <w:spacing w:line="360" w:lineRule="auto"/>
        <w:jc w:val="both"/>
        <w:rPr>
          <w:rFonts w:ascii="Arial" w:hAnsi="Arial" w:cs="Arial"/>
          <w:sz w:val="24"/>
          <w:szCs w:val="24"/>
        </w:rPr>
      </w:pPr>
      <w:hyperlink r:id="rId13" w:history="1">
        <w:r w:rsidR="002C24E6" w:rsidRPr="008C7345">
          <w:rPr>
            <w:rStyle w:val="Hyperlink"/>
            <w:rFonts w:ascii="Arial" w:hAnsi="Arial" w:cs="Arial"/>
            <w:sz w:val="24"/>
            <w:szCs w:val="24"/>
          </w:rPr>
          <w:t>https://www.playwales.org.uk/login/uploaded/documents/Right%20to%20play/GC%20Article%2031%20summary.pdf</w:t>
        </w:r>
      </w:hyperlink>
      <w:r w:rsidR="002C24E6">
        <w:rPr>
          <w:rFonts w:ascii="Arial" w:hAnsi="Arial" w:cs="Arial"/>
          <w:sz w:val="24"/>
          <w:szCs w:val="24"/>
        </w:rPr>
        <w:t xml:space="preserve"> </w:t>
      </w:r>
      <w:r w:rsidR="00941EBC">
        <w:rPr>
          <w:rFonts w:ascii="Arial" w:hAnsi="Arial" w:cs="Arial"/>
          <w:sz w:val="24"/>
          <w:szCs w:val="24"/>
        </w:rPr>
        <w:t>(Accessed</w:t>
      </w:r>
      <w:r w:rsidR="00356D76">
        <w:rPr>
          <w:rFonts w:ascii="Arial" w:hAnsi="Arial" w:cs="Arial"/>
          <w:sz w:val="24"/>
          <w:szCs w:val="24"/>
        </w:rPr>
        <w:t>: 12</w:t>
      </w:r>
      <w:r w:rsidR="00356D76" w:rsidRPr="00356D76">
        <w:rPr>
          <w:rFonts w:ascii="Arial" w:hAnsi="Arial" w:cs="Arial"/>
          <w:sz w:val="24"/>
          <w:szCs w:val="24"/>
          <w:vertAlign w:val="superscript"/>
        </w:rPr>
        <w:t>th</w:t>
      </w:r>
      <w:r w:rsidR="00356D76">
        <w:rPr>
          <w:rFonts w:ascii="Arial" w:hAnsi="Arial" w:cs="Arial"/>
          <w:sz w:val="24"/>
          <w:szCs w:val="24"/>
        </w:rPr>
        <w:t xml:space="preserve"> January</w:t>
      </w:r>
      <w:r w:rsidR="002C24E6">
        <w:rPr>
          <w:rFonts w:ascii="Arial" w:hAnsi="Arial" w:cs="Arial"/>
          <w:sz w:val="24"/>
          <w:szCs w:val="24"/>
        </w:rPr>
        <w:t xml:space="preserve"> 2020</w:t>
      </w:r>
      <w:r w:rsidR="00356D76">
        <w:rPr>
          <w:rFonts w:ascii="Arial" w:hAnsi="Arial" w:cs="Arial"/>
          <w:sz w:val="24"/>
          <w:szCs w:val="24"/>
        </w:rPr>
        <w:t>)</w:t>
      </w:r>
      <w:r w:rsidR="00767B11">
        <w:rPr>
          <w:rFonts w:ascii="Arial" w:hAnsi="Arial" w:cs="Arial"/>
          <w:sz w:val="24"/>
          <w:szCs w:val="24"/>
        </w:rPr>
        <w:t>.</w:t>
      </w:r>
    </w:p>
    <w:p w:rsidR="00390190" w:rsidRDefault="00390190" w:rsidP="00505AE9">
      <w:pPr>
        <w:spacing w:line="360" w:lineRule="auto"/>
        <w:jc w:val="both"/>
        <w:rPr>
          <w:rFonts w:ascii="Arial" w:hAnsi="Arial" w:cs="Arial"/>
          <w:sz w:val="24"/>
          <w:szCs w:val="24"/>
        </w:rPr>
      </w:pPr>
      <w:r>
        <w:rPr>
          <w:rFonts w:ascii="Arial" w:hAnsi="Arial" w:cs="Arial"/>
          <w:sz w:val="24"/>
          <w:szCs w:val="24"/>
        </w:rPr>
        <w:t>Play Wales</w:t>
      </w:r>
      <w:r w:rsidR="004046FA">
        <w:rPr>
          <w:rFonts w:ascii="Arial" w:hAnsi="Arial" w:cs="Arial"/>
          <w:sz w:val="24"/>
          <w:szCs w:val="24"/>
        </w:rPr>
        <w:t xml:space="preserve"> </w:t>
      </w:r>
      <w:r w:rsidR="0029083B">
        <w:rPr>
          <w:rFonts w:ascii="Arial" w:hAnsi="Arial" w:cs="Arial"/>
          <w:sz w:val="24"/>
          <w:szCs w:val="24"/>
        </w:rPr>
        <w:t xml:space="preserve">(No date) </w:t>
      </w:r>
      <w:r w:rsidR="004046FA" w:rsidRPr="004046FA">
        <w:rPr>
          <w:rFonts w:ascii="Arial" w:hAnsi="Arial" w:cs="Arial"/>
          <w:i/>
          <w:sz w:val="24"/>
          <w:szCs w:val="24"/>
        </w:rPr>
        <w:t>Play types</w:t>
      </w:r>
      <w:r w:rsidR="004046FA">
        <w:rPr>
          <w:rFonts w:ascii="Arial" w:hAnsi="Arial" w:cs="Arial"/>
          <w:sz w:val="24"/>
          <w:szCs w:val="24"/>
        </w:rPr>
        <w:t xml:space="preserve">. </w:t>
      </w:r>
      <w:r>
        <w:rPr>
          <w:rFonts w:ascii="Arial" w:hAnsi="Arial" w:cs="Arial"/>
          <w:sz w:val="24"/>
          <w:szCs w:val="24"/>
        </w:rPr>
        <w:t>Available at:</w:t>
      </w:r>
    </w:p>
    <w:p w:rsidR="00CF7F0E" w:rsidRDefault="00E86D23" w:rsidP="00505AE9">
      <w:pPr>
        <w:spacing w:line="360" w:lineRule="auto"/>
        <w:jc w:val="both"/>
        <w:rPr>
          <w:rFonts w:ascii="Arial" w:hAnsi="Arial" w:cs="Arial"/>
          <w:sz w:val="24"/>
          <w:szCs w:val="24"/>
        </w:rPr>
      </w:pPr>
      <w:hyperlink r:id="rId14" w:history="1">
        <w:r w:rsidR="00390190" w:rsidRPr="00390190">
          <w:rPr>
            <w:rStyle w:val="Hyperlink"/>
          </w:rPr>
          <w:t>https://issuu.com/playwales/docs/play_types?e=5305098/53885121</w:t>
        </w:r>
      </w:hyperlink>
      <w:r w:rsidR="00390190">
        <w:rPr>
          <w:rFonts w:ascii="Arial" w:hAnsi="Arial" w:cs="Arial"/>
          <w:sz w:val="24"/>
          <w:szCs w:val="24"/>
        </w:rPr>
        <w:t xml:space="preserve"> </w:t>
      </w:r>
      <w:r w:rsidR="00941EBC">
        <w:rPr>
          <w:rFonts w:ascii="Arial" w:hAnsi="Arial" w:cs="Arial"/>
          <w:sz w:val="24"/>
          <w:szCs w:val="24"/>
        </w:rPr>
        <w:t>(Accessed:</w:t>
      </w:r>
      <w:r w:rsidR="00390190">
        <w:rPr>
          <w:rFonts w:ascii="Arial" w:hAnsi="Arial" w:cs="Arial"/>
          <w:sz w:val="24"/>
          <w:szCs w:val="24"/>
        </w:rPr>
        <w:t xml:space="preserve"> 13th </w:t>
      </w:r>
      <w:r w:rsidR="00356D76">
        <w:rPr>
          <w:rFonts w:ascii="Arial" w:hAnsi="Arial" w:cs="Arial"/>
          <w:sz w:val="24"/>
          <w:szCs w:val="24"/>
        </w:rPr>
        <w:t xml:space="preserve">January </w:t>
      </w:r>
      <w:r w:rsidR="00390190">
        <w:rPr>
          <w:rFonts w:ascii="Arial" w:hAnsi="Arial" w:cs="Arial"/>
          <w:sz w:val="24"/>
          <w:szCs w:val="24"/>
        </w:rPr>
        <w:t>2020</w:t>
      </w:r>
      <w:r w:rsidR="00356D76">
        <w:rPr>
          <w:rFonts w:ascii="Arial" w:hAnsi="Arial" w:cs="Arial"/>
          <w:sz w:val="24"/>
          <w:szCs w:val="24"/>
        </w:rPr>
        <w:t>)</w:t>
      </w:r>
      <w:r w:rsidR="00390190">
        <w:rPr>
          <w:rFonts w:ascii="Arial" w:hAnsi="Arial" w:cs="Arial"/>
          <w:sz w:val="24"/>
          <w:szCs w:val="24"/>
        </w:rPr>
        <w:t>.</w:t>
      </w:r>
    </w:p>
    <w:p w:rsidR="00A7447C" w:rsidRDefault="00A7447C" w:rsidP="00505AE9">
      <w:pPr>
        <w:spacing w:line="360" w:lineRule="auto"/>
        <w:jc w:val="both"/>
        <w:rPr>
          <w:rFonts w:ascii="Arial" w:hAnsi="Arial" w:cs="Arial"/>
          <w:sz w:val="24"/>
          <w:szCs w:val="24"/>
        </w:rPr>
      </w:pPr>
      <w:r>
        <w:rPr>
          <w:rFonts w:ascii="Arial" w:hAnsi="Arial" w:cs="Arial"/>
          <w:sz w:val="24"/>
          <w:szCs w:val="24"/>
        </w:rPr>
        <w:t xml:space="preserve">Reed, M. and Canning, N. (2010) </w:t>
      </w:r>
      <w:r w:rsidRPr="00A7447C">
        <w:rPr>
          <w:rFonts w:ascii="Arial" w:hAnsi="Arial" w:cs="Arial"/>
          <w:i/>
          <w:sz w:val="24"/>
          <w:szCs w:val="24"/>
        </w:rPr>
        <w:t>Reflective Practice in the Early Years.</w:t>
      </w:r>
      <w:r w:rsidR="000A3A14">
        <w:rPr>
          <w:rFonts w:ascii="Arial" w:hAnsi="Arial" w:cs="Arial"/>
          <w:sz w:val="24"/>
          <w:szCs w:val="24"/>
        </w:rPr>
        <w:t xml:space="preserve"> London:</w:t>
      </w:r>
      <w:r>
        <w:rPr>
          <w:rFonts w:ascii="Arial" w:hAnsi="Arial" w:cs="Arial"/>
          <w:sz w:val="24"/>
          <w:szCs w:val="24"/>
        </w:rPr>
        <w:t xml:space="preserve"> Sage.</w:t>
      </w:r>
    </w:p>
    <w:p w:rsidR="00B3255F" w:rsidRPr="00A7447C" w:rsidRDefault="00B3255F" w:rsidP="00505AE9">
      <w:pPr>
        <w:spacing w:line="360" w:lineRule="auto"/>
        <w:jc w:val="both"/>
        <w:rPr>
          <w:rFonts w:ascii="Arial" w:hAnsi="Arial" w:cs="Arial"/>
          <w:sz w:val="24"/>
          <w:szCs w:val="24"/>
        </w:rPr>
      </w:pPr>
      <w:r>
        <w:rPr>
          <w:rFonts w:ascii="Arial" w:hAnsi="Arial" w:cs="Arial"/>
          <w:sz w:val="24"/>
          <w:szCs w:val="24"/>
        </w:rPr>
        <w:lastRenderedPageBreak/>
        <w:t>Rose, R. and Rogers, J. (2012) The Role of the Adult in Early Years S</w:t>
      </w:r>
      <w:r w:rsidR="000A3A14">
        <w:rPr>
          <w:rFonts w:ascii="Arial" w:hAnsi="Arial" w:cs="Arial"/>
          <w:sz w:val="24"/>
          <w:szCs w:val="24"/>
        </w:rPr>
        <w:t xml:space="preserve">etting. Maidenhead: </w:t>
      </w:r>
      <w:r>
        <w:rPr>
          <w:rFonts w:ascii="Arial" w:hAnsi="Arial" w:cs="Arial"/>
          <w:sz w:val="24"/>
          <w:szCs w:val="24"/>
        </w:rPr>
        <w:t>Open University Press.</w:t>
      </w:r>
    </w:p>
    <w:p w:rsidR="008F228A" w:rsidRPr="005F5A3C" w:rsidRDefault="008F228A" w:rsidP="00505AE9">
      <w:pPr>
        <w:spacing w:line="360" w:lineRule="auto"/>
        <w:jc w:val="both"/>
        <w:rPr>
          <w:rFonts w:ascii="Arial" w:hAnsi="Arial" w:cs="Arial"/>
          <w:sz w:val="24"/>
          <w:szCs w:val="24"/>
        </w:rPr>
      </w:pPr>
      <w:proofErr w:type="spellStart"/>
      <w:r>
        <w:rPr>
          <w:rFonts w:ascii="Arial" w:hAnsi="Arial" w:cs="Arial"/>
          <w:sz w:val="24"/>
          <w:szCs w:val="24"/>
        </w:rPr>
        <w:t>Sandseter</w:t>
      </w:r>
      <w:proofErr w:type="spellEnd"/>
      <w:r>
        <w:rPr>
          <w:rFonts w:ascii="Arial" w:hAnsi="Arial" w:cs="Arial"/>
          <w:sz w:val="24"/>
          <w:szCs w:val="24"/>
        </w:rPr>
        <w:t>, E.B.H. (2007) ‘Categorising risky play-how can we identify risk-taking in children’s play?’</w:t>
      </w:r>
      <w:r w:rsidR="005F5A3C">
        <w:rPr>
          <w:rFonts w:ascii="Arial" w:hAnsi="Arial" w:cs="Arial"/>
          <w:sz w:val="24"/>
          <w:szCs w:val="24"/>
        </w:rPr>
        <w:t xml:space="preserve">, </w:t>
      </w:r>
      <w:r w:rsidR="005F5A3C" w:rsidRPr="005F5A3C">
        <w:rPr>
          <w:rFonts w:ascii="Arial" w:hAnsi="Arial" w:cs="Arial"/>
          <w:i/>
          <w:sz w:val="24"/>
          <w:szCs w:val="24"/>
        </w:rPr>
        <w:t>European Early Childhood Education Research Journal</w:t>
      </w:r>
      <w:r w:rsidR="005F5A3C">
        <w:rPr>
          <w:rFonts w:ascii="Arial" w:hAnsi="Arial" w:cs="Arial"/>
          <w:sz w:val="24"/>
          <w:szCs w:val="24"/>
        </w:rPr>
        <w:t>, 15(2), pp</w:t>
      </w:r>
      <w:r w:rsidR="0029083B">
        <w:rPr>
          <w:rFonts w:ascii="Arial" w:hAnsi="Arial" w:cs="Arial"/>
          <w:sz w:val="24"/>
          <w:szCs w:val="24"/>
        </w:rPr>
        <w:t>.</w:t>
      </w:r>
      <w:r w:rsidR="005F5A3C">
        <w:rPr>
          <w:rFonts w:ascii="Arial" w:hAnsi="Arial" w:cs="Arial"/>
          <w:sz w:val="24"/>
          <w:szCs w:val="24"/>
        </w:rPr>
        <w:t>237-252.</w:t>
      </w:r>
    </w:p>
    <w:p w:rsidR="003D1735" w:rsidRDefault="003D1735" w:rsidP="00505AE9">
      <w:pPr>
        <w:spacing w:line="360" w:lineRule="auto"/>
        <w:jc w:val="both"/>
        <w:rPr>
          <w:rFonts w:ascii="Arial" w:hAnsi="Arial" w:cs="Arial"/>
          <w:sz w:val="24"/>
          <w:szCs w:val="24"/>
        </w:rPr>
      </w:pPr>
      <w:proofErr w:type="spellStart"/>
      <w:r>
        <w:rPr>
          <w:rFonts w:ascii="Arial" w:hAnsi="Arial" w:cs="Arial"/>
          <w:sz w:val="24"/>
          <w:szCs w:val="24"/>
        </w:rPr>
        <w:t>Sandseter</w:t>
      </w:r>
      <w:proofErr w:type="spellEnd"/>
      <w:r>
        <w:rPr>
          <w:rFonts w:ascii="Arial" w:hAnsi="Arial" w:cs="Arial"/>
          <w:sz w:val="24"/>
          <w:szCs w:val="24"/>
        </w:rPr>
        <w:t>, E.B.H. (2010) ‘</w:t>
      </w:r>
      <w:r w:rsidR="005C6D9D">
        <w:rPr>
          <w:rFonts w:ascii="Arial" w:hAnsi="Arial" w:cs="Arial"/>
          <w:sz w:val="24"/>
          <w:szCs w:val="24"/>
        </w:rPr>
        <w:t xml:space="preserve">it tickles in my tummy! Understanding children’s risk-taking in play through reversal theory’. </w:t>
      </w:r>
      <w:r w:rsidR="005C6D9D" w:rsidRPr="004046FA">
        <w:rPr>
          <w:rFonts w:ascii="Arial" w:hAnsi="Arial" w:cs="Arial"/>
          <w:i/>
          <w:sz w:val="24"/>
          <w:szCs w:val="24"/>
        </w:rPr>
        <w:t>European Early Childhood Education Research Journal</w:t>
      </w:r>
      <w:r w:rsidR="005C6D9D">
        <w:rPr>
          <w:rFonts w:ascii="Arial" w:hAnsi="Arial" w:cs="Arial"/>
          <w:sz w:val="24"/>
          <w:szCs w:val="24"/>
        </w:rPr>
        <w:t>, 8(1) pp.67-88.</w:t>
      </w:r>
    </w:p>
    <w:p w:rsidR="00E82175" w:rsidRDefault="00E82175" w:rsidP="00505AE9">
      <w:pPr>
        <w:spacing w:line="360" w:lineRule="auto"/>
        <w:jc w:val="both"/>
        <w:rPr>
          <w:rFonts w:ascii="Arial" w:hAnsi="Arial" w:cs="Arial"/>
          <w:sz w:val="24"/>
          <w:szCs w:val="24"/>
        </w:rPr>
      </w:pPr>
      <w:proofErr w:type="spellStart"/>
      <w:r>
        <w:rPr>
          <w:rFonts w:ascii="Arial" w:hAnsi="Arial" w:cs="Arial"/>
          <w:sz w:val="24"/>
          <w:szCs w:val="24"/>
        </w:rPr>
        <w:t>Smidt</w:t>
      </w:r>
      <w:proofErr w:type="spellEnd"/>
      <w:r>
        <w:rPr>
          <w:rFonts w:ascii="Arial" w:hAnsi="Arial" w:cs="Arial"/>
          <w:sz w:val="24"/>
          <w:szCs w:val="24"/>
        </w:rPr>
        <w:t xml:space="preserve">, S. (2015) </w:t>
      </w:r>
      <w:r w:rsidRPr="00E82175">
        <w:rPr>
          <w:rFonts w:ascii="Arial" w:hAnsi="Arial" w:cs="Arial"/>
          <w:i/>
          <w:sz w:val="24"/>
          <w:szCs w:val="24"/>
        </w:rPr>
        <w:t>Observing Young Children: The Role of Observation and Assessment in Early Childhood Settings</w:t>
      </w:r>
      <w:r>
        <w:rPr>
          <w:rFonts w:ascii="Arial" w:hAnsi="Arial" w:cs="Arial"/>
          <w:sz w:val="24"/>
          <w:szCs w:val="24"/>
        </w:rPr>
        <w:t>. 2</w:t>
      </w:r>
      <w:r w:rsidRPr="00E82175">
        <w:rPr>
          <w:rFonts w:ascii="Arial" w:hAnsi="Arial" w:cs="Arial"/>
          <w:sz w:val="24"/>
          <w:szCs w:val="24"/>
          <w:vertAlign w:val="superscript"/>
        </w:rPr>
        <w:t>nd</w:t>
      </w:r>
      <w:r>
        <w:rPr>
          <w:rFonts w:ascii="Arial" w:hAnsi="Arial" w:cs="Arial"/>
          <w:sz w:val="24"/>
          <w:szCs w:val="24"/>
        </w:rPr>
        <w:t xml:space="preserve"> Ed. London: Routledge.</w:t>
      </w:r>
    </w:p>
    <w:p w:rsidR="00767B11" w:rsidRDefault="00767B11" w:rsidP="00505AE9">
      <w:pPr>
        <w:spacing w:line="360" w:lineRule="auto"/>
        <w:jc w:val="both"/>
        <w:rPr>
          <w:rFonts w:ascii="Arial" w:hAnsi="Arial" w:cs="Arial"/>
          <w:sz w:val="24"/>
          <w:szCs w:val="24"/>
        </w:rPr>
      </w:pPr>
      <w:proofErr w:type="spellStart"/>
      <w:r>
        <w:rPr>
          <w:rFonts w:ascii="Arial" w:hAnsi="Arial" w:cs="Arial"/>
          <w:sz w:val="24"/>
          <w:szCs w:val="24"/>
        </w:rPr>
        <w:t>Unicef</w:t>
      </w:r>
      <w:proofErr w:type="spellEnd"/>
      <w:r w:rsidR="004046FA">
        <w:rPr>
          <w:rFonts w:ascii="Arial" w:hAnsi="Arial" w:cs="Arial"/>
          <w:sz w:val="24"/>
          <w:szCs w:val="24"/>
        </w:rPr>
        <w:t>.</w:t>
      </w:r>
      <w:r w:rsidR="00CA04C5">
        <w:rPr>
          <w:rFonts w:ascii="Arial" w:hAnsi="Arial" w:cs="Arial"/>
          <w:sz w:val="24"/>
          <w:szCs w:val="24"/>
        </w:rPr>
        <w:t xml:space="preserve"> (2010)</w:t>
      </w:r>
      <w:r w:rsidR="004046FA">
        <w:rPr>
          <w:rFonts w:ascii="Arial" w:hAnsi="Arial" w:cs="Arial"/>
          <w:sz w:val="24"/>
          <w:szCs w:val="24"/>
        </w:rPr>
        <w:t xml:space="preserve"> </w:t>
      </w:r>
      <w:r w:rsidR="004046FA" w:rsidRPr="004046FA">
        <w:rPr>
          <w:rFonts w:ascii="Arial" w:hAnsi="Arial" w:cs="Arial"/>
          <w:i/>
          <w:sz w:val="24"/>
          <w:szCs w:val="24"/>
        </w:rPr>
        <w:t>The United Nations Convention for the Rights of the Child</w:t>
      </w:r>
      <w:r w:rsidR="004046FA">
        <w:rPr>
          <w:rFonts w:ascii="Arial" w:hAnsi="Arial" w:cs="Arial"/>
          <w:sz w:val="24"/>
          <w:szCs w:val="24"/>
        </w:rPr>
        <w:t>.</w:t>
      </w:r>
      <w:r>
        <w:rPr>
          <w:rFonts w:ascii="Arial" w:hAnsi="Arial" w:cs="Arial"/>
          <w:sz w:val="24"/>
          <w:szCs w:val="24"/>
        </w:rPr>
        <w:t xml:space="preserve">                   Available at:</w:t>
      </w:r>
    </w:p>
    <w:p w:rsidR="00D62EFF" w:rsidRDefault="00E86D23" w:rsidP="00505AE9">
      <w:pPr>
        <w:spacing w:line="360" w:lineRule="auto"/>
        <w:jc w:val="both"/>
        <w:rPr>
          <w:rFonts w:ascii="Arial" w:hAnsi="Arial" w:cs="Arial"/>
          <w:sz w:val="24"/>
          <w:szCs w:val="24"/>
        </w:rPr>
      </w:pPr>
      <w:hyperlink r:id="rId15" w:history="1">
        <w:r w:rsidR="00767B11" w:rsidRPr="00767B11">
          <w:rPr>
            <w:rStyle w:val="Hyperlink"/>
          </w:rPr>
          <w:t>https://www.unicef.org.uk/wp-content/uploads/2010/05/UNCRC_summary-1.pdf</w:t>
        </w:r>
      </w:hyperlink>
      <w:r w:rsidR="00941EBC">
        <w:rPr>
          <w:rFonts w:ascii="Arial" w:hAnsi="Arial" w:cs="Arial"/>
          <w:sz w:val="24"/>
          <w:szCs w:val="24"/>
        </w:rPr>
        <w:t xml:space="preserve"> (Accessed</w:t>
      </w:r>
      <w:r w:rsidR="00356D76">
        <w:rPr>
          <w:rFonts w:ascii="Arial" w:hAnsi="Arial" w:cs="Arial"/>
          <w:sz w:val="24"/>
          <w:szCs w:val="24"/>
        </w:rPr>
        <w:t>: 12</w:t>
      </w:r>
      <w:r w:rsidR="00356D76" w:rsidRPr="00356D76">
        <w:rPr>
          <w:rFonts w:ascii="Arial" w:hAnsi="Arial" w:cs="Arial"/>
          <w:sz w:val="24"/>
          <w:szCs w:val="24"/>
          <w:vertAlign w:val="superscript"/>
        </w:rPr>
        <w:t>th</w:t>
      </w:r>
      <w:r w:rsidR="00356D76">
        <w:rPr>
          <w:rFonts w:ascii="Arial" w:hAnsi="Arial" w:cs="Arial"/>
          <w:sz w:val="24"/>
          <w:szCs w:val="24"/>
        </w:rPr>
        <w:t xml:space="preserve"> January</w:t>
      </w:r>
      <w:r w:rsidR="00767B11">
        <w:rPr>
          <w:rFonts w:ascii="Arial" w:hAnsi="Arial" w:cs="Arial"/>
          <w:sz w:val="24"/>
          <w:szCs w:val="24"/>
        </w:rPr>
        <w:t xml:space="preserve"> 2020</w:t>
      </w:r>
      <w:r w:rsidR="00356D76">
        <w:rPr>
          <w:rFonts w:ascii="Arial" w:hAnsi="Arial" w:cs="Arial"/>
          <w:sz w:val="24"/>
          <w:szCs w:val="24"/>
        </w:rPr>
        <w:t>).</w:t>
      </w:r>
    </w:p>
    <w:p w:rsidR="009F1BF6" w:rsidRDefault="009F1BF6" w:rsidP="00505AE9">
      <w:pPr>
        <w:spacing w:line="360" w:lineRule="auto"/>
        <w:jc w:val="both"/>
        <w:rPr>
          <w:rFonts w:ascii="Arial" w:hAnsi="Arial" w:cs="Arial"/>
          <w:sz w:val="24"/>
          <w:szCs w:val="24"/>
        </w:rPr>
      </w:pPr>
      <w:r>
        <w:rPr>
          <w:rFonts w:ascii="Arial" w:hAnsi="Arial" w:cs="Arial"/>
          <w:sz w:val="24"/>
          <w:szCs w:val="24"/>
        </w:rPr>
        <w:t xml:space="preserve">Welsh Assembly Government. (2009) </w:t>
      </w:r>
      <w:r w:rsidRPr="009F1BF6">
        <w:rPr>
          <w:rFonts w:ascii="Arial" w:hAnsi="Arial" w:cs="Arial"/>
          <w:i/>
          <w:sz w:val="24"/>
          <w:szCs w:val="24"/>
        </w:rPr>
        <w:t>Foundation Phase Outdoor Learning Handbook.</w:t>
      </w:r>
      <w:r>
        <w:rPr>
          <w:rFonts w:ascii="Arial" w:hAnsi="Arial" w:cs="Arial"/>
          <w:sz w:val="24"/>
          <w:szCs w:val="24"/>
        </w:rPr>
        <w:t xml:space="preserve"> Welsh Assembly Government.</w:t>
      </w:r>
    </w:p>
    <w:p w:rsidR="006164AB" w:rsidRDefault="006164AB" w:rsidP="00505AE9">
      <w:pPr>
        <w:spacing w:line="360" w:lineRule="auto"/>
        <w:jc w:val="both"/>
        <w:rPr>
          <w:rFonts w:ascii="Arial" w:hAnsi="Arial" w:cs="Arial"/>
          <w:sz w:val="24"/>
          <w:szCs w:val="24"/>
        </w:rPr>
      </w:pPr>
      <w:r>
        <w:rPr>
          <w:rFonts w:ascii="Arial" w:hAnsi="Arial" w:cs="Arial"/>
          <w:sz w:val="24"/>
          <w:szCs w:val="24"/>
        </w:rPr>
        <w:t>Welsh Government</w:t>
      </w:r>
      <w:r w:rsidR="0068187E">
        <w:rPr>
          <w:rFonts w:ascii="Arial" w:hAnsi="Arial" w:cs="Arial"/>
          <w:sz w:val="24"/>
          <w:szCs w:val="24"/>
        </w:rPr>
        <w:t xml:space="preserve"> </w:t>
      </w:r>
      <w:r w:rsidR="00CC41A5">
        <w:rPr>
          <w:rFonts w:ascii="Arial" w:hAnsi="Arial" w:cs="Arial"/>
          <w:sz w:val="24"/>
          <w:szCs w:val="24"/>
        </w:rPr>
        <w:t xml:space="preserve">(2014) </w:t>
      </w:r>
      <w:r w:rsidR="00CC41A5" w:rsidRPr="004046FA">
        <w:rPr>
          <w:rFonts w:ascii="Arial" w:hAnsi="Arial" w:cs="Arial"/>
          <w:i/>
          <w:sz w:val="24"/>
          <w:szCs w:val="24"/>
        </w:rPr>
        <w:t>Wales –</w:t>
      </w:r>
      <w:r w:rsidR="00CC41A5">
        <w:rPr>
          <w:rFonts w:ascii="Arial" w:hAnsi="Arial" w:cs="Arial"/>
          <w:sz w:val="24"/>
          <w:szCs w:val="24"/>
        </w:rPr>
        <w:t xml:space="preserve"> </w:t>
      </w:r>
      <w:r w:rsidR="00CC41A5" w:rsidRPr="004046FA">
        <w:rPr>
          <w:rFonts w:ascii="Arial" w:hAnsi="Arial" w:cs="Arial"/>
          <w:i/>
          <w:sz w:val="24"/>
          <w:szCs w:val="24"/>
        </w:rPr>
        <w:t>A Play Friendly Country</w:t>
      </w:r>
      <w:r w:rsidR="004046FA" w:rsidRPr="004046FA">
        <w:rPr>
          <w:rFonts w:ascii="Arial" w:hAnsi="Arial" w:cs="Arial"/>
          <w:i/>
          <w:sz w:val="24"/>
          <w:szCs w:val="24"/>
        </w:rPr>
        <w:t>.</w:t>
      </w:r>
      <w:r w:rsidR="004046FA">
        <w:rPr>
          <w:rFonts w:ascii="Arial" w:hAnsi="Arial" w:cs="Arial"/>
          <w:i/>
          <w:sz w:val="24"/>
          <w:szCs w:val="24"/>
        </w:rPr>
        <w:t xml:space="preserve"> </w:t>
      </w:r>
      <w:r w:rsidR="004046FA">
        <w:rPr>
          <w:rFonts w:ascii="Arial" w:hAnsi="Arial" w:cs="Arial"/>
          <w:sz w:val="24"/>
          <w:szCs w:val="24"/>
        </w:rPr>
        <w:t>Available at:</w:t>
      </w:r>
    </w:p>
    <w:p w:rsidR="004046FA" w:rsidRDefault="00E86D23" w:rsidP="00505AE9">
      <w:pPr>
        <w:spacing w:line="360" w:lineRule="auto"/>
        <w:jc w:val="both"/>
        <w:rPr>
          <w:rFonts w:ascii="Arial" w:hAnsi="Arial" w:cs="Arial"/>
          <w:sz w:val="24"/>
          <w:szCs w:val="24"/>
        </w:rPr>
      </w:pPr>
      <w:hyperlink r:id="rId16" w:history="1">
        <w:r w:rsidR="004046FA" w:rsidRPr="004046FA">
          <w:rPr>
            <w:rStyle w:val="Hyperlink"/>
          </w:rPr>
          <w:t>https://gov.wales/sites/default/files/publications/2019-07/wales-a-play-friendly-country.pdf</w:t>
        </w:r>
      </w:hyperlink>
      <w:r w:rsidR="00941EBC">
        <w:rPr>
          <w:rFonts w:ascii="Arial" w:hAnsi="Arial" w:cs="Arial"/>
          <w:sz w:val="24"/>
          <w:szCs w:val="24"/>
        </w:rPr>
        <w:t xml:space="preserve"> (Accessed:</w:t>
      </w:r>
      <w:r w:rsidR="004046FA">
        <w:rPr>
          <w:rFonts w:ascii="Arial" w:hAnsi="Arial" w:cs="Arial"/>
          <w:sz w:val="24"/>
          <w:szCs w:val="24"/>
        </w:rPr>
        <w:t xml:space="preserve"> 15th January 2020).</w:t>
      </w:r>
    </w:p>
    <w:p w:rsidR="0038332E" w:rsidRPr="0038332E" w:rsidRDefault="0038332E" w:rsidP="00505AE9">
      <w:pPr>
        <w:spacing w:line="360" w:lineRule="auto"/>
        <w:jc w:val="both"/>
        <w:rPr>
          <w:rFonts w:ascii="Arial" w:hAnsi="Arial" w:cs="Arial"/>
          <w:i/>
          <w:sz w:val="24"/>
          <w:szCs w:val="24"/>
        </w:rPr>
      </w:pPr>
      <w:r>
        <w:rPr>
          <w:rFonts w:ascii="Arial" w:hAnsi="Arial" w:cs="Arial"/>
          <w:sz w:val="24"/>
          <w:szCs w:val="24"/>
        </w:rPr>
        <w:t xml:space="preserve">Welsh Government (2016) </w:t>
      </w:r>
      <w:r w:rsidRPr="0038332E">
        <w:rPr>
          <w:rFonts w:ascii="Arial" w:hAnsi="Arial" w:cs="Arial"/>
          <w:i/>
          <w:sz w:val="24"/>
          <w:szCs w:val="24"/>
        </w:rPr>
        <w:t>Children and Young People’s Participation in Wales: Good Practice. Available at:</w:t>
      </w:r>
    </w:p>
    <w:p w:rsidR="0038332E" w:rsidRDefault="00E86D23" w:rsidP="00505AE9">
      <w:pPr>
        <w:spacing w:line="360" w:lineRule="auto"/>
        <w:jc w:val="both"/>
        <w:rPr>
          <w:rFonts w:ascii="Arial" w:hAnsi="Arial" w:cs="Arial"/>
          <w:sz w:val="24"/>
          <w:szCs w:val="24"/>
        </w:rPr>
      </w:pPr>
      <w:hyperlink r:id="rId17" w:history="1">
        <w:r w:rsidR="0038332E" w:rsidRPr="0038332E">
          <w:rPr>
            <w:rStyle w:val="Hyperlink"/>
          </w:rPr>
          <w:t>https://gov.wales/sites/default/files/publications/2019-06/good-practice-guide.pdf</w:t>
        </w:r>
      </w:hyperlink>
      <w:r w:rsidR="0038332E">
        <w:rPr>
          <w:rFonts w:ascii="Arial" w:hAnsi="Arial" w:cs="Arial"/>
          <w:sz w:val="24"/>
          <w:szCs w:val="24"/>
        </w:rPr>
        <w:t xml:space="preserve"> (Accessed:16</w:t>
      </w:r>
      <w:r w:rsidR="0038332E" w:rsidRPr="0038332E">
        <w:rPr>
          <w:rFonts w:ascii="Arial" w:hAnsi="Arial" w:cs="Arial"/>
          <w:sz w:val="24"/>
          <w:szCs w:val="24"/>
          <w:vertAlign w:val="superscript"/>
        </w:rPr>
        <w:t>th</w:t>
      </w:r>
      <w:r w:rsidR="0038332E">
        <w:rPr>
          <w:rFonts w:ascii="Arial" w:hAnsi="Arial" w:cs="Arial"/>
          <w:sz w:val="24"/>
          <w:szCs w:val="24"/>
        </w:rPr>
        <w:t xml:space="preserve"> January 2020).</w:t>
      </w:r>
    </w:p>
    <w:p w:rsidR="0029083B" w:rsidRDefault="0068187E" w:rsidP="00505AE9">
      <w:pPr>
        <w:spacing w:line="360" w:lineRule="auto"/>
        <w:jc w:val="both"/>
        <w:rPr>
          <w:rFonts w:ascii="Arial" w:hAnsi="Arial" w:cs="Arial"/>
          <w:sz w:val="24"/>
          <w:szCs w:val="24"/>
        </w:rPr>
      </w:pPr>
      <w:r>
        <w:rPr>
          <w:rFonts w:ascii="Arial" w:hAnsi="Arial" w:cs="Arial"/>
          <w:sz w:val="24"/>
          <w:szCs w:val="24"/>
        </w:rPr>
        <w:t>Welsh Government</w:t>
      </w:r>
      <w:r w:rsidR="0029083B">
        <w:rPr>
          <w:rFonts w:ascii="Arial" w:hAnsi="Arial" w:cs="Arial"/>
          <w:sz w:val="24"/>
          <w:szCs w:val="24"/>
        </w:rPr>
        <w:t xml:space="preserve"> (2017) </w:t>
      </w:r>
      <w:r w:rsidR="0029083B" w:rsidRPr="004C62D5">
        <w:rPr>
          <w:rFonts w:ascii="Arial" w:hAnsi="Arial" w:cs="Arial"/>
          <w:i/>
          <w:sz w:val="24"/>
          <w:szCs w:val="24"/>
        </w:rPr>
        <w:t>Foundation Phase Profile Handbook</w:t>
      </w:r>
      <w:r w:rsidR="0029083B">
        <w:rPr>
          <w:rFonts w:ascii="Arial" w:hAnsi="Arial" w:cs="Arial"/>
          <w:sz w:val="24"/>
          <w:szCs w:val="24"/>
        </w:rPr>
        <w:t>. Available at:</w:t>
      </w:r>
    </w:p>
    <w:p w:rsidR="0029083B" w:rsidRDefault="00E86D23" w:rsidP="00505AE9">
      <w:pPr>
        <w:spacing w:line="360" w:lineRule="auto"/>
        <w:jc w:val="both"/>
        <w:rPr>
          <w:rFonts w:ascii="Arial" w:hAnsi="Arial" w:cs="Arial"/>
          <w:sz w:val="24"/>
          <w:szCs w:val="24"/>
        </w:rPr>
      </w:pPr>
      <w:hyperlink r:id="rId18" w:history="1">
        <w:r w:rsidR="0029083B" w:rsidRPr="0029083B">
          <w:rPr>
            <w:rStyle w:val="Hyperlink"/>
          </w:rPr>
          <w:t>https://hwb.gov.wales/storage/f9d85dba-85a4-4e87-bb58-a24730ad7e57/foundation-phase-profile-handbook-revised-september-2017.pdf</w:t>
        </w:r>
      </w:hyperlink>
      <w:r w:rsidR="00941EBC">
        <w:rPr>
          <w:rFonts w:ascii="Arial" w:hAnsi="Arial" w:cs="Arial"/>
          <w:sz w:val="24"/>
          <w:szCs w:val="24"/>
        </w:rPr>
        <w:t xml:space="preserve"> (Accessed</w:t>
      </w:r>
      <w:r w:rsidR="0029083B">
        <w:rPr>
          <w:rFonts w:ascii="Arial" w:hAnsi="Arial" w:cs="Arial"/>
          <w:sz w:val="24"/>
          <w:szCs w:val="24"/>
        </w:rPr>
        <w:t>: 15</w:t>
      </w:r>
      <w:r w:rsidR="0029083B" w:rsidRPr="0029083B">
        <w:rPr>
          <w:rFonts w:ascii="Arial" w:hAnsi="Arial" w:cs="Arial"/>
          <w:sz w:val="24"/>
          <w:szCs w:val="24"/>
          <w:vertAlign w:val="superscript"/>
        </w:rPr>
        <w:t>th</w:t>
      </w:r>
      <w:r w:rsidR="0029083B">
        <w:rPr>
          <w:rFonts w:ascii="Arial" w:hAnsi="Arial" w:cs="Arial"/>
          <w:sz w:val="24"/>
          <w:szCs w:val="24"/>
        </w:rPr>
        <w:t xml:space="preserve"> January 2020).</w:t>
      </w:r>
    </w:p>
    <w:p w:rsidR="000A3A14" w:rsidRPr="004046FA" w:rsidRDefault="000A3A14" w:rsidP="00505AE9">
      <w:pPr>
        <w:spacing w:line="360" w:lineRule="auto"/>
        <w:jc w:val="both"/>
        <w:rPr>
          <w:rFonts w:ascii="Arial" w:hAnsi="Arial" w:cs="Arial"/>
          <w:sz w:val="24"/>
          <w:szCs w:val="24"/>
        </w:rPr>
      </w:pPr>
      <w:r>
        <w:rPr>
          <w:rFonts w:ascii="Arial" w:hAnsi="Arial" w:cs="Arial"/>
          <w:sz w:val="24"/>
          <w:szCs w:val="24"/>
        </w:rPr>
        <w:t>White, J. (2014) Playing and Learning Outdoors. 2</w:t>
      </w:r>
      <w:r w:rsidRPr="000A3A14">
        <w:rPr>
          <w:rFonts w:ascii="Arial" w:hAnsi="Arial" w:cs="Arial"/>
          <w:sz w:val="24"/>
          <w:szCs w:val="24"/>
          <w:vertAlign w:val="superscript"/>
        </w:rPr>
        <w:t>nd</w:t>
      </w:r>
      <w:r>
        <w:rPr>
          <w:rFonts w:ascii="Arial" w:hAnsi="Arial" w:cs="Arial"/>
          <w:sz w:val="24"/>
          <w:szCs w:val="24"/>
        </w:rPr>
        <w:t xml:space="preserve"> Ed. London: Routledge.</w:t>
      </w:r>
    </w:p>
    <w:p w:rsidR="00D62EFF" w:rsidRDefault="0068187E" w:rsidP="00505AE9">
      <w:pPr>
        <w:spacing w:line="360" w:lineRule="auto"/>
        <w:jc w:val="both"/>
        <w:rPr>
          <w:rFonts w:ascii="Arial" w:hAnsi="Arial" w:cs="Arial"/>
          <w:sz w:val="24"/>
          <w:szCs w:val="24"/>
        </w:rPr>
      </w:pPr>
      <w:proofErr w:type="spellStart"/>
      <w:r>
        <w:rPr>
          <w:rFonts w:ascii="Arial" w:hAnsi="Arial" w:cs="Arial"/>
          <w:sz w:val="24"/>
          <w:szCs w:val="24"/>
        </w:rPr>
        <w:lastRenderedPageBreak/>
        <w:t>Zajac</w:t>
      </w:r>
      <w:proofErr w:type="spellEnd"/>
      <w:r>
        <w:rPr>
          <w:rFonts w:ascii="Arial" w:hAnsi="Arial" w:cs="Arial"/>
          <w:sz w:val="24"/>
          <w:szCs w:val="24"/>
        </w:rPr>
        <w:t>, A. (2016)</w:t>
      </w:r>
      <w:r w:rsidR="00D62EFF">
        <w:rPr>
          <w:rFonts w:ascii="Arial" w:hAnsi="Arial" w:cs="Arial"/>
          <w:sz w:val="24"/>
          <w:szCs w:val="24"/>
        </w:rPr>
        <w:t xml:space="preserve"> ‘Learning </w:t>
      </w:r>
      <w:r w:rsidR="004046FA">
        <w:rPr>
          <w:rFonts w:ascii="Arial" w:hAnsi="Arial" w:cs="Arial"/>
          <w:sz w:val="24"/>
          <w:szCs w:val="24"/>
        </w:rPr>
        <w:t>with</w:t>
      </w:r>
      <w:r w:rsidR="007C27FC">
        <w:rPr>
          <w:rFonts w:ascii="Arial" w:hAnsi="Arial" w:cs="Arial"/>
          <w:sz w:val="24"/>
          <w:szCs w:val="24"/>
        </w:rPr>
        <w:t xml:space="preserve"> The Senses’, </w:t>
      </w:r>
      <w:r w:rsidR="007C27FC" w:rsidRPr="007C27FC">
        <w:rPr>
          <w:rFonts w:ascii="Arial" w:hAnsi="Arial" w:cs="Arial"/>
          <w:i/>
          <w:sz w:val="24"/>
          <w:szCs w:val="24"/>
        </w:rPr>
        <w:t>Capital Montessori School</w:t>
      </w:r>
      <w:r w:rsidR="00D62EFF">
        <w:rPr>
          <w:rFonts w:ascii="Arial" w:hAnsi="Arial" w:cs="Arial"/>
          <w:sz w:val="24"/>
          <w:szCs w:val="24"/>
        </w:rPr>
        <w:t xml:space="preserve"> [blog]. 28</w:t>
      </w:r>
      <w:r w:rsidR="00D62EFF" w:rsidRPr="00D62EFF">
        <w:rPr>
          <w:rFonts w:ascii="Arial" w:hAnsi="Arial" w:cs="Arial"/>
          <w:sz w:val="24"/>
          <w:szCs w:val="24"/>
          <w:vertAlign w:val="superscript"/>
        </w:rPr>
        <w:t>th</w:t>
      </w:r>
      <w:r w:rsidR="00D62EFF">
        <w:rPr>
          <w:rFonts w:ascii="Arial" w:hAnsi="Arial" w:cs="Arial"/>
          <w:sz w:val="24"/>
          <w:szCs w:val="24"/>
        </w:rPr>
        <w:t xml:space="preserve"> October. Available at:</w:t>
      </w:r>
    </w:p>
    <w:p w:rsidR="00E009E3" w:rsidRPr="00E009E3" w:rsidRDefault="00E86D23" w:rsidP="00505AE9">
      <w:pPr>
        <w:spacing w:line="360" w:lineRule="auto"/>
        <w:jc w:val="both"/>
        <w:rPr>
          <w:rFonts w:ascii="Arial" w:hAnsi="Arial" w:cs="Arial"/>
          <w:sz w:val="24"/>
          <w:szCs w:val="24"/>
        </w:rPr>
      </w:pPr>
      <w:hyperlink r:id="rId19" w:history="1">
        <w:r w:rsidR="00D62EFF" w:rsidRPr="00D62EFF">
          <w:rPr>
            <w:rStyle w:val="Hyperlink"/>
          </w:rPr>
          <w:t>https://www.montessori.school.nz/blog-capital-montessori-parenting-early-childhood-education/2016/10/27/learning-with-the-senses</w:t>
        </w:r>
      </w:hyperlink>
      <w:r w:rsidR="00767B11">
        <w:rPr>
          <w:rFonts w:ascii="Arial" w:hAnsi="Arial" w:cs="Arial"/>
          <w:sz w:val="24"/>
          <w:szCs w:val="24"/>
        </w:rPr>
        <w:t>.</w:t>
      </w:r>
      <w:r w:rsidR="00D62EFF">
        <w:rPr>
          <w:rFonts w:ascii="Arial" w:hAnsi="Arial" w:cs="Arial"/>
          <w:sz w:val="24"/>
          <w:szCs w:val="24"/>
        </w:rPr>
        <w:t xml:space="preserve"> </w:t>
      </w:r>
      <w:r w:rsidR="00356D76">
        <w:rPr>
          <w:rFonts w:ascii="Arial" w:hAnsi="Arial" w:cs="Arial"/>
          <w:sz w:val="24"/>
          <w:szCs w:val="24"/>
        </w:rPr>
        <w:t>(</w:t>
      </w:r>
      <w:r w:rsidR="00941EBC">
        <w:rPr>
          <w:rFonts w:ascii="Arial" w:hAnsi="Arial" w:cs="Arial"/>
          <w:sz w:val="24"/>
          <w:szCs w:val="24"/>
        </w:rPr>
        <w:t>Accessed</w:t>
      </w:r>
      <w:r w:rsidR="0029083B">
        <w:rPr>
          <w:rFonts w:ascii="Arial" w:hAnsi="Arial" w:cs="Arial"/>
          <w:sz w:val="24"/>
          <w:szCs w:val="24"/>
        </w:rPr>
        <w:t>:</w:t>
      </w:r>
      <w:r w:rsidR="00D62EFF">
        <w:rPr>
          <w:rFonts w:ascii="Arial" w:hAnsi="Arial" w:cs="Arial"/>
          <w:sz w:val="24"/>
          <w:szCs w:val="24"/>
        </w:rPr>
        <w:t xml:space="preserve"> 13</w:t>
      </w:r>
      <w:r w:rsidR="00D62EFF" w:rsidRPr="00D62EFF">
        <w:rPr>
          <w:rFonts w:ascii="Arial" w:hAnsi="Arial" w:cs="Arial"/>
          <w:sz w:val="24"/>
          <w:szCs w:val="24"/>
          <w:vertAlign w:val="superscript"/>
        </w:rPr>
        <w:t>th</w:t>
      </w:r>
      <w:r w:rsidR="00356D76">
        <w:rPr>
          <w:rFonts w:ascii="Arial" w:hAnsi="Arial" w:cs="Arial"/>
          <w:sz w:val="24"/>
          <w:szCs w:val="24"/>
        </w:rPr>
        <w:t xml:space="preserve"> January 2020).</w:t>
      </w:r>
    </w:p>
    <w:sectPr w:rsidR="00E009E3" w:rsidRPr="00E009E3">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29B6" w:rsidRDefault="006F29B6" w:rsidP="003B44DF">
      <w:pPr>
        <w:spacing w:after="0" w:line="240" w:lineRule="auto"/>
      </w:pPr>
      <w:r>
        <w:separator/>
      </w:r>
    </w:p>
  </w:endnote>
  <w:endnote w:type="continuationSeparator" w:id="0">
    <w:p w:rsidR="006F29B6" w:rsidRDefault="006F29B6" w:rsidP="003B4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29B6" w:rsidRDefault="006F29B6" w:rsidP="003B44DF">
      <w:pPr>
        <w:spacing w:after="0" w:line="240" w:lineRule="auto"/>
      </w:pPr>
      <w:r>
        <w:separator/>
      </w:r>
    </w:p>
  </w:footnote>
  <w:footnote w:type="continuationSeparator" w:id="0">
    <w:p w:rsidR="006F29B6" w:rsidRDefault="006F29B6" w:rsidP="003B4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44DF" w:rsidRDefault="00E15382">
    <w:pPr>
      <w:pStyle w:val="Header"/>
    </w:pPr>
    <w:r>
      <w:t>EAEE</w:t>
    </w:r>
    <w:r w:rsidR="00E009E3">
      <w:t xml:space="preserve">4004                                                                0801829                                    </w:t>
    </w:r>
    <w:r w:rsidR="00384EAD">
      <w:t xml:space="preserve">                      3203</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6267F"/>
    <w:multiLevelType w:val="hybridMultilevel"/>
    <w:tmpl w:val="FB382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9267F"/>
    <w:multiLevelType w:val="hybridMultilevel"/>
    <w:tmpl w:val="3A1A60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13009"/>
    <w:multiLevelType w:val="hybridMultilevel"/>
    <w:tmpl w:val="2610A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1B3370"/>
    <w:multiLevelType w:val="hybridMultilevel"/>
    <w:tmpl w:val="1F62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2B1A31"/>
    <w:multiLevelType w:val="hybridMultilevel"/>
    <w:tmpl w:val="F55EB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E61D15"/>
    <w:multiLevelType w:val="hybridMultilevel"/>
    <w:tmpl w:val="AD3C8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FC56F3"/>
    <w:multiLevelType w:val="hybridMultilevel"/>
    <w:tmpl w:val="CE7E6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5"/>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44DF"/>
    <w:rsid w:val="0005588E"/>
    <w:rsid w:val="00081328"/>
    <w:rsid w:val="00095A47"/>
    <w:rsid w:val="000A3A14"/>
    <w:rsid w:val="000B60D1"/>
    <w:rsid w:val="000C0510"/>
    <w:rsid w:val="000E0C98"/>
    <w:rsid w:val="000E1AA6"/>
    <w:rsid w:val="000E55E2"/>
    <w:rsid w:val="00126E36"/>
    <w:rsid w:val="0013794D"/>
    <w:rsid w:val="00142931"/>
    <w:rsid w:val="001472A3"/>
    <w:rsid w:val="00192264"/>
    <w:rsid w:val="001B04FB"/>
    <w:rsid w:val="001B481C"/>
    <w:rsid w:val="001C32DB"/>
    <w:rsid w:val="001D1105"/>
    <w:rsid w:val="001E0158"/>
    <w:rsid w:val="001F0FDB"/>
    <w:rsid w:val="001F2BEC"/>
    <w:rsid w:val="0021229A"/>
    <w:rsid w:val="00224099"/>
    <w:rsid w:val="0023313B"/>
    <w:rsid w:val="00252AB1"/>
    <w:rsid w:val="00272FE4"/>
    <w:rsid w:val="0029083B"/>
    <w:rsid w:val="002A09E2"/>
    <w:rsid w:val="002B4B1B"/>
    <w:rsid w:val="002C24E6"/>
    <w:rsid w:val="002D2C5E"/>
    <w:rsid w:val="002D4802"/>
    <w:rsid w:val="002E1BAB"/>
    <w:rsid w:val="002E2B0D"/>
    <w:rsid w:val="002F1ACD"/>
    <w:rsid w:val="00320655"/>
    <w:rsid w:val="00341DAA"/>
    <w:rsid w:val="00356D76"/>
    <w:rsid w:val="003635AB"/>
    <w:rsid w:val="0037607D"/>
    <w:rsid w:val="0038332E"/>
    <w:rsid w:val="00384EAD"/>
    <w:rsid w:val="00390190"/>
    <w:rsid w:val="00390F5F"/>
    <w:rsid w:val="003A3355"/>
    <w:rsid w:val="003B44DF"/>
    <w:rsid w:val="003B4A66"/>
    <w:rsid w:val="003B4C3D"/>
    <w:rsid w:val="003D1735"/>
    <w:rsid w:val="003D4254"/>
    <w:rsid w:val="003F4CF0"/>
    <w:rsid w:val="003F7A43"/>
    <w:rsid w:val="004046FA"/>
    <w:rsid w:val="00431828"/>
    <w:rsid w:val="00465AAD"/>
    <w:rsid w:val="004910C6"/>
    <w:rsid w:val="004B083D"/>
    <w:rsid w:val="004B53C0"/>
    <w:rsid w:val="004C234C"/>
    <w:rsid w:val="004C366F"/>
    <w:rsid w:val="004C62D5"/>
    <w:rsid w:val="00502485"/>
    <w:rsid w:val="00505AE9"/>
    <w:rsid w:val="00514579"/>
    <w:rsid w:val="00517964"/>
    <w:rsid w:val="00565B2E"/>
    <w:rsid w:val="0059558C"/>
    <w:rsid w:val="005C4D93"/>
    <w:rsid w:val="005C6D9D"/>
    <w:rsid w:val="005D0720"/>
    <w:rsid w:val="005E1534"/>
    <w:rsid w:val="005F5A3C"/>
    <w:rsid w:val="005F68E2"/>
    <w:rsid w:val="006103BF"/>
    <w:rsid w:val="006113C4"/>
    <w:rsid w:val="006144D6"/>
    <w:rsid w:val="00616198"/>
    <w:rsid w:val="006164AB"/>
    <w:rsid w:val="00656954"/>
    <w:rsid w:val="0067347A"/>
    <w:rsid w:val="0068187E"/>
    <w:rsid w:val="00686469"/>
    <w:rsid w:val="00694A56"/>
    <w:rsid w:val="006F1AD4"/>
    <w:rsid w:val="006F29B6"/>
    <w:rsid w:val="0070309E"/>
    <w:rsid w:val="00713F88"/>
    <w:rsid w:val="00731594"/>
    <w:rsid w:val="00731CEE"/>
    <w:rsid w:val="007339FC"/>
    <w:rsid w:val="0074520C"/>
    <w:rsid w:val="0075263D"/>
    <w:rsid w:val="00757E15"/>
    <w:rsid w:val="00761B15"/>
    <w:rsid w:val="0076749D"/>
    <w:rsid w:val="00767B11"/>
    <w:rsid w:val="00786B1D"/>
    <w:rsid w:val="00791755"/>
    <w:rsid w:val="00797BC3"/>
    <w:rsid w:val="007A2C82"/>
    <w:rsid w:val="007B1FD7"/>
    <w:rsid w:val="007C27FC"/>
    <w:rsid w:val="007D6B47"/>
    <w:rsid w:val="0081247B"/>
    <w:rsid w:val="00814702"/>
    <w:rsid w:val="00815FF5"/>
    <w:rsid w:val="00824A19"/>
    <w:rsid w:val="008339CB"/>
    <w:rsid w:val="00840AE6"/>
    <w:rsid w:val="0084639A"/>
    <w:rsid w:val="00871DCA"/>
    <w:rsid w:val="00873C86"/>
    <w:rsid w:val="00882374"/>
    <w:rsid w:val="008C13AE"/>
    <w:rsid w:val="008C18F5"/>
    <w:rsid w:val="008C279B"/>
    <w:rsid w:val="008F228A"/>
    <w:rsid w:val="00907991"/>
    <w:rsid w:val="00941EBC"/>
    <w:rsid w:val="009500CA"/>
    <w:rsid w:val="009A35A1"/>
    <w:rsid w:val="009B4607"/>
    <w:rsid w:val="009B5DA5"/>
    <w:rsid w:val="009D257F"/>
    <w:rsid w:val="009E789A"/>
    <w:rsid w:val="009F0229"/>
    <w:rsid w:val="009F1BF6"/>
    <w:rsid w:val="009F53FC"/>
    <w:rsid w:val="00A15CCD"/>
    <w:rsid w:val="00A26A79"/>
    <w:rsid w:val="00A36651"/>
    <w:rsid w:val="00A43A90"/>
    <w:rsid w:val="00A548B3"/>
    <w:rsid w:val="00A7447C"/>
    <w:rsid w:val="00A7613E"/>
    <w:rsid w:val="00A825E6"/>
    <w:rsid w:val="00AB3085"/>
    <w:rsid w:val="00AE6299"/>
    <w:rsid w:val="00AF5995"/>
    <w:rsid w:val="00B02149"/>
    <w:rsid w:val="00B11484"/>
    <w:rsid w:val="00B14A44"/>
    <w:rsid w:val="00B151BC"/>
    <w:rsid w:val="00B162C9"/>
    <w:rsid w:val="00B27474"/>
    <w:rsid w:val="00B3255F"/>
    <w:rsid w:val="00B36CC0"/>
    <w:rsid w:val="00B45973"/>
    <w:rsid w:val="00BB262C"/>
    <w:rsid w:val="00BB4815"/>
    <w:rsid w:val="00BC6DFB"/>
    <w:rsid w:val="00BD277F"/>
    <w:rsid w:val="00BE46B3"/>
    <w:rsid w:val="00BF2C7D"/>
    <w:rsid w:val="00C02E16"/>
    <w:rsid w:val="00C06D71"/>
    <w:rsid w:val="00C2539F"/>
    <w:rsid w:val="00C747DB"/>
    <w:rsid w:val="00C7712E"/>
    <w:rsid w:val="00C81091"/>
    <w:rsid w:val="00CA04C5"/>
    <w:rsid w:val="00CB0FAB"/>
    <w:rsid w:val="00CB30A0"/>
    <w:rsid w:val="00CC0072"/>
    <w:rsid w:val="00CC41A5"/>
    <w:rsid w:val="00CD5B61"/>
    <w:rsid w:val="00CF7F0E"/>
    <w:rsid w:val="00D01215"/>
    <w:rsid w:val="00D62EFF"/>
    <w:rsid w:val="00D91530"/>
    <w:rsid w:val="00D95685"/>
    <w:rsid w:val="00D97D4D"/>
    <w:rsid w:val="00DB7D16"/>
    <w:rsid w:val="00E009E3"/>
    <w:rsid w:val="00E018E3"/>
    <w:rsid w:val="00E047A6"/>
    <w:rsid w:val="00E15382"/>
    <w:rsid w:val="00E26C29"/>
    <w:rsid w:val="00E26CBF"/>
    <w:rsid w:val="00E37762"/>
    <w:rsid w:val="00E37FF0"/>
    <w:rsid w:val="00E82175"/>
    <w:rsid w:val="00E86D23"/>
    <w:rsid w:val="00EA5102"/>
    <w:rsid w:val="00EB5706"/>
    <w:rsid w:val="00ED7F1F"/>
    <w:rsid w:val="00EE4C09"/>
    <w:rsid w:val="00F24664"/>
    <w:rsid w:val="00F36E6A"/>
    <w:rsid w:val="00F55C3C"/>
    <w:rsid w:val="00F71B4C"/>
    <w:rsid w:val="00F96F75"/>
    <w:rsid w:val="00FD38F5"/>
    <w:rsid w:val="00FD3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D1193"/>
  <w15:chartTrackingRefBased/>
  <w15:docId w15:val="{99E49F24-BDFE-45FF-BBCF-72358AC36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4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4DF"/>
  </w:style>
  <w:style w:type="paragraph" w:styleId="Footer">
    <w:name w:val="footer"/>
    <w:basedOn w:val="Normal"/>
    <w:link w:val="FooterChar"/>
    <w:uiPriority w:val="99"/>
    <w:unhideWhenUsed/>
    <w:rsid w:val="003B4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4DF"/>
  </w:style>
  <w:style w:type="character" w:styleId="Hyperlink">
    <w:name w:val="Hyperlink"/>
    <w:basedOn w:val="DefaultParagraphFont"/>
    <w:uiPriority w:val="99"/>
    <w:unhideWhenUsed/>
    <w:rsid w:val="002C24E6"/>
    <w:rPr>
      <w:color w:val="0563C1" w:themeColor="hyperlink"/>
      <w:u w:val="single"/>
    </w:rPr>
  </w:style>
  <w:style w:type="paragraph" w:styleId="ListParagraph">
    <w:name w:val="List Paragraph"/>
    <w:basedOn w:val="Normal"/>
    <w:uiPriority w:val="34"/>
    <w:qFormat/>
    <w:rsid w:val="000813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scot/publications/positive-behaviour-early-years-perceptions-staff-service-providers-parents-managing/pages/9/" TargetMode="External"/><Relationship Id="rId13" Type="http://schemas.openxmlformats.org/officeDocument/2006/relationships/hyperlink" Target="https://www.playwales.org.uk/login/uploaded/documents/Right%20to%20play/GC%20Article%2031%20summary.pdf" TargetMode="External"/><Relationship Id="rId18"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verywellmind.com/social-learning-theory-2795074" TargetMode="External"/><Relationship Id="rId12" Type="http://schemas.openxmlformats.org/officeDocument/2006/relationships/hyperlink" Target="http://www.oxonplay.org.uk/?page_id=885" TargetMode="External"/><Relationship Id="rId17" Type="http://schemas.openxmlformats.org/officeDocument/2006/relationships/hyperlink" Target="https://gov.wales/sites/default/files/publications/2019-06/good-practice-guide.pdf" TargetMode="External"/><Relationship Id="rId2" Type="http://schemas.openxmlformats.org/officeDocument/2006/relationships/styles" Target="styles.xml"/><Relationship Id="rId16" Type="http://schemas.openxmlformats.org/officeDocument/2006/relationships/hyperlink" Target="https://gov.wales/sites/default/files/publications/2019-07/wales-a-play-friendly-country.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myth/mar10.pdf" TargetMode="External"/><Relationship Id="rId5" Type="http://schemas.openxmlformats.org/officeDocument/2006/relationships/footnotes" Target="footnotes.xml"/><Relationship Id="rId15" Type="http://schemas.openxmlformats.org/officeDocument/2006/relationships/hyperlink" Target="https://www.unicef.org.uk/wp-content/uploads/2010/05/UNCRC_summary-1.pdf" TargetMode="External"/><Relationship Id="rId10" Type="http://schemas.openxmlformats.org/officeDocument/2006/relationships/hyperlink" Target="https://education.gov.scot/nih/Documents/ELC/ELC35_ReggioEmilia/ELC35_ReggioAug06.pdf" TargetMode="External"/><Relationship Id="rId19" Type="http://schemas.openxmlformats.org/officeDocument/2006/relationships/hyperlink" Target="https://www.montessori.school.nz/blog-capital-montessori-parenting-early-childhood-education/2016/10/27/learning-with-the-senses" TargetMode="External"/><Relationship Id="rId4" Type="http://schemas.openxmlformats.org/officeDocument/2006/relationships/webSettings" Target="webSettings.xml"/><Relationship Id="rId9" Type="http://schemas.openxmlformats.org/officeDocument/2006/relationships/hyperlink" Target="https://www.foundationyears.org.uk/files/2012/03/Development-Matters-FINAL-PRINT-AMENDED.pdf" TargetMode="External"/><Relationship Id="rId14" Type="http://schemas.openxmlformats.org/officeDocument/2006/relationships/hyperlink" Target="https://issuu.com/playwales/docs/play_types?e=5305098/538851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3927</Words>
  <Characters>22385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2020-01-19T19:05:00Z</dcterms:created>
  <dcterms:modified xsi:type="dcterms:W3CDTF">2020-01-19T19:05:00Z</dcterms:modified>
</cp:coreProperties>
</file>