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692B2" w14:textId="1BFA5DF1" w:rsidR="00553D31" w:rsidRPr="00553D31" w:rsidRDefault="001A6F68" w:rsidP="00553D31">
      <w:pPr>
        <w:jc w:val="center"/>
        <w:rPr>
          <w:rFonts w:ascii="Times New Roman" w:hAnsi="Times New Roman" w:cs="Times New Roman"/>
          <w:b/>
          <w:sz w:val="32"/>
          <w:szCs w:val="24"/>
        </w:rPr>
      </w:pPr>
      <w:r>
        <w:rPr>
          <w:rFonts w:ascii="Times New Roman" w:hAnsi="Times New Roman" w:cs="Times New Roman"/>
          <w:sz w:val="32"/>
          <w:szCs w:val="24"/>
        </w:rPr>
        <w:t>CAD</w:t>
      </w:r>
      <w:r w:rsidR="00C70B34">
        <w:rPr>
          <w:rFonts w:ascii="Times New Roman" w:hAnsi="Times New Roman" w:cs="Times New Roman"/>
          <w:sz w:val="32"/>
          <w:szCs w:val="24"/>
        </w:rPr>
        <w:t xml:space="preserve"> and FEA</w:t>
      </w:r>
      <w:r>
        <w:rPr>
          <w:rFonts w:ascii="Times New Roman" w:hAnsi="Times New Roman" w:cs="Times New Roman"/>
          <w:sz w:val="32"/>
          <w:szCs w:val="24"/>
        </w:rPr>
        <w:t xml:space="preserve"> Assignment / GD &amp; T Drafting </w:t>
      </w:r>
    </w:p>
    <w:p w14:paraId="7E968C74" w14:textId="30686DF3" w:rsidR="00553D31" w:rsidRPr="00553D31" w:rsidRDefault="00FF540E" w:rsidP="00553D31">
      <w:pPr>
        <w:jc w:val="center"/>
        <w:rPr>
          <w:rFonts w:ascii="Times New Roman" w:hAnsi="Times New Roman" w:cs="Times New Roman"/>
          <w:b/>
          <w:sz w:val="32"/>
          <w:szCs w:val="24"/>
        </w:rPr>
      </w:pPr>
      <w:r>
        <w:rPr>
          <w:noProof/>
        </w:rPr>
        <w:drawing>
          <wp:inline distT="0" distB="0" distL="0" distR="0" wp14:anchorId="60A915C8" wp14:editId="6B3C146F">
            <wp:extent cx="5588813" cy="3817100"/>
            <wp:effectExtent l="38100" t="38100" r="31115" b="311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colorTemperature colorTemp="5900"/>
                              </a14:imgEffect>
                            </a14:imgLayer>
                          </a14:imgProps>
                        </a:ext>
                        <a:ext uri="{28A0092B-C50C-407E-A947-70E740481C1C}">
                          <a14:useLocalDpi xmlns:a14="http://schemas.microsoft.com/office/drawing/2010/main" val="0"/>
                        </a:ext>
                      </a:extLst>
                    </a:blip>
                    <a:srcRect/>
                    <a:stretch>
                      <a:fillRect/>
                    </a:stretch>
                  </pic:blipFill>
                  <pic:spPr bwMode="auto">
                    <a:xfrm>
                      <a:off x="0" y="0"/>
                      <a:ext cx="5645323" cy="3855696"/>
                    </a:xfrm>
                    <a:prstGeom prst="rect">
                      <a:avLst/>
                    </a:prstGeom>
                    <a:ln w="38100" cap="sq">
                      <a:solidFill>
                        <a:srgbClr val="000000"/>
                      </a:solidFill>
                      <a:prstDash val="solid"/>
                      <a:miter lim="800000"/>
                    </a:ln>
                    <a:effectLst/>
                  </pic:spPr>
                </pic:pic>
              </a:graphicData>
            </a:graphic>
          </wp:inline>
        </w:drawing>
      </w:r>
    </w:p>
    <w:p w14:paraId="70973D84"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By</w:t>
      </w:r>
    </w:p>
    <w:p w14:paraId="751FE90F"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YOUSOUF BOUKRA</w:t>
      </w:r>
    </w:p>
    <w:p w14:paraId="1019A10A" w14:textId="38A7D247" w:rsidR="00553D31" w:rsidRPr="00553D31" w:rsidRDefault="00553D31" w:rsidP="0012727D">
      <w:pPr>
        <w:jc w:val="center"/>
        <w:rPr>
          <w:rFonts w:ascii="Times New Roman" w:hAnsi="Times New Roman" w:cs="Times New Roman"/>
          <w:sz w:val="32"/>
          <w:szCs w:val="24"/>
        </w:rPr>
      </w:pPr>
      <w:r w:rsidRPr="00553D31">
        <w:rPr>
          <w:rFonts w:ascii="Times New Roman" w:hAnsi="Times New Roman" w:cs="Times New Roman"/>
          <w:sz w:val="32"/>
          <w:szCs w:val="24"/>
        </w:rPr>
        <w:t>1700055</w:t>
      </w:r>
    </w:p>
    <w:p w14:paraId="4243A53E"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Submitted to the Faculty of Engineering</w:t>
      </w:r>
    </w:p>
    <w:p w14:paraId="38272699" w14:textId="7C81DC9B"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Automotive/Motorsport Department</w:t>
      </w:r>
    </w:p>
    <w:p w14:paraId="510084B6"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University of Wales Trinity Saint David</w:t>
      </w:r>
    </w:p>
    <w:p w14:paraId="1BF01EC0" w14:textId="77777777" w:rsidR="00553D31" w:rsidRPr="00553D31" w:rsidRDefault="00553D31" w:rsidP="00553D31">
      <w:pPr>
        <w:jc w:val="center"/>
        <w:rPr>
          <w:rFonts w:ascii="Times New Roman" w:hAnsi="Times New Roman" w:cs="Times New Roman"/>
          <w:sz w:val="32"/>
          <w:szCs w:val="24"/>
        </w:rPr>
      </w:pPr>
    </w:p>
    <w:p w14:paraId="65D85D0D" w14:textId="14198E23"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 xml:space="preserve">An assignment for </w:t>
      </w:r>
      <w:r w:rsidR="005D270A">
        <w:rPr>
          <w:rFonts w:ascii="Times New Roman" w:hAnsi="Times New Roman" w:cs="Times New Roman"/>
          <w:sz w:val="32"/>
          <w:szCs w:val="24"/>
        </w:rPr>
        <w:t>CAD &amp; FEA</w:t>
      </w:r>
      <w:r w:rsidRPr="00553D31">
        <w:rPr>
          <w:rFonts w:ascii="Times New Roman" w:hAnsi="Times New Roman" w:cs="Times New Roman"/>
          <w:sz w:val="32"/>
          <w:szCs w:val="24"/>
        </w:rPr>
        <w:t xml:space="preserve"> Module</w:t>
      </w:r>
    </w:p>
    <w:p w14:paraId="31D17BF1" w14:textId="0AB57F1B" w:rsidR="00553D31" w:rsidRDefault="00B04508" w:rsidP="00553D31">
      <w:pPr>
        <w:jc w:val="center"/>
        <w:rPr>
          <w:rFonts w:ascii="Times New Roman" w:hAnsi="Times New Roman" w:cs="Times New Roman"/>
          <w:sz w:val="32"/>
          <w:szCs w:val="24"/>
        </w:rPr>
      </w:pPr>
      <w:r>
        <w:rPr>
          <w:rFonts w:ascii="Times New Roman" w:hAnsi="Times New Roman" w:cs="Times New Roman"/>
          <w:sz w:val="32"/>
          <w:szCs w:val="24"/>
        </w:rPr>
        <w:t>March</w:t>
      </w:r>
      <w:r w:rsidR="00FB6689">
        <w:rPr>
          <w:rFonts w:ascii="Times New Roman" w:hAnsi="Times New Roman" w:cs="Times New Roman"/>
          <w:sz w:val="32"/>
          <w:szCs w:val="24"/>
        </w:rPr>
        <w:t xml:space="preserve"> 2020</w:t>
      </w:r>
      <w:r w:rsidR="00553D31" w:rsidRPr="00553D31">
        <w:rPr>
          <w:rFonts w:ascii="Times New Roman" w:hAnsi="Times New Roman" w:cs="Times New Roman"/>
          <w:sz w:val="32"/>
          <w:szCs w:val="24"/>
        </w:rPr>
        <w:t>.</w:t>
      </w:r>
      <w:r w:rsidR="00205DE1">
        <w:rPr>
          <w:rFonts w:ascii="Times New Roman" w:hAnsi="Times New Roman" w:cs="Times New Roman"/>
          <w:sz w:val="32"/>
          <w:szCs w:val="24"/>
        </w:rPr>
        <w:t xml:space="preserve">  </w:t>
      </w:r>
    </w:p>
    <w:p w14:paraId="6FD9EF78" w14:textId="16C4C56F" w:rsidR="00B04508" w:rsidRDefault="00B04508" w:rsidP="00553D31">
      <w:pPr>
        <w:jc w:val="center"/>
        <w:rPr>
          <w:rFonts w:ascii="Times New Roman" w:hAnsi="Times New Roman" w:cs="Times New Roman"/>
          <w:sz w:val="32"/>
          <w:szCs w:val="24"/>
        </w:rPr>
      </w:pPr>
    </w:p>
    <w:p w14:paraId="15D6EA1A" w14:textId="77777777" w:rsidR="00B04508" w:rsidRDefault="00B04508" w:rsidP="00553D31">
      <w:pPr>
        <w:jc w:val="center"/>
        <w:rPr>
          <w:rFonts w:ascii="Times New Roman" w:hAnsi="Times New Roman" w:cs="Times New Roman"/>
          <w:sz w:val="32"/>
          <w:szCs w:val="24"/>
        </w:rPr>
      </w:pPr>
    </w:p>
    <w:p w14:paraId="73C1931E" w14:textId="52736CF5" w:rsidR="000501F8" w:rsidRDefault="000501F8" w:rsidP="002F479E">
      <w:pPr>
        <w:rPr>
          <w:rFonts w:ascii="Times New Roman" w:hAnsi="Times New Roman" w:cs="Times New Roman"/>
          <w:sz w:val="32"/>
          <w:szCs w:val="24"/>
        </w:rPr>
      </w:pPr>
      <w:bookmarkStart w:id="0" w:name="_Toc28283336"/>
    </w:p>
    <w:p w14:paraId="3127DEE7" w14:textId="7ECC2598" w:rsidR="004F3851" w:rsidRDefault="004F3851" w:rsidP="002F479E">
      <w:pPr>
        <w:rPr>
          <w:rFonts w:ascii="Times New Roman" w:hAnsi="Times New Roman" w:cs="Times New Roman"/>
          <w:sz w:val="32"/>
          <w:szCs w:val="24"/>
        </w:rPr>
      </w:pPr>
    </w:p>
    <w:p w14:paraId="78CB3053" w14:textId="77777777" w:rsidR="00544BE9" w:rsidRDefault="00544BE9" w:rsidP="002F479E">
      <w:pPr>
        <w:rPr>
          <w:rFonts w:ascii="Times New Roman" w:hAnsi="Times New Roman" w:cs="Times New Roman"/>
          <w:sz w:val="32"/>
          <w:szCs w:val="24"/>
        </w:rPr>
      </w:pPr>
    </w:p>
    <w:sdt>
      <w:sdtPr>
        <w:id w:val="1380438039"/>
        <w:docPartObj>
          <w:docPartGallery w:val="Table of Contents"/>
          <w:docPartUnique/>
        </w:docPartObj>
      </w:sdtPr>
      <w:sdtEndPr>
        <w:rPr>
          <w:b/>
          <w:bCs/>
          <w:noProof/>
        </w:rPr>
      </w:sdtEndPr>
      <w:sdtContent>
        <w:p w14:paraId="2AF61AF0" w14:textId="1567CD72" w:rsidR="00963CA9" w:rsidRPr="00963CA9" w:rsidRDefault="00963CA9" w:rsidP="00963CA9">
          <w:pPr>
            <w:rPr>
              <w:rFonts w:ascii="Times New Roman" w:hAnsi="Times New Roman" w:cs="Times New Roman"/>
              <w:b/>
              <w:sz w:val="32"/>
            </w:rPr>
          </w:pPr>
          <w:r>
            <w:rPr>
              <w:rFonts w:ascii="Times New Roman" w:hAnsi="Times New Roman" w:cs="Times New Roman"/>
              <w:b/>
              <w:sz w:val="32"/>
            </w:rPr>
            <w:t>T</w:t>
          </w:r>
          <w:r w:rsidRPr="00B10192">
            <w:rPr>
              <w:rFonts w:ascii="Times New Roman" w:hAnsi="Times New Roman" w:cs="Times New Roman"/>
              <w:b/>
              <w:sz w:val="32"/>
            </w:rPr>
            <w:t>able of Content</w:t>
          </w:r>
        </w:p>
        <w:p w14:paraId="42B6D56A" w14:textId="7AB3F05B" w:rsidR="00963CA9" w:rsidRPr="00544BE9" w:rsidRDefault="00963CA9" w:rsidP="00544BE9">
          <w:pPr>
            <w:pStyle w:val="TOC1"/>
            <w:tabs>
              <w:tab w:val="left" w:pos="440"/>
              <w:tab w:val="right" w:leader="dot" w:pos="10622"/>
            </w:tabs>
            <w:spacing w:line="360" w:lineRule="auto"/>
            <w:rPr>
              <w:rFonts w:eastAsiaTheme="minorEastAsia"/>
              <w:noProof/>
              <w:lang w:eastAsia="en-GB"/>
            </w:rPr>
          </w:pPr>
          <w:r>
            <w:fldChar w:fldCharType="begin"/>
          </w:r>
          <w:r>
            <w:instrText xml:space="preserve"> TOC \o "1-3" \h \z \u </w:instrText>
          </w:r>
          <w:r>
            <w:fldChar w:fldCharType="separate"/>
          </w:r>
          <w:hyperlink w:anchor="_Toc33434892" w:history="1">
            <w:r w:rsidRPr="00544BE9">
              <w:rPr>
                <w:rStyle w:val="Hyperlink"/>
                <w:rFonts w:ascii="Times New Roman" w:hAnsi="Times New Roman" w:cs="Times New Roman"/>
                <w:bCs/>
                <w:noProof/>
              </w:rPr>
              <w:t>1.</w:t>
            </w:r>
            <w:r w:rsidRPr="00544BE9">
              <w:rPr>
                <w:rFonts w:eastAsiaTheme="minorEastAsia"/>
                <w:noProof/>
                <w:lang w:eastAsia="en-GB"/>
              </w:rPr>
              <w:tab/>
            </w:r>
            <w:r w:rsidRPr="00544BE9">
              <w:rPr>
                <w:rStyle w:val="Hyperlink"/>
                <w:rFonts w:ascii="Times New Roman" w:hAnsi="Times New Roman" w:cs="Times New Roman"/>
                <w:noProof/>
              </w:rPr>
              <w:t>Introduction</w:t>
            </w:r>
            <w:r w:rsidRPr="00544BE9">
              <w:rPr>
                <w:noProof/>
                <w:webHidden/>
              </w:rPr>
              <w:tab/>
            </w:r>
            <w:r w:rsidRPr="00544BE9">
              <w:rPr>
                <w:noProof/>
                <w:webHidden/>
              </w:rPr>
              <w:fldChar w:fldCharType="begin"/>
            </w:r>
            <w:r w:rsidRPr="00544BE9">
              <w:rPr>
                <w:noProof/>
                <w:webHidden/>
              </w:rPr>
              <w:instrText xml:space="preserve"> PAGEREF _Toc33434892 \h </w:instrText>
            </w:r>
            <w:r w:rsidRPr="00544BE9">
              <w:rPr>
                <w:noProof/>
                <w:webHidden/>
              </w:rPr>
            </w:r>
            <w:r w:rsidRPr="00544BE9">
              <w:rPr>
                <w:noProof/>
                <w:webHidden/>
              </w:rPr>
              <w:fldChar w:fldCharType="separate"/>
            </w:r>
            <w:r w:rsidR="00A93B55">
              <w:rPr>
                <w:noProof/>
                <w:webHidden/>
              </w:rPr>
              <w:t>3</w:t>
            </w:r>
            <w:r w:rsidRPr="00544BE9">
              <w:rPr>
                <w:noProof/>
                <w:webHidden/>
              </w:rPr>
              <w:fldChar w:fldCharType="end"/>
            </w:r>
          </w:hyperlink>
        </w:p>
        <w:p w14:paraId="7B260F42" w14:textId="746C34B3" w:rsidR="00963CA9" w:rsidRPr="00544BE9" w:rsidRDefault="00D05E04" w:rsidP="00544BE9">
          <w:pPr>
            <w:pStyle w:val="TOC1"/>
            <w:tabs>
              <w:tab w:val="left" w:pos="440"/>
              <w:tab w:val="right" w:leader="dot" w:pos="10622"/>
            </w:tabs>
            <w:spacing w:line="360" w:lineRule="auto"/>
            <w:rPr>
              <w:rFonts w:eastAsiaTheme="minorEastAsia"/>
              <w:noProof/>
              <w:lang w:eastAsia="en-GB"/>
            </w:rPr>
          </w:pPr>
          <w:hyperlink w:anchor="_Toc33434893" w:history="1">
            <w:r w:rsidR="00963CA9" w:rsidRPr="00544BE9">
              <w:rPr>
                <w:rStyle w:val="Hyperlink"/>
                <w:rFonts w:ascii="Times New Roman" w:hAnsi="Times New Roman" w:cs="Times New Roman"/>
                <w:bCs/>
                <w:noProof/>
              </w:rPr>
              <w:t>2.</w:t>
            </w:r>
            <w:r w:rsidR="00963CA9" w:rsidRPr="00544BE9">
              <w:rPr>
                <w:rFonts w:eastAsiaTheme="minorEastAsia"/>
                <w:noProof/>
                <w:lang w:eastAsia="en-GB"/>
              </w:rPr>
              <w:tab/>
            </w:r>
            <w:r w:rsidR="00963CA9" w:rsidRPr="00544BE9">
              <w:rPr>
                <w:rStyle w:val="Hyperlink"/>
                <w:rFonts w:ascii="Times New Roman" w:hAnsi="Times New Roman" w:cs="Times New Roman"/>
                <w:noProof/>
              </w:rPr>
              <w:t>Technical Background Research of GD&amp;T:</w:t>
            </w:r>
            <w:r w:rsidR="00963CA9" w:rsidRPr="00544BE9">
              <w:rPr>
                <w:noProof/>
                <w:webHidden/>
              </w:rPr>
              <w:tab/>
            </w:r>
            <w:r w:rsidR="00963CA9" w:rsidRPr="00544BE9">
              <w:rPr>
                <w:noProof/>
                <w:webHidden/>
              </w:rPr>
              <w:fldChar w:fldCharType="begin"/>
            </w:r>
            <w:r w:rsidR="00963CA9" w:rsidRPr="00544BE9">
              <w:rPr>
                <w:noProof/>
                <w:webHidden/>
              </w:rPr>
              <w:instrText xml:space="preserve"> PAGEREF _Toc33434893 \h </w:instrText>
            </w:r>
            <w:r w:rsidR="00963CA9" w:rsidRPr="00544BE9">
              <w:rPr>
                <w:noProof/>
                <w:webHidden/>
              </w:rPr>
            </w:r>
            <w:r w:rsidR="00963CA9" w:rsidRPr="00544BE9">
              <w:rPr>
                <w:noProof/>
                <w:webHidden/>
              </w:rPr>
              <w:fldChar w:fldCharType="separate"/>
            </w:r>
            <w:r w:rsidR="00A93B55">
              <w:rPr>
                <w:noProof/>
                <w:webHidden/>
              </w:rPr>
              <w:t>3</w:t>
            </w:r>
            <w:r w:rsidR="00963CA9" w:rsidRPr="00544BE9">
              <w:rPr>
                <w:noProof/>
                <w:webHidden/>
              </w:rPr>
              <w:fldChar w:fldCharType="end"/>
            </w:r>
          </w:hyperlink>
        </w:p>
        <w:p w14:paraId="7E244950" w14:textId="3959DB8A" w:rsidR="00963CA9" w:rsidRPr="00544BE9" w:rsidRDefault="00D05E04" w:rsidP="00544BE9">
          <w:pPr>
            <w:pStyle w:val="TOC1"/>
            <w:tabs>
              <w:tab w:val="left" w:pos="440"/>
              <w:tab w:val="right" w:leader="dot" w:pos="10622"/>
            </w:tabs>
            <w:spacing w:line="360" w:lineRule="auto"/>
            <w:rPr>
              <w:rFonts w:eastAsiaTheme="minorEastAsia"/>
              <w:noProof/>
              <w:lang w:eastAsia="en-GB"/>
            </w:rPr>
          </w:pPr>
          <w:hyperlink w:anchor="_Toc33434894" w:history="1">
            <w:r w:rsidR="00963CA9" w:rsidRPr="00544BE9">
              <w:rPr>
                <w:rStyle w:val="Hyperlink"/>
                <w:rFonts w:ascii="Times New Roman" w:hAnsi="Times New Roman" w:cs="Times New Roman"/>
                <w:bCs/>
                <w:noProof/>
              </w:rPr>
              <w:t>3.</w:t>
            </w:r>
            <w:r w:rsidR="00963CA9" w:rsidRPr="00544BE9">
              <w:rPr>
                <w:rFonts w:eastAsiaTheme="minorEastAsia"/>
                <w:noProof/>
                <w:lang w:eastAsia="en-GB"/>
              </w:rPr>
              <w:tab/>
            </w:r>
            <w:r w:rsidR="00963CA9" w:rsidRPr="00544BE9">
              <w:rPr>
                <w:rStyle w:val="Hyperlink"/>
                <w:rFonts w:ascii="Times New Roman" w:hAnsi="Times New Roman" w:cs="Times New Roman"/>
                <w:noProof/>
              </w:rPr>
              <w:t>Practical Explanation of GD&amp;T:</w:t>
            </w:r>
            <w:r w:rsidR="00963CA9" w:rsidRPr="00544BE9">
              <w:rPr>
                <w:noProof/>
                <w:webHidden/>
              </w:rPr>
              <w:tab/>
            </w:r>
            <w:r w:rsidR="00963CA9" w:rsidRPr="00544BE9">
              <w:rPr>
                <w:noProof/>
                <w:webHidden/>
              </w:rPr>
              <w:fldChar w:fldCharType="begin"/>
            </w:r>
            <w:r w:rsidR="00963CA9" w:rsidRPr="00544BE9">
              <w:rPr>
                <w:noProof/>
                <w:webHidden/>
              </w:rPr>
              <w:instrText xml:space="preserve"> PAGEREF _Toc33434894 \h </w:instrText>
            </w:r>
            <w:r w:rsidR="00963CA9" w:rsidRPr="00544BE9">
              <w:rPr>
                <w:noProof/>
                <w:webHidden/>
              </w:rPr>
            </w:r>
            <w:r w:rsidR="00963CA9" w:rsidRPr="00544BE9">
              <w:rPr>
                <w:noProof/>
                <w:webHidden/>
              </w:rPr>
              <w:fldChar w:fldCharType="separate"/>
            </w:r>
            <w:r w:rsidR="00A93B55">
              <w:rPr>
                <w:noProof/>
                <w:webHidden/>
              </w:rPr>
              <w:t>5</w:t>
            </w:r>
            <w:r w:rsidR="00963CA9" w:rsidRPr="00544BE9">
              <w:rPr>
                <w:noProof/>
                <w:webHidden/>
              </w:rPr>
              <w:fldChar w:fldCharType="end"/>
            </w:r>
          </w:hyperlink>
        </w:p>
        <w:p w14:paraId="511D8975" w14:textId="736BD418" w:rsidR="00963CA9" w:rsidRPr="00544BE9" w:rsidRDefault="00D05E04" w:rsidP="00544BE9">
          <w:pPr>
            <w:pStyle w:val="TOC1"/>
            <w:tabs>
              <w:tab w:val="left" w:pos="440"/>
              <w:tab w:val="right" w:leader="dot" w:pos="10622"/>
            </w:tabs>
            <w:spacing w:line="360" w:lineRule="auto"/>
            <w:rPr>
              <w:rFonts w:eastAsiaTheme="minorEastAsia"/>
              <w:noProof/>
              <w:lang w:eastAsia="en-GB"/>
            </w:rPr>
          </w:pPr>
          <w:hyperlink w:anchor="_Toc33434895" w:history="1">
            <w:r w:rsidR="00963CA9" w:rsidRPr="00544BE9">
              <w:rPr>
                <w:rStyle w:val="Hyperlink"/>
                <w:rFonts w:ascii="Times New Roman" w:hAnsi="Times New Roman" w:cs="Times New Roman"/>
                <w:bCs/>
                <w:noProof/>
              </w:rPr>
              <w:t>4.</w:t>
            </w:r>
            <w:r w:rsidR="00963CA9" w:rsidRPr="00544BE9">
              <w:rPr>
                <w:rFonts w:eastAsiaTheme="minorEastAsia"/>
                <w:noProof/>
                <w:lang w:eastAsia="en-GB"/>
              </w:rPr>
              <w:tab/>
            </w:r>
            <w:r w:rsidR="00963CA9" w:rsidRPr="00544BE9">
              <w:rPr>
                <w:rStyle w:val="Hyperlink"/>
                <w:rFonts w:ascii="Times New Roman" w:hAnsi="Times New Roman" w:cs="Times New Roman"/>
                <w:noProof/>
              </w:rPr>
              <w:t>Methodology:</w:t>
            </w:r>
            <w:r w:rsidR="00963CA9" w:rsidRPr="00544BE9">
              <w:rPr>
                <w:noProof/>
                <w:webHidden/>
              </w:rPr>
              <w:tab/>
            </w:r>
            <w:r w:rsidR="00963CA9" w:rsidRPr="00544BE9">
              <w:rPr>
                <w:noProof/>
                <w:webHidden/>
              </w:rPr>
              <w:fldChar w:fldCharType="begin"/>
            </w:r>
            <w:r w:rsidR="00963CA9" w:rsidRPr="00544BE9">
              <w:rPr>
                <w:noProof/>
                <w:webHidden/>
              </w:rPr>
              <w:instrText xml:space="preserve"> PAGEREF _Toc33434895 \h </w:instrText>
            </w:r>
            <w:r w:rsidR="00963CA9" w:rsidRPr="00544BE9">
              <w:rPr>
                <w:noProof/>
                <w:webHidden/>
              </w:rPr>
            </w:r>
            <w:r w:rsidR="00963CA9" w:rsidRPr="00544BE9">
              <w:rPr>
                <w:noProof/>
                <w:webHidden/>
              </w:rPr>
              <w:fldChar w:fldCharType="separate"/>
            </w:r>
            <w:r w:rsidR="00A93B55">
              <w:rPr>
                <w:noProof/>
                <w:webHidden/>
              </w:rPr>
              <w:t>7</w:t>
            </w:r>
            <w:r w:rsidR="00963CA9" w:rsidRPr="00544BE9">
              <w:rPr>
                <w:noProof/>
                <w:webHidden/>
              </w:rPr>
              <w:fldChar w:fldCharType="end"/>
            </w:r>
          </w:hyperlink>
        </w:p>
        <w:p w14:paraId="752F3008" w14:textId="1E37AC76" w:rsidR="00963CA9" w:rsidRPr="00544BE9" w:rsidRDefault="00D05E04" w:rsidP="00544BE9">
          <w:pPr>
            <w:pStyle w:val="TOC1"/>
            <w:tabs>
              <w:tab w:val="left" w:pos="440"/>
              <w:tab w:val="right" w:leader="dot" w:pos="10622"/>
            </w:tabs>
            <w:spacing w:line="360" w:lineRule="auto"/>
            <w:rPr>
              <w:rFonts w:eastAsiaTheme="minorEastAsia"/>
              <w:noProof/>
              <w:lang w:eastAsia="en-GB"/>
            </w:rPr>
          </w:pPr>
          <w:hyperlink w:anchor="_Toc33434896" w:history="1">
            <w:r w:rsidR="00963CA9" w:rsidRPr="00544BE9">
              <w:rPr>
                <w:rStyle w:val="Hyperlink"/>
                <w:rFonts w:ascii="Times New Roman" w:hAnsi="Times New Roman" w:cs="Times New Roman"/>
                <w:bCs/>
                <w:noProof/>
              </w:rPr>
              <w:t>5.</w:t>
            </w:r>
            <w:r w:rsidR="00963CA9" w:rsidRPr="00544BE9">
              <w:rPr>
                <w:rFonts w:eastAsiaTheme="minorEastAsia"/>
                <w:noProof/>
                <w:lang w:eastAsia="en-GB"/>
              </w:rPr>
              <w:tab/>
            </w:r>
            <w:r w:rsidR="00963CA9" w:rsidRPr="00544BE9">
              <w:rPr>
                <w:rStyle w:val="Hyperlink"/>
                <w:rFonts w:ascii="Times New Roman" w:hAnsi="Times New Roman" w:cs="Times New Roman"/>
                <w:noProof/>
              </w:rPr>
              <w:t>Components and System Assembly Drawing:</w:t>
            </w:r>
            <w:r w:rsidR="00963CA9" w:rsidRPr="00544BE9">
              <w:rPr>
                <w:noProof/>
                <w:webHidden/>
              </w:rPr>
              <w:tab/>
            </w:r>
            <w:r w:rsidR="00963CA9" w:rsidRPr="00544BE9">
              <w:rPr>
                <w:noProof/>
                <w:webHidden/>
              </w:rPr>
              <w:fldChar w:fldCharType="begin"/>
            </w:r>
            <w:r w:rsidR="00963CA9" w:rsidRPr="00544BE9">
              <w:rPr>
                <w:noProof/>
                <w:webHidden/>
              </w:rPr>
              <w:instrText xml:space="preserve"> PAGEREF _Toc33434896 \h </w:instrText>
            </w:r>
            <w:r w:rsidR="00963CA9" w:rsidRPr="00544BE9">
              <w:rPr>
                <w:noProof/>
                <w:webHidden/>
              </w:rPr>
            </w:r>
            <w:r w:rsidR="00963CA9" w:rsidRPr="00544BE9">
              <w:rPr>
                <w:noProof/>
                <w:webHidden/>
              </w:rPr>
              <w:fldChar w:fldCharType="separate"/>
            </w:r>
            <w:r w:rsidR="00A93B55">
              <w:rPr>
                <w:noProof/>
                <w:webHidden/>
              </w:rPr>
              <w:t>11</w:t>
            </w:r>
            <w:r w:rsidR="00963CA9" w:rsidRPr="00544BE9">
              <w:rPr>
                <w:noProof/>
                <w:webHidden/>
              </w:rPr>
              <w:fldChar w:fldCharType="end"/>
            </w:r>
          </w:hyperlink>
        </w:p>
        <w:p w14:paraId="2E529DA4" w14:textId="2178EBB2" w:rsidR="00963CA9" w:rsidRPr="00544BE9" w:rsidRDefault="00D05E04" w:rsidP="00544BE9">
          <w:pPr>
            <w:pStyle w:val="TOC1"/>
            <w:tabs>
              <w:tab w:val="left" w:pos="440"/>
              <w:tab w:val="right" w:leader="dot" w:pos="10622"/>
            </w:tabs>
            <w:spacing w:line="360" w:lineRule="auto"/>
            <w:rPr>
              <w:rFonts w:eastAsiaTheme="minorEastAsia"/>
              <w:noProof/>
              <w:lang w:eastAsia="en-GB"/>
            </w:rPr>
          </w:pPr>
          <w:hyperlink w:anchor="_Toc33434897" w:history="1">
            <w:r w:rsidR="00963CA9" w:rsidRPr="00544BE9">
              <w:rPr>
                <w:rStyle w:val="Hyperlink"/>
                <w:rFonts w:ascii="Arial" w:hAnsi="Arial" w:cs="Arial"/>
                <w:bCs/>
                <w:noProof/>
              </w:rPr>
              <w:t>6.</w:t>
            </w:r>
            <w:r w:rsidR="00963CA9" w:rsidRPr="00544BE9">
              <w:rPr>
                <w:rFonts w:eastAsiaTheme="minorEastAsia"/>
                <w:noProof/>
                <w:lang w:eastAsia="en-GB"/>
              </w:rPr>
              <w:tab/>
            </w:r>
            <w:r w:rsidR="00963CA9" w:rsidRPr="00544BE9">
              <w:rPr>
                <w:rStyle w:val="Hyperlink"/>
                <w:rFonts w:ascii="Times New Roman" w:hAnsi="Times New Roman" w:cs="Times New Roman"/>
                <w:noProof/>
              </w:rPr>
              <w:t>Conclusion:</w:t>
            </w:r>
            <w:r w:rsidR="00963CA9" w:rsidRPr="00544BE9">
              <w:rPr>
                <w:noProof/>
                <w:webHidden/>
              </w:rPr>
              <w:tab/>
            </w:r>
            <w:r w:rsidR="00963CA9" w:rsidRPr="00544BE9">
              <w:rPr>
                <w:noProof/>
                <w:webHidden/>
              </w:rPr>
              <w:fldChar w:fldCharType="begin"/>
            </w:r>
            <w:r w:rsidR="00963CA9" w:rsidRPr="00544BE9">
              <w:rPr>
                <w:noProof/>
                <w:webHidden/>
              </w:rPr>
              <w:instrText xml:space="preserve"> PAGEREF _Toc33434897 \h </w:instrText>
            </w:r>
            <w:r w:rsidR="00963CA9" w:rsidRPr="00544BE9">
              <w:rPr>
                <w:noProof/>
                <w:webHidden/>
              </w:rPr>
            </w:r>
            <w:r w:rsidR="00963CA9" w:rsidRPr="00544BE9">
              <w:rPr>
                <w:noProof/>
                <w:webHidden/>
              </w:rPr>
              <w:fldChar w:fldCharType="separate"/>
            </w:r>
            <w:r w:rsidR="00A93B55">
              <w:rPr>
                <w:noProof/>
                <w:webHidden/>
              </w:rPr>
              <w:t>18</w:t>
            </w:r>
            <w:r w:rsidR="00963CA9" w:rsidRPr="00544BE9">
              <w:rPr>
                <w:noProof/>
                <w:webHidden/>
              </w:rPr>
              <w:fldChar w:fldCharType="end"/>
            </w:r>
          </w:hyperlink>
        </w:p>
        <w:p w14:paraId="3276646F" w14:textId="4C6371B4" w:rsidR="00963CA9" w:rsidRDefault="00D05E04" w:rsidP="00544BE9">
          <w:pPr>
            <w:pStyle w:val="TOC1"/>
            <w:tabs>
              <w:tab w:val="right" w:leader="dot" w:pos="10622"/>
            </w:tabs>
            <w:spacing w:line="360" w:lineRule="auto"/>
            <w:rPr>
              <w:rFonts w:eastAsiaTheme="minorEastAsia"/>
              <w:noProof/>
              <w:lang w:eastAsia="en-GB"/>
            </w:rPr>
          </w:pPr>
          <w:hyperlink w:anchor="_Toc33434898" w:history="1">
            <w:r w:rsidR="00963CA9" w:rsidRPr="00544BE9">
              <w:rPr>
                <w:rStyle w:val="Hyperlink"/>
                <w:rFonts w:asciiTheme="majorBidi" w:hAnsiTheme="majorBidi"/>
                <w:bCs/>
                <w:noProof/>
              </w:rPr>
              <w:t>References</w:t>
            </w:r>
            <w:r w:rsidR="00963CA9" w:rsidRPr="00544BE9">
              <w:rPr>
                <w:noProof/>
                <w:webHidden/>
              </w:rPr>
              <w:tab/>
            </w:r>
            <w:r w:rsidR="00963CA9" w:rsidRPr="00544BE9">
              <w:rPr>
                <w:noProof/>
                <w:webHidden/>
              </w:rPr>
              <w:fldChar w:fldCharType="begin"/>
            </w:r>
            <w:r w:rsidR="00963CA9" w:rsidRPr="00544BE9">
              <w:rPr>
                <w:noProof/>
                <w:webHidden/>
              </w:rPr>
              <w:instrText xml:space="preserve"> PAGEREF _Toc33434898 \h </w:instrText>
            </w:r>
            <w:r w:rsidR="00963CA9" w:rsidRPr="00544BE9">
              <w:rPr>
                <w:noProof/>
                <w:webHidden/>
              </w:rPr>
            </w:r>
            <w:r w:rsidR="00963CA9" w:rsidRPr="00544BE9">
              <w:rPr>
                <w:noProof/>
                <w:webHidden/>
              </w:rPr>
              <w:fldChar w:fldCharType="separate"/>
            </w:r>
            <w:r w:rsidR="00A93B55">
              <w:rPr>
                <w:noProof/>
                <w:webHidden/>
              </w:rPr>
              <w:t>19</w:t>
            </w:r>
            <w:r w:rsidR="00963CA9" w:rsidRPr="00544BE9">
              <w:rPr>
                <w:noProof/>
                <w:webHidden/>
              </w:rPr>
              <w:fldChar w:fldCharType="end"/>
            </w:r>
          </w:hyperlink>
        </w:p>
        <w:p w14:paraId="34B6133B" w14:textId="2CBD6A20" w:rsidR="00EA5638" w:rsidRPr="002F479E" w:rsidRDefault="00963CA9" w:rsidP="002F479E">
          <w:r>
            <w:rPr>
              <w:b/>
              <w:bCs/>
              <w:noProof/>
            </w:rPr>
            <w:fldChar w:fldCharType="end"/>
          </w:r>
        </w:p>
      </w:sdtContent>
    </w:sdt>
    <w:p w14:paraId="2A6E2A58" w14:textId="74E47C32" w:rsidR="00AD467A" w:rsidRDefault="00FB5263" w:rsidP="00544BE9">
      <w:pPr>
        <w:rPr>
          <w:rFonts w:ascii="Times New Roman" w:hAnsi="Times New Roman" w:cs="Times New Roman"/>
          <w:b/>
          <w:sz w:val="32"/>
        </w:rPr>
      </w:pPr>
      <w:bookmarkStart w:id="1" w:name="_Toc30379659"/>
      <w:r w:rsidRPr="00B10192">
        <w:rPr>
          <w:rFonts w:ascii="Times New Roman" w:hAnsi="Times New Roman" w:cs="Times New Roman"/>
          <w:b/>
          <w:sz w:val="32"/>
        </w:rPr>
        <w:t>Table of Figures</w:t>
      </w:r>
      <w:bookmarkEnd w:id="0"/>
      <w:bookmarkEnd w:id="1"/>
      <w:r w:rsidRPr="00B10192">
        <w:rPr>
          <w:rFonts w:ascii="Times New Roman" w:hAnsi="Times New Roman" w:cs="Times New Roman"/>
          <w:b/>
          <w:sz w:val="32"/>
        </w:rPr>
        <w:t xml:space="preserve"> </w:t>
      </w:r>
    </w:p>
    <w:p w14:paraId="2AFC47B3" w14:textId="7FE57675" w:rsidR="00A93B55" w:rsidRPr="001D0BBA" w:rsidRDefault="00544BE9" w:rsidP="001D0BBA">
      <w:pPr>
        <w:pStyle w:val="TableofFigures"/>
        <w:tabs>
          <w:tab w:val="right" w:leader="dot" w:pos="10622"/>
        </w:tabs>
        <w:spacing w:line="480" w:lineRule="auto"/>
        <w:rPr>
          <w:rFonts w:ascii="Times New Roman" w:eastAsiaTheme="minorEastAsia" w:hAnsi="Times New Roman" w:cs="Times New Roman"/>
          <w:noProof/>
          <w:lang w:eastAsia="en-GB"/>
        </w:rPr>
      </w:pPr>
      <w:r w:rsidRPr="00D848DF">
        <w:rPr>
          <w:rFonts w:ascii="Times New Roman" w:hAnsi="Times New Roman" w:cs="Times New Roman"/>
        </w:rPr>
        <w:fldChar w:fldCharType="begin"/>
      </w:r>
      <w:r w:rsidRPr="00D848DF">
        <w:rPr>
          <w:rFonts w:ascii="Times New Roman" w:hAnsi="Times New Roman" w:cs="Times New Roman"/>
        </w:rPr>
        <w:instrText xml:space="preserve"> TOC \h \z \c "Figure" </w:instrText>
      </w:r>
      <w:r w:rsidRPr="00D848DF">
        <w:rPr>
          <w:rFonts w:ascii="Times New Roman" w:hAnsi="Times New Roman" w:cs="Times New Roman"/>
        </w:rPr>
        <w:fldChar w:fldCharType="separate"/>
      </w:r>
      <w:hyperlink r:id="rId10" w:anchor="_Toc34151940" w:history="1">
        <w:r w:rsidR="00A93B55" w:rsidRPr="001D0BBA">
          <w:rPr>
            <w:rStyle w:val="Hyperlink"/>
            <w:rFonts w:ascii="Times New Roman" w:hAnsi="Times New Roman" w:cs="Times New Roman"/>
            <w:noProof/>
          </w:rPr>
          <w:t>Figure 1 : GD &amp; T     Example Drawing. By Bauer, 2009.</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_Toc34151940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4</w:t>
        </w:r>
        <w:r w:rsidR="00A93B55" w:rsidRPr="001D0BBA">
          <w:rPr>
            <w:rFonts w:ascii="Times New Roman" w:hAnsi="Times New Roman" w:cs="Times New Roman"/>
            <w:noProof/>
            <w:webHidden/>
          </w:rPr>
          <w:fldChar w:fldCharType="end"/>
        </w:r>
      </w:hyperlink>
    </w:p>
    <w:p w14:paraId="2B575B18" w14:textId="62039E50"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1" w:anchor="_Toc34151941" w:history="1">
        <w:r w:rsidR="00A93B55" w:rsidRPr="001D0BBA">
          <w:rPr>
            <w:rStyle w:val="Hyperlink"/>
            <w:rFonts w:ascii="Times New Roman" w:hAnsi="Times New Roman" w:cs="Times New Roman"/>
            <w:noProof/>
          </w:rPr>
          <w:t>Figure 2 : Simple Example of MMC/LMC by Peres, 2003.</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_Toc34151941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5</w:t>
        </w:r>
        <w:r w:rsidR="00A93B55" w:rsidRPr="001D0BBA">
          <w:rPr>
            <w:rFonts w:ascii="Times New Roman" w:hAnsi="Times New Roman" w:cs="Times New Roman"/>
            <w:noProof/>
            <w:webHidden/>
          </w:rPr>
          <w:fldChar w:fldCharType="end"/>
        </w:r>
      </w:hyperlink>
    </w:p>
    <w:p w14:paraId="514E82FB" w14:textId="253C2A22"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2" w:anchor="_Toc34151942" w:history="1">
        <w:r w:rsidR="00A93B55" w:rsidRPr="001D0BBA">
          <w:rPr>
            <w:rStyle w:val="Hyperlink"/>
            <w:rFonts w:ascii="Times New Roman" w:hAnsi="Times New Roman" w:cs="Times New Roman"/>
            <w:noProof/>
          </w:rPr>
          <w:t>Figure 3 : Triple Clamp System Assembly Guide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_Toc34151942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7</w:t>
        </w:r>
        <w:r w:rsidR="00A93B55" w:rsidRPr="001D0BBA">
          <w:rPr>
            <w:rFonts w:ascii="Times New Roman" w:hAnsi="Times New Roman" w:cs="Times New Roman"/>
            <w:noProof/>
            <w:webHidden/>
          </w:rPr>
          <w:fldChar w:fldCharType="end"/>
        </w:r>
      </w:hyperlink>
    </w:p>
    <w:p w14:paraId="4C03BA2A" w14:textId="10F7DAEF"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3" w:anchor="_Toc34151943" w:history="1">
        <w:r w:rsidR="00A93B55" w:rsidRPr="001D0BBA">
          <w:rPr>
            <w:rStyle w:val="Hyperlink"/>
            <w:rFonts w:ascii="Times New Roman" w:hAnsi="Times New Roman" w:cs="Times New Roman"/>
            <w:noProof/>
          </w:rPr>
          <w:t>Figure 4 : Honda-CRF 450 Frame - Front suspension (hondaproKevin.com)</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_Toc34151943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8</w:t>
        </w:r>
        <w:r w:rsidR="00A93B55" w:rsidRPr="001D0BBA">
          <w:rPr>
            <w:rFonts w:ascii="Times New Roman" w:hAnsi="Times New Roman" w:cs="Times New Roman"/>
            <w:noProof/>
            <w:webHidden/>
          </w:rPr>
          <w:fldChar w:fldCharType="end"/>
        </w:r>
      </w:hyperlink>
    </w:p>
    <w:p w14:paraId="4609B513" w14:textId="4ACF8500"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4" w:anchor="_Toc34151944" w:history="1">
        <w:r w:rsidR="00A93B55" w:rsidRPr="001D0BBA">
          <w:rPr>
            <w:rStyle w:val="Hyperlink"/>
            <w:rFonts w:ascii="Times New Roman" w:hAnsi="Times New Roman" w:cs="Times New Roman"/>
            <w:noProof/>
          </w:rPr>
          <w:t>Figure 6 : Fit calculation of the stem to the inserts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_Toc34151944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9</w:t>
        </w:r>
        <w:r w:rsidR="00A93B55" w:rsidRPr="001D0BBA">
          <w:rPr>
            <w:rFonts w:ascii="Times New Roman" w:hAnsi="Times New Roman" w:cs="Times New Roman"/>
            <w:noProof/>
            <w:webHidden/>
          </w:rPr>
          <w:fldChar w:fldCharType="end"/>
        </w:r>
      </w:hyperlink>
    </w:p>
    <w:p w14:paraId="7D746F3E" w14:textId="042E2FEB"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5" w:anchor="_Toc34151945" w:history="1">
        <w:r w:rsidR="00A93B55" w:rsidRPr="001D0BBA">
          <w:rPr>
            <w:rStyle w:val="Hyperlink"/>
            <w:rFonts w:ascii="Times New Roman" w:hAnsi="Times New Roman" w:cs="Times New Roman"/>
            <w:noProof/>
          </w:rPr>
          <w:t>Figure 5 : Fit calculation of the inserts to the yokes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_Toc34151945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9</w:t>
        </w:r>
        <w:r w:rsidR="00A93B55" w:rsidRPr="001D0BBA">
          <w:rPr>
            <w:rFonts w:ascii="Times New Roman" w:hAnsi="Times New Roman" w:cs="Times New Roman"/>
            <w:noProof/>
            <w:webHidden/>
          </w:rPr>
          <w:fldChar w:fldCharType="end"/>
        </w:r>
      </w:hyperlink>
    </w:p>
    <w:p w14:paraId="76DC9974" w14:textId="7C662D06"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6" w:anchor="_Toc34151946" w:history="1">
        <w:r w:rsidR="00A93B55" w:rsidRPr="001D0BBA">
          <w:rPr>
            <w:rStyle w:val="Hyperlink"/>
            <w:rFonts w:ascii="Times New Roman" w:hAnsi="Times New Roman" w:cs="Times New Roman"/>
            <w:noProof/>
          </w:rPr>
          <w:t>Figure 7 : Fit calculation of the Upper Forks with Top Yoke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_Toc34151946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10</w:t>
        </w:r>
        <w:r w:rsidR="00A93B55" w:rsidRPr="001D0BBA">
          <w:rPr>
            <w:rFonts w:ascii="Times New Roman" w:hAnsi="Times New Roman" w:cs="Times New Roman"/>
            <w:noProof/>
            <w:webHidden/>
          </w:rPr>
          <w:fldChar w:fldCharType="end"/>
        </w:r>
      </w:hyperlink>
    </w:p>
    <w:p w14:paraId="07F7E1C4" w14:textId="2DD1EC3D"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7" w:anchor="_Toc34151947" w:history="1">
        <w:r w:rsidR="00A93B55" w:rsidRPr="001D0BBA">
          <w:rPr>
            <w:rStyle w:val="Hyperlink"/>
            <w:rFonts w:ascii="Times New Roman" w:hAnsi="Times New Roman" w:cs="Times New Roman"/>
            <w:noProof/>
          </w:rPr>
          <w:t>Figure 8 : Fit calculation of the Lower Forks with Bottom Yoke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_Toc34151947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10</w:t>
        </w:r>
        <w:r w:rsidR="00A93B55" w:rsidRPr="001D0BBA">
          <w:rPr>
            <w:rFonts w:ascii="Times New Roman" w:hAnsi="Times New Roman" w:cs="Times New Roman"/>
            <w:noProof/>
            <w:webHidden/>
          </w:rPr>
          <w:fldChar w:fldCharType="end"/>
        </w:r>
      </w:hyperlink>
    </w:p>
    <w:p w14:paraId="4B9CE1F6" w14:textId="1D15E1ED"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8" w:anchor="_Toc34151948" w:history="1">
        <w:r w:rsidR="00A93B55" w:rsidRPr="001D0BBA">
          <w:rPr>
            <w:rStyle w:val="Hyperlink"/>
            <w:rFonts w:ascii="Times New Roman" w:hAnsi="Times New Roman" w:cs="Times New Roman"/>
            <w:noProof/>
          </w:rPr>
          <w:t>Figure 9 : Top Yoke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_Toc34151948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11</w:t>
        </w:r>
        <w:r w:rsidR="00A93B55" w:rsidRPr="001D0BBA">
          <w:rPr>
            <w:rFonts w:ascii="Times New Roman" w:hAnsi="Times New Roman" w:cs="Times New Roman"/>
            <w:noProof/>
            <w:webHidden/>
          </w:rPr>
          <w:fldChar w:fldCharType="end"/>
        </w:r>
      </w:hyperlink>
    </w:p>
    <w:p w14:paraId="5C957853" w14:textId="68045849"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19" w:anchor="_Toc34151949" w:history="1">
        <w:r w:rsidR="00A93B55" w:rsidRPr="001D0BBA">
          <w:rPr>
            <w:rStyle w:val="Hyperlink"/>
            <w:rFonts w:ascii="Times New Roman" w:hAnsi="Times New Roman" w:cs="Times New Roman"/>
            <w:noProof/>
          </w:rPr>
          <w:t>Figure 10 : Bottom Yoke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_Toc34151949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12</w:t>
        </w:r>
        <w:r w:rsidR="00A93B55" w:rsidRPr="001D0BBA">
          <w:rPr>
            <w:rFonts w:ascii="Times New Roman" w:hAnsi="Times New Roman" w:cs="Times New Roman"/>
            <w:noProof/>
            <w:webHidden/>
          </w:rPr>
          <w:fldChar w:fldCharType="end"/>
        </w:r>
      </w:hyperlink>
    </w:p>
    <w:p w14:paraId="6D35FFCF" w14:textId="4AE6AF88"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20" w:anchor="_Toc34151950" w:history="1">
        <w:r w:rsidR="00A93B55" w:rsidRPr="001D0BBA">
          <w:rPr>
            <w:rStyle w:val="Hyperlink"/>
            <w:rFonts w:ascii="Times New Roman" w:hAnsi="Times New Roman" w:cs="Times New Roman"/>
            <w:noProof/>
          </w:rPr>
          <w:t>Figure 11 : Top Insert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_Toc34151950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13</w:t>
        </w:r>
        <w:r w:rsidR="00A93B55" w:rsidRPr="001D0BBA">
          <w:rPr>
            <w:rFonts w:ascii="Times New Roman" w:hAnsi="Times New Roman" w:cs="Times New Roman"/>
            <w:noProof/>
            <w:webHidden/>
          </w:rPr>
          <w:fldChar w:fldCharType="end"/>
        </w:r>
      </w:hyperlink>
    </w:p>
    <w:p w14:paraId="4BA3AB79" w14:textId="1FDC93B9"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21" w:anchor="_Toc34151951" w:history="1">
        <w:r w:rsidR="00A93B55" w:rsidRPr="001D0BBA">
          <w:rPr>
            <w:rStyle w:val="Hyperlink"/>
            <w:rFonts w:ascii="Times New Roman" w:hAnsi="Times New Roman" w:cs="Times New Roman"/>
            <w:noProof/>
          </w:rPr>
          <w:t>Figure 12 : Bottom Insert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_Toc34151951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14</w:t>
        </w:r>
        <w:r w:rsidR="00A93B55" w:rsidRPr="001D0BBA">
          <w:rPr>
            <w:rFonts w:ascii="Times New Roman" w:hAnsi="Times New Roman" w:cs="Times New Roman"/>
            <w:noProof/>
            <w:webHidden/>
          </w:rPr>
          <w:fldChar w:fldCharType="end"/>
        </w:r>
      </w:hyperlink>
    </w:p>
    <w:p w14:paraId="60F623C9" w14:textId="19EDB7A0"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22" w:anchor="_Toc34151952" w:history="1">
        <w:r w:rsidR="00A93B55" w:rsidRPr="001D0BBA">
          <w:rPr>
            <w:rStyle w:val="Hyperlink"/>
            <w:rFonts w:ascii="Times New Roman" w:hAnsi="Times New Roman" w:cs="Times New Roman"/>
            <w:noProof/>
          </w:rPr>
          <w:t>Figure 13 : Stem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_Toc34151952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15</w:t>
        </w:r>
        <w:r w:rsidR="00A93B55" w:rsidRPr="001D0BBA">
          <w:rPr>
            <w:rFonts w:ascii="Times New Roman" w:hAnsi="Times New Roman" w:cs="Times New Roman"/>
            <w:noProof/>
            <w:webHidden/>
          </w:rPr>
          <w:fldChar w:fldCharType="end"/>
        </w:r>
      </w:hyperlink>
    </w:p>
    <w:p w14:paraId="5DC7C643" w14:textId="06EBE98B"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23" w:anchor="_Toc34151953" w:history="1">
        <w:r w:rsidR="00A93B55" w:rsidRPr="001D0BBA">
          <w:rPr>
            <w:rStyle w:val="Hyperlink"/>
            <w:rFonts w:ascii="Times New Roman" w:hAnsi="Times New Roman" w:cs="Times New Roman"/>
            <w:noProof/>
          </w:rPr>
          <w:t>Figure 14 : Top Nut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_Toc34151953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16</w:t>
        </w:r>
        <w:r w:rsidR="00A93B55" w:rsidRPr="001D0BBA">
          <w:rPr>
            <w:rFonts w:ascii="Times New Roman" w:hAnsi="Times New Roman" w:cs="Times New Roman"/>
            <w:noProof/>
            <w:webHidden/>
          </w:rPr>
          <w:fldChar w:fldCharType="end"/>
        </w:r>
      </w:hyperlink>
    </w:p>
    <w:p w14:paraId="540DD5ED" w14:textId="22FE9F2B" w:rsidR="00A93B55" w:rsidRPr="001D0BBA" w:rsidRDefault="00D05E04" w:rsidP="001D0BBA">
      <w:pPr>
        <w:pStyle w:val="TableofFigures"/>
        <w:tabs>
          <w:tab w:val="right" w:leader="dot" w:pos="10622"/>
        </w:tabs>
        <w:spacing w:line="480" w:lineRule="auto"/>
        <w:rPr>
          <w:rFonts w:ascii="Times New Roman" w:eastAsiaTheme="minorEastAsia" w:hAnsi="Times New Roman" w:cs="Times New Roman"/>
          <w:noProof/>
          <w:lang w:eastAsia="en-GB"/>
        </w:rPr>
      </w:pPr>
      <w:hyperlink r:id="rId24" w:anchor="_Toc34151954" w:history="1">
        <w:r w:rsidR="00A93B55" w:rsidRPr="001D0BBA">
          <w:rPr>
            <w:rStyle w:val="Hyperlink"/>
            <w:rFonts w:ascii="Times New Roman" w:hAnsi="Times New Roman" w:cs="Times New Roman"/>
            <w:noProof/>
          </w:rPr>
          <w:t>Figure 15 : Assembly (BOM) Solidworks 2D-drawing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_Toc34151954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17</w:t>
        </w:r>
        <w:r w:rsidR="00A93B55" w:rsidRPr="001D0BBA">
          <w:rPr>
            <w:rFonts w:ascii="Times New Roman" w:hAnsi="Times New Roman" w:cs="Times New Roman"/>
            <w:noProof/>
            <w:webHidden/>
          </w:rPr>
          <w:fldChar w:fldCharType="end"/>
        </w:r>
      </w:hyperlink>
    </w:p>
    <w:p w14:paraId="31D4B9EB" w14:textId="435EC2EA" w:rsidR="00A93B55" w:rsidRDefault="00D05E04" w:rsidP="001D0BBA">
      <w:pPr>
        <w:pStyle w:val="TableofFigures"/>
        <w:tabs>
          <w:tab w:val="right" w:leader="dot" w:pos="10622"/>
        </w:tabs>
        <w:spacing w:line="480" w:lineRule="auto"/>
        <w:rPr>
          <w:rFonts w:eastAsiaTheme="minorEastAsia"/>
          <w:noProof/>
          <w:lang w:eastAsia="en-GB"/>
        </w:rPr>
      </w:pPr>
      <w:hyperlink r:id="rId25" w:anchor="_Toc34151955" w:history="1">
        <w:r w:rsidR="00A93B55" w:rsidRPr="001D0BBA">
          <w:rPr>
            <w:rStyle w:val="Hyperlink"/>
            <w:rFonts w:ascii="Times New Roman" w:hAnsi="Times New Roman" w:cs="Times New Roman"/>
            <w:noProof/>
          </w:rPr>
          <w:t>Figure 16 : Honda-CRF450 Triple Clamps Solidworks-Visualize 3D-Image Rendering (Yousouf, 2020).</w:t>
        </w:r>
        <w:r w:rsidR="00A93B55" w:rsidRPr="001D0BBA">
          <w:rPr>
            <w:rFonts w:ascii="Times New Roman" w:hAnsi="Times New Roman" w:cs="Times New Roman"/>
            <w:noProof/>
            <w:webHidden/>
          </w:rPr>
          <w:tab/>
        </w:r>
        <w:r w:rsidR="00A93B55" w:rsidRPr="001D0BBA">
          <w:rPr>
            <w:rFonts w:ascii="Times New Roman" w:hAnsi="Times New Roman" w:cs="Times New Roman"/>
            <w:noProof/>
            <w:webHidden/>
          </w:rPr>
          <w:fldChar w:fldCharType="begin"/>
        </w:r>
        <w:r w:rsidR="00A93B55" w:rsidRPr="001D0BBA">
          <w:rPr>
            <w:rFonts w:ascii="Times New Roman" w:hAnsi="Times New Roman" w:cs="Times New Roman"/>
            <w:noProof/>
            <w:webHidden/>
          </w:rPr>
          <w:instrText xml:space="preserve"> PAGEREF _Toc34151955 \h </w:instrText>
        </w:r>
        <w:r w:rsidR="00A93B55" w:rsidRPr="001D0BBA">
          <w:rPr>
            <w:rFonts w:ascii="Times New Roman" w:hAnsi="Times New Roman" w:cs="Times New Roman"/>
            <w:noProof/>
            <w:webHidden/>
          </w:rPr>
        </w:r>
        <w:r w:rsidR="00A93B55" w:rsidRPr="001D0BBA">
          <w:rPr>
            <w:rFonts w:ascii="Times New Roman" w:hAnsi="Times New Roman" w:cs="Times New Roman"/>
            <w:noProof/>
            <w:webHidden/>
          </w:rPr>
          <w:fldChar w:fldCharType="separate"/>
        </w:r>
        <w:r w:rsidR="00A93B55" w:rsidRPr="001D0BBA">
          <w:rPr>
            <w:rFonts w:ascii="Times New Roman" w:hAnsi="Times New Roman" w:cs="Times New Roman"/>
            <w:noProof/>
            <w:webHidden/>
          </w:rPr>
          <w:t>18</w:t>
        </w:r>
        <w:r w:rsidR="00A93B55" w:rsidRPr="001D0BBA">
          <w:rPr>
            <w:rFonts w:ascii="Times New Roman" w:hAnsi="Times New Roman" w:cs="Times New Roman"/>
            <w:noProof/>
            <w:webHidden/>
          </w:rPr>
          <w:fldChar w:fldCharType="end"/>
        </w:r>
      </w:hyperlink>
    </w:p>
    <w:p w14:paraId="1D2B0D89" w14:textId="162BE748" w:rsidR="00EA5638" w:rsidRPr="001D0BBA" w:rsidRDefault="00544BE9" w:rsidP="001D0BBA">
      <w:pPr>
        <w:spacing w:after="0" w:line="480" w:lineRule="auto"/>
        <w:rPr>
          <w:rFonts w:ascii="Times New Roman" w:hAnsi="Times New Roman" w:cs="Times New Roman"/>
        </w:rPr>
      </w:pPr>
      <w:r w:rsidRPr="00D848DF">
        <w:rPr>
          <w:rFonts w:ascii="Times New Roman" w:hAnsi="Times New Roman" w:cs="Times New Roman"/>
        </w:rPr>
        <w:lastRenderedPageBreak/>
        <w:fldChar w:fldCharType="end"/>
      </w:r>
    </w:p>
    <w:p w14:paraId="5F7F6642" w14:textId="7E367DFC" w:rsidR="00417D99" w:rsidRPr="0059183C" w:rsidRDefault="00493604" w:rsidP="007777CE">
      <w:pPr>
        <w:pStyle w:val="Heading1"/>
        <w:numPr>
          <w:ilvl w:val="0"/>
          <w:numId w:val="4"/>
        </w:numPr>
        <w:spacing w:after="240"/>
        <w:rPr>
          <w:rFonts w:ascii="Times New Roman" w:hAnsi="Times New Roman" w:cs="Times New Roman"/>
          <w:b/>
          <w:color w:val="0070C0"/>
          <w:sz w:val="28"/>
        </w:rPr>
      </w:pPr>
      <w:bookmarkStart w:id="2" w:name="_Toc534420989"/>
      <w:bookmarkStart w:id="3" w:name="_Toc3754055"/>
      <w:bookmarkStart w:id="4" w:name="_Toc24625424"/>
      <w:bookmarkStart w:id="5" w:name="_Toc24625855"/>
      <w:bookmarkStart w:id="6" w:name="_Toc28283338"/>
      <w:bookmarkStart w:id="7" w:name="_Toc30379660"/>
      <w:bookmarkStart w:id="8" w:name="_Toc30382742"/>
      <w:bookmarkStart w:id="9" w:name="_Toc33434892"/>
      <w:r w:rsidRPr="00A41DE7">
        <w:rPr>
          <w:rFonts w:ascii="Times New Roman" w:hAnsi="Times New Roman" w:cs="Times New Roman"/>
          <w:b/>
          <w:color w:val="0070C0"/>
          <w:sz w:val="28"/>
        </w:rPr>
        <w:t>Introduction</w:t>
      </w:r>
      <w:bookmarkEnd w:id="2"/>
      <w:bookmarkEnd w:id="3"/>
      <w:bookmarkEnd w:id="4"/>
      <w:bookmarkEnd w:id="5"/>
      <w:bookmarkEnd w:id="6"/>
      <w:bookmarkEnd w:id="7"/>
      <w:bookmarkEnd w:id="8"/>
      <w:bookmarkEnd w:id="9"/>
    </w:p>
    <w:p w14:paraId="431403C2" w14:textId="1767D939" w:rsidR="006C4B25" w:rsidRDefault="0089470B" w:rsidP="00921416">
      <w:pPr>
        <w:spacing w:line="276" w:lineRule="auto"/>
        <w:jc w:val="both"/>
        <w:rPr>
          <w:rFonts w:ascii="Arial" w:hAnsi="Arial" w:cs="Arial"/>
          <w:sz w:val="24"/>
          <w:szCs w:val="24"/>
        </w:rPr>
      </w:pPr>
      <w:r>
        <w:rPr>
          <w:rFonts w:ascii="Arial" w:hAnsi="Arial" w:cs="Arial"/>
          <w:sz w:val="24"/>
          <w:szCs w:val="24"/>
        </w:rPr>
        <w:t>Since the introduction of plus/minus limits on dimensions</w:t>
      </w:r>
      <w:r w:rsidR="00C366D4">
        <w:rPr>
          <w:rFonts w:ascii="Arial" w:hAnsi="Arial" w:cs="Arial"/>
          <w:sz w:val="24"/>
          <w:szCs w:val="24"/>
        </w:rPr>
        <w:t>,</w:t>
      </w:r>
      <w:r>
        <w:rPr>
          <w:rFonts w:ascii="Arial" w:hAnsi="Arial" w:cs="Arial"/>
          <w:sz w:val="24"/>
          <w:szCs w:val="24"/>
        </w:rPr>
        <w:t xml:space="preserve"> has took a vital place on engineering drawing in the early 1900s, tolerances have been such an </w:t>
      </w:r>
      <w:r w:rsidR="00CA03B7">
        <w:rPr>
          <w:rFonts w:ascii="Arial" w:hAnsi="Arial" w:cs="Arial"/>
          <w:sz w:val="24"/>
          <w:szCs w:val="24"/>
        </w:rPr>
        <w:t>important parameter</w:t>
      </w:r>
      <w:r>
        <w:rPr>
          <w:rFonts w:ascii="Arial" w:hAnsi="Arial" w:cs="Arial"/>
          <w:sz w:val="24"/>
          <w:szCs w:val="24"/>
        </w:rPr>
        <w:t xml:space="preserve"> for every engineer responsible for the product realization processes.</w:t>
      </w:r>
      <w:r w:rsidR="00CA03B7">
        <w:rPr>
          <w:rFonts w:ascii="Arial" w:hAnsi="Arial" w:cs="Arial"/>
          <w:sz w:val="24"/>
          <w:szCs w:val="24"/>
        </w:rPr>
        <w:t xml:space="preserve"> Particularly,</w:t>
      </w:r>
      <w:r w:rsidR="00FC709B">
        <w:rPr>
          <w:rFonts w:ascii="Arial" w:hAnsi="Arial" w:cs="Arial"/>
          <w:sz w:val="24"/>
          <w:szCs w:val="24"/>
        </w:rPr>
        <w:t xml:space="preserve"> during the 1970s where CAE techniques, experienced a massive advancement along with the advancement of computers technology</w:t>
      </w:r>
      <w:r w:rsidR="006C4B25">
        <w:rPr>
          <w:rFonts w:ascii="Arial" w:hAnsi="Arial" w:cs="Arial"/>
          <w:sz w:val="24"/>
          <w:szCs w:val="24"/>
        </w:rPr>
        <w:t xml:space="preserve"> (Hong and Chang, 2002).</w:t>
      </w:r>
      <w:r w:rsidR="009D32FD">
        <w:rPr>
          <w:rFonts w:ascii="Arial" w:hAnsi="Arial" w:cs="Arial"/>
          <w:sz w:val="24"/>
          <w:szCs w:val="24"/>
        </w:rPr>
        <w:t xml:space="preserve"> </w:t>
      </w:r>
      <w:r w:rsidR="006C4B25">
        <w:rPr>
          <w:rFonts w:ascii="Arial" w:hAnsi="Arial" w:cs="Arial"/>
          <w:sz w:val="24"/>
          <w:szCs w:val="24"/>
        </w:rPr>
        <w:t xml:space="preserve">There are two types of tolerances, Conventional (+/-) and Geometric Dimensioning and Tolerancing (GD&amp;T). </w:t>
      </w:r>
      <w:r w:rsidR="00556700">
        <w:rPr>
          <w:rFonts w:ascii="Arial" w:hAnsi="Arial" w:cs="Arial"/>
          <w:sz w:val="24"/>
          <w:szCs w:val="24"/>
        </w:rPr>
        <w:t>those two types of tolerances</w:t>
      </w:r>
      <w:r w:rsidR="006C4B25">
        <w:rPr>
          <w:rFonts w:ascii="Arial" w:hAnsi="Arial" w:cs="Arial"/>
          <w:sz w:val="24"/>
          <w:szCs w:val="24"/>
        </w:rPr>
        <w:t xml:space="preserve"> are the once currently implemented in today’s product drawing</w:t>
      </w:r>
      <w:r w:rsidR="00EC3406">
        <w:rPr>
          <w:rFonts w:ascii="Arial" w:hAnsi="Arial" w:cs="Arial"/>
          <w:sz w:val="24"/>
          <w:szCs w:val="24"/>
        </w:rPr>
        <w:t xml:space="preserve"> representation. </w:t>
      </w:r>
      <w:r w:rsidR="00556700">
        <w:rPr>
          <w:rFonts w:ascii="Arial" w:hAnsi="Arial" w:cs="Arial"/>
          <w:sz w:val="24"/>
          <w:szCs w:val="24"/>
        </w:rPr>
        <w:t xml:space="preserve">Theoretically, those terms are described as, parametric and geometric tolerancing, whereby: Parametric tolerancing </w:t>
      </w:r>
      <w:r w:rsidR="00901E24">
        <w:rPr>
          <w:rFonts w:ascii="Arial" w:hAnsi="Arial" w:cs="Arial"/>
          <w:sz w:val="24"/>
          <w:szCs w:val="24"/>
        </w:rPr>
        <w:t xml:space="preserve">assign limits to the parameters that define a range of values. </w:t>
      </w:r>
      <w:r w:rsidR="003C239B">
        <w:rPr>
          <w:rFonts w:ascii="Arial" w:hAnsi="Arial" w:cs="Arial"/>
          <w:sz w:val="24"/>
          <w:szCs w:val="24"/>
        </w:rPr>
        <w:t>And I</w:t>
      </w:r>
      <w:r w:rsidR="00901E24">
        <w:rPr>
          <w:rFonts w:ascii="Arial" w:hAnsi="Arial" w:cs="Arial"/>
          <w:sz w:val="24"/>
          <w:szCs w:val="24"/>
        </w:rPr>
        <w:t>n the other hand, Geometric tolerancing, designate values to a specific impute of a feature, for instance</w:t>
      </w:r>
      <w:r w:rsidR="00EE66D2">
        <w:rPr>
          <w:rFonts w:ascii="Arial" w:hAnsi="Arial" w:cs="Arial"/>
          <w:sz w:val="24"/>
          <w:szCs w:val="24"/>
        </w:rPr>
        <w:t>;</w:t>
      </w:r>
      <w:r w:rsidR="00901E24">
        <w:rPr>
          <w:rFonts w:ascii="Arial" w:hAnsi="Arial" w:cs="Arial"/>
          <w:sz w:val="24"/>
          <w:szCs w:val="24"/>
        </w:rPr>
        <w:t xml:space="preserve"> Locations, flatness, orientations, run-outs and profiles (Requicha, 1993). </w:t>
      </w:r>
    </w:p>
    <w:p w14:paraId="404DD942" w14:textId="0933DE8C" w:rsidR="0017306D" w:rsidRDefault="006D575B" w:rsidP="0017306D">
      <w:pPr>
        <w:spacing w:line="276" w:lineRule="auto"/>
        <w:jc w:val="both"/>
        <w:rPr>
          <w:rFonts w:ascii="Arial" w:hAnsi="Arial" w:cs="Arial"/>
          <w:sz w:val="24"/>
          <w:szCs w:val="24"/>
        </w:rPr>
      </w:pPr>
      <w:r>
        <w:rPr>
          <w:rFonts w:ascii="Arial" w:hAnsi="Arial" w:cs="Arial"/>
          <w:sz w:val="24"/>
          <w:szCs w:val="24"/>
        </w:rPr>
        <w:t xml:space="preserve">This paper aims to discuss in details </w:t>
      </w:r>
      <w:r w:rsidR="00841B1E">
        <w:rPr>
          <w:rFonts w:ascii="Arial" w:hAnsi="Arial" w:cs="Arial"/>
          <w:sz w:val="24"/>
          <w:szCs w:val="24"/>
        </w:rPr>
        <w:t xml:space="preserve">the </w:t>
      </w:r>
      <w:r>
        <w:rPr>
          <w:rFonts w:ascii="Arial" w:hAnsi="Arial" w:cs="Arial"/>
          <w:sz w:val="24"/>
          <w:szCs w:val="24"/>
        </w:rPr>
        <w:t>geometric toleranc</w:t>
      </w:r>
      <w:r w:rsidR="004F599D">
        <w:rPr>
          <w:rFonts w:ascii="Arial" w:hAnsi="Arial" w:cs="Arial"/>
          <w:sz w:val="24"/>
          <w:szCs w:val="24"/>
        </w:rPr>
        <w:t>es</w:t>
      </w:r>
      <w:r>
        <w:rPr>
          <w:rFonts w:ascii="Arial" w:hAnsi="Arial" w:cs="Arial"/>
          <w:sz w:val="24"/>
          <w:szCs w:val="24"/>
        </w:rPr>
        <w:t xml:space="preserve">, by means of a practical application of GD&amp;T techniques </w:t>
      </w:r>
      <w:r w:rsidR="00A55FF5">
        <w:rPr>
          <w:rFonts w:ascii="Arial" w:hAnsi="Arial" w:cs="Arial"/>
          <w:sz w:val="24"/>
          <w:szCs w:val="24"/>
        </w:rPr>
        <w:t>on</w:t>
      </w:r>
      <w:r>
        <w:rPr>
          <w:rFonts w:ascii="Arial" w:hAnsi="Arial" w:cs="Arial"/>
          <w:sz w:val="24"/>
          <w:szCs w:val="24"/>
        </w:rPr>
        <w:t xml:space="preserve"> a mechanical part, utilising state-of-art technology available within the university computers lab </w:t>
      </w:r>
      <w:r w:rsidR="00CF0DFD">
        <w:rPr>
          <w:rFonts w:ascii="Arial" w:hAnsi="Arial" w:cs="Arial"/>
          <w:sz w:val="24"/>
          <w:szCs w:val="24"/>
        </w:rPr>
        <w:t>‘</w:t>
      </w:r>
      <w:r>
        <w:rPr>
          <w:rFonts w:ascii="Arial" w:hAnsi="Arial" w:cs="Arial"/>
          <w:sz w:val="24"/>
          <w:szCs w:val="24"/>
        </w:rPr>
        <w:t>Solidworks 20</w:t>
      </w:r>
      <w:r w:rsidR="006846B4">
        <w:rPr>
          <w:rFonts w:ascii="Arial" w:hAnsi="Arial" w:cs="Arial"/>
          <w:sz w:val="24"/>
          <w:szCs w:val="24"/>
        </w:rPr>
        <w:t>19</w:t>
      </w:r>
      <w:r w:rsidR="00CF0DFD">
        <w:rPr>
          <w:rFonts w:ascii="Arial" w:hAnsi="Arial" w:cs="Arial"/>
          <w:sz w:val="24"/>
          <w:szCs w:val="24"/>
        </w:rPr>
        <w:t>’</w:t>
      </w:r>
      <w:r>
        <w:rPr>
          <w:rFonts w:ascii="Arial" w:hAnsi="Arial" w:cs="Arial"/>
          <w:sz w:val="24"/>
          <w:szCs w:val="24"/>
        </w:rPr>
        <w:t xml:space="preserve">. </w:t>
      </w:r>
      <w:r w:rsidR="005B151C">
        <w:rPr>
          <w:rFonts w:ascii="Arial" w:hAnsi="Arial" w:cs="Arial"/>
          <w:sz w:val="24"/>
          <w:szCs w:val="24"/>
        </w:rPr>
        <w:t>In correlation</w:t>
      </w:r>
      <w:r w:rsidR="0089257C">
        <w:rPr>
          <w:rFonts w:ascii="Arial" w:hAnsi="Arial" w:cs="Arial"/>
          <w:sz w:val="24"/>
          <w:szCs w:val="24"/>
        </w:rPr>
        <w:t>, parametric toleranc</w:t>
      </w:r>
      <w:r w:rsidR="00A55FF5">
        <w:rPr>
          <w:rFonts w:ascii="Arial" w:hAnsi="Arial" w:cs="Arial"/>
          <w:sz w:val="24"/>
          <w:szCs w:val="24"/>
        </w:rPr>
        <w:t>es</w:t>
      </w:r>
      <w:r w:rsidR="0089257C">
        <w:rPr>
          <w:rFonts w:ascii="Arial" w:hAnsi="Arial" w:cs="Arial"/>
          <w:sz w:val="24"/>
          <w:szCs w:val="24"/>
        </w:rPr>
        <w:t xml:space="preserve"> will also be considered in order to achieve a comprehensive representation of a complete 2D drawing, which could successfully pass through </w:t>
      </w:r>
      <w:r w:rsidR="001212F9">
        <w:rPr>
          <w:rFonts w:ascii="Arial" w:hAnsi="Arial" w:cs="Arial"/>
          <w:sz w:val="24"/>
          <w:szCs w:val="24"/>
        </w:rPr>
        <w:t>the tolerance analysis</w:t>
      </w:r>
      <w:r w:rsidR="00F97099">
        <w:rPr>
          <w:rFonts w:ascii="Arial" w:hAnsi="Arial" w:cs="Arial"/>
          <w:sz w:val="24"/>
          <w:szCs w:val="24"/>
        </w:rPr>
        <w:t xml:space="preserve">, and can feasibly </w:t>
      </w:r>
      <w:r w:rsidR="005B151C">
        <w:rPr>
          <w:rFonts w:ascii="Arial" w:hAnsi="Arial" w:cs="Arial"/>
          <w:sz w:val="24"/>
          <w:szCs w:val="24"/>
        </w:rPr>
        <w:t xml:space="preserve">be </w:t>
      </w:r>
      <w:r w:rsidR="00F97099">
        <w:rPr>
          <w:rFonts w:ascii="Arial" w:hAnsi="Arial" w:cs="Arial"/>
          <w:sz w:val="24"/>
          <w:szCs w:val="24"/>
        </w:rPr>
        <w:t>manufactured</w:t>
      </w:r>
      <w:r w:rsidR="0089257C">
        <w:rPr>
          <w:rFonts w:ascii="Arial" w:hAnsi="Arial" w:cs="Arial"/>
          <w:sz w:val="24"/>
          <w:szCs w:val="24"/>
        </w:rPr>
        <w:t>.</w:t>
      </w:r>
    </w:p>
    <w:p w14:paraId="29AA2C70" w14:textId="358417E6" w:rsidR="006D575B" w:rsidRPr="005C1640" w:rsidRDefault="00872D42" w:rsidP="0017306D">
      <w:pPr>
        <w:spacing w:line="276" w:lineRule="auto"/>
        <w:jc w:val="both"/>
        <w:rPr>
          <w:rFonts w:ascii="Arial" w:hAnsi="Arial" w:cs="Arial"/>
          <w:sz w:val="24"/>
          <w:szCs w:val="24"/>
        </w:rPr>
      </w:pPr>
      <w:r>
        <w:rPr>
          <w:rFonts w:ascii="Arial" w:hAnsi="Arial" w:cs="Arial"/>
          <w:sz w:val="24"/>
          <w:szCs w:val="24"/>
        </w:rPr>
        <w:t xml:space="preserve">Honda triple clamp design is the mechanical system, which will be studied in this report. Furthermore, ISO 286 will be used as a tolerance standard, in order to realise the specific fit condition between mating features in the assembly/system under investigation. </w:t>
      </w:r>
      <w:r w:rsidR="00B41D86">
        <w:rPr>
          <w:rFonts w:ascii="Arial" w:hAnsi="Arial" w:cs="Arial"/>
          <w:sz w:val="24"/>
          <w:szCs w:val="24"/>
        </w:rPr>
        <w:t xml:space="preserve">It </w:t>
      </w:r>
      <w:r w:rsidR="00823477">
        <w:rPr>
          <w:rFonts w:ascii="Arial" w:hAnsi="Arial" w:cs="Arial"/>
          <w:sz w:val="24"/>
          <w:szCs w:val="24"/>
        </w:rPr>
        <w:t xml:space="preserve">is crucial to attribute an allowance, whether it is positive or negative, to the nominal size to accomplish the appropriate clearance or interference. Therefore, ISO 286 gives an international recognised code system which will be implemented on this study, to complete the 2D drawing task.   </w:t>
      </w:r>
    </w:p>
    <w:p w14:paraId="77461D5C" w14:textId="09AC8B00" w:rsidR="007C4C75" w:rsidRPr="00C9180F" w:rsidRDefault="007E6CB3" w:rsidP="007777CE">
      <w:pPr>
        <w:pStyle w:val="Heading1"/>
        <w:numPr>
          <w:ilvl w:val="0"/>
          <w:numId w:val="4"/>
        </w:numPr>
        <w:spacing w:before="0" w:after="240"/>
        <w:rPr>
          <w:rFonts w:ascii="Times New Roman" w:hAnsi="Times New Roman" w:cs="Times New Roman"/>
          <w:b/>
          <w:color w:val="0070C0"/>
          <w:sz w:val="28"/>
        </w:rPr>
      </w:pPr>
      <w:bookmarkStart w:id="10" w:name="_Toc24625425"/>
      <w:bookmarkStart w:id="11" w:name="_Toc24625858"/>
      <w:bookmarkStart w:id="12" w:name="_Toc28283339"/>
      <w:bookmarkStart w:id="13" w:name="_Toc30382743"/>
      <w:bookmarkStart w:id="14" w:name="_Toc33434893"/>
      <w:r>
        <w:rPr>
          <w:rFonts w:ascii="Times New Roman" w:hAnsi="Times New Roman" w:cs="Times New Roman"/>
          <w:b/>
          <w:color w:val="0070C0"/>
          <w:sz w:val="28"/>
        </w:rPr>
        <w:t xml:space="preserve">Technical Background Research of </w:t>
      </w:r>
      <w:r w:rsidR="00A938D1">
        <w:rPr>
          <w:rFonts w:ascii="Times New Roman" w:hAnsi="Times New Roman" w:cs="Times New Roman"/>
          <w:b/>
          <w:color w:val="0070C0"/>
          <w:sz w:val="28"/>
        </w:rPr>
        <w:t>GD&amp;T</w:t>
      </w:r>
      <w:r w:rsidR="008106F0" w:rsidRPr="008842DA">
        <w:rPr>
          <w:rFonts w:ascii="Times New Roman" w:hAnsi="Times New Roman" w:cs="Times New Roman"/>
          <w:b/>
          <w:color w:val="0070C0"/>
          <w:sz w:val="28"/>
        </w:rPr>
        <w:t>:</w:t>
      </w:r>
      <w:bookmarkEnd w:id="10"/>
      <w:bookmarkEnd w:id="11"/>
      <w:bookmarkEnd w:id="12"/>
      <w:bookmarkEnd w:id="13"/>
      <w:bookmarkEnd w:id="14"/>
      <w:r w:rsidR="00A938D1">
        <w:rPr>
          <w:rFonts w:ascii="Times New Roman" w:hAnsi="Times New Roman" w:cs="Times New Roman"/>
          <w:b/>
          <w:color w:val="0070C0"/>
          <w:sz w:val="28"/>
        </w:rPr>
        <w:t xml:space="preserve"> </w:t>
      </w:r>
    </w:p>
    <w:p w14:paraId="5275DC4E" w14:textId="2511C74F" w:rsidR="00722B94" w:rsidRDefault="00AC3EEE" w:rsidP="004A7F01">
      <w:pPr>
        <w:spacing w:line="276" w:lineRule="auto"/>
        <w:jc w:val="both"/>
        <w:rPr>
          <w:rFonts w:ascii="Arial" w:hAnsi="Arial" w:cs="Arial"/>
          <w:sz w:val="24"/>
          <w:szCs w:val="24"/>
        </w:rPr>
      </w:pPr>
      <w:bookmarkStart w:id="15" w:name="_Toc24625427"/>
      <w:bookmarkStart w:id="16" w:name="_Toc24625860"/>
      <w:bookmarkStart w:id="17" w:name="_Toc28283345"/>
      <w:r>
        <w:rPr>
          <w:rFonts w:ascii="Arial" w:hAnsi="Arial" w:cs="Arial"/>
          <w:sz w:val="24"/>
          <w:szCs w:val="24"/>
        </w:rPr>
        <w:t xml:space="preserve">Several Researches Have been developed, </w:t>
      </w:r>
      <w:r w:rsidR="00CF0DFD">
        <w:rPr>
          <w:rFonts w:ascii="Arial" w:hAnsi="Arial" w:cs="Arial"/>
          <w:sz w:val="24"/>
          <w:szCs w:val="24"/>
        </w:rPr>
        <w:t xml:space="preserve">in the pursuance of aiding </w:t>
      </w:r>
      <w:r>
        <w:rPr>
          <w:rFonts w:ascii="Arial" w:hAnsi="Arial" w:cs="Arial"/>
          <w:sz w:val="24"/>
          <w:szCs w:val="24"/>
        </w:rPr>
        <w:t xml:space="preserve">on </w:t>
      </w:r>
      <w:r w:rsidR="001D7BB4">
        <w:rPr>
          <w:rFonts w:ascii="Arial" w:hAnsi="Arial" w:cs="Arial"/>
          <w:sz w:val="24"/>
          <w:szCs w:val="24"/>
        </w:rPr>
        <w:t>the explanation</w:t>
      </w:r>
      <w:r>
        <w:rPr>
          <w:rFonts w:ascii="Arial" w:hAnsi="Arial" w:cs="Arial"/>
          <w:sz w:val="24"/>
          <w:szCs w:val="24"/>
        </w:rPr>
        <w:t xml:space="preserve"> and </w:t>
      </w:r>
      <w:r w:rsidR="0078782A">
        <w:rPr>
          <w:rFonts w:ascii="Arial" w:hAnsi="Arial" w:cs="Arial"/>
          <w:sz w:val="24"/>
          <w:szCs w:val="24"/>
        </w:rPr>
        <w:t>definition of</w:t>
      </w:r>
      <w:r>
        <w:rPr>
          <w:rFonts w:ascii="Arial" w:hAnsi="Arial" w:cs="Arial"/>
          <w:sz w:val="24"/>
          <w:szCs w:val="24"/>
        </w:rPr>
        <w:t xml:space="preserve"> tolerances. The specification of those tolerances, influences the ending cost of the product due to the manufacturing procedures, which will be applied in order to comply to the engineering design requirements (</w:t>
      </w:r>
      <w:r w:rsidR="00411E9C">
        <w:rPr>
          <w:rFonts w:ascii="Arial" w:hAnsi="Arial" w:cs="Arial"/>
          <w:sz w:val="24"/>
          <w:szCs w:val="24"/>
        </w:rPr>
        <w:t>Hong and Chang, 2002)</w:t>
      </w:r>
      <w:r>
        <w:rPr>
          <w:rFonts w:ascii="Arial" w:hAnsi="Arial" w:cs="Arial"/>
          <w:sz w:val="24"/>
          <w:szCs w:val="24"/>
        </w:rPr>
        <w:t xml:space="preserve">. </w:t>
      </w:r>
    </w:p>
    <w:p w14:paraId="21C68BA9" w14:textId="2A5BF4C0" w:rsidR="00BC790A" w:rsidRDefault="00787EDC" w:rsidP="004A7F01">
      <w:pPr>
        <w:spacing w:line="276" w:lineRule="auto"/>
        <w:jc w:val="both"/>
        <w:rPr>
          <w:rFonts w:ascii="Arial" w:hAnsi="Arial" w:cs="Arial"/>
          <w:sz w:val="24"/>
          <w:szCs w:val="24"/>
        </w:rPr>
      </w:pPr>
      <w:r>
        <w:rPr>
          <w:rFonts w:ascii="Arial" w:hAnsi="Arial" w:cs="Arial"/>
          <w:sz w:val="24"/>
          <w:szCs w:val="24"/>
        </w:rPr>
        <w:t xml:space="preserve">Geometric </w:t>
      </w:r>
      <w:r w:rsidR="009F0BCF">
        <w:rPr>
          <w:rFonts w:ascii="Arial" w:hAnsi="Arial" w:cs="Arial"/>
          <w:sz w:val="24"/>
          <w:szCs w:val="24"/>
        </w:rPr>
        <w:t>dimensioning and tolerancing was settled to be the best method to communicate the</w:t>
      </w:r>
      <w:r w:rsidR="00113B61">
        <w:rPr>
          <w:rFonts w:ascii="Arial" w:hAnsi="Arial" w:cs="Arial"/>
          <w:sz w:val="24"/>
          <w:szCs w:val="24"/>
        </w:rPr>
        <w:t xml:space="preserve"> requirement of dimensions in a</w:t>
      </w:r>
      <w:r w:rsidR="008E0747">
        <w:rPr>
          <w:rFonts w:ascii="Arial" w:hAnsi="Arial" w:cs="Arial"/>
          <w:sz w:val="24"/>
          <w:szCs w:val="24"/>
        </w:rPr>
        <w:t>erospace industry</w:t>
      </w:r>
      <w:r w:rsidR="00113B61">
        <w:rPr>
          <w:rFonts w:ascii="Arial" w:hAnsi="Arial" w:cs="Arial"/>
          <w:sz w:val="24"/>
          <w:szCs w:val="24"/>
        </w:rPr>
        <w:t xml:space="preserve"> designs, and by utilising GD&amp;T for spatial definition, the 3D product specifications can be conducted for </w:t>
      </w:r>
      <w:r w:rsidR="008E0747">
        <w:rPr>
          <w:rFonts w:ascii="Arial" w:hAnsi="Arial" w:cs="Arial"/>
          <w:sz w:val="24"/>
          <w:szCs w:val="24"/>
        </w:rPr>
        <w:t>precision assembly methods (Lantrip et al, 1997).</w:t>
      </w:r>
      <w:r w:rsidR="00BC790A">
        <w:rPr>
          <w:rFonts w:ascii="Arial" w:hAnsi="Arial" w:cs="Arial"/>
          <w:sz w:val="24"/>
          <w:szCs w:val="24"/>
        </w:rPr>
        <w:t xml:space="preserve"> This paper presented by Lantrip et al, concluded that the definition of aerospace structure, due to its complex contours and flexibility, challenges the designers, manufacturers and inspectors, as it pushes the </w:t>
      </w:r>
      <w:r w:rsidR="0014518A">
        <w:rPr>
          <w:rFonts w:ascii="Arial" w:hAnsi="Arial" w:cs="Arial"/>
          <w:sz w:val="24"/>
          <w:szCs w:val="24"/>
        </w:rPr>
        <w:t>boundaries</w:t>
      </w:r>
      <w:r w:rsidR="00BC790A">
        <w:rPr>
          <w:rFonts w:ascii="Arial" w:hAnsi="Arial" w:cs="Arial"/>
          <w:sz w:val="24"/>
          <w:szCs w:val="24"/>
        </w:rPr>
        <w:t xml:space="preserve"> of</w:t>
      </w:r>
      <w:r w:rsidR="0014518A">
        <w:rPr>
          <w:rFonts w:ascii="Arial" w:hAnsi="Arial" w:cs="Arial"/>
          <w:sz w:val="24"/>
          <w:szCs w:val="24"/>
        </w:rPr>
        <w:t xml:space="preserve"> dimensional requirements. </w:t>
      </w:r>
      <w:r w:rsidR="00E67F2F">
        <w:rPr>
          <w:rFonts w:ascii="Arial" w:hAnsi="Arial" w:cs="Arial"/>
          <w:sz w:val="24"/>
          <w:szCs w:val="24"/>
        </w:rPr>
        <w:t>The research conducted here prove</w:t>
      </w:r>
      <w:r w:rsidR="00E425D3">
        <w:rPr>
          <w:rFonts w:ascii="Arial" w:hAnsi="Arial" w:cs="Arial"/>
          <w:sz w:val="24"/>
          <w:szCs w:val="24"/>
        </w:rPr>
        <w:t>d that GD&amp;T is able to define the part for the sake of improving the definition, manufacture and inspection of the component. Thus, this tool provides one of the key techniques in today’s engineering design</w:t>
      </w:r>
      <w:r w:rsidR="003F41F7">
        <w:rPr>
          <w:rFonts w:ascii="Arial" w:hAnsi="Arial" w:cs="Arial"/>
          <w:sz w:val="24"/>
          <w:szCs w:val="24"/>
        </w:rPr>
        <w:t>,</w:t>
      </w:r>
      <w:r w:rsidR="00E425D3">
        <w:rPr>
          <w:rFonts w:ascii="Arial" w:hAnsi="Arial" w:cs="Arial"/>
          <w:sz w:val="24"/>
          <w:szCs w:val="24"/>
        </w:rPr>
        <w:t xml:space="preserve"> to define the requirement of the product in both the drawing and in CAD environment</w:t>
      </w:r>
      <w:r w:rsidR="003F41F7">
        <w:rPr>
          <w:rFonts w:ascii="Arial" w:hAnsi="Arial" w:cs="Arial"/>
          <w:sz w:val="24"/>
          <w:szCs w:val="24"/>
        </w:rPr>
        <w:t>,</w:t>
      </w:r>
      <w:r w:rsidR="00E425D3">
        <w:rPr>
          <w:rFonts w:ascii="Arial" w:hAnsi="Arial" w:cs="Arial"/>
          <w:sz w:val="24"/>
          <w:szCs w:val="24"/>
        </w:rPr>
        <w:t xml:space="preserve"> as GD&amp;T is not solely used for drafting anymore. </w:t>
      </w:r>
    </w:p>
    <w:p w14:paraId="799BFC45" w14:textId="58E8936E" w:rsidR="00787EDC" w:rsidRDefault="008E0747" w:rsidP="004A7F01">
      <w:pPr>
        <w:spacing w:line="276" w:lineRule="auto"/>
        <w:jc w:val="both"/>
        <w:rPr>
          <w:rFonts w:ascii="Arial" w:hAnsi="Arial" w:cs="Arial"/>
          <w:sz w:val="24"/>
          <w:szCs w:val="24"/>
        </w:rPr>
      </w:pPr>
      <w:r>
        <w:rPr>
          <w:rFonts w:ascii="Arial" w:hAnsi="Arial" w:cs="Arial"/>
          <w:sz w:val="24"/>
          <w:szCs w:val="24"/>
        </w:rPr>
        <w:lastRenderedPageBreak/>
        <w:t>Research about product quality through the geometric tolerances started very early in all engineering industries, including Automotive and aerospace. Belitsos, 1980, discussed the impact of engineering drawing standards on product quality</w:t>
      </w:r>
      <w:r w:rsidR="00EA285F">
        <w:rPr>
          <w:rFonts w:ascii="Arial" w:hAnsi="Arial" w:cs="Arial"/>
          <w:sz w:val="24"/>
          <w:szCs w:val="24"/>
        </w:rPr>
        <w:t xml:space="preserve"> in the aircraft engines. Similarly, Kusky and bodary, 1985, published a research paper titled ‘Designing in Quality’, where they discussed the development of drawing techniques. Moreover, Burton, 1990, highlighted the importan</w:t>
      </w:r>
      <w:r w:rsidR="00B11DDA">
        <w:rPr>
          <w:rFonts w:ascii="Arial" w:hAnsi="Arial" w:cs="Arial"/>
          <w:sz w:val="24"/>
          <w:szCs w:val="24"/>
        </w:rPr>
        <w:t>ce</w:t>
      </w:r>
      <w:r w:rsidR="00EA285F">
        <w:rPr>
          <w:rFonts w:ascii="Arial" w:hAnsi="Arial" w:cs="Arial"/>
          <w:sz w:val="24"/>
          <w:szCs w:val="24"/>
        </w:rPr>
        <w:t xml:space="preserve"> of tolerancing by</w:t>
      </w:r>
      <w:r w:rsidR="00B11DDA">
        <w:rPr>
          <w:rFonts w:ascii="Arial" w:hAnsi="Arial" w:cs="Arial"/>
          <w:sz w:val="24"/>
          <w:szCs w:val="24"/>
        </w:rPr>
        <w:t xml:space="preserve"> proposing a research, which </w:t>
      </w:r>
      <w:r w:rsidR="00EA285F">
        <w:rPr>
          <w:rFonts w:ascii="Arial" w:hAnsi="Arial" w:cs="Arial"/>
          <w:sz w:val="24"/>
          <w:szCs w:val="24"/>
        </w:rPr>
        <w:t>investiga</w:t>
      </w:r>
      <w:r w:rsidR="00B11DDA">
        <w:rPr>
          <w:rFonts w:ascii="Arial" w:hAnsi="Arial" w:cs="Arial"/>
          <w:sz w:val="24"/>
          <w:szCs w:val="24"/>
        </w:rPr>
        <w:t>ted</w:t>
      </w:r>
      <w:r w:rsidR="00EA285F">
        <w:rPr>
          <w:rFonts w:ascii="Arial" w:hAnsi="Arial" w:cs="Arial"/>
          <w:sz w:val="24"/>
          <w:szCs w:val="24"/>
        </w:rPr>
        <w:t xml:space="preserve"> the key to parts interchangeability and manufacturing cost. </w:t>
      </w:r>
      <w:r w:rsidR="00B11DDA">
        <w:rPr>
          <w:rFonts w:ascii="Arial" w:hAnsi="Arial" w:cs="Arial"/>
          <w:sz w:val="24"/>
          <w:szCs w:val="24"/>
        </w:rPr>
        <w:t xml:space="preserve"> </w:t>
      </w:r>
      <w:r w:rsidR="00EA285F">
        <w:rPr>
          <w:rFonts w:ascii="Arial" w:hAnsi="Arial" w:cs="Arial"/>
          <w:sz w:val="24"/>
          <w:szCs w:val="24"/>
        </w:rPr>
        <w:t xml:space="preserve"> </w:t>
      </w:r>
    </w:p>
    <w:p w14:paraId="4CB10685" w14:textId="076988DD" w:rsidR="002967C5" w:rsidRDefault="00A92C5C" w:rsidP="004A7F01">
      <w:pPr>
        <w:spacing w:line="276" w:lineRule="auto"/>
        <w:jc w:val="both"/>
        <w:rPr>
          <w:rFonts w:ascii="Arial" w:hAnsi="Arial" w:cs="Arial"/>
          <w:sz w:val="24"/>
          <w:szCs w:val="24"/>
        </w:rPr>
      </w:pPr>
      <w:r>
        <w:rPr>
          <w:rFonts w:ascii="Arial" w:hAnsi="Arial" w:cs="Arial"/>
          <w:sz w:val="24"/>
          <w:szCs w:val="24"/>
        </w:rPr>
        <w:t>GD</w:t>
      </w:r>
      <w:r w:rsidR="003C72BF">
        <w:rPr>
          <w:rFonts w:ascii="Arial" w:hAnsi="Arial" w:cs="Arial"/>
          <w:sz w:val="24"/>
          <w:szCs w:val="24"/>
        </w:rPr>
        <w:t>&amp;T is a language utilised between design engineers to communicate, and describe the feature dimensional variations allowed depends o</w:t>
      </w:r>
      <w:r w:rsidR="001F2BD9">
        <w:rPr>
          <w:rFonts w:ascii="Arial" w:hAnsi="Arial" w:cs="Arial"/>
          <w:sz w:val="24"/>
          <w:szCs w:val="24"/>
        </w:rPr>
        <w:t>n</w:t>
      </w:r>
      <w:r w:rsidR="003C72BF">
        <w:rPr>
          <w:rFonts w:ascii="Arial" w:hAnsi="Arial" w:cs="Arial"/>
          <w:sz w:val="24"/>
          <w:szCs w:val="24"/>
        </w:rPr>
        <w:t xml:space="preserve"> the product design. The engineering design and development team, defines both the tolerance</w:t>
      </w:r>
      <w:r w:rsidR="00F56288">
        <w:rPr>
          <w:rFonts w:ascii="Arial" w:hAnsi="Arial" w:cs="Arial"/>
          <w:sz w:val="24"/>
          <w:szCs w:val="24"/>
        </w:rPr>
        <w:t>s</w:t>
      </w:r>
      <w:r w:rsidR="003C72BF">
        <w:rPr>
          <w:rFonts w:ascii="Arial" w:hAnsi="Arial" w:cs="Arial"/>
          <w:sz w:val="24"/>
          <w:szCs w:val="24"/>
        </w:rPr>
        <w:t xml:space="preserve">, and the symbols which will be implemented in the dimensional specification of each part or component, within the feature control frame. Product specification failures can be a negative impact on the production costs, or may as well </w:t>
      </w:r>
      <w:r w:rsidR="00895B14">
        <w:rPr>
          <w:rFonts w:ascii="Arial" w:hAnsi="Arial" w:cs="Arial"/>
          <w:sz w:val="24"/>
          <w:szCs w:val="24"/>
        </w:rPr>
        <w:t>affect</w:t>
      </w:r>
      <w:r w:rsidR="003C72BF">
        <w:rPr>
          <w:rFonts w:ascii="Arial" w:hAnsi="Arial" w:cs="Arial"/>
          <w:sz w:val="24"/>
          <w:szCs w:val="24"/>
        </w:rPr>
        <w:t xml:space="preserve"> the co</w:t>
      </w:r>
      <w:r w:rsidR="00F56288">
        <w:rPr>
          <w:rFonts w:ascii="Arial" w:hAnsi="Arial" w:cs="Arial"/>
          <w:sz w:val="24"/>
          <w:szCs w:val="24"/>
        </w:rPr>
        <w:t>st</w:t>
      </w:r>
      <w:r w:rsidR="003C72BF">
        <w:rPr>
          <w:rFonts w:ascii="Arial" w:hAnsi="Arial" w:cs="Arial"/>
          <w:sz w:val="24"/>
          <w:szCs w:val="24"/>
        </w:rPr>
        <w:t xml:space="preserve"> through design modification after product launch (</w:t>
      </w:r>
      <w:r w:rsidR="009C19B3">
        <w:rPr>
          <w:rFonts w:ascii="Arial" w:hAnsi="Arial" w:cs="Arial"/>
          <w:sz w:val="24"/>
          <w:szCs w:val="24"/>
        </w:rPr>
        <w:t xml:space="preserve">Guzman &amp; Knoerr, 2009; </w:t>
      </w:r>
      <w:r w:rsidR="00AF6F02">
        <w:rPr>
          <w:rFonts w:ascii="Arial" w:hAnsi="Arial" w:cs="Arial"/>
          <w:sz w:val="24"/>
          <w:szCs w:val="24"/>
        </w:rPr>
        <w:t>Murari</w:t>
      </w:r>
      <w:r w:rsidR="00895B14">
        <w:rPr>
          <w:rFonts w:ascii="Arial" w:hAnsi="Arial" w:cs="Arial"/>
          <w:sz w:val="24"/>
          <w:szCs w:val="24"/>
        </w:rPr>
        <w:t xml:space="preserve"> et al</w:t>
      </w:r>
      <w:r w:rsidR="00AF6F02">
        <w:rPr>
          <w:rFonts w:ascii="Arial" w:hAnsi="Arial" w:cs="Arial"/>
          <w:sz w:val="24"/>
          <w:szCs w:val="24"/>
        </w:rPr>
        <w:t>, 2018)</w:t>
      </w:r>
      <w:r w:rsidR="003C72BF">
        <w:rPr>
          <w:rFonts w:ascii="Arial" w:hAnsi="Arial" w:cs="Arial"/>
          <w:sz w:val="24"/>
          <w:szCs w:val="24"/>
        </w:rPr>
        <w:t>.</w:t>
      </w:r>
      <w:r w:rsidR="0023132B">
        <w:rPr>
          <w:rFonts w:ascii="Arial" w:hAnsi="Arial" w:cs="Arial"/>
          <w:sz w:val="24"/>
          <w:szCs w:val="24"/>
        </w:rPr>
        <w:t xml:space="preserve"> </w:t>
      </w:r>
    </w:p>
    <w:p w14:paraId="468DBE18" w14:textId="77777777" w:rsidR="00A203DE" w:rsidRDefault="00F8161E" w:rsidP="004A7F01">
      <w:pPr>
        <w:spacing w:line="276" w:lineRule="auto"/>
        <w:jc w:val="both"/>
        <w:rPr>
          <w:rFonts w:ascii="Arial" w:hAnsi="Arial" w:cs="Arial"/>
          <w:sz w:val="24"/>
          <w:szCs w:val="24"/>
        </w:rPr>
      </w:pPr>
      <w:r>
        <w:rPr>
          <w:rFonts w:ascii="Arial" w:hAnsi="Arial" w:cs="Arial"/>
          <w:sz w:val="24"/>
          <w:szCs w:val="24"/>
        </w:rPr>
        <w:t xml:space="preserve">Hong and Chang, </w:t>
      </w:r>
      <w:r w:rsidR="00FC52A0">
        <w:rPr>
          <w:rFonts w:ascii="Arial" w:hAnsi="Arial" w:cs="Arial"/>
          <w:sz w:val="24"/>
          <w:szCs w:val="24"/>
        </w:rPr>
        <w:t xml:space="preserve">2002, </w:t>
      </w:r>
      <w:r>
        <w:rPr>
          <w:rFonts w:ascii="Arial" w:hAnsi="Arial" w:cs="Arial"/>
          <w:sz w:val="24"/>
          <w:szCs w:val="24"/>
        </w:rPr>
        <w:t>reported that d</w:t>
      </w:r>
      <w:r w:rsidR="00F50D5D">
        <w:rPr>
          <w:rFonts w:ascii="Arial" w:hAnsi="Arial" w:cs="Arial"/>
          <w:sz w:val="24"/>
          <w:szCs w:val="24"/>
        </w:rPr>
        <w:t xml:space="preserve">espite the fact, </w:t>
      </w:r>
      <w:r w:rsidR="0030037B">
        <w:rPr>
          <w:rFonts w:ascii="Arial" w:hAnsi="Arial" w:cs="Arial"/>
          <w:sz w:val="24"/>
          <w:szCs w:val="24"/>
        </w:rPr>
        <w:t>this</w:t>
      </w:r>
      <w:r w:rsidR="00F50D5D">
        <w:rPr>
          <w:rFonts w:ascii="Arial" w:hAnsi="Arial" w:cs="Arial"/>
          <w:sz w:val="24"/>
          <w:szCs w:val="24"/>
        </w:rPr>
        <w:t xml:space="preserve"> geometric tolerancing reveals the weakness and inherent uncertainty of parametric tolerancing, it still </w:t>
      </w:r>
      <w:r w:rsidR="00A56CE7">
        <w:rPr>
          <w:rFonts w:ascii="Arial" w:hAnsi="Arial" w:cs="Arial"/>
          <w:sz w:val="24"/>
          <w:szCs w:val="24"/>
        </w:rPr>
        <w:t>carries</w:t>
      </w:r>
      <w:r w:rsidR="00F50D5D">
        <w:rPr>
          <w:rFonts w:ascii="Arial" w:hAnsi="Arial" w:cs="Arial"/>
          <w:sz w:val="24"/>
          <w:szCs w:val="24"/>
        </w:rPr>
        <w:t xml:space="preserve"> its own deficiency</w:t>
      </w:r>
      <w:r w:rsidR="00391043">
        <w:rPr>
          <w:rFonts w:ascii="Arial" w:hAnsi="Arial" w:cs="Arial"/>
          <w:sz w:val="24"/>
          <w:szCs w:val="24"/>
        </w:rPr>
        <w:t xml:space="preserve">, predominantly due to its informality of determining the core concepts. </w:t>
      </w:r>
      <w:r w:rsidR="00A56CE7">
        <w:rPr>
          <w:rFonts w:ascii="Arial" w:hAnsi="Arial" w:cs="Arial"/>
          <w:sz w:val="24"/>
          <w:szCs w:val="24"/>
        </w:rPr>
        <w:t>Multiple research reviewed the efficiency of defining and representing the tolerance information, by means of mathematical or electronical method</w:t>
      </w:r>
      <w:r w:rsidR="00666CD5">
        <w:rPr>
          <w:rFonts w:ascii="Arial" w:hAnsi="Arial" w:cs="Arial"/>
          <w:sz w:val="24"/>
          <w:szCs w:val="24"/>
        </w:rPr>
        <w:t>s</w:t>
      </w:r>
      <w:r w:rsidR="00D83A01">
        <w:rPr>
          <w:rFonts w:ascii="Arial" w:hAnsi="Arial" w:cs="Arial"/>
          <w:sz w:val="24"/>
          <w:szCs w:val="24"/>
        </w:rPr>
        <w:t xml:space="preserve">. Those researches led </w:t>
      </w:r>
      <w:r w:rsidR="00666CD5">
        <w:rPr>
          <w:rFonts w:ascii="Arial" w:hAnsi="Arial" w:cs="Arial"/>
          <w:sz w:val="24"/>
          <w:szCs w:val="24"/>
        </w:rPr>
        <w:t>to the finding of ‘tolerance modelling and representation’.</w:t>
      </w:r>
      <w:r w:rsidR="00E335A9">
        <w:rPr>
          <w:rFonts w:ascii="Arial" w:hAnsi="Arial" w:cs="Arial"/>
          <w:sz w:val="24"/>
          <w:szCs w:val="24"/>
        </w:rPr>
        <w:t xml:space="preserve"> Along the development of solid modelling techniques, </w:t>
      </w:r>
      <w:r w:rsidR="00076D19">
        <w:rPr>
          <w:rFonts w:ascii="Arial" w:hAnsi="Arial" w:cs="Arial"/>
          <w:sz w:val="24"/>
          <w:szCs w:val="24"/>
        </w:rPr>
        <w:t>abundance attempts have been made to consolidate tolerance information into the product model as an elemental part of product characteristics.</w:t>
      </w:r>
      <w:r w:rsidR="00402BA0">
        <w:rPr>
          <w:rFonts w:ascii="Arial" w:hAnsi="Arial" w:cs="Arial"/>
          <w:sz w:val="24"/>
          <w:szCs w:val="24"/>
        </w:rPr>
        <w:t xml:space="preserve"> </w:t>
      </w:r>
    </w:p>
    <w:p w14:paraId="5A1D6CA8" w14:textId="3120D7C3" w:rsidR="009F1F75" w:rsidRDefault="00864D66" w:rsidP="004A7F01">
      <w:pPr>
        <w:spacing w:line="276" w:lineRule="auto"/>
        <w:jc w:val="both"/>
        <w:rPr>
          <w:rFonts w:ascii="Arial" w:hAnsi="Arial" w:cs="Arial"/>
          <w:sz w:val="24"/>
          <w:szCs w:val="24"/>
        </w:rPr>
      </w:pPr>
      <w:r>
        <w:rPr>
          <w:rFonts w:ascii="Arial" w:hAnsi="Arial" w:cs="Arial"/>
          <w:sz w:val="24"/>
          <w:szCs w:val="24"/>
        </w:rPr>
        <w:t xml:space="preserve">Geometric dimensioning and tolerancing standards </w:t>
      </w:r>
      <w:r w:rsidR="00600F63">
        <w:rPr>
          <w:rFonts w:ascii="Arial" w:hAnsi="Arial" w:cs="Arial"/>
          <w:sz w:val="24"/>
          <w:szCs w:val="24"/>
        </w:rPr>
        <w:t>utilise symbols to communicate engineering specifications. For example, the ASMEY 14.5 2009, comprise fourteen geometric characteristic symbols and twenty-two modifying symbols, which can be extensively included to the standard rules to specify the tolerance parameters of the feature, within the (FCF) Feature Control Frame</w:t>
      </w:r>
      <w:r w:rsidR="00600F63" w:rsidRPr="00600F63">
        <w:rPr>
          <w:rFonts w:ascii="Arial" w:hAnsi="Arial" w:cs="Arial"/>
          <w:sz w:val="24"/>
          <w:szCs w:val="24"/>
        </w:rPr>
        <w:t xml:space="preserve"> </w:t>
      </w:r>
      <w:r w:rsidR="00600F63">
        <w:rPr>
          <w:rFonts w:ascii="Arial" w:hAnsi="Arial" w:cs="Arial"/>
          <w:sz w:val="24"/>
          <w:szCs w:val="24"/>
        </w:rPr>
        <w:t>(Murari et al, 2018</w:t>
      </w:r>
      <w:r w:rsidR="00D4272B">
        <w:rPr>
          <w:rFonts w:ascii="Arial" w:hAnsi="Arial" w:cs="Arial"/>
          <w:sz w:val="24"/>
          <w:szCs w:val="24"/>
        </w:rPr>
        <w:t>; Peres, 2003</w:t>
      </w:r>
      <w:r w:rsidR="00600F63">
        <w:rPr>
          <w:rFonts w:ascii="Arial" w:hAnsi="Arial" w:cs="Arial"/>
          <w:sz w:val="24"/>
          <w:szCs w:val="24"/>
        </w:rPr>
        <w:t>).</w:t>
      </w:r>
      <w:r w:rsidR="0093005A">
        <w:rPr>
          <w:rFonts w:ascii="Arial" w:hAnsi="Arial" w:cs="Arial"/>
          <w:sz w:val="24"/>
          <w:szCs w:val="24"/>
        </w:rPr>
        <w:t xml:space="preserve"> Additionally,</w:t>
      </w:r>
      <w:r w:rsidR="001E30DB">
        <w:rPr>
          <w:rFonts w:ascii="Arial" w:hAnsi="Arial" w:cs="Arial"/>
          <w:sz w:val="24"/>
          <w:szCs w:val="24"/>
        </w:rPr>
        <w:t xml:space="preserve"> </w:t>
      </w:r>
      <w:r w:rsidR="00CB603E">
        <w:rPr>
          <w:rFonts w:ascii="Arial" w:hAnsi="Arial" w:cs="Arial"/>
          <w:sz w:val="24"/>
          <w:szCs w:val="24"/>
        </w:rPr>
        <w:t xml:space="preserve">Armillotta, 2013, </w:t>
      </w:r>
      <w:r w:rsidR="00D67BF7">
        <w:rPr>
          <w:rFonts w:ascii="Arial" w:hAnsi="Arial" w:cs="Arial"/>
          <w:sz w:val="24"/>
          <w:szCs w:val="24"/>
        </w:rPr>
        <w:t>announced that</w:t>
      </w:r>
      <w:r w:rsidR="00314E60">
        <w:rPr>
          <w:rFonts w:ascii="Arial" w:hAnsi="Arial" w:cs="Arial"/>
          <w:sz w:val="24"/>
          <w:szCs w:val="24"/>
        </w:rPr>
        <w:t xml:space="preserve">, the designer shall </w:t>
      </w:r>
      <w:r w:rsidR="00FD1D8E">
        <w:rPr>
          <w:rFonts w:ascii="Arial" w:hAnsi="Arial" w:cs="Arial"/>
          <w:sz w:val="24"/>
          <w:szCs w:val="24"/>
        </w:rPr>
        <w:t xml:space="preserve">use </w:t>
      </w:r>
      <w:r w:rsidR="00B84DF8">
        <w:rPr>
          <w:rFonts w:ascii="Arial" w:hAnsi="Arial" w:cs="Arial"/>
          <w:sz w:val="24"/>
          <w:szCs w:val="24"/>
        </w:rPr>
        <w:t>these symbols</w:t>
      </w:r>
      <w:r w:rsidR="00314E60">
        <w:rPr>
          <w:rFonts w:ascii="Arial" w:hAnsi="Arial" w:cs="Arial"/>
          <w:sz w:val="24"/>
          <w:szCs w:val="24"/>
        </w:rPr>
        <w:t xml:space="preserve"> to indicates the degree of geometric control of each part feature, so that the fit and function of the product can be guaranteed. </w:t>
      </w:r>
      <w:r w:rsidR="00B84DF8">
        <w:rPr>
          <w:rFonts w:ascii="Arial" w:hAnsi="Arial" w:cs="Arial"/>
          <w:sz w:val="24"/>
          <w:szCs w:val="24"/>
        </w:rPr>
        <w:t>It is a not an easy operation, forasmuch as many types of geometric controls exist, of which incorporate a complex standard representation.</w:t>
      </w:r>
      <w:r w:rsidR="00396DEF">
        <w:rPr>
          <w:rFonts w:ascii="Arial" w:hAnsi="Arial" w:cs="Arial"/>
          <w:sz w:val="24"/>
          <w:szCs w:val="24"/>
        </w:rPr>
        <w:t xml:space="preserve"> </w:t>
      </w:r>
      <w:r w:rsidR="00AF2EF4">
        <w:rPr>
          <w:rFonts w:ascii="Arial" w:hAnsi="Arial" w:cs="Arial"/>
          <w:sz w:val="24"/>
          <w:szCs w:val="24"/>
        </w:rPr>
        <w:t xml:space="preserve">Professor Armillotta continued addressing this issue by stating that, it is problematic for a designer to </w:t>
      </w:r>
      <w:r w:rsidR="00732AA6">
        <w:rPr>
          <w:rFonts w:ascii="Arial" w:hAnsi="Arial" w:cs="Arial"/>
          <w:sz w:val="24"/>
          <w:szCs w:val="24"/>
        </w:rPr>
        <w:t>decide about the composition explosion of the assembly relationships and design requirements of a complex product</w:t>
      </w:r>
      <w:r w:rsidR="00F70DDB">
        <w:rPr>
          <w:rFonts w:ascii="Arial" w:hAnsi="Arial" w:cs="Arial"/>
          <w:sz w:val="24"/>
          <w:szCs w:val="24"/>
        </w:rPr>
        <w:t xml:space="preserve">, nonetheless this difficulty can be conquered through training and experience. </w:t>
      </w:r>
    </w:p>
    <w:p w14:paraId="5402104E" w14:textId="6E387093" w:rsidR="00356E10" w:rsidRDefault="00356E10" w:rsidP="004A7F01">
      <w:pPr>
        <w:spacing w:line="276" w:lineRule="auto"/>
        <w:jc w:val="both"/>
        <w:rPr>
          <w:rFonts w:ascii="Arial" w:hAnsi="Arial" w:cs="Arial"/>
          <w:sz w:val="24"/>
          <w:szCs w:val="24"/>
        </w:rPr>
      </w:pPr>
    </w:p>
    <w:p w14:paraId="0643BB5B" w14:textId="6F774096" w:rsidR="00356E10" w:rsidRDefault="00356E10" w:rsidP="004A7F01">
      <w:pPr>
        <w:spacing w:line="276" w:lineRule="auto"/>
        <w:jc w:val="both"/>
        <w:rPr>
          <w:rFonts w:ascii="Arial" w:hAnsi="Arial" w:cs="Arial"/>
          <w:sz w:val="24"/>
          <w:szCs w:val="24"/>
        </w:rPr>
      </w:pPr>
    </w:p>
    <w:p w14:paraId="4CF5B2FA" w14:textId="08DFFDA9" w:rsidR="00356E10" w:rsidRDefault="00356E10" w:rsidP="004A7F01">
      <w:pPr>
        <w:spacing w:line="276" w:lineRule="auto"/>
        <w:jc w:val="both"/>
        <w:rPr>
          <w:rFonts w:ascii="Arial" w:hAnsi="Arial" w:cs="Arial"/>
          <w:sz w:val="24"/>
          <w:szCs w:val="24"/>
        </w:rPr>
      </w:pPr>
    </w:p>
    <w:p w14:paraId="1412F1E5" w14:textId="35D6AC31" w:rsidR="00356E10" w:rsidRDefault="00356E10" w:rsidP="004A7F01">
      <w:pPr>
        <w:spacing w:line="276" w:lineRule="auto"/>
        <w:jc w:val="both"/>
        <w:rPr>
          <w:rFonts w:ascii="Arial" w:hAnsi="Arial" w:cs="Arial"/>
          <w:sz w:val="24"/>
          <w:szCs w:val="24"/>
        </w:rPr>
      </w:pPr>
    </w:p>
    <w:p w14:paraId="0798B104" w14:textId="07CB986F" w:rsidR="00356E10" w:rsidRDefault="00356E10" w:rsidP="004A7F01">
      <w:pPr>
        <w:spacing w:line="276" w:lineRule="auto"/>
        <w:jc w:val="both"/>
        <w:rPr>
          <w:rFonts w:ascii="Arial" w:hAnsi="Arial" w:cs="Arial"/>
          <w:sz w:val="24"/>
          <w:szCs w:val="24"/>
        </w:rPr>
      </w:pPr>
    </w:p>
    <w:p w14:paraId="09EABD8C" w14:textId="5409FD37" w:rsidR="00356E10" w:rsidRDefault="00356E10" w:rsidP="004A7F01">
      <w:pPr>
        <w:spacing w:line="276" w:lineRule="auto"/>
        <w:jc w:val="both"/>
        <w:rPr>
          <w:rFonts w:ascii="Arial" w:hAnsi="Arial" w:cs="Arial"/>
          <w:sz w:val="24"/>
          <w:szCs w:val="24"/>
        </w:rPr>
      </w:pPr>
    </w:p>
    <w:p w14:paraId="1E4407CA" w14:textId="77777777" w:rsidR="007777CE" w:rsidRDefault="007777CE" w:rsidP="004A7F01">
      <w:pPr>
        <w:spacing w:line="276" w:lineRule="auto"/>
        <w:jc w:val="both"/>
        <w:rPr>
          <w:rFonts w:ascii="Arial" w:hAnsi="Arial" w:cs="Arial"/>
          <w:sz w:val="24"/>
          <w:szCs w:val="24"/>
        </w:rPr>
      </w:pPr>
    </w:p>
    <w:p w14:paraId="7F7E07E5" w14:textId="63A600C6" w:rsidR="0087448E" w:rsidRPr="000A7203" w:rsidRDefault="000F69BB" w:rsidP="00E74ECC">
      <w:pPr>
        <w:pStyle w:val="ListParagraph"/>
        <w:numPr>
          <w:ilvl w:val="0"/>
          <w:numId w:val="4"/>
        </w:numPr>
        <w:spacing w:line="276" w:lineRule="auto"/>
        <w:rPr>
          <w:rFonts w:ascii="Times New Roman" w:hAnsi="Times New Roman" w:cs="Times New Roman"/>
          <w:b/>
          <w:color w:val="0070C0"/>
          <w:szCs w:val="24"/>
        </w:rPr>
      </w:pPr>
      <w:bookmarkStart w:id="18" w:name="_Toc33434894"/>
      <w:r>
        <w:rPr>
          <w:rStyle w:val="Heading1Char"/>
          <w:rFonts w:ascii="Times New Roman" w:hAnsi="Times New Roman" w:cs="Times New Roman"/>
          <w:b/>
          <w:color w:val="0070C0"/>
          <w:sz w:val="28"/>
        </w:rPr>
        <w:lastRenderedPageBreak/>
        <w:t>Practical Explanation</w:t>
      </w:r>
      <w:r w:rsidR="0087448E">
        <w:rPr>
          <w:rStyle w:val="Heading1Char"/>
          <w:rFonts w:ascii="Times New Roman" w:hAnsi="Times New Roman" w:cs="Times New Roman"/>
          <w:b/>
          <w:color w:val="0070C0"/>
          <w:sz w:val="28"/>
        </w:rPr>
        <w:t xml:space="preserve"> </w:t>
      </w:r>
      <w:r w:rsidR="00024E25">
        <w:rPr>
          <w:rStyle w:val="Heading1Char"/>
          <w:rFonts w:ascii="Times New Roman" w:hAnsi="Times New Roman" w:cs="Times New Roman"/>
          <w:b/>
          <w:color w:val="0070C0"/>
          <w:sz w:val="28"/>
        </w:rPr>
        <w:t xml:space="preserve">of </w:t>
      </w:r>
      <w:r w:rsidR="0087448E">
        <w:rPr>
          <w:rStyle w:val="Heading1Char"/>
          <w:rFonts w:ascii="Times New Roman" w:hAnsi="Times New Roman" w:cs="Times New Roman"/>
          <w:b/>
          <w:color w:val="0070C0"/>
          <w:sz w:val="28"/>
        </w:rPr>
        <w:t>GD&amp;T</w:t>
      </w:r>
      <w:r w:rsidR="0087448E" w:rsidRPr="004A7F01">
        <w:rPr>
          <w:rStyle w:val="Heading1Char"/>
          <w:rFonts w:ascii="Times New Roman" w:hAnsi="Times New Roman" w:cs="Times New Roman"/>
          <w:b/>
          <w:color w:val="0070C0"/>
          <w:sz w:val="28"/>
        </w:rPr>
        <w:t>:</w:t>
      </w:r>
      <w:bookmarkEnd w:id="18"/>
      <w:r w:rsidR="0087448E" w:rsidRPr="004A7F01">
        <w:rPr>
          <w:rFonts w:ascii="Times New Roman" w:hAnsi="Times New Roman" w:cs="Times New Roman"/>
          <w:b/>
          <w:color w:val="0070C0"/>
          <w:sz w:val="24"/>
          <w:szCs w:val="28"/>
        </w:rPr>
        <w:t xml:space="preserve">   </w:t>
      </w:r>
    </w:p>
    <w:p w14:paraId="55B2C07A" w14:textId="30593BCC" w:rsidR="007D6E01" w:rsidRDefault="00777F9D" w:rsidP="004A7F01">
      <w:pPr>
        <w:spacing w:line="276" w:lineRule="auto"/>
        <w:jc w:val="both"/>
        <w:rPr>
          <w:rFonts w:ascii="Arial" w:hAnsi="Arial" w:cs="Arial"/>
          <w:sz w:val="24"/>
          <w:szCs w:val="24"/>
        </w:rPr>
      </w:pPr>
      <w:r>
        <w:rPr>
          <w:rFonts w:ascii="Arial" w:hAnsi="Arial" w:cs="Arial"/>
          <w:sz w:val="24"/>
          <w:szCs w:val="24"/>
        </w:rPr>
        <w:t xml:space="preserve">Utilising GD&amp;T as a </w:t>
      </w:r>
      <w:r w:rsidR="00301A71">
        <w:rPr>
          <w:rFonts w:ascii="Arial" w:hAnsi="Arial" w:cs="Arial"/>
          <w:sz w:val="24"/>
          <w:szCs w:val="24"/>
        </w:rPr>
        <w:t>dimensioning standard</w:t>
      </w:r>
      <w:r>
        <w:rPr>
          <w:rFonts w:ascii="Arial" w:hAnsi="Arial" w:cs="Arial"/>
          <w:sz w:val="24"/>
          <w:szCs w:val="24"/>
        </w:rPr>
        <w:t xml:space="preserve"> to aid communication, and as a design method to produce the most radical tolerances,</w:t>
      </w:r>
      <w:r w:rsidR="008427B0">
        <w:rPr>
          <w:rFonts w:ascii="Arial" w:hAnsi="Arial" w:cs="Arial"/>
          <w:sz w:val="24"/>
          <w:szCs w:val="24"/>
        </w:rPr>
        <w:t xml:space="preserve"> can </w:t>
      </w:r>
      <w:r w:rsidR="00B61927">
        <w:rPr>
          <w:rFonts w:ascii="Arial" w:hAnsi="Arial" w:cs="Arial"/>
          <w:sz w:val="24"/>
          <w:szCs w:val="24"/>
        </w:rPr>
        <w:t>creates an optimised functional quality as well as r</w:t>
      </w:r>
      <w:r w:rsidR="006C122F">
        <w:rPr>
          <w:rFonts w:ascii="Arial" w:hAnsi="Arial" w:cs="Arial"/>
          <w:sz w:val="24"/>
          <w:szCs w:val="24"/>
        </w:rPr>
        <w:t xml:space="preserve">educing </w:t>
      </w:r>
      <w:r w:rsidR="00801D89">
        <w:rPr>
          <w:rFonts w:ascii="Arial" w:hAnsi="Arial" w:cs="Arial"/>
          <w:sz w:val="24"/>
          <w:szCs w:val="24"/>
        </w:rPr>
        <w:t xml:space="preserve">the </w:t>
      </w:r>
      <w:r w:rsidR="006C122F">
        <w:rPr>
          <w:rFonts w:ascii="Arial" w:hAnsi="Arial" w:cs="Arial"/>
          <w:sz w:val="24"/>
          <w:szCs w:val="24"/>
        </w:rPr>
        <w:t>operating costs</w:t>
      </w:r>
      <w:r w:rsidR="00703BCC">
        <w:rPr>
          <w:rFonts w:ascii="Arial" w:hAnsi="Arial" w:cs="Arial"/>
          <w:sz w:val="24"/>
          <w:szCs w:val="24"/>
        </w:rPr>
        <w:t xml:space="preserve"> (Lambert, 2017)</w:t>
      </w:r>
      <w:r w:rsidR="00B61927">
        <w:rPr>
          <w:rFonts w:ascii="Arial" w:hAnsi="Arial" w:cs="Arial"/>
          <w:sz w:val="24"/>
          <w:szCs w:val="24"/>
        </w:rPr>
        <w:t>.</w:t>
      </w:r>
      <w:r w:rsidR="00703BCC">
        <w:rPr>
          <w:rFonts w:ascii="Arial" w:hAnsi="Arial" w:cs="Arial"/>
          <w:sz w:val="24"/>
          <w:szCs w:val="24"/>
        </w:rPr>
        <w:t xml:space="preserve"> </w:t>
      </w:r>
    </w:p>
    <w:p w14:paraId="07AD761F" w14:textId="5F833333" w:rsidR="001329B7" w:rsidRDefault="000A6304" w:rsidP="004A7F01">
      <w:pPr>
        <w:spacing w:line="276" w:lineRule="auto"/>
        <w:jc w:val="both"/>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60A67A8E" wp14:editId="4CF9D795">
                <wp:simplePos x="0" y="0"/>
                <wp:positionH relativeFrom="page">
                  <wp:posOffset>5261969</wp:posOffset>
                </wp:positionH>
                <wp:positionV relativeFrom="paragraph">
                  <wp:posOffset>4693285</wp:posOffset>
                </wp:positionV>
                <wp:extent cx="1772285" cy="309880"/>
                <wp:effectExtent l="0" t="0" r="18415" b="13970"/>
                <wp:wrapTopAndBottom/>
                <wp:docPr id="3" name="Text Box 3"/>
                <wp:cNvGraphicFramePr/>
                <a:graphic xmlns:a="http://schemas.openxmlformats.org/drawingml/2006/main">
                  <a:graphicData uri="http://schemas.microsoft.com/office/word/2010/wordprocessingShape">
                    <wps:wsp>
                      <wps:cNvSpPr txBox="1"/>
                      <wps:spPr>
                        <a:xfrm>
                          <a:off x="0" y="0"/>
                          <a:ext cx="1772285" cy="309880"/>
                        </a:xfrm>
                        <a:prstGeom prst="rect">
                          <a:avLst/>
                        </a:prstGeom>
                        <a:solidFill>
                          <a:prstClr val="white"/>
                        </a:solidFill>
                        <a:ln w="12700">
                          <a:solidFill>
                            <a:schemeClr val="tx1"/>
                          </a:solidFill>
                        </a:ln>
                      </wps:spPr>
                      <wps:txbx>
                        <w:txbxContent>
                          <w:p w14:paraId="465DADE0" w14:textId="5774B212" w:rsidR="004C6FC2" w:rsidRPr="0012092F" w:rsidRDefault="004C6FC2" w:rsidP="000A5989">
                            <w:pPr>
                              <w:pStyle w:val="Caption"/>
                              <w:rPr>
                                <w:noProof/>
                              </w:rPr>
                            </w:pPr>
                            <w:r>
                              <w:t xml:space="preserve">  </w:t>
                            </w:r>
                            <w:bookmarkStart w:id="19" w:name="_Toc34151940"/>
                            <w:r>
                              <w:t xml:space="preserve">Figure </w:t>
                            </w:r>
                            <w:r w:rsidR="00D05E04">
                              <w:fldChar w:fldCharType="begin"/>
                            </w:r>
                            <w:r w:rsidR="00D05E04">
                              <w:instrText xml:space="preserve"> SEQ Figure \* ARABIC </w:instrText>
                            </w:r>
                            <w:r w:rsidR="00D05E04">
                              <w:fldChar w:fldCharType="separate"/>
                            </w:r>
                            <w:r w:rsidR="00593071">
                              <w:rPr>
                                <w:noProof/>
                              </w:rPr>
                              <w:t>1</w:t>
                            </w:r>
                            <w:r w:rsidR="00D05E04">
                              <w:rPr>
                                <w:noProof/>
                              </w:rPr>
                              <w:fldChar w:fldCharType="end"/>
                            </w:r>
                            <w:r>
                              <w:t xml:space="preserve"> : GD &amp; T     Example Drawing</w:t>
                            </w:r>
                            <w:r w:rsidR="00A536AD">
                              <w:t>. By Bauer, 2009.</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A67A8E" id="_x0000_t202" coordsize="21600,21600" o:spt="202" path="m,l,21600r21600,l21600,xe">
                <v:stroke joinstyle="miter"/>
                <v:path gradientshapeok="t" o:connecttype="rect"/>
              </v:shapetype>
              <v:shape id="Text Box 3" o:spid="_x0000_s1026" type="#_x0000_t202" style="position:absolute;left:0;text-align:left;margin-left:414.35pt;margin-top:369.55pt;width:139.55pt;height:24.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" strokecolor="black [3213]" strokeweight="1pt">
                <v:textbox inset="0,0,0,0">
                  <w:txbxContent>
                    <w:p w14:paraId="465DADE0" w14:textId="5774B212" w:rsidR="004C6FC2" w:rsidRPr="0012092F" w:rsidRDefault="004C6FC2" w:rsidP="000A5989">
                      <w:pPr>
                        <w:pStyle w:val="Caption"/>
                        <w:rPr>
                          <w:noProof/>
                        </w:rPr>
                      </w:pPr>
                      <w:r>
                        <w:t xml:space="preserve">  </w:t>
                      </w:r>
                      <w:bookmarkStart w:id="20" w:name="_Toc34151940"/>
                      <w:r>
                        <w:t xml:space="preserve">Figure </w:t>
                      </w:r>
                      <w:r w:rsidR="00D05E04">
                        <w:fldChar w:fldCharType="begin"/>
                      </w:r>
                      <w:r w:rsidR="00D05E04">
                        <w:instrText xml:space="preserve"> SEQ Figure \* ARABIC </w:instrText>
                      </w:r>
                      <w:r w:rsidR="00D05E04">
                        <w:fldChar w:fldCharType="separate"/>
                      </w:r>
                      <w:r w:rsidR="00593071">
                        <w:rPr>
                          <w:noProof/>
                        </w:rPr>
                        <w:t>1</w:t>
                      </w:r>
                      <w:r w:rsidR="00D05E04">
                        <w:rPr>
                          <w:noProof/>
                        </w:rPr>
                        <w:fldChar w:fldCharType="end"/>
                      </w:r>
                      <w:r>
                        <w:t xml:space="preserve"> : GD &amp; T     Example Drawing</w:t>
                      </w:r>
                      <w:r w:rsidR="00A536AD">
                        <w:t>. By Bauer, 2009.</w:t>
                      </w:r>
                      <w:bookmarkEnd w:id="20"/>
                    </w:p>
                  </w:txbxContent>
                </v:textbox>
                <w10:wrap type="topAndBottom" anchorx="page"/>
              </v:shape>
            </w:pict>
          </mc:Fallback>
        </mc:AlternateContent>
      </w:r>
      <w:r w:rsidR="004E2CDA">
        <w:rPr>
          <w:rFonts w:ascii="Arial" w:hAnsi="Arial" w:cs="Arial"/>
          <w:sz w:val="24"/>
          <w:szCs w:val="24"/>
        </w:rPr>
        <w:t>Th</w:t>
      </w:r>
      <w:r w:rsidR="00D11EDA">
        <w:rPr>
          <w:rFonts w:ascii="Arial" w:hAnsi="Arial" w:cs="Arial"/>
          <w:sz w:val="24"/>
          <w:szCs w:val="24"/>
        </w:rPr>
        <w:t xml:space="preserve">is method of </w:t>
      </w:r>
      <w:r w:rsidR="00FD1B66">
        <w:rPr>
          <w:rFonts w:ascii="Arial" w:hAnsi="Arial" w:cs="Arial"/>
          <w:sz w:val="24"/>
          <w:szCs w:val="24"/>
        </w:rPr>
        <w:t>t</w:t>
      </w:r>
      <w:r w:rsidR="00D11EDA">
        <w:rPr>
          <w:rFonts w:ascii="Arial" w:hAnsi="Arial" w:cs="Arial"/>
          <w:sz w:val="24"/>
          <w:szCs w:val="24"/>
        </w:rPr>
        <w:t xml:space="preserve">olerancing </w:t>
      </w:r>
      <w:r w:rsidR="00D8547D">
        <w:rPr>
          <w:rFonts w:ascii="Arial" w:hAnsi="Arial" w:cs="Arial"/>
          <w:sz w:val="24"/>
          <w:szCs w:val="24"/>
        </w:rPr>
        <w:t xml:space="preserve">as mentioned by Bauer, 2009, </w:t>
      </w:r>
      <w:r w:rsidR="00D11EDA">
        <w:rPr>
          <w:rFonts w:ascii="Arial" w:hAnsi="Arial" w:cs="Arial"/>
          <w:sz w:val="24"/>
          <w:szCs w:val="24"/>
        </w:rPr>
        <w:t xml:space="preserve">is utilised on the engineering drawings to complete the traditional coordinate dimensioning and tolerancing practices. </w:t>
      </w:r>
      <w:r w:rsidR="00F51903">
        <w:rPr>
          <w:rFonts w:ascii="Arial" w:hAnsi="Arial" w:cs="Arial"/>
          <w:sz w:val="24"/>
          <w:szCs w:val="24"/>
        </w:rPr>
        <w:t xml:space="preserve">It provides a well </w:t>
      </w:r>
      <w:r w:rsidR="00FB466C">
        <w:rPr>
          <w:rFonts w:ascii="Arial" w:hAnsi="Arial" w:cs="Arial"/>
          <w:sz w:val="24"/>
          <w:szCs w:val="24"/>
        </w:rPr>
        <w:t>precise</w:t>
      </w:r>
      <w:r w:rsidR="00F51903">
        <w:rPr>
          <w:rFonts w:ascii="Arial" w:hAnsi="Arial" w:cs="Arial"/>
          <w:sz w:val="24"/>
          <w:szCs w:val="24"/>
        </w:rPr>
        <w:t xml:space="preserve"> definition of location, size, orientation, and form characteristics for independent and connected features.</w:t>
      </w:r>
      <w:r w:rsidR="00FD1B66">
        <w:rPr>
          <w:rFonts w:ascii="Arial" w:hAnsi="Arial" w:cs="Arial"/>
          <w:sz w:val="24"/>
          <w:szCs w:val="24"/>
        </w:rPr>
        <w:t xml:space="preserve"> The drawing presented by Bauer in figure 1, shows an example of GD&amp;T, and will be used here to address a simplified explanation of how this tolerancing techniques can be Implemented. </w:t>
      </w:r>
    </w:p>
    <w:p w14:paraId="3BAE0363" w14:textId="09EE4AD2" w:rsidR="00132B9E" w:rsidRDefault="00D07B4E" w:rsidP="004D7AEC">
      <w:pPr>
        <w:spacing w:before="240" w:line="276"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2C2E8CF3" wp14:editId="21B1DC44">
            <wp:simplePos x="0" y="0"/>
            <wp:positionH relativeFrom="margin">
              <wp:align>left</wp:align>
            </wp:positionH>
            <wp:positionV relativeFrom="paragraph">
              <wp:posOffset>19050</wp:posOffset>
            </wp:positionV>
            <wp:extent cx="4830445" cy="3895725"/>
            <wp:effectExtent l="19050" t="19050" r="27305" b="285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30445" cy="3895725"/>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9B0E80">
        <w:rPr>
          <w:rFonts w:ascii="Arial" w:hAnsi="Arial" w:cs="Arial"/>
          <w:sz w:val="24"/>
          <w:szCs w:val="24"/>
        </w:rPr>
        <w:t>In figure 1 above, the three major elements of GD&amp;T are identified as following: ‘A’ indicates to feature control frame, ‘B1/B2/B3’ indicates to the three Datums, and ‘C1/C2/C3’ represent the basic dimensions of the part.</w:t>
      </w:r>
      <w:r w:rsidR="003E448B">
        <w:rPr>
          <w:rFonts w:ascii="Arial" w:hAnsi="Arial" w:cs="Arial"/>
          <w:sz w:val="24"/>
          <w:szCs w:val="24"/>
        </w:rPr>
        <w:t xml:space="preserve"> </w:t>
      </w:r>
    </w:p>
    <w:p w14:paraId="28B352CF" w14:textId="6367738D" w:rsidR="00BC6197" w:rsidRDefault="00184C1A" w:rsidP="004A7F01">
      <w:pPr>
        <w:spacing w:line="276" w:lineRule="auto"/>
        <w:jc w:val="both"/>
        <w:rPr>
          <w:rFonts w:ascii="Arial" w:hAnsi="Arial" w:cs="Arial"/>
          <w:sz w:val="24"/>
          <w:szCs w:val="24"/>
        </w:rPr>
      </w:pPr>
      <w:r>
        <w:rPr>
          <w:rFonts w:ascii="Arial" w:hAnsi="Arial" w:cs="Arial"/>
          <w:sz w:val="24"/>
          <w:szCs w:val="24"/>
        </w:rPr>
        <w:t>Datum</w:t>
      </w:r>
      <w:r w:rsidR="00900066">
        <w:rPr>
          <w:rFonts w:ascii="Arial" w:hAnsi="Arial" w:cs="Arial"/>
          <w:sz w:val="24"/>
          <w:szCs w:val="24"/>
        </w:rPr>
        <w:t xml:space="preserve">s are surfaces, theoretical planes or axis that other dimensions are related to. </w:t>
      </w:r>
      <w:r w:rsidR="00AA6400">
        <w:rPr>
          <w:rFonts w:ascii="Arial" w:hAnsi="Arial" w:cs="Arial"/>
          <w:sz w:val="24"/>
          <w:szCs w:val="24"/>
        </w:rPr>
        <w:t>T</w:t>
      </w:r>
      <w:r w:rsidR="00900066">
        <w:rPr>
          <w:rFonts w:ascii="Arial" w:hAnsi="Arial" w:cs="Arial"/>
          <w:sz w:val="24"/>
          <w:szCs w:val="24"/>
        </w:rPr>
        <w:t xml:space="preserve">hey are the foundation of GD&amp;T tool as the majority of dimensions applied are </w:t>
      </w:r>
      <w:r w:rsidR="00A409C4">
        <w:rPr>
          <w:rFonts w:ascii="Arial" w:hAnsi="Arial" w:cs="Arial"/>
          <w:sz w:val="24"/>
          <w:szCs w:val="24"/>
        </w:rPr>
        <w:t xml:space="preserve">defined in </w:t>
      </w:r>
      <w:r w:rsidR="00900066">
        <w:rPr>
          <w:rFonts w:ascii="Arial" w:hAnsi="Arial" w:cs="Arial"/>
          <w:sz w:val="24"/>
          <w:szCs w:val="24"/>
        </w:rPr>
        <w:t>relat</w:t>
      </w:r>
      <w:r w:rsidR="00A409C4">
        <w:rPr>
          <w:rFonts w:ascii="Arial" w:hAnsi="Arial" w:cs="Arial"/>
          <w:sz w:val="24"/>
          <w:szCs w:val="24"/>
        </w:rPr>
        <w:t>ion</w:t>
      </w:r>
      <w:r w:rsidR="00900066">
        <w:rPr>
          <w:rFonts w:ascii="Arial" w:hAnsi="Arial" w:cs="Arial"/>
          <w:sz w:val="24"/>
          <w:szCs w:val="24"/>
        </w:rPr>
        <w:t xml:space="preserve"> to them</w:t>
      </w:r>
      <w:r w:rsidR="00580C07">
        <w:rPr>
          <w:rFonts w:ascii="Arial" w:hAnsi="Arial" w:cs="Arial"/>
          <w:sz w:val="24"/>
          <w:szCs w:val="24"/>
        </w:rPr>
        <w:t xml:space="preserve">, and they must be critically selected/drawn as the quality of </w:t>
      </w:r>
      <w:r w:rsidR="0071077F">
        <w:rPr>
          <w:rFonts w:ascii="Arial" w:hAnsi="Arial" w:cs="Arial"/>
          <w:sz w:val="24"/>
          <w:szCs w:val="24"/>
        </w:rPr>
        <w:t>tolerances</w:t>
      </w:r>
      <w:r w:rsidR="00580C07">
        <w:rPr>
          <w:rFonts w:ascii="Arial" w:hAnsi="Arial" w:cs="Arial"/>
          <w:sz w:val="24"/>
          <w:szCs w:val="24"/>
        </w:rPr>
        <w:t xml:space="preserve"> </w:t>
      </w:r>
      <w:r w:rsidR="0071077F">
        <w:rPr>
          <w:rFonts w:ascii="Arial" w:hAnsi="Arial" w:cs="Arial"/>
          <w:sz w:val="24"/>
          <w:szCs w:val="24"/>
        </w:rPr>
        <w:t>are</w:t>
      </w:r>
      <w:r w:rsidR="00580C07">
        <w:rPr>
          <w:rFonts w:ascii="Arial" w:hAnsi="Arial" w:cs="Arial"/>
          <w:sz w:val="24"/>
          <w:szCs w:val="24"/>
        </w:rPr>
        <w:t xml:space="preserve"> dependent </w:t>
      </w:r>
      <w:r w:rsidR="003A19AD">
        <w:rPr>
          <w:rFonts w:ascii="Arial" w:hAnsi="Arial" w:cs="Arial"/>
          <w:sz w:val="24"/>
          <w:szCs w:val="24"/>
        </w:rPr>
        <w:t>upon</w:t>
      </w:r>
      <w:r w:rsidR="00580C07">
        <w:rPr>
          <w:rFonts w:ascii="Arial" w:hAnsi="Arial" w:cs="Arial"/>
          <w:sz w:val="24"/>
          <w:szCs w:val="24"/>
        </w:rPr>
        <w:t xml:space="preserve"> them.</w:t>
      </w:r>
      <w:r w:rsidR="00C260CC">
        <w:rPr>
          <w:rFonts w:ascii="Arial" w:hAnsi="Arial" w:cs="Arial"/>
          <w:sz w:val="24"/>
          <w:szCs w:val="24"/>
        </w:rPr>
        <w:t xml:space="preserve"> A drawing should have a minimum of three primary datums, that specifies the three axes; X, Y</w:t>
      </w:r>
      <w:r w:rsidR="000C7D7A">
        <w:rPr>
          <w:rFonts w:ascii="Arial" w:hAnsi="Arial" w:cs="Arial"/>
          <w:sz w:val="24"/>
          <w:szCs w:val="24"/>
        </w:rPr>
        <w:t>,</w:t>
      </w:r>
      <w:r w:rsidR="00C260CC">
        <w:rPr>
          <w:rFonts w:ascii="Arial" w:hAnsi="Arial" w:cs="Arial"/>
          <w:sz w:val="24"/>
          <w:szCs w:val="24"/>
        </w:rPr>
        <w:t xml:space="preserve"> and Z (Lambert, 2017</w:t>
      </w:r>
      <w:r w:rsidR="00C845DC">
        <w:rPr>
          <w:rFonts w:ascii="Arial" w:hAnsi="Arial" w:cs="Arial"/>
          <w:sz w:val="24"/>
          <w:szCs w:val="24"/>
        </w:rPr>
        <w:t>; Umaras &amp; Tsuzuki, 2007</w:t>
      </w:r>
      <w:r w:rsidR="00C260CC">
        <w:rPr>
          <w:rFonts w:ascii="Arial" w:hAnsi="Arial" w:cs="Arial"/>
          <w:sz w:val="24"/>
          <w:szCs w:val="24"/>
        </w:rPr>
        <w:t>).</w:t>
      </w:r>
      <w:r w:rsidR="004D4F68">
        <w:rPr>
          <w:rFonts w:ascii="Arial" w:hAnsi="Arial" w:cs="Arial"/>
          <w:sz w:val="24"/>
          <w:szCs w:val="24"/>
        </w:rPr>
        <w:t xml:space="preserve"> </w:t>
      </w:r>
      <w:r w:rsidR="000C7D7A">
        <w:rPr>
          <w:rFonts w:ascii="Arial" w:hAnsi="Arial" w:cs="Arial"/>
          <w:sz w:val="24"/>
          <w:szCs w:val="24"/>
        </w:rPr>
        <w:t>In the Drawing presented above, Bauer stated that, datums A, B, and C are reference features that constitute the orientation and position relationships from the edge of the part to the axes of the two holes. As an example, both holes must be perpendicular to datum A</w:t>
      </w:r>
      <w:r w:rsidR="00ED6524">
        <w:rPr>
          <w:rFonts w:ascii="Arial" w:hAnsi="Arial" w:cs="Arial"/>
          <w:sz w:val="24"/>
          <w:szCs w:val="24"/>
        </w:rPr>
        <w:t>.</w:t>
      </w:r>
      <w:r w:rsidR="000C7D7A">
        <w:rPr>
          <w:rFonts w:ascii="Arial" w:hAnsi="Arial" w:cs="Arial"/>
          <w:sz w:val="24"/>
          <w:szCs w:val="24"/>
        </w:rPr>
        <w:t xml:space="preserve"> </w:t>
      </w:r>
      <w:r w:rsidR="00ED6524">
        <w:rPr>
          <w:rFonts w:ascii="Arial" w:hAnsi="Arial" w:cs="Arial"/>
          <w:sz w:val="24"/>
          <w:szCs w:val="24"/>
        </w:rPr>
        <w:t>M</w:t>
      </w:r>
      <w:r w:rsidR="000C7D7A">
        <w:rPr>
          <w:rFonts w:ascii="Arial" w:hAnsi="Arial" w:cs="Arial"/>
          <w:sz w:val="24"/>
          <w:szCs w:val="24"/>
        </w:rPr>
        <w:t xml:space="preserve">eanwhile, they should be 15mm of a distance from datum B, and </w:t>
      </w:r>
      <w:r w:rsidR="00ED6524">
        <w:rPr>
          <w:rFonts w:ascii="Arial" w:hAnsi="Arial" w:cs="Arial"/>
          <w:sz w:val="24"/>
          <w:szCs w:val="24"/>
        </w:rPr>
        <w:t xml:space="preserve">also </w:t>
      </w:r>
      <w:r w:rsidR="000C7D7A">
        <w:rPr>
          <w:rFonts w:ascii="Arial" w:hAnsi="Arial" w:cs="Arial"/>
          <w:sz w:val="24"/>
          <w:szCs w:val="24"/>
        </w:rPr>
        <w:t>15mm an</w:t>
      </w:r>
      <w:r w:rsidR="00ED6524">
        <w:rPr>
          <w:rFonts w:ascii="Arial" w:hAnsi="Arial" w:cs="Arial"/>
          <w:sz w:val="24"/>
          <w:szCs w:val="24"/>
        </w:rPr>
        <w:t xml:space="preserve">d 45mm respectively in relation to datum C. </w:t>
      </w:r>
    </w:p>
    <w:p w14:paraId="08AE00C4" w14:textId="5D6D1106" w:rsidR="00765A9B" w:rsidRDefault="0052550F" w:rsidP="004A7F01">
      <w:pPr>
        <w:spacing w:line="276" w:lineRule="auto"/>
        <w:jc w:val="both"/>
        <w:rPr>
          <w:rFonts w:ascii="Arial" w:hAnsi="Arial" w:cs="Arial"/>
          <w:sz w:val="24"/>
          <w:szCs w:val="24"/>
        </w:rPr>
      </w:pPr>
      <w:r>
        <w:rPr>
          <w:rFonts w:ascii="Arial" w:hAnsi="Arial" w:cs="Arial"/>
          <w:sz w:val="24"/>
          <w:szCs w:val="24"/>
        </w:rPr>
        <w:lastRenderedPageBreak/>
        <w:t>The dimension</w:t>
      </w:r>
      <w:r w:rsidR="00AC197C">
        <w:rPr>
          <w:rFonts w:ascii="Arial" w:hAnsi="Arial" w:cs="Arial"/>
          <w:sz w:val="24"/>
          <w:szCs w:val="24"/>
        </w:rPr>
        <w:t xml:space="preserve">s encased in C1, C2, and C3, are referred to as basic dimensions and are specified as target (nominal) dimensions. </w:t>
      </w:r>
      <w:r w:rsidR="00F7687C">
        <w:rPr>
          <w:rFonts w:ascii="Arial" w:hAnsi="Arial" w:cs="Arial"/>
          <w:sz w:val="24"/>
          <w:szCs w:val="24"/>
        </w:rPr>
        <w:t>The tolerance for these dimensions can be found in the feature control frame (FCF), which also includes the i</w:t>
      </w:r>
      <w:r w:rsidR="002138ED">
        <w:rPr>
          <w:rFonts w:ascii="Arial" w:hAnsi="Arial" w:cs="Arial"/>
          <w:sz w:val="24"/>
          <w:szCs w:val="24"/>
        </w:rPr>
        <w:t xml:space="preserve">nformation for interpreting the position tolerance on the </w:t>
      </w:r>
      <w:r w:rsidR="00B74CC2">
        <w:rPr>
          <w:rFonts w:ascii="Goudy Old Style" w:hAnsi="Goudy Old Style" w:cs="Arial"/>
          <w:sz w:val="24"/>
          <w:szCs w:val="24"/>
        </w:rPr>
        <w:t>Ø</w:t>
      </w:r>
      <w:r w:rsidR="00B74CC2">
        <w:rPr>
          <w:rFonts w:ascii="Arial" w:hAnsi="Arial" w:cs="Arial"/>
          <w:sz w:val="24"/>
          <w:szCs w:val="24"/>
        </w:rPr>
        <w:t>7mm</w:t>
      </w:r>
      <w:r w:rsidR="002138ED">
        <w:rPr>
          <w:rFonts w:ascii="Arial" w:hAnsi="Arial" w:cs="Arial"/>
          <w:sz w:val="24"/>
          <w:szCs w:val="24"/>
        </w:rPr>
        <w:t xml:space="preserve"> holes</w:t>
      </w:r>
      <w:r w:rsidR="00E91788">
        <w:rPr>
          <w:rFonts w:ascii="Arial" w:hAnsi="Arial" w:cs="Arial"/>
          <w:sz w:val="24"/>
          <w:szCs w:val="24"/>
        </w:rPr>
        <w:t xml:space="preserve"> (Bauer, 2009)</w:t>
      </w:r>
      <w:r w:rsidR="002138ED">
        <w:rPr>
          <w:rFonts w:ascii="Arial" w:hAnsi="Arial" w:cs="Arial"/>
          <w:sz w:val="24"/>
          <w:szCs w:val="24"/>
        </w:rPr>
        <w:t>.</w:t>
      </w:r>
      <w:r w:rsidR="00FF6A3A">
        <w:rPr>
          <w:rFonts w:ascii="Arial" w:hAnsi="Arial" w:cs="Arial"/>
          <w:sz w:val="24"/>
          <w:szCs w:val="24"/>
        </w:rPr>
        <w:t xml:space="preserve"> </w:t>
      </w:r>
    </w:p>
    <w:p w14:paraId="3BD094F7" w14:textId="2415CF15" w:rsidR="00365F7B" w:rsidRDefault="000A6304" w:rsidP="004A7F01">
      <w:pPr>
        <w:spacing w:line="276" w:lineRule="auto"/>
        <w:jc w:val="both"/>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4026C692" wp14:editId="09671B5F">
                <wp:simplePos x="0" y="0"/>
                <wp:positionH relativeFrom="column">
                  <wp:posOffset>4767939</wp:posOffset>
                </wp:positionH>
                <wp:positionV relativeFrom="paragraph">
                  <wp:posOffset>3764280</wp:posOffset>
                </wp:positionV>
                <wp:extent cx="1924050" cy="333375"/>
                <wp:effectExtent l="0" t="0" r="19050" b="28575"/>
                <wp:wrapTopAndBottom/>
                <wp:docPr id="5" name="Text Box 5"/>
                <wp:cNvGraphicFramePr/>
                <a:graphic xmlns:a="http://schemas.openxmlformats.org/drawingml/2006/main">
                  <a:graphicData uri="http://schemas.microsoft.com/office/word/2010/wordprocessingShape">
                    <wps:wsp>
                      <wps:cNvSpPr txBox="1"/>
                      <wps:spPr>
                        <a:xfrm>
                          <a:off x="0" y="0"/>
                          <a:ext cx="1924050" cy="333375"/>
                        </a:xfrm>
                        <a:prstGeom prst="rect">
                          <a:avLst/>
                        </a:prstGeom>
                        <a:solidFill>
                          <a:prstClr val="white"/>
                        </a:solidFill>
                        <a:ln w="12700">
                          <a:solidFill>
                            <a:schemeClr val="tx1"/>
                          </a:solidFill>
                        </a:ln>
                      </wps:spPr>
                      <wps:txbx>
                        <w:txbxContent>
                          <w:p w14:paraId="18D3F494" w14:textId="23AB503C" w:rsidR="004C6FC2" w:rsidRPr="00BE6979" w:rsidRDefault="004C6FC2" w:rsidP="006973DC">
                            <w:pPr>
                              <w:pStyle w:val="Caption"/>
                              <w:rPr>
                                <w:rFonts w:ascii="Arial" w:hAnsi="Arial" w:cs="Arial"/>
                                <w:noProof/>
                                <w:sz w:val="24"/>
                                <w:szCs w:val="24"/>
                              </w:rPr>
                            </w:pPr>
                            <w:bookmarkStart w:id="21" w:name="_Toc34151941"/>
                            <w:r>
                              <w:t xml:space="preserve">Figure </w:t>
                            </w:r>
                            <w:r w:rsidR="00D05E04">
                              <w:fldChar w:fldCharType="begin"/>
                            </w:r>
                            <w:r w:rsidR="00D05E04">
                              <w:instrText xml:space="preserve"> SEQ Figure \* ARABIC </w:instrText>
                            </w:r>
                            <w:r w:rsidR="00D05E04">
                              <w:fldChar w:fldCharType="separate"/>
                            </w:r>
                            <w:r w:rsidR="00593071">
                              <w:rPr>
                                <w:noProof/>
                              </w:rPr>
                              <w:t>2</w:t>
                            </w:r>
                            <w:r w:rsidR="00D05E04">
                              <w:rPr>
                                <w:noProof/>
                              </w:rPr>
                              <w:fldChar w:fldCharType="end"/>
                            </w:r>
                            <w:r>
                              <w:t xml:space="preserve"> : Simple Example of MMC/LMC by Peres, 2003.</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6C692" id="Text Box 5" o:spid="_x0000_s1027" type="#_x0000_t202" style="position:absolute;left:0;text-align:left;margin-left:375.45pt;margin-top:296.4pt;width:151.5pt;height:2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" strokecolor="black [3213]" strokeweight="1pt">
                <v:textbox inset="0,0,0,0">
                  <w:txbxContent>
                    <w:p w14:paraId="18D3F494" w14:textId="23AB503C" w:rsidR="004C6FC2" w:rsidRPr="00BE6979" w:rsidRDefault="004C6FC2" w:rsidP="006973DC">
                      <w:pPr>
                        <w:pStyle w:val="Caption"/>
                        <w:rPr>
                          <w:rFonts w:ascii="Arial" w:hAnsi="Arial" w:cs="Arial"/>
                          <w:noProof/>
                          <w:sz w:val="24"/>
                          <w:szCs w:val="24"/>
                        </w:rPr>
                      </w:pPr>
                      <w:bookmarkStart w:id="22" w:name="_Toc34151941"/>
                      <w:r>
                        <w:t xml:space="preserve">Figure </w:t>
                      </w:r>
                      <w:r w:rsidR="00D05E04">
                        <w:fldChar w:fldCharType="begin"/>
                      </w:r>
                      <w:r w:rsidR="00D05E04">
                        <w:instrText xml:space="preserve"> SEQ Figure \* ARABIC </w:instrText>
                      </w:r>
                      <w:r w:rsidR="00D05E04">
                        <w:fldChar w:fldCharType="separate"/>
                      </w:r>
                      <w:r w:rsidR="00593071">
                        <w:rPr>
                          <w:noProof/>
                        </w:rPr>
                        <w:t>2</w:t>
                      </w:r>
                      <w:r w:rsidR="00D05E04">
                        <w:rPr>
                          <w:noProof/>
                        </w:rPr>
                        <w:fldChar w:fldCharType="end"/>
                      </w:r>
                      <w:r>
                        <w:t xml:space="preserve"> : Simple Example of MMC/LMC by Peres, 2003.</w:t>
                      </w:r>
                      <w:bookmarkEnd w:id="22"/>
                    </w:p>
                  </w:txbxContent>
                </v:textbox>
                <w10:wrap type="topAndBottom"/>
              </v:shape>
            </w:pict>
          </mc:Fallback>
        </mc:AlternateContent>
      </w:r>
      <w:r w:rsidR="00765A9B">
        <w:rPr>
          <w:rFonts w:ascii="Arial" w:hAnsi="Arial" w:cs="Arial"/>
          <w:sz w:val="24"/>
          <w:szCs w:val="24"/>
        </w:rPr>
        <w:t>Commonly, GD&amp;T tolerances of a feature are applied using a feature control frame</w:t>
      </w:r>
      <w:r w:rsidR="00C73A0F">
        <w:rPr>
          <w:rFonts w:ascii="Arial" w:hAnsi="Arial" w:cs="Arial"/>
          <w:sz w:val="24"/>
          <w:szCs w:val="24"/>
        </w:rPr>
        <w:t>, as shown in figure 1 (Point A).</w:t>
      </w:r>
      <w:r w:rsidR="00765A9B">
        <w:rPr>
          <w:rFonts w:ascii="Arial" w:hAnsi="Arial" w:cs="Arial"/>
          <w:sz w:val="24"/>
          <w:szCs w:val="24"/>
        </w:rPr>
        <w:t xml:space="preserve"> </w:t>
      </w:r>
      <w:r w:rsidR="00C73A0F">
        <w:rPr>
          <w:rFonts w:ascii="Arial" w:hAnsi="Arial" w:cs="Arial"/>
          <w:sz w:val="24"/>
          <w:szCs w:val="24"/>
        </w:rPr>
        <w:t xml:space="preserve">to </w:t>
      </w:r>
      <w:r w:rsidR="00F96890">
        <w:rPr>
          <w:rFonts w:ascii="Arial" w:hAnsi="Arial" w:cs="Arial"/>
          <w:sz w:val="24"/>
          <w:szCs w:val="24"/>
        </w:rPr>
        <w:t>clarify the information contained in that FCF,</w:t>
      </w:r>
      <w:r w:rsidR="002813AB">
        <w:rPr>
          <w:rFonts w:ascii="Arial" w:hAnsi="Arial" w:cs="Arial"/>
          <w:sz w:val="24"/>
          <w:szCs w:val="24"/>
        </w:rPr>
        <w:t xml:space="preserve"> </w:t>
      </w:r>
      <w:r w:rsidR="00765A9B">
        <w:rPr>
          <w:rFonts w:ascii="Arial" w:hAnsi="Arial" w:cs="Arial"/>
          <w:sz w:val="24"/>
          <w:szCs w:val="24"/>
        </w:rPr>
        <w:t xml:space="preserve">Bauer described the interpretation of a cylindrical feature in the above </w:t>
      </w:r>
      <w:r w:rsidR="00F96890">
        <w:rPr>
          <w:rFonts w:ascii="Arial" w:hAnsi="Arial" w:cs="Arial"/>
          <w:sz w:val="24"/>
          <w:szCs w:val="24"/>
        </w:rPr>
        <w:t>case</w:t>
      </w:r>
      <w:r w:rsidR="00765A9B">
        <w:rPr>
          <w:rFonts w:ascii="Arial" w:hAnsi="Arial" w:cs="Arial"/>
          <w:sz w:val="24"/>
          <w:szCs w:val="24"/>
        </w:rPr>
        <w:t xml:space="preserve">, as following: ‘’A cylindrical tolerance of 0.1 (or +/-0.05) applies to the true position or desired location of the hole from datum C. </w:t>
      </w:r>
      <w:r w:rsidR="006C6DA8">
        <w:rPr>
          <w:rFonts w:ascii="Arial" w:hAnsi="Arial" w:cs="Arial"/>
          <w:sz w:val="24"/>
          <w:szCs w:val="24"/>
        </w:rPr>
        <w:t>So,</w:t>
      </w:r>
      <w:r w:rsidR="00765A9B">
        <w:rPr>
          <w:rFonts w:ascii="Arial" w:hAnsi="Arial" w:cs="Arial"/>
          <w:sz w:val="24"/>
          <w:szCs w:val="24"/>
        </w:rPr>
        <w:t xml:space="preserve"> the specification can be interpreted to mean that the axis of the left hole should be 15+/-0.05 from the left side of the part’’</w:t>
      </w:r>
      <w:r w:rsidR="00983756">
        <w:rPr>
          <w:rFonts w:ascii="Arial" w:hAnsi="Arial" w:cs="Arial"/>
          <w:sz w:val="24"/>
          <w:szCs w:val="24"/>
        </w:rPr>
        <w:t>.</w:t>
      </w:r>
    </w:p>
    <w:p w14:paraId="460FAE86" w14:textId="202E1CDB" w:rsidR="007B1F36" w:rsidRDefault="00461C3F" w:rsidP="000E7BE2">
      <w:pPr>
        <w:spacing w:before="240" w:line="276" w:lineRule="auto"/>
        <w:jc w:val="both"/>
        <w:rPr>
          <w:rFonts w:ascii="Arial" w:hAnsi="Arial" w:cs="Arial"/>
          <w:sz w:val="24"/>
          <w:szCs w:val="24"/>
        </w:rPr>
      </w:pPr>
      <w:r w:rsidRPr="00365F7B">
        <w:rPr>
          <w:rFonts w:ascii="Arial" w:hAnsi="Arial" w:cs="Arial"/>
          <w:noProof/>
          <w:sz w:val="24"/>
          <w:szCs w:val="24"/>
        </w:rPr>
        <w:drawing>
          <wp:anchor distT="0" distB="0" distL="114300" distR="114300" simplePos="0" relativeHeight="251661312" behindDoc="0" locked="0" layoutInCell="1" allowOverlap="1" wp14:anchorId="0FF65190" wp14:editId="76710CDA">
            <wp:simplePos x="0" y="0"/>
            <wp:positionH relativeFrom="margin">
              <wp:align>left</wp:align>
            </wp:positionH>
            <wp:positionV relativeFrom="paragraph">
              <wp:posOffset>18691</wp:posOffset>
            </wp:positionV>
            <wp:extent cx="4688523" cy="2997642"/>
            <wp:effectExtent l="19050" t="19050" r="17145" b="1270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88523" cy="2997642"/>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236C39">
        <w:rPr>
          <w:rFonts w:ascii="Arial" w:hAnsi="Arial" w:cs="Arial"/>
          <w:sz w:val="24"/>
          <w:szCs w:val="24"/>
        </w:rPr>
        <w:t xml:space="preserve">Figure 2 presented above, will be used to discuss the MMC (Maximum Material Condition) feature, or in some cases could be referred to as LMC (Least Material Condition). </w:t>
      </w:r>
    </w:p>
    <w:p w14:paraId="0A9F6AFD" w14:textId="6B30BD1C" w:rsidR="00365F7B" w:rsidRDefault="007B1F36" w:rsidP="004A7F01">
      <w:pPr>
        <w:spacing w:line="276" w:lineRule="auto"/>
        <w:jc w:val="both"/>
        <w:rPr>
          <w:rFonts w:ascii="Arial" w:hAnsi="Arial" w:cs="Arial"/>
          <w:sz w:val="24"/>
          <w:szCs w:val="24"/>
        </w:rPr>
      </w:pPr>
      <w:r>
        <w:rPr>
          <w:rFonts w:ascii="Arial" w:hAnsi="Arial" w:cs="Arial"/>
          <w:sz w:val="24"/>
          <w:szCs w:val="24"/>
        </w:rPr>
        <w:t xml:space="preserve">This GD&amp;T feature </w:t>
      </w:r>
      <w:r w:rsidR="006C191A">
        <w:rPr>
          <w:rFonts w:ascii="Arial" w:hAnsi="Arial" w:cs="Arial"/>
          <w:sz w:val="24"/>
          <w:szCs w:val="24"/>
        </w:rPr>
        <w:t xml:space="preserve">as described by Peres, 2003, </w:t>
      </w:r>
      <w:r w:rsidR="00143BA7">
        <w:rPr>
          <w:rFonts w:ascii="Arial" w:hAnsi="Arial" w:cs="Arial"/>
          <w:sz w:val="24"/>
          <w:szCs w:val="24"/>
        </w:rPr>
        <w:t xml:space="preserve">specify </w:t>
      </w:r>
      <w:r w:rsidR="006C191A">
        <w:rPr>
          <w:rFonts w:ascii="Arial" w:hAnsi="Arial" w:cs="Arial"/>
          <w:sz w:val="24"/>
          <w:szCs w:val="24"/>
        </w:rPr>
        <w:t>‘’T</w:t>
      </w:r>
      <w:r w:rsidR="00143BA7">
        <w:rPr>
          <w:rFonts w:ascii="Arial" w:hAnsi="Arial" w:cs="Arial"/>
          <w:sz w:val="24"/>
          <w:szCs w:val="24"/>
        </w:rPr>
        <w:t>he condition</w:t>
      </w:r>
      <w:r w:rsidR="006C191A">
        <w:rPr>
          <w:rFonts w:ascii="Arial" w:hAnsi="Arial" w:cs="Arial"/>
          <w:sz w:val="24"/>
          <w:szCs w:val="24"/>
        </w:rPr>
        <w:t xml:space="preserve"> in which a feature of size contains the maximum amount of material within the stated limits of size – for example, minimum hole diameter of maximum shaft diameter’’</w:t>
      </w:r>
      <w:r w:rsidR="000B5292">
        <w:rPr>
          <w:rFonts w:ascii="Arial" w:hAnsi="Arial" w:cs="Arial"/>
          <w:sz w:val="24"/>
          <w:szCs w:val="24"/>
        </w:rPr>
        <w:t>.</w:t>
      </w:r>
      <w:r w:rsidR="006C191A">
        <w:rPr>
          <w:rFonts w:ascii="Arial" w:hAnsi="Arial" w:cs="Arial"/>
          <w:sz w:val="24"/>
          <w:szCs w:val="24"/>
        </w:rPr>
        <w:t xml:space="preserve"> </w:t>
      </w:r>
      <w:r w:rsidR="00143BA7">
        <w:rPr>
          <w:rFonts w:ascii="Arial" w:hAnsi="Arial" w:cs="Arial"/>
          <w:sz w:val="24"/>
          <w:szCs w:val="24"/>
        </w:rPr>
        <w:t xml:space="preserve"> </w:t>
      </w:r>
      <w:r w:rsidR="00236C39">
        <w:rPr>
          <w:rFonts w:ascii="Arial" w:hAnsi="Arial" w:cs="Arial"/>
          <w:sz w:val="24"/>
          <w:szCs w:val="24"/>
        </w:rPr>
        <w:t xml:space="preserve"> </w:t>
      </w:r>
    </w:p>
    <w:p w14:paraId="0B290792" w14:textId="6626BF15" w:rsidR="00EA4EBB" w:rsidRDefault="005E1558" w:rsidP="004A7F01">
      <w:pPr>
        <w:spacing w:line="276" w:lineRule="auto"/>
        <w:jc w:val="both"/>
        <w:rPr>
          <w:rFonts w:ascii="Arial" w:hAnsi="Arial" w:cs="Arial"/>
          <w:sz w:val="24"/>
          <w:szCs w:val="24"/>
        </w:rPr>
      </w:pPr>
      <w:r>
        <w:rPr>
          <w:rFonts w:ascii="Arial" w:hAnsi="Arial" w:cs="Arial"/>
          <w:sz w:val="24"/>
          <w:szCs w:val="24"/>
        </w:rPr>
        <w:t>As shown in figure 2</w:t>
      </w:r>
      <w:r w:rsidR="00A35CB9">
        <w:rPr>
          <w:rFonts w:ascii="Arial" w:hAnsi="Arial" w:cs="Arial"/>
          <w:sz w:val="24"/>
          <w:szCs w:val="24"/>
        </w:rPr>
        <w:t>;</w:t>
      </w:r>
      <w:r>
        <w:rPr>
          <w:rFonts w:ascii="Arial" w:hAnsi="Arial" w:cs="Arial"/>
          <w:sz w:val="24"/>
          <w:szCs w:val="24"/>
        </w:rPr>
        <w:t xml:space="preserve"> A, B, and C, are the reference datum for this part, which restrict the degrees of freedom of this component. The hole feature is provided by a true position tolerance of </w:t>
      </w:r>
      <w:r>
        <w:rPr>
          <w:rFonts w:ascii="Goudy Old Style" w:hAnsi="Goudy Old Style" w:cs="Arial"/>
          <w:sz w:val="24"/>
          <w:szCs w:val="24"/>
        </w:rPr>
        <w:t>Ø</w:t>
      </w:r>
      <w:r>
        <w:rPr>
          <w:rFonts w:ascii="Arial" w:hAnsi="Arial" w:cs="Arial"/>
          <w:sz w:val="24"/>
          <w:szCs w:val="24"/>
        </w:rPr>
        <w:t>1mm</w:t>
      </w:r>
      <w:r w:rsidR="00D31AB9">
        <w:rPr>
          <w:rFonts w:ascii="Arial" w:hAnsi="Arial" w:cs="Arial"/>
          <w:sz w:val="24"/>
          <w:szCs w:val="24"/>
        </w:rPr>
        <w:t xml:space="preserve">, </w:t>
      </w:r>
      <w:r w:rsidR="006D5385">
        <w:rPr>
          <w:rFonts w:ascii="Arial" w:hAnsi="Arial" w:cs="Arial"/>
          <w:sz w:val="24"/>
          <w:szCs w:val="24"/>
        </w:rPr>
        <w:t>and the utilisation of MMC is an implementation that allows engineers to associate to the dimensional variation as a whole elemental variable to the system</w:t>
      </w:r>
      <w:r w:rsidR="00141383">
        <w:rPr>
          <w:rFonts w:ascii="Arial" w:hAnsi="Arial" w:cs="Arial"/>
          <w:sz w:val="24"/>
          <w:szCs w:val="24"/>
        </w:rPr>
        <w:t xml:space="preserve"> (Peres, 2003)</w:t>
      </w:r>
      <w:r w:rsidR="006D5385">
        <w:rPr>
          <w:rFonts w:ascii="Arial" w:hAnsi="Arial" w:cs="Arial"/>
          <w:sz w:val="24"/>
          <w:szCs w:val="24"/>
        </w:rPr>
        <w:t>.</w:t>
      </w:r>
    </w:p>
    <w:p w14:paraId="1E439A15" w14:textId="102C363A" w:rsidR="00C96561" w:rsidRDefault="00141383" w:rsidP="004A7F01">
      <w:pPr>
        <w:spacing w:line="276" w:lineRule="auto"/>
        <w:jc w:val="both"/>
        <w:rPr>
          <w:rFonts w:ascii="Arial" w:hAnsi="Arial" w:cs="Arial"/>
          <w:sz w:val="24"/>
          <w:szCs w:val="24"/>
        </w:rPr>
      </w:pPr>
      <w:r>
        <w:rPr>
          <w:rFonts w:ascii="Arial" w:hAnsi="Arial" w:cs="Arial"/>
          <w:sz w:val="24"/>
          <w:szCs w:val="24"/>
        </w:rPr>
        <w:t xml:space="preserve"> </w:t>
      </w:r>
      <w:r w:rsidR="006D5385">
        <w:rPr>
          <w:rFonts w:ascii="Arial" w:hAnsi="Arial" w:cs="Arial"/>
          <w:sz w:val="24"/>
          <w:szCs w:val="24"/>
        </w:rPr>
        <w:t xml:space="preserve"> </w:t>
      </w:r>
      <w:r w:rsidR="002E636A">
        <w:rPr>
          <w:rFonts w:ascii="Arial" w:hAnsi="Arial" w:cs="Arial"/>
          <w:sz w:val="24"/>
          <w:szCs w:val="24"/>
        </w:rPr>
        <w:t xml:space="preserve"> </w:t>
      </w:r>
      <w:r w:rsidR="00946C05">
        <w:rPr>
          <w:rFonts w:ascii="Arial" w:hAnsi="Arial" w:cs="Arial"/>
          <w:sz w:val="24"/>
          <w:szCs w:val="24"/>
        </w:rPr>
        <w:t xml:space="preserve"> </w:t>
      </w:r>
      <w:r w:rsidR="002138ED">
        <w:rPr>
          <w:rFonts w:ascii="Arial" w:hAnsi="Arial" w:cs="Arial"/>
          <w:sz w:val="24"/>
          <w:szCs w:val="24"/>
        </w:rPr>
        <w:t xml:space="preserve"> </w:t>
      </w:r>
      <w:r w:rsidR="00C260CC">
        <w:rPr>
          <w:rFonts w:ascii="Arial" w:hAnsi="Arial" w:cs="Arial"/>
          <w:sz w:val="24"/>
          <w:szCs w:val="24"/>
        </w:rPr>
        <w:t xml:space="preserve"> </w:t>
      </w:r>
      <w:r w:rsidR="00580C07">
        <w:rPr>
          <w:rFonts w:ascii="Arial" w:hAnsi="Arial" w:cs="Arial"/>
          <w:sz w:val="24"/>
          <w:szCs w:val="24"/>
        </w:rPr>
        <w:t xml:space="preserve"> </w:t>
      </w:r>
      <w:r w:rsidR="00DA1BF6">
        <w:rPr>
          <w:rFonts w:ascii="Arial" w:hAnsi="Arial" w:cs="Arial"/>
          <w:sz w:val="24"/>
          <w:szCs w:val="24"/>
        </w:rPr>
        <w:t xml:space="preserve"> </w:t>
      </w:r>
      <w:r w:rsidR="00A409C4">
        <w:rPr>
          <w:rFonts w:ascii="Arial" w:hAnsi="Arial" w:cs="Arial"/>
          <w:sz w:val="24"/>
          <w:szCs w:val="24"/>
        </w:rPr>
        <w:t xml:space="preserve"> </w:t>
      </w:r>
      <w:r w:rsidR="00900066">
        <w:rPr>
          <w:rFonts w:ascii="Arial" w:hAnsi="Arial" w:cs="Arial"/>
          <w:sz w:val="24"/>
          <w:szCs w:val="24"/>
        </w:rPr>
        <w:t xml:space="preserve">  </w:t>
      </w:r>
    </w:p>
    <w:p w14:paraId="77516064" w14:textId="1393B628" w:rsidR="009B0E80" w:rsidRDefault="009B0E80" w:rsidP="004A7F01">
      <w:pPr>
        <w:spacing w:line="276" w:lineRule="auto"/>
        <w:jc w:val="both"/>
        <w:rPr>
          <w:rFonts w:ascii="Arial" w:hAnsi="Arial" w:cs="Arial"/>
          <w:sz w:val="24"/>
          <w:szCs w:val="24"/>
        </w:rPr>
      </w:pPr>
    </w:p>
    <w:p w14:paraId="24BFDA46" w14:textId="00BA62A6" w:rsidR="009B0E80" w:rsidRDefault="009B0E80" w:rsidP="004A7F01">
      <w:pPr>
        <w:spacing w:line="276" w:lineRule="auto"/>
        <w:jc w:val="both"/>
        <w:rPr>
          <w:rFonts w:ascii="Arial" w:hAnsi="Arial" w:cs="Arial"/>
          <w:sz w:val="24"/>
          <w:szCs w:val="24"/>
        </w:rPr>
      </w:pPr>
    </w:p>
    <w:p w14:paraId="096735BA" w14:textId="1C1FD230" w:rsidR="009B0E80" w:rsidRDefault="009B0E80" w:rsidP="004A7F01">
      <w:pPr>
        <w:spacing w:line="276" w:lineRule="auto"/>
        <w:jc w:val="both"/>
        <w:rPr>
          <w:rFonts w:ascii="Arial" w:hAnsi="Arial" w:cs="Arial"/>
          <w:sz w:val="24"/>
          <w:szCs w:val="24"/>
        </w:rPr>
      </w:pPr>
    </w:p>
    <w:p w14:paraId="2B5F3881" w14:textId="77777777" w:rsidR="009B0E80" w:rsidRDefault="009B0E80" w:rsidP="004A7F01">
      <w:pPr>
        <w:spacing w:line="276" w:lineRule="auto"/>
        <w:jc w:val="both"/>
        <w:rPr>
          <w:rFonts w:ascii="Arial" w:hAnsi="Arial" w:cs="Arial"/>
          <w:sz w:val="24"/>
          <w:szCs w:val="24"/>
        </w:rPr>
      </w:pPr>
    </w:p>
    <w:p w14:paraId="48282B2F" w14:textId="126C6A16" w:rsidR="005E50EC" w:rsidRPr="000A7203" w:rsidRDefault="00A40089" w:rsidP="0087448E">
      <w:pPr>
        <w:pStyle w:val="ListParagraph"/>
        <w:numPr>
          <w:ilvl w:val="0"/>
          <w:numId w:val="4"/>
        </w:numPr>
        <w:spacing w:line="276" w:lineRule="auto"/>
        <w:rPr>
          <w:rFonts w:ascii="Times New Roman" w:hAnsi="Times New Roman" w:cs="Times New Roman"/>
          <w:b/>
          <w:color w:val="0070C0"/>
          <w:szCs w:val="24"/>
        </w:rPr>
      </w:pPr>
      <w:bookmarkStart w:id="23" w:name="_Toc30382745"/>
      <w:bookmarkStart w:id="24" w:name="_Toc33434895"/>
      <w:bookmarkStart w:id="25" w:name="_Hlk33267731"/>
      <w:r w:rsidRPr="004A7F01">
        <w:rPr>
          <w:rStyle w:val="Heading1Char"/>
          <w:rFonts w:ascii="Times New Roman" w:hAnsi="Times New Roman" w:cs="Times New Roman"/>
          <w:b/>
          <w:color w:val="0070C0"/>
          <w:sz w:val="28"/>
        </w:rPr>
        <w:lastRenderedPageBreak/>
        <w:t>Methodology</w:t>
      </w:r>
      <w:r w:rsidR="008106F0" w:rsidRPr="004A7F01">
        <w:rPr>
          <w:rStyle w:val="Heading1Char"/>
          <w:rFonts w:ascii="Times New Roman" w:hAnsi="Times New Roman" w:cs="Times New Roman"/>
          <w:b/>
          <w:color w:val="0070C0"/>
          <w:sz w:val="28"/>
        </w:rPr>
        <w:t>:</w:t>
      </w:r>
      <w:bookmarkEnd w:id="15"/>
      <w:bookmarkEnd w:id="16"/>
      <w:bookmarkEnd w:id="17"/>
      <w:bookmarkEnd w:id="23"/>
      <w:bookmarkEnd w:id="24"/>
      <w:r w:rsidR="00835513" w:rsidRPr="004A7F01">
        <w:rPr>
          <w:rFonts w:ascii="Times New Roman" w:hAnsi="Times New Roman" w:cs="Times New Roman"/>
          <w:b/>
          <w:color w:val="0070C0"/>
          <w:sz w:val="24"/>
          <w:szCs w:val="28"/>
        </w:rPr>
        <w:t xml:space="preserve"> </w:t>
      </w:r>
      <w:r w:rsidR="00266A61" w:rsidRPr="004A7F01">
        <w:rPr>
          <w:rFonts w:ascii="Times New Roman" w:hAnsi="Times New Roman" w:cs="Times New Roman"/>
          <w:b/>
          <w:color w:val="0070C0"/>
          <w:sz w:val="24"/>
          <w:szCs w:val="28"/>
        </w:rPr>
        <w:t xml:space="preserve"> </w:t>
      </w:r>
      <w:r w:rsidR="004D6148" w:rsidRPr="004A7F01">
        <w:rPr>
          <w:rFonts w:ascii="Times New Roman" w:hAnsi="Times New Roman" w:cs="Times New Roman"/>
          <w:b/>
          <w:color w:val="0070C0"/>
          <w:sz w:val="24"/>
          <w:szCs w:val="28"/>
        </w:rPr>
        <w:t xml:space="preserve"> </w:t>
      </w:r>
    </w:p>
    <w:bookmarkEnd w:id="25"/>
    <w:p w14:paraId="10C792C6" w14:textId="77777777" w:rsidR="00517539" w:rsidRDefault="007C39AD" w:rsidP="000A7203">
      <w:pPr>
        <w:spacing w:line="276" w:lineRule="auto"/>
        <w:jc w:val="both"/>
        <w:rPr>
          <w:rFonts w:ascii="Arial" w:hAnsi="Arial" w:cs="Arial"/>
          <w:sz w:val="24"/>
          <w:szCs w:val="24"/>
        </w:rPr>
      </w:pPr>
      <w:r>
        <w:rPr>
          <w:rFonts w:ascii="Arial" w:hAnsi="Arial" w:cs="Arial"/>
          <w:sz w:val="24"/>
          <w:szCs w:val="24"/>
        </w:rPr>
        <w:t xml:space="preserve"> </w:t>
      </w:r>
      <w:r w:rsidR="009F4388">
        <w:rPr>
          <w:rFonts w:ascii="Arial" w:hAnsi="Arial" w:cs="Arial"/>
          <w:sz w:val="24"/>
          <w:szCs w:val="24"/>
        </w:rPr>
        <w:t xml:space="preserve">For the triple clamp to serve its function, the system components and assembly drawings must </w:t>
      </w:r>
      <w:r w:rsidR="007202F5">
        <w:rPr>
          <w:rFonts w:ascii="Arial" w:hAnsi="Arial" w:cs="Arial"/>
          <w:sz w:val="24"/>
          <w:szCs w:val="24"/>
        </w:rPr>
        <w:t>encompass</w:t>
      </w:r>
      <w:r w:rsidR="009F4388">
        <w:rPr>
          <w:rFonts w:ascii="Arial" w:hAnsi="Arial" w:cs="Arial"/>
          <w:sz w:val="24"/>
          <w:szCs w:val="24"/>
        </w:rPr>
        <w:t xml:space="preserve"> all of the physical and dimensional characteristics, along with the necessary and acceptable tolerances required for the system to function</w:t>
      </w:r>
      <w:r w:rsidR="008A4AF3">
        <w:rPr>
          <w:rFonts w:ascii="Arial" w:hAnsi="Arial" w:cs="Arial"/>
          <w:sz w:val="24"/>
          <w:szCs w:val="24"/>
        </w:rPr>
        <w:t xml:space="preserve"> properly and as it intended to do</w:t>
      </w:r>
      <w:r w:rsidR="009F4388">
        <w:rPr>
          <w:rFonts w:ascii="Arial" w:hAnsi="Arial" w:cs="Arial"/>
          <w:sz w:val="24"/>
          <w:szCs w:val="24"/>
        </w:rPr>
        <w:t>.</w:t>
      </w:r>
    </w:p>
    <w:p w14:paraId="535891D1" w14:textId="4E54DBE1" w:rsidR="00A94EED" w:rsidRDefault="00904B68" w:rsidP="000A7203">
      <w:pPr>
        <w:spacing w:line="276" w:lineRule="auto"/>
        <w:jc w:val="both"/>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2884205B" wp14:editId="5211227C">
                <wp:simplePos x="0" y="0"/>
                <wp:positionH relativeFrom="column">
                  <wp:posOffset>13335</wp:posOffset>
                </wp:positionH>
                <wp:positionV relativeFrom="paragraph">
                  <wp:posOffset>5207000</wp:posOffset>
                </wp:positionV>
                <wp:extent cx="3355340" cy="174625"/>
                <wp:effectExtent l="0" t="0" r="16510" b="15875"/>
                <wp:wrapTopAndBottom/>
                <wp:docPr id="7" name="Text Box 7"/>
                <wp:cNvGraphicFramePr/>
                <a:graphic xmlns:a="http://schemas.openxmlformats.org/drawingml/2006/main">
                  <a:graphicData uri="http://schemas.microsoft.com/office/word/2010/wordprocessingShape">
                    <wps:wsp>
                      <wps:cNvSpPr txBox="1"/>
                      <wps:spPr>
                        <a:xfrm>
                          <a:off x="0" y="0"/>
                          <a:ext cx="3355340" cy="174625"/>
                        </a:xfrm>
                        <a:prstGeom prst="rect">
                          <a:avLst/>
                        </a:prstGeom>
                        <a:solidFill>
                          <a:prstClr val="white"/>
                        </a:solidFill>
                        <a:ln w="12700">
                          <a:solidFill>
                            <a:schemeClr val="tx1"/>
                          </a:solidFill>
                        </a:ln>
                      </wps:spPr>
                      <wps:txbx>
                        <w:txbxContent>
                          <w:p w14:paraId="05B041AE" w14:textId="15CE468B" w:rsidR="004C6FC2" w:rsidRPr="004E4189" w:rsidRDefault="004C6FC2" w:rsidP="00904B68">
                            <w:pPr>
                              <w:pStyle w:val="Caption"/>
                              <w:rPr>
                                <w:noProof/>
                              </w:rPr>
                            </w:pPr>
                            <w:r>
                              <w:t xml:space="preserve">   </w:t>
                            </w:r>
                            <w:bookmarkStart w:id="26" w:name="_Toc34151942"/>
                            <w:r>
                              <w:t xml:space="preserve">Figure </w:t>
                            </w:r>
                            <w:r w:rsidR="00D05E04">
                              <w:fldChar w:fldCharType="begin"/>
                            </w:r>
                            <w:r w:rsidR="00D05E04">
                              <w:instrText xml:space="preserve"> SEQ Figure \* ARABIC </w:instrText>
                            </w:r>
                            <w:r w:rsidR="00D05E04">
                              <w:fldChar w:fldCharType="separate"/>
                            </w:r>
                            <w:r w:rsidR="00593071">
                              <w:rPr>
                                <w:noProof/>
                              </w:rPr>
                              <w:t>3</w:t>
                            </w:r>
                            <w:r w:rsidR="00D05E04">
                              <w:rPr>
                                <w:noProof/>
                              </w:rPr>
                              <w:fldChar w:fldCharType="end"/>
                            </w:r>
                            <w:r>
                              <w:t xml:space="preserve"> : Triple Clamp System Assembly Guide</w:t>
                            </w:r>
                            <w:r w:rsidR="007C0AD9">
                              <w:t xml:space="preserve"> (Yousouf, 2020)</w:t>
                            </w:r>
                            <w:r w:rsidR="00BD3135">
                              <w: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4205B" id="Text Box 7" o:spid="_x0000_s1028" type="#_x0000_t202" style="position:absolute;left:0;text-align:left;margin-left:1.05pt;margin-top:410pt;width:264.2pt;height:1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" strokecolor="black [3213]" strokeweight="1pt">
                <v:textbox inset="0,0,0,0">
                  <w:txbxContent>
                    <w:p w14:paraId="05B041AE" w14:textId="15CE468B" w:rsidR="004C6FC2" w:rsidRPr="004E4189" w:rsidRDefault="004C6FC2" w:rsidP="00904B68">
                      <w:pPr>
                        <w:pStyle w:val="Caption"/>
                        <w:rPr>
                          <w:noProof/>
                        </w:rPr>
                      </w:pPr>
                      <w:r>
                        <w:t xml:space="preserve">   </w:t>
                      </w:r>
                      <w:bookmarkStart w:id="27" w:name="_Toc34151942"/>
                      <w:r>
                        <w:t xml:space="preserve">Figure </w:t>
                      </w:r>
                      <w:r w:rsidR="00D05E04">
                        <w:fldChar w:fldCharType="begin"/>
                      </w:r>
                      <w:r w:rsidR="00D05E04">
                        <w:instrText xml:space="preserve"> SEQ Figure \* ARABIC </w:instrText>
                      </w:r>
                      <w:r w:rsidR="00D05E04">
                        <w:fldChar w:fldCharType="separate"/>
                      </w:r>
                      <w:r w:rsidR="00593071">
                        <w:rPr>
                          <w:noProof/>
                        </w:rPr>
                        <w:t>3</w:t>
                      </w:r>
                      <w:r w:rsidR="00D05E04">
                        <w:rPr>
                          <w:noProof/>
                        </w:rPr>
                        <w:fldChar w:fldCharType="end"/>
                      </w:r>
                      <w:r>
                        <w:t xml:space="preserve"> : Triple Clamp System Assembly Guide</w:t>
                      </w:r>
                      <w:r w:rsidR="007C0AD9">
                        <w:t xml:space="preserve"> (Yousouf, 2020)</w:t>
                      </w:r>
                      <w:r w:rsidR="00BD3135">
                        <w:t>.</w:t>
                      </w:r>
                      <w:bookmarkEnd w:id="27"/>
                    </w:p>
                  </w:txbxContent>
                </v:textbox>
                <w10:wrap type="topAndBottom"/>
              </v:shape>
            </w:pict>
          </mc:Fallback>
        </mc:AlternateContent>
      </w:r>
      <w:r w:rsidR="00894D5F">
        <w:rPr>
          <w:noProof/>
        </w:rPr>
        <w:drawing>
          <wp:anchor distT="0" distB="0" distL="114300" distR="114300" simplePos="0" relativeHeight="251664384" behindDoc="0" locked="0" layoutInCell="1" allowOverlap="1" wp14:anchorId="5C7131BB" wp14:editId="598B04FF">
            <wp:simplePos x="0" y="0"/>
            <wp:positionH relativeFrom="margin">
              <wp:align>left</wp:align>
            </wp:positionH>
            <wp:positionV relativeFrom="paragraph">
              <wp:posOffset>849189</wp:posOffset>
            </wp:positionV>
            <wp:extent cx="6751320" cy="4328721"/>
            <wp:effectExtent l="19050" t="19050" r="11430" b="152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751320" cy="4328721"/>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F83D91">
        <w:rPr>
          <w:rFonts w:ascii="Arial" w:hAnsi="Arial" w:cs="Arial"/>
          <w:sz w:val="24"/>
          <w:szCs w:val="24"/>
        </w:rPr>
        <w:t xml:space="preserve">Both </w:t>
      </w:r>
      <w:r w:rsidR="00503CE4">
        <w:rPr>
          <w:rFonts w:ascii="Arial" w:hAnsi="Arial" w:cs="Arial"/>
          <w:sz w:val="24"/>
          <w:szCs w:val="24"/>
        </w:rPr>
        <w:t>parametric and geometrical tolerances were implemented in the drawing of the triple clamp system, to do so, mate fits needed to be determined and calculated for the assembly.</w:t>
      </w:r>
      <w:r w:rsidR="00F9354F">
        <w:rPr>
          <w:rFonts w:ascii="Arial" w:hAnsi="Arial" w:cs="Arial"/>
          <w:sz w:val="24"/>
          <w:szCs w:val="24"/>
        </w:rPr>
        <w:t xml:space="preserve"> ISO</w:t>
      </w:r>
      <w:r w:rsidR="00192ADF">
        <w:rPr>
          <w:rFonts w:ascii="Arial" w:hAnsi="Arial" w:cs="Arial"/>
          <w:sz w:val="24"/>
          <w:szCs w:val="24"/>
        </w:rPr>
        <w:t>-286</w:t>
      </w:r>
      <w:r w:rsidR="00F9354F">
        <w:rPr>
          <w:rFonts w:ascii="Arial" w:hAnsi="Arial" w:cs="Arial"/>
          <w:sz w:val="24"/>
          <w:szCs w:val="24"/>
        </w:rPr>
        <w:t xml:space="preserve"> code system for tolerances on linear sizes, was used as a standard to complete system’s deviations and fits</w:t>
      </w:r>
      <w:r w:rsidR="003F1348">
        <w:rPr>
          <w:rFonts w:ascii="Arial" w:hAnsi="Arial" w:cs="Arial"/>
          <w:sz w:val="24"/>
          <w:szCs w:val="24"/>
        </w:rPr>
        <w:t xml:space="preserve">. </w:t>
      </w:r>
    </w:p>
    <w:p w14:paraId="2DE6AA36" w14:textId="4BD00E06" w:rsidR="00896EC9" w:rsidRDefault="005A0C8A" w:rsidP="00465A15">
      <w:pPr>
        <w:spacing w:before="240" w:line="276" w:lineRule="auto"/>
        <w:jc w:val="both"/>
        <w:rPr>
          <w:rFonts w:ascii="Arial" w:hAnsi="Arial" w:cs="Arial"/>
          <w:sz w:val="24"/>
          <w:szCs w:val="24"/>
        </w:rPr>
      </w:pPr>
      <w:r>
        <w:rPr>
          <w:rFonts w:ascii="Arial" w:hAnsi="Arial" w:cs="Arial"/>
          <w:sz w:val="24"/>
          <w:szCs w:val="24"/>
        </w:rPr>
        <w:t xml:space="preserve">Before preceding to </w:t>
      </w:r>
      <w:r w:rsidR="00284BA1">
        <w:rPr>
          <w:rFonts w:ascii="Arial" w:hAnsi="Arial" w:cs="Arial"/>
          <w:sz w:val="24"/>
          <w:szCs w:val="24"/>
        </w:rPr>
        <w:t xml:space="preserve">tolerances and </w:t>
      </w:r>
      <w:r>
        <w:rPr>
          <w:rFonts w:ascii="Arial" w:hAnsi="Arial" w:cs="Arial"/>
          <w:sz w:val="24"/>
          <w:szCs w:val="24"/>
        </w:rPr>
        <w:t xml:space="preserve">fits identifications, the function and system’s operation must be explained first. Figure 3 above illustrates the mechanism of how the systems should be assembled. </w:t>
      </w:r>
      <w:r w:rsidR="00D231D9">
        <w:rPr>
          <w:rFonts w:ascii="Arial" w:hAnsi="Arial" w:cs="Arial"/>
          <w:sz w:val="24"/>
          <w:szCs w:val="24"/>
        </w:rPr>
        <w:t>Triple clamps</w:t>
      </w:r>
      <w:r w:rsidR="00460B05">
        <w:rPr>
          <w:rFonts w:ascii="Arial" w:hAnsi="Arial" w:cs="Arial"/>
          <w:sz w:val="24"/>
          <w:szCs w:val="24"/>
        </w:rPr>
        <w:t xml:space="preserve"> in a front suspension system of a motorcycle,</w:t>
      </w:r>
      <w:r w:rsidR="00A21D9E">
        <w:rPr>
          <w:rFonts w:ascii="Arial" w:hAnsi="Arial" w:cs="Arial"/>
          <w:sz w:val="24"/>
          <w:szCs w:val="24"/>
        </w:rPr>
        <w:t xml:space="preserve"> allows the pivoting connection of the front suspension system with the frame of the motorcycle</w:t>
      </w:r>
      <w:r w:rsidR="00BD0B42">
        <w:rPr>
          <w:rFonts w:ascii="Arial" w:hAnsi="Arial" w:cs="Arial"/>
          <w:sz w:val="24"/>
          <w:szCs w:val="24"/>
        </w:rPr>
        <w:t>, through the design of top yoke ‘5’ and the bottom yoke ‘1’ parts (as shown in the 3D Model above).</w:t>
      </w:r>
      <w:r w:rsidR="0038232E">
        <w:rPr>
          <w:rFonts w:ascii="Arial" w:hAnsi="Arial" w:cs="Arial"/>
          <w:sz w:val="24"/>
          <w:szCs w:val="24"/>
        </w:rPr>
        <w:t xml:space="preserve"> </w:t>
      </w:r>
      <w:r w:rsidR="00D231D9">
        <w:rPr>
          <w:rFonts w:ascii="Arial" w:hAnsi="Arial" w:cs="Arial"/>
          <w:sz w:val="24"/>
          <w:szCs w:val="24"/>
        </w:rPr>
        <w:t>The whole assembly also has a fixing system for receiving the handlebars of the motorcycle, and positioning them to the top triple clamp (</w:t>
      </w:r>
      <w:r w:rsidR="00195F0B">
        <w:rPr>
          <w:rFonts w:ascii="Arial" w:hAnsi="Arial" w:cs="Arial"/>
          <w:sz w:val="24"/>
          <w:szCs w:val="24"/>
        </w:rPr>
        <w:t>Adams, 2014)</w:t>
      </w:r>
      <w:r w:rsidR="00D231D9">
        <w:rPr>
          <w:rFonts w:ascii="Arial" w:hAnsi="Arial" w:cs="Arial"/>
          <w:sz w:val="24"/>
          <w:szCs w:val="24"/>
        </w:rPr>
        <w:t xml:space="preserve">. </w:t>
      </w:r>
    </w:p>
    <w:p w14:paraId="0CBBB208" w14:textId="77777777" w:rsidR="00E74C83" w:rsidRDefault="00152776" w:rsidP="00465A15">
      <w:pPr>
        <w:spacing w:before="240" w:line="276" w:lineRule="auto"/>
        <w:jc w:val="both"/>
        <w:rPr>
          <w:rFonts w:ascii="Arial" w:hAnsi="Arial" w:cs="Arial"/>
          <w:sz w:val="24"/>
          <w:szCs w:val="24"/>
        </w:rPr>
      </w:pPr>
      <w:r>
        <w:rPr>
          <w:noProof/>
        </w:rPr>
        <w:lastRenderedPageBreak/>
        <mc:AlternateContent>
          <mc:Choice Requires="wps">
            <w:drawing>
              <wp:anchor distT="0" distB="0" distL="114300" distR="114300" simplePos="0" relativeHeight="251669504" behindDoc="0" locked="0" layoutInCell="1" allowOverlap="1" wp14:anchorId="19E9491B" wp14:editId="6A4B2938">
                <wp:simplePos x="0" y="0"/>
                <wp:positionH relativeFrom="column">
                  <wp:posOffset>4617444</wp:posOffset>
                </wp:positionH>
                <wp:positionV relativeFrom="paragraph">
                  <wp:posOffset>3029254</wp:posOffset>
                </wp:positionV>
                <wp:extent cx="1915795" cy="317500"/>
                <wp:effectExtent l="0" t="0" r="27305" b="25400"/>
                <wp:wrapTopAndBottom/>
                <wp:docPr id="10" name="Text Box 10"/>
                <wp:cNvGraphicFramePr/>
                <a:graphic xmlns:a="http://schemas.openxmlformats.org/drawingml/2006/main">
                  <a:graphicData uri="http://schemas.microsoft.com/office/word/2010/wordprocessingShape">
                    <wps:wsp>
                      <wps:cNvSpPr txBox="1"/>
                      <wps:spPr>
                        <a:xfrm>
                          <a:off x="0" y="0"/>
                          <a:ext cx="1915795" cy="317500"/>
                        </a:xfrm>
                        <a:prstGeom prst="rect">
                          <a:avLst/>
                        </a:prstGeom>
                        <a:solidFill>
                          <a:prstClr val="white"/>
                        </a:solidFill>
                        <a:ln w="12700">
                          <a:solidFill>
                            <a:schemeClr val="tx1"/>
                          </a:solidFill>
                        </a:ln>
                      </wps:spPr>
                      <wps:txbx>
                        <w:txbxContent>
                          <w:p w14:paraId="057E495E" w14:textId="42252823" w:rsidR="004C6FC2" w:rsidRPr="00066B65" w:rsidRDefault="004C6FC2" w:rsidP="00152776">
                            <w:pPr>
                              <w:pStyle w:val="Caption"/>
                              <w:rPr>
                                <w:noProof/>
                              </w:rPr>
                            </w:pPr>
                            <w:r>
                              <w:t xml:space="preserve"> </w:t>
                            </w:r>
                            <w:bookmarkStart w:id="28" w:name="_Toc34151943"/>
                            <w:r>
                              <w:t xml:space="preserve">Figure </w:t>
                            </w:r>
                            <w:r w:rsidR="00D05E04">
                              <w:fldChar w:fldCharType="begin"/>
                            </w:r>
                            <w:r w:rsidR="00D05E04">
                              <w:instrText xml:space="preserve"> SEQ Figure \* ARABIC </w:instrText>
                            </w:r>
                            <w:r w:rsidR="00D05E04">
                              <w:fldChar w:fldCharType="separate"/>
                            </w:r>
                            <w:r w:rsidR="00593071">
                              <w:rPr>
                                <w:noProof/>
                              </w:rPr>
                              <w:t>4</w:t>
                            </w:r>
                            <w:r w:rsidR="00D05E04">
                              <w:rPr>
                                <w:noProof/>
                              </w:rPr>
                              <w:fldChar w:fldCharType="end"/>
                            </w:r>
                            <w:r>
                              <w:t xml:space="preserve"> : Honda-CRF 450 Frame - Front suspension (hondaproKevin.com)</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9491B" id="Text Box 10" o:spid="_x0000_s1029" type="#_x0000_t202" style="position:absolute;left:0;text-align:left;margin-left:363.6pt;margin-top:238.5pt;width:150.85pt;height: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" strokecolor="black [3213]" strokeweight="1pt">
                <v:textbox inset="0,0,0,0">
                  <w:txbxContent>
                    <w:p w14:paraId="057E495E" w14:textId="42252823" w:rsidR="004C6FC2" w:rsidRPr="00066B65" w:rsidRDefault="004C6FC2" w:rsidP="00152776">
                      <w:pPr>
                        <w:pStyle w:val="Caption"/>
                        <w:rPr>
                          <w:noProof/>
                        </w:rPr>
                      </w:pPr>
                      <w:r>
                        <w:t xml:space="preserve"> </w:t>
                      </w:r>
                      <w:bookmarkStart w:id="29" w:name="_Toc34151943"/>
                      <w:r>
                        <w:t xml:space="preserve">Figure </w:t>
                      </w:r>
                      <w:r w:rsidR="00D05E04">
                        <w:fldChar w:fldCharType="begin"/>
                      </w:r>
                      <w:r w:rsidR="00D05E04">
                        <w:instrText xml:space="preserve"> SEQ Figure \* ARABIC </w:instrText>
                      </w:r>
                      <w:r w:rsidR="00D05E04">
                        <w:fldChar w:fldCharType="separate"/>
                      </w:r>
                      <w:r w:rsidR="00593071">
                        <w:rPr>
                          <w:noProof/>
                        </w:rPr>
                        <w:t>4</w:t>
                      </w:r>
                      <w:r w:rsidR="00D05E04">
                        <w:rPr>
                          <w:noProof/>
                        </w:rPr>
                        <w:fldChar w:fldCharType="end"/>
                      </w:r>
                      <w:r>
                        <w:t xml:space="preserve"> : Honda-CRF 450 Frame - Front suspension (hondaproKevin.com)</w:t>
                      </w:r>
                      <w:bookmarkEnd w:id="29"/>
                    </w:p>
                  </w:txbxContent>
                </v:textbox>
                <w10:wrap type="topAndBottom"/>
              </v:shape>
            </w:pict>
          </mc:Fallback>
        </mc:AlternateContent>
      </w:r>
      <w:r w:rsidR="00AF182D">
        <w:rPr>
          <w:noProof/>
        </w:rPr>
        <w:drawing>
          <wp:anchor distT="0" distB="0" distL="114300" distR="114300" simplePos="0" relativeHeight="251667456" behindDoc="0" locked="0" layoutInCell="1" allowOverlap="1" wp14:anchorId="518814DB" wp14:editId="410CCCB6">
            <wp:simplePos x="0" y="0"/>
            <wp:positionH relativeFrom="margin">
              <wp:align>left</wp:align>
            </wp:positionH>
            <wp:positionV relativeFrom="paragraph">
              <wp:posOffset>19050</wp:posOffset>
            </wp:positionV>
            <wp:extent cx="4547235" cy="3418840"/>
            <wp:effectExtent l="19050" t="19050" r="24765" b="1016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47235" cy="341884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771F4B">
        <w:rPr>
          <w:rFonts w:ascii="Arial" w:hAnsi="Arial" w:cs="Arial"/>
          <w:sz w:val="24"/>
          <w:szCs w:val="24"/>
        </w:rPr>
        <w:t xml:space="preserve">Figure 4 above shows an example of the product functionality </w:t>
      </w:r>
      <w:r w:rsidR="00AA740D">
        <w:rPr>
          <w:rFonts w:ascii="Arial" w:hAnsi="Arial" w:cs="Arial"/>
          <w:sz w:val="24"/>
          <w:szCs w:val="24"/>
        </w:rPr>
        <w:t xml:space="preserve">and </w:t>
      </w:r>
      <w:r w:rsidR="00771F4B">
        <w:rPr>
          <w:rFonts w:ascii="Arial" w:hAnsi="Arial" w:cs="Arial"/>
          <w:sz w:val="24"/>
          <w:szCs w:val="24"/>
        </w:rPr>
        <w:t xml:space="preserve">mechanism. It can be </w:t>
      </w:r>
      <w:r w:rsidR="00BD5F27">
        <w:rPr>
          <w:rFonts w:ascii="Arial" w:hAnsi="Arial" w:cs="Arial"/>
          <w:sz w:val="24"/>
          <w:szCs w:val="24"/>
        </w:rPr>
        <w:t>observed</w:t>
      </w:r>
      <w:r w:rsidR="00771F4B">
        <w:rPr>
          <w:rFonts w:ascii="Arial" w:hAnsi="Arial" w:cs="Arial"/>
          <w:sz w:val="24"/>
          <w:szCs w:val="24"/>
        </w:rPr>
        <w:t xml:space="preserve"> </w:t>
      </w:r>
      <w:r w:rsidR="00BD5F27">
        <w:rPr>
          <w:rFonts w:ascii="Arial" w:hAnsi="Arial" w:cs="Arial"/>
          <w:sz w:val="24"/>
          <w:szCs w:val="24"/>
        </w:rPr>
        <w:t xml:space="preserve">in the Honda-crf450 model here, </w:t>
      </w:r>
      <w:r w:rsidR="00771F4B">
        <w:rPr>
          <w:rFonts w:ascii="Arial" w:hAnsi="Arial" w:cs="Arial"/>
          <w:sz w:val="24"/>
          <w:szCs w:val="24"/>
        </w:rPr>
        <w:t xml:space="preserve">that the triple clamp system </w:t>
      </w:r>
      <w:r w:rsidR="00BD5F27">
        <w:rPr>
          <w:rFonts w:ascii="Arial" w:hAnsi="Arial" w:cs="Arial"/>
          <w:sz w:val="24"/>
          <w:szCs w:val="24"/>
        </w:rPr>
        <w:t>links the front suspension to the front part of the frame.</w:t>
      </w:r>
      <w:r w:rsidR="00AA740D">
        <w:rPr>
          <w:rFonts w:ascii="Arial" w:hAnsi="Arial" w:cs="Arial"/>
          <w:sz w:val="24"/>
          <w:szCs w:val="24"/>
        </w:rPr>
        <w:t xml:space="preserve"> Thus, as a design engineer,</w:t>
      </w:r>
      <w:r w:rsidR="00603E93">
        <w:rPr>
          <w:rFonts w:ascii="Arial" w:hAnsi="Arial" w:cs="Arial"/>
          <w:sz w:val="24"/>
          <w:szCs w:val="24"/>
        </w:rPr>
        <w:t xml:space="preserve"> the connection points of which the components links together, should be </w:t>
      </w:r>
      <w:r w:rsidR="00B10E12">
        <w:rPr>
          <w:rFonts w:ascii="Arial" w:hAnsi="Arial" w:cs="Arial"/>
          <w:sz w:val="24"/>
          <w:szCs w:val="24"/>
        </w:rPr>
        <w:t>set to a criti</w:t>
      </w:r>
      <w:r w:rsidR="006E2A40">
        <w:rPr>
          <w:rFonts w:ascii="Arial" w:hAnsi="Arial" w:cs="Arial"/>
          <w:sz w:val="24"/>
          <w:szCs w:val="24"/>
        </w:rPr>
        <w:t>cal tolerance,</w:t>
      </w:r>
      <w:r w:rsidR="00603E93">
        <w:rPr>
          <w:rFonts w:ascii="Arial" w:hAnsi="Arial" w:cs="Arial"/>
          <w:sz w:val="24"/>
          <w:szCs w:val="24"/>
        </w:rPr>
        <w:t xml:space="preserve"> and assigned a </w:t>
      </w:r>
      <w:r w:rsidR="006310B8">
        <w:rPr>
          <w:rFonts w:ascii="Arial" w:hAnsi="Arial" w:cs="Arial"/>
          <w:sz w:val="24"/>
          <w:szCs w:val="24"/>
        </w:rPr>
        <w:t>proportional fit</w:t>
      </w:r>
      <w:r w:rsidR="00603E93">
        <w:rPr>
          <w:rFonts w:ascii="Arial" w:hAnsi="Arial" w:cs="Arial"/>
          <w:sz w:val="24"/>
          <w:szCs w:val="24"/>
        </w:rPr>
        <w:t xml:space="preserve"> that serve the requirement of the function</w:t>
      </w:r>
      <w:r w:rsidR="006E2A40">
        <w:rPr>
          <w:rFonts w:ascii="Arial" w:hAnsi="Arial" w:cs="Arial"/>
          <w:sz w:val="24"/>
          <w:szCs w:val="24"/>
        </w:rPr>
        <w:t>ality</w:t>
      </w:r>
      <w:r w:rsidR="00603E93">
        <w:rPr>
          <w:rFonts w:ascii="Arial" w:hAnsi="Arial" w:cs="Arial"/>
          <w:sz w:val="24"/>
          <w:szCs w:val="24"/>
        </w:rPr>
        <w:t>.</w:t>
      </w:r>
      <w:r w:rsidR="006E2A40">
        <w:rPr>
          <w:rFonts w:ascii="Arial" w:hAnsi="Arial" w:cs="Arial"/>
          <w:sz w:val="24"/>
          <w:szCs w:val="24"/>
        </w:rPr>
        <w:t xml:space="preserve"> </w:t>
      </w:r>
    </w:p>
    <w:p w14:paraId="1836234B" w14:textId="16D6F96A" w:rsidR="008B2EF0" w:rsidRDefault="008B2EF0" w:rsidP="00465A15">
      <w:pPr>
        <w:spacing w:before="240" w:line="276" w:lineRule="auto"/>
        <w:jc w:val="both"/>
        <w:rPr>
          <w:rFonts w:ascii="Arial" w:hAnsi="Arial" w:cs="Arial"/>
          <w:sz w:val="24"/>
          <w:szCs w:val="24"/>
        </w:rPr>
      </w:pPr>
      <w:r>
        <w:rPr>
          <w:rFonts w:ascii="Arial" w:hAnsi="Arial" w:cs="Arial"/>
          <w:sz w:val="24"/>
          <w:szCs w:val="24"/>
        </w:rPr>
        <w:t>The linkage of the whole triple clamps system to the frame will not be considered in this study, and it was solely discussed in this section to explain the functionality of the system. However, what will be considered for the drawing and tolerances investigation</w:t>
      </w:r>
      <w:r w:rsidR="00821DE7">
        <w:rPr>
          <w:rFonts w:ascii="Arial" w:hAnsi="Arial" w:cs="Arial"/>
          <w:sz w:val="24"/>
          <w:szCs w:val="24"/>
        </w:rPr>
        <w:t>,</w:t>
      </w:r>
      <w:r>
        <w:rPr>
          <w:rFonts w:ascii="Arial" w:hAnsi="Arial" w:cs="Arial"/>
          <w:sz w:val="24"/>
          <w:szCs w:val="24"/>
        </w:rPr>
        <w:t xml:space="preserve"> is the triple clamp system as a separated assembly</w:t>
      </w:r>
      <w:r w:rsidR="00C53311">
        <w:rPr>
          <w:rFonts w:ascii="Arial" w:hAnsi="Arial" w:cs="Arial"/>
          <w:sz w:val="24"/>
          <w:szCs w:val="24"/>
        </w:rPr>
        <w:t>, including the shock absorbers mounting holes</w:t>
      </w:r>
      <w:r>
        <w:rPr>
          <w:rFonts w:ascii="Arial" w:hAnsi="Arial" w:cs="Arial"/>
          <w:sz w:val="24"/>
          <w:szCs w:val="24"/>
        </w:rPr>
        <w:t xml:space="preserve">.  </w:t>
      </w:r>
    </w:p>
    <w:p w14:paraId="33817292" w14:textId="4B489448" w:rsidR="005578C5" w:rsidRDefault="00E74C83" w:rsidP="00465A15">
      <w:pPr>
        <w:spacing w:before="240" w:line="276" w:lineRule="auto"/>
        <w:jc w:val="both"/>
        <w:rPr>
          <w:rFonts w:ascii="Arial" w:hAnsi="Arial" w:cs="Arial"/>
          <w:sz w:val="24"/>
          <w:szCs w:val="24"/>
        </w:rPr>
      </w:pPr>
      <w:r>
        <w:rPr>
          <w:rFonts w:ascii="Arial" w:hAnsi="Arial" w:cs="Arial"/>
          <w:sz w:val="24"/>
          <w:szCs w:val="24"/>
        </w:rPr>
        <w:t>From figure 3, it can be explained that th</w:t>
      </w:r>
      <w:r w:rsidR="00632CFE">
        <w:rPr>
          <w:rFonts w:ascii="Arial" w:hAnsi="Arial" w:cs="Arial"/>
          <w:sz w:val="24"/>
          <w:szCs w:val="24"/>
        </w:rPr>
        <w:t>e top yoke ‘5’ and bottom yoke ‘1’ are linked together, through the stem component ‘4’ insertion</w:t>
      </w:r>
      <w:r w:rsidR="00354511">
        <w:rPr>
          <w:rFonts w:ascii="Arial" w:hAnsi="Arial" w:cs="Arial"/>
          <w:sz w:val="24"/>
          <w:szCs w:val="24"/>
        </w:rPr>
        <w:t>,</w:t>
      </w:r>
      <w:r w:rsidR="00632CFE">
        <w:rPr>
          <w:rFonts w:ascii="Arial" w:hAnsi="Arial" w:cs="Arial"/>
          <w:sz w:val="24"/>
          <w:szCs w:val="24"/>
        </w:rPr>
        <w:t xml:space="preserve"> </w:t>
      </w:r>
      <w:r w:rsidR="001878D7">
        <w:rPr>
          <w:rFonts w:ascii="Arial" w:hAnsi="Arial" w:cs="Arial"/>
          <w:sz w:val="24"/>
          <w:szCs w:val="24"/>
        </w:rPr>
        <w:t>a</w:t>
      </w:r>
      <w:r w:rsidR="00354511">
        <w:rPr>
          <w:rFonts w:ascii="Arial" w:hAnsi="Arial" w:cs="Arial"/>
          <w:sz w:val="24"/>
          <w:szCs w:val="24"/>
        </w:rPr>
        <w:t>nd are separated by the motorcycle frame (</w:t>
      </w:r>
      <w:r w:rsidR="001878D7">
        <w:rPr>
          <w:rFonts w:ascii="Arial" w:hAnsi="Arial" w:cs="Arial"/>
          <w:sz w:val="24"/>
          <w:szCs w:val="24"/>
        </w:rPr>
        <w:t>f</w:t>
      </w:r>
      <w:r w:rsidR="00354511">
        <w:rPr>
          <w:rFonts w:ascii="Arial" w:hAnsi="Arial" w:cs="Arial"/>
          <w:sz w:val="24"/>
          <w:szCs w:val="24"/>
        </w:rPr>
        <w:t>ront side/</w:t>
      </w:r>
      <w:r w:rsidR="001878D7">
        <w:rPr>
          <w:rFonts w:ascii="Arial" w:hAnsi="Arial" w:cs="Arial"/>
          <w:sz w:val="24"/>
          <w:szCs w:val="24"/>
        </w:rPr>
        <w:t>t</w:t>
      </w:r>
      <w:r w:rsidR="00354511">
        <w:rPr>
          <w:rFonts w:ascii="Arial" w:hAnsi="Arial" w:cs="Arial"/>
          <w:sz w:val="24"/>
          <w:szCs w:val="24"/>
        </w:rPr>
        <w:t>ube).</w:t>
      </w:r>
      <w:r w:rsidR="0024562E">
        <w:rPr>
          <w:rFonts w:ascii="Arial" w:hAnsi="Arial" w:cs="Arial"/>
          <w:sz w:val="24"/>
          <w:szCs w:val="24"/>
        </w:rPr>
        <w:t xml:space="preserve"> </w:t>
      </w:r>
      <w:r w:rsidR="00B427FD">
        <w:rPr>
          <w:rFonts w:ascii="Arial" w:hAnsi="Arial" w:cs="Arial"/>
          <w:sz w:val="24"/>
          <w:szCs w:val="24"/>
        </w:rPr>
        <w:t>However, there is no direct linkage between the yokes and the stem</w:t>
      </w:r>
      <w:r w:rsidR="00055756">
        <w:rPr>
          <w:rFonts w:ascii="Arial" w:hAnsi="Arial" w:cs="Arial"/>
          <w:sz w:val="24"/>
          <w:szCs w:val="24"/>
        </w:rPr>
        <w:t>.</w:t>
      </w:r>
      <w:r w:rsidR="00B427FD">
        <w:rPr>
          <w:rFonts w:ascii="Arial" w:hAnsi="Arial" w:cs="Arial"/>
          <w:sz w:val="24"/>
          <w:szCs w:val="24"/>
        </w:rPr>
        <w:t xml:space="preserve"> </w:t>
      </w:r>
      <w:r w:rsidR="00055756">
        <w:rPr>
          <w:rFonts w:ascii="Arial" w:hAnsi="Arial" w:cs="Arial"/>
          <w:sz w:val="24"/>
          <w:szCs w:val="24"/>
        </w:rPr>
        <w:t>I</w:t>
      </w:r>
      <w:r w:rsidR="00B427FD">
        <w:rPr>
          <w:rFonts w:ascii="Arial" w:hAnsi="Arial" w:cs="Arial"/>
          <w:sz w:val="24"/>
          <w:szCs w:val="24"/>
        </w:rPr>
        <w:t xml:space="preserve">n opposite, the </w:t>
      </w:r>
      <w:r w:rsidR="00041214">
        <w:rPr>
          <w:rFonts w:ascii="Arial" w:hAnsi="Arial" w:cs="Arial"/>
          <w:sz w:val="24"/>
          <w:szCs w:val="24"/>
        </w:rPr>
        <w:t>linkage</w:t>
      </w:r>
      <w:r w:rsidR="00B427FD">
        <w:rPr>
          <w:rFonts w:ascii="Arial" w:hAnsi="Arial" w:cs="Arial"/>
          <w:sz w:val="24"/>
          <w:szCs w:val="24"/>
        </w:rPr>
        <w:t xml:space="preserve"> is achieved through the use of top and bottom insert parts, which are </w:t>
      </w:r>
      <w:r w:rsidR="00041214">
        <w:rPr>
          <w:rFonts w:ascii="Arial" w:hAnsi="Arial" w:cs="Arial"/>
          <w:sz w:val="24"/>
          <w:szCs w:val="24"/>
        </w:rPr>
        <w:t>referred</w:t>
      </w:r>
      <w:r w:rsidR="00B427FD">
        <w:rPr>
          <w:rFonts w:ascii="Arial" w:hAnsi="Arial" w:cs="Arial"/>
          <w:sz w:val="24"/>
          <w:szCs w:val="24"/>
        </w:rPr>
        <w:t xml:space="preserve"> to in figure 3 as </w:t>
      </w:r>
      <w:r w:rsidR="00041214">
        <w:rPr>
          <w:rFonts w:ascii="Arial" w:hAnsi="Arial" w:cs="Arial"/>
          <w:sz w:val="24"/>
          <w:szCs w:val="24"/>
        </w:rPr>
        <w:t>component</w:t>
      </w:r>
      <w:r w:rsidR="00B427FD">
        <w:rPr>
          <w:rFonts w:ascii="Arial" w:hAnsi="Arial" w:cs="Arial"/>
          <w:sz w:val="24"/>
          <w:szCs w:val="24"/>
        </w:rPr>
        <w:t xml:space="preserve"> ‘2’ </w:t>
      </w:r>
      <w:r w:rsidR="004C1929">
        <w:rPr>
          <w:rFonts w:ascii="Arial" w:hAnsi="Arial" w:cs="Arial"/>
          <w:sz w:val="24"/>
          <w:szCs w:val="24"/>
        </w:rPr>
        <w:t>&amp;</w:t>
      </w:r>
      <w:r w:rsidR="00B427FD">
        <w:rPr>
          <w:rFonts w:ascii="Arial" w:hAnsi="Arial" w:cs="Arial"/>
          <w:sz w:val="24"/>
          <w:szCs w:val="24"/>
        </w:rPr>
        <w:t xml:space="preserve"> ‘3’ respectively.</w:t>
      </w:r>
      <w:r w:rsidR="00055756">
        <w:rPr>
          <w:rFonts w:ascii="Arial" w:hAnsi="Arial" w:cs="Arial"/>
          <w:sz w:val="24"/>
          <w:szCs w:val="24"/>
        </w:rPr>
        <w:t xml:space="preserve"> The indirect linkage between the stem and the </w:t>
      </w:r>
      <w:r w:rsidR="004A4B9A">
        <w:rPr>
          <w:rFonts w:ascii="Arial" w:hAnsi="Arial" w:cs="Arial"/>
          <w:sz w:val="24"/>
          <w:szCs w:val="24"/>
        </w:rPr>
        <w:t xml:space="preserve">two </w:t>
      </w:r>
      <w:r w:rsidR="00055756">
        <w:rPr>
          <w:rFonts w:ascii="Arial" w:hAnsi="Arial" w:cs="Arial"/>
          <w:sz w:val="24"/>
          <w:szCs w:val="24"/>
        </w:rPr>
        <w:t xml:space="preserve">yokes will provide an easy assembly process, due to the type of clearance ‘Easy fit’ specified between the </w:t>
      </w:r>
      <w:r w:rsidR="004A4B9A">
        <w:rPr>
          <w:rFonts w:ascii="Arial" w:hAnsi="Arial" w:cs="Arial"/>
          <w:sz w:val="24"/>
          <w:szCs w:val="24"/>
        </w:rPr>
        <w:t xml:space="preserve">two </w:t>
      </w:r>
      <w:r w:rsidR="004204CB">
        <w:rPr>
          <w:rFonts w:ascii="Arial" w:hAnsi="Arial" w:cs="Arial"/>
          <w:sz w:val="24"/>
          <w:szCs w:val="24"/>
        </w:rPr>
        <w:t>i</w:t>
      </w:r>
      <w:r w:rsidR="00055756">
        <w:rPr>
          <w:rFonts w:ascii="Arial" w:hAnsi="Arial" w:cs="Arial"/>
          <w:sz w:val="24"/>
          <w:szCs w:val="24"/>
        </w:rPr>
        <w:t xml:space="preserve">nserts and the yokes. </w:t>
      </w:r>
      <w:r w:rsidR="004204CB">
        <w:rPr>
          <w:rFonts w:ascii="Arial" w:hAnsi="Arial" w:cs="Arial"/>
          <w:sz w:val="24"/>
          <w:szCs w:val="24"/>
        </w:rPr>
        <w:t>Simultaneously, the Location fit ‘Slight-interference’ selected between the stem and the</w:t>
      </w:r>
      <w:r w:rsidR="00626D86">
        <w:rPr>
          <w:rFonts w:ascii="Arial" w:hAnsi="Arial" w:cs="Arial"/>
          <w:sz w:val="24"/>
          <w:szCs w:val="24"/>
        </w:rPr>
        <w:t xml:space="preserve"> two</w:t>
      </w:r>
      <w:r w:rsidR="004204CB">
        <w:rPr>
          <w:rFonts w:ascii="Arial" w:hAnsi="Arial" w:cs="Arial"/>
          <w:sz w:val="24"/>
          <w:szCs w:val="24"/>
        </w:rPr>
        <w:t xml:space="preserve"> inserts, will sustain a lock mate which will stop the rotation freedom. Note that the insert when installed to the yokes through an easy fit, will be locked in place using two bolts ‘7’ and a locker wash ‘8’. </w:t>
      </w:r>
      <w:r w:rsidR="00055756">
        <w:rPr>
          <w:rFonts w:ascii="Arial" w:hAnsi="Arial" w:cs="Arial"/>
          <w:sz w:val="24"/>
          <w:szCs w:val="24"/>
        </w:rPr>
        <w:t xml:space="preserve">   </w:t>
      </w:r>
      <w:r w:rsidR="00B427FD">
        <w:rPr>
          <w:rFonts w:ascii="Arial" w:hAnsi="Arial" w:cs="Arial"/>
          <w:sz w:val="24"/>
          <w:szCs w:val="24"/>
        </w:rPr>
        <w:t xml:space="preserve">   </w:t>
      </w:r>
      <w:r w:rsidR="00354511">
        <w:rPr>
          <w:rFonts w:ascii="Arial" w:hAnsi="Arial" w:cs="Arial"/>
          <w:sz w:val="24"/>
          <w:szCs w:val="24"/>
        </w:rPr>
        <w:t xml:space="preserve"> </w:t>
      </w:r>
    </w:p>
    <w:p w14:paraId="6F1D4BA3" w14:textId="571631FE" w:rsidR="00837D09" w:rsidRDefault="00D971ED" w:rsidP="00465A15">
      <w:pPr>
        <w:spacing w:before="240" w:line="276" w:lineRule="auto"/>
        <w:jc w:val="both"/>
        <w:rPr>
          <w:rFonts w:ascii="Arial" w:hAnsi="Arial" w:cs="Arial"/>
          <w:sz w:val="24"/>
          <w:szCs w:val="24"/>
        </w:rPr>
      </w:pPr>
      <w:r>
        <w:rPr>
          <w:rFonts w:ascii="Arial" w:hAnsi="Arial" w:cs="Arial"/>
          <w:sz w:val="24"/>
          <w:szCs w:val="24"/>
        </w:rPr>
        <w:t>All fits calculations were completed using Excel sheets, in order to easily gathers the data. Figure 5 and 6 bellow</w:t>
      </w:r>
      <w:r w:rsidR="00392F7F">
        <w:rPr>
          <w:rFonts w:ascii="Arial" w:hAnsi="Arial" w:cs="Arial"/>
          <w:sz w:val="24"/>
          <w:szCs w:val="24"/>
        </w:rPr>
        <w:t>,</w:t>
      </w:r>
      <w:r>
        <w:rPr>
          <w:rFonts w:ascii="Arial" w:hAnsi="Arial" w:cs="Arial"/>
          <w:sz w:val="24"/>
          <w:szCs w:val="24"/>
        </w:rPr>
        <w:t xml:space="preserve"> represents the fits calculations between the inserts to the yokes, and between the stem to the inserts respectively</w:t>
      </w:r>
      <w:r w:rsidR="00A9273E">
        <w:rPr>
          <w:rFonts w:ascii="Arial" w:hAnsi="Arial" w:cs="Arial"/>
          <w:sz w:val="24"/>
          <w:szCs w:val="24"/>
        </w:rPr>
        <w:t xml:space="preserve">. Mounting holes (with shock absorber) tolerance fit were </w:t>
      </w:r>
      <w:r w:rsidR="00C63564">
        <w:rPr>
          <w:rFonts w:ascii="Arial" w:hAnsi="Arial" w:cs="Arial"/>
          <w:sz w:val="24"/>
          <w:szCs w:val="24"/>
        </w:rPr>
        <w:t>also calculated in a similar method,</w:t>
      </w:r>
      <w:r w:rsidR="00A9273E">
        <w:rPr>
          <w:rFonts w:ascii="Arial" w:hAnsi="Arial" w:cs="Arial"/>
          <w:sz w:val="24"/>
          <w:szCs w:val="24"/>
        </w:rPr>
        <w:t xml:space="preserve"> and are included in the 2D drawing</w:t>
      </w:r>
      <w:r w:rsidR="00C63564">
        <w:rPr>
          <w:rFonts w:ascii="Arial" w:hAnsi="Arial" w:cs="Arial"/>
          <w:sz w:val="24"/>
          <w:szCs w:val="24"/>
        </w:rPr>
        <w:t xml:space="preserve"> sheet</w:t>
      </w:r>
      <w:r w:rsidR="00811030">
        <w:rPr>
          <w:rFonts w:ascii="Arial" w:hAnsi="Arial" w:cs="Arial"/>
          <w:sz w:val="24"/>
          <w:szCs w:val="24"/>
        </w:rPr>
        <w:t xml:space="preserve"> (figure 7 </w:t>
      </w:r>
      <w:r w:rsidR="004A0C98">
        <w:rPr>
          <w:rFonts w:ascii="Arial" w:hAnsi="Arial" w:cs="Arial"/>
          <w:sz w:val="24"/>
          <w:szCs w:val="24"/>
        </w:rPr>
        <w:t>&amp; 8)</w:t>
      </w:r>
      <w:r>
        <w:rPr>
          <w:rFonts w:ascii="Arial" w:hAnsi="Arial" w:cs="Arial"/>
          <w:sz w:val="24"/>
          <w:szCs w:val="24"/>
        </w:rPr>
        <w:t>.</w:t>
      </w:r>
      <w:r w:rsidR="00C63564">
        <w:rPr>
          <w:rFonts w:ascii="Arial" w:hAnsi="Arial" w:cs="Arial"/>
          <w:sz w:val="24"/>
          <w:szCs w:val="24"/>
        </w:rPr>
        <w:t xml:space="preserve"> </w:t>
      </w:r>
      <w:r w:rsidR="00392F7F">
        <w:rPr>
          <w:rFonts w:ascii="Arial" w:hAnsi="Arial" w:cs="Arial"/>
          <w:sz w:val="24"/>
          <w:szCs w:val="24"/>
        </w:rPr>
        <w:t xml:space="preserve"> </w:t>
      </w:r>
    </w:p>
    <w:p w14:paraId="2C539799" w14:textId="299E6F06" w:rsidR="00F7287F" w:rsidRDefault="00F7287F" w:rsidP="00465A15">
      <w:pPr>
        <w:spacing w:before="240" w:line="276" w:lineRule="auto"/>
        <w:jc w:val="both"/>
        <w:rPr>
          <w:rFonts w:ascii="Arial" w:hAnsi="Arial" w:cs="Arial"/>
          <w:sz w:val="24"/>
          <w:szCs w:val="24"/>
        </w:rPr>
      </w:pPr>
    </w:p>
    <w:p w14:paraId="3E15F74C" w14:textId="66AFD1EB" w:rsidR="00F7287F" w:rsidRDefault="0035053D" w:rsidP="00465A15">
      <w:pPr>
        <w:spacing w:before="240" w:line="276" w:lineRule="auto"/>
        <w:jc w:val="both"/>
        <w:rPr>
          <w:rFonts w:ascii="Arial" w:hAnsi="Arial" w:cs="Arial"/>
          <w:sz w:val="24"/>
          <w:szCs w:val="24"/>
        </w:rPr>
      </w:pPr>
      <w:r>
        <w:rPr>
          <w:noProof/>
        </w:rPr>
        <w:lastRenderedPageBreak/>
        <w:drawing>
          <wp:anchor distT="0" distB="0" distL="114300" distR="114300" simplePos="0" relativeHeight="251673600" behindDoc="0" locked="0" layoutInCell="1" allowOverlap="1" wp14:anchorId="7344AACA" wp14:editId="021514D8">
            <wp:simplePos x="0" y="0"/>
            <wp:positionH relativeFrom="margin">
              <wp:align>left</wp:align>
            </wp:positionH>
            <wp:positionV relativeFrom="paragraph">
              <wp:posOffset>3709063</wp:posOffset>
            </wp:positionV>
            <wp:extent cx="6751320" cy="3243805"/>
            <wp:effectExtent l="19050" t="19050" r="11430" b="1397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751320" cy="3243805"/>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0" locked="0" layoutInCell="1" allowOverlap="1" wp14:anchorId="4BBE7318" wp14:editId="5737FC47">
                <wp:simplePos x="0" y="0"/>
                <wp:positionH relativeFrom="margin">
                  <wp:align>left</wp:align>
                </wp:positionH>
                <wp:positionV relativeFrom="paragraph">
                  <wp:posOffset>7025999</wp:posOffset>
                </wp:positionV>
                <wp:extent cx="3404870" cy="170180"/>
                <wp:effectExtent l="0" t="0" r="24130" b="20320"/>
                <wp:wrapTopAndBottom/>
                <wp:docPr id="12" name="Text Box 12"/>
                <wp:cNvGraphicFramePr/>
                <a:graphic xmlns:a="http://schemas.openxmlformats.org/drawingml/2006/main">
                  <a:graphicData uri="http://schemas.microsoft.com/office/word/2010/wordprocessingShape">
                    <wps:wsp>
                      <wps:cNvSpPr txBox="1"/>
                      <wps:spPr>
                        <a:xfrm>
                          <a:off x="0" y="0"/>
                          <a:ext cx="3404870" cy="170180"/>
                        </a:xfrm>
                        <a:prstGeom prst="rect">
                          <a:avLst/>
                        </a:prstGeom>
                        <a:solidFill>
                          <a:prstClr val="white"/>
                        </a:solidFill>
                        <a:ln w="12700">
                          <a:solidFill>
                            <a:schemeClr val="tx1"/>
                          </a:solidFill>
                        </a:ln>
                      </wps:spPr>
                      <wps:txbx>
                        <w:txbxContent>
                          <w:p w14:paraId="3C8ED93E" w14:textId="2DE572C4" w:rsidR="004C6FC2" w:rsidRPr="00F429A4" w:rsidRDefault="004C6FC2" w:rsidP="00A21347">
                            <w:pPr>
                              <w:pStyle w:val="Caption"/>
                              <w:rPr>
                                <w:noProof/>
                              </w:rPr>
                            </w:pPr>
                            <w:r>
                              <w:t xml:space="preserve">   </w:t>
                            </w:r>
                            <w:bookmarkStart w:id="30" w:name="_Toc34151944"/>
                            <w:r>
                              <w:t xml:space="preserve">Figure </w:t>
                            </w:r>
                            <w:r w:rsidR="00D05E04">
                              <w:fldChar w:fldCharType="begin"/>
                            </w:r>
                            <w:r w:rsidR="00D05E04">
                              <w:instrText xml:space="preserve"> SEQ Figure \* ARABIC </w:instrText>
                            </w:r>
                            <w:r w:rsidR="00D05E04">
                              <w:fldChar w:fldCharType="separate"/>
                            </w:r>
                            <w:r w:rsidR="00593071">
                              <w:rPr>
                                <w:noProof/>
                              </w:rPr>
                              <w:t>6</w:t>
                            </w:r>
                            <w:r w:rsidR="00D05E04">
                              <w:rPr>
                                <w:noProof/>
                              </w:rPr>
                              <w:fldChar w:fldCharType="end"/>
                            </w:r>
                            <w:r>
                              <w:t xml:space="preserve"> : Fit calculation of the </w:t>
                            </w:r>
                            <w:r w:rsidR="00F00517">
                              <w:t>stem to the inserts</w:t>
                            </w:r>
                            <w:r>
                              <w:t xml:space="preserve"> (Yousouf, 2020)</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E7318" id="Text Box 12" o:spid="_x0000_s1030" type="#_x0000_t202" style="position:absolute;left:0;text-align:left;margin-left:0;margin-top:553.25pt;width:268.1pt;height:13.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" strokecolor="black [3213]" strokeweight="1pt">
                <v:textbox inset="0,0,0,0">
                  <w:txbxContent>
                    <w:p w14:paraId="3C8ED93E" w14:textId="2DE572C4" w:rsidR="004C6FC2" w:rsidRPr="00F429A4" w:rsidRDefault="004C6FC2" w:rsidP="00A21347">
                      <w:pPr>
                        <w:pStyle w:val="Caption"/>
                        <w:rPr>
                          <w:noProof/>
                        </w:rPr>
                      </w:pPr>
                      <w:r>
                        <w:t xml:space="preserve">   </w:t>
                      </w:r>
                      <w:bookmarkStart w:id="31" w:name="_Toc34151944"/>
                      <w:r>
                        <w:t xml:space="preserve">Figure </w:t>
                      </w:r>
                      <w:r w:rsidR="00D05E04">
                        <w:fldChar w:fldCharType="begin"/>
                      </w:r>
                      <w:r w:rsidR="00D05E04">
                        <w:instrText xml:space="preserve"> SEQ Figure \* ARABIC </w:instrText>
                      </w:r>
                      <w:r w:rsidR="00D05E04">
                        <w:fldChar w:fldCharType="separate"/>
                      </w:r>
                      <w:r w:rsidR="00593071">
                        <w:rPr>
                          <w:noProof/>
                        </w:rPr>
                        <w:t>6</w:t>
                      </w:r>
                      <w:r w:rsidR="00D05E04">
                        <w:rPr>
                          <w:noProof/>
                        </w:rPr>
                        <w:fldChar w:fldCharType="end"/>
                      </w:r>
                      <w:r>
                        <w:t xml:space="preserve"> : Fit calculation of the </w:t>
                      </w:r>
                      <w:r w:rsidR="00F00517">
                        <w:t>stem to the inserts</w:t>
                      </w:r>
                      <w:r>
                        <w:t xml:space="preserve"> (Yousouf, 2020)</w:t>
                      </w:r>
                      <w:bookmarkEnd w:id="31"/>
                    </w:p>
                  </w:txbxContent>
                </v:textbox>
                <w10:wrap type="topAndBottom" anchorx="margin"/>
              </v:shape>
            </w:pict>
          </mc:Fallback>
        </mc:AlternateContent>
      </w:r>
      <w:r>
        <w:rPr>
          <w:noProof/>
        </w:rPr>
        <mc:AlternateContent>
          <mc:Choice Requires="wps">
            <w:drawing>
              <wp:anchor distT="0" distB="0" distL="114300" distR="114300" simplePos="0" relativeHeight="251675648" behindDoc="0" locked="0" layoutInCell="1" allowOverlap="1" wp14:anchorId="70DA8027" wp14:editId="366265F5">
                <wp:simplePos x="0" y="0"/>
                <wp:positionH relativeFrom="margin">
                  <wp:align>left</wp:align>
                </wp:positionH>
                <wp:positionV relativeFrom="paragraph">
                  <wp:posOffset>3156861</wp:posOffset>
                </wp:positionV>
                <wp:extent cx="3186430" cy="177165"/>
                <wp:effectExtent l="0" t="0" r="13970" b="13335"/>
                <wp:wrapTopAndBottom/>
                <wp:docPr id="15" name="Text Box 15"/>
                <wp:cNvGraphicFramePr/>
                <a:graphic xmlns:a="http://schemas.openxmlformats.org/drawingml/2006/main">
                  <a:graphicData uri="http://schemas.microsoft.com/office/word/2010/wordprocessingShape">
                    <wps:wsp>
                      <wps:cNvSpPr txBox="1"/>
                      <wps:spPr>
                        <a:xfrm>
                          <a:off x="0" y="0"/>
                          <a:ext cx="3186430" cy="177165"/>
                        </a:xfrm>
                        <a:prstGeom prst="rect">
                          <a:avLst/>
                        </a:prstGeom>
                        <a:solidFill>
                          <a:prstClr val="white"/>
                        </a:solidFill>
                        <a:ln w="12700">
                          <a:solidFill>
                            <a:schemeClr val="tx1"/>
                          </a:solidFill>
                        </a:ln>
                      </wps:spPr>
                      <wps:txbx>
                        <w:txbxContent>
                          <w:p w14:paraId="10261E2A" w14:textId="4FFA9E49" w:rsidR="004C6FC2" w:rsidRPr="00C260C1" w:rsidRDefault="004C6FC2" w:rsidP="001F2BE8">
                            <w:pPr>
                              <w:pStyle w:val="Caption"/>
                              <w:rPr>
                                <w:noProof/>
                              </w:rPr>
                            </w:pPr>
                            <w:bookmarkStart w:id="32" w:name="_Toc34151945"/>
                            <w:r>
                              <w:t xml:space="preserve">Figure </w:t>
                            </w:r>
                            <w:r w:rsidR="00D05E04">
                              <w:fldChar w:fldCharType="begin"/>
                            </w:r>
                            <w:r w:rsidR="00D05E04">
                              <w:instrText xml:space="preserve"> SEQ Figure \* ARABIC </w:instrText>
                            </w:r>
                            <w:r w:rsidR="00D05E04">
                              <w:fldChar w:fldCharType="separate"/>
                            </w:r>
                            <w:r w:rsidR="00593071">
                              <w:rPr>
                                <w:noProof/>
                              </w:rPr>
                              <w:t>5</w:t>
                            </w:r>
                            <w:r w:rsidR="00D05E04">
                              <w:rPr>
                                <w:noProof/>
                              </w:rPr>
                              <w:fldChar w:fldCharType="end"/>
                            </w:r>
                            <w:r>
                              <w:t xml:space="preserve"> : </w:t>
                            </w:r>
                            <w:r w:rsidRPr="00DD39DB">
                              <w:t xml:space="preserve">Fit calculation of the </w:t>
                            </w:r>
                            <w:r w:rsidR="00F00517">
                              <w:t>inserts to the yokes</w:t>
                            </w:r>
                            <w:r w:rsidRPr="00DD39DB">
                              <w:t xml:space="preserve"> (Yousouf, 2020)</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A8027" id="Text Box 15" o:spid="_x0000_s1031" type="#_x0000_t202" style="position:absolute;left:0;text-align:left;margin-left:0;margin-top:248.55pt;width:250.9pt;height:13.9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" strokecolor="black [3213]" strokeweight="1pt">
                <v:textbox inset="0,0,0,0">
                  <w:txbxContent>
                    <w:p w14:paraId="10261E2A" w14:textId="4FFA9E49" w:rsidR="004C6FC2" w:rsidRPr="00C260C1" w:rsidRDefault="004C6FC2" w:rsidP="001F2BE8">
                      <w:pPr>
                        <w:pStyle w:val="Caption"/>
                        <w:rPr>
                          <w:noProof/>
                        </w:rPr>
                      </w:pPr>
                      <w:bookmarkStart w:id="33" w:name="_Toc34151945"/>
                      <w:r>
                        <w:t xml:space="preserve">Figure </w:t>
                      </w:r>
                      <w:r w:rsidR="00D05E04">
                        <w:fldChar w:fldCharType="begin"/>
                      </w:r>
                      <w:r w:rsidR="00D05E04">
                        <w:instrText xml:space="preserve"> SEQ Figure \* ARABIC </w:instrText>
                      </w:r>
                      <w:r w:rsidR="00D05E04">
                        <w:fldChar w:fldCharType="separate"/>
                      </w:r>
                      <w:r w:rsidR="00593071">
                        <w:rPr>
                          <w:noProof/>
                        </w:rPr>
                        <w:t>5</w:t>
                      </w:r>
                      <w:r w:rsidR="00D05E04">
                        <w:rPr>
                          <w:noProof/>
                        </w:rPr>
                        <w:fldChar w:fldCharType="end"/>
                      </w:r>
                      <w:r>
                        <w:t xml:space="preserve"> : </w:t>
                      </w:r>
                      <w:r w:rsidRPr="00DD39DB">
                        <w:t xml:space="preserve">Fit calculation of the </w:t>
                      </w:r>
                      <w:r w:rsidR="00F00517">
                        <w:t>inserts to the yokes</w:t>
                      </w:r>
                      <w:r w:rsidRPr="00DD39DB">
                        <w:t xml:space="preserve"> (Yousouf, 2020)</w:t>
                      </w:r>
                      <w:bookmarkEnd w:id="33"/>
                    </w:p>
                  </w:txbxContent>
                </v:textbox>
                <w10:wrap type="topAndBottom" anchorx="margin"/>
              </v:shape>
            </w:pict>
          </mc:Fallback>
        </mc:AlternateContent>
      </w:r>
      <w:r w:rsidR="00670A69">
        <w:rPr>
          <w:noProof/>
        </w:rPr>
        <w:t xml:space="preserve"> </w:t>
      </w:r>
      <w:r w:rsidR="00D600FC">
        <w:rPr>
          <w:noProof/>
        </w:rPr>
        <w:drawing>
          <wp:anchor distT="0" distB="0" distL="114300" distR="114300" simplePos="0" relativeHeight="251670528" behindDoc="0" locked="0" layoutInCell="1" allowOverlap="1" wp14:anchorId="0032FEEB" wp14:editId="31078E66">
            <wp:simplePos x="0" y="0"/>
            <wp:positionH relativeFrom="column">
              <wp:posOffset>13666</wp:posOffset>
            </wp:positionH>
            <wp:positionV relativeFrom="paragraph">
              <wp:posOffset>19078</wp:posOffset>
            </wp:positionV>
            <wp:extent cx="6751320" cy="3069563"/>
            <wp:effectExtent l="19050" t="19050" r="11430" b="1714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751320" cy="3069563"/>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2BC5D530" w14:textId="6BA42DE7" w:rsidR="00C90CF6" w:rsidRDefault="00C90CF6" w:rsidP="00465A15">
      <w:pPr>
        <w:spacing w:before="240" w:line="276" w:lineRule="auto"/>
        <w:jc w:val="both"/>
        <w:rPr>
          <w:rFonts w:ascii="Arial" w:hAnsi="Arial" w:cs="Arial"/>
          <w:sz w:val="24"/>
          <w:szCs w:val="24"/>
        </w:rPr>
      </w:pPr>
    </w:p>
    <w:p w14:paraId="6DAF1144" w14:textId="77777777" w:rsidR="00C5415A" w:rsidRDefault="00C5415A" w:rsidP="000A7203">
      <w:pPr>
        <w:spacing w:line="276" w:lineRule="auto"/>
        <w:jc w:val="both"/>
        <w:rPr>
          <w:rFonts w:ascii="Arial" w:hAnsi="Arial" w:cs="Arial"/>
          <w:sz w:val="24"/>
          <w:szCs w:val="24"/>
        </w:rPr>
      </w:pPr>
    </w:p>
    <w:p w14:paraId="6EB51682" w14:textId="77777777" w:rsidR="00C5415A" w:rsidRDefault="00C5415A" w:rsidP="000A7203">
      <w:pPr>
        <w:spacing w:line="276" w:lineRule="auto"/>
        <w:jc w:val="both"/>
        <w:rPr>
          <w:rFonts w:ascii="Arial" w:hAnsi="Arial" w:cs="Arial"/>
          <w:sz w:val="24"/>
          <w:szCs w:val="24"/>
        </w:rPr>
      </w:pPr>
    </w:p>
    <w:p w14:paraId="4E6D5028" w14:textId="77777777" w:rsidR="00C5415A" w:rsidRDefault="00C5415A" w:rsidP="000A7203">
      <w:pPr>
        <w:spacing w:line="276" w:lineRule="auto"/>
        <w:jc w:val="both"/>
        <w:rPr>
          <w:rFonts w:ascii="Arial" w:hAnsi="Arial" w:cs="Arial"/>
          <w:sz w:val="24"/>
          <w:szCs w:val="24"/>
        </w:rPr>
      </w:pPr>
    </w:p>
    <w:p w14:paraId="36DE5F8D" w14:textId="77777777" w:rsidR="00C5415A" w:rsidRDefault="00C5415A" w:rsidP="000A7203">
      <w:pPr>
        <w:spacing w:line="276" w:lineRule="auto"/>
        <w:jc w:val="both"/>
        <w:rPr>
          <w:rFonts w:ascii="Arial" w:hAnsi="Arial" w:cs="Arial"/>
          <w:sz w:val="24"/>
          <w:szCs w:val="24"/>
        </w:rPr>
      </w:pPr>
    </w:p>
    <w:p w14:paraId="247BD0F1" w14:textId="75DA0B11" w:rsidR="00C5415A" w:rsidRDefault="00A0680A" w:rsidP="000A7203">
      <w:pPr>
        <w:spacing w:line="276" w:lineRule="auto"/>
        <w:jc w:val="both"/>
        <w:rPr>
          <w:rFonts w:ascii="Arial" w:hAnsi="Arial" w:cs="Arial"/>
          <w:sz w:val="24"/>
          <w:szCs w:val="24"/>
        </w:rPr>
      </w:pPr>
      <w:r>
        <w:rPr>
          <w:noProof/>
        </w:rPr>
        <w:lastRenderedPageBreak/>
        <mc:AlternateContent>
          <mc:Choice Requires="wps">
            <w:drawing>
              <wp:anchor distT="0" distB="0" distL="114300" distR="114300" simplePos="0" relativeHeight="251705344" behindDoc="0" locked="0" layoutInCell="1" allowOverlap="1" wp14:anchorId="51D01EC4" wp14:editId="40EE979A">
                <wp:simplePos x="0" y="0"/>
                <wp:positionH relativeFrom="column">
                  <wp:posOffset>13335</wp:posOffset>
                </wp:positionH>
                <wp:positionV relativeFrom="paragraph">
                  <wp:posOffset>3323590</wp:posOffset>
                </wp:positionV>
                <wp:extent cx="3657600" cy="206375"/>
                <wp:effectExtent l="0" t="0" r="19050" b="22225"/>
                <wp:wrapTopAndBottom/>
                <wp:docPr id="31" name="Text Box 31"/>
                <wp:cNvGraphicFramePr/>
                <a:graphic xmlns:a="http://schemas.openxmlformats.org/drawingml/2006/main">
                  <a:graphicData uri="http://schemas.microsoft.com/office/word/2010/wordprocessingShape">
                    <wps:wsp>
                      <wps:cNvSpPr txBox="1"/>
                      <wps:spPr>
                        <a:xfrm>
                          <a:off x="0" y="0"/>
                          <a:ext cx="3657600" cy="206375"/>
                        </a:xfrm>
                        <a:prstGeom prst="rect">
                          <a:avLst/>
                        </a:prstGeom>
                        <a:solidFill>
                          <a:prstClr val="white"/>
                        </a:solidFill>
                        <a:ln w="12700">
                          <a:solidFill>
                            <a:schemeClr val="tx1"/>
                          </a:solidFill>
                        </a:ln>
                      </wps:spPr>
                      <wps:txbx>
                        <w:txbxContent>
                          <w:p w14:paraId="68C10ABF" w14:textId="2155676D" w:rsidR="00A0680A" w:rsidRPr="0054760F" w:rsidRDefault="00D56DDC" w:rsidP="00A0680A">
                            <w:pPr>
                              <w:pStyle w:val="Caption"/>
                              <w:rPr>
                                <w:noProof/>
                              </w:rPr>
                            </w:pPr>
                            <w:r>
                              <w:t xml:space="preserve">  </w:t>
                            </w:r>
                            <w:bookmarkStart w:id="34" w:name="_Toc34151946"/>
                            <w:r w:rsidR="00A0680A">
                              <w:t xml:space="preserve">Figure </w:t>
                            </w:r>
                            <w:r w:rsidR="00D05E04">
                              <w:fldChar w:fldCharType="begin"/>
                            </w:r>
                            <w:r w:rsidR="00D05E04">
                              <w:instrText xml:space="preserve"> SEQ Figure \* ARABIC </w:instrText>
                            </w:r>
                            <w:r w:rsidR="00D05E04">
                              <w:fldChar w:fldCharType="separate"/>
                            </w:r>
                            <w:r w:rsidR="00593071">
                              <w:rPr>
                                <w:noProof/>
                              </w:rPr>
                              <w:t>7</w:t>
                            </w:r>
                            <w:r w:rsidR="00D05E04">
                              <w:rPr>
                                <w:noProof/>
                              </w:rPr>
                              <w:fldChar w:fldCharType="end"/>
                            </w:r>
                            <w:r w:rsidR="00A0680A">
                              <w:t xml:space="preserve"> : </w:t>
                            </w:r>
                            <w:r w:rsidR="00A0680A" w:rsidRPr="002D06C7">
                              <w:t xml:space="preserve">Fit calculation of the </w:t>
                            </w:r>
                            <w:r w:rsidR="00A0680A">
                              <w:t xml:space="preserve">Upper Forks with Top Yoke </w:t>
                            </w:r>
                            <w:r w:rsidR="00A0680A" w:rsidRPr="002D06C7">
                              <w:t>(Yousouf, 2020)</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01EC4" id="Text Box 31" o:spid="_x0000_s1032" type="#_x0000_t202" style="position:absolute;left:0;text-align:left;margin-left:1.05pt;margin-top:261.7pt;width:4in;height:16.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" strokecolor="black [3213]" strokeweight="1pt">
                <v:textbox inset="0,0,0,0">
                  <w:txbxContent>
                    <w:p w14:paraId="68C10ABF" w14:textId="2155676D" w:rsidR="00A0680A" w:rsidRPr="0054760F" w:rsidRDefault="00D56DDC" w:rsidP="00A0680A">
                      <w:pPr>
                        <w:pStyle w:val="Caption"/>
                        <w:rPr>
                          <w:noProof/>
                        </w:rPr>
                      </w:pPr>
                      <w:r>
                        <w:t xml:space="preserve">  </w:t>
                      </w:r>
                      <w:bookmarkStart w:id="35" w:name="_Toc34151946"/>
                      <w:r w:rsidR="00A0680A">
                        <w:t xml:space="preserve">Figure </w:t>
                      </w:r>
                      <w:r w:rsidR="00D05E04">
                        <w:fldChar w:fldCharType="begin"/>
                      </w:r>
                      <w:r w:rsidR="00D05E04">
                        <w:instrText xml:space="preserve"> SEQ Figure \* ARABIC </w:instrText>
                      </w:r>
                      <w:r w:rsidR="00D05E04">
                        <w:fldChar w:fldCharType="separate"/>
                      </w:r>
                      <w:r w:rsidR="00593071">
                        <w:rPr>
                          <w:noProof/>
                        </w:rPr>
                        <w:t>7</w:t>
                      </w:r>
                      <w:r w:rsidR="00D05E04">
                        <w:rPr>
                          <w:noProof/>
                        </w:rPr>
                        <w:fldChar w:fldCharType="end"/>
                      </w:r>
                      <w:r w:rsidR="00A0680A">
                        <w:t xml:space="preserve"> : </w:t>
                      </w:r>
                      <w:r w:rsidR="00A0680A" w:rsidRPr="002D06C7">
                        <w:t xml:space="preserve">Fit calculation of the </w:t>
                      </w:r>
                      <w:r w:rsidR="00A0680A">
                        <w:t xml:space="preserve">Upper Forks with Top Yoke </w:t>
                      </w:r>
                      <w:r w:rsidR="00A0680A" w:rsidRPr="002D06C7">
                        <w:t>(Yousouf, 2020)</w:t>
                      </w:r>
                      <w:bookmarkEnd w:id="35"/>
                    </w:p>
                  </w:txbxContent>
                </v:textbox>
                <w10:wrap type="topAndBottom"/>
              </v:shape>
            </w:pict>
          </mc:Fallback>
        </mc:AlternateContent>
      </w:r>
    </w:p>
    <w:p w14:paraId="7BDA9594" w14:textId="19C269CC" w:rsidR="00C5415A" w:rsidRDefault="00593071" w:rsidP="000A7203">
      <w:pPr>
        <w:spacing w:line="276" w:lineRule="auto"/>
        <w:jc w:val="both"/>
        <w:rPr>
          <w:rFonts w:ascii="Arial" w:hAnsi="Arial" w:cs="Arial"/>
          <w:sz w:val="24"/>
          <w:szCs w:val="24"/>
        </w:rPr>
      </w:pPr>
      <w:r>
        <w:rPr>
          <w:noProof/>
        </w:rPr>
        <mc:AlternateContent>
          <mc:Choice Requires="wps">
            <w:drawing>
              <wp:anchor distT="0" distB="0" distL="114300" distR="114300" simplePos="0" relativeHeight="251708416" behindDoc="0" locked="0" layoutInCell="1" allowOverlap="1" wp14:anchorId="3FB702D9" wp14:editId="082B328C">
                <wp:simplePos x="0" y="0"/>
                <wp:positionH relativeFrom="column">
                  <wp:posOffset>13335</wp:posOffset>
                </wp:positionH>
                <wp:positionV relativeFrom="paragraph">
                  <wp:posOffset>6550660</wp:posOffset>
                </wp:positionV>
                <wp:extent cx="3872230" cy="198755"/>
                <wp:effectExtent l="0" t="0" r="13970" b="10795"/>
                <wp:wrapTopAndBottom/>
                <wp:docPr id="193" name="Text Box 193"/>
                <wp:cNvGraphicFramePr/>
                <a:graphic xmlns:a="http://schemas.openxmlformats.org/drawingml/2006/main">
                  <a:graphicData uri="http://schemas.microsoft.com/office/word/2010/wordprocessingShape">
                    <wps:wsp>
                      <wps:cNvSpPr txBox="1"/>
                      <wps:spPr>
                        <a:xfrm>
                          <a:off x="0" y="0"/>
                          <a:ext cx="3872230" cy="198755"/>
                        </a:xfrm>
                        <a:prstGeom prst="rect">
                          <a:avLst/>
                        </a:prstGeom>
                        <a:solidFill>
                          <a:prstClr val="white"/>
                        </a:solidFill>
                        <a:ln w="12700">
                          <a:solidFill>
                            <a:schemeClr val="tx1"/>
                          </a:solidFill>
                        </a:ln>
                      </wps:spPr>
                      <wps:txbx>
                        <w:txbxContent>
                          <w:p w14:paraId="6694D463" w14:textId="0192E7C6" w:rsidR="00593071" w:rsidRPr="00EB2D0E" w:rsidRDefault="00593071" w:rsidP="00593071">
                            <w:pPr>
                              <w:pStyle w:val="Caption"/>
                              <w:rPr>
                                <w:noProof/>
                              </w:rPr>
                            </w:pPr>
                            <w:r>
                              <w:t xml:space="preserve">  </w:t>
                            </w:r>
                            <w:bookmarkStart w:id="36" w:name="_Toc34151947"/>
                            <w:r>
                              <w:t xml:space="preserve">Figure </w:t>
                            </w:r>
                            <w:r w:rsidR="00D05E04">
                              <w:fldChar w:fldCharType="begin"/>
                            </w:r>
                            <w:r w:rsidR="00D05E04">
                              <w:instrText xml:space="preserve"> SEQ Figure \* ARABIC </w:instrText>
                            </w:r>
                            <w:r w:rsidR="00D05E04">
                              <w:fldChar w:fldCharType="separate"/>
                            </w:r>
                            <w:r>
                              <w:rPr>
                                <w:noProof/>
                              </w:rPr>
                              <w:t>8</w:t>
                            </w:r>
                            <w:r w:rsidR="00D05E04">
                              <w:rPr>
                                <w:noProof/>
                              </w:rPr>
                              <w:fldChar w:fldCharType="end"/>
                            </w:r>
                            <w:r>
                              <w:t xml:space="preserve"> </w:t>
                            </w:r>
                            <w:r w:rsidRPr="0041785C">
                              <w:t xml:space="preserve">: Fit calculation of the </w:t>
                            </w:r>
                            <w:r>
                              <w:t>Lower</w:t>
                            </w:r>
                            <w:r w:rsidRPr="0041785C">
                              <w:t xml:space="preserve"> Forks with </w:t>
                            </w:r>
                            <w:r>
                              <w:t xml:space="preserve">Bottom </w:t>
                            </w:r>
                            <w:r w:rsidRPr="0041785C">
                              <w:t>Yoke (Yousouf, 2020)</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702D9" id="Text Box 193" o:spid="_x0000_s1033" type="#_x0000_t202" style="position:absolute;left:0;text-align:left;margin-left:1.05pt;margin-top:515.8pt;width:304.9pt;height:15.6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" strokecolor="black [3213]" strokeweight="1pt">
                <v:textbox inset="0,0,0,0">
                  <w:txbxContent>
                    <w:p w14:paraId="6694D463" w14:textId="0192E7C6" w:rsidR="00593071" w:rsidRPr="00EB2D0E" w:rsidRDefault="00593071" w:rsidP="00593071">
                      <w:pPr>
                        <w:pStyle w:val="Caption"/>
                        <w:rPr>
                          <w:noProof/>
                        </w:rPr>
                      </w:pPr>
                      <w:r>
                        <w:t xml:space="preserve">  </w:t>
                      </w:r>
                      <w:bookmarkStart w:id="37" w:name="_Toc34151947"/>
                      <w:r>
                        <w:t xml:space="preserve">Figure </w:t>
                      </w:r>
                      <w:r w:rsidR="00D05E04">
                        <w:fldChar w:fldCharType="begin"/>
                      </w:r>
                      <w:r w:rsidR="00D05E04">
                        <w:instrText xml:space="preserve"> SEQ Figure \* ARABIC </w:instrText>
                      </w:r>
                      <w:r w:rsidR="00D05E04">
                        <w:fldChar w:fldCharType="separate"/>
                      </w:r>
                      <w:r>
                        <w:rPr>
                          <w:noProof/>
                        </w:rPr>
                        <w:t>8</w:t>
                      </w:r>
                      <w:r w:rsidR="00D05E04">
                        <w:rPr>
                          <w:noProof/>
                        </w:rPr>
                        <w:fldChar w:fldCharType="end"/>
                      </w:r>
                      <w:r>
                        <w:t xml:space="preserve"> </w:t>
                      </w:r>
                      <w:r w:rsidRPr="0041785C">
                        <w:t xml:space="preserve">: Fit calculation of the </w:t>
                      </w:r>
                      <w:r>
                        <w:t>Lower</w:t>
                      </w:r>
                      <w:r w:rsidRPr="0041785C">
                        <w:t xml:space="preserve"> Forks with </w:t>
                      </w:r>
                      <w:r>
                        <w:t xml:space="preserve">Bottom </w:t>
                      </w:r>
                      <w:r w:rsidRPr="0041785C">
                        <w:t>Yoke (Yousouf, 2020)</w:t>
                      </w:r>
                      <w:bookmarkEnd w:id="37"/>
                    </w:p>
                  </w:txbxContent>
                </v:textbox>
                <w10:wrap type="topAndBottom"/>
              </v:shape>
            </w:pict>
          </mc:Fallback>
        </mc:AlternateContent>
      </w:r>
      <w:r w:rsidR="00A0680A">
        <w:rPr>
          <w:noProof/>
        </w:rPr>
        <w:drawing>
          <wp:anchor distT="0" distB="0" distL="114300" distR="114300" simplePos="0" relativeHeight="251703296" behindDoc="0" locked="0" layoutInCell="1" allowOverlap="1" wp14:anchorId="089FEBF7" wp14:editId="227DCD1B">
            <wp:simplePos x="0" y="0"/>
            <wp:positionH relativeFrom="column">
              <wp:posOffset>13666</wp:posOffset>
            </wp:positionH>
            <wp:positionV relativeFrom="paragraph">
              <wp:posOffset>15157</wp:posOffset>
            </wp:positionV>
            <wp:extent cx="6751320" cy="2950682"/>
            <wp:effectExtent l="19050" t="19050" r="11430" b="2159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751320" cy="2950682"/>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77B7C3BD" w14:textId="768CFC92" w:rsidR="00C5415A" w:rsidRDefault="00593071" w:rsidP="000A7203">
      <w:pPr>
        <w:spacing w:line="276" w:lineRule="auto"/>
        <w:jc w:val="both"/>
        <w:rPr>
          <w:rFonts w:ascii="Arial" w:hAnsi="Arial" w:cs="Arial"/>
          <w:sz w:val="24"/>
          <w:szCs w:val="24"/>
        </w:rPr>
      </w:pPr>
      <w:r>
        <w:rPr>
          <w:noProof/>
        </w:rPr>
        <w:drawing>
          <wp:anchor distT="0" distB="0" distL="114300" distR="114300" simplePos="0" relativeHeight="251706368" behindDoc="0" locked="0" layoutInCell="1" allowOverlap="1" wp14:anchorId="1487C9BD" wp14:editId="74D0A78F">
            <wp:simplePos x="0" y="0"/>
            <wp:positionH relativeFrom="column">
              <wp:posOffset>13666</wp:posOffset>
            </wp:positionH>
            <wp:positionV relativeFrom="paragraph">
              <wp:posOffset>17200</wp:posOffset>
            </wp:positionV>
            <wp:extent cx="6751320" cy="2928351"/>
            <wp:effectExtent l="19050" t="19050" r="11430" b="24765"/>
            <wp:wrapTopAndBottom/>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751320" cy="2928351"/>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51BB1F0" w14:textId="77777777" w:rsidR="00593071" w:rsidRDefault="00593071" w:rsidP="000A7203">
      <w:pPr>
        <w:spacing w:line="276" w:lineRule="auto"/>
        <w:jc w:val="both"/>
        <w:rPr>
          <w:rFonts w:ascii="Arial" w:hAnsi="Arial" w:cs="Arial"/>
          <w:sz w:val="24"/>
          <w:szCs w:val="24"/>
        </w:rPr>
      </w:pPr>
    </w:p>
    <w:p w14:paraId="26C1E974" w14:textId="47A66273" w:rsidR="000A7203" w:rsidRDefault="0089104D" w:rsidP="000A7203">
      <w:pPr>
        <w:spacing w:line="276" w:lineRule="auto"/>
        <w:jc w:val="both"/>
        <w:rPr>
          <w:rFonts w:ascii="Arial" w:hAnsi="Arial" w:cs="Arial"/>
          <w:sz w:val="24"/>
          <w:szCs w:val="24"/>
        </w:rPr>
      </w:pPr>
      <w:r>
        <w:rPr>
          <w:rFonts w:ascii="Arial" w:hAnsi="Arial" w:cs="Arial"/>
          <w:sz w:val="24"/>
          <w:szCs w:val="24"/>
        </w:rPr>
        <w:t>The span of each fit was also completed using ISO-286 standards guide</w:t>
      </w:r>
      <w:r w:rsidR="00A26E12">
        <w:rPr>
          <w:rFonts w:ascii="Arial" w:hAnsi="Arial" w:cs="Arial"/>
          <w:sz w:val="24"/>
          <w:szCs w:val="24"/>
        </w:rPr>
        <w:t xml:space="preserve">, and results can be seen the figures above (ISO-286, 2010). </w:t>
      </w:r>
      <w:r w:rsidR="009F4388">
        <w:rPr>
          <w:rFonts w:ascii="Arial" w:hAnsi="Arial" w:cs="Arial"/>
          <w:sz w:val="24"/>
          <w:szCs w:val="24"/>
        </w:rPr>
        <w:t xml:space="preserve">  </w:t>
      </w:r>
      <w:r w:rsidR="00ED1F71">
        <w:rPr>
          <w:rFonts w:ascii="Arial" w:hAnsi="Arial" w:cs="Arial"/>
          <w:sz w:val="24"/>
          <w:szCs w:val="24"/>
        </w:rPr>
        <w:t xml:space="preserve"> </w:t>
      </w:r>
    </w:p>
    <w:p w14:paraId="4526E0ED" w14:textId="7F8FC906" w:rsidR="00F0058C" w:rsidRDefault="00F0058C" w:rsidP="000A7203">
      <w:pPr>
        <w:spacing w:line="276" w:lineRule="auto"/>
        <w:jc w:val="both"/>
        <w:rPr>
          <w:rFonts w:ascii="Arial" w:hAnsi="Arial" w:cs="Arial"/>
          <w:sz w:val="24"/>
          <w:szCs w:val="24"/>
        </w:rPr>
      </w:pPr>
    </w:p>
    <w:p w14:paraId="3A2D23A8" w14:textId="0ABA1891" w:rsidR="00CD370D" w:rsidRPr="002A3037" w:rsidRDefault="00CD370D" w:rsidP="002A3037">
      <w:pPr>
        <w:jc w:val="both"/>
        <w:rPr>
          <w:rFonts w:ascii="Arial" w:hAnsi="Arial" w:cs="Arial"/>
          <w:sz w:val="24"/>
          <w:szCs w:val="24"/>
        </w:rPr>
      </w:pPr>
    </w:p>
    <w:p w14:paraId="16953260" w14:textId="3EBFF4AB" w:rsidR="00575D69" w:rsidRDefault="00AC76D3" w:rsidP="0087448E">
      <w:pPr>
        <w:pStyle w:val="Heading1"/>
        <w:numPr>
          <w:ilvl w:val="0"/>
          <w:numId w:val="4"/>
        </w:numPr>
        <w:spacing w:after="240"/>
        <w:jc w:val="both"/>
        <w:rPr>
          <w:rFonts w:ascii="Times New Roman" w:hAnsi="Times New Roman" w:cs="Times New Roman"/>
          <w:b/>
          <w:color w:val="0070C0"/>
          <w:sz w:val="28"/>
          <w:szCs w:val="28"/>
        </w:rPr>
      </w:pPr>
      <w:bookmarkStart w:id="38" w:name="_Toc30382747"/>
      <w:bookmarkStart w:id="39" w:name="_Toc33434896"/>
      <w:r>
        <w:rPr>
          <w:rFonts w:ascii="Times New Roman" w:hAnsi="Times New Roman" w:cs="Times New Roman"/>
          <w:b/>
          <w:color w:val="0070C0"/>
          <w:sz w:val="28"/>
          <w:szCs w:val="28"/>
        </w:rPr>
        <w:lastRenderedPageBreak/>
        <w:t xml:space="preserve">Components </w:t>
      </w:r>
      <w:r w:rsidR="00B72D7A">
        <w:rPr>
          <w:rFonts w:ascii="Times New Roman" w:hAnsi="Times New Roman" w:cs="Times New Roman"/>
          <w:b/>
          <w:color w:val="0070C0"/>
          <w:sz w:val="28"/>
          <w:szCs w:val="28"/>
        </w:rPr>
        <w:t xml:space="preserve">and System Assembly </w:t>
      </w:r>
      <w:r w:rsidR="009C60EC">
        <w:rPr>
          <w:rFonts w:ascii="Times New Roman" w:hAnsi="Times New Roman" w:cs="Times New Roman"/>
          <w:b/>
          <w:color w:val="0070C0"/>
          <w:sz w:val="28"/>
          <w:szCs w:val="28"/>
        </w:rPr>
        <w:t>Drawing</w:t>
      </w:r>
      <w:r w:rsidR="00E70F32">
        <w:rPr>
          <w:rFonts w:ascii="Times New Roman" w:hAnsi="Times New Roman" w:cs="Times New Roman"/>
          <w:b/>
          <w:color w:val="0070C0"/>
          <w:sz w:val="28"/>
          <w:szCs w:val="28"/>
        </w:rPr>
        <w:t>:</w:t>
      </w:r>
      <w:bookmarkEnd w:id="38"/>
      <w:bookmarkEnd w:id="39"/>
      <w:r w:rsidR="00E70F32">
        <w:rPr>
          <w:rFonts w:ascii="Times New Roman" w:hAnsi="Times New Roman" w:cs="Times New Roman"/>
          <w:b/>
          <w:color w:val="0070C0"/>
          <w:sz w:val="28"/>
          <w:szCs w:val="28"/>
        </w:rPr>
        <w:t xml:space="preserve"> </w:t>
      </w:r>
      <w:r w:rsidR="00DD4471" w:rsidRPr="00E70F32">
        <w:rPr>
          <w:rFonts w:ascii="Times New Roman" w:hAnsi="Times New Roman" w:cs="Times New Roman"/>
          <w:b/>
          <w:color w:val="0070C0"/>
          <w:sz w:val="28"/>
          <w:szCs w:val="28"/>
        </w:rPr>
        <w:t xml:space="preserve"> </w:t>
      </w:r>
    </w:p>
    <w:p w14:paraId="10BDF4EF" w14:textId="7D0344DD" w:rsidR="001C3BB2" w:rsidRDefault="009E0AB3" w:rsidP="009252CE">
      <w:pPr>
        <w:jc w:val="both"/>
        <w:rPr>
          <w:rFonts w:ascii="Arial" w:hAnsi="Arial" w:cs="Arial"/>
          <w:sz w:val="24"/>
        </w:rPr>
      </w:pPr>
      <w:r>
        <w:rPr>
          <w:rFonts w:ascii="Arial" w:hAnsi="Arial" w:cs="Arial"/>
          <w:sz w:val="24"/>
        </w:rPr>
        <w:t>Post completing</w:t>
      </w:r>
      <w:r w:rsidR="000F673B">
        <w:rPr>
          <w:rFonts w:ascii="Arial" w:hAnsi="Arial" w:cs="Arial"/>
          <w:sz w:val="24"/>
        </w:rPr>
        <w:t xml:space="preserve"> the calculations, and designating a type of clearance or interference/transition fit for each linkage point.</w:t>
      </w:r>
      <w:r w:rsidR="00A37CD4">
        <w:rPr>
          <w:rFonts w:ascii="Arial" w:hAnsi="Arial" w:cs="Arial"/>
          <w:sz w:val="24"/>
        </w:rPr>
        <w:t xml:space="preserve"> The drawing of </w:t>
      </w:r>
      <w:r w:rsidR="001C3BB2">
        <w:rPr>
          <w:rFonts w:ascii="Arial" w:hAnsi="Arial" w:cs="Arial"/>
          <w:sz w:val="24"/>
        </w:rPr>
        <w:t>each component in the system was determined, alongside the assembly drawing, which also included the Bill of Material table (BOM).</w:t>
      </w:r>
    </w:p>
    <w:p w14:paraId="0B4A47A9" w14:textId="709660DE" w:rsidR="0094051D" w:rsidRDefault="00242714" w:rsidP="009252CE">
      <w:pPr>
        <w:jc w:val="both"/>
        <w:rPr>
          <w:rFonts w:ascii="Arial" w:hAnsi="Arial" w:cs="Arial"/>
          <w:sz w:val="24"/>
        </w:rPr>
      </w:pPr>
      <w:r>
        <w:rPr>
          <w:rFonts w:ascii="Arial" w:hAnsi="Arial" w:cs="Arial"/>
          <w:sz w:val="24"/>
        </w:rPr>
        <w:t>A b</w:t>
      </w:r>
      <w:r w:rsidR="008A4C6E">
        <w:rPr>
          <w:rFonts w:ascii="Arial" w:hAnsi="Arial" w:cs="Arial"/>
          <w:sz w:val="24"/>
        </w:rPr>
        <w:t xml:space="preserve">ill of material is an essential parameter in the production data base in manufacturing, it specifies how the product is assembled and built up together. </w:t>
      </w:r>
      <w:r w:rsidR="009252CE">
        <w:rPr>
          <w:rFonts w:ascii="Arial" w:hAnsi="Arial" w:cs="Arial"/>
          <w:sz w:val="24"/>
        </w:rPr>
        <w:t>Bill of material can include a list of the assembly components</w:t>
      </w:r>
      <w:r w:rsidR="00185DF1">
        <w:rPr>
          <w:rFonts w:ascii="Arial" w:hAnsi="Arial" w:cs="Arial"/>
          <w:sz w:val="24"/>
        </w:rPr>
        <w:t xml:space="preserve"> along with the required quantities</w:t>
      </w:r>
      <w:r w:rsidR="009252CE">
        <w:rPr>
          <w:rFonts w:ascii="Arial" w:hAnsi="Arial" w:cs="Arial"/>
          <w:sz w:val="24"/>
        </w:rPr>
        <w:t>, however, if the system is complex, each component may have a bill of material of its own. Thus, a product may encompass of several bill of material</w:t>
      </w:r>
      <w:r>
        <w:rPr>
          <w:rFonts w:ascii="Arial" w:hAnsi="Arial" w:cs="Arial"/>
          <w:sz w:val="24"/>
        </w:rPr>
        <w:t>s</w:t>
      </w:r>
      <w:r w:rsidR="009252CE">
        <w:rPr>
          <w:rFonts w:ascii="Arial" w:hAnsi="Arial" w:cs="Arial"/>
          <w:sz w:val="24"/>
        </w:rPr>
        <w:t xml:space="preserve"> of different </w:t>
      </w:r>
      <w:r w:rsidR="00271D3E">
        <w:rPr>
          <w:rFonts w:ascii="Arial" w:hAnsi="Arial" w:cs="Arial"/>
          <w:sz w:val="24"/>
        </w:rPr>
        <w:t>sub-</w:t>
      </w:r>
      <w:r w:rsidR="009252CE">
        <w:rPr>
          <w:rFonts w:ascii="Arial" w:hAnsi="Arial" w:cs="Arial"/>
          <w:sz w:val="24"/>
        </w:rPr>
        <w:t>assemblies or components</w:t>
      </w:r>
      <w:r w:rsidR="00724A8B">
        <w:rPr>
          <w:rFonts w:ascii="Arial" w:hAnsi="Arial" w:cs="Arial"/>
          <w:sz w:val="24"/>
        </w:rPr>
        <w:t xml:space="preserve"> (Chang</w:t>
      </w:r>
      <w:r w:rsidR="00CF34D5">
        <w:rPr>
          <w:rFonts w:ascii="Arial" w:hAnsi="Arial" w:cs="Arial"/>
          <w:sz w:val="24"/>
        </w:rPr>
        <w:t>, Lee, &amp; Li, 1997; Hegge &amp; Wortmann, 1991)</w:t>
      </w:r>
      <w:r w:rsidR="009252CE">
        <w:rPr>
          <w:rFonts w:ascii="Arial" w:hAnsi="Arial" w:cs="Arial"/>
          <w:sz w:val="24"/>
        </w:rPr>
        <w:t>.</w:t>
      </w:r>
      <w:r>
        <w:rPr>
          <w:rFonts w:ascii="Arial" w:hAnsi="Arial" w:cs="Arial"/>
          <w:sz w:val="24"/>
        </w:rPr>
        <w:t xml:space="preserve"> </w:t>
      </w:r>
      <w:r w:rsidR="00CF34D5">
        <w:rPr>
          <w:rFonts w:ascii="Arial" w:hAnsi="Arial" w:cs="Arial"/>
          <w:sz w:val="24"/>
        </w:rPr>
        <w:t xml:space="preserve"> </w:t>
      </w:r>
      <w:r w:rsidR="009252CE">
        <w:rPr>
          <w:rFonts w:ascii="Arial" w:hAnsi="Arial" w:cs="Arial"/>
          <w:sz w:val="24"/>
        </w:rPr>
        <w:t xml:space="preserve">    </w:t>
      </w:r>
    </w:p>
    <w:p w14:paraId="2460ADAB" w14:textId="35A9E114" w:rsidR="00DB7623" w:rsidRDefault="008B6A82" w:rsidP="009252CE">
      <w:pPr>
        <w:jc w:val="both"/>
        <w:rPr>
          <w:rFonts w:ascii="Arial" w:hAnsi="Arial" w:cs="Arial"/>
          <w:sz w:val="24"/>
        </w:rPr>
      </w:pPr>
      <w:r>
        <w:rPr>
          <w:noProof/>
        </w:rPr>
        <mc:AlternateContent>
          <mc:Choice Requires="wps">
            <w:drawing>
              <wp:anchor distT="0" distB="0" distL="114300" distR="114300" simplePos="0" relativeHeight="251678720" behindDoc="0" locked="0" layoutInCell="1" allowOverlap="1" wp14:anchorId="188D3B49" wp14:editId="358FA9C4">
                <wp:simplePos x="0" y="0"/>
                <wp:positionH relativeFrom="column">
                  <wp:posOffset>13335</wp:posOffset>
                </wp:positionH>
                <wp:positionV relativeFrom="paragraph">
                  <wp:posOffset>5378174</wp:posOffset>
                </wp:positionV>
                <wp:extent cx="2909570" cy="214630"/>
                <wp:effectExtent l="0" t="0" r="24130" b="13970"/>
                <wp:wrapTopAndBottom/>
                <wp:docPr id="17" name="Text Box 17"/>
                <wp:cNvGraphicFramePr/>
                <a:graphic xmlns:a="http://schemas.openxmlformats.org/drawingml/2006/main">
                  <a:graphicData uri="http://schemas.microsoft.com/office/word/2010/wordprocessingShape">
                    <wps:wsp>
                      <wps:cNvSpPr txBox="1"/>
                      <wps:spPr>
                        <a:xfrm>
                          <a:off x="0" y="0"/>
                          <a:ext cx="2909570" cy="214630"/>
                        </a:xfrm>
                        <a:prstGeom prst="rect">
                          <a:avLst/>
                        </a:prstGeom>
                        <a:solidFill>
                          <a:prstClr val="white"/>
                        </a:solidFill>
                        <a:ln w="12700">
                          <a:solidFill>
                            <a:schemeClr val="tx1"/>
                          </a:solidFill>
                        </a:ln>
                      </wps:spPr>
                      <wps:txbx>
                        <w:txbxContent>
                          <w:p w14:paraId="21880891" w14:textId="2703BE21" w:rsidR="004C6FC2" w:rsidRPr="00E32CFC" w:rsidRDefault="004C6FC2" w:rsidP="0037679C">
                            <w:pPr>
                              <w:pStyle w:val="Caption"/>
                              <w:rPr>
                                <w:noProof/>
                              </w:rPr>
                            </w:pPr>
                            <w:r>
                              <w:t xml:space="preserve">  </w:t>
                            </w:r>
                            <w:bookmarkStart w:id="40" w:name="_Toc34151948"/>
                            <w:r>
                              <w:t xml:space="preserve">Figure </w:t>
                            </w:r>
                            <w:r w:rsidR="00D05E04">
                              <w:fldChar w:fldCharType="begin"/>
                            </w:r>
                            <w:r w:rsidR="00D05E04">
                              <w:instrText xml:space="preserve"> SEQ Figure \* ARABIC </w:instrText>
                            </w:r>
                            <w:r w:rsidR="00D05E04">
                              <w:fldChar w:fldCharType="separate"/>
                            </w:r>
                            <w:r w:rsidR="00593071">
                              <w:rPr>
                                <w:noProof/>
                              </w:rPr>
                              <w:t>9</w:t>
                            </w:r>
                            <w:r w:rsidR="00D05E04">
                              <w:rPr>
                                <w:noProof/>
                              </w:rPr>
                              <w:fldChar w:fldCharType="end"/>
                            </w:r>
                            <w:r>
                              <w:t xml:space="preserve"> : Top Yoke Solidworks 2D-drawing (Yousouf, 2020).</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D3B49" id="Text Box 17" o:spid="_x0000_s1034" type="#_x0000_t202" style="position:absolute;left:0;text-align:left;margin-left:1.05pt;margin-top:423.5pt;width:229.1pt;height:16.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" strokecolor="black [3213]" strokeweight="1pt">
                <v:textbox inset="0,0,0,0">
                  <w:txbxContent>
                    <w:p w14:paraId="21880891" w14:textId="2703BE21" w:rsidR="004C6FC2" w:rsidRPr="00E32CFC" w:rsidRDefault="004C6FC2" w:rsidP="0037679C">
                      <w:pPr>
                        <w:pStyle w:val="Caption"/>
                        <w:rPr>
                          <w:noProof/>
                        </w:rPr>
                      </w:pPr>
                      <w:r>
                        <w:t xml:space="preserve">  </w:t>
                      </w:r>
                      <w:bookmarkStart w:id="41" w:name="_Toc34151948"/>
                      <w:r>
                        <w:t xml:space="preserve">Figure </w:t>
                      </w:r>
                      <w:r w:rsidR="00D05E04">
                        <w:fldChar w:fldCharType="begin"/>
                      </w:r>
                      <w:r w:rsidR="00D05E04">
                        <w:instrText xml:space="preserve"> SEQ Figure \* ARABIC </w:instrText>
                      </w:r>
                      <w:r w:rsidR="00D05E04">
                        <w:fldChar w:fldCharType="separate"/>
                      </w:r>
                      <w:r w:rsidR="00593071">
                        <w:rPr>
                          <w:noProof/>
                        </w:rPr>
                        <w:t>9</w:t>
                      </w:r>
                      <w:r w:rsidR="00D05E04">
                        <w:rPr>
                          <w:noProof/>
                        </w:rPr>
                        <w:fldChar w:fldCharType="end"/>
                      </w:r>
                      <w:r>
                        <w:t xml:space="preserve"> : Top Yoke Solidworks 2D-drawing (Yousouf, 2020).</w:t>
                      </w:r>
                      <w:bookmarkEnd w:id="41"/>
                    </w:p>
                  </w:txbxContent>
                </v:textbox>
                <w10:wrap type="topAndBottom"/>
              </v:shape>
            </w:pict>
          </mc:Fallback>
        </mc:AlternateContent>
      </w:r>
      <w:r>
        <w:rPr>
          <w:noProof/>
        </w:rPr>
        <w:drawing>
          <wp:anchor distT="0" distB="0" distL="114300" distR="114300" simplePos="0" relativeHeight="251709440" behindDoc="0" locked="0" layoutInCell="1" allowOverlap="1" wp14:anchorId="2F561300" wp14:editId="6E8C187F">
            <wp:simplePos x="0" y="0"/>
            <wp:positionH relativeFrom="margin">
              <wp:align>left</wp:align>
            </wp:positionH>
            <wp:positionV relativeFrom="paragraph">
              <wp:posOffset>463606</wp:posOffset>
            </wp:positionV>
            <wp:extent cx="6751320" cy="4857037"/>
            <wp:effectExtent l="19050" t="19050" r="11430" b="20320"/>
            <wp:wrapTopAndBottom/>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751320" cy="4857037"/>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94051D">
        <w:rPr>
          <w:rFonts w:ascii="Arial" w:hAnsi="Arial" w:cs="Arial"/>
          <w:sz w:val="24"/>
        </w:rPr>
        <w:t>The pictures bellow represents a detailed 2D-drawing of all system components, which includes both of the parametric and geometrical tolerances.</w:t>
      </w:r>
      <w:r w:rsidRPr="008B6A82">
        <w:t xml:space="preserve"> </w:t>
      </w:r>
    </w:p>
    <w:p w14:paraId="4957A898" w14:textId="00231402" w:rsidR="003E31F2" w:rsidRDefault="003E31F2" w:rsidP="009252CE">
      <w:pPr>
        <w:jc w:val="both"/>
        <w:rPr>
          <w:rFonts w:ascii="Arial" w:hAnsi="Arial" w:cs="Arial"/>
          <w:sz w:val="24"/>
        </w:rPr>
      </w:pPr>
    </w:p>
    <w:p w14:paraId="2CF9C4A0" w14:textId="5675CA9E" w:rsidR="00DB7623" w:rsidRDefault="00DB7623" w:rsidP="009252CE">
      <w:pPr>
        <w:jc w:val="both"/>
        <w:rPr>
          <w:rFonts w:ascii="Arial" w:hAnsi="Arial" w:cs="Arial"/>
          <w:sz w:val="24"/>
        </w:rPr>
      </w:pPr>
    </w:p>
    <w:p w14:paraId="21C02F10" w14:textId="0177C518" w:rsidR="0037679C" w:rsidRDefault="0037679C" w:rsidP="009252CE">
      <w:pPr>
        <w:jc w:val="both"/>
        <w:rPr>
          <w:rFonts w:ascii="Arial" w:hAnsi="Arial" w:cs="Arial"/>
          <w:sz w:val="24"/>
        </w:rPr>
      </w:pPr>
    </w:p>
    <w:p w14:paraId="6AD0E5CF" w14:textId="3E4C30ED" w:rsidR="008C195C" w:rsidRDefault="008C195C" w:rsidP="009252CE">
      <w:pPr>
        <w:jc w:val="both"/>
        <w:rPr>
          <w:rFonts w:ascii="Arial" w:hAnsi="Arial" w:cs="Arial"/>
          <w:sz w:val="24"/>
        </w:rPr>
      </w:pPr>
    </w:p>
    <w:p w14:paraId="201F4B93" w14:textId="4B81267B" w:rsidR="00A61222" w:rsidRDefault="00200F2D" w:rsidP="009252CE">
      <w:pPr>
        <w:jc w:val="both"/>
        <w:rPr>
          <w:rFonts w:ascii="Arial" w:hAnsi="Arial" w:cs="Arial"/>
          <w:sz w:val="24"/>
        </w:rPr>
      </w:pPr>
      <w:r>
        <w:rPr>
          <w:noProof/>
        </w:rPr>
        <w:lastRenderedPageBreak/>
        <mc:AlternateContent>
          <mc:Choice Requires="wps">
            <w:drawing>
              <wp:anchor distT="0" distB="0" distL="114300" distR="114300" simplePos="0" relativeHeight="251681792" behindDoc="0" locked="0" layoutInCell="1" allowOverlap="1" wp14:anchorId="229001C7" wp14:editId="34AE133A">
                <wp:simplePos x="0" y="0"/>
                <wp:positionH relativeFrom="margin">
                  <wp:align>left</wp:align>
                </wp:positionH>
                <wp:positionV relativeFrom="paragraph">
                  <wp:posOffset>5220473</wp:posOffset>
                </wp:positionV>
                <wp:extent cx="3283585" cy="222250"/>
                <wp:effectExtent l="0" t="0" r="12065" b="25400"/>
                <wp:wrapTopAndBottom/>
                <wp:docPr id="19" name="Text Box 19"/>
                <wp:cNvGraphicFramePr/>
                <a:graphic xmlns:a="http://schemas.openxmlformats.org/drawingml/2006/main">
                  <a:graphicData uri="http://schemas.microsoft.com/office/word/2010/wordprocessingShape">
                    <wps:wsp>
                      <wps:cNvSpPr txBox="1"/>
                      <wps:spPr>
                        <a:xfrm>
                          <a:off x="0" y="0"/>
                          <a:ext cx="3283585" cy="222250"/>
                        </a:xfrm>
                        <a:prstGeom prst="rect">
                          <a:avLst/>
                        </a:prstGeom>
                        <a:solidFill>
                          <a:prstClr val="white"/>
                        </a:solidFill>
                        <a:ln w="12700">
                          <a:solidFill>
                            <a:schemeClr val="tx1"/>
                          </a:solidFill>
                        </a:ln>
                      </wps:spPr>
                      <wps:txbx>
                        <w:txbxContent>
                          <w:p w14:paraId="354B44D3" w14:textId="3E6D2C93" w:rsidR="004C6FC2" w:rsidRPr="003C5C75" w:rsidRDefault="004C6FC2" w:rsidP="00C65489">
                            <w:pPr>
                              <w:pStyle w:val="Caption"/>
                              <w:rPr>
                                <w:noProof/>
                              </w:rPr>
                            </w:pPr>
                            <w:r>
                              <w:t xml:space="preserve">  </w:t>
                            </w:r>
                            <w:bookmarkStart w:id="42" w:name="_Toc34151949"/>
                            <w:r>
                              <w:t xml:space="preserve">Figure </w:t>
                            </w:r>
                            <w:r w:rsidR="00D05E04">
                              <w:fldChar w:fldCharType="begin"/>
                            </w:r>
                            <w:r w:rsidR="00D05E04">
                              <w:instrText xml:space="preserve"> SEQ Figure \* ARABIC </w:instrText>
                            </w:r>
                            <w:r w:rsidR="00D05E04">
                              <w:fldChar w:fldCharType="separate"/>
                            </w:r>
                            <w:r w:rsidR="00593071">
                              <w:rPr>
                                <w:noProof/>
                              </w:rPr>
                              <w:t>10</w:t>
                            </w:r>
                            <w:r w:rsidR="00D05E04">
                              <w:rPr>
                                <w:noProof/>
                              </w:rPr>
                              <w:fldChar w:fldCharType="end"/>
                            </w:r>
                            <w:r>
                              <w:t xml:space="preserve"> : Bottom Yoke </w:t>
                            </w:r>
                            <w:r w:rsidRPr="00E35E8B">
                              <w:t>Solidworks 2D-drawing (Yousouf, 2020).</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001C7" id="Text Box 19" o:spid="_x0000_s1035" type="#_x0000_t202" style="position:absolute;left:0;text-align:left;margin-left:0;margin-top:411.05pt;width:258.55pt;height:17.5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" strokecolor="black [3213]" strokeweight="1pt">
                <v:textbox inset="0,0,0,0">
                  <w:txbxContent>
                    <w:p w14:paraId="354B44D3" w14:textId="3E6D2C93" w:rsidR="004C6FC2" w:rsidRPr="003C5C75" w:rsidRDefault="004C6FC2" w:rsidP="00C65489">
                      <w:pPr>
                        <w:pStyle w:val="Caption"/>
                        <w:rPr>
                          <w:noProof/>
                        </w:rPr>
                      </w:pPr>
                      <w:r>
                        <w:t xml:space="preserve">  </w:t>
                      </w:r>
                      <w:bookmarkStart w:id="43" w:name="_Toc34151949"/>
                      <w:r>
                        <w:t xml:space="preserve">Figure </w:t>
                      </w:r>
                      <w:r w:rsidR="00D05E04">
                        <w:fldChar w:fldCharType="begin"/>
                      </w:r>
                      <w:r w:rsidR="00D05E04">
                        <w:instrText xml:space="preserve"> SEQ Figure \* ARABIC </w:instrText>
                      </w:r>
                      <w:r w:rsidR="00D05E04">
                        <w:fldChar w:fldCharType="separate"/>
                      </w:r>
                      <w:r w:rsidR="00593071">
                        <w:rPr>
                          <w:noProof/>
                        </w:rPr>
                        <w:t>10</w:t>
                      </w:r>
                      <w:r w:rsidR="00D05E04">
                        <w:rPr>
                          <w:noProof/>
                        </w:rPr>
                        <w:fldChar w:fldCharType="end"/>
                      </w:r>
                      <w:r>
                        <w:t xml:space="preserve"> : Bottom Yoke </w:t>
                      </w:r>
                      <w:r w:rsidRPr="00E35E8B">
                        <w:t>Solidworks 2D-drawing (Yousouf, 2020).</w:t>
                      </w:r>
                      <w:bookmarkEnd w:id="43"/>
                    </w:p>
                  </w:txbxContent>
                </v:textbox>
                <w10:wrap type="topAndBottom" anchorx="margin"/>
              </v:shape>
            </w:pict>
          </mc:Fallback>
        </mc:AlternateContent>
      </w:r>
    </w:p>
    <w:p w14:paraId="6880E594" w14:textId="6B453725" w:rsidR="00A61222" w:rsidRDefault="00200F2D" w:rsidP="009252CE">
      <w:pPr>
        <w:jc w:val="both"/>
        <w:rPr>
          <w:rFonts w:ascii="Arial" w:hAnsi="Arial" w:cs="Arial"/>
          <w:sz w:val="24"/>
        </w:rPr>
      </w:pPr>
      <w:r>
        <w:rPr>
          <w:noProof/>
        </w:rPr>
        <w:drawing>
          <wp:anchor distT="0" distB="0" distL="114300" distR="114300" simplePos="0" relativeHeight="251710464" behindDoc="0" locked="0" layoutInCell="1" allowOverlap="1" wp14:anchorId="579CB634" wp14:editId="61F475E8">
            <wp:simplePos x="0" y="0"/>
            <wp:positionH relativeFrom="column">
              <wp:posOffset>13666</wp:posOffset>
            </wp:positionH>
            <wp:positionV relativeFrom="paragraph">
              <wp:posOffset>13860</wp:posOffset>
            </wp:positionV>
            <wp:extent cx="6751320" cy="4852593"/>
            <wp:effectExtent l="19050" t="19050" r="11430" b="24765"/>
            <wp:wrapTopAndBottom/>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751320" cy="4852593"/>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0BFDBEF4" w14:textId="74ED37C3" w:rsidR="008C195C" w:rsidRDefault="008C195C" w:rsidP="009252CE">
      <w:pPr>
        <w:jc w:val="both"/>
        <w:rPr>
          <w:rFonts w:ascii="Arial" w:hAnsi="Arial" w:cs="Arial"/>
          <w:sz w:val="24"/>
        </w:rPr>
      </w:pPr>
    </w:p>
    <w:p w14:paraId="7AC4C5CC" w14:textId="113EF944" w:rsidR="00C65489" w:rsidRDefault="00C65489" w:rsidP="009252CE">
      <w:pPr>
        <w:jc w:val="both"/>
        <w:rPr>
          <w:rFonts w:ascii="Arial" w:hAnsi="Arial" w:cs="Arial"/>
          <w:sz w:val="24"/>
        </w:rPr>
      </w:pPr>
    </w:p>
    <w:p w14:paraId="5032B42E" w14:textId="18421606" w:rsidR="008C195C" w:rsidRDefault="008C195C" w:rsidP="009252CE">
      <w:pPr>
        <w:jc w:val="both"/>
        <w:rPr>
          <w:rFonts w:ascii="Arial" w:hAnsi="Arial" w:cs="Arial"/>
          <w:sz w:val="24"/>
        </w:rPr>
      </w:pPr>
    </w:p>
    <w:p w14:paraId="5C0A7612" w14:textId="11A311BB" w:rsidR="00DB7623" w:rsidRDefault="00DB7623" w:rsidP="009252CE">
      <w:pPr>
        <w:jc w:val="both"/>
        <w:rPr>
          <w:rFonts w:ascii="Arial" w:hAnsi="Arial" w:cs="Arial"/>
          <w:sz w:val="24"/>
        </w:rPr>
      </w:pPr>
    </w:p>
    <w:p w14:paraId="49225747" w14:textId="3575C1CF" w:rsidR="00DB7623" w:rsidRDefault="00DB7623" w:rsidP="009252CE">
      <w:pPr>
        <w:jc w:val="both"/>
        <w:rPr>
          <w:rFonts w:ascii="Arial" w:hAnsi="Arial" w:cs="Arial"/>
          <w:sz w:val="24"/>
        </w:rPr>
      </w:pPr>
    </w:p>
    <w:p w14:paraId="1CDD4281" w14:textId="0D3FB8E7" w:rsidR="00DB7623" w:rsidRDefault="00DB7623" w:rsidP="009252CE">
      <w:pPr>
        <w:jc w:val="both"/>
        <w:rPr>
          <w:rFonts w:ascii="Arial" w:hAnsi="Arial" w:cs="Arial"/>
          <w:sz w:val="24"/>
        </w:rPr>
      </w:pPr>
    </w:p>
    <w:p w14:paraId="77E9BA94" w14:textId="0F491871" w:rsidR="00DB7623" w:rsidRDefault="00DB7623" w:rsidP="009252CE">
      <w:pPr>
        <w:jc w:val="both"/>
        <w:rPr>
          <w:rFonts w:ascii="Arial" w:hAnsi="Arial" w:cs="Arial"/>
          <w:sz w:val="24"/>
        </w:rPr>
      </w:pPr>
    </w:p>
    <w:p w14:paraId="11F21051" w14:textId="4BFAD217" w:rsidR="00A61222" w:rsidRDefault="00A61222" w:rsidP="009252CE">
      <w:pPr>
        <w:jc w:val="both"/>
        <w:rPr>
          <w:rFonts w:ascii="Arial" w:hAnsi="Arial" w:cs="Arial"/>
          <w:sz w:val="24"/>
        </w:rPr>
      </w:pPr>
    </w:p>
    <w:p w14:paraId="739F68B4" w14:textId="7219223D" w:rsidR="00DB7623" w:rsidRDefault="00DB7623" w:rsidP="009252CE">
      <w:pPr>
        <w:jc w:val="both"/>
        <w:rPr>
          <w:rFonts w:ascii="Arial" w:hAnsi="Arial" w:cs="Arial"/>
          <w:sz w:val="24"/>
        </w:rPr>
      </w:pPr>
    </w:p>
    <w:p w14:paraId="763105BE" w14:textId="66A3272C" w:rsidR="00DB7623" w:rsidRDefault="00DB7623" w:rsidP="009252CE">
      <w:pPr>
        <w:jc w:val="both"/>
        <w:rPr>
          <w:rFonts w:ascii="Arial" w:hAnsi="Arial" w:cs="Arial"/>
          <w:sz w:val="24"/>
        </w:rPr>
      </w:pPr>
    </w:p>
    <w:p w14:paraId="26755269" w14:textId="59F9C567" w:rsidR="00EF1016" w:rsidRDefault="00EF1016" w:rsidP="009252CE">
      <w:pPr>
        <w:jc w:val="both"/>
        <w:rPr>
          <w:rFonts w:ascii="Arial" w:hAnsi="Arial" w:cs="Arial"/>
          <w:sz w:val="24"/>
        </w:rPr>
      </w:pPr>
      <w:r>
        <w:rPr>
          <w:noProof/>
        </w:rPr>
        <w:lastRenderedPageBreak/>
        <mc:AlternateContent>
          <mc:Choice Requires="wps">
            <w:drawing>
              <wp:anchor distT="0" distB="0" distL="114300" distR="114300" simplePos="0" relativeHeight="251684864" behindDoc="0" locked="0" layoutInCell="1" allowOverlap="1" wp14:anchorId="4001D71F" wp14:editId="2C2FAB0D">
                <wp:simplePos x="0" y="0"/>
                <wp:positionH relativeFrom="margin">
                  <wp:align>left</wp:align>
                </wp:positionH>
                <wp:positionV relativeFrom="paragraph">
                  <wp:posOffset>5136515</wp:posOffset>
                </wp:positionV>
                <wp:extent cx="3132455" cy="214630"/>
                <wp:effectExtent l="0" t="0" r="10795" b="13970"/>
                <wp:wrapTopAndBottom/>
                <wp:docPr id="21" name="Text Box 21"/>
                <wp:cNvGraphicFramePr/>
                <a:graphic xmlns:a="http://schemas.openxmlformats.org/drawingml/2006/main">
                  <a:graphicData uri="http://schemas.microsoft.com/office/word/2010/wordprocessingShape">
                    <wps:wsp>
                      <wps:cNvSpPr txBox="1"/>
                      <wps:spPr>
                        <a:xfrm>
                          <a:off x="0" y="0"/>
                          <a:ext cx="3132455" cy="214630"/>
                        </a:xfrm>
                        <a:prstGeom prst="rect">
                          <a:avLst/>
                        </a:prstGeom>
                        <a:solidFill>
                          <a:prstClr val="white"/>
                        </a:solidFill>
                        <a:ln w="12700">
                          <a:solidFill>
                            <a:schemeClr val="tx1"/>
                          </a:solidFill>
                        </a:ln>
                      </wps:spPr>
                      <wps:txbx>
                        <w:txbxContent>
                          <w:p w14:paraId="7D682484" w14:textId="760393F7" w:rsidR="004C6FC2" w:rsidRPr="00D974F4" w:rsidRDefault="004C6FC2" w:rsidP="00EF1016">
                            <w:pPr>
                              <w:pStyle w:val="Caption"/>
                              <w:rPr>
                                <w:noProof/>
                              </w:rPr>
                            </w:pPr>
                            <w:r>
                              <w:t xml:space="preserve">  </w:t>
                            </w:r>
                            <w:bookmarkStart w:id="44" w:name="_Toc34151950"/>
                            <w:r>
                              <w:t xml:space="preserve">Figure </w:t>
                            </w:r>
                            <w:r w:rsidR="00D05E04">
                              <w:fldChar w:fldCharType="begin"/>
                            </w:r>
                            <w:r w:rsidR="00D05E04">
                              <w:instrText xml:space="preserve"> SEQ Figure \* ARABIC </w:instrText>
                            </w:r>
                            <w:r w:rsidR="00D05E04">
                              <w:fldChar w:fldCharType="separate"/>
                            </w:r>
                            <w:r w:rsidR="00593071">
                              <w:rPr>
                                <w:noProof/>
                              </w:rPr>
                              <w:t>11</w:t>
                            </w:r>
                            <w:r w:rsidR="00D05E04">
                              <w:rPr>
                                <w:noProof/>
                              </w:rPr>
                              <w:fldChar w:fldCharType="end"/>
                            </w:r>
                            <w:r>
                              <w:t xml:space="preserve"> : Top Insert Solidworks 2D-drawing (Yousouf, 2020).</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1D71F" id="Text Box 21" o:spid="_x0000_s1036" type="#_x0000_t202" style="position:absolute;left:0;text-align:left;margin-left:0;margin-top:404.45pt;width:246.65pt;height:16.9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" strokecolor="black [3213]" strokeweight="1pt">
                <v:textbox inset="0,0,0,0">
                  <w:txbxContent>
                    <w:p w14:paraId="7D682484" w14:textId="760393F7" w:rsidR="004C6FC2" w:rsidRPr="00D974F4" w:rsidRDefault="004C6FC2" w:rsidP="00EF1016">
                      <w:pPr>
                        <w:pStyle w:val="Caption"/>
                        <w:rPr>
                          <w:noProof/>
                        </w:rPr>
                      </w:pPr>
                      <w:r>
                        <w:t xml:space="preserve">  </w:t>
                      </w:r>
                      <w:bookmarkStart w:id="45" w:name="_Toc34151950"/>
                      <w:r>
                        <w:t xml:space="preserve">Figure </w:t>
                      </w:r>
                      <w:r w:rsidR="00D05E04">
                        <w:fldChar w:fldCharType="begin"/>
                      </w:r>
                      <w:r w:rsidR="00D05E04">
                        <w:instrText xml:space="preserve"> SEQ Figure \* ARABIC </w:instrText>
                      </w:r>
                      <w:r w:rsidR="00D05E04">
                        <w:fldChar w:fldCharType="separate"/>
                      </w:r>
                      <w:r w:rsidR="00593071">
                        <w:rPr>
                          <w:noProof/>
                        </w:rPr>
                        <w:t>11</w:t>
                      </w:r>
                      <w:r w:rsidR="00D05E04">
                        <w:rPr>
                          <w:noProof/>
                        </w:rPr>
                        <w:fldChar w:fldCharType="end"/>
                      </w:r>
                      <w:r>
                        <w:t xml:space="preserve"> : Top Insert Solidworks 2D-drawing (Yousouf, 2020).</w:t>
                      </w:r>
                      <w:bookmarkEnd w:id="45"/>
                    </w:p>
                  </w:txbxContent>
                </v:textbox>
                <w10:wrap type="topAndBottom" anchorx="margin"/>
              </v:shape>
            </w:pict>
          </mc:Fallback>
        </mc:AlternateContent>
      </w:r>
    </w:p>
    <w:p w14:paraId="551FF4B9" w14:textId="0EEC5B1D" w:rsidR="00DB7623" w:rsidRDefault="00EF1016" w:rsidP="009252CE">
      <w:pPr>
        <w:jc w:val="both"/>
        <w:rPr>
          <w:rFonts w:ascii="Arial" w:hAnsi="Arial" w:cs="Arial"/>
          <w:sz w:val="24"/>
        </w:rPr>
      </w:pPr>
      <w:r>
        <w:rPr>
          <w:noProof/>
        </w:rPr>
        <w:drawing>
          <wp:anchor distT="0" distB="0" distL="114300" distR="114300" simplePos="0" relativeHeight="251682816" behindDoc="0" locked="0" layoutInCell="1" allowOverlap="1" wp14:anchorId="6AC3EF41" wp14:editId="163BB792">
            <wp:simplePos x="0" y="0"/>
            <wp:positionH relativeFrom="column">
              <wp:posOffset>-2236</wp:posOffset>
            </wp:positionH>
            <wp:positionV relativeFrom="paragraph">
              <wp:posOffset>-2043</wp:posOffset>
            </wp:positionV>
            <wp:extent cx="6751320" cy="4796733"/>
            <wp:effectExtent l="19050" t="19050" r="11430" b="2349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751320" cy="4796733"/>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76EFC381" w14:textId="44A54C7B" w:rsidR="00DB7623" w:rsidRDefault="00DB7623" w:rsidP="009252CE">
      <w:pPr>
        <w:jc w:val="both"/>
        <w:rPr>
          <w:rFonts w:ascii="Arial" w:hAnsi="Arial" w:cs="Arial"/>
          <w:sz w:val="24"/>
        </w:rPr>
      </w:pPr>
    </w:p>
    <w:p w14:paraId="22DA4E6A" w14:textId="77777777" w:rsidR="00DB7623" w:rsidRDefault="00DB7623" w:rsidP="009252CE">
      <w:pPr>
        <w:jc w:val="both"/>
        <w:rPr>
          <w:rFonts w:ascii="Arial" w:hAnsi="Arial" w:cs="Arial"/>
          <w:sz w:val="24"/>
        </w:rPr>
      </w:pPr>
    </w:p>
    <w:p w14:paraId="6E148FB1" w14:textId="77777777" w:rsidR="00DB7623" w:rsidRDefault="00DB7623" w:rsidP="009252CE">
      <w:pPr>
        <w:jc w:val="both"/>
        <w:rPr>
          <w:rFonts w:ascii="Arial" w:hAnsi="Arial" w:cs="Arial"/>
          <w:sz w:val="24"/>
        </w:rPr>
      </w:pPr>
    </w:p>
    <w:p w14:paraId="1EA7AE9F" w14:textId="1E67A869" w:rsidR="00DB7623" w:rsidRDefault="00DB7623" w:rsidP="009252CE">
      <w:pPr>
        <w:jc w:val="both"/>
        <w:rPr>
          <w:rFonts w:ascii="Arial" w:hAnsi="Arial" w:cs="Arial"/>
          <w:sz w:val="24"/>
        </w:rPr>
      </w:pPr>
    </w:p>
    <w:p w14:paraId="09B47560" w14:textId="2D4363B3" w:rsidR="0054049D" w:rsidRDefault="0054049D" w:rsidP="009252CE">
      <w:pPr>
        <w:jc w:val="both"/>
        <w:rPr>
          <w:rFonts w:ascii="Arial" w:hAnsi="Arial" w:cs="Arial"/>
          <w:sz w:val="24"/>
        </w:rPr>
      </w:pPr>
    </w:p>
    <w:p w14:paraId="0D549350" w14:textId="00A409E8" w:rsidR="0054049D" w:rsidRDefault="0054049D" w:rsidP="009252CE">
      <w:pPr>
        <w:jc w:val="both"/>
        <w:rPr>
          <w:rFonts w:ascii="Arial" w:hAnsi="Arial" w:cs="Arial"/>
          <w:sz w:val="24"/>
        </w:rPr>
      </w:pPr>
    </w:p>
    <w:p w14:paraId="301CB258" w14:textId="57F2A220" w:rsidR="0054049D" w:rsidRDefault="0054049D" w:rsidP="009252CE">
      <w:pPr>
        <w:jc w:val="both"/>
        <w:rPr>
          <w:rFonts w:ascii="Arial" w:hAnsi="Arial" w:cs="Arial"/>
          <w:sz w:val="24"/>
        </w:rPr>
      </w:pPr>
    </w:p>
    <w:p w14:paraId="124287E6" w14:textId="1D642B51" w:rsidR="0054049D" w:rsidRDefault="0054049D" w:rsidP="009252CE">
      <w:pPr>
        <w:jc w:val="both"/>
        <w:rPr>
          <w:rFonts w:ascii="Arial" w:hAnsi="Arial" w:cs="Arial"/>
          <w:sz w:val="24"/>
        </w:rPr>
      </w:pPr>
    </w:p>
    <w:p w14:paraId="26DE9513" w14:textId="4409BACA" w:rsidR="0054049D" w:rsidRDefault="0054049D" w:rsidP="009252CE">
      <w:pPr>
        <w:jc w:val="both"/>
        <w:rPr>
          <w:rFonts w:ascii="Arial" w:hAnsi="Arial" w:cs="Arial"/>
          <w:sz w:val="24"/>
        </w:rPr>
      </w:pPr>
    </w:p>
    <w:p w14:paraId="444FBCC3" w14:textId="42095576" w:rsidR="0054049D" w:rsidRDefault="0054049D" w:rsidP="009252CE">
      <w:pPr>
        <w:jc w:val="both"/>
        <w:rPr>
          <w:rFonts w:ascii="Arial" w:hAnsi="Arial" w:cs="Arial"/>
          <w:sz w:val="24"/>
        </w:rPr>
      </w:pPr>
    </w:p>
    <w:p w14:paraId="7D3F1260" w14:textId="77B0F4A4" w:rsidR="0054049D" w:rsidRDefault="0054049D" w:rsidP="009252CE">
      <w:pPr>
        <w:jc w:val="both"/>
        <w:rPr>
          <w:rFonts w:ascii="Arial" w:hAnsi="Arial" w:cs="Arial"/>
          <w:sz w:val="24"/>
        </w:rPr>
      </w:pPr>
    </w:p>
    <w:p w14:paraId="5AA63CE0" w14:textId="7109DC5E" w:rsidR="0054049D" w:rsidRDefault="00A5404F" w:rsidP="009252CE">
      <w:pPr>
        <w:jc w:val="both"/>
        <w:rPr>
          <w:rFonts w:ascii="Arial" w:hAnsi="Arial" w:cs="Arial"/>
          <w:sz w:val="24"/>
        </w:rPr>
      </w:pPr>
      <w:r>
        <w:rPr>
          <w:noProof/>
        </w:rPr>
        <w:lastRenderedPageBreak/>
        <mc:AlternateContent>
          <mc:Choice Requires="wps">
            <w:drawing>
              <wp:anchor distT="0" distB="0" distL="114300" distR="114300" simplePos="0" relativeHeight="251687936" behindDoc="0" locked="0" layoutInCell="1" allowOverlap="1" wp14:anchorId="04CF85F6" wp14:editId="2114ECA8">
                <wp:simplePos x="0" y="0"/>
                <wp:positionH relativeFrom="margin">
                  <wp:posOffset>-10795</wp:posOffset>
                </wp:positionH>
                <wp:positionV relativeFrom="paragraph">
                  <wp:posOffset>5175885</wp:posOffset>
                </wp:positionV>
                <wp:extent cx="3315335" cy="222250"/>
                <wp:effectExtent l="0" t="0" r="18415" b="25400"/>
                <wp:wrapTopAndBottom/>
                <wp:docPr id="23" name="Text Box 23"/>
                <wp:cNvGraphicFramePr/>
                <a:graphic xmlns:a="http://schemas.openxmlformats.org/drawingml/2006/main">
                  <a:graphicData uri="http://schemas.microsoft.com/office/word/2010/wordprocessingShape">
                    <wps:wsp>
                      <wps:cNvSpPr txBox="1"/>
                      <wps:spPr>
                        <a:xfrm>
                          <a:off x="0" y="0"/>
                          <a:ext cx="3315335" cy="222250"/>
                        </a:xfrm>
                        <a:prstGeom prst="rect">
                          <a:avLst/>
                        </a:prstGeom>
                        <a:solidFill>
                          <a:prstClr val="white"/>
                        </a:solidFill>
                        <a:ln w="12700">
                          <a:solidFill>
                            <a:schemeClr val="tx1"/>
                          </a:solidFill>
                        </a:ln>
                      </wps:spPr>
                      <wps:txbx>
                        <w:txbxContent>
                          <w:p w14:paraId="27208730" w14:textId="5DAA29E8" w:rsidR="004C6FC2" w:rsidRPr="00054E6E" w:rsidRDefault="004C6FC2" w:rsidP="0054049D">
                            <w:pPr>
                              <w:pStyle w:val="Caption"/>
                              <w:rPr>
                                <w:noProof/>
                              </w:rPr>
                            </w:pPr>
                            <w:r>
                              <w:t xml:space="preserve"> </w:t>
                            </w:r>
                            <w:bookmarkStart w:id="46" w:name="_Toc34151951"/>
                            <w:r>
                              <w:t xml:space="preserve">Figure </w:t>
                            </w:r>
                            <w:r w:rsidR="00D05E04">
                              <w:fldChar w:fldCharType="begin"/>
                            </w:r>
                            <w:r w:rsidR="00D05E04">
                              <w:instrText xml:space="preserve"> SEQ Figure \* ARABIC </w:instrText>
                            </w:r>
                            <w:r w:rsidR="00D05E04">
                              <w:fldChar w:fldCharType="separate"/>
                            </w:r>
                            <w:r w:rsidR="00593071">
                              <w:rPr>
                                <w:noProof/>
                              </w:rPr>
                              <w:t>12</w:t>
                            </w:r>
                            <w:r w:rsidR="00D05E04">
                              <w:rPr>
                                <w:noProof/>
                              </w:rPr>
                              <w:fldChar w:fldCharType="end"/>
                            </w:r>
                            <w:r>
                              <w:t xml:space="preserve"> : Bottom Insert Solidworks 2D-drawing (Yousouf, 2020).</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F85F6" id="Text Box 23" o:spid="_x0000_s1037" type="#_x0000_t202" style="position:absolute;left:0;text-align:left;margin-left:-.85pt;margin-top:407.55pt;width:261.05pt;height:17.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" strokecolor="black [3213]" strokeweight="1pt">
                <v:textbox inset="0,0,0,0">
                  <w:txbxContent>
                    <w:p w14:paraId="27208730" w14:textId="5DAA29E8" w:rsidR="004C6FC2" w:rsidRPr="00054E6E" w:rsidRDefault="004C6FC2" w:rsidP="0054049D">
                      <w:pPr>
                        <w:pStyle w:val="Caption"/>
                        <w:rPr>
                          <w:noProof/>
                        </w:rPr>
                      </w:pPr>
                      <w:r>
                        <w:t xml:space="preserve"> </w:t>
                      </w:r>
                      <w:bookmarkStart w:id="47" w:name="_Toc34151951"/>
                      <w:r>
                        <w:t xml:space="preserve">Figure </w:t>
                      </w:r>
                      <w:r w:rsidR="00D05E04">
                        <w:fldChar w:fldCharType="begin"/>
                      </w:r>
                      <w:r w:rsidR="00D05E04">
                        <w:instrText xml:space="preserve"> SEQ Figure \* ARABIC </w:instrText>
                      </w:r>
                      <w:r w:rsidR="00D05E04">
                        <w:fldChar w:fldCharType="separate"/>
                      </w:r>
                      <w:r w:rsidR="00593071">
                        <w:rPr>
                          <w:noProof/>
                        </w:rPr>
                        <w:t>12</w:t>
                      </w:r>
                      <w:r w:rsidR="00D05E04">
                        <w:rPr>
                          <w:noProof/>
                        </w:rPr>
                        <w:fldChar w:fldCharType="end"/>
                      </w:r>
                      <w:r>
                        <w:t xml:space="preserve"> : Bottom Insert Solidworks 2D-drawing (Yousouf, 2020).</w:t>
                      </w:r>
                      <w:bookmarkEnd w:id="47"/>
                    </w:p>
                  </w:txbxContent>
                </v:textbox>
                <w10:wrap type="topAndBottom" anchorx="margin"/>
              </v:shape>
            </w:pict>
          </mc:Fallback>
        </mc:AlternateContent>
      </w:r>
    </w:p>
    <w:p w14:paraId="0A740158" w14:textId="636D3EAA" w:rsidR="0054049D" w:rsidRDefault="0054049D" w:rsidP="009252CE">
      <w:pPr>
        <w:jc w:val="both"/>
        <w:rPr>
          <w:rFonts w:ascii="Arial" w:hAnsi="Arial" w:cs="Arial"/>
          <w:sz w:val="24"/>
        </w:rPr>
      </w:pPr>
      <w:r>
        <w:rPr>
          <w:noProof/>
        </w:rPr>
        <w:drawing>
          <wp:anchor distT="0" distB="0" distL="114300" distR="114300" simplePos="0" relativeHeight="251685888" behindDoc="0" locked="0" layoutInCell="1" allowOverlap="1" wp14:anchorId="6832482F" wp14:editId="3CDEB913">
            <wp:simplePos x="0" y="0"/>
            <wp:positionH relativeFrom="column">
              <wp:posOffset>-2236</wp:posOffset>
            </wp:positionH>
            <wp:positionV relativeFrom="paragraph">
              <wp:posOffset>-2043</wp:posOffset>
            </wp:positionV>
            <wp:extent cx="6751320" cy="4831365"/>
            <wp:effectExtent l="19050" t="19050" r="11430" b="2667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751320" cy="4831365"/>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14ECA308" w14:textId="273D14AB" w:rsidR="00DB7623" w:rsidRDefault="00DB7623" w:rsidP="009252CE">
      <w:pPr>
        <w:jc w:val="both"/>
        <w:rPr>
          <w:rFonts w:ascii="Arial" w:hAnsi="Arial" w:cs="Arial"/>
          <w:sz w:val="24"/>
        </w:rPr>
      </w:pPr>
    </w:p>
    <w:p w14:paraId="6D4EA66E" w14:textId="0B46C1D1" w:rsidR="00FE495F" w:rsidRDefault="00FE495F" w:rsidP="009252CE">
      <w:pPr>
        <w:jc w:val="both"/>
        <w:rPr>
          <w:rFonts w:ascii="Arial" w:hAnsi="Arial" w:cs="Arial"/>
          <w:sz w:val="24"/>
        </w:rPr>
      </w:pPr>
    </w:p>
    <w:p w14:paraId="3486148A" w14:textId="16CED305" w:rsidR="00FE495F" w:rsidRDefault="00FE495F" w:rsidP="009252CE">
      <w:pPr>
        <w:jc w:val="both"/>
        <w:rPr>
          <w:rFonts w:ascii="Arial" w:hAnsi="Arial" w:cs="Arial"/>
          <w:sz w:val="24"/>
        </w:rPr>
      </w:pPr>
    </w:p>
    <w:p w14:paraId="178214FA" w14:textId="746B6A19" w:rsidR="00FE495F" w:rsidRDefault="00FE495F" w:rsidP="009252CE">
      <w:pPr>
        <w:jc w:val="both"/>
        <w:rPr>
          <w:rFonts w:ascii="Arial" w:hAnsi="Arial" w:cs="Arial"/>
          <w:sz w:val="24"/>
        </w:rPr>
      </w:pPr>
    </w:p>
    <w:p w14:paraId="57D23286" w14:textId="35E918D2" w:rsidR="00FE495F" w:rsidRDefault="00FE495F" w:rsidP="009252CE">
      <w:pPr>
        <w:jc w:val="both"/>
        <w:rPr>
          <w:rFonts w:ascii="Arial" w:hAnsi="Arial" w:cs="Arial"/>
          <w:sz w:val="24"/>
        </w:rPr>
      </w:pPr>
    </w:p>
    <w:p w14:paraId="4A69F778" w14:textId="5E47A5DC" w:rsidR="00FE495F" w:rsidRDefault="00FE495F" w:rsidP="009252CE">
      <w:pPr>
        <w:jc w:val="both"/>
        <w:rPr>
          <w:rFonts w:ascii="Arial" w:hAnsi="Arial" w:cs="Arial"/>
          <w:sz w:val="24"/>
        </w:rPr>
      </w:pPr>
    </w:p>
    <w:p w14:paraId="7DB2DF01" w14:textId="522233C1" w:rsidR="00FE495F" w:rsidRDefault="00FE495F" w:rsidP="009252CE">
      <w:pPr>
        <w:jc w:val="both"/>
        <w:rPr>
          <w:rFonts w:ascii="Arial" w:hAnsi="Arial" w:cs="Arial"/>
          <w:sz w:val="24"/>
        </w:rPr>
      </w:pPr>
    </w:p>
    <w:p w14:paraId="05285FD7" w14:textId="78F15DB8" w:rsidR="00FE495F" w:rsidRDefault="00FE495F" w:rsidP="009252CE">
      <w:pPr>
        <w:jc w:val="both"/>
        <w:rPr>
          <w:rFonts w:ascii="Arial" w:hAnsi="Arial" w:cs="Arial"/>
          <w:sz w:val="24"/>
        </w:rPr>
      </w:pPr>
    </w:p>
    <w:p w14:paraId="5EA558E6" w14:textId="08504F8B" w:rsidR="00FE495F" w:rsidRDefault="00FE495F" w:rsidP="009252CE">
      <w:pPr>
        <w:jc w:val="both"/>
        <w:rPr>
          <w:rFonts w:ascii="Arial" w:hAnsi="Arial" w:cs="Arial"/>
          <w:sz w:val="24"/>
        </w:rPr>
      </w:pPr>
    </w:p>
    <w:p w14:paraId="0C082EC3" w14:textId="30F6A936" w:rsidR="00FE495F" w:rsidRDefault="00FE495F" w:rsidP="009252CE">
      <w:pPr>
        <w:jc w:val="both"/>
        <w:rPr>
          <w:rFonts w:ascii="Arial" w:hAnsi="Arial" w:cs="Arial"/>
          <w:sz w:val="24"/>
        </w:rPr>
      </w:pPr>
    </w:p>
    <w:p w14:paraId="3DFD81D7" w14:textId="416AE6C7" w:rsidR="00FE495F" w:rsidRDefault="00FE495F" w:rsidP="009252CE">
      <w:pPr>
        <w:jc w:val="both"/>
        <w:rPr>
          <w:rFonts w:ascii="Arial" w:hAnsi="Arial" w:cs="Arial"/>
          <w:sz w:val="24"/>
        </w:rPr>
      </w:pPr>
    </w:p>
    <w:p w14:paraId="3D2439AF" w14:textId="262E001A" w:rsidR="00FE495F" w:rsidRDefault="007F6479" w:rsidP="009252CE">
      <w:pPr>
        <w:jc w:val="both"/>
        <w:rPr>
          <w:rFonts w:ascii="Arial" w:hAnsi="Arial" w:cs="Arial"/>
          <w:sz w:val="24"/>
        </w:rPr>
      </w:pPr>
      <w:r>
        <w:rPr>
          <w:noProof/>
        </w:rPr>
        <w:lastRenderedPageBreak/>
        <mc:AlternateContent>
          <mc:Choice Requires="wps">
            <w:drawing>
              <wp:anchor distT="0" distB="0" distL="114300" distR="114300" simplePos="0" relativeHeight="251691008" behindDoc="0" locked="0" layoutInCell="1" allowOverlap="1" wp14:anchorId="1CA8D82E" wp14:editId="0A5A46E2">
                <wp:simplePos x="0" y="0"/>
                <wp:positionH relativeFrom="margin">
                  <wp:posOffset>-10795</wp:posOffset>
                </wp:positionH>
                <wp:positionV relativeFrom="paragraph">
                  <wp:posOffset>5175885</wp:posOffset>
                </wp:positionV>
                <wp:extent cx="2965450" cy="214630"/>
                <wp:effectExtent l="0" t="0" r="25400" b="13970"/>
                <wp:wrapTopAndBottom/>
                <wp:docPr id="25" name="Text Box 25"/>
                <wp:cNvGraphicFramePr/>
                <a:graphic xmlns:a="http://schemas.openxmlformats.org/drawingml/2006/main">
                  <a:graphicData uri="http://schemas.microsoft.com/office/word/2010/wordprocessingShape">
                    <wps:wsp>
                      <wps:cNvSpPr txBox="1"/>
                      <wps:spPr>
                        <a:xfrm>
                          <a:off x="0" y="0"/>
                          <a:ext cx="2965450" cy="214630"/>
                        </a:xfrm>
                        <a:prstGeom prst="rect">
                          <a:avLst/>
                        </a:prstGeom>
                        <a:solidFill>
                          <a:prstClr val="white"/>
                        </a:solidFill>
                        <a:ln w="12700">
                          <a:solidFill>
                            <a:schemeClr val="tx1"/>
                          </a:solidFill>
                        </a:ln>
                      </wps:spPr>
                      <wps:txbx>
                        <w:txbxContent>
                          <w:p w14:paraId="5A8CB3D0" w14:textId="71F4F30E" w:rsidR="004C6FC2" w:rsidRPr="00EB2474" w:rsidRDefault="004C6FC2" w:rsidP="007F6479">
                            <w:pPr>
                              <w:pStyle w:val="Caption"/>
                              <w:rPr>
                                <w:noProof/>
                              </w:rPr>
                            </w:pPr>
                            <w:r>
                              <w:t xml:space="preserve">  </w:t>
                            </w:r>
                            <w:bookmarkStart w:id="48" w:name="_Toc34151952"/>
                            <w:r>
                              <w:t xml:space="preserve">Figure </w:t>
                            </w:r>
                            <w:r w:rsidR="00D05E04">
                              <w:fldChar w:fldCharType="begin"/>
                            </w:r>
                            <w:r w:rsidR="00D05E04">
                              <w:instrText xml:space="preserve"> SEQ Figure \* ARABIC </w:instrText>
                            </w:r>
                            <w:r w:rsidR="00D05E04">
                              <w:fldChar w:fldCharType="separate"/>
                            </w:r>
                            <w:r w:rsidR="00593071">
                              <w:rPr>
                                <w:noProof/>
                              </w:rPr>
                              <w:t>13</w:t>
                            </w:r>
                            <w:r w:rsidR="00D05E04">
                              <w:rPr>
                                <w:noProof/>
                              </w:rPr>
                              <w:fldChar w:fldCharType="end"/>
                            </w:r>
                            <w:r>
                              <w:t xml:space="preserve"> : Stem Solidworks 2D-drawing (Yousouf, 2020).</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8D82E" id="Text Box 25" o:spid="_x0000_s1038" type="#_x0000_t202" style="position:absolute;left:0;text-align:left;margin-left:-.85pt;margin-top:407.55pt;width:233.5pt;height:16.9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" strokecolor="black [3213]" strokeweight="1pt">
                <v:textbox inset="0,0,0,0">
                  <w:txbxContent>
                    <w:p w14:paraId="5A8CB3D0" w14:textId="71F4F30E" w:rsidR="004C6FC2" w:rsidRPr="00EB2474" w:rsidRDefault="004C6FC2" w:rsidP="007F6479">
                      <w:pPr>
                        <w:pStyle w:val="Caption"/>
                        <w:rPr>
                          <w:noProof/>
                        </w:rPr>
                      </w:pPr>
                      <w:r>
                        <w:t xml:space="preserve">  </w:t>
                      </w:r>
                      <w:bookmarkStart w:id="49" w:name="_Toc34151952"/>
                      <w:r>
                        <w:t xml:space="preserve">Figure </w:t>
                      </w:r>
                      <w:r w:rsidR="00D05E04">
                        <w:fldChar w:fldCharType="begin"/>
                      </w:r>
                      <w:r w:rsidR="00D05E04">
                        <w:instrText xml:space="preserve"> SEQ Figure \* ARABIC </w:instrText>
                      </w:r>
                      <w:r w:rsidR="00D05E04">
                        <w:fldChar w:fldCharType="separate"/>
                      </w:r>
                      <w:r w:rsidR="00593071">
                        <w:rPr>
                          <w:noProof/>
                        </w:rPr>
                        <w:t>13</w:t>
                      </w:r>
                      <w:r w:rsidR="00D05E04">
                        <w:rPr>
                          <w:noProof/>
                        </w:rPr>
                        <w:fldChar w:fldCharType="end"/>
                      </w:r>
                      <w:r>
                        <w:t xml:space="preserve"> : Stem Solidworks 2D-drawing (Yousouf, 2020).</w:t>
                      </w:r>
                      <w:bookmarkEnd w:id="49"/>
                    </w:p>
                  </w:txbxContent>
                </v:textbox>
                <w10:wrap type="topAndBottom" anchorx="margin"/>
              </v:shape>
            </w:pict>
          </mc:Fallback>
        </mc:AlternateContent>
      </w:r>
    </w:p>
    <w:p w14:paraId="09E8D03B" w14:textId="33FA58D0" w:rsidR="00FE495F" w:rsidRDefault="007F6479" w:rsidP="009252CE">
      <w:pPr>
        <w:jc w:val="both"/>
        <w:rPr>
          <w:rFonts w:ascii="Arial" w:hAnsi="Arial" w:cs="Arial"/>
          <w:sz w:val="24"/>
        </w:rPr>
      </w:pPr>
      <w:r>
        <w:rPr>
          <w:noProof/>
        </w:rPr>
        <w:drawing>
          <wp:anchor distT="0" distB="0" distL="114300" distR="114300" simplePos="0" relativeHeight="251688960" behindDoc="0" locked="0" layoutInCell="1" allowOverlap="1" wp14:anchorId="5A2F3CD6" wp14:editId="43F6AAC8">
            <wp:simplePos x="0" y="0"/>
            <wp:positionH relativeFrom="column">
              <wp:posOffset>-2236</wp:posOffset>
            </wp:positionH>
            <wp:positionV relativeFrom="paragraph">
              <wp:posOffset>-2043</wp:posOffset>
            </wp:positionV>
            <wp:extent cx="6751320" cy="4835135"/>
            <wp:effectExtent l="19050" t="19050" r="11430" b="2286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751320" cy="4835135"/>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3DD0F163" w14:textId="77777777" w:rsidR="00DB7623" w:rsidRDefault="00DB7623" w:rsidP="009252CE">
      <w:pPr>
        <w:jc w:val="both"/>
        <w:rPr>
          <w:rFonts w:ascii="Arial" w:hAnsi="Arial" w:cs="Arial"/>
          <w:sz w:val="24"/>
        </w:rPr>
      </w:pPr>
    </w:p>
    <w:p w14:paraId="2996235D" w14:textId="2E21A4BE" w:rsidR="00DB7623" w:rsidRDefault="00DB7623" w:rsidP="009252CE">
      <w:pPr>
        <w:jc w:val="both"/>
        <w:rPr>
          <w:rFonts w:ascii="Arial" w:hAnsi="Arial" w:cs="Arial"/>
          <w:sz w:val="24"/>
        </w:rPr>
      </w:pPr>
    </w:p>
    <w:p w14:paraId="5BB9E19E" w14:textId="1A7477BA" w:rsidR="000A4B79" w:rsidRDefault="000A4B79" w:rsidP="009252CE">
      <w:pPr>
        <w:jc w:val="both"/>
        <w:rPr>
          <w:rFonts w:ascii="Arial" w:hAnsi="Arial" w:cs="Arial"/>
          <w:sz w:val="24"/>
        </w:rPr>
      </w:pPr>
    </w:p>
    <w:p w14:paraId="0121D04D" w14:textId="0940C728" w:rsidR="000A4B79" w:rsidRDefault="000A4B79" w:rsidP="009252CE">
      <w:pPr>
        <w:jc w:val="both"/>
        <w:rPr>
          <w:rFonts w:ascii="Arial" w:hAnsi="Arial" w:cs="Arial"/>
          <w:sz w:val="24"/>
        </w:rPr>
      </w:pPr>
    </w:p>
    <w:p w14:paraId="15251151" w14:textId="4A160FDA" w:rsidR="000A4B79" w:rsidRDefault="000A4B79" w:rsidP="009252CE">
      <w:pPr>
        <w:jc w:val="both"/>
        <w:rPr>
          <w:rFonts w:ascii="Arial" w:hAnsi="Arial" w:cs="Arial"/>
          <w:sz w:val="24"/>
        </w:rPr>
      </w:pPr>
    </w:p>
    <w:p w14:paraId="4B6B01F6" w14:textId="633721C4" w:rsidR="000A4B79" w:rsidRDefault="000A4B79" w:rsidP="009252CE">
      <w:pPr>
        <w:jc w:val="both"/>
        <w:rPr>
          <w:rFonts w:ascii="Arial" w:hAnsi="Arial" w:cs="Arial"/>
          <w:sz w:val="24"/>
        </w:rPr>
      </w:pPr>
    </w:p>
    <w:p w14:paraId="55174F84" w14:textId="7A5269B2" w:rsidR="000A4B79" w:rsidRDefault="000A4B79" w:rsidP="009252CE">
      <w:pPr>
        <w:jc w:val="both"/>
        <w:rPr>
          <w:rFonts w:ascii="Arial" w:hAnsi="Arial" w:cs="Arial"/>
          <w:sz w:val="24"/>
        </w:rPr>
      </w:pPr>
    </w:p>
    <w:p w14:paraId="46ADBD56" w14:textId="124566D5" w:rsidR="000A4B79" w:rsidRDefault="000A4B79" w:rsidP="009252CE">
      <w:pPr>
        <w:jc w:val="both"/>
        <w:rPr>
          <w:rFonts w:ascii="Arial" w:hAnsi="Arial" w:cs="Arial"/>
          <w:sz w:val="24"/>
        </w:rPr>
      </w:pPr>
    </w:p>
    <w:p w14:paraId="0B86C403" w14:textId="4C1A5745" w:rsidR="000A4B79" w:rsidRDefault="000A4B79" w:rsidP="009252CE">
      <w:pPr>
        <w:jc w:val="both"/>
        <w:rPr>
          <w:rFonts w:ascii="Arial" w:hAnsi="Arial" w:cs="Arial"/>
          <w:sz w:val="24"/>
        </w:rPr>
      </w:pPr>
    </w:p>
    <w:p w14:paraId="2992C40A" w14:textId="7E778287" w:rsidR="000A4B79" w:rsidRDefault="000A4B79" w:rsidP="009252CE">
      <w:pPr>
        <w:jc w:val="both"/>
        <w:rPr>
          <w:rFonts w:ascii="Arial" w:hAnsi="Arial" w:cs="Arial"/>
          <w:sz w:val="24"/>
        </w:rPr>
      </w:pPr>
    </w:p>
    <w:p w14:paraId="49D77F83" w14:textId="6B4391D7" w:rsidR="000A4B79" w:rsidRDefault="000A4B79" w:rsidP="009252CE">
      <w:pPr>
        <w:jc w:val="both"/>
        <w:rPr>
          <w:rFonts w:ascii="Arial" w:hAnsi="Arial" w:cs="Arial"/>
          <w:sz w:val="24"/>
        </w:rPr>
      </w:pPr>
    </w:p>
    <w:p w14:paraId="1A3EC95D" w14:textId="5CFA8366" w:rsidR="000A4B79" w:rsidRDefault="000A4B79" w:rsidP="009252CE">
      <w:pPr>
        <w:jc w:val="both"/>
        <w:rPr>
          <w:rFonts w:ascii="Arial" w:hAnsi="Arial" w:cs="Arial"/>
          <w:sz w:val="24"/>
        </w:rPr>
      </w:pPr>
      <w:r>
        <w:rPr>
          <w:noProof/>
        </w:rPr>
        <w:lastRenderedPageBreak/>
        <mc:AlternateContent>
          <mc:Choice Requires="wps">
            <w:drawing>
              <wp:anchor distT="0" distB="0" distL="114300" distR="114300" simplePos="0" relativeHeight="251694080" behindDoc="0" locked="0" layoutInCell="1" allowOverlap="1" wp14:anchorId="424FD933" wp14:editId="1BC848CA">
                <wp:simplePos x="0" y="0"/>
                <wp:positionH relativeFrom="column">
                  <wp:posOffset>13335</wp:posOffset>
                </wp:positionH>
                <wp:positionV relativeFrom="paragraph">
                  <wp:posOffset>5200015</wp:posOffset>
                </wp:positionV>
                <wp:extent cx="3204210" cy="206375"/>
                <wp:effectExtent l="0" t="0" r="15240" b="22225"/>
                <wp:wrapTopAndBottom/>
                <wp:docPr id="27" name="Text Box 27"/>
                <wp:cNvGraphicFramePr/>
                <a:graphic xmlns:a="http://schemas.openxmlformats.org/drawingml/2006/main">
                  <a:graphicData uri="http://schemas.microsoft.com/office/word/2010/wordprocessingShape">
                    <wps:wsp>
                      <wps:cNvSpPr txBox="1"/>
                      <wps:spPr>
                        <a:xfrm>
                          <a:off x="0" y="0"/>
                          <a:ext cx="3204210" cy="206375"/>
                        </a:xfrm>
                        <a:prstGeom prst="rect">
                          <a:avLst/>
                        </a:prstGeom>
                        <a:solidFill>
                          <a:prstClr val="white"/>
                        </a:solidFill>
                        <a:ln w="12700">
                          <a:solidFill>
                            <a:schemeClr val="tx1"/>
                          </a:solidFill>
                        </a:ln>
                      </wps:spPr>
                      <wps:txbx>
                        <w:txbxContent>
                          <w:p w14:paraId="1A65DEBE" w14:textId="297953B2" w:rsidR="004C6FC2" w:rsidRPr="00A17C36" w:rsidRDefault="004C6FC2" w:rsidP="000A4B79">
                            <w:pPr>
                              <w:pStyle w:val="Caption"/>
                              <w:rPr>
                                <w:noProof/>
                              </w:rPr>
                            </w:pPr>
                            <w:r>
                              <w:t xml:space="preserve">  </w:t>
                            </w:r>
                            <w:bookmarkStart w:id="50" w:name="_Toc34151953"/>
                            <w:r>
                              <w:t xml:space="preserve">Figure </w:t>
                            </w:r>
                            <w:r w:rsidR="00D05E04">
                              <w:fldChar w:fldCharType="begin"/>
                            </w:r>
                            <w:r w:rsidR="00D05E04">
                              <w:instrText xml:space="preserve"> SEQ Figure \* ARABIC </w:instrText>
                            </w:r>
                            <w:r w:rsidR="00D05E04">
                              <w:fldChar w:fldCharType="separate"/>
                            </w:r>
                            <w:r w:rsidR="00593071">
                              <w:rPr>
                                <w:noProof/>
                              </w:rPr>
                              <w:t>14</w:t>
                            </w:r>
                            <w:r w:rsidR="00D05E04">
                              <w:rPr>
                                <w:noProof/>
                              </w:rPr>
                              <w:fldChar w:fldCharType="end"/>
                            </w:r>
                            <w:r>
                              <w:t xml:space="preserve"> : Top Nut Solidworks 2D-drawing (Yousouf, 2020).</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FD933" id="Text Box 27" o:spid="_x0000_s1039" type="#_x0000_t202" style="position:absolute;left:0;text-align:left;margin-left:1.05pt;margin-top:409.45pt;width:252.3pt;height:16.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" strokecolor="black [3213]" strokeweight="1pt">
                <v:textbox inset="0,0,0,0">
                  <w:txbxContent>
                    <w:p w14:paraId="1A65DEBE" w14:textId="297953B2" w:rsidR="004C6FC2" w:rsidRPr="00A17C36" w:rsidRDefault="004C6FC2" w:rsidP="000A4B79">
                      <w:pPr>
                        <w:pStyle w:val="Caption"/>
                        <w:rPr>
                          <w:noProof/>
                        </w:rPr>
                      </w:pPr>
                      <w:r>
                        <w:t xml:space="preserve">  </w:t>
                      </w:r>
                      <w:bookmarkStart w:id="51" w:name="_Toc34151953"/>
                      <w:r>
                        <w:t xml:space="preserve">Figure </w:t>
                      </w:r>
                      <w:r w:rsidR="00D05E04">
                        <w:fldChar w:fldCharType="begin"/>
                      </w:r>
                      <w:r w:rsidR="00D05E04">
                        <w:instrText xml:space="preserve"> SEQ Figure \* ARABIC </w:instrText>
                      </w:r>
                      <w:r w:rsidR="00D05E04">
                        <w:fldChar w:fldCharType="separate"/>
                      </w:r>
                      <w:r w:rsidR="00593071">
                        <w:rPr>
                          <w:noProof/>
                        </w:rPr>
                        <w:t>14</w:t>
                      </w:r>
                      <w:r w:rsidR="00D05E04">
                        <w:rPr>
                          <w:noProof/>
                        </w:rPr>
                        <w:fldChar w:fldCharType="end"/>
                      </w:r>
                      <w:r>
                        <w:t xml:space="preserve"> : Top Nut Solidworks 2D-drawing (Yousouf, 2020).</w:t>
                      </w:r>
                      <w:bookmarkEnd w:id="51"/>
                    </w:p>
                  </w:txbxContent>
                </v:textbox>
                <w10:wrap type="topAndBottom"/>
              </v:shape>
            </w:pict>
          </mc:Fallback>
        </mc:AlternateContent>
      </w:r>
    </w:p>
    <w:p w14:paraId="54E0616D" w14:textId="6950D4A4" w:rsidR="000A4B79" w:rsidRDefault="000A4B79" w:rsidP="009252CE">
      <w:pPr>
        <w:jc w:val="both"/>
        <w:rPr>
          <w:rFonts w:ascii="Arial" w:hAnsi="Arial" w:cs="Arial"/>
          <w:sz w:val="24"/>
        </w:rPr>
      </w:pPr>
      <w:r>
        <w:rPr>
          <w:noProof/>
        </w:rPr>
        <w:drawing>
          <wp:anchor distT="0" distB="0" distL="114300" distR="114300" simplePos="0" relativeHeight="251692032" behindDoc="0" locked="0" layoutInCell="1" allowOverlap="1" wp14:anchorId="2E7BC9A5" wp14:editId="7BA5BA6B">
            <wp:simplePos x="0" y="0"/>
            <wp:positionH relativeFrom="column">
              <wp:posOffset>13666</wp:posOffset>
            </wp:positionH>
            <wp:positionV relativeFrom="paragraph">
              <wp:posOffset>13860</wp:posOffset>
            </wp:positionV>
            <wp:extent cx="6751320" cy="4842691"/>
            <wp:effectExtent l="19050" t="19050" r="11430" b="1524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751320" cy="4842691"/>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1F4159C" w14:textId="77777777" w:rsidR="00CC78B6" w:rsidRDefault="00CC78B6" w:rsidP="009252CE">
      <w:pPr>
        <w:jc w:val="both"/>
        <w:rPr>
          <w:rFonts w:ascii="Arial" w:hAnsi="Arial" w:cs="Arial"/>
          <w:sz w:val="24"/>
        </w:rPr>
      </w:pPr>
    </w:p>
    <w:p w14:paraId="0F783D5A" w14:textId="77777777" w:rsidR="00CC78B6" w:rsidRDefault="00CC78B6" w:rsidP="009252CE">
      <w:pPr>
        <w:jc w:val="both"/>
        <w:rPr>
          <w:rFonts w:ascii="Arial" w:hAnsi="Arial" w:cs="Arial"/>
          <w:sz w:val="24"/>
        </w:rPr>
      </w:pPr>
    </w:p>
    <w:p w14:paraId="439DC4DD" w14:textId="77777777" w:rsidR="00CC78B6" w:rsidRDefault="00CC78B6" w:rsidP="009252CE">
      <w:pPr>
        <w:jc w:val="both"/>
        <w:rPr>
          <w:rFonts w:ascii="Arial" w:hAnsi="Arial" w:cs="Arial"/>
          <w:sz w:val="24"/>
        </w:rPr>
      </w:pPr>
    </w:p>
    <w:p w14:paraId="1AFC4FBB" w14:textId="77777777" w:rsidR="00CC78B6" w:rsidRDefault="00CC78B6" w:rsidP="009252CE">
      <w:pPr>
        <w:jc w:val="both"/>
        <w:rPr>
          <w:rFonts w:ascii="Arial" w:hAnsi="Arial" w:cs="Arial"/>
          <w:sz w:val="24"/>
        </w:rPr>
      </w:pPr>
    </w:p>
    <w:p w14:paraId="6C04473A" w14:textId="77777777" w:rsidR="00CC78B6" w:rsidRDefault="00CC78B6" w:rsidP="009252CE">
      <w:pPr>
        <w:jc w:val="both"/>
        <w:rPr>
          <w:rFonts w:ascii="Arial" w:hAnsi="Arial" w:cs="Arial"/>
          <w:sz w:val="24"/>
        </w:rPr>
      </w:pPr>
    </w:p>
    <w:p w14:paraId="5DFE54B8" w14:textId="77777777" w:rsidR="00CC78B6" w:rsidRDefault="00CC78B6" w:rsidP="009252CE">
      <w:pPr>
        <w:jc w:val="both"/>
        <w:rPr>
          <w:rFonts w:ascii="Arial" w:hAnsi="Arial" w:cs="Arial"/>
          <w:sz w:val="24"/>
        </w:rPr>
      </w:pPr>
    </w:p>
    <w:p w14:paraId="3A3285F7" w14:textId="77777777" w:rsidR="00CC78B6" w:rsidRDefault="00CC78B6" w:rsidP="009252CE">
      <w:pPr>
        <w:jc w:val="both"/>
        <w:rPr>
          <w:rFonts w:ascii="Arial" w:hAnsi="Arial" w:cs="Arial"/>
          <w:sz w:val="24"/>
        </w:rPr>
      </w:pPr>
    </w:p>
    <w:p w14:paraId="1A5CC606" w14:textId="77777777" w:rsidR="00CC78B6" w:rsidRDefault="00CC78B6" w:rsidP="009252CE">
      <w:pPr>
        <w:jc w:val="both"/>
        <w:rPr>
          <w:rFonts w:ascii="Arial" w:hAnsi="Arial" w:cs="Arial"/>
          <w:sz w:val="24"/>
        </w:rPr>
      </w:pPr>
    </w:p>
    <w:p w14:paraId="624A41BD" w14:textId="77777777" w:rsidR="00CC78B6" w:rsidRDefault="00CC78B6" w:rsidP="009252CE">
      <w:pPr>
        <w:jc w:val="both"/>
        <w:rPr>
          <w:rFonts w:ascii="Arial" w:hAnsi="Arial" w:cs="Arial"/>
          <w:sz w:val="24"/>
        </w:rPr>
      </w:pPr>
    </w:p>
    <w:p w14:paraId="177BD069" w14:textId="77777777" w:rsidR="00CC78B6" w:rsidRDefault="00CC78B6" w:rsidP="009252CE">
      <w:pPr>
        <w:jc w:val="both"/>
        <w:rPr>
          <w:rFonts w:ascii="Arial" w:hAnsi="Arial" w:cs="Arial"/>
          <w:sz w:val="24"/>
        </w:rPr>
      </w:pPr>
    </w:p>
    <w:p w14:paraId="36A4FDD4" w14:textId="77777777" w:rsidR="00CC78B6" w:rsidRDefault="00CC78B6" w:rsidP="009252CE">
      <w:pPr>
        <w:jc w:val="both"/>
        <w:rPr>
          <w:rFonts w:ascii="Arial" w:hAnsi="Arial" w:cs="Arial"/>
          <w:sz w:val="24"/>
        </w:rPr>
      </w:pPr>
    </w:p>
    <w:p w14:paraId="14332256" w14:textId="77777777" w:rsidR="00CC78B6" w:rsidRDefault="00CC78B6" w:rsidP="009252CE">
      <w:pPr>
        <w:jc w:val="both"/>
        <w:rPr>
          <w:rFonts w:ascii="Arial" w:hAnsi="Arial" w:cs="Arial"/>
          <w:sz w:val="24"/>
        </w:rPr>
      </w:pPr>
    </w:p>
    <w:p w14:paraId="7BC88A58" w14:textId="1E0D99C4" w:rsidR="00E63F40" w:rsidRDefault="00CC78B6" w:rsidP="00E63F40">
      <w:pPr>
        <w:jc w:val="both"/>
        <w:rPr>
          <w:rFonts w:ascii="Arial" w:hAnsi="Arial" w:cs="Arial"/>
          <w:sz w:val="24"/>
        </w:rPr>
      </w:pPr>
      <w:r>
        <w:rPr>
          <w:noProof/>
        </w:rPr>
        <mc:AlternateContent>
          <mc:Choice Requires="wps">
            <w:drawing>
              <wp:anchor distT="0" distB="0" distL="114300" distR="114300" simplePos="0" relativeHeight="251697152" behindDoc="0" locked="0" layoutInCell="1" allowOverlap="1" wp14:anchorId="533C457D" wp14:editId="6011BF4F">
                <wp:simplePos x="0" y="0"/>
                <wp:positionH relativeFrom="column">
                  <wp:posOffset>13335</wp:posOffset>
                </wp:positionH>
                <wp:positionV relativeFrom="paragraph">
                  <wp:posOffset>5102225</wp:posOffset>
                </wp:positionV>
                <wp:extent cx="3816350" cy="198755"/>
                <wp:effectExtent l="0" t="0" r="12700" b="10795"/>
                <wp:wrapTopAndBottom/>
                <wp:docPr id="29" name="Text Box 29"/>
                <wp:cNvGraphicFramePr/>
                <a:graphic xmlns:a="http://schemas.openxmlformats.org/drawingml/2006/main">
                  <a:graphicData uri="http://schemas.microsoft.com/office/word/2010/wordprocessingShape">
                    <wps:wsp>
                      <wps:cNvSpPr txBox="1"/>
                      <wps:spPr>
                        <a:xfrm>
                          <a:off x="0" y="0"/>
                          <a:ext cx="3816350" cy="198755"/>
                        </a:xfrm>
                        <a:prstGeom prst="rect">
                          <a:avLst/>
                        </a:prstGeom>
                        <a:solidFill>
                          <a:prstClr val="white"/>
                        </a:solidFill>
                        <a:ln w="12700">
                          <a:solidFill>
                            <a:schemeClr val="tx1"/>
                          </a:solidFill>
                        </a:ln>
                      </wps:spPr>
                      <wps:txbx>
                        <w:txbxContent>
                          <w:p w14:paraId="03A721B3" w14:textId="5729DADC" w:rsidR="004C6FC2" w:rsidRPr="002C0900" w:rsidRDefault="004C6FC2" w:rsidP="00CC78B6">
                            <w:pPr>
                              <w:pStyle w:val="Caption"/>
                              <w:rPr>
                                <w:rFonts w:ascii="Arial" w:hAnsi="Arial" w:cs="Arial"/>
                                <w:sz w:val="24"/>
                              </w:rPr>
                            </w:pPr>
                            <w:r>
                              <w:t xml:space="preserve">  </w:t>
                            </w:r>
                            <w:bookmarkStart w:id="52" w:name="_Toc34151954"/>
                            <w:r>
                              <w:t xml:space="preserve">Figure </w:t>
                            </w:r>
                            <w:r w:rsidR="00D05E04">
                              <w:fldChar w:fldCharType="begin"/>
                            </w:r>
                            <w:r w:rsidR="00D05E04">
                              <w:instrText xml:space="preserve"> SEQ Figure \* ARABIC </w:instrText>
                            </w:r>
                            <w:r w:rsidR="00D05E04">
                              <w:fldChar w:fldCharType="separate"/>
                            </w:r>
                            <w:r w:rsidR="00593071">
                              <w:rPr>
                                <w:noProof/>
                              </w:rPr>
                              <w:t>15</w:t>
                            </w:r>
                            <w:r w:rsidR="00D05E04">
                              <w:rPr>
                                <w:noProof/>
                              </w:rPr>
                              <w:fldChar w:fldCharType="end"/>
                            </w:r>
                            <w:r>
                              <w:t xml:space="preserve"> : Assembly (BOM) Solidworks 2D-drawing (Yousouf, 2020).</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C457D" id="Text Box 29" o:spid="_x0000_s1040" type="#_x0000_t202" style="position:absolute;left:0;text-align:left;margin-left:1.05pt;margin-top:401.75pt;width:300.5pt;height:15.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" strokecolor="black [3213]" strokeweight="1pt">
                <v:textbox inset="0,0,0,0">
                  <w:txbxContent>
                    <w:p w14:paraId="03A721B3" w14:textId="5729DADC" w:rsidR="004C6FC2" w:rsidRPr="002C0900" w:rsidRDefault="004C6FC2" w:rsidP="00CC78B6">
                      <w:pPr>
                        <w:pStyle w:val="Caption"/>
                        <w:rPr>
                          <w:rFonts w:ascii="Arial" w:hAnsi="Arial" w:cs="Arial"/>
                          <w:sz w:val="24"/>
                        </w:rPr>
                      </w:pPr>
                      <w:r>
                        <w:t xml:space="preserve">  </w:t>
                      </w:r>
                      <w:bookmarkStart w:id="53" w:name="_Toc34151954"/>
                      <w:r>
                        <w:t xml:space="preserve">Figure </w:t>
                      </w:r>
                      <w:r w:rsidR="00D05E04">
                        <w:fldChar w:fldCharType="begin"/>
                      </w:r>
                      <w:r w:rsidR="00D05E04">
                        <w:instrText xml:space="preserve"> SEQ Figure \* ARABIC </w:instrText>
                      </w:r>
                      <w:r w:rsidR="00D05E04">
                        <w:fldChar w:fldCharType="separate"/>
                      </w:r>
                      <w:r w:rsidR="00593071">
                        <w:rPr>
                          <w:noProof/>
                        </w:rPr>
                        <w:t>15</w:t>
                      </w:r>
                      <w:r w:rsidR="00D05E04">
                        <w:rPr>
                          <w:noProof/>
                        </w:rPr>
                        <w:fldChar w:fldCharType="end"/>
                      </w:r>
                      <w:r>
                        <w:t xml:space="preserve"> : Assembly (BOM) Solidworks 2D-drawing (Yousouf, 2020).</w:t>
                      </w:r>
                      <w:bookmarkEnd w:id="53"/>
                    </w:p>
                  </w:txbxContent>
                </v:textbox>
                <w10:wrap type="topAndBottom"/>
              </v:shape>
            </w:pict>
          </mc:Fallback>
        </mc:AlternateContent>
      </w:r>
      <w:r w:rsidR="0094051D">
        <w:rPr>
          <w:rFonts w:ascii="Arial" w:hAnsi="Arial" w:cs="Arial"/>
          <w:sz w:val="24"/>
        </w:rPr>
        <w:t xml:space="preserve">  </w:t>
      </w:r>
      <w:r>
        <w:rPr>
          <w:noProof/>
        </w:rPr>
        <w:drawing>
          <wp:anchor distT="0" distB="0" distL="114300" distR="114300" simplePos="0" relativeHeight="251695104" behindDoc="0" locked="0" layoutInCell="1" allowOverlap="1" wp14:anchorId="3E333A8D" wp14:editId="0578FE30">
            <wp:simplePos x="0" y="0"/>
            <wp:positionH relativeFrom="column">
              <wp:posOffset>13335</wp:posOffset>
            </wp:positionH>
            <wp:positionV relativeFrom="paragraph">
              <wp:posOffset>204470</wp:posOffset>
            </wp:positionV>
            <wp:extent cx="6751320" cy="4841240"/>
            <wp:effectExtent l="19050" t="19050" r="11430" b="1651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751320" cy="4841240"/>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bookmarkStart w:id="54" w:name="_Toc30382751"/>
    </w:p>
    <w:p w14:paraId="0B71CF48" w14:textId="2829C756" w:rsidR="00E63F40" w:rsidRDefault="00E63F40" w:rsidP="00E63F40"/>
    <w:p w14:paraId="3712E0FD" w14:textId="141E829C" w:rsidR="0095721C" w:rsidRDefault="00B069C8" w:rsidP="00B069C8">
      <w:pPr>
        <w:jc w:val="both"/>
        <w:rPr>
          <w:rFonts w:ascii="Arial" w:hAnsi="Arial" w:cs="Arial"/>
          <w:sz w:val="24"/>
        </w:rPr>
      </w:pPr>
      <w:r>
        <w:rPr>
          <w:rFonts w:ascii="Arial" w:hAnsi="Arial" w:cs="Arial"/>
          <w:sz w:val="24"/>
        </w:rPr>
        <w:t>In figure 1</w:t>
      </w:r>
      <w:r w:rsidR="00313232">
        <w:rPr>
          <w:rFonts w:ascii="Arial" w:hAnsi="Arial" w:cs="Arial"/>
          <w:sz w:val="24"/>
        </w:rPr>
        <w:t>5</w:t>
      </w:r>
      <w:r>
        <w:rPr>
          <w:rFonts w:ascii="Arial" w:hAnsi="Arial" w:cs="Arial"/>
          <w:sz w:val="24"/>
        </w:rPr>
        <w:t xml:space="preserve">, </w:t>
      </w:r>
      <w:r w:rsidR="00842D5F">
        <w:rPr>
          <w:rFonts w:ascii="Arial" w:hAnsi="Arial" w:cs="Arial"/>
          <w:sz w:val="24"/>
        </w:rPr>
        <w:t>representing</w:t>
      </w:r>
      <w:r>
        <w:rPr>
          <w:rFonts w:ascii="Arial" w:hAnsi="Arial" w:cs="Arial"/>
          <w:sz w:val="24"/>
        </w:rPr>
        <w:t xml:space="preserve"> the assembly drawing with bill of material. It can be known from reading the information supplied in the BOM, that</w:t>
      </w:r>
      <w:r w:rsidR="006F3E51">
        <w:rPr>
          <w:rFonts w:ascii="Arial" w:hAnsi="Arial" w:cs="Arial"/>
          <w:sz w:val="24"/>
        </w:rPr>
        <w:t xml:space="preserve"> </w:t>
      </w:r>
      <w:r>
        <w:rPr>
          <w:rFonts w:ascii="Arial" w:hAnsi="Arial" w:cs="Arial"/>
          <w:sz w:val="24"/>
        </w:rPr>
        <w:t xml:space="preserve">the bolts ‘7’ which hold the inserts to the yokes and the lock washers ‘8’, are purchased items. Similarly, for the bolts ‘6’ which fastens the dampers system to the yokes. </w:t>
      </w:r>
    </w:p>
    <w:p w14:paraId="65D10156" w14:textId="25ABB018" w:rsidR="00E63F40" w:rsidRPr="00B069C8" w:rsidRDefault="0095721C" w:rsidP="00B069C8">
      <w:pPr>
        <w:jc w:val="both"/>
        <w:rPr>
          <w:rFonts w:ascii="Arial" w:hAnsi="Arial" w:cs="Arial"/>
          <w:sz w:val="24"/>
        </w:rPr>
      </w:pPr>
      <w:r>
        <w:rPr>
          <w:rFonts w:ascii="Arial" w:hAnsi="Arial" w:cs="Arial"/>
          <w:sz w:val="24"/>
        </w:rPr>
        <w:t xml:space="preserve">Bill of material also noted another information, which referees to the top nut. It is stated in the description box that the top nut ‘9’, is included with the assembly and will </w:t>
      </w:r>
      <w:r w:rsidR="003C1FFB">
        <w:rPr>
          <w:rFonts w:ascii="Arial" w:hAnsi="Arial" w:cs="Arial"/>
          <w:sz w:val="24"/>
        </w:rPr>
        <w:t xml:space="preserve">be </w:t>
      </w:r>
      <w:r>
        <w:rPr>
          <w:rFonts w:ascii="Arial" w:hAnsi="Arial" w:cs="Arial"/>
          <w:sz w:val="24"/>
        </w:rPr>
        <w:t>manufactured in-house.</w:t>
      </w:r>
      <w:r w:rsidR="00D66663">
        <w:rPr>
          <w:rFonts w:ascii="Arial" w:hAnsi="Arial" w:cs="Arial"/>
          <w:sz w:val="24"/>
        </w:rPr>
        <w:t xml:space="preserve"> </w:t>
      </w:r>
      <w:r w:rsidR="003C1FFB">
        <w:rPr>
          <w:rFonts w:ascii="Arial" w:hAnsi="Arial" w:cs="Arial"/>
          <w:sz w:val="24"/>
        </w:rPr>
        <w:t>T</w:t>
      </w:r>
      <w:r w:rsidR="00D66663">
        <w:rPr>
          <w:rFonts w:ascii="Arial" w:hAnsi="Arial" w:cs="Arial"/>
          <w:sz w:val="24"/>
        </w:rPr>
        <w:t>he required</w:t>
      </w:r>
      <w:r>
        <w:rPr>
          <w:rFonts w:ascii="Arial" w:hAnsi="Arial" w:cs="Arial"/>
          <w:sz w:val="24"/>
        </w:rPr>
        <w:t xml:space="preserve"> 2D-drawing</w:t>
      </w:r>
      <w:r w:rsidR="00D66663">
        <w:rPr>
          <w:rFonts w:ascii="Arial" w:hAnsi="Arial" w:cs="Arial"/>
          <w:sz w:val="24"/>
        </w:rPr>
        <w:t xml:space="preserve"> is</w:t>
      </w:r>
      <w:r>
        <w:rPr>
          <w:rFonts w:ascii="Arial" w:hAnsi="Arial" w:cs="Arial"/>
          <w:sz w:val="24"/>
        </w:rPr>
        <w:t xml:space="preserve"> supplied in figure 1</w:t>
      </w:r>
      <w:r w:rsidR="00313232">
        <w:rPr>
          <w:rFonts w:ascii="Arial" w:hAnsi="Arial" w:cs="Arial"/>
          <w:sz w:val="24"/>
        </w:rPr>
        <w:t>4</w:t>
      </w:r>
      <w:bookmarkStart w:id="55" w:name="_GoBack"/>
      <w:bookmarkEnd w:id="55"/>
      <w:r>
        <w:rPr>
          <w:rFonts w:ascii="Arial" w:hAnsi="Arial" w:cs="Arial"/>
          <w:sz w:val="24"/>
        </w:rPr>
        <w:t xml:space="preserve"> above.    </w:t>
      </w:r>
      <w:r w:rsidR="00B069C8">
        <w:rPr>
          <w:rFonts w:ascii="Arial" w:hAnsi="Arial" w:cs="Arial"/>
          <w:sz w:val="24"/>
        </w:rPr>
        <w:t xml:space="preserve">  </w:t>
      </w:r>
      <w:r w:rsidR="003C1FFB">
        <w:rPr>
          <w:rFonts w:ascii="Arial" w:hAnsi="Arial" w:cs="Arial"/>
          <w:sz w:val="24"/>
        </w:rPr>
        <w:t xml:space="preserve"> </w:t>
      </w:r>
      <w:r w:rsidR="00B069C8">
        <w:rPr>
          <w:rFonts w:ascii="Arial" w:hAnsi="Arial" w:cs="Arial"/>
          <w:sz w:val="24"/>
        </w:rPr>
        <w:t xml:space="preserve"> </w:t>
      </w:r>
    </w:p>
    <w:p w14:paraId="16CAA948" w14:textId="5A4DA050" w:rsidR="00547213" w:rsidRDefault="00547213" w:rsidP="00E63F40"/>
    <w:p w14:paraId="6F0BF5C6" w14:textId="38E0AF88" w:rsidR="00547213" w:rsidRDefault="00547213" w:rsidP="00E63F40"/>
    <w:p w14:paraId="1EBABEF6" w14:textId="7D3CB2F0" w:rsidR="00547213" w:rsidRDefault="00547213" w:rsidP="00E63F40"/>
    <w:p w14:paraId="1CA99DA5" w14:textId="3211918B" w:rsidR="00547213" w:rsidRDefault="00547213" w:rsidP="00E63F40"/>
    <w:p w14:paraId="3B01503A" w14:textId="77777777" w:rsidR="00FD441B" w:rsidRDefault="00FD441B" w:rsidP="00E63F40"/>
    <w:p w14:paraId="65A47D40" w14:textId="2AD9ACD7" w:rsidR="006D244A" w:rsidRPr="006D244A" w:rsidRDefault="0041755F" w:rsidP="002A685F">
      <w:pPr>
        <w:pStyle w:val="Heading1"/>
        <w:numPr>
          <w:ilvl w:val="0"/>
          <w:numId w:val="4"/>
        </w:numPr>
        <w:jc w:val="both"/>
        <w:rPr>
          <w:rFonts w:ascii="Arial" w:hAnsi="Arial" w:cs="Arial"/>
          <w:sz w:val="24"/>
        </w:rPr>
      </w:pPr>
      <w:bookmarkStart w:id="56" w:name="_Toc33434897"/>
      <w:r>
        <w:rPr>
          <w:rFonts w:ascii="Times New Roman" w:hAnsi="Times New Roman" w:cs="Times New Roman"/>
          <w:b/>
          <w:color w:val="0070C0"/>
          <w:sz w:val="28"/>
          <w:szCs w:val="28"/>
        </w:rPr>
        <w:lastRenderedPageBreak/>
        <w:t>Conclusion:</w:t>
      </w:r>
      <w:bookmarkEnd w:id="54"/>
      <w:bookmarkEnd w:id="56"/>
      <w:r w:rsidR="009D0EED" w:rsidRPr="0041755F">
        <w:rPr>
          <w:rFonts w:ascii="Times New Roman" w:hAnsi="Times New Roman" w:cs="Times New Roman"/>
          <w:b/>
          <w:color w:val="0070C0"/>
          <w:sz w:val="28"/>
          <w:szCs w:val="28"/>
        </w:rPr>
        <w:t xml:space="preserve"> </w:t>
      </w:r>
      <w:r w:rsidR="00115D4E" w:rsidRPr="0041755F">
        <w:rPr>
          <w:rFonts w:ascii="Times New Roman" w:hAnsi="Times New Roman" w:cs="Times New Roman"/>
          <w:b/>
          <w:color w:val="0070C0"/>
          <w:sz w:val="28"/>
          <w:szCs w:val="28"/>
        </w:rPr>
        <w:t xml:space="preserve"> </w:t>
      </w:r>
      <w:r w:rsidR="002B7866">
        <w:rPr>
          <w:rFonts w:ascii="Times New Roman" w:hAnsi="Times New Roman" w:cs="Times New Roman"/>
          <w:b/>
          <w:color w:val="0070C0"/>
          <w:sz w:val="28"/>
          <w:szCs w:val="28"/>
        </w:rPr>
        <w:t xml:space="preserve"> </w:t>
      </w:r>
    </w:p>
    <w:p w14:paraId="6D8199C1" w14:textId="3ABBF4CD" w:rsidR="00320FAB" w:rsidRDefault="00E25F85" w:rsidP="00E25F85">
      <w:pPr>
        <w:jc w:val="both"/>
        <w:rPr>
          <w:rFonts w:ascii="Arial" w:hAnsi="Arial" w:cs="Arial"/>
          <w:sz w:val="24"/>
        </w:rPr>
      </w:pPr>
      <w:r>
        <w:rPr>
          <w:rFonts w:ascii="Arial" w:hAnsi="Arial" w:cs="Arial"/>
          <w:sz w:val="24"/>
        </w:rPr>
        <w:t>In-line with the literature and the investigation presented above, it can be summarised that in order for a product to be successfully manufactured, and properly serves its function, the supplied 2D-drawing must include the following data.</w:t>
      </w:r>
    </w:p>
    <w:p w14:paraId="57AB3663" w14:textId="685974D4" w:rsidR="00E25F85" w:rsidRDefault="00E25F85" w:rsidP="00E25F85">
      <w:pPr>
        <w:pStyle w:val="ListParagraph"/>
        <w:numPr>
          <w:ilvl w:val="0"/>
          <w:numId w:val="26"/>
        </w:numPr>
        <w:jc w:val="both"/>
        <w:rPr>
          <w:rFonts w:ascii="Arial" w:hAnsi="Arial" w:cs="Arial"/>
          <w:sz w:val="24"/>
        </w:rPr>
      </w:pPr>
      <w:r>
        <w:rPr>
          <w:rFonts w:ascii="Arial" w:hAnsi="Arial" w:cs="Arial"/>
          <w:sz w:val="24"/>
        </w:rPr>
        <w:t xml:space="preserve">A </w:t>
      </w:r>
      <w:r w:rsidR="00D11D4E">
        <w:rPr>
          <w:rFonts w:ascii="Arial" w:hAnsi="Arial" w:cs="Arial"/>
          <w:sz w:val="24"/>
        </w:rPr>
        <w:t>detailed parametric tolerance</w:t>
      </w:r>
      <w:r>
        <w:rPr>
          <w:rFonts w:ascii="Arial" w:hAnsi="Arial" w:cs="Arial"/>
          <w:sz w:val="24"/>
        </w:rPr>
        <w:t xml:space="preserve"> which specify the dimension limits of the parts, and especially, those tolerances which are designated to </w:t>
      </w:r>
      <w:r w:rsidR="00D11D4E">
        <w:rPr>
          <w:rFonts w:ascii="Arial" w:hAnsi="Arial" w:cs="Arial"/>
          <w:sz w:val="24"/>
        </w:rPr>
        <w:t>determine a required fit.</w:t>
      </w:r>
    </w:p>
    <w:p w14:paraId="12654D6F" w14:textId="77777777" w:rsidR="000F2F66" w:rsidRDefault="0087567B" w:rsidP="00E25F85">
      <w:pPr>
        <w:pStyle w:val="ListParagraph"/>
        <w:numPr>
          <w:ilvl w:val="0"/>
          <w:numId w:val="26"/>
        </w:numPr>
        <w:jc w:val="both"/>
        <w:rPr>
          <w:rFonts w:ascii="Arial" w:hAnsi="Arial" w:cs="Arial"/>
          <w:sz w:val="24"/>
        </w:rPr>
      </w:pPr>
      <w:r>
        <w:rPr>
          <w:rFonts w:ascii="Arial" w:hAnsi="Arial" w:cs="Arial"/>
          <w:sz w:val="24"/>
        </w:rPr>
        <w:t xml:space="preserve">Proper GD&amp;T tolerances which </w:t>
      </w:r>
      <w:r w:rsidR="00756BF9">
        <w:rPr>
          <w:rFonts w:ascii="Arial" w:hAnsi="Arial" w:cs="Arial"/>
          <w:sz w:val="24"/>
        </w:rPr>
        <w:t xml:space="preserve">complete the parametric dimensions, and guarantee a successful end-of-line product, manufactured as it intended to be. </w:t>
      </w:r>
    </w:p>
    <w:p w14:paraId="25A97737" w14:textId="628A362C" w:rsidR="00D11D4E" w:rsidRPr="00E25F85" w:rsidRDefault="002A685F" w:rsidP="00E25F85">
      <w:pPr>
        <w:pStyle w:val="ListParagraph"/>
        <w:numPr>
          <w:ilvl w:val="0"/>
          <w:numId w:val="26"/>
        </w:numPr>
        <w:jc w:val="both"/>
        <w:rPr>
          <w:rFonts w:ascii="Arial" w:hAnsi="Arial" w:cs="Arial"/>
          <w:sz w:val="24"/>
        </w:rPr>
      </w:pPr>
      <w:r>
        <w:rPr>
          <w:noProof/>
        </w:rPr>
        <mc:AlternateContent>
          <mc:Choice Requires="wps">
            <w:drawing>
              <wp:anchor distT="0" distB="0" distL="114300" distR="114300" simplePos="0" relativeHeight="251702272" behindDoc="0" locked="0" layoutInCell="1" allowOverlap="1" wp14:anchorId="63BF1CA5" wp14:editId="20E13E7B">
                <wp:simplePos x="0" y="0"/>
                <wp:positionH relativeFrom="margin">
                  <wp:posOffset>744855</wp:posOffset>
                </wp:positionH>
                <wp:positionV relativeFrom="paragraph">
                  <wp:posOffset>6632492</wp:posOffset>
                </wp:positionV>
                <wp:extent cx="4714875" cy="198755"/>
                <wp:effectExtent l="0" t="0" r="28575" b="10795"/>
                <wp:wrapTopAndBottom/>
                <wp:docPr id="16" name="Text Box 16"/>
                <wp:cNvGraphicFramePr/>
                <a:graphic xmlns:a="http://schemas.openxmlformats.org/drawingml/2006/main">
                  <a:graphicData uri="http://schemas.microsoft.com/office/word/2010/wordprocessingShape">
                    <wps:wsp>
                      <wps:cNvSpPr txBox="1"/>
                      <wps:spPr>
                        <a:xfrm>
                          <a:off x="0" y="0"/>
                          <a:ext cx="4714875" cy="198755"/>
                        </a:xfrm>
                        <a:prstGeom prst="rect">
                          <a:avLst/>
                        </a:prstGeom>
                        <a:solidFill>
                          <a:prstClr val="white"/>
                        </a:solidFill>
                        <a:ln w="12700">
                          <a:solidFill>
                            <a:schemeClr val="tx1"/>
                          </a:solidFill>
                        </a:ln>
                      </wps:spPr>
                      <wps:txbx>
                        <w:txbxContent>
                          <w:p w14:paraId="14EA1D69" w14:textId="15ABBFD9" w:rsidR="002A685F" w:rsidRPr="004223BA" w:rsidRDefault="002A685F" w:rsidP="002A685F">
                            <w:pPr>
                              <w:pStyle w:val="Caption"/>
                              <w:rPr>
                                <w:noProof/>
                              </w:rPr>
                            </w:pPr>
                            <w:r>
                              <w:t xml:space="preserve">  </w:t>
                            </w:r>
                            <w:bookmarkStart w:id="57" w:name="_Toc34151955"/>
                            <w:r>
                              <w:t xml:space="preserve">Figure </w:t>
                            </w:r>
                            <w:r w:rsidR="00D05E04">
                              <w:fldChar w:fldCharType="begin"/>
                            </w:r>
                            <w:r w:rsidR="00D05E04">
                              <w:instrText xml:space="preserve"> SEQ Figure \* ARABIC </w:instrText>
                            </w:r>
                            <w:r w:rsidR="00D05E04">
                              <w:fldChar w:fldCharType="separate"/>
                            </w:r>
                            <w:r w:rsidR="00593071">
                              <w:rPr>
                                <w:noProof/>
                              </w:rPr>
                              <w:t>16</w:t>
                            </w:r>
                            <w:r w:rsidR="00D05E04">
                              <w:rPr>
                                <w:noProof/>
                              </w:rPr>
                              <w:fldChar w:fldCharType="end"/>
                            </w:r>
                            <w:r>
                              <w:t xml:space="preserve"> : </w:t>
                            </w:r>
                            <w:r w:rsidRPr="00E94990">
                              <w:t>Honda-CRF450 Triple Clamps Solidworks-Visualize 3D-Image Rendering (Yousouf, 2020).</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F1CA5" id="Text Box 16" o:spid="_x0000_s1041" type="#_x0000_t202" style="position:absolute;left:0;text-align:left;margin-left:58.65pt;margin-top:522.25pt;width:371.25pt;height:15.6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" strokecolor="black [3213]" strokeweight="1pt">
                <v:textbox inset="0,0,0,0">
                  <w:txbxContent>
                    <w:p w14:paraId="14EA1D69" w14:textId="15ABBFD9" w:rsidR="002A685F" w:rsidRPr="004223BA" w:rsidRDefault="002A685F" w:rsidP="002A685F">
                      <w:pPr>
                        <w:pStyle w:val="Caption"/>
                        <w:rPr>
                          <w:noProof/>
                        </w:rPr>
                      </w:pPr>
                      <w:r>
                        <w:t xml:space="preserve">  </w:t>
                      </w:r>
                      <w:bookmarkStart w:id="58" w:name="_Toc34151955"/>
                      <w:r>
                        <w:t xml:space="preserve">Figure </w:t>
                      </w:r>
                      <w:r w:rsidR="00D05E04">
                        <w:fldChar w:fldCharType="begin"/>
                      </w:r>
                      <w:r w:rsidR="00D05E04">
                        <w:instrText xml:space="preserve"> SEQ Figure \* ARABIC </w:instrText>
                      </w:r>
                      <w:r w:rsidR="00D05E04">
                        <w:fldChar w:fldCharType="separate"/>
                      </w:r>
                      <w:r w:rsidR="00593071">
                        <w:rPr>
                          <w:noProof/>
                        </w:rPr>
                        <w:t>16</w:t>
                      </w:r>
                      <w:r w:rsidR="00D05E04">
                        <w:rPr>
                          <w:noProof/>
                        </w:rPr>
                        <w:fldChar w:fldCharType="end"/>
                      </w:r>
                      <w:r>
                        <w:t xml:space="preserve"> : </w:t>
                      </w:r>
                      <w:r w:rsidRPr="00E94990">
                        <w:t>Honda-CRF450 Triple Clamps Solidworks-Visualize 3D-Image Rendering (Yousouf, 2020).</w:t>
                      </w:r>
                      <w:bookmarkEnd w:id="58"/>
                    </w:p>
                  </w:txbxContent>
                </v:textbox>
                <w10:wrap type="topAndBottom" anchorx="margin"/>
              </v:shape>
            </w:pict>
          </mc:Fallback>
        </mc:AlternateContent>
      </w:r>
      <w:r w:rsidR="00FF5029">
        <w:rPr>
          <w:rFonts w:ascii="Arial" w:hAnsi="Arial" w:cs="Arial"/>
          <w:sz w:val="24"/>
        </w:rPr>
        <w:t>A bill-of-material that provides the manufacturing engineer or clients, with the necessary information</w:t>
      </w:r>
      <w:r w:rsidR="006B08DE">
        <w:rPr>
          <w:rFonts w:ascii="Arial" w:hAnsi="Arial" w:cs="Arial"/>
          <w:sz w:val="24"/>
        </w:rPr>
        <w:t>, explaining the assembly process of the complete system</w:t>
      </w:r>
      <w:r w:rsidR="00FF5029">
        <w:rPr>
          <w:rFonts w:ascii="Arial" w:hAnsi="Arial" w:cs="Arial"/>
          <w:sz w:val="24"/>
        </w:rPr>
        <w:t>.</w:t>
      </w:r>
      <w:r w:rsidR="006B08DE">
        <w:rPr>
          <w:rFonts w:ascii="Arial" w:hAnsi="Arial" w:cs="Arial"/>
          <w:sz w:val="24"/>
        </w:rPr>
        <w:t xml:space="preserve"> </w:t>
      </w:r>
      <w:r w:rsidR="00FF5029">
        <w:rPr>
          <w:rFonts w:ascii="Arial" w:hAnsi="Arial" w:cs="Arial"/>
          <w:sz w:val="24"/>
        </w:rPr>
        <w:t xml:space="preserve">  </w:t>
      </w:r>
      <w:r w:rsidR="00756BF9">
        <w:rPr>
          <w:rFonts w:ascii="Arial" w:hAnsi="Arial" w:cs="Arial"/>
          <w:sz w:val="24"/>
        </w:rPr>
        <w:t xml:space="preserve"> </w:t>
      </w:r>
    </w:p>
    <w:p w14:paraId="5CB926A2" w14:textId="14828CAE" w:rsidR="00677B14" w:rsidRPr="00D27F86" w:rsidRDefault="00975DCD" w:rsidP="00D27F86">
      <w:pPr>
        <w:jc w:val="center"/>
        <w:rPr>
          <w:rFonts w:ascii="Arial" w:hAnsi="Arial" w:cs="Arial"/>
          <w:sz w:val="24"/>
          <w:szCs w:val="24"/>
        </w:rPr>
      </w:pPr>
      <w:r>
        <w:rPr>
          <w:noProof/>
        </w:rPr>
        <w:drawing>
          <wp:anchor distT="0" distB="0" distL="114300" distR="114300" simplePos="0" relativeHeight="251700224" behindDoc="0" locked="0" layoutInCell="1" allowOverlap="1" wp14:anchorId="59A3DD7E" wp14:editId="799A4FFF">
            <wp:simplePos x="0" y="0"/>
            <wp:positionH relativeFrom="column">
              <wp:posOffset>761089</wp:posOffset>
            </wp:positionH>
            <wp:positionV relativeFrom="paragraph">
              <wp:posOffset>39287</wp:posOffset>
            </wp:positionV>
            <wp:extent cx="5231958" cy="6058422"/>
            <wp:effectExtent l="19050" t="19050" r="26035" b="190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31958" cy="6058422"/>
                    </a:xfrm>
                    <a:prstGeom prst="rect">
                      <a:avLst/>
                    </a:prstGeom>
                    <a:ln w="127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bookmarkStart w:id="59" w:name="_Toc534421002"/>
      <w:bookmarkStart w:id="60" w:name="_Toc3754066"/>
      <w:bookmarkStart w:id="61" w:name="_Toc24625429"/>
      <w:bookmarkStart w:id="62" w:name="_Toc24625862"/>
    </w:p>
    <w:p w14:paraId="52EDC785" w14:textId="4F4FDACA" w:rsidR="00677B14" w:rsidRPr="00677B14" w:rsidRDefault="000A279D" w:rsidP="00677B14">
      <w:pPr>
        <w:pStyle w:val="Heading1"/>
        <w:spacing w:after="240"/>
        <w:jc w:val="both"/>
        <w:rPr>
          <w:rFonts w:asciiTheme="majorBidi" w:hAnsiTheme="majorBidi"/>
          <w:b/>
          <w:bCs/>
        </w:rPr>
      </w:pPr>
      <w:r>
        <w:rPr>
          <w:rFonts w:asciiTheme="majorBidi" w:hAnsiTheme="majorBidi"/>
          <w:b/>
          <w:bCs/>
          <w:color w:val="0070C0"/>
        </w:rPr>
        <w:lastRenderedPageBreak/>
        <w:t xml:space="preserve">   </w:t>
      </w:r>
      <w:r w:rsidR="00492BCE">
        <w:rPr>
          <w:rFonts w:asciiTheme="majorBidi" w:hAnsiTheme="majorBidi"/>
          <w:b/>
          <w:bCs/>
          <w:color w:val="0070C0"/>
        </w:rPr>
        <w:t xml:space="preserve">     </w:t>
      </w:r>
      <w:bookmarkStart w:id="63" w:name="_Toc28283348"/>
      <w:bookmarkStart w:id="64" w:name="_Toc30382752"/>
      <w:bookmarkStart w:id="65" w:name="_Toc33434898"/>
      <w:r w:rsidR="00493604" w:rsidRPr="009E252A">
        <w:rPr>
          <w:rFonts w:asciiTheme="majorBidi" w:hAnsiTheme="majorBidi"/>
          <w:b/>
          <w:bCs/>
          <w:color w:val="0070C0"/>
        </w:rPr>
        <w:t>References</w:t>
      </w:r>
      <w:bookmarkEnd w:id="59"/>
      <w:bookmarkEnd w:id="60"/>
      <w:bookmarkEnd w:id="61"/>
      <w:bookmarkEnd w:id="62"/>
      <w:bookmarkEnd w:id="63"/>
      <w:bookmarkEnd w:id="64"/>
      <w:bookmarkEnd w:id="65"/>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070C2631" w14:textId="77777777" w:rsidR="00677B14" w:rsidRDefault="00677B14" w:rsidP="00E43A35">
      <w:pPr>
        <w:spacing w:before="240"/>
        <w:jc w:val="both"/>
        <w:rPr>
          <w:rFonts w:ascii="Arial" w:hAnsi="Arial"/>
          <w:bCs/>
          <w:i/>
          <w:sz w:val="24"/>
          <w:szCs w:val="24"/>
        </w:rPr>
      </w:pPr>
      <w:r>
        <w:rPr>
          <w:rFonts w:ascii="Arial" w:hAnsi="Arial"/>
          <w:bCs/>
          <w:sz w:val="24"/>
          <w:szCs w:val="24"/>
        </w:rPr>
        <w:t xml:space="preserve">Adams, T. (2014) ‘Set of triple clamps in a front suspension system of a motorcycle’, </w:t>
      </w:r>
      <w:r>
        <w:rPr>
          <w:rFonts w:ascii="Arial" w:hAnsi="Arial"/>
          <w:bCs/>
          <w:i/>
          <w:sz w:val="24"/>
          <w:szCs w:val="24"/>
        </w:rPr>
        <w:t>United States Patent, Bochereau Philippe.</w:t>
      </w:r>
    </w:p>
    <w:p w14:paraId="7821D65A" w14:textId="77777777" w:rsidR="00677B14" w:rsidRPr="00DD2B2F" w:rsidRDefault="00677B14" w:rsidP="00EC27B7">
      <w:pPr>
        <w:jc w:val="both"/>
        <w:rPr>
          <w:rFonts w:asciiTheme="minorBidi" w:hAnsiTheme="minorBidi"/>
          <w:bCs/>
          <w:i/>
          <w:sz w:val="24"/>
          <w:szCs w:val="24"/>
        </w:rPr>
      </w:pPr>
      <w:r>
        <w:rPr>
          <w:rFonts w:asciiTheme="minorBidi" w:hAnsiTheme="minorBidi"/>
          <w:bCs/>
          <w:sz w:val="24"/>
          <w:szCs w:val="24"/>
        </w:rPr>
        <w:t xml:space="preserve">Armillotta, A. (2013) ‘A method for computer-aided specification of geometric tolerances’, </w:t>
      </w:r>
      <w:r>
        <w:rPr>
          <w:rFonts w:asciiTheme="minorBidi" w:hAnsiTheme="minorBidi"/>
          <w:bCs/>
          <w:i/>
          <w:sz w:val="24"/>
          <w:szCs w:val="24"/>
        </w:rPr>
        <w:t>Elsevier: Journal of Computer-Aided Design</w:t>
      </w:r>
      <w:r>
        <w:rPr>
          <w:rFonts w:asciiTheme="minorBidi" w:hAnsiTheme="minorBidi"/>
          <w:bCs/>
          <w:sz w:val="24"/>
          <w:szCs w:val="24"/>
        </w:rPr>
        <w:t>, 45, 1604-1616.</w:t>
      </w:r>
    </w:p>
    <w:p w14:paraId="45292F82" w14:textId="77777777" w:rsidR="00677B14" w:rsidRDefault="00677B14" w:rsidP="00074BF9">
      <w:pPr>
        <w:jc w:val="both"/>
        <w:rPr>
          <w:rFonts w:ascii="Arial" w:hAnsi="Arial"/>
          <w:bCs/>
          <w:sz w:val="24"/>
          <w:szCs w:val="24"/>
        </w:rPr>
      </w:pPr>
      <w:r>
        <w:rPr>
          <w:rFonts w:asciiTheme="minorBidi" w:hAnsiTheme="minorBidi"/>
          <w:bCs/>
          <w:sz w:val="24"/>
          <w:szCs w:val="24"/>
        </w:rPr>
        <w:t xml:space="preserve">Bauer, D. (2009) ‘Statistical capability analysis for geometric tolerances using the MMC modifier’, </w:t>
      </w:r>
      <w:r>
        <w:rPr>
          <w:rFonts w:ascii="Arial" w:hAnsi="Arial"/>
          <w:bCs/>
          <w:i/>
          <w:sz w:val="24"/>
          <w:szCs w:val="24"/>
        </w:rPr>
        <w:t>SAE International Journal</w:t>
      </w:r>
      <w:r>
        <w:rPr>
          <w:rFonts w:ascii="Arial" w:hAnsi="Arial"/>
          <w:bCs/>
          <w:sz w:val="24"/>
          <w:szCs w:val="24"/>
        </w:rPr>
        <w:t>.</w:t>
      </w:r>
    </w:p>
    <w:p w14:paraId="58106EF5" w14:textId="77777777" w:rsidR="00677B14" w:rsidRDefault="00677B14" w:rsidP="00782F10">
      <w:pPr>
        <w:jc w:val="both"/>
        <w:rPr>
          <w:rFonts w:ascii="Arial" w:hAnsi="Arial"/>
          <w:bCs/>
          <w:sz w:val="24"/>
          <w:szCs w:val="24"/>
        </w:rPr>
      </w:pPr>
      <w:r>
        <w:rPr>
          <w:rFonts w:asciiTheme="minorBidi" w:hAnsiTheme="minorBidi"/>
          <w:bCs/>
          <w:sz w:val="24"/>
          <w:szCs w:val="24"/>
        </w:rPr>
        <w:t xml:space="preserve">Belitsos, P. (1980) ‘The impact of engineering drawing standards on product quality’, </w:t>
      </w:r>
      <w:r>
        <w:rPr>
          <w:rFonts w:ascii="Arial" w:hAnsi="Arial"/>
          <w:bCs/>
          <w:i/>
          <w:sz w:val="24"/>
          <w:szCs w:val="24"/>
        </w:rPr>
        <w:t>SAE Technical Paper Series</w:t>
      </w:r>
      <w:r>
        <w:rPr>
          <w:rFonts w:ascii="Arial" w:hAnsi="Arial"/>
          <w:bCs/>
          <w:sz w:val="24"/>
          <w:szCs w:val="24"/>
        </w:rPr>
        <w:t xml:space="preserve">.  </w:t>
      </w:r>
    </w:p>
    <w:p w14:paraId="097D99F4" w14:textId="77777777" w:rsidR="00677B14" w:rsidRDefault="00677B14" w:rsidP="00FC5F5F">
      <w:pPr>
        <w:jc w:val="both"/>
        <w:rPr>
          <w:rFonts w:ascii="Arial" w:hAnsi="Arial"/>
          <w:bCs/>
          <w:sz w:val="24"/>
          <w:szCs w:val="24"/>
        </w:rPr>
      </w:pPr>
      <w:r>
        <w:rPr>
          <w:rFonts w:asciiTheme="minorBidi" w:hAnsiTheme="minorBidi"/>
          <w:bCs/>
          <w:sz w:val="24"/>
          <w:szCs w:val="24"/>
        </w:rPr>
        <w:t xml:space="preserve">Burton, M. (1985) ‘Tolerancing: The key to parts interchangeability and manufacturing cost’, </w:t>
      </w:r>
      <w:r>
        <w:rPr>
          <w:rFonts w:ascii="Arial" w:hAnsi="Arial"/>
          <w:bCs/>
          <w:i/>
          <w:sz w:val="24"/>
          <w:szCs w:val="24"/>
        </w:rPr>
        <w:t>SAE Technical Paper Series: The engineering society for advancing mobility land sea air and space</w:t>
      </w:r>
      <w:r>
        <w:rPr>
          <w:rFonts w:ascii="Arial" w:hAnsi="Arial"/>
          <w:bCs/>
          <w:sz w:val="24"/>
          <w:szCs w:val="24"/>
        </w:rPr>
        <w:t xml:space="preserve">.  </w:t>
      </w:r>
    </w:p>
    <w:p w14:paraId="3287DD2A" w14:textId="77777777" w:rsidR="00677B14" w:rsidRDefault="00677B14" w:rsidP="008B7213">
      <w:pPr>
        <w:jc w:val="both"/>
        <w:rPr>
          <w:rFonts w:ascii="Arial" w:hAnsi="Arial"/>
          <w:bCs/>
          <w:sz w:val="24"/>
          <w:szCs w:val="24"/>
        </w:rPr>
      </w:pPr>
      <w:r>
        <w:rPr>
          <w:rFonts w:asciiTheme="minorBidi" w:hAnsiTheme="minorBidi"/>
          <w:bCs/>
          <w:sz w:val="24"/>
          <w:szCs w:val="24"/>
        </w:rPr>
        <w:t xml:space="preserve">Chang, S., Lee, W and Li, R. (1997) ‘Manufacturing bill-of-material planning’, </w:t>
      </w:r>
      <w:r>
        <w:rPr>
          <w:rFonts w:ascii="Arial" w:hAnsi="Arial"/>
          <w:bCs/>
          <w:i/>
          <w:sz w:val="24"/>
          <w:szCs w:val="24"/>
        </w:rPr>
        <w:t>International Journal of Production Research</w:t>
      </w:r>
      <w:r>
        <w:rPr>
          <w:rFonts w:ascii="Arial" w:hAnsi="Arial"/>
          <w:bCs/>
          <w:sz w:val="24"/>
          <w:szCs w:val="24"/>
        </w:rPr>
        <w:t xml:space="preserve">, 8(5), 437-450   </w:t>
      </w:r>
    </w:p>
    <w:p w14:paraId="213C5E97" w14:textId="77777777" w:rsidR="00677B14" w:rsidRDefault="00677B14" w:rsidP="00D3796D">
      <w:pPr>
        <w:jc w:val="both"/>
        <w:rPr>
          <w:rFonts w:ascii="Arial" w:hAnsi="Arial"/>
          <w:bCs/>
          <w:sz w:val="24"/>
          <w:szCs w:val="24"/>
        </w:rPr>
      </w:pPr>
      <w:r>
        <w:rPr>
          <w:rFonts w:asciiTheme="minorBidi" w:hAnsiTheme="minorBidi"/>
          <w:bCs/>
          <w:sz w:val="24"/>
          <w:szCs w:val="24"/>
        </w:rPr>
        <w:t xml:space="preserve">Guzman, L and Knoerr, L. (2009) ‘Feature based GD&amp;T with modes of variation’, </w:t>
      </w:r>
      <w:r>
        <w:rPr>
          <w:rFonts w:ascii="Arial" w:hAnsi="Arial"/>
          <w:bCs/>
          <w:i/>
          <w:sz w:val="24"/>
          <w:szCs w:val="24"/>
        </w:rPr>
        <w:t>SAE International Journal</w:t>
      </w:r>
      <w:r>
        <w:rPr>
          <w:rFonts w:ascii="Arial" w:hAnsi="Arial"/>
          <w:bCs/>
          <w:sz w:val="24"/>
          <w:szCs w:val="24"/>
        </w:rPr>
        <w:t>.</w:t>
      </w:r>
    </w:p>
    <w:p w14:paraId="0246D424" w14:textId="77777777" w:rsidR="00677B14" w:rsidRDefault="00677B14" w:rsidP="00D26758">
      <w:pPr>
        <w:jc w:val="both"/>
        <w:rPr>
          <w:rFonts w:ascii="Arial" w:hAnsi="Arial"/>
          <w:bCs/>
          <w:sz w:val="24"/>
          <w:szCs w:val="24"/>
        </w:rPr>
      </w:pPr>
      <w:r>
        <w:rPr>
          <w:rFonts w:asciiTheme="minorBidi" w:hAnsiTheme="minorBidi"/>
          <w:bCs/>
          <w:sz w:val="24"/>
          <w:szCs w:val="24"/>
        </w:rPr>
        <w:t xml:space="preserve">Hegge, H and Wortmann, J. (1991) ‘Generic bill-of-material: a new product model’, </w:t>
      </w:r>
      <w:r>
        <w:rPr>
          <w:rFonts w:ascii="Arial" w:hAnsi="Arial"/>
          <w:bCs/>
          <w:i/>
          <w:sz w:val="24"/>
          <w:szCs w:val="24"/>
        </w:rPr>
        <w:t>Elsevier: International Journal of Production Economic</w:t>
      </w:r>
      <w:r>
        <w:rPr>
          <w:rFonts w:ascii="Arial" w:hAnsi="Arial"/>
          <w:bCs/>
          <w:sz w:val="24"/>
          <w:szCs w:val="24"/>
        </w:rPr>
        <w:t xml:space="preserve">, 23, 117-128. </w:t>
      </w:r>
    </w:p>
    <w:p w14:paraId="7245101D" w14:textId="77777777" w:rsidR="00677B14" w:rsidRDefault="00677B14" w:rsidP="00D9274F">
      <w:pPr>
        <w:jc w:val="both"/>
        <w:rPr>
          <w:rFonts w:ascii="Arial" w:hAnsi="Arial"/>
          <w:bCs/>
          <w:sz w:val="24"/>
          <w:szCs w:val="24"/>
        </w:rPr>
      </w:pPr>
      <w:r>
        <w:rPr>
          <w:rFonts w:asciiTheme="minorBidi" w:hAnsiTheme="minorBidi"/>
          <w:bCs/>
          <w:sz w:val="24"/>
          <w:szCs w:val="24"/>
        </w:rPr>
        <w:t xml:space="preserve">Hegge, H and Wortmann, J. (1991) ‘Generic bill-of-material: a new product model’, </w:t>
      </w:r>
      <w:r>
        <w:rPr>
          <w:rFonts w:ascii="Arial" w:hAnsi="Arial"/>
          <w:bCs/>
          <w:i/>
          <w:sz w:val="24"/>
          <w:szCs w:val="24"/>
        </w:rPr>
        <w:t>Elsevier: International Journal of Production Economic</w:t>
      </w:r>
      <w:r>
        <w:rPr>
          <w:rFonts w:ascii="Arial" w:hAnsi="Arial"/>
          <w:bCs/>
          <w:sz w:val="24"/>
          <w:szCs w:val="24"/>
        </w:rPr>
        <w:t xml:space="preserve">, 23, 117-128. </w:t>
      </w:r>
    </w:p>
    <w:p w14:paraId="5E881ABA" w14:textId="77777777" w:rsidR="00677B14" w:rsidRDefault="00677B14" w:rsidP="00984AF1">
      <w:pPr>
        <w:jc w:val="both"/>
        <w:rPr>
          <w:rFonts w:asciiTheme="minorBidi" w:hAnsiTheme="minorBidi"/>
          <w:bCs/>
          <w:sz w:val="24"/>
          <w:szCs w:val="24"/>
        </w:rPr>
      </w:pPr>
      <w:r>
        <w:rPr>
          <w:rFonts w:asciiTheme="minorBidi" w:hAnsiTheme="minorBidi"/>
          <w:bCs/>
          <w:sz w:val="24"/>
          <w:szCs w:val="24"/>
        </w:rPr>
        <w:t xml:space="preserve">Hondaprokevin. (2016) ‘Connecting Rods: So Many Choices’, </w:t>
      </w:r>
      <w:r>
        <w:rPr>
          <w:rFonts w:asciiTheme="minorBidi" w:hAnsiTheme="minorBidi"/>
          <w:bCs/>
          <w:i/>
          <w:sz w:val="24"/>
          <w:szCs w:val="24"/>
        </w:rPr>
        <w:t>Enginebuildermag</w:t>
      </w:r>
      <w:r>
        <w:rPr>
          <w:rFonts w:asciiTheme="minorBidi" w:hAnsiTheme="minorBidi"/>
          <w:bCs/>
          <w:sz w:val="24"/>
          <w:szCs w:val="24"/>
        </w:rPr>
        <w:t>, 20</w:t>
      </w:r>
      <w:r>
        <w:rPr>
          <w:rFonts w:asciiTheme="minorBidi" w:hAnsiTheme="minorBidi"/>
          <w:bCs/>
          <w:sz w:val="24"/>
          <w:szCs w:val="24"/>
          <w:vertAlign w:val="superscript"/>
        </w:rPr>
        <w:t>th</w:t>
      </w:r>
      <w:r>
        <w:rPr>
          <w:rFonts w:asciiTheme="minorBidi" w:hAnsiTheme="minorBidi"/>
          <w:bCs/>
          <w:sz w:val="24"/>
          <w:szCs w:val="24"/>
        </w:rPr>
        <w:t xml:space="preserve"> August. Available at: </w:t>
      </w:r>
      <w:r w:rsidRPr="00984AF1">
        <w:rPr>
          <w:rFonts w:asciiTheme="minorBidi" w:hAnsiTheme="minorBidi"/>
          <w:bCs/>
          <w:sz w:val="24"/>
          <w:szCs w:val="24"/>
        </w:rPr>
        <w:t xml:space="preserve">https://www.hondaprokevin.com/2017-honda-crf450rx-review-specs-dirt-bike-enduro-motorcycle-crf-450-rx </w:t>
      </w:r>
      <w:r>
        <w:rPr>
          <w:rFonts w:asciiTheme="minorBidi" w:hAnsiTheme="minorBidi"/>
          <w:bCs/>
          <w:sz w:val="24"/>
          <w:szCs w:val="24"/>
        </w:rPr>
        <w:t>(Accessed 23</w:t>
      </w:r>
      <w:r>
        <w:rPr>
          <w:rFonts w:asciiTheme="minorBidi" w:hAnsiTheme="minorBidi"/>
          <w:bCs/>
          <w:sz w:val="24"/>
          <w:szCs w:val="24"/>
          <w:vertAlign w:val="superscript"/>
        </w:rPr>
        <w:t>rd</w:t>
      </w:r>
      <w:r>
        <w:rPr>
          <w:rFonts w:asciiTheme="minorBidi" w:hAnsiTheme="minorBidi"/>
          <w:bCs/>
          <w:sz w:val="24"/>
          <w:szCs w:val="24"/>
        </w:rPr>
        <w:t xml:space="preserve"> February 2020).  </w:t>
      </w:r>
    </w:p>
    <w:p w14:paraId="26763B99" w14:textId="77777777" w:rsidR="00677B14" w:rsidRDefault="00677B14" w:rsidP="00891AC4">
      <w:pPr>
        <w:jc w:val="both"/>
        <w:rPr>
          <w:rFonts w:ascii="Arial" w:hAnsi="Arial"/>
          <w:bCs/>
          <w:sz w:val="24"/>
          <w:szCs w:val="24"/>
        </w:rPr>
      </w:pPr>
      <w:r>
        <w:rPr>
          <w:rFonts w:asciiTheme="minorBidi" w:hAnsiTheme="minorBidi"/>
          <w:bCs/>
          <w:sz w:val="24"/>
          <w:szCs w:val="24"/>
        </w:rPr>
        <w:t xml:space="preserve">Hong, Y and Chang, T. (2002) ‘A comprehensive review of tolerancing research’, </w:t>
      </w:r>
      <w:r>
        <w:rPr>
          <w:rFonts w:ascii="Arial" w:hAnsi="Arial"/>
          <w:bCs/>
          <w:i/>
          <w:sz w:val="24"/>
          <w:szCs w:val="24"/>
        </w:rPr>
        <w:t>International Journal of Production Research</w:t>
      </w:r>
      <w:r>
        <w:rPr>
          <w:rFonts w:ascii="Arial" w:hAnsi="Arial"/>
          <w:bCs/>
          <w:sz w:val="24"/>
          <w:szCs w:val="24"/>
        </w:rPr>
        <w:t>, 40(11), 2425-2459.</w:t>
      </w:r>
    </w:p>
    <w:p w14:paraId="20D910E2" w14:textId="77777777" w:rsidR="00677B14" w:rsidRDefault="00677B14" w:rsidP="00984AF1">
      <w:pPr>
        <w:jc w:val="both"/>
        <w:rPr>
          <w:rFonts w:asciiTheme="minorBidi" w:hAnsiTheme="minorBidi"/>
          <w:bCs/>
          <w:sz w:val="24"/>
          <w:szCs w:val="24"/>
        </w:rPr>
      </w:pPr>
      <w:r>
        <w:rPr>
          <w:rFonts w:asciiTheme="minorBidi" w:hAnsiTheme="minorBidi"/>
          <w:bCs/>
          <w:sz w:val="24"/>
          <w:szCs w:val="24"/>
        </w:rPr>
        <w:t xml:space="preserve">ISO, 286-1. (2010) </w:t>
      </w:r>
      <w:r>
        <w:rPr>
          <w:rFonts w:asciiTheme="minorBidi" w:hAnsiTheme="minorBidi"/>
          <w:bCs/>
          <w:i/>
          <w:sz w:val="24"/>
          <w:szCs w:val="24"/>
        </w:rPr>
        <w:t>Geometrical product specifications (GPS) – ISO code system for tolerances on linear sizes part1: Basic of tolerance, deviations and fits.</w:t>
      </w:r>
      <w:r>
        <w:rPr>
          <w:rFonts w:asciiTheme="minorBidi" w:hAnsiTheme="minorBidi"/>
          <w:bCs/>
          <w:sz w:val="24"/>
          <w:szCs w:val="24"/>
        </w:rPr>
        <w:t xml:space="preserve"> Geneva: International Organization for Standardization.</w:t>
      </w:r>
    </w:p>
    <w:p w14:paraId="42697FB3" w14:textId="77777777" w:rsidR="00677B14" w:rsidRPr="001E3B84" w:rsidRDefault="00677B14" w:rsidP="00984AF1">
      <w:pPr>
        <w:jc w:val="both"/>
        <w:rPr>
          <w:rFonts w:asciiTheme="minorBidi" w:hAnsiTheme="minorBidi"/>
          <w:bCs/>
          <w:sz w:val="24"/>
          <w:szCs w:val="24"/>
        </w:rPr>
      </w:pPr>
      <w:r>
        <w:rPr>
          <w:rFonts w:asciiTheme="minorBidi" w:hAnsiTheme="minorBidi"/>
          <w:bCs/>
          <w:sz w:val="24"/>
          <w:szCs w:val="24"/>
        </w:rPr>
        <w:t xml:space="preserve">ISO, 286-2. (2010) </w:t>
      </w:r>
      <w:r>
        <w:rPr>
          <w:rFonts w:asciiTheme="minorBidi" w:hAnsiTheme="minorBidi"/>
          <w:bCs/>
          <w:i/>
          <w:sz w:val="24"/>
          <w:szCs w:val="24"/>
        </w:rPr>
        <w:t>Geometrical product specifications (GPS) – ISO code system for tolerances on linear sizes part1: Tables of standards tolerance classes and limit deviations for holes and shafts.</w:t>
      </w:r>
      <w:r>
        <w:rPr>
          <w:rFonts w:asciiTheme="minorBidi" w:hAnsiTheme="minorBidi"/>
          <w:bCs/>
          <w:sz w:val="24"/>
          <w:szCs w:val="24"/>
        </w:rPr>
        <w:t xml:space="preserve"> Geneva: International Organization for Standardization. </w:t>
      </w:r>
      <w:r>
        <w:rPr>
          <w:rFonts w:asciiTheme="minorBidi" w:hAnsiTheme="minorBidi"/>
          <w:bCs/>
          <w:i/>
          <w:sz w:val="24"/>
          <w:szCs w:val="24"/>
        </w:rPr>
        <w:t xml:space="preserve"> </w:t>
      </w:r>
    </w:p>
    <w:p w14:paraId="6454C872" w14:textId="77777777" w:rsidR="00677B14" w:rsidRDefault="00677B14" w:rsidP="00147121">
      <w:pPr>
        <w:jc w:val="both"/>
        <w:rPr>
          <w:rFonts w:ascii="Arial" w:hAnsi="Arial"/>
          <w:bCs/>
          <w:sz w:val="24"/>
          <w:szCs w:val="24"/>
        </w:rPr>
      </w:pPr>
      <w:r>
        <w:rPr>
          <w:rFonts w:asciiTheme="minorBidi" w:hAnsiTheme="minorBidi"/>
          <w:bCs/>
          <w:sz w:val="24"/>
          <w:szCs w:val="24"/>
        </w:rPr>
        <w:t xml:space="preserve">Kusky, P and Bodary, J. (1985) ‘Designing in Quality’, </w:t>
      </w:r>
      <w:r>
        <w:rPr>
          <w:rFonts w:ascii="Arial" w:hAnsi="Arial"/>
          <w:bCs/>
          <w:i/>
          <w:sz w:val="24"/>
          <w:szCs w:val="24"/>
        </w:rPr>
        <w:t>SAE Technical Paper Series: The engineering resource for advancing mobility</w:t>
      </w:r>
      <w:r>
        <w:rPr>
          <w:rFonts w:ascii="Arial" w:hAnsi="Arial"/>
          <w:bCs/>
          <w:sz w:val="24"/>
          <w:szCs w:val="24"/>
        </w:rPr>
        <w:t xml:space="preserve">.  </w:t>
      </w:r>
    </w:p>
    <w:p w14:paraId="239AB620" w14:textId="77777777" w:rsidR="00677B14" w:rsidRDefault="00677B14" w:rsidP="00D9274F">
      <w:pPr>
        <w:jc w:val="both"/>
        <w:rPr>
          <w:rFonts w:ascii="Arial" w:hAnsi="Arial"/>
          <w:bCs/>
          <w:sz w:val="24"/>
          <w:szCs w:val="24"/>
        </w:rPr>
      </w:pPr>
      <w:r>
        <w:rPr>
          <w:rFonts w:asciiTheme="minorBidi" w:hAnsiTheme="minorBidi"/>
          <w:bCs/>
          <w:sz w:val="24"/>
          <w:szCs w:val="24"/>
        </w:rPr>
        <w:t xml:space="preserve">Lambert, S. (2017) ‘Proposal for an SAE standard to define, dimensions, and measure disk brake plates for manufacture’, </w:t>
      </w:r>
      <w:r>
        <w:rPr>
          <w:rFonts w:ascii="Arial" w:hAnsi="Arial"/>
          <w:bCs/>
          <w:i/>
          <w:sz w:val="24"/>
          <w:szCs w:val="24"/>
        </w:rPr>
        <w:t>SAE International Journal</w:t>
      </w:r>
      <w:r>
        <w:rPr>
          <w:rFonts w:ascii="Arial" w:hAnsi="Arial"/>
          <w:bCs/>
          <w:sz w:val="24"/>
          <w:szCs w:val="24"/>
        </w:rPr>
        <w:t>.</w:t>
      </w:r>
    </w:p>
    <w:p w14:paraId="0149B502" w14:textId="77777777" w:rsidR="00677B14" w:rsidRDefault="00677B14" w:rsidP="004C0BD7">
      <w:pPr>
        <w:jc w:val="both"/>
        <w:rPr>
          <w:rFonts w:ascii="Arial" w:hAnsi="Arial"/>
          <w:bCs/>
          <w:sz w:val="24"/>
          <w:szCs w:val="24"/>
        </w:rPr>
      </w:pPr>
      <w:r>
        <w:rPr>
          <w:rFonts w:asciiTheme="minorBidi" w:hAnsiTheme="minorBidi"/>
          <w:bCs/>
          <w:sz w:val="24"/>
          <w:szCs w:val="24"/>
        </w:rPr>
        <w:t xml:space="preserve">Lantrip, J., Muske, S and Gleadle, J. (1997) ‘GD &amp; T for flexible contoured structures’, </w:t>
      </w:r>
      <w:r>
        <w:rPr>
          <w:rFonts w:ascii="Arial" w:hAnsi="Arial"/>
          <w:bCs/>
          <w:i/>
          <w:sz w:val="24"/>
          <w:szCs w:val="24"/>
        </w:rPr>
        <w:t>SAE Technical Paper Series: The engineering society for advancing mobility land sea air and space</w:t>
      </w:r>
      <w:r>
        <w:rPr>
          <w:rFonts w:ascii="Arial" w:hAnsi="Arial"/>
          <w:bCs/>
          <w:sz w:val="24"/>
          <w:szCs w:val="24"/>
        </w:rPr>
        <w:t>.</w:t>
      </w:r>
    </w:p>
    <w:p w14:paraId="03B1B6DE" w14:textId="77777777" w:rsidR="00677B14" w:rsidRDefault="00677B14" w:rsidP="000627BE">
      <w:pPr>
        <w:jc w:val="both"/>
        <w:rPr>
          <w:rFonts w:ascii="Arial" w:hAnsi="Arial"/>
          <w:bCs/>
          <w:sz w:val="24"/>
          <w:szCs w:val="24"/>
        </w:rPr>
      </w:pPr>
      <w:r>
        <w:rPr>
          <w:rFonts w:asciiTheme="minorBidi" w:hAnsiTheme="minorBidi"/>
          <w:bCs/>
          <w:sz w:val="24"/>
          <w:szCs w:val="24"/>
        </w:rPr>
        <w:lastRenderedPageBreak/>
        <w:t xml:space="preserve">Murari, T., Nascimento, F., Goncalves, M., Ungaretti, P., Da-Silva, D and Filho, A. (2018) ‘Challenges to develop a robust dimensional tolerancing management process in the automotive industry’, </w:t>
      </w:r>
      <w:r>
        <w:rPr>
          <w:rFonts w:ascii="Arial" w:hAnsi="Arial"/>
          <w:bCs/>
          <w:i/>
          <w:sz w:val="24"/>
          <w:szCs w:val="24"/>
        </w:rPr>
        <w:t>SAE Technical Paper Series</w:t>
      </w:r>
      <w:r>
        <w:rPr>
          <w:rFonts w:ascii="Arial" w:hAnsi="Arial"/>
          <w:bCs/>
          <w:sz w:val="24"/>
          <w:szCs w:val="24"/>
        </w:rPr>
        <w:t xml:space="preserve">. </w:t>
      </w:r>
    </w:p>
    <w:p w14:paraId="53C10B69" w14:textId="77777777" w:rsidR="00677B14" w:rsidRDefault="00677B14" w:rsidP="00094C79">
      <w:pPr>
        <w:jc w:val="both"/>
        <w:rPr>
          <w:rFonts w:ascii="Arial" w:hAnsi="Arial"/>
          <w:bCs/>
          <w:sz w:val="24"/>
          <w:szCs w:val="24"/>
        </w:rPr>
      </w:pPr>
      <w:r>
        <w:rPr>
          <w:rFonts w:asciiTheme="minorBidi" w:hAnsiTheme="minorBidi"/>
          <w:bCs/>
          <w:sz w:val="24"/>
          <w:szCs w:val="24"/>
        </w:rPr>
        <w:t xml:space="preserve">Peres, E. (2003) ‘Product dimensional optimization – Applying and validating GD&amp;T by ASME Y 14.5 M’, </w:t>
      </w:r>
      <w:r>
        <w:rPr>
          <w:rFonts w:ascii="Arial" w:hAnsi="Arial"/>
          <w:bCs/>
          <w:i/>
          <w:sz w:val="24"/>
          <w:szCs w:val="24"/>
        </w:rPr>
        <w:t>SAE Technical Paper Series</w:t>
      </w:r>
      <w:r>
        <w:rPr>
          <w:rFonts w:ascii="Arial" w:hAnsi="Arial"/>
          <w:bCs/>
          <w:sz w:val="24"/>
          <w:szCs w:val="24"/>
        </w:rPr>
        <w:t>.</w:t>
      </w:r>
    </w:p>
    <w:p w14:paraId="2FDF994A" w14:textId="77777777" w:rsidR="00677B14" w:rsidRPr="007F4DA6" w:rsidRDefault="00677B14" w:rsidP="00EC27B7">
      <w:pPr>
        <w:jc w:val="both"/>
        <w:rPr>
          <w:rFonts w:asciiTheme="minorBidi" w:hAnsiTheme="minorBidi"/>
          <w:bCs/>
          <w:sz w:val="24"/>
          <w:szCs w:val="24"/>
        </w:rPr>
      </w:pPr>
      <w:r>
        <w:rPr>
          <w:rFonts w:asciiTheme="minorBidi" w:hAnsiTheme="minorBidi"/>
          <w:bCs/>
          <w:sz w:val="24"/>
          <w:szCs w:val="24"/>
        </w:rPr>
        <w:t xml:space="preserve">Requicha, G. (1993) ‘Mathematical definitions of tolerance specifications’, </w:t>
      </w:r>
      <w:r>
        <w:rPr>
          <w:rFonts w:asciiTheme="minorBidi" w:hAnsiTheme="minorBidi"/>
          <w:bCs/>
          <w:i/>
          <w:sz w:val="24"/>
          <w:szCs w:val="24"/>
        </w:rPr>
        <w:t>Manufacturing Review</w:t>
      </w:r>
      <w:r>
        <w:rPr>
          <w:rFonts w:asciiTheme="minorBidi" w:hAnsiTheme="minorBidi"/>
          <w:bCs/>
          <w:sz w:val="24"/>
          <w:szCs w:val="24"/>
        </w:rPr>
        <w:t xml:space="preserve">, 2(4), 45-60. </w:t>
      </w:r>
    </w:p>
    <w:p w14:paraId="300873D1" w14:textId="77777777" w:rsidR="00677B14" w:rsidRDefault="00677B14" w:rsidP="00505139">
      <w:pPr>
        <w:jc w:val="both"/>
        <w:rPr>
          <w:rFonts w:ascii="Arial" w:hAnsi="Arial"/>
          <w:bCs/>
          <w:sz w:val="24"/>
          <w:szCs w:val="24"/>
        </w:rPr>
      </w:pPr>
      <w:r>
        <w:rPr>
          <w:rFonts w:asciiTheme="minorBidi" w:hAnsiTheme="minorBidi"/>
          <w:bCs/>
          <w:sz w:val="24"/>
          <w:szCs w:val="24"/>
        </w:rPr>
        <w:t xml:space="preserve">Umaras, E and Tsuzuki, M. (2007) ‘Design considerations on optimum application of geometric dimensioning and tolerancing’, </w:t>
      </w:r>
      <w:r>
        <w:rPr>
          <w:rFonts w:ascii="Arial" w:hAnsi="Arial"/>
          <w:bCs/>
          <w:i/>
          <w:sz w:val="24"/>
          <w:szCs w:val="24"/>
        </w:rPr>
        <w:t>SAE Technical Paper Series</w:t>
      </w:r>
      <w:r>
        <w:rPr>
          <w:rFonts w:ascii="Arial" w:hAnsi="Arial"/>
          <w:bCs/>
          <w:sz w:val="24"/>
          <w:szCs w:val="24"/>
        </w:rPr>
        <w:t xml:space="preserve">. </w:t>
      </w:r>
    </w:p>
    <w:p w14:paraId="1FCD0E24" w14:textId="77777777" w:rsidR="00D9274F" w:rsidRPr="00D9274F" w:rsidRDefault="00D9274F" w:rsidP="00074BF9">
      <w:pPr>
        <w:jc w:val="both"/>
        <w:rPr>
          <w:rFonts w:ascii="Arial" w:hAnsi="Arial"/>
          <w:bCs/>
          <w:sz w:val="24"/>
          <w:szCs w:val="24"/>
        </w:rPr>
      </w:pPr>
    </w:p>
    <w:p w14:paraId="1F659031" w14:textId="77777777" w:rsidR="003A18A2" w:rsidRDefault="00D3796D" w:rsidP="00D3796D">
      <w:pPr>
        <w:jc w:val="both"/>
        <w:rPr>
          <w:rFonts w:ascii="Arial" w:hAnsi="Arial"/>
          <w:bCs/>
          <w:sz w:val="24"/>
          <w:szCs w:val="24"/>
        </w:rPr>
      </w:pPr>
      <w:r>
        <w:rPr>
          <w:rFonts w:ascii="Arial" w:hAnsi="Arial"/>
          <w:bCs/>
          <w:sz w:val="24"/>
          <w:szCs w:val="24"/>
        </w:rPr>
        <w:t xml:space="preserve"> </w:t>
      </w:r>
    </w:p>
    <w:p w14:paraId="7F2ECC05" w14:textId="77777777" w:rsidR="003A18A2" w:rsidRDefault="003A18A2" w:rsidP="00D3796D">
      <w:pPr>
        <w:jc w:val="both"/>
        <w:rPr>
          <w:rFonts w:ascii="Arial" w:hAnsi="Arial"/>
          <w:bCs/>
          <w:sz w:val="24"/>
          <w:szCs w:val="24"/>
        </w:rPr>
      </w:pPr>
    </w:p>
    <w:p w14:paraId="1417B276" w14:textId="77777777" w:rsidR="003A18A2" w:rsidRDefault="003A18A2" w:rsidP="00D3796D">
      <w:pPr>
        <w:jc w:val="both"/>
        <w:rPr>
          <w:rFonts w:ascii="Arial" w:hAnsi="Arial"/>
          <w:bCs/>
          <w:sz w:val="24"/>
          <w:szCs w:val="24"/>
        </w:rPr>
      </w:pPr>
    </w:p>
    <w:p w14:paraId="0E6BD2D6" w14:textId="77777777" w:rsidR="003A18A2" w:rsidRDefault="003A18A2" w:rsidP="00D3796D">
      <w:pPr>
        <w:jc w:val="both"/>
        <w:rPr>
          <w:rFonts w:ascii="Arial" w:hAnsi="Arial"/>
          <w:bCs/>
          <w:sz w:val="24"/>
          <w:szCs w:val="24"/>
        </w:rPr>
      </w:pPr>
    </w:p>
    <w:p w14:paraId="3CC6CC4E" w14:textId="77777777" w:rsidR="003A18A2" w:rsidRDefault="003A18A2" w:rsidP="00D3796D">
      <w:pPr>
        <w:jc w:val="both"/>
        <w:rPr>
          <w:rFonts w:ascii="Arial" w:hAnsi="Arial"/>
          <w:bCs/>
          <w:sz w:val="24"/>
          <w:szCs w:val="24"/>
        </w:rPr>
      </w:pPr>
    </w:p>
    <w:p w14:paraId="48FAD4B5" w14:textId="10D75E13" w:rsidR="003A18A2" w:rsidRDefault="003A18A2" w:rsidP="00D3796D">
      <w:pPr>
        <w:jc w:val="both"/>
        <w:rPr>
          <w:rFonts w:ascii="Arial" w:hAnsi="Arial"/>
          <w:bCs/>
          <w:sz w:val="24"/>
          <w:szCs w:val="24"/>
        </w:rPr>
      </w:pPr>
    </w:p>
    <w:p w14:paraId="3140B6A6" w14:textId="1AABDD8B" w:rsidR="00B33504" w:rsidRDefault="00B33504" w:rsidP="00D3796D">
      <w:pPr>
        <w:jc w:val="both"/>
        <w:rPr>
          <w:rFonts w:ascii="Arial" w:hAnsi="Arial"/>
          <w:bCs/>
          <w:sz w:val="24"/>
          <w:szCs w:val="24"/>
        </w:rPr>
      </w:pPr>
    </w:p>
    <w:p w14:paraId="4E5ECBCD" w14:textId="25BD5B0E" w:rsidR="00B33504" w:rsidRDefault="00B33504" w:rsidP="00D3796D">
      <w:pPr>
        <w:jc w:val="both"/>
        <w:rPr>
          <w:rFonts w:ascii="Arial" w:hAnsi="Arial"/>
          <w:bCs/>
          <w:sz w:val="24"/>
          <w:szCs w:val="24"/>
        </w:rPr>
      </w:pPr>
    </w:p>
    <w:p w14:paraId="6C5AEAEB" w14:textId="76F33A78" w:rsidR="00B33504" w:rsidRDefault="00B33504" w:rsidP="00D3796D">
      <w:pPr>
        <w:jc w:val="both"/>
        <w:rPr>
          <w:rFonts w:ascii="Arial" w:hAnsi="Arial"/>
          <w:bCs/>
          <w:sz w:val="24"/>
          <w:szCs w:val="24"/>
        </w:rPr>
      </w:pPr>
    </w:p>
    <w:p w14:paraId="6C170C98" w14:textId="4B4B1EED" w:rsidR="00B33504" w:rsidRDefault="00B33504" w:rsidP="00D3796D">
      <w:pPr>
        <w:jc w:val="both"/>
        <w:rPr>
          <w:rFonts w:ascii="Arial" w:hAnsi="Arial"/>
          <w:bCs/>
          <w:sz w:val="24"/>
          <w:szCs w:val="24"/>
        </w:rPr>
      </w:pPr>
    </w:p>
    <w:p w14:paraId="1BEE3FBE" w14:textId="1E10271B" w:rsidR="00B33504" w:rsidRDefault="00B33504" w:rsidP="00D3796D">
      <w:pPr>
        <w:jc w:val="both"/>
        <w:rPr>
          <w:rFonts w:ascii="Arial" w:hAnsi="Arial"/>
          <w:bCs/>
          <w:sz w:val="24"/>
          <w:szCs w:val="24"/>
        </w:rPr>
      </w:pPr>
    </w:p>
    <w:p w14:paraId="6256998D" w14:textId="77777777" w:rsidR="00B33504" w:rsidRDefault="00B33504" w:rsidP="00D3796D">
      <w:pPr>
        <w:jc w:val="both"/>
        <w:rPr>
          <w:rFonts w:ascii="Arial" w:hAnsi="Arial"/>
          <w:bCs/>
          <w:sz w:val="24"/>
          <w:szCs w:val="24"/>
        </w:rPr>
      </w:pPr>
    </w:p>
    <w:p w14:paraId="10893115" w14:textId="77777777" w:rsidR="003A18A2" w:rsidRDefault="003A18A2" w:rsidP="00D3796D">
      <w:pPr>
        <w:jc w:val="both"/>
        <w:rPr>
          <w:rFonts w:ascii="Arial" w:hAnsi="Arial"/>
          <w:bCs/>
          <w:sz w:val="24"/>
          <w:szCs w:val="24"/>
        </w:rPr>
      </w:pPr>
    </w:p>
    <w:p w14:paraId="50DCE4FA" w14:textId="4549373E" w:rsidR="00D271ED" w:rsidRPr="00D271ED" w:rsidRDefault="00D271ED" w:rsidP="00D3796D">
      <w:pPr>
        <w:jc w:val="both"/>
        <w:rPr>
          <w:rFonts w:ascii="Arial" w:hAnsi="Arial"/>
          <w:bCs/>
          <w:sz w:val="24"/>
          <w:szCs w:val="24"/>
          <w:u w:val="single"/>
        </w:rPr>
      </w:pPr>
      <w:r w:rsidRPr="00D271ED">
        <w:rPr>
          <w:rFonts w:ascii="Arial" w:hAnsi="Arial"/>
          <w:bCs/>
          <w:sz w:val="24"/>
          <w:szCs w:val="24"/>
          <w:u w:val="single"/>
        </w:rPr>
        <w:t xml:space="preserve">CAD Files Link: </w:t>
      </w:r>
    </w:p>
    <w:p w14:paraId="46339C0E" w14:textId="360CB9A3" w:rsidR="00505139" w:rsidRDefault="00505139" w:rsidP="00505139">
      <w:pPr>
        <w:jc w:val="both"/>
        <w:rPr>
          <w:rFonts w:ascii="Arial" w:hAnsi="Arial"/>
          <w:bCs/>
          <w:sz w:val="24"/>
          <w:szCs w:val="24"/>
        </w:rPr>
      </w:pPr>
      <w:r>
        <w:rPr>
          <w:rFonts w:ascii="Arial" w:hAnsi="Arial"/>
          <w:bCs/>
          <w:sz w:val="24"/>
          <w:szCs w:val="24"/>
        </w:rPr>
        <w:t xml:space="preserve"> </w:t>
      </w:r>
      <w:r w:rsidR="008A1ECF" w:rsidRPr="008A1ECF">
        <w:rPr>
          <w:rFonts w:ascii="Arial" w:hAnsi="Arial"/>
          <w:bCs/>
          <w:sz w:val="24"/>
          <w:szCs w:val="24"/>
        </w:rPr>
        <w:t>https://uowtsd-my.sharepoint.com/:f:/g/personal/1700055_student_uwtsd_ac_uk/Eh1RW1uQYhFKs2pWPwG-JFcBxfbkio_83VvDJFUpl_kxOQ?e=mqNqv0</w:t>
      </w:r>
      <w:r>
        <w:rPr>
          <w:rFonts w:ascii="Arial" w:hAnsi="Arial"/>
          <w:bCs/>
          <w:sz w:val="24"/>
          <w:szCs w:val="24"/>
        </w:rPr>
        <w:t xml:space="preserve"> </w:t>
      </w:r>
    </w:p>
    <w:p w14:paraId="442F058B" w14:textId="7D1EB28C" w:rsidR="00094C79" w:rsidRDefault="00094C79" w:rsidP="00094C79">
      <w:pPr>
        <w:jc w:val="both"/>
        <w:rPr>
          <w:rFonts w:ascii="Arial" w:hAnsi="Arial"/>
          <w:bCs/>
          <w:sz w:val="24"/>
          <w:szCs w:val="24"/>
        </w:rPr>
      </w:pPr>
      <w:r>
        <w:rPr>
          <w:rFonts w:ascii="Arial" w:hAnsi="Arial"/>
          <w:bCs/>
          <w:sz w:val="24"/>
          <w:szCs w:val="24"/>
        </w:rPr>
        <w:t xml:space="preserve">  </w:t>
      </w:r>
    </w:p>
    <w:p w14:paraId="58B72BFE" w14:textId="3AC2ED60" w:rsidR="00147121" w:rsidRDefault="00891AC4" w:rsidP="00782F10">
      <w:pPr>
        <w:jc w:val="both"/>
        <w:rPr>
          <w:rFonts w:ascii="Arial" w:hAnsi="Arial"/>
          <w:bCs/>
          <w:sz w:val="24"/>
          <w:szCs w:val="24"/>
        </w:rPr>
      </w:pPr>
      <w:r>
        <w:rPr>
          <w:rFonts w:ascii="Arial" w:hAnsi="Arial"/>
          <w:bCs/>
          <w:sz w:val="24"/>
          <w:szCs w:val="24"/>
        </w:rPr>
        <w:t xml:space="preserve"> </w:t>
      </w:r>
    </w:p>
    <w:p w14:paraId="30C7D06C" w14:textId="77777777" w:rsidR="00147121" w:rsidRPr="00587A56" w:rsidRDefault="00147121" w:rsidP="00782F10">
      <w:pPr>
        <w:jc w:val="both"/>
        <w:rPr>
          <w:rFonts w:asciiTheme="minorBidi" w:hAnsiTheme="minorBidi"/>
          <w:bCs/>
          <w:sz w:val="24"/>
          <w:szCs w:val="24"/>
        </w:rPr>
      </w:pPr>
    </w:p>
    <w:sectPr w:rsidR="00147121" w:rsidRPr="00587A56" w:rsidSect="006839CB">
      <w:headerReference w:type="even" r:id="rId42"/>
      <w:headerReference w:type="default" r:id="rId43"/>
      <w:footerReference w:type="even" r:id="rId44"/>
      <w:footerReference w:type="default" r:id="rId45"/>
      <w:headerReference w:type="first" r:id="rId46"/>
      <w:footerReference w:type="first" r:id="rId47"/>
      <w:type w:val="continuous"/>
      <w:pgSz w:w="11906" w:h="16838"/>
      <w:pgMar w:top="1440" w:right="707" w:bottom="1440" w:left="56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C634A" w14:textId="77777777" w:rsidR="00865DFA" w:rsidRDefault="00865DFA" w:rsidP="00395664">
      <w:pPr>
        <w:spacing w:after="0" w:line="240" w:lineRule="auto"/>
      </w:pPr>
      <w:r>
        <w:separator/>
      </w:r>
    </w:p>
  </w:endnote>
  <w:endnote w:type="continuationSeparator" w:id="0">
    <w:p w14:paraId="0FBBA164" w14:textId="77777777" w:rsidR="00865DFA" w:rsidRDefault="00865DFA"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oudy Old Style">
    <w:panose1 w:val="0202050205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53555" w14:textId="77777777" w:rsidR="004C6FC2" w:rsidRDefault="004C6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8842"/>
      <w:gridCol w:w="2211"/>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4C6FC2" w14:paraId="175FB391" w14:textId="77777777" w:rsidTr="00BD0237">
          <w:trPr>
            <w:trHeight w:val="732"/>
          </w:trPr>
          <w:tc>
            <w:tcPr>
              <w:tcW w:w="4000" w:type="pct"/>
              <w:tcBorders>
                <w:right w:val="triple" w:sz="4" w:space="0" w:color="4472C4" w:themeColor="accent1"/>
              </w:tcBorders>
            </w:tcPr>
            <w:p w14:paraId="2CDD0D1C" w14:textId="69F0FE30" w:rsidR="004C6FC2" w:rsidRDefault="004C6FC2"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194ACD50" w:rsidR="004C6FC2" w:rsidRDefault="004C6FC2"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12</w:t>
              </w:r>
              <w:r w:rsidRPr="002E7375">
                <w:rPr>
                  <w:b/>
                  <w:noProof/>
                  <w:sz w:val="28"/>
                </w:rPr>
                <w:fldChar w:fldCharType="end"/>
              </w:r>
            </w:p>
          </w:tc>
        </w:tr>
      </w:sdtContent>
    </w:sdt>
  </w:tbl>
  <w:p w14:paraId="17AE8712" w14:textId="77777777" w:rsidR="004C6FC2" w:rsidRDefault="004C6F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9D030" w14:textId="77777777" w:rsidR="004C6FC2" w:rsidRDefault="004C6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55721" w14:textId="77777777" w:rsidR="00865DFA" w:rsidRDefault="00865DFA" w:rsidP="00395664">
      <w:pPr>
        <w:spacing w:after="0" w:line="240" w:lineRule="auto"/>
      </w:pPr>
      <w:r>
        <w:separator/>
      </w:r>
    </w:p>
  </w:footnote>
  <w:footnote w:type="continuationSeparator" w:id="0">
    <w:p w14:paraId="2DEC8896" w14:textId="77777777" w:rsidR="00865DFA" w:rsidRDefault="00865DFA"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AF51D2" w14:textId="77777777" w:rsidR="004C6FC2" w:rsidRDefault="004C6F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156570C6" w:rsidR="004C6FC2" w:rsidRDefault="004C6FC2">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4C6FC2" w:rsidRDefault="004C6FC2">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42"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4C6FC2" w:rsidRDefault="004C6FC2">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78CD6DA5" w:rsidR="004C6FC2" w:rsidRPr="00395664" w:rsidRDefault="004C6FC2">
                              <w:pPr>
                                <w:spacing w:after="0" w:line="240" w:lineRule="auto"/>
                                <w:rPr>
                                  <w:b/>
                                </w:rPr>
                              </w:pPr>
                              <w:r>
                                <w:rPr>
                                  <w:b/>
                                </w:rPr>
                                <w:t>CAD / GD &amp; T Drafting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43"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78CD6DA5" w:rsidR="004C6FC2" w:rsidRPr="00395664" w:rsidRDefault="004C6FC2">
                        <w:pPr>
                          <w:spacing w:after="0" w:line="240" w:lineRule="auto"/>
                          <w:rPr>
                            <w:b/>
                          </w:rPr>
                        </w:pPr>
                        <w:r>
                          <w:rPr>
                            <w:b/>
                          </w:rPr>
                          <w:t>CAD / GD &amp; T Drafting                                                                                                                                 Yousouf Boukra</w:t>
                        </w:r>
                      </w:p>
                    </w:sdtContent>
                  </w:sdt>
                </w:txbxContent>
              </v:textbox>
              <w10:wrap anchorx="margin"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45D698" w14:textId="77777777" w:rsidR="004C6FC2" w:rsidRDefault="004C6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0ACF52EF"/>
    <w:multiLevelType w:val="hybridMultilevel"/>
    <w:tmpl w:val="A78E9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1E5C1B"/>
    <w:multiLevelType w:val="hybridMultilevel"/>
    <w:tmpl w:val="7652B968"/>
    <w:lvl w:ilvl="0" w:tplc="0F3827A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16144"/>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6" w15:restartNumberingAfterBreak="0">
    <w:nsid w:val="239D6E30"/>
    <w:multiLevelType w:val="hybridMultilevel"/>
    <w:tmpl w:val="1736E876"/>
    <w:lvl w:ilvl="0" w:tplc="9B6AB2FA">
      <w:start w:val="1"/>
      <w:numFmt w:val="upperRoman"/>
      <w:lvlText w:val="%1."/>
      <w:lvlJc w:val="righ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D272F"/>
    <w:multiLevelType w:val="hybridMultilevel"/>
    <w:tmpl w:val="EC005A1A"/>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8" w15:restartNumberingAfterBreak="0">
    <w:nsid w:val="29281151"/>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9"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11" w15:restartNumberingAfterBreak="0">
    <w:nsid w:val="30600E82"/>
    <w:multiLevelType w:val="hybridMultilevel"/>
    <w:tmpl w:val="69429252"/>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12"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8F283D"/>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4"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5"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6"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8B2BAA"/>
    <w:multiLevelType w:val="hybridMultilevel"/>
    <w:tmpl w:val="BF68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C770F0"/>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21" w15:restartNumberingAfterBreak="0">
    <w:nsid w:val="5DC47866"/>
    <w:multiLevelType w:val="hybridMultilevel"/>
    <w:tmpl w:val="C890B31E"/>
    <w:lvl w:ilvl="0" w:tplc="B3BA7396">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EF4576"/>
    <w:multiLevelType w:val="hybridMultilevel"/>
    <w:tmpl w:val="991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24"/>
  </w:num>
  <w:num w:numId="2">
    <w:abstractNumId w:val="12"/>
  </w:num>
  <w:num w:numId="3">
    <w:abstractNumId w:val="23"/>
  </w:num>
  <w:num w:numId="4">
    <w:abstractNumId w:val="8"/>
  </w:num>
  <w:num w:numId="5">
    <w:abstractNumId w:val="18"/>
  </w:num>
  <w:num w:numId="6">
    <w:abstractNumId w:val="10"/>
  </w:num>
  <w:num w:numId="7">
    <w:abstractNumId w:val="2"/>
  </w:num>
  <w:num w:numId="8">
    <w:abstractNumId w:val="4"/>
  </w:num>
  <w:num w:numId="9">
    <w:abstractNumId w:val="16"/>
  </w:num>
  <w:num w:numId="10">
    <w:abstractNumId w:val="19"/>
  </w:num>
  <w:num w:numId="11">
    <w:abstractNumId w:val="14"/>
  </w:num>
  <w:num w:numId="12">
    <w:abstractNumId w:val="25"/>
  </w:num>
  <w:num w:numId="13">
    <w:abstractNumId w:val="9"/>
  </w:num>
  <w:num w:numId="14">
    <w:abstractNumId w:val="0"/>
  </w:num>
  <w:num w:numId="15">
    <w:abstractNumId w:val="15"/>
  </w:num>
  <w:num w:numId="16">
    <w:abstractNumId w:val="21"/>
  </w:num>
  <w:num w:numId="17">
    <w:abstractNumId w:val="22"/>
  </w:num>
  <w:num w:numId="18">
    <w:abstractNumId w:val="6"/>
  </w:num>
  <w:num w:numId="19">
    <w:abstractNumId w:val="20"/>
  </w:num>
  <w:num w:numId="20">
    <w:abstractNumId w:val="13"/>
  </w:num>
  <w:num w:numId="21">
    <w:abstractNumId w:val="1"/>
  </w:num>
  <w:num w:numId="22">
    <w:abstractNumId w:val="3"/>
  </w:num>
  <w:num w:numId="23">
    <w:abstractNumId w:val="5"/>
  </w:num>
  <w:num w:numId="24">
    <w:abstractNumId w:val="7"/>
  </w:num>
  <w:num w:numId="25">
    <w:abstractNumId w:val="11"/>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7A7"/>
    <w:rsid w:val="00000A77"/>
    <w:rsid w:val="00001050"/>
    <w:rsid w:val="00001B3A"/>
    <w:rsid w:val="00002321"/>
    <w:rsid w:val="00002C84"/>
    <w:rsid w:val="0000385E"/>
    <w:rsid w:val="00003A9C"/>
    <w:rsid w:val="00003CD0"/>
    <w:rsid w:val="00003FAA"/>
    <w:rsid w:val="00004336"/>
    <w:rsid w:val="000046F7"/>
    <w:rsid w:val="00004987"/>
    <w:rsid w:val="00004ACC"/>
    <w:rsid w:val="00004DE5"/>
    <w:rsid w:val="00004EAF"/>
    <w:rsid w:val="00004F6F"/>
    <w:rsid w:val="000050A1"/>
    <w:rsid w:val="000052EB"/>
    <w:rsid w:val="000052EC"/>
    <w:rsid w:val="00005B2C"/>
    <w:rsid w:val="00005FFC"/>
    <w:rsid w:val="00006FE9"/>
    <w:rsid w:val="00007355"/>
    <w:rsid w:val="000100FD"/>
    <w:rsid w:val="00010A9A"/>
    <w:rsid w:val="00010DF0"/>
    <w:rsid w:val="0001183D"/>
    <w:rsid w:val="000118E9"/>
    <w:rsid w:val="00011CEA"/>
    <w:rsid w:val="000121F8"/>
    <w:rsid w:val="00012696"/>
    <w:rsid w:val="0001272D"/>
    <w:rsid w:val="000129A6"/>
    <w:rsid w:val="00012B65"/>
    <w:rsid w:val="00012F70"/>
    <w:rsid w:val="00013E9A"/>
    <w:rsid w:val="00014730"/>
    <w:rsid w:val="000150C0"/>
    <w:rsid w:val="000150C8"/>
    <w:rsid w:val="000153D1"/>
    <w:rsid w:val="00015A60"/>
    <w:rsid w:val="0001638A"/>
    <w:rsid w:val="0001672E"/>
    <w:rsid w:val="0001732C"/>
    <w:rsid w:val="000174E6"/>
    <w:rsid w:val="00017550"/>
    <w:rsid w:val="00017D92"/>
    <w:rsid w:val="00017DC4"/>
    <w:rsid w:val="00017DFC"/>
    <w:rsid w:val="00020D1D"/>
    <w:rsid w:val="00020FCE"/>
    <w:rsid w:val="000212BF"/>
    <w:rsid w:val="00021461"/>
    <w:rsid w:val="00022610"/>
    <w:rsid w:val="00022855"/>
    <w:rsid w:val="00023568"/>
    <w:rsid w:val="00023A58"/>
    <w:rsid w:val="00023AAE"/>
    <w:rsid w:val="000245A2"/>
    <w:rsid w:val="000245BF"/>
    <w:rsid w:val="00024E25"/>
    <w:rsid w:val="00024F63"/>
    <w:rsid w:val="000253CF"/>
    <w:rsid w:val="00025767"/>
    <w:rsid w:val="00025914"/>
    <w:rsid w:val="00025AF7"/>
    <w:rsid w:val="00025C47"/>
    <w:rsid w:val="00025D57"/>
    <w:rsid w:val="00025E20"/>
    <w:rsid w:val="0002652E"/>
    <w:rsid w:val="00026BE2"/>
    <w:rsid w:val="00026F1B"/>
    <w:rsid w:val="00027189"/>
    <w:rsid w:val="000273F0"/>
    <w:rsid w:val="00030BEE"/>
    <w:rsid w:val="00031CAD"/>
    <w:rsid w:val="00031CC7"/>
    <w:rsid w:val="00031FF3"/>
    <w:rsid w:val="0003227F"/>
    <w:rsid w:val="000323E1"/>
    <w:rsid w:val="00032423"/>
    <w:rsid w:val="00032569"/>
    <w:rsid w:val="00032640"/>
    <w:rsid w:val="00032706"/>
    <w:rsid w:val="000328A0"/>
    <w:rsid w:val="00032C42"/>
    <w:rsid w:val="00032DC5"/>
    <w:rsid w:val="00032F11"/>
    <w:rsid w:val="000335FE"/>
    <w:rsid w:val="000345A7"/>
    <w:rsid w:val="00034B99"/>
    <w:rsid w:val="00034D80"/>
    <w:rsid w:val="00034EBE"/>
    <w:rsid w:val="00034F58"/>
    <w:rsid w:val="00035008"/>
    <w:rsid w:val="000358B3"/>
    <w:rsid w:val="00035B8B"/>
    <w:rsid w:val="00036255"/>
    <w:rsid w:val="00036338"/>
    <w:rsid w:val="000363A7"/>
    <w:rsid w:val="000364B6"/>
    <w:rsid w:val="0003658A"/>
    <w:rsid w:val="00037063"/>
    <w:rsid w:val="0003752B"/>
    <w:rsid w:val="00037BEA"/>
    <w:rsid w:val="00037D55"/>
    <w:rsid w:val="00040FF9"/>
    <w:rsid w:val="00041106"/>
    <w:rsid w:val="00041174"/>
    <w:rsid w:val="00041214"/>
    <w:rsid w:val="00041A4A"/>
    <w:rsid w:val="00041B0C"/>
    <w:rsid w:val="000420E3"/>
    <w:rsid w:val="00042321"/>
    <w:rsid w:val="00042576"/>
    <w:rsid w:val="00042E94"/>
    <w:rsid w:val="00043C82"/>
    <w:rsid w:val="000440E6"/>
    <w:rsid w:val="000441C1"/>
    <w:rsid w:val="000443EC"/>
    <w:rsid w:val="00044ABA"/>
    <w:rsid w:val="00045938"/>
    <w:rsid w:val="000461F0"/>
    <w:rsid w:val="0004628C"/>
    <w:rsid w:val="00046396"/>
    <w:rsid w:val="00047109"/>
    <w:rsid w:val="00047167"/>
    <w:rsid w:val="000473D6"/>
    <w:rsid w:val="00047700"/>
    <w:rsid w:val="000478C2"/>
    <w:rsid w:val="00047BF0"/>
    <w:rsid w:val="000501F8"/>
    <w:rsid w:val="00050298"/>
    <w:rsid w:val="00050666"/>
    <w:rsid w:val="000506F6"/>
    <w:rsid w:val="00050C2D"/>
    <w:rsid w:val="00051341"/>
    <w:rsid w:val="00051942"/>
    <w:rsid w:val="00051A91"/>
    <w:rsid w:val="000529FF"/>
    <w:rsid w:val="00052EBF"/>
    <w:rsid w:val="00053200"/>
    <w:rsid w:val="00053313"/>
    <w:rsid w:val="000542F6"/>
    <w:rsid w:val="000546E4"/>
    <w:rsid w:val="00054A8D"/>
    <w:rsid w:val="00054BE0"/>
    <w:rsid w:val="000554F6"/>
    <w:rsid w:val="0005553C"/>
    <w:rsid w:val="00055574"/>
    <w:rsid w:val="000555E6"/>
    <w:rsid w:val="00055750"/>
    <w:rsid w:val="00055756"/>
    <w:rsid w:val="000557FB"/>
    <w:rsid w:val="00055C74"/>
    <w:rsid w:val="00055DA1"/>
    <w:rsid w:val="00055F15"/>
    <w:rsid w:val="00056B15"/>
    <w:rsid w:val="000579A8"/>
    <w:rsid w:val="00057A83"/>
    <w:rsid w:val="00057AC3"/>
    <w:rsid w:val="000601C1"/>
    <w:rsid w:val="000604AD"/>
    <w:rsid w:val="00060765"/>
    <w:rsid w:val="00060AEA"/>
    <w:rsid w:val="00060E56"/>
    <w:rsid w:val="00060F6C"/>
    <w:rsid w:val="00061654"/>
    <w:rsid w:val="000619E6"/>
    <w:rsid w:val="00061C74"/>
    <w:rsid w:val="00061C97"/>
    <w:rsid w:val="00061D0B"/>
    <w:rsid w:val="00061E5A"/>
    <w:rsid w:val="000627BE"/>
    <w:rsid w:val="00063285"/>
    <w:rsid w:val="00063760"/>
    <w:rsid w:val="00063F67"/>
    <w:rsid w:val="000641DB"/>
    <w:rsid w:val="000646D9"/>
    <w:rsid w:val="00064DBF"/>
    <w:rsid w:val="0006517B"/>
    <w:rsid w:val="0006527A"/>
    <w:rsid w:val="000653A5"/>
    <w:rsid w:val="0006554B"/>
    <w:rsid w:val="00065AD6"/>
    <w:rsid w:val="000674AE"/>
    <w:rsid w:val="000674BC"/>
    <w:rsid w:val="0006752A"/>
    <w:rsid w:val="000702CF"/>
    <w:rsid w:val="00070562"/>
    <w:rsid w:val="000706D1"/>
    <w:rsid w:val="00070987"/>
    <w:rsid w:val="00070DD5"/>
    <w:rsid w:val="000717A0"/>
    <w:rsid w:val="000717BE"/>
    <w:rsid w:val="000717CF"/>
    <w:rsid w:val="000720DD"/>
    <w:rsid w:val="00072169"/>
    <w:rsid w:val="00072632"/>
    <w:rsid w:val="00072DD8"/>
    <w:rsid w:val="0007300C"/>
    <w:rsid w:val="0007305E"/>
    <w:rsid w:val="00073509"/>
    <w:rsid w:val="0007356F"/>
    <w:rsid w:val="00073705"/>
    <w:rsid w:val="00073BC9"/>
    <w:rsid w:val="00073F89"/>
    <w:rsid w:val="000747ED"/>
    <w:rsid w:val="000749E6"/>
    <w:rsid w:val="00074BF9"/>
    <w:rsid w:val="00074C3A"/>
    <w:rsid w:val="00074E92"/>
    <w:rsid w:val="0007515B"/>
    <w:rsid w:val="0007549A"/>
    <w:rsid w:val="00075BA6"/>
    <w:rsid w:val="00075C2A"/>
    <w:rsid w:val="00075D22"/>
    <w:rsid w:val="00076009"/>
    <w:rsid w:val="00076393"/>
    <w:rsid w:val="000768EF"/>
    <w:rsid w:val="00076945"/>
    <w:rsid w:val="00076BF1"/>
    <w:rsid w:val="00076D19"/>
    <w:rsid w:val="00076EFA"/>
    <w:rsid w:val="000770C1"/>
    <w:rsid w:val="000772E1"/>
    <w:rsid w:val="000774AC"/>
    <w:rsid w:val="00077F5C"/>
    <w:rsid w:val="000802CF"/>
    <w:rsid w:val="0008036B"/>
    <w:rsid w:val="000805D5"/>
    <w:rsid w:val="00080629"/>
    <w:rsid w:val="00080651"/>
    <w:rsid w:val="0008270B"/>
    <w:rsid w:val="00083800"/>
    <w:rsid w:val="00083AD9"/>
    <w:rsid w:val="00083C86"/>
    <w:rsid w:val="000846C0"/>
    <w:rsid w:val="0008497E"/>
    <w:rsid w:val="000850AB"/>
    <w:rsid w:val="00085184"/>
    <w:rsid w:val="000855BB"/>
    <w:rsid w:val="00086675"/>
    <w:rsid w:val="00087629"/>
    <w:rsid w:val="00087C65"/>
    <w:rsid w:val="00090138"/>
    <w:rsid w:val="000901E9"/>
    <w:rsid w:val="00090883"/>
    <w:rsid w:val="00090F5E"/>
    <w:rsid w:val="000910BB"/>
    <w:rsid w:val="000912CA"/>
    <w:rsid w:val="00091522"/>
    <w:rsid w:val="00091902"/>
    <w:rsid w:val="000922D0"/>
    <w:rsid w:val="000927AD"/>
    <w:rsid w:val="0009358B"/>
    <w:rsid w:val="000938DC"/>
    <w:rsid w:val="00093D28"/>
    <w:rsid w:val="0009458A"/>
    <w:rsid w:val="000948A4"/>
    <w:rsid w:val="00094C79"/>
    <w:rsid w:val="00095339"/>
    <w:rsid w:val="000956CF"/>
    <w:rsid w:val="00095A66"/>
    <w:rsid w:val="00095BB1"/>
    <w:rsid w:val="00095DB1"/>
    <w:rsid w:val="00096DC1"/>
    <w:rsid w:val="0009714F"/>
    <w:rsid w:val="000971FF"/>
    <w:rsid w:val="000974BF"/>
    <w:rsid w:val="00097C68"/>
    <w:rsid w:val="00097ED2"/>
    <w:rsid w:val="000A055D"/>
    <w:rsid w:val="000A05C9"/>
    <w:rsid w:val="000A0774"/>
    <w:rsid w:val="000A125C"/>
    <w:rsid w:val="000A16E9"/>
    <w:rsid w:val="000A1BAE"/>
    <w:rsid w:val="000A1EC4"/>
    <w:rsid w:val="000A235C"/>
    <w:rsid w:val="000A279D"/>
    <w:rsid w:val="000A2D28"/>
    <w:rsid w:val="000A2F34"/>
    <w:rsid w:val="000A322B"/>
    <w:rsid w:val="000A361F"/>
    <w:rsid w:val="000A36C0"/>
    <w:rsid w:val="000A3B64"/>
    <w:rsid w:val="000A3CFC"/>
    <w:rsid w:val="000A4B79"/>
    <w:rsid w:val="000A4BD0"/>
    <w:rsid w:val="000A521B"/>
    <w:rsid w:val="000A53C5"/>
    <w:rsid w:val="000A56A7"/>
    <w:rsid w:val="000A5859"/>
    <w:rsid w:val="000A5989"/>
    <w:rsid w:val="000A5EC7"/>
    <w:rsid w:val="000A6304"/>
    <w:rsid w:val="000A7203"/>
    <w:rsid w:val="000A78CB"/>
    <w:rsid w:val="000B02DF"/>
    <w:rsid w:val="000B047B"/>
    <w:rsid w:val="000B0C3F"/>
    <w:rsid w:val="000B1A23"/>
    <w:rsid w:val="000B1FFC"/>
    <w:rsid w:val="000B204E"/>
    <w:rsid w:val="000B24D3"/>
    <w:rsid w:val="000B260C"/>
    <w:rsid w:val="000B2A33"/>
    <w:rsid w:val="000B2BC8"/>
    <w:rsid w:val="000B41D4"/>
    <w:rsid w:val="000B4551"/>
    <w:rsid w:val="000B4763"/>
    <w:rsid w:val="000B4A87"/>
    <w:rsid w:val="000B4B21"/>
    <w:rsid w:val="000B4C1B"/>
    <w:rsid w:val="000B504C"/>
    <w:rsid w:val="000B5188"/>
    <w:rsid w:val="000B5292"/>
    <w:rsid w:val="000B5D9D"/>
    <w:rsid w:val="000B5E1A"/>
    <w:rsid w:val="000B61F0"/>
    <w:rsid w:val="000B61F6"/>
    <w:rsid w:val="000B6964"/>
    <w:rsid w:val="000B6BB2"/>
    <w:rsid w:val="000B6D12"/>
    <w:rsid w:val="000B75F5"/>
    <w:rsid w:val="000B77B8"/>
    <w:rsid w:val="000B7D86"/>
    <w:rsid w:val="000C044F"/>
    <w:rsid w:val="000C08DA"/>
    <w:rsid w:val="000C0D0C"/>
    <w:rsid w:val="000C1225"/>
    <w:rsid w:val="000C143F"/>
    <w:rsid w:val="000C14B9"/>
    <w:rsid w:val="000C17E2"/>
    <w:rsid w:val="000C18CA"/>
    <w:rsid w:val="000C2219"/>
    <w:rsid w:val="000C2835"/>
    <w:rsid w:val="000C2B27"/>
    <w:rsid w:val="000C3221"/>
    <w:rsid w:val="000C359F"/>
    <w:rsid w:val="000C362F"/>
    <w:rsid w:val="000C3EC4"/>
    <w:rsid w:val="000C3ECB"/>
    <w:rsid w:val="000C479E"/>
    <w:rsid w:val="000C531E"/>
    <w:rsid w:val="000C595F"/>
    <w:rsid w:val="000C5A0B"/>
    <w:rsid w:val="000C619A"/>
    <w:rsid w:val="000C627F"/>
    <w:rsid w:val="000C6862"/>
    <w:rsid w:val="000C7634"/>
    <w:rsid w:val="000C7CF0"/>
    <w:rsid w:val="000C7D7A"/>
    <w:rsid w:val="000D02D7"/>
    <w:rsid w:val="000D039C"/>
    <w:rsid w:val="000D0A8C"/>
    <w:rsid w:val="000D0AD1"/>
    <w:rsid w:val="000D0D66"/>
    <w:rsid w:val="000D0F25"/>
    <w:rsid w:val="000D1A47"/>
    <w:rsid w:val="000D1F31"/>
    <w:rsid w:val="000D237B"/>
    <w:rsid w:val="000D2452"/>
    <w:rsid w:val="000D2EF7"/>
    <w:rsid w:val="000D3175"/>
    <w:rsid w:val="000D3385"/>
    <w:rsid w:val="000D35F6"/>
    <w:rsid w:val="000D45F3"/>
    <w:rsid w:val="000D46C7"/>
    <w:rsid w:val="000D4BE7"/>
    <w:rsid w:val="000D4C72"/>
    <w:rsid w:val="000D4CF3"/>
    <w:rsid w:val="000D511A"/>
    <w:rsid w:val="000D6106"/>
    <w:rsid w:val="000D6F9E"/>
    <w:rsid w:val="000D7446"/>
    <w:rsid w:val="000D7C3F"/>
    <w:rsid w:val="000E0335"/>
    <w:rsid w:val="000E128D"/>
    <w:rsid w:val="000E1D82"/>
    <w:rsid w:val="000E1E38"/>
    <w:rsid w:val="000E1EED"/>
    <w:rsid w:val="000E2113"/>
    <w:rsid w:val="000E2159"/>
    <w:rsid w:val="000E285B"/>
    <w:rsid w:val="000E3B11"/>
    <w:rsid w:val="000E41C3"/>
    <w:rsid w:val="000E42B2"/>
    <w:rsid w:val="000E47F7"/>
    <w:rsid w:val="000E4C3E"/>
    <w:rsid w:val="000E50F8"/>
    <w:rsid w:val="000E5330"/>
    <w:rsid w:val="000E541D"/>
    <w:rsid w:val="000E560D"/>
    <w:rsid w:val="000E5D81"/>
    <w:rsid w:val="000E636B"/>
    <w:rsid w:val="000E6379"/>
    <w:rsid w:val="000E6396"/>
    <w:rsid w:val="000E6621"/>
    <w:rsid w:val="000E69FA"/>
    <w:rsid w:val="000E7551"/>
    <w:rsid w:val="000E756E"/>
    <w:rsid w:val="000E7BE2"/>
    <w:rsid w:val="000E7C4C"/>
    <w:rsid w:val="000F038E"/>
    <w:rsid w:val="000F054B"/>
    <w:rsid w:val="000F1935"/>
    <w:rsid w:val="000F2825"/>
    <w:rsid w:val="000F2DB2"/>
    <w:rsid w:val="000F2F17"/>
    <w:rsid w:val="000F2F66"/>
    <w:rsid w:val="000F3098"/>
    <w:rsid w:val="000F3245"/>
    <w:rsid w:val="000F43E5"/>
    <w:rsid w:val="000F5E98"/>
    <w:rsid w:val="000F5F6C"/>
    <w:rsid w:val="000F64D7"/>
    <w:rsid w:val="000F673B"/>
    <w:rsid w:val="000F69BB"/>
    <w:rsid w:val="000F6FEB"/>
    <w:rsid w:val="000F7B41"/>
    <w:rsid w:val="000F7C73"/>
    <w:rsid w:val="000F7FAF"/>
    <w:rsid w:val="0010038E"/>
    <w:rsid w:val="00100595"/>
    <w:rsid w:val="001005E1"/>
    <w:rsid w:val="00100A08"/>
    <w:rsid w:val="00100DF9"/>
    <w:rsid w:val="00101E01"/>
    <w:rsid w:val="00102371"/>
    <w:rsid w:val="001023E5"/>
    <w:rsid w:val="00102A63"/>
    <w:rsid w:val="00102F30"/>
    <w:rsid w:val="00103CA8"/>
    <w:rsid w:val="00104471"/>
    <w:rsid w:val="00104765"/>
    <w:rsid w:val="00105219"/>
    <w:rsid w:val="00105B26"/>
    <w:rsid w:val="00105D12"/>
    <w:rsid w:val="001062FA"/>
    <w:rsid w:val="00106588"/>
    <w:rsid w:val="00107169"/>
    <w:rsid w:val="00107174"/>
    <w:rsid w:val="00107D1F"/>
    <w:rsid w:val="00107EF1"/>
    <w:rsid w:val="00110287"/>
    <w:rsid w:val="0011053B"/>
    <w:rsid w:val="001107B3"/>
    <w:rsid w:val="00110B18"/>
    <w:rsid w:val="00110D64"/>
    <w:rsid w:val="00110D73"/>
    <w:rsid w:val="00111294"/>
    <w:rsid w:val="0011195E"/>
    <w:rsid w:val="00111D0A"/>
    <w:rsid w:val="00111ED5"/>
    <w:rsid w:val="0011247A"/>
    <w:rsid w:val="0011298C"/>
    <w:rsid w:val="00112B30"/>
    <w:rsid w:val="00112E7E"/>
    <w:rsid w:val="001131FC"/>
    <w:rsid w:val="00113457"/>
    <w:rsid w:val="00113489"/>
    <w:rsid w:val="001135DD"/>
    <w:rsid w:val="00113762"/>
    <w:rsid w:val="001139C7"/>
    <w:rsid w:val="00113B18"/>
    <w:rsid w:val="00113B5D"/>
    <w:rsid w:val="00113B61"/>
    <w:rsid w:val="00113BC9"/>
    <w:rsid w:val="00114EC9"/>
    <w:rsid w:val="0011522A"/>
    <w:rsid w:val="00115D4E"/>
    <w:rsid w:val="001170B7"/>
    <w:rsid w:val="00117C0D"/>
    <w:rsid w:val="00120188"/>
    <w:rsid w:val="00120977"/>
    <w:rsid w:val="00120E42"/>
    <w:rsid w:val="001212F9"/>
    <w:rsid w:val="00121B1F"/>
    <w:rsid w:val="001220FF"/>
    <w:rsid w:val="00122428"/>
    <w:rsid w:val="00123657"/>
    <w:rsid w:val="001236F3"/>
    <w:rsid w:val="001239B3"/>
    <w:rsid w:val="00123EDE"/>
    <w:rsid w:val="00124348"/>
    <w:rsid w:val="00124421"/>
    <w:rsid w:val="00125504"/>
    <w:rsid w:val="00125A40"/>
    <w:rsid w:val="0012622E"/>
    <w:rsid w:val="00126C80"/>
    <w:rsid w:val="0012712A"/>
    <w:rsid w:val="0012727D"/>
    <w:rsid w:val="00127863"/>
    <w:rsid w:val="00127A1D"/>
    <w:rsid w:val="00127CB0"/>
    <w:rsid w:val="0013029D"/>
    <w:rsid w:val="00130E6E"/>
    <w:rsid w:val="001314DC"/>
    <w:rsid w:val="001318B4"/>
    <w:rsid w:val="001318DE"/>
    <w:rsid w:val="001320E0"/>
    <w:rsid w:val="00132212"/>
    <w:rsid w:val="001329B7"/>
    <w:rsid w:val="00132B4B"/>
    <w:rsid w:val="00132B9E"/>
    <w:rsid w:val="00132D51"/>
    <w:rsid w:val="00132F58"/>
    <w:rsid w:val="00133092"/>
    <w:rsid w:val="0013321B"/>
    <w:rsid w:val="0013329D"/>
    <w:rsid w:val="001335E4"/>
    <w:rsid w:val="00133802"/>
    <w:rsid w:val="00133C45"/>
    <w:rsid w:val="00133CCB"/>
    <w:rsid w:val="00134028"/>
    <w:rsid w:val="00134162"/>
    <w:rsid w:val="00134880"/>
    <w:rsid w:val="00134AC5"/>
    <w:rsid w:val="001354B2"/>
    <w:rsid w:val="0013588E"/>
    <w:rsid w:val="0013638A"/>
    <w:rsid w:val="0013689C"/>
    <w:rsid w:val="00136B96"/>
    <w:rsid w:val="00137095"/>
    <w:rsid w:val="001378DF"/>
    <w:rsid w:val="00137C8A"/>
    <w:rsid w:val="00141383"/>
    <w:rsid w:val="00141544"/>
    <w:rsid w:val="00142572"/>
    <w:rsid w:val="00142F83"/>
    <w:rsid w:val="0014352B"/>
    <w:rsid w:val="00143BA7"/>
    <w:rsid w:val="00144E2B"/>
    <w:rsid w:val="0014518A"/>
    <w:rsid w:val="0014519C"/>
    <w:rsid w:val="001460AA"/>
    <w:rsid w:val="001469BB"/>
    <w:rsid w:val="00146C07"/>
    <w:rsid w:val="00146FD8"/>
    <w:rsid w:val="00147022"/>
    <w:rsid w:val="00147121"/>
    <w:rsid w:val="00147A26"/>
    <w:rsid w:val="00147EC7"/>
    <w:rsid w:val="00150279"/>
    <w:rsid w:val="00150481"/>
    <w:rsid w:val="00150939"/>
    <w:rsid w:val="00150EB0"/>
    <w:rsid w:val="0015131D"/>
    <w:rsid w:val="001515C9"/>
    <w:rsid w:val="00151798"/>
    <w:rsid w:val="00151A58"/>
    <w:rsid w:val="00151AB0"/>
    <w:rsid w:val="00152275"/>
    <w:rsid w:val="001526E9"/>
    <w:rsid w:val="00152776"/>
    <w:rsid w:val="00152BC3"/>
    <w:rsid w:val="00152D6F"/>
    <w:rsid w:val="001534E9"/>
    <w:rsid w:val="001534F6"/>
    <w:rsid w:val="001538D7"/>
    <w:rsid w:val="00153FEE"/>
    <w:rsid w:val="001548F9"/>
    <w:rsid w:val="00154B03"/>
    <w:rsid w:val="00154CB2"/>
    <w:rsid w:val="00155327"/>
    <w:rsid w:val="001561DB"/>
    <w:rsid w:val="0015686D"/>
    <w:rsid w:val="00156B0B"/>
    <w:rsid w:val="00156F53"/>
    <w:rsid w:val="00160C2F"/>
    <w:rsid w:val="00160EFD"/>
    <w:rsid w:val="001614A8"/>
    <w:rsid w:val="001616CD"/>
    <w:rsid w:val="00161D65"/>
    <w:rsid w:val="00162032"/>
    <w:rsid w:val="00162396"/>
    <w:rsid w:val="0016300F"/>
    <w:rsid w:val="00163480"/>
    <w:rsid w:val="00163606"/>
    <w:rsid w:val="00163783"/>
    <w:rsid w:val="00163ABB"/>
    <w:rsid w:val="00163D9F"/>
    <w:rsid w:val="00164624"/>
    <w:rsid w:val="00164CCE"/>
    <w:rsid w:val="001653E8"/>
    <w:rsid w:val="001654C9"/>
    <w:rsid w:val="001657C1"/>
    <w:rsid w:val="00165B9A"/>
    <w:rsid w:val="001660DA"/>
    <w:rsid w:val="00166E77"/>
    <w:rsid w:val="00167121"/>
    <w:rsid w:val="0016737E"/>
    <w:rsid w:val="001674E6"/>
    <w:rsid w:val="00167C50"/>
    <w:rsid w:val="001702AA"/>
    <w:rsid w:val="00170607"/>
    <w:rsid w:val="00170A8D"/>
    <w:rsid w:val="00170B58"/>
    <w:rsid w:val="00170DFF"/>
    <w:rsid w:val="00170E89"/>
    <w:rsid w:val="0017153B"/>
    <w:rsid w:val="00171A9D"/>
    <w:rsid w:val="001728A3"/>
    <w:rsid w:val="0017302C"/>
    <w:rsid w:val="0017306D"/>
    <w:rsid w:val="00173279"/>
    <w:rsid w:val="00173399"/>
    <w:rsid w:val="00174365"/>
    <w:rsid w:val="00174C7F"/>
    <w:rsid w:val="001760CC"/>
    <w:rsid w:val="001766C8"/>
    <w:rsid w:val="00176DE8"/>
    <w:rsid w:val="001777B3"/>
    <w:rsid w:val="001801DB"/>
    <w:rsid w:val="001803CA"/>
    <w:rsid w:val="00181821"/>
    <w:rsid w:val="00181886"/>
    <w:rsid w:val="0018188D"/>
    <w:rsid w:val="00182121"/>
    <w:rsid w:val="001823A9"/>
    <w:rsid w:val="001827E8"/>
    <w:rsid w:val="00182D5B"/>
    <w:rsid w:val="00182E59"/>
    <w:rsid w:val="00182E70"/>
    <w:rsid w:val="00182F86"/>
    <w:rsid w:val="0018331A"/>
    <w:rsid w:val="00183B74"/>
    <w:rsid w:val="00183F44"/>
    <w:rsid w:val="001843C8"/>
    <w:rsid w:val="00184C1A"/>
    <w:rsid w:val="00184EC3"/>
    <w:rsid w:val="001853AD"/>
    <w:rsid w:val="00185B6A"/>
    <w:rsid w:val="00185DF1"/>
    <w:rsid w:val="0018606D"/>
    <w:rsid w:val="001878D7"/>
    <w:rsid w:val="00187B50"/>
    <w:rsid w:val="00190138"/>
    <w:rsid w:val="0019042A"/>
    <w:rsid w:val="001907E6"/>
    <w:rsid w:val="0019148A"/>
    <w:rsid w:val="0019199A"/>
    <w:rsid w:val="00191B77"/>
    <w:rsid w:val="00191C09"/>
    <w:rsid w:val="00191E5E"/>
    <w:rsid w:val="00192AB5"/>
    <w:rsid w:val="00192ACA"/>
    <w:rsid w:val="00192ADF"/>
    <w:rsid w:val="0019329C"/>
    <w:rsid w:val="00193542"/>
    <w:rsid w:val="00193DA6"/>
    <w:rsid w:val="00193DF2"/>
    <w:rsid w:val="00194110"/>
    <w:rsid w:val="001944B0"/>
    <w:rsid w:val="00194BAF"/>
    <w:rsid w:val="00195782"/>
    <w:rsid w:val="00195B2E"/>
    <w:rsid w:val="00195C53"/>
    <w:rsid w:val="00195F0B"/>
    <w:rsid w:val="00196168"/>
    <w:rsid w:val="00196614"/>
    <w:rsid w:val="00196BE6"/>
    <w:rsid w:val="00196D95"/>
    <w:rsid w:val="00196F32"/>
    <w:rsid w:val="0019753E"/>
    <w:rsid w:val="00197AF8"/>
    <w:rsid w:val="001A0535"/>
    <w:rsid w:val="001A06D2"/>
    <w:rsid w:val="001A0886"/>
    <w:rsid w:val="001A17C6"/>
    <w:rsid w:val="001A1C23"/>
    <w:rsid w:val="001A2249"/>
    <w:rsid w:val="001A281B"/>
    <w:rsid w:val="001A3816"/>
    <w:rsid w:val="001A3B74"/>
    <w:rsid w:val="001A40D8"/>
    <w:rsid w:val="001A487D"/>
    <w:rsid w:val="001A515B"/>
    <w:rsid w:val="001A523E"/>
    <w:rsid w:val="001A57F6"/>
    <w:rsid w:val="001A5BC9"/>
    <w:rsid w:val="001A5CB3"/>
    <w:rsid w:val="001A5FA9"/>
    <w:rsid w:val="001A65ED"/>
    <w:rsid w:val="001A6F68"/>
    <w:rsid w:val="001A79A1"/>
    <w:rsid w:val="001B0322"/>
    <w:rsid w:val="001B140A"/>
    <w:rsid w:val="001B1B5E"/>
    <w:rsid w:val="001B1D3A"/>
    <w:rsid w:val="001B298A"/>
    <w:rsid w:val="001B29B6"/>
    <w:rsid w:val="001B2F80"/>
    <w:rsid w:val="001B2FFC"/>
    <w:rsid w:val="001B329E"/>
    <w:rsid w:val="001B3363"/>
    <w:rsid w:val="001B34CE"/>
    <w:rsid w:val="001B36A3"/>
    <w:rsid w:val="001B3756"/>
    <w:rsid w:val="001B393D"/>
    <w:rsid w:val="001B3A90"/>
    <w:rsid w:val="001B3B39"/>
    <w:rsid w:val="001B3C64"/>
    <w:rsid w:val="001B3F42"/>
    <w:rsid w:val="001B3FF6"/>
    <w:rsid w:val="001B413E"/>
    <w:rsid w:val="001B4466"/>
    <w:rsid w:val="001B4CD0"/>
    <w:rsid w:val="001B557C"/>
    <w:rsid w:val="001B5CFF"/>
    <w:rsid w:val="001B65EC"/>
    <w:rsid w:val="001B6CCF"/>
    <w:rsid w:val="001B746D"/>
    <w:rsid w:val="001B7659"/>
    <w:rsid w:val="001B767B"/>
    <w:rsid w:val="001B78B3"/>
    <w:rsid w:val="001B794D"/>
    <w:rsid w:val="001B7CDA"/>
    <w:rsid w:val="001B7EF4"/>
    <w:rsid w:val="001C1443"/>
    <w:rsid w:val="001C17F5"/>
    <w:rsid w:val="001C1DF6"/>
    <w:rsid w:val="001C1E4E"/>
    <w:rsid w:val="001C1F37"/>
    <w:rsid w:val="001C27DD"/>
    <w:rsid w:val="001C2B42"/>
    <w:rsid w:val="001C2D07"/>
    <w:rsid w:val="001C3189"/>
    <w:rsid w:val="001C3300"/>
    <w:rsid w:val="001C34CA"/>
    <w:rsid w:val="001C3B6B"/>
    <w:rsid w:val="001C3B93"/>
    <w:rsid w:val="001C3BB2"/>
    <w:rsid w:val="001C3CC1"/>
    <w:rsid w:val="001C3D03"/>
    <w:rsid w:val="001C4C06"/>
    <w:rsid w:val="001C558B"/>
    <w:rsid w:val="001C561A"/>
    <w:rsid w:val="001C6551"/>
    <w:rsid w:val="001C7C19"/>
    <w:rsid w:val="001C7D13"/>
    <w:rsid w:val="001C7F55"/>
    <w:rsid w:val="001D04FA"/>
    <w:rsid w:val="001D0724"/>
    <w:rsid w:val="001D0BBA"/>
    <w:rsid w:val="001D0C04"/>
    <w:rsid w:val="001D0F5E"/>
    <w:rsid w:val="001D11FA"/>
    <w:rsid w:val="001D1635"/>
    <w:rsid w:val="001D2666"/>
    <w:rsid w:val="001D27A8"/>
    <w:rsid w:val="001D2AC3"/>
    <w:rsid w:val="001D30C9"/>
    <w:rsid w:val="001D3969"/>
    <w:rsid w:val="001D443B"/>
    <w:rsid w:val="001D4648"/>
    <w:rsid w:val="001D5876"/>
    <w:rsid w:val="001D590B"/>
    <w:rsid w:val="001D5F2D"/>
    <w:rsid w:val="001D6353"/>
    <w:rsid w:val="001D647E"/>
    <w:rsid w:val="001D687D"/>
    <w:rsid w:val="001D6A91"/>
    <w:rsid w:val="001D6B43"/>
    <w:rsid w:val="001D748C"/>
    <w:rsid w:val="001D7BB4"/>
    <w:rsid w:val="001D7C98"/>
    <w:rsid w:val="001D7E0E"/>
    <w:rsid w:val="001E00C7"/>
    <w:rsid w:val="001E0473"/>
    <w:rsid w:val="001E053C"/>
    <w:rsid w:val="001E0BFB"/>
    <w:rsid w:val="001E14B6"/>
    <w:rsid w:val="001E15BA"/>
    <w:rsid w:val="001E15F4"/>
    <w:rsid w:val="001E19FB"/>
    <w:rsid w:val="001E2743"/>
    <w:rsid w:val="001E2924"/>
    <w:rsid w:val="001E2D0A"/>
    <w:rsid w:val="001E30DB"/>
    <w:rsid w:val="001E315A"/>
    <w:rsid w:val="001E32CF"/>
    <w:rsid w:val="001E3B84"/>
    <w:rsid w:val="001E3C65"/>
    <w:rsid w:val="001E4193"/>
    <w:rsid w:val="001E48AB"/>
    <w:rsid w:val="001E4D76"/>
    <w:rsid w:val="001E5521"/>
    <w:rsid w:val="001E5601"/>
    <w:rsid w:val="001E56CB"/>
    <w:rsid w:val="001E5AF9"/>
    <w:rsid w:val="001E5D3A"/>
    <w:rsid w:val="001E5F3B"/>
    <w:rsid w:val="001E6813"/>
    <w:rsid w:val="001E6DFD"/>
    <w:rsid w:val="001E7027"/>
    <w:rsid w:val="001E7157"/>
    <w:rsid w:val="001E7305"/>
    <w:rsid w:val="001E7433"/>
    <w:rsid w:val="001E786D"/>
    <w:rsid w:val="001E7956"/>
    <w:rsid w:val="001E7CF7"/>
    <w:rsid w:val="001E7F2E"/>
    <w:rsid w:val="001F119F"/>
    <w:rsid w:val="001F11F2"/>
    <w:rsid w:val="001F1AD8"/>
    <w:rsid w:val="001F1EEB"/>
    <w:rsid w:val="001F2BD9"/>
    <w:rsid w:val="001F2BE8"/>
    <w:rsid w:val="001F2C9D"/>
    <w:rsid w:val="001F2D5B"/>
    <w:rsid w:val="001F306D"/>
    <w:rsid w:val="001F323F"/>
    <w:rsid w:val="001F3452"/>
    <w:rsid w:val="001F34F4"/>
    <w:rsid w:val="001F3692"/>
    <w:rsid w:val="001F3D60"/>
    <w:rsid w:val="001F42BA"/>
    <w:rsid w:val="001F4312"/>
    <w:rsid w:val="001F49C0"/>
    <w:rsid w:val="001F4AFD"/>
    <w:rsid w:val="001F4E41"/>
    <w:rsid w:val="001F5E45"/>
    <w:rsid w:val="001F64DA"/>
    <w:rsid w:val="001F6504"/>
    <w:rsid w:val="001F6DFD"/>
    <w:rsid w:val="001F7423"/>
    <w:rsid w:val="001F7506"/>
    <w:rsid w:val="001F7C64"/>
    <w:rsid w:val="001F7CCA"/>
    <w:rsid w:val="002003B1"/>
    <w:rsid w:val="0020052A"/>
    <w:rsid w:val="00200F2D"/>
    <w:rsid w:val="00201184"/>
    <w:rsid w:val="00201529"/>
    <w:rsid w:val="00201707"/>
    <w:rsid w:val="002017EB"/>
    <w:rsid w:val="00201CF7"/>
    <w:rsid w:val="00201D80"/>
    <w:rsid w:val="002025DB"/>
    <w:rsid w:val="002026C5"/>
    <w:rsid w:val="00202CF1"/>
    <w:rsid w:val="00202D23"/>
    <w:rsid w:val="00202F1C"/>
    <w:rsid w:val="0020300B"/>
    <w:rsid w:val="00203EC6"/>
    <w:rsid w:val="002040E2"/>
    <w:rsid w:val="00204568"/>
    <w:rsid w:val="00204D1F"/>
    <w:rsid w:val="00204F48"/>
    <w:rsid w:val="0020512A"/>
    <w:rsid w:val="00205DE1"/>
    <w:rsid w:val="00206248"/>
    <w:rsid w:val="002064C4"/>
    <w:rsid w:val="00206666"/>
    <w:rsid w:val="002072E5"/>
    <w:rsid w:val="00207C08"/>
    <w:rsid w:val="00210B47"/>
    <w:rsid w:val="00210B9F"/>
    <w:rsid w:val="00210E40"/>
    <w:rsid w:val="00211271"/>
    <w:rsid w:val="002115AA"/>
    <w:rsid w:val="00211AF1"/>
    <w:rsid w:val="00211DB3"/>
    <w:rsid w:val="00212105"/>
    <w:rsid w:val="00212804"/>
    <w:rsid w:val="002129E1"/>
    <w:rsid w:val="00213787"/>
    <w:rsid w:val="002138ED"/>
    <w:rsid w:val="002147C0"/>
    <w:rsid w:val="002148FA"/>
    <w:rsid w:val="00214949"/>
    <w:rsid w:val="00214BB5"/>
    <w:rsid w:val="00215AFE"/>
    <w:rsid w:val="00215CA0"/>
    <w:rsid w:val="00215EBA"/>
    <w:rsid w:val="00216174"/>
    <w:rsid w:val="002162B3"/>
    <w:rsid w:val="00216516"/>
    <w:rsid w:val="002165DC"/>
    <w:rsid w:val="00217062"/>
    <w:rsid w:val="002170A8"/>
    <w:rsid w:val="00217606"/>
    <w:rsid w:val="00217BCB"/>
    <w:rsid w:val="002203D9"/>
    <w:rsid w:val="00220440"/>
    <w:rsid w:val="00220FA6"/>
    <w:rsid w:val="00221324"/>
    <w:rsid w:val="00221526"/>
    <w:rsid w:val="0022204F"/>
    <w:rsid w:val="00222099"/>
    <w:rsid w:val="002228E9"/>
    <w:rsid w:val="00222A62"/>
    <w:rsid w:val="00222E72"/>
    <w:rsid w:val="0022342E"/>
    <w:rsid w:val="002234AF"/>
    <w:rsid w:val="00223D50"/>
    <w:rsid w:val="00224173"/>
    <w:rsid w:val="00224984"/>
    <w:rsid w:val="0022525B"/>
    <w:rsid w:val="0022549A"/>
    <w:rsid w:val="00225588"/>
    <w:rsid w:val="002259E5"/>
    <w:rsid w:val="00226340"/>
    <w:rsid w:val="0022711E"/>
    <w:rsid w:val="00230A73"/>
    <w:rsid w:val="0023111C"/>
    <w:rsid w:val="0023132B"/>
    <w:rsid w:val="00231393"/>
    <w:rsid w:val="00231D75"/>
    <w:rsid w:val="00231F31"/>
    <w:rsid w:val="0023220C"/>
    <w:rsid w:val="00232B29"/>
    <w:rsid w:val="00233139"/>
    <w:rsid w:val="0023384D"/>
    <w:rsid w:val="00233E0A"/>
    <w:rsid w:val="00233FA1"/>
    <w:rsid w:val="0023496A"/>
    <w:rsid w:val="0023499B"/>
    <w:rsid w:val="00234F97"/>
    <w:rsid w:val="0023506C"/>
    <w:rsid w:val="002351F6"/>
    <w:rsid w:val="002352B9"/>
    <w:rsid w:val="0023562C"/>
    <w:rsid w:val="002356D7"/>
    <w:rsid w:val="00235ECD"/>
    <w:rsid w:val="00236609"/>
    <w:rsid w:val="00236994"/>
    <w:rsid w:val="00236C39"/>
    <w:rsid w:val="00236EC1"/>
    <w:rsid w:val="00237A93"/>
    <w:rsid w:val="00237D49"/>
    <w:rsid w:val="002401E1"/>
    <w:rsid w:val="00240600"/>
    <w:rsid w:val="00240C3B"/>
    <w:rsid w:val="0024105F"/>
    <w:rsid w:val="00241E70"/>
    <w:rsid w:val="00242123"/>
    <w:rsid w:val="0024252F"/>
    <w:rsid w:val="002426F9"/>
    <w:rsid w:val="00242714"/>
    <w:rsid w:val="00242A03"/>
    <w:rsid w:val="00242AFC"/>
    <w:rsid w:val="00242D47"/>
    <w:rsid w:val="002435D0"/>
    <w:rsid w:val="0024388A"/>
    <w:rsid w:val="00243E39"/>
    <w:rsid w:val="00243EBF"/>
    <w:rsid w:val="00244695"/>
    <w:rsid w:val="00244D71"/>
    <w:rsid w:val="00244F83"/>
    <w:rsid w:val="00245408"/>
    <w:rsid w:val="0024562E"/>
    <w:rsid w:val="002458AB"/>
    <w:rsid w:val="00245C45"/>
    <w:rsid w:val="00245FE0"/>
    <w:rsid w:val="0024631F"/>
    <w:rsid w:val="00246910"/>
    <w:rsid w:val="0024722E"/>
    <w:rsid w:val="00247484"/>
    <w:rsid w:val="00247540"/>
    <w:rsid w:val="00247707"/>
    <w:rsid w:val="002478C0"/>
    <w:rsid w:val="002505B9"/>
    <w:rsid w:val="00250A37"/>
    <w:rsid w:val="002510C3"/>
    <w:rsid w:val="002515C6"/>
    <w:rsid w:val="00251CCF"/>
    <w:rsid w:val="00251DB6"/>
    <w:rsid w:val="00252086"/>
    <w:rsid w:val="0025212D"/>
    <w:rsid w:val="002523E4"/>
    <w:rsid w:val="00252427"/>
    <w:rsid w:val="00252542"/>
    <w:rsid w:val="00252564"/>
    <w:rsid w:val="00252ED1"/>
    <w:rsid w:val="00252F2F"/>
    <w:rsid w:val="00253013"/>
    <w:rsid w:val="0025302F"/>
    <w:rsid w:val="00253A1C"/>
    <w:rsid w:val="00253DBF"/>
    <w:rsid w:val="0025444A"/>
    <w:rsid w:val="00254684"/>
    <w:rsid w:val="002549C0"/>
    <w:rsid w:val="00254AE8"/>
    <w:rsid w:val="00255107"/>
    <w:rsid w:val="002551C4"/>
    <w:rsid w:val="00255B78"/>
    <w:rsid w:val="00256F7F"/>
    <w:rsid w:val="00256FB0"/>
    <w:rsid w:val="002570F6"/>
    <w:rsid w:val="00257B1C"/>
    <w:rsid w:val="00260945"/>
    <w:rsid w:val="00260C06"/>
    <w:rsid w:val="00262403"/>
    <w:rsid w:val="00262E30"/>
    <w:rsid w:val="00263572"/>
    <w:rsid w:val="00264117"/>
    <w:rsid w:val="00264213"/>
    <w:rsid w:val="00264B74"/>
    <w:rsid w:val="00264E98"/>
    <w:rsid w:val="002661EF"/>
    <w:rsid w:val="00266434"/>
    <w:rsid w:val="0026648C"/>
    <w:rsid w:val="00266946"/>
    <w:rsid w:val="00266A61"/>
    <w:rsid w:val="00266FBC"/>
    <w:rsid w:val="002671AE"/>
    <w:rsid w:val="00267505"/>
    <w:rsid w:val="00267897"/>
    <w:rsid w:val="00267B10"/>
    <w:rsid w:val="00267E64"/>
    <w:rsid w:val="002704E9"/>
    <w:rsid w:val="0027078F"/>
    <w:rsid w:val="00270888"/>
    <w:rsid w:val="00270F6F"/>
    <w:rsid w:val="002716F5"/>
    <w:rsid w:val="00271D3E"/>
    <w:rsid w:val="00271FBA"/>
    <w:rsid w:val="0027211B"/>
    <w:rsid w:val="002722BA"/>
    <w:rsid w:val="00272535"/>
    <w:rsid w:val="002728D8"/>
    <w:rsid w:val="002728F3"/>
    <w:rsid w:val="002728F8"/>
    <w:rsid w:val="00272908"/>
    <w:rsid w:val="00272953"/>
    <w:rsid w:val="00273075"/>
    <w:rsid w:val="00273297"/>
    <w:rsid w:val="0027394E"/>
    <w:rsid w:val="00273D70"/>
    <w:rsid w:val="00274D1C"/>
    <w:rsid w:val="00274EC6"/>
    <w:rsid w:val="00275087"/>
    <w:rsid w:val="00275178"/>
    <w:rsid w:val="0027529C"/>
    <w:rsid w:val="00275CF9"/>
    <w:rsid w:val="00275D05"/>
    <w:rsid w:val="00275D19"/>
    <w:rsid w:val="00276189"/>
    <w:rsid w:val="00276366"/>
    <w:rsid w:val="00276F73"/>
    <w:rsid w:val="00277016"/>
    <w:rsid w:val="00277DA9"/>
    <w:rsid w:val="002813AB"/>
    <w:rsid w:val="002813FD"/>
    <w:rsid w:val="00281672"/>
    <w:rsid w:val="00281893"/>
    <w:rsid w:val="002819C8"/>
    <w:rsid w:val="00281B16"/>
    <w:rsid w:val="00281C5B"/>
    <w:rsid w:val="002820ED"/>
    <w:rsid w:val="00282481"/>
    <w:rsid w:val="00282808"/>
    <w:rsid w:val="00282916"/>
    <w:rsid w:val="00282D1B"/>
    <w:rsid w:val="00282E7B"/>
    <w:rsid w:val="0028349F"/>
    <w:rsid w:val="002834E0"/>
    <w:rsid w:val="002835B4"/>
    <w:rsid w:val="0028390C"/>
    <w:rsid w:val="00283BCA"/>
    <w:rsid w:val="00284BA1"/>
    <w:rsid w:val="00284BB0"/>
    <w:rsid w:val="00284C06"/>
    <w:rsid w:val="00284D20"/>
    <w:rsid w:val="0028538E"/>
    <w:rsid w:val="00285DC4"/>
    <w:rsid w:val="0028623A"/>
    <w:rsid w:val="00286292"/>
    <w:rsid w:val="002873AD"/>
    <w:rsid w:val="002878D1"/>
    <w:rsid w:val="00287EFE"/>
    <w:rsid w:val="0029005E"/>
    <w:rsid w:val="00290520"/>
    <w:rsid w:val="0029065A"/>
    <w:rsid w:val="00290CFB"/>
    <w:rsid w:val="00290E7C"/>
    <w:rsid w:val="00291182"/>
    <w:rsid w:val="0029149A"/>
    <w:rsid w:val="00292717"/>
    <w:rsid w:val="002928DA"/>
    <w:rsid w:val="00292950"/>
    <w:rsid w:val="002930BE"/>
    <w:rsid w:val="0029333B"/>
    <w:rsid w:val="0029359E"/>
    <w:rsid w:val="0029360B"/>
    <w:rsid w:val="0029374C"/>
    <w:rsid w:val="002937B4"/>
    <w:rsid w:val="00293C5A"/>
    <w:rsid w:val="002948C9"/>
    <w:rsid w:val="00294AB1"/>
    <w:rsid w:val="00294D15"/>
    <w:rsid w:val="00295151"/>
    <w:rsid w:val="002956A2"/>
    <w:rsid w:val="00295953"/>
    <w:rsid w:val="002967C5"/>
    <w:rsid w:val="0029695E"/>
    <w:rsid w:val="002970B6"/>
    <w:rsid w:val="0029713A"/>
    <w:rsid w:val="002A0260"/>
    <w:rsid w:val="002A049F"/>
    <w:rsid w:val="002A0732"/>
    <w:rsid w:val="002A0B10"/>
    <w:rsid w:val="002A0F7E"/>
    <w:rsid w:val="002A122E"/>
    <w:rsid w:val="002A18ED"/>
    <w:rsid w:val="002A2241"/>
    <w:rsid w:val="002A224A"/>
    <w:rsid w:val="002A2475"/>
    <w:rsid w:val="002A2550"/>
    <w:rsid w:val="002A274D"/>
    <w:rsid w:val="002A3037"/>
    <w:rsid w:val="002A315C"/>
    <w:rsid w:val="002A34DD"/>
    <w:rsid w:val="002A37D8"/>
    <w:rsid w:val="002A5C20"/>
    <w:rsid w:val="002A65AE"/>
    <w:rsid w:val="002A685F"/>
    <w:rsid w:val="002A6F39"/>
    <w:rsid w:val="002A6F94"/>
    <w:rsid w:val="002A733E"/>
    <w:rsid w:val="002A7454"/>
    <w:rsid w:val="002A7885"/>
    <w:rsid w:val="002A7DA7"/>
    <w:rsid w:val="002B02FF"/>
    <w:rsid w:val="002B05B5"/>
    <w:rsid w:val="002B10EB"/>
    <w:rsid w:val="002B18DC"/>
    <w:rsid w:val="002B1DDA"/>
    <w:rsid w:val="002B227C"/>
    <w:rsid w:val="002B24EE"/>
    <w:rsid w:val="002B2584"/>
    <w:rsid w:val="002B26DB"/>
    <w:rsid w:val="002B2818"/>
    <w:rsid w:val="002B2A8A"/>
    <w:rsid w:val="002B2AA5"/>
    <w:rsid w:val="002B2C27"/>
    <w:rsid w:val="002B3956"/>
    <w:rsid w:val="002B423D"/>
    <w:rsid w:val="002B43CA"/>
    <w:rsid w:val="002B43CB"/>
    <w:rsid w:val="002B4A31"/>
    <w:rsid w:val="002B5407"/>
    <w:rsid w:val="002B59D2"/>
    <w:rsid w:val="002B5B0A"/>
    <w:rsid w:val="002B72F3"/>
    <w:rsid w:val="002B7866"/>
    <w:rsid w:val="002B7A30"/>
    <w:rsid w:val="002B7A59"/>
    <w:rsid w:val="002C0044"/>
    <w:rsid w:val="002C01D9"/>
    <w:rsid w:val="002C02B3"/>
    <w:rsid w:val="002C051A"/>
    <w:rsid w:val="002C0CF2"/>
    <w:rsid w:val="002C10FC"/>
    <w:rsid w:val="002C1313"/>
    <w:rsid w:val="002C1774"/>
    <w:rsid w:val="002C1999"/>
    <w:rsid w:val="002C273D"/>
    <w:rsid w:val="002C288B"/>
    <w:rsid w:val="002C293E"/>
    <w:rsid w:val="002C2A6A"/>
    <w:rsid w:val="002C2F96"/>
    <w:rsid w:val="002C34AE"/>
    <w:rsid w:val="002C36CF"/>
    <w:rsid w:val="002C3736"/>
    <w:rsid w:val="002C373C"/>
    <w:rsid w:val="002C3814"/>
    <w:rsid w:val="002C3F70"/>
    <w:rsid w:val="002C4940"/>
    <w:rsid w:val="002C4E76"/>
    <w:rsid w:val="002C5117"/>
    <w:rsid w:val="002C58C5"/>
    <w:rsid w:val="002C6328"/>
    <w:rsid w:val="002C6454"/>
    <w:rsid w:val="002C6860"/>
    <w:rsid w:val="002C6A7D"/>
    <w:rsid w:val="002C7177"/>
    <w:rsid w:val="002C7399"/>
    <w:rsid w:val="002C7565"/>
    <w:rsid w:val="002C77EC"/>
    <w:rsid w:val="002C7B36"/>
    <w:rsid w:val="002C7FB2"/>
    <w:rsid w:val="002D0AF3"/>
    <w:rsid w:val="002D0B50"/>
    <w:rsid w:val="002D10F2"/>
    <w:rsid w:val="002D13FB"/>
    <w:rsid w:val="002D161C"/>
    <w:rsid w:val="002D16DC"/>
    <w:rsid w:val="002D18DF"/>
    <w:rsid w:val="002D19C7"/>
    <w:rsid w:val="002D1D93"/>
    <w:rsid w:val="002D1EF0"/>
    <w:rsid w:val="002D2ADE"/>
    <w:rsid w:val="002D2D83"/>
    <w:rsid w:val="002D3068"/>
    <w:rsid w:val="002D38E2"/>
    <w:rsid w:val="002D3ECC"/>
    <w:rsid w:val="002D405F"/>
    <w:rsid w:val="002D50E6"/>
    <w:rsid w:val="002D563B"/>
    <w:rsid w:val="002D5D92"/>
    <w:rsid w:val="002D6866"/>
    <w:rsid w:val="002D6D87"/>
    <w:rsid w:val="002D7D21"/>
    <w:rsid w:val="002E0337"/>
    <w:rsid w:val="002E0470"/>
    <w:rsid w:val="002E0557"/>
    <w:rsid w:val="002E063E"/>
    <w:rsid w:val="002E07F0"/>
    <w:rsid w:val="002E0992"/>
    <w:rsid w:val="002E2114"/>
    <w:rsid w:val="002E23B2"/>
    <w:rsid w:val="002E23D7"/>
    <w:rsid w:val="002E290A"/>
    <w:rsid w:val="002E2A95"/>
    <w:rsid w:val="002E2F99"/>
    <w:rsid w:val="002E3514"/>
    <w:rsid w:val="002E3ED0"/>
    <w:rsid w:val="002E3FDB"/>
    <w:rsid w:val="002E402B"/>
    <w:rsid w:val="002E4FDD"/>
    <w:rsid w:val="002E5172"/>
    <w:rsid w:val="002E5251"/>
    <w:rsid w:val="002E59EF"/>
    <w:rsid w:val="002E5ADB"/>
    <w:rsid w:val="002E5E96"/>
    <w:rsid w:val="002E610C"/>
    <w:rsid w:val="002E614C"/>
    <w:rsid w:val="002E636A"/>
    <w:rsid w:val="002E64C2"/>
    <w:rsid w:val="002E7375"/>
    <w:rsid w:val="002E746D"/>
    <w:rsid w:val="002E79A8"/>
    <w:rsid w:val="002E7B16"/>
    <w:rsid w:val="002E7D92"/>
    <w:rsid w:val="002F0429"/>
    <w:rsid w:val="002F05C5"/>
    <w:rsid w:val="002F09E8"/>
    <w:rsid w:val="002F1610"/>
    <w:rsid w:val="002F1B20"/>
    <w:rsid w:val="002F1E76"/>
    <w:rsid w:val="002F275D"/>
    <w:rsid w:val="002F2C54"/>
    <w:rsid w:val="002F33E5"/>
    <w:rsid w:val="002F3CE9"/>
    <w:rsid w:val="002F4692"/>
    <w:rsid w:val="002F479E"/>
    <w:rsid w:val="002F4EE5"/>
    <w:rsid w:val="002F5443"/>
    <w:rsid w:val="002F57E4"/>
    <w:rsid w:val="002F5F51"/>
    <w:rsid w:val="002F611D"/>
    <w:rsid w:val="002F6330"/>
    <w:rsid w:val="002F6885"/>
    <w:rsid w:val="002F7A0E"/>
    <w:rsid w:val="0030037B"/>
    <w:rsid w:val="00301A71"/>
    <w:rsid w:val="00302476"/>
    <w:rsid w:val="00302775"/>
    <w:rsid w:val="0030335B"/>
    <w:rsid w:val="00303745"/>
    <w:rsid w:val="003044E4"/>
    <w:rsid w:val="00304D66"/>
    <w:rsid w:val="00305557"/>
    <w:rsid w:val="003055D0"/>
    <w:rsid w:val="0030636D"/>
    <w:rsid w:val="003068F9"/>
    <w:rsid w:val="0030692A"/>
    <w:rsid w:val="00306DB7"/>
    <w:rsid w:val="00306E3C"/>
    <w:rsid w:val="00306E86"/>
    <w:rsid w:val="00307D42"/>
    <w:rsid w:val="00310294"/>
    <w:rsid w:val="0031032B"/>
    <w:rsid w:val="00310822"/>
    <w:rsid w:val="00310DE9"/>
    <w:rsid w:val="00311485"/>
    <w:rsid w:val="003115B8"/>
    <w:rsid w:val="00312367"/>
    <w:rsid w:val="00312512"/>
    <w:rsid w:val="003125A5"/>
    <w:rsid w:val="003128E4"/>
    <w:rsid w:val="00312BE5"/>
    <w:rsid w:val="00312C16"/>
    <w:rsid w:val="00313232"/>
    <w:rsid w:val="00313E30"/>
    <w:rsid w:val="00313F25"/>
    <w:rsid w:val="00314186"/>
    <w:rsid w:val="00314250"/>
    <w:rsid w:val="003142FF"/>
    <w:rsid w:val="00314C4F"/>
    <w:rsid w:val="00314E60"/>
    <w:rsid w:val="00314F07"/>
    <w:rsid w:val="003158E1"/>
    <w:rsid w:val="00316168"/>
    <w:rsid w:val="0031629B"/>
    <w:rsid w:val="00316713"/>
    <w:rsid w:val="00317385"/>
    <w:rsid w:val="003173C2"/>
    <w:rsid w:val="00317494"/>
    <w:rsid w:val="00320016"/>
    <w:rsid w:val="003200BD"/>
    <w:rsid w:val="00320642"/>
    <w:rsid w:val="00320AE9"/>
    <w:rsid w:val="00320FAB"/>
    <w:rsid w:val="003215F8"/>
    <w:rsid w:val="0032173B"/>
    <w:rsid w:val="003227C0"/>
    <w:rsid w:val="00322F67"/>
    <w:rsid w:val="00323D1C"/>
    <w:rsid w:val="00324A86"/>
    <w:rsid w:val="0032506A"/>
    <w:rsid w:val="00326286"/>
    <w:rsid w:val="00326391"/>
    <w:rsid w:val="00326423"/>
    <w:rsid w:val="00326A0D"/>
    <w:rsid w:val="00327051"/>
    <w:rsid w:val="00327606"/>
    <w:rsid w:val="0032768C"/>
    <w:rsid w:val="003279FC"/>
    <w:rsid w:val="00327E44"/>
    <w:rsid w:val="00330423"/>
    <w:rsid w:val="003305FD"/>
    <w:rsid w:val="00330C88"/>
    <w:rsid w:val="00330CE4"/>
    <w:rsid w:val="00330DE3"/>
    <w:rsid w:val="00330ED6"/>
    <w:rsid w:val="00331642"/>
    <w:rsid w:val="003316F3"/>
    <w:rsid w:val="003318C6"/>
    <w:rsid w:val="0033209F"/>
    <w:rsid w:val="0033215F"/>
    <w:rsid w:val="00332597"/>
    <w:rsid w:val="00332B44"/>
    <w:rsid w:val="00332C2A"/>
    <w:rsid w:val="00332DA6"/>
    <w:rsid w:val="00332EAE"/>
    <w:rsid w:val="00333719"/>
    <w:rsid w:val="00334E58"/>
    <w:rsid w:val="00335099"/>
    <w:rsid w:val="00336167"/>
    <w:rsid w:val="00336420"/>
    <w:rsid w:val="00336537"/>
    <w:rsid w:val="00336A0F"/>
    <w:rsid w:val="00336D23"/>
    <w:rsid w:val="00336DF1"/>
    <w:rsid w:val="00336E13"/>
    <w:rsid w:val="0033722B"/>
    <w:rsid w:val="00337D60"/>
    <w:rsid w:val="00337ED7"/>
    <w:rsid w:val="003406D2"/>
    <w:rsid w:val="003409B0"/>
    <w:rsid w:val="00340DCF"/>
    <w:rsid w:val="0034100B"/>
    <w:rsid w:val="003420E4"/>
    <w:rsid w:val="00342823"/>
    <w:rsid w:val="003429DF"/>
    <w:rsid w:val="00342A08"/>
    <w:rsid w:val="003433B7"/>
    <w:rsid w:val="003436D2"/>
    <w:rsid w:val="003436D9"/>
    <w:rsid w:val="003441D1"/>
    <w:rsid w:val="0034443A"/>
    <w:rsid w:val="003444A5"/>
    <w:rsid w:val="003447DA"/>
    <w:rsid w:val="00344CD6"/>
    <w:rsid w:val="00344DAD"/>
    <w:rsid w:val="003452C0"/>
    <w:rsid w:val="00346019"/>
    <w:rsid w:val="003461FC"/>
    <w:rsid w:val="003465D1"/>
    <w:rsid w:val="003468D7"/>
    <w:rsid w:val="00346D14"/>
    <w:rsid w:val="00346ED6"/>
    <w:rsid w:val="00346F09"/>
    <w:rsid w:val="00347139"/>
    <w:rsid w:val="00347885"/>
    <w:rsid w:val="00347CA9"/>
    <w:rsid w:val="00347EFB"/>
    <w:rsid w:val="0035053D"/>
    <w:rsid w:val="0035056F"/>
    <w:rsid w:val="0035073F"/>
    <w:rsid w:val="0035138D"/>
    <w:rsid w:val="003513A6"/>
    <w:rsid w:val="003514A6"/>
    <w:rsid w:val="003516AF"/>
    <w:rsid w:val="0035187D"/>
    <w:rsid w:val="00352045"/>
    <w:rsid w:val="003521A4"/>
    <w:rsid w:val="00352C1B"/>
    <w:rsid w:val="00352CFD"/>
    <w:rsid w:val="00352E22"/>
    <w:rsid w:val="00353721"/>
    <w:rsid w:val="00353723"/>
    <w:rsid w:val="00353872"/>
    <w:rsid w:val="003538A1"/>
    <w:rsid w:val="003538F0"/>
    <w:rsid w:val="003539BA"/>
    <w:rsid w:val="00353CD0"/>
    <w:rsid w:val="00354511"/>
    <w:rsid w:val="003547E0"/>
    <w:rsid w:val="00354881"/>
    <w:rsid w:val="00355851"/>
    <w:rsid w:val="0035650D"/>
    <w:rsid w:val="00356E10"/>
    <w:rsid w:val="00356E3E"/>
    <w:rsid w:val="0035708F"/>
    <w:rsid w:val="0035769A"/>
    <w:rsid w:val="00357D57"/>
    <w:rsid w:val="003611C5"/>
    <w:rsid w:val="003618EB"/>
    <w:rsid w:val="0036193A"/>
    <w:rsid w:val="0036195D"/>
    <w:rsid w:val="0036283F"/>
    <w:rsid w:val="00362977"/>
    <w:rsid w:val="00362FF9"/>
    <w:rsid w:val="0036327C"/>
    <w:rsid w:val="0036367A"/>
    <w:rsid w:val="00363772"/>
    <w:rsid w:val="0036393F"/>
    <w:rsid w:val="00363C37"/>
    <w:rsid w:val="00363DDB"/>
    <w:rsid w:val="00363E25"/>
    <w:rsid w:val="00363FB0"/>
    <w:rsid w:val="0036400E"/>
    <w:rsid w:val="00364700"/>
    <w:rsid w:val="00364830"/>
    <w:rsid w:val="00364E84"/>
    <w:rsid w:val="00364FBB"/>
    <w:rsid w:val="003654BF"/>
    <w:rsid w:val="0036562E"/>
    <w:rsid w:val="00365EA3"/>
    <w:rsid w:val="00365F7B"/>
    <w:rsid w:val="003664A9"/>
    <w:rsid w:val="00366BB9"/>
    <w:rsid w:val="00367B9E"/>
    <w:rsid w:val="003701B1"/>
    <w:rsid w:val="003702A1"/>
    <w:rsid w:val="0037058A"/>
    <w:rsid w:val="00370CB3"/>
    <w:rsid w:val="003715D3"/>
    <w:rsid w:val="00371CF2"/>
    <w:rsid w:val="003725B3"/>
    <w:rsid w:val="00372615"/>
    <w:rsid w:val="00372E7A"/>
    <w:rsid w:val="0037341C"/>
    <w:rsid w:val="00373626"/>
    <w:rsid w:val="003736D7"/>
    <w:rsid w:val="00373E0B"/>
    <w:rsid w:val="003744FB"/>
    <w:rsid w:val="00375179"/>
    <w:rsid w:val="003752E3"/>
    <w:rsid w:val="0037679C"/>
    <w:rsid w:val="00376B3C"/>
    <w:rsid w:val="0037703C"/>
    <w:rsid w:val="00377270"/>
    <w:rsid w:val="00380082"/>
    <w:rsid w:val="0038052A"/>
    <w:rsid w:val="00381636"/>
    <w:rsid w:val="003818A5"/>
    <w:rsid w:val="00381CBF"/>
    <w:rsid w:val="00381FD9"/>
    <w:rsid w:val="0038232E"/>
    <w:rsid w:val="00382840"/>
    <w:rsid w:val="00382A93"/>
    <w:rsid w:val="00382BC6"/>
    <w:rsid w:val="003832B2"/>
    <w:rsid w:val="00383C73"/>
    <w:rsid w:val="003843FD"/>
    <w:rsid w:val="0038504B"/>
    <w:rsid w:val="003852C4"/>
    <w:rsid w:val="003853BF"/>
    <w:rsid w:val="0038549F"/>
    <w:rsid w:val="00385B1C"/>
    <w:rsid w:val="00385D93"/>
    <w:rsid w:val="003865C2"/>
    <w:rsid w:val="003868B7"/>
    <w:rsid w:val="003875DA"/>
    <w:rsid w:val="00387F4D"/>
    <w:rsid w:val="00390146"/>
    <w:rsid w:val="00390ECB"/>
    <w:rsid w:val="00391043"/>
    <w:rsid w:val="00391070"/>
    <w:rsid w:val="003912C7"/>
    <w:rsid w:val="0039148A"/>
    <w:rsid w:val="0039180E"/>
    <w:rsid w:val="00391978"/>
    <w:rsid w:val="003928BE"/>
    <w:rsid w:val="00392CFD"/>
    <w:rsid w:val="00392F7F"/>
    <w:rsid w:val="00393024"/>
    <w:rsid w:val="003930F1"/>
    <w:rsid w:val="00393145"/>
    <w:rsid w:val="00393202"/>
    <w:rsid w:val="00393207"/>
    <w:rsid w:val="00393476"/>
    <w:rsid w:val="00393754"/>
    <w:rsid w:val="003938E6"/>
    <w:rsid w:val="003943EE"/>
    <w:rsid w:val="00395086"/>
    <w:rsid w:val="00395664"/>
    <w:rsid w:val="0039575B"/>
    <w:rsid w:val="00395965"/>
    <w:rsid w:val="00395CEF"/>
    <w:rsid w:val="00395DE8"/>
    <w:rsid w:val="003960A9"/>
    <w:rsid w:val="00396DEF"/>
    <w:rsid w:val="00396FAD"/>
    <w:rsid w:val="003970CB"/>
    <w:rsid w:val="0039718C"/>
    <w:rsid w:val="003975F5"/>
    <w:rsid w:val="003A034A"/>
    <w:rsid w:val="003A08FC"/>
    <w:rsid w:val="003A0FDB"/>
    <w:rsid w:val="003A1655"/>
    <w:rsid w:val="003A1747"/>
    <w:rsid w:val="003A1750"/>
    <w:rsid w:val="003A18A2"/>
    <w:rsid w:val="003A19AD"/>
    <w:rsid w:val="003A1CE9"/>
    <w:rsid w:val="003A21E7"/>
    <w:rsid w:val="003A232F"/>
    <w:rsid w:val="003A2489"/>
    <w:rsid w:val="003A2551"/>
    <w:rsid w:val="003A285C"/>
    <w:rsid w:val="003A360F"/>
    <w:rsid w:val="003A364A"/>
    <w:rsid w:val="003A371A"/>
    <w:rsid w:val="003A3770"/>
    <w:rsid w:val="003A3A1F"/>
    <w:rsid w:val="003A3D35"/>
    <w:rsid w:val="003A48C3"/>
    <w:rsid w:val="003A4C1E"/>
    <w:rsid w:val="003A4EF4"/>
    <w:rsid w:val="003A4FFA"/>
    <w:rsid w:val="003A5028"/>
    <w:rsid w:val="003A5B9F"/>
    <w:rsid w:val="003A5C63"/>
    <w:rsid w:val="003A5C90"/>
    <w:rsid w:val="003A5E67"/>
    <w:rsid w:val="003A60C4"/>
    <w:rsid w:val="003A67E5"/>
    <w:rsid w:val="003A6872"/>
    <w:rsid w:val="003A6BCE"/>
    <w:rsid w:val="003A7A0A"/>
    <w:rsid w:val="003B044A"/>
    <w:rsid w:val="003B0602"/>
    <w:rsid w:val="003B0911"/>
    <w:rsid w:val="003B0999"/>
    <w:rsid w:val="003B0C87"/>
    <w:rsid w:val="003B13D5"/>
    <w:rsid w:val="003B16D1"/>
    <w:rsid w:val="003B1F0C"/>
    <w:rsid w:val="003B2518"/>
    <w:rsid w:val="003B2A70"/>
    <w:rsid w:val="003B31F6"/>
    <w:rsid w:val="003B361E"/>
    <w:rsid w:val="003B3D4A"/>
    <w:rsid w:val="003B44BD"/>
    <w:rsid w:val="003B4823"/>
    <w:rsid w:val="003B4921"/>
    <w:rsid w:val="003B4A53"/>
    <w:rsid w:val="003B4C84"/>
    <w:rsid w:val="003B5452"/>
    <w:rsid w:val="003B57D8"/>
    <w:rsid w:val="003B58E3"/>
    <w:rsid w:val="003B617E"/>
    <w:rsid w:val="003B61B6"/>
    <w:rsid w:val="003B61F9"/>
    <w:rsid w:val="003B6B93"/>
    <w:rsid w:val="003B6F4F"/>
    <w:rsid w:val="003B73BB"/>
    <w:rsid w:val="003B79A6"/>
    <w:rsid w:val="003B7C85"/>
    <w:rsid w:val="003C07C1"/>
    <w:rsid w:val="003C0E42"/>
    <w:rsid w:val="003C116D"/>
    <w:rsid w:val="003C18DD"/>
    <w:rsid w:val="003C1B34"/>
    <w:rsid w:val="003C1FFB"/>
    <w:rsid w:val="003C239B"/>
    <w:rsid w:val="003C274C"/>
    <w:rsid w:val="003C2A79"/>
    <w:rsid w:val="003C2A81"/>
    <w:rsid w:val="003C2B43"/>
    <w:rsid w:val="003C3642"/>
    <w:rsid w:val="003C39EA"/>
    <w:rsid w:val="003C4347"/>
    <w:rsid w:val="003C5955"/>
    <w:rsid w:val="003C5977"/>
    <w:rsid w:val="003C5A11"/>
    <w:rsid w:val="003C5E66"/>
    <w:rsid w:val="003C6106"/>
    <w:rsid w:val="003C67A8"/>
    <w:rsid w:val="003C6B82"/>
    <w:rsid w:val="003C6D61"/>
    <w:rsid w:val="003C72BF"/>
    <w:rsid w:val="003C72C7"/>
    <w:rsid w:val="003C7F79"/>
    <w:rsid w:val="003D02E9"/>
    <w:rsid w:val="003D074D"/>
    <w:rsid w:val="003D077A"/>
    <w:rsid w:val="003D081D"/>
    <w:rsid w:val="003D0956"/>
    <w:rsid w:val="003D0A60"/>
    <w:rsid w:val="003D18F0"/>
    <w:rsid w:val="003D2432"/>
    <w:rsid w:val="003D2568"/>
    <w:rsid w:val="003D28B6"/>
    <w:rsid w:val="003D351C"/>
    <w:rsid w:val="003D3AE3"/>
    <w:rsid w:val="003D3D02"/>
    <w:rsid w:val="003D4006"/>
    <w:rsid w:val="003D4032"/>
    <w:rsid w:val="003D420C"/>
    <w:rsid w:val="003D4262"/>
    <w:rsid w:val="003D4287"/>
    <w:rsid w:val="003D4544"/>
    <w:rsid w:val="003D47E4"/>
    <w:rsid w:val="003D47FF"/>
    <w:rsid w:val="003D4B43"/>
    <w:rsid w:val="003D50C8"/>
    <w:rsid w:val="003D513A"/>
    <w:rsid w:val="003D59C6"/>
    <w:rsid w:val="003D59CD"/>
    <w:rsid w:val="003D6481"/>
    <w:rsid w:val="003D68D9"/>
    <w:rsid w:val="003D6C08"/>
    <w:rsid w:val="003D718B"/>
    <w:rsid w:val="003D7949"/>
    <w:rsid w:val="003D798D"/>
    <w:rsid w:val="003D7BB0"/>
    <w:rsid w:val="003D7BBA"/>
    <w:rsid w:val="003D7CE5"/>
    <w:rsid w:val="003D7D31"/>
    <w:rsid w:val="003D7D7B"/>
    <w:rsid w:val="003D7DF2"/>
    <w:rsid w:val="003E005F"/>
    <w:rsid w:val="003E0582"/>
    <w:rsid w:val="003E0655"/>
    <w:rsid w:val="003E07FF"/>
    <w:rsid w:val="003E13C9"/>
    <w:rsid w:val="003E1A0A"/>
    <w:rsid w:val="003E1E8F"/>
    <w:rsid w:val="003E2959"/>
    <w:rsid w:val="003E31F2"/>
    <w:rsid w:val="003E33AE"/>
    <w:rsid w:val="003E34FA"/>
    <w:rsid w:val="003E3BFD"/>
    <w:rsid w:val="003E4317"/>
    <w:rsid w:val="003E4335"/>
    <w:rsid w:val="003E448B"/>
    <w:rsid w:val="003E48E3"/>
    <w:rsid w:val="003E4917"/>
    <w:rsid w:val="003E4A48"/>
    <w:rsid w:val="003E4CA3"/>
    <w:rsid w:val="003E547D"/>
    <w:rsid w:val="003E57EF"/>
    <w:rsid w:val="003E5A01"/>
    <w:rsid w:val="003E5CC4"/>
    <w:rsid w:val="003E6177"/>
    <w:rsid w:val="003E64C9"/>
    <w:rsid w:val="003E725C"/>
    <w:rsid w:val="003E78A6"/>
    <w:rsid w:val="003E7DD8"/>
    <w:rsid w:val="003F088B"/>
    <w:rsid w:val="003F0A61"/>
    <w:rsid w:val="003F0AF3"/>
    <w:rsid w:val="003F1348"/>
    <w:rsid w:val="003F1625"/>
    <w:rsid w:val="003F1986"/>
    <w:rsid w:val="003F1A70"/>
    <w:rsid w:val="003F241D"/>
    <w:rsid w:val="003F3328"/>
    <w:rsid w:val="003F369B"/>
    <w:rsid w:val="003F3994"/>
    <w:rsid w:val="003F3BC0"/>
    <w:rsid w:val="003F413B"/>
    <w:rsid w:val="003F41F7"/>
    <w:rsid w:val="003F4350"/>
    <w:rsid w:val="003F4695"/>
    <w:rsid w:val="003F6280"/>
    <w:rsid w:val="003F6390"/>
    <w:rsid w:val="003F65A5"/>
    <w:rsid w:val="003F6F80"/>
    <w:rsid w:val="003F79BD"/>
    <w:rsid w:val="003F7FDD"/>
    <w:rsid w:val="0040053E"/>
    <w:rsid w:val="00400D3C"/>
    <w:rsid w:val="00402424"/>
    <w:rsid w:val="00402BA0"/>
    <w:rsid w:val="00402CD8"/>
    <w:rsid w:val="00402E9B"/>
    <w:rsid w:val="004041AA"/>
    <w:rsid w:val="004043DA"/>
    <w:rsid w:val="004044A5"/>
    <w:rsid w:val="00404A21"/>
    <w:rsid w:val="00404D29"/>
    <w:rsid w:val="0040522A"/>
    <w:rsid w:val="004054B8"/>
    <w:rsid w:val="00405581"/>
    <w:rsid w:val="0040583E"/>
    <w:rsid w:val="00406020"/>
    <w:rsid w:val="00406C48"/>
    <w:rsid w:val="004071BC"/>
    <w:rsid w:val="00407564"/>
    <w:rsid w:val="004075FB"/>
    <w:rsid w:val="00407A22"/>
    <w:rsid w:val="00407AC0"/>
    <w:rsid w:val="00407EA1"/>
    <w:rsid w:val="00410641"/>
    <w:rsid w:val="00410AC8"/>
    <w:rsid w:val="004111B4"/>
    <w:rsid w:val="004112E9"/>
    <w:rsid w:val="00411362"/>
    <w:rsid w:val="004115FB"/>
    <w:rsid w:val="00411C95"/>
    <w:rsid w:val="00411CB4"/>
    <w:rsid w:val="00411E9C"/>
    <w:rsid w:val="00412636"/>
    <w:rsid w:val="0041263D"/>
    <w:rsid w:val="00412E78"/>
    <w:rsid w:val="004132F9"/>
    <w:rsid w:val="004134BE"/>
    <w:rsid w:val="00413FB3"/>
    <w:rsid w:val="00414443"/>
    <w:rsid w:val="0041498B"/>
    <w:rsid w:val="00415303"/>
    <w:rsid w:val="00415511"/>
    <w:rsid w:val="004155A1"/>
    <w:rsid w:val="00415616"/>
    <w:rsid w:val="004157DC"/>
    <w:rsid w:val="00415AC7"/>
    <w:rsid w:val="00415CBF"/>
    <w:rsid w:val="00416002"/>
    <w:rsid w:val="00416088"/>
    <w:rsid w:val="0041755F"/>
    <w:rsid w:val="00417AD8"/>
    <w:rsid w:val="00417D99"/>
    <w:rsid w:val="00417DDF"/>
    <w:rsid w:val="004204CB"/>
    <w:rsid w:val="00420874"/>
    <w:rsid w:val="00422834"/>
    <w:rsid w:val="004228DA"/>
    <w:rsid w:val="00422B24"/>
    <w:rsid w:val="00423544"/>
    <w:rsid w:val="004237E8"/>
    <w:rsid w:val="0042601D"/>
    <w:rsid w:val="0042605B"/>
    <w:rsid w:val="00426BBA"/>
    <w:rsid w:val="00426BDB"/>
    <w:rsid w:val="00426D9F"/>
    <w:rsid w:val="00427046"/>
    <w:rsid w:val="004271CF"/>
    <w:rsid w:val="0042765D"/>
    <w:rsid w:val="00427696"/>
    <w:rsid w:val="004279C6"/>
    <w:rsid w:val="00427DD1"/>
    <w:rsid w:val="004303BE"/>
    <w:rsid w:val="00430932"/>
    <w:rsid w:val="00431207"/>
    <w:rsid w:val="00431B18"/>
    <w:rsid w:val="004321D8"/>
    <w:rsid w:val="00432F1A"/>
    <w:rsid w:val="004337FD"/>
    <w:rsid w:val="004338F7"/>
    <w:rsid w:val="0043398D"/>
    <w:rsid w:val="00433AA3"/>
    <w:rsid w:val="00434433"/>
    <w:rsid w:val="004347AE"/>
    <w:rsid w:val="00434A7E"/>
    <w:rsid w:val="004350AF"/>
    <w:rsid w:val="004352FE"/>
    <w:rsid w:val="004356EA"/>
    <w:rsid w:val="004359CB"/>
    <w:rsid w:val="0043670A"/>
    <w:rsid w:val="00436AB8"/>
    <w:rsid w:val="00436E8B"/>
    <w:rsid w:val="00437D57"/>
    <w:rsid w:val="004401C6"/>
    <w:rsid w:val="004405D9"/>
    <w:rsid w:val="00440891"/>
    <w:rsid w:val="00440A9E"/>
    <w:rsid w:val="0044152B"/>
    <w:rsid w:val="00441873"/>
    <w:rsid w:val="0044199B"/>
    <w:rsid w:val="00441C82"/>
    <w:rsid w:val="00442B28"/>
    <w:rsid w:val="00442E00"/>
    <w:rsid w:val="0044303A"/>
    <w:rsid w:val="00444448"/>
    <w:rsid w:val="004445A8"/>
    <w:rsid w:val="00444606"/>
    <w:rsid w:val="0044465F"/>
    <w:rsid w:val="0044473D"/>
    <w:rsid w:val="004448BE"/>
    <w:rsid w:val="004450A9"/>
    <w:rsid w:val="004461E1"/>
    <w:rsid w:val="00446495"/>
    <w:rsid w:val="0044649F"/>
    <w:rsid w:val="00446A0F"/>
    <w:rsid w:val="00446ACC"/>
    <w:rsid w:val="004471B9"/>
    <w:rsid w:val="00447963"/>
    <w:rsid w:val="00447B5F"/>
    <w:rsid w:val="00447FC0"/>
    <w:rsid w:val="00447FF1"/>
    <w:rsid w:val="004502C8"/>
    <w:rsid w:val="00450912"/>
    <w:rsid w:val="00450C19"/>
    <w:rsid w:val="00451260"/>
    <w:rsid w:val="00451433"/>
    <w:rsid w:val="00451447"/>
    <w:rsid w:val="00451541"/>
    <w:rsid w:val="00451D86"/>
    <w:rsid w:val="00452B72"/>
    <w:rsid w:val="00452D30"/>
    <w:rsid w:val="00452FE2"/>
    <w:rsid w:val="00453614"/>
    <w:rsid w:val="004539B1"/>
    <w:rsid w:val="00453D01"/>
    <w:rsid w:val="00453FAE"/>
    <w:rsid w:val="004547CB"/>
    <w:rsid w:val="00454E7B"/>
    <w:rsid w:val="00455191"/>
    <w:rsid w:val="00455AE9"/>
    <w:rsid w:val="00456862"/>
    <w:rsid w:val="004573C5"/>
    <w:rsid w:val="00457487"/>
    <w:rsid w:val="00457CB7"/>
    <w:rsid w:val="00460115"/>
    <w:rsid w:val="00460826"/>
    <w:rsid w:val="00460895"/>
    <w:rsid w:val="00460B05"/>
    <w:rsid w:val="00460D0A"/>
    <w:rsid w:val="00461726"/>
    <w:rsid w:val="00461B1B"/>
    <w:rsid w:val="00461C3F"/>
    <w:rsid w:val="00462206"/>
    <w:rsid w:val="00462F16"/>
    <w:rsid w:val="00462FD1"/>
    <w:rsid w:val="00462FF1"/>
    <w:rsid w:val="00463127"/>
    <w:rsid w:val="00463371"/>
    <w:rsid w:val="004648BA"/>
    <w:rsid w:val="00464C15"/>
    <w:rsid w:val="0046524E"/>
    <w:rsid w:val="004653B5"/>
    <w:rsid w:val="00465A15"/>
    <w:rsid w:val="00465C7E"/>
    <w:rsid w:val="00465EDC"/>
    <w:rsid w:val="004665C5"/>
    <w:rsid w:val="00466CA2"/>
    <w:rsid w:val="00466E45"/>
    <w:rsid w:val="00466EE9"/>
    <w:rsid w:val="004670BD"/>
    <w:rsid w:val="0046776F"/>
    <w:rsid w:val="004679D8"/>
    <w:rsid w:val="004705F6"/>
    <w:rsid w:val="004712C9"/>
    <w:rsid w:val="0047190C"/>
    <w:rsid w:val="00471EE0"/>
    <w:rsid w:val="004725DB"/>
    <w:rsid w:val="00472D7E"/>
    <w:rsid w:val="00473000"/>
    <w:rsid w:val="004732A3"/>
    <w:rsid w:val="004734ED"/>
    <w:rsid w:val="00473626"/>
    <w:rsid w:val="004738B8"/>
    <w:rsid w:val="00473ADE"/>
    <w:rsid w:val="004743F0"/>
    <w:rsid w:val="004756AF"/>
    <w:rsid w:val="00476125"/>
    <w:rsid w:val="004761CB"/>
    <w:rsid w:val="0047643F"/>
    <w:rsid w:val="004765C9"/>
    <w:rsid w:val="004772C9"/>
    <w:rsid w:val="00477B49"/>
    <w:rsid w:val="00477E06"/>
    <w:rsid w:val="00480D3F"/>
    <w:rsid w:val="00480F5F"/>
    <w:rsid w:val="0048159E"/>
    <w:rsid w:val="00482A1B"/>
    <w:rsid w:val="00483CA6"/>
    <w:rsid w:val="0048430A"/>
    <w:rsid w:val="00485026"/>
    <w:rsid w:val="00485FEC"/>
    <w:rsid w:val="004864D8"/>
    <w:rsid w:val="00486B6B"/>
    <w:rsid w:val="00486FAE"/>
    <w:rsid w:val="00487196"/>
    <w:rsid w:val="00487B90"/>
    <w:rsid w:val="00487E75"/>
    <w:rsid w:val="004902BD"/>
    <w:rsid w:val="004907C0"/>
    <w:rsid w:val="00490E1C"/>
    <w:rsid w:val="00490F7E"/>
    <w:rsid w:val="00491023"/>
    <w:rsid w:val="0049111D"/>
    <w:rsid w:val="004913C6"/>
    <w:rsid w:val="00491650"/>
    <w:rsid w:val="00492319"/>
    <w:rsid w:val="0049284F"/>
    <w:rsid w:val="0049285C"/>
    <w:rsid w:val="00492BCE"/>
    <w:rsid w:val="00493028"/>
    <w:rsid w:val="00493135"/>
    <w:rsid w:val="0049319C"/>
    <w:rsid w:val="00493604"/>
    <w:rsid w:val="00493639"/>
    <w:rsid w:val="00493B6F"/>
    <w:rsid w:val="00493C50"/>
    <w:rsid w:val="00493EC6"/>
    <w:rsid w:val="0049416B"/>
    <w:rsid w:val="0049481A"/>
    <w:rsid w:val="00494E60"/>
    <w:rsid w:val="004950E1"/>
    <w:rsid w:val="004953F5"/>
    <w:rsid w:val="00495646"/>
    <w:rsid w:val="00495CEA"/>
    <w:rsid w:val="00495E2C"/>
    <w:rsid w:val="00496532"/>
    <w:rsid w:val="00496B67"/>
    <w:rsid w:val="00496E64"/>
    <w:rsid w:val="0049764E"/>
    <w:rsid w:val="00497DB5"/>
    <w:rsid w:val="00497E30"/>
    <w:rsid w:val="004A0307"/>
    <w:rsid w:val="004A0490"/>
    <w:rsid w:val="004A0C98"/>
    <w:rsid w:val="004A11A4"/>
    <w:rsid w:val="004A11A7"/>
    <w:rsid w:val="004A1503"/>
    <w:rsid w:val="004A1944"/>
    <w:rsid w:val="004A1985"/>
    <w:rsid w:val="004A1BBF"/>
    <w:rsid w:val="004A1BD3"/>
    <w:rsid w:val="004A2BD0"/>
    <w:rsid w:val="004A2F2F"/>
    <w:rsid w:val="004A3CCA"/>
    <w:rsid w:val="004A3D98"/>
    <w:rsid w:val="004A3E5E"/>
    <w:rsid w:val="004A3E7D"/>
    <w:rsid w:val="004A3F5B"/>
    <w:rsid w:val="004A40B7"/>
    <w:rsid w:val="004A4135"/>
    <w:rsid w:val="004A4363"/>
    <w:rsid w:val="004A4677"/>
    <w:rsid w:val="004A48C2"/>
    <w:rsid w:val="004A4B9A"/>
    <w:rsid w:val="004A4CF1"/>
    <w:rsid w:val="004A6071"/>
    <w:rsid w:val="004A636D"/>
    <w:rsid w:val="004A650A"/>
    <w:rsid w:val="004A6A13"/>
    <w:rsid w:val="004A6FAD"/>
    <w:rsid w:val="004A703E"/>
    <w:rsid w:val="004A7699"/>
    <w:rsid w:val="004A78C5"/>
    <w:rsid w:val="004A7B9C"/>
    <w:rsid w:val="004A7CA0"/>
    <w:rsid w:val="004A7DD0"/>
    <w:rsid w:val="004A7F01"/>
    <w:rsid w:val="004B0852"/>
    <w:rsid w:val="004B0C8B"/>
    <w:rsid w:val="004B0CDE"/>
    <w:rsid w:val="004B1130"/>
    <w:rsid w:val="004B1302"/>
    <w:rsid w:val="004B1B70"/>
    <w:rsid w:val="004B1C37"/>
    <w:rsid w:val="004B1E0B"/>
    <w:rsid w:val="004B1ED7"/>
    <w:rsid w:val="004B27CB"/>
    <w:rsid w:val="004B2DA0"/>
    <w:rsid w:val="004B3084"/>
    <w:rsid w:val="004B340E"/>
    <w:rsid w:val="004B3435"/>
    <w:rsid w:val="004B3748"/>
    <w:rsid w:val="004B38F3"/>
    <w:rsid w:val="004B3C98"/>
    <w:rsid w:val="004B3E0A"/>
    <w:rsid w:val="004B3E46"/>
    <w:rsid w:val="004B5C27"/>
    <w:rsid w:val="004B5C8F"/>
    <w:rsid w:val="004B5DD0"/>
    <w:rsid w:val="004B5EB9"/>
    <w:rsid w:val="004B6989"/>
    <w:rsid w:val="004B6BB1"/>
    <w:rsid w:val="004B6F4A"/>
    <w:rsid w:val="004B6FF9"/>
    <w:rsid w:val="004B7174"/>
    <w:rsid w:val="004B73A8"/>
    <w:rsid w:val="004B7762"/>
    <w:rsid w:val="004B79FA"/>
    <w:rsid w:val="004C004E"/>
    <w:rsid w:val="004C062E"/>
    <w:rsid w:val="004C0BD7"/>
    <w:rsid w:val="004C0C69"/>
    <w:rsid w:val="004C1320"/>
    <w:rsid w:val="004C16A4"/>
    <w:rsid w:val="004C1929"/>
    <w:rsid w:val="004C2B3F"/>
    <w:rsid w:val="004C2E85"/>
    <w:rsid w:val="004C33A6"/>
    <w:rsid w:val="004C37B8"/>
    <w:rsid w:val="004C3DF8"/>
    <w:rsid w:val="004C4022"/>
    <w:rsid w:val="004C4632"/>
    <w:rsid w:val="004C4825"/>
    <w:rsid w:val="004C5100"/>
    <w:rsid w:val="004C51C0"/>
    <w:rsid w:val="004C53B8"/>
    <w:rsid w:val="004C58EF"/>
    <w:rsid w:val="004C5A55"/>
    <w:rsid w:val="004C5EE6"/>
    <w:rsid w:val="004C5F22"/>
    <w:rsid w:val="004C60C9"/>
    <w:rsid w:val="004C628D"/>
    <w:rsid w:val="004C62F0"/>
    <w:rsid w:val="004C65AE"/>
    <w:rsid w:val="004C66A9"/>
    <w:rsid w:val="004C67AE"/>
    <w:rsid w:val="004C6FC2"/>
    <w:rsid w:val="004C721E"/>
    <w:rsid w:val="004C743A"/>
    <w:rsid w:val="004C7C30"/>
    <w:rsid w:val="004C7F9B"/>
    <w:rsid w:val="004D07AD"/>
    <w:rsid w:val="004D0F12"/>
    <w:rsid w:val="004D148C"/>
    <w:rsid w:val="004D1A2D"/>
    <w:rsid w:val="004D1CFB"/>
    <w:rsid w:val="004D232E"/>
    <w:rsid w:val="004D261B"/>
    <w:rsid w:val="004D28D1"/>
    <w:rsid w:val="004D3018"/>
    <w:rsid w:val="004D3346"/>
    <w:rsid w:val="004D33DC"/>
    <w:rsid w:val="004D437C"/>
    <w:rsid w:val="004D4383"/>
    <w:rsid w:val="004D4412"/>
    <w:rsid w:val="004D48F7"/>
    <w:rsid w:val="004D4E07"/>
    <w:rsid w:val="004D4F68"/>
    <w:rsid w:val="004D58C7"/>
    <w:rsid w:val="004D5F30"/>
    <w:rsid w:val="004D60EF"/>
    <w:rsid w:val="004D6148"/>
    <w:rsid w:val="004D6518"/>
    <w:rsid w:val="004D6B44"/>
    <w:rsid w:val="004D6CD0"/>
    <w:rsid w:val="004D6F8F"/>
    <w:rsid w:val="004D7062"/>
    <w:rsid w:val="004D7891"/>
    <w:rsid w:val="004D7923"/>
    <w:rsid w:val="004D7AEC"/>
    <w:rsid w:val="004E0339"/>
    <w:rsid w:val="004E0511"/>
    <w:rsid w:val="004E0C52"/>
    <w:rsid w:val="004E1A55"/>
    <w:rsid w:val="004E1DFF"/>
    <w:rsid w:val="004E23DC"/>
    <w:rsid w:val="004E25B7"/>
    <w:rsid w:val="004E28C5"/>
    <w:rsid w:val="004E2CDA"/>
    <w:rsid w:val="004E2D99"/>
    <w:rsid w:val="004E3000"/>
    <w:rsid w:val="004E41F6"/>
    <w:rsid w:val="004E4D8B"/>
    <w:rsid w:val="004E5AF7"/>
    <w:rsid w:val="004E5EF4"/>
    <w:rsid w:val="004E60DA"/>
    <w:rsid w:val="004E6737"/>
    <w:rsid w:val="004E67B6"/>
    <w:rsid w:val="004E6CFF"/>
    <w:rsid w:val="004E6D91"/>
    <w:rsid w:val="004E6FE2"/>
    <w:rsid w:val="004E754F"/>
    <w:rsid w:val="004E766B"/>
    <w:rsid w:val="004E7C57"/>
    <w:rsid w:val="004E7EFA"/>
    <w:rsid w:val="004F0080"/>
    <w:rsid w:val="004F01AE"/>
    <w:rsid w:val="004F0504"/>
    <w:rsid w:val="004F097C"/>
    <w:rsid w:val="004F09D7"/>
    <w:rsid w:val="004F10D9"/>
    <w:rsid w:val="004F1793"/>
    <w:rsid w:val="004F1D6F"/>
    <w:rsid w:val="004F1F5A"/>
    <w:rsid w:val="004F246C"/>
    <w:rsid w:val="004F26C6"/>
    <w:rsid w:val="004F2CF1"/>
    <w:rsid w:val="004F2F34"/>
    <w:rsid w:val="004F2F88"/>
    <w:rsid w:val="004F302B"/>
    <w:rsid w:val="004F3153"/>
    <w:rsid w:val="004F316A"/>
    <w:rsid w:val="004F36B8"/>
    <w:rsid w:val="004F3851"/>
    <w:rsid w:val="004F3E5B"/>
    <w:rsid w:val="004F4020"/>
    <w:rsid w:val="004F4A31"/>
    <w:rsid w:val="004F4CC5"/>
    <w:rsid w:val="004F52D2"/>
    <w:rsid w:val="004F53D3"/>
    <w:rsid w:val="004F545D"/>
    <w:rsid w:val="004F599D"/>
    <w:rsid w:val="004F5E51"/>
    <w:rsid w:val="004F6211"/>
    <w:rsid w:val="004F628F"/>
    <w:rsid w:val="004F6A72"/>
    <w:rsid w:val="004F6AA1"/>
    <w:rsid w:val="004F6E4C"/>
    <w:rsid w:val="004F6ECB"/>
    <w:rsid w:val="004F6F3E"/>
    <w:rsid w:val="004F6FBA"/>
    <w:rsid w:val="004F7E31"/>
    <w:rsid w:val="0050083F"/>
    <w:rsid w:val="00502138"/>
    <w:rsid w:val="00502545"/>
    <w:rsid w:val="00502D57"/>
    <w:rsid w:val="005031F2"/>
    <w:rsid w:val="00503966"/>
    <w:rsid w:val="0050399E"/>
    <w:rsid w:val="00503A76"/>
    <w:rsid w:val="00503CE4"/>
    <w:rsid w:val="00504A58"/>
    <w:rsid w:val="00504AD5"/>
    <w:rsid w:val="00505139"/>
    <w:rsid w:val="005068A9"/>
    <w:rsid w:val="0050697D"/>
    <w:rsid w:val="0050713D"/>
    <w:rsid w:val="00507211"/>
    <w:rsid w:val="005077AB"/>
    <w:rsid w:val="00507D8B"/>
    <w:rsid w:val="00507E27"/>
    <w:rsid w:val="005109F5"/>
    <w:rsid w:val="00510EB4"/>
    <w:rsid w:val="00510ED3"/>
    <w:rsid w:val="005111DC"/>
    <w:rsid w:val="0051139C"/>
    <w:rsid w:val="00511A0C"/>
    <w:rsid w:val="00511D3B"/>
    <w:rsid w:val="00511E46"/>
    <w:rsid w:val="005120EF"/>
    <w:rsid w:val="005123A2"/>
    <w:rsid w:val="005129AD"/>
    <w:rsid w:val="00513CD4"/>
    <w:rsid w:val="00513DBF"/>
    <w:rsid w:val="005145CC"/>
    <w:rsid w:val="0051488F"/>
    <w:rsid w:val="00514E61"/>
    <w:rsid w:val="00515038"/>
    <w:rsid w:val="005160CC"/>
    <w:rsid w:val="00516BB8"/>
    <w:rsid w:val="00516E42"/>
    <w:rsid w:val="005174B0"/>
    <w:rsid w:val="00517539"/>
    <w:rsid w:val="00517684"/>
    <w:rsid w:val="00517FF9"/>
    <w:rsid w:val="005203A9"/>
    <w:rsid w:val="00521EF9"/>
    <w:rsid w:val="00522288"/>
    <w:rsid w:val="00522C6A"/>
    <w:rsid w:val="00523372"/>
    <w:rsid w:val="0052340A"/>
    <w:rsid w:val="00523A52"/>
    <w:rsid w:val="00523BA0"/>
    <w:rsid w:val="00524C04"/>
    <w:rsid w:val="00525198"/>
    <w:rsid w:val="0052550F"/>
    <w:rsid w:val="0052572B"/>
    <w:rsid w:val="0052617B"/>
    <w:rsid w:val="00526394"/>
    <w:rsid w:val="0052689B"/>
    <w:rsid w:val="00526C40"/>
    <w:rsid w:val="00526C8B"/>
    <w:rsid w:val="00526CAD"/>
    <w:rsid w:val="00527028"/>
    <w:rsid w:val="00527594"/>
    <w:rsid w:val="0052771C"/>
    <w:rsid w:val="00527D01"/>
    <w:rsid w:val="00527FD8"/>
    <w:rsid w:val="00530163"/>
    <w:rsid w:val="00530E15"/>
    <w:rsid w:val="00530EB2"/>
    <w:rsid w:val="005315F9"/>
    <w:rsid w:val="00531B98"/>
    <w:rsid w:val="005329C6"/>
    <w:rsid w:val="00533B05"/>
    <w:rsid w:val="00533F5B"/>
    <w:rsid w:val="0053444E"/>
    <w:rsid w:val="005345CC"/>
    <w:rsid w:val="00534A66"/>
    <w:rsid w:val="005357F0"/>
    <w:rsid w:val="00535C63"/>
    <w:rsid w:val="00536040"/>
    <w:rsid w:val="00537411"/>
    <w:rsid w:val="00537CE7"/>
    <w:rsid w:val="00537D0D"/>
    <w:rsid w:val="005403D0"/>
    <w:rsid w:val="0054049D"/>
    <w:rsid w:val="005415C9"/>
    <w:rsid w:val="005417C6"/>
    <w:rsid w:val="00541803"/>
    <w:rsid w:val="00541D12"/>
    <w:rsid w:val="00541DAB"/>
    <w:rsid w:val="00542225"/>
    <w:rsid w:val="00542678"/>
    <w:rsid w:val="00542C98"/>
    <w:rsid w:val="00543279"/>
    <w:rsid w:val="005439C3"/>
    <w:rsid w:val="00544861"/>
    <w:rsid w:val="005448C8"/>
    <w:rsid w:val="00544B81"/>
    <w:rsid w:val="00544B82"/>
    <w:rsid w:val="00544BE9"/>
    <w:rsid w:val="00545168"/>
    <w:rsid w:val="005454C5"/>
    <w:rsid w:val="00546BE6"/>
    <w:rsid w:val="00546F47"/>
    <w:rsid w:val="005470A6"/>
    <w:rsid w:val="00547213"/>
    <w:rsid w:val="00547A71"/>
    <w:rsid w:val="00551115"/>
    <w:rsid w:val="005514D8"/>
    <w:rsid w:val="00551A5A"/>
    <w:rsid w:val="0055264A"/>
    <w:rsid w:val="0055268D"/>
    <w:rsid w:val="0055269D"/>
    <w:rsid w:val="005528FC"/>
    <w:rsid w:val="0055387F"/>
    <w:rsid w:val="00553D26"/>
    <w:rsid w:val="00553D31"/>
    <w:rsid w:val="00554081"/>
    <w:rsid w:val="00554DCE"/>
    <w:rsid w:val="00554E7C"/>
    <w:rsid w:val="00555230"/>
    <w:rsid w:val="0055588C"/>
    <w:rsid w:val="00555E70"/>
    <w:rsid w:val="00556700"/>
    <w:rsid w:val="005569A2"/>
    <w:rsid w:val="0055754E"/>
    <w:rsid w:val="005576B7"/>
    <w:rsid w:val="005578C5"/>
    <w:rsid w:val="00557E99"/>
    <w:rsid w:val="00560634"/>
    <w:rsid w:val="00560AE6"/>
    <w:rsid w:val="00560C35"/>
    <w:rsid w:val="00561953"/>
    <w:rsid w:val="00561F85"/>
    <w:rsid w:val="00562138"/>
    <w:rsid w:val="00562A7E"/>
    <w:rsid w:val="00562A99"/>
    <w:rsid w:val="005632A5"/>
    <w:rsid w:val="0056346D"/>
    <w:rsid w:val="00563B22"/>
    <w:rsid w:val="005642B8"/>
    <w:rsid w:val="0056463F"/>
    <w:rsid w:val="005646E8"/>
    <w:rsid w:val="00565005"/>
    <w:rsid w:val="00565402"/>
    <w:rsid w:val="00565DF1"/>
    <w:rsid w:val="00566125"/>
    <w:rsid w:val="00566DE9"/>
    <w:rsid w:val="005670B7"/>
    <w:rsid w:val="00567E6B"/>
    <w:rsid w:val="00570203"/>
    <w:rsid w:val="00570327"/>
    <w:rsid w:val="005709C9"/>
    <w:rsid w:val="00570C87"/>
    <w:rsid w:val="00570F1F"/>
    <w:rsid w:val="005710F9"/>
    <w:rsid w:val="0057192C"/>
    <w:rsid w:val="00571C00"/>
    <w:rsid w:val="00571F69"/>
    <w:rsid w:val="00572B19"/>
    <w:rsid w:val="00572B2E"/>
    <w:rsid w:val="00572B63"/>
    <w:rsid w:val="00572E26"/>
    <w:rsid w:val="0057321C"/>
    <w:rsid w:val="00573794"/>
    <w:rsid w:val="00573846"/>
    <w:rsid w:val="00573B49"/>
    <w:rsid w:val="0057483D"/>
    <w:rsid w:val="005748E0"/>
    <w:rsid w:val="005749B9"/>
    <w:rsid w:val="00574FB1"/>
    <w:rsid w:val="005750B9"/>
    <w:rsid w:val="0057538F"/>
    <w:rsid w:val="00575D69"/>
    <w:rsid w:val="005760B5"/>
    <w:rsid w:val="00576FD9"/>
    <w:rsid w:val="0057724A"/>
    <w:rsid w:val="005774F8"/>
    <w:rsid w:val="005778E6"/>
    <w:rsid w:val="00577E13"/>
    <w:rsid w:val="00577E8F"/>
    <w:rsid w:val="00580C07"/>
    <w:rsid w:val="00580D86"/>
    <w:rsid w:val="00580E43"/>
    <w:rsid w:val="00581373"/>
    <w:rsid w:val="00581775"/>
    <w:rsid w:val="005820BF"/>
    <w:rsid w:val="00582200"/>
    <w:rsid w:val="00583328"/>
    <w:rsid w:val="005849F7"/>
    <w:rsid w:val="00584BEC"/>
    <w:rsid w:val="00584D29"/>
    <w:rsid w:val="00585414"/>
    <w:rsid w:val="0058584D"/>
    <w:rsid w:val="00585A8B"/>
    <w:rsid w:val="00585BB2"/>
    <w:rsid w:val="005864D6"/>
    <w:rsid w:val="00586EAE"/>
    <w:rsid w:val="0058785B"/>
    <w:rsid w:val="00587A01"/>
    <w:rsid w:val="00587A56"/>
    <w:rsid w:val="00587BD1"/>
    <w:rsid w:val="00590A48"/>
    <w:rsid w:val="00590AD5"/>
    <w:rsid w:val="00590BE6"/>
    <w:rsid w:val="00590EBB"/>
    <w:rsid w:val="0059116F"/>
    <w:rsid w:val="0059183C"/>
    <w:rsid w:val="00591CB3"/>
    <w:rsid w:val="0059229B"/>
    <w:rsid w:val="00593071"/>
    <w:rsid w:val="00593443"/>
    <w:rsid w:val="00594B30"/>
    <w:rsid w:val="0059506E"/>
    <w:rsid w:val="0059525B"/>
    <w:rsid w:val="005952D2"/>
    <w:rsid w:val="0059532D"/>
    <w:rsid w:val="00595807"/>
    <w:rsid w:val="00595BE8"/>
    <w:rsid w:val="00596454"/>
    <w:rsid w:val="00596857"/>
    <w:rsid w:val="00596A5F"/>
    <w:rsid w:val="005974BF"/>
    <w:rsid w:val="00597514"/>
    <w:rsid w:val="00597583"/>
    <w:rsid w:val="00597D4D"/>
    <w:rsid w:val="00597FC7"/>
    <w:rsid w:val="005A0C0A"/>
    <w:rsid w:val="005A0C8A"/>
    <w:rsid w:val="005A118C"/>
    <w:rsid w:val="005A1232"/>
    <w:rsid w:val="005A1C5C"/>
    <w:rsid w:val="005A1F36"/>
    <w:rsid w:val="005A208F"/>
    <w:rsid w:val="005A24DD"/>
    <w:rsid w:val="005A28BD"/>
    <w:rsid w:val="005A2A33"/>
    <w:rsid w:val="005A2F19"/>
    <w:rsid w:val="005A36F1"/>
    <w:rsid w:val="005A379B"/>
    <w:rsid w:val="005A3F92"/>
    <w:rsid w:val="005A4C6E"/>
    <w:rsid w:val="005A56BA"/>
    <w:rsid w:val="005A5CF5"/>
    <w:rsid w:val="005A69D1"/>
    <w:rsid w:val="005A6F69"/>
    <w:rsid w:val="005B0052"/>
    <w:rsid w:val="005B014A"/>
    <w:rsid w:val="005B053B"/>
    <w:rsid w:val="005B055E"/>
    <w:rsid w:val="005B062D"/>
    <w:rsid w:val="005B081F"/>
    <w:rsid w:val="005B0ED4"/>
    <w:rsid w:val="005B13FF"/>
    <w:rsid w:val="005B151C"/>
    <w:rsid w:val="005B15DF"/>
    <w:rsid w:val="005B18F5"/>
    <w:rsid w:val="005B1ADA"/>
    <w:rsid w:val="005B1F4A"/>
    <w:rsid w:val="005B2C13"/>
    <w:rsid w:val="005B336F"/>
    <w:rsid w:val="005B3955"/>
    <w:rsid w:val="005B3B2D"/>
    <w:rsid w:val="005B4243"/>
    <w:rsid w:val="005B462F"/>
    <w:rsid w:val="005B4C7E"/>
    <w:rsid w:val="005B543E"/>
    <w:rsid w:val="005B6147"/>
    <w:rsid w:val="005B6958"/>
    <w:rsid w:val="005B69AA"/>
    <w:rsid w:val="005B6A57"/>
    <w:rsid w:val="005B6E19"/>
    <w:rsid w:val="005B6E3C"/>
    <w:rsid w:val="005B7058"/>
    <w:rsid w:val="005B7753"/>
    <w:rsid w:val="005B77E5"/>
    <w:rsid w:val="005C05FC"/>
    <w:rsid w:val="005C1392"/>
    <w:rsid w:val="005C1640"/>
    <w:rsid w:val="005C169E"/>
    <w:rsid w:val="005C1FE8"/>
    <w:rsid w:val="005C274B"/>
    <w:rsid w:val="005C2B79"/>
    <w:rsid w:val="005C2BA6"/>
    <w:rsid w:val="005C2BF8"/>
    <w:rsid w:val="005C2DFD"/>
    <w:rsid w:val="005C3112"/>
    <w:rsid w:val="005C383E"/>
    <w:rsid w:val="005C3AA0"/>
    <w:rsid w:val="005C3E5A"/>
    <w:rsid w:val="005C42FE"/>
    <w:rsid w:val="005C4C70"/>
    <w:rsid w:val="005C536E"/>
    <w:rsid w:val="005C57C5"/>
    <w:rsid w:val="005C6165"/>
    <w:rsid w:val="005C619D"/>
    <w:rsid w:val="005C61E9"/>
    <w:rsid w:val="005C65A1"/>
    <w:rsid w:val="005C732B"/>
    <w:rsid w:val="005C7C11"/>
    <w:rsid w:val="005D0062"/>
    <w:rsid w:val="005D0243"/>
    <w:rsid w:val="005D06F1"/>
    <w:rsid w:val="005D09BF"/>
    <w:rsid w:val="005D105D"/>
    <w:rsid w:val="005D1DAE"/>
    <w:rsid w:val="005D1DC9"/>
    <w:rsid w:val="005D270A"/>
    <w:rsid w:val="005D3309"/>
    <w:rsid w:val="005D35F2"/>
    <w:rsid w:val="005D386C"/>
    <w:rsid w:val="005D3D61"/>
    <w:rsid w:val="005D4206"/>
    <w:rsid w:val="005D4296"/>
    <w:rsid w:val="005D4DC5"/>
    <w:rsid w:val="005D4FE5"/>
    <w:rsid w:val="005D53E8"/>
    <w:rsid w:val="005D59A1"/>
    <w:rsid w:val="005D59C4"/>
    <w:rsid w:val="005D5C49"/>
    <w:rsid w:val="005D5F42"/>
    <w:rsid w:val="005D60E2"/>
    <w:rsid w:val="005D6B8C"/>
    <w:rsid w:val="005D6BE4"/>
    <w:rsid w:val="005D7BC4"/>
    <w:rsid w:val="005D7DFC"/>
    <w:rsid w:val="005D7E20"/>
    <w:rsid w:val="005D7E3E"/>
    <w:rsid w:val="005E03DF"/>
    <w:rsid w:val="005E1558"/>
    <w:rsid w:val="005E15E5"/>
    <w:rsid w:val="005E1AB3"/>
    <w:rsid w:val="005E1EFC"/>
    <w:rsid w:val="005E24C1"/>
    <w:rsid w:val="005E2956"/>
    <w:rsid w:val="005E304C"/>
    <w:rsid w:val="005E34B5"/>
    <w:rsid w:val="005E3573"/>
    <w:rsid w:val="005E3CC0"/>
    <w:rsid w:val="005E4900"/>
    <w:rsid w:val="005E494A"/>
    <w:rsid w:val="005E50EC"/>
    <w:rsid w:val="005E5446"/>
    <w:rsid w:val="005E55DA"/>
    <w:rsid w:val="005E61F2"/>
    <w:rsid w:val="005E683D"/>
    <w:rsid w:val="005E696C"/>
    <w:rsid w:val="005E6C1A"/>
    <w:rsid w:val="005E6E98"/>
    <w:rsid w:val="005E70B8"/>
    <w:rsid w:val="005E725C"/>
    <w:rsid w:val="005E770C"/>
    <w:rsid w:val="005E78CF"/>
    <w:rsid w:val="005E7BFB"/>
    <w:rsid w:val="005E7DD2"/>
    <w:rsid w:val="005F0663"/>
    <w:rsid w:val="005F0D68"/>
    <w:rsid w:val="005F0E9C"/>
    <w:rsid w:val="005F1614"/>
    <w:rsid w:val="005F1629"/>
    <w:rsid w:val="005F16BF"/>
    <w:rsid w:val="005F17C0"/>
    <w:rsid w:val="005F210D"/>
    <w:rsid w:val="005F258A"/>
    <w:rsid w:val="005F267B"/>
    <w:rsid w:val="005F3093"/>
    <w:rsid w:val="005F3280"/>
    <w:rsid w:val="005F34AA"/>
    <w:rsid w:val="005F3BED"/>
    <w:rsid w:val="005F3C67"/>
    <w:rsid w:val="005F4305"/>
    <w:rsid w:val="005F4790"/>
    <w:rsid w:val="005F4C3C"/>
    <w:rsid w:val="005F4DE6"/>
    <w:rsid w:val="005F5193"/>
    <w:rsid w:val="005F5249"/>
    <w:rsid w:val="005F546E"/>
    <w:rsid w:val="005F693D"/>
    <w:rsid w:val="005F6CB3"/>
    <w:rsid w:val="005F6F34"/>
    <w:rsid w:val="005F79C5"/>
    <w:rsid w:val="0060014B"/>
    <w:rsid w:val="00600BDC"/>
    <w:rsid w:val="00600EA2"/>
    <w:rsid w:val="00600F63"/>
    <w:rsid w:val="006022FD"/>
    <w:rsid w:val="006026E7"/>
    <w:rsid w:val="00602A4F"/>
    <w:rsid w:val="00602BDE"/>
    <w:rsid w:val="00602C9B"/>
    <w:rsid w:val="00602D1C"/>
    <w:rsid w:val="00602D46"/>
    <w:rsid w:val="006032C9"/>
    <w:rsid w:val="006039E6"/>
    <w:rsid w:val="00603B78"/>
    <w:rsid w:val="00603E93"/>
    <w:rsid w:val="00604018"/>
    <w:rsid w:val="006040A4"/>
    <w:rsid w:val="00604127"/>
    <w:rsid w:val="006044B9"/>
    <w:rsid w:val="00604526"/>
    <w:rsid w:val="006046E9"/>
    <w:rsid w:val="006046F2"/>
    <w:rsid w:val="00604B10"/>
    <w:rsid w:val="00605264"/>
    <w:rsid w:val="00605437"/>
    <w:rsid w:val="00605C75"/>
    <w:rsid w:val="00605EEA"/>
    <w:rsid w:val="006062D4"/>
    <w:rsid w:val="006075F7"/>
    <w:rsid w:val="00607F5A"/>
    <w:rsid w:val="00610647"/>
    <w:rsid w:val="006107B9"/>
    <w:rsid w:val="006113CF"/>
    <w:rsid w:val="0061144B"/>
    <w:rsid w:val="00611DE2"/>
    <w:rsid w:val="006120D8"/>
    <w:rsid w:val="00612620"/>
    <w:rsid w:val="00612C7D"/>
    <w:rsid w:val="00612DA9"/>
    <w:rsid w:val="006131F4"/>
    <w:rsid w:val="00613699"/>
    <w:rsid w:val="006136D1"/>
    <w:rsid w:val="00613F12"/>
    <w:rsid w:val="00614140"/>
    <w:rsid w:val="0061466F"/>
    <w:rsid w:val="00614D41"/>
    <w:rsid w:val="00615358"/>
    <w:rsid w:val="0061566C"/>
    <w:rsid w:val="006156E7"/>
    <w:rsid w:val="00615A6F"/>
    <w:rsid w:val="00615C63"/>
    <w:rsid w:val="006160B2"/>
    <w:rsid w:val="006161D9"/>
    <w:rsid w:val="00616486"/>
    <w:rsid w:val="00616A2E"/>
    <w:rsid w:val="00617070"/>
    <w:rsid w:val="006171EF"/>
    <w:rsid w:val="00617E96"/>
    <w:rsid w:val="006203C0"/>
    <w:rsid w:val="00621234"/>
    <w:rsid w:val="0062128C"/>
    <w:rsid w:val="0062221A"/>
    <w:rsid w:val="006225F9"/>
    <w:rsid w:val="0062278D"/>
    <w:rsid w:val="00622BB5"/>
    <w:rsid w:val="0062319F"/>
    <w:rsid w:val="006233B8"/>
    <w:rsid w:val="00623A2D"/>
    <w:rsid w:val="00623FB4"/>
    <w:rsid w:val="00624F45"/>
    <w:rsid w:val="00625408"/>
    <w:rsid w:val="00625658"/>
    <w:rsid w:val="006257EC"/>
    <w:rsid w:val="00625BE1"/>
    <w:rsid w:val="00625C59"/>
    <w:rsid w:val="00625F58"/>
    <w:rsid w:val="00626830"/>
    <w:rsid w:val="00626B5A"/>
    <w:rsid w:val="00626BE6"/>
    <w:rsid w:val="00626D86"/>
    <w:rsid w:val="00626E64"/>
    <w:rsid w:val="00627880"/>
    <w:rsid w:val="00627CB2"/>
    <w:rsid w:val="0063006D"/>
    <w:rsid w:val="006310B8"/>
    <w:rsid w:val="00631727"/>
    <w:rsid w:val="0063212D"/>
    <w:rsid w:val="006321B1"/>
    <w:rsid w:val="00632303"/>
    <w:rsid w:val="00632A26"/>
    <w:rsid w:val="00632A80"/>
    <w:rsid w:val="00632CFE"/>
    <w:rsid w:val="00632E2B"/>
    <w:rsid w:val="00633760"/>
    <w:rsid w:val="006338EC"/>
    <w:rsid w:val="006339D7"/>
    <w:rsid w:val="006350D0"/>
    <w:rsid w:val="00635163"/>
    <w:rsid w:val="0063526D"/>
    <w:rsid w:val="00636077"/>
    <w:rsid w:val="006364BA"/>
    <w:rsid w:val="0063656F"/>
    <w:rsid w:val="006366B7"/>
    <w:rsid w:val="00636BF9"/>
    <w:rsid w:val="00636E91"/>
    <w:rsid w:val="0063709C"/>
    <w:rsid w:val="00637190"/>
    <w:rsid w:val="00637532"/>
    <w:rsid w:val="00637711"/>
    <w:rsid w:val="00637836"/>
    <w:rsid w:val="00637D67"/>
    <w:rsid w:val="00637E81"/>
    <w:rsid w:val="0064038E"/>
    <w:rsid w:val="00640825"/>
    <w:rsid w:val="00640BEA"/>
    <w:rsid w:val="0064139A"/>
    <w:rsid w:val="00641454"/>
    <w:rsid w:val="006418FD"/>
    <w:rsid w:val="006419FA"/>
    <w:rsid w:val="00641F7C"/>
    <w:rsid w:val="00642324"/>
    <w:rsid w:val="006424B0"/>
    <w:rsid w:val="00642576"/>
    <w:rsid w:val="00642A5C"/>
    <w:rsid w:val="00642B0C"/>
    <w:rsid w:val="0064317F"/>
    <w:rsid w:val="00643CE1"/>
    <w:rsid w:val="006443BD"/>
    <w:rsid w:val="00644D32"/>
    <w:rsid w:val="00644EFC"/>
    <w:rsid w:val="00646EC6"/>
    <w:rsid w:val="006471BD"/>
    <w:rsid w:val="0064734C"/>
    <w:rsid w:val="0064767C"/>
    <w:rsid w:val="00647CF9"/>
    <w:rsid w:val="00650C82"/>
    <w:rsid w:val="00651820"/>
    <w:rsid w:val="00651F9D"/>
    <w:rsid w:val="006529D0"/>
    <w:rsid w:val="00652BDD"/>
    <w:rsid w:val="00652FD1"/>
    <w:rsid w:val="00653652"/>
    <w:rsid w:val="006536B8"/>
    <w:rsid w:val="00653B9B"/>
    <w:rsid w:val="00653F5F"/>
    <w:rsid w:val="00654044"/>
    <w:rsid w:val="00654190"/>
    <w:rsid w:val="006542B1"/>
    <w:rsid w:val="0065454E"/>
    <w:rsid w:val="00654BD7"/>
    <w:rsid w:val="006550D5"/>
    <w:rsid w:val="0065569E"/>
    <w:rsid w:val="00655B2D"/>
    <w:rsid w:val="006563DF"/>
    <w:rsid w:val="00656454"/>
    <w:rsid w:val="0065695E"/>
    <w:rsid w:val="00657082"/>
    <w:rsid w:val="006570D5"/>
    <w:rsid w:val="006577DF"/>
    <w:rsid w:val="00660202"/>
    <w:rsid w:val="00660A8E"/>
    <w:rsid w:val="00660DA3"/>
    <w:rsid w:val="00661356"/>
    <w:rsid w:val="0066172C"/>
    <w:rsid w:val="00661EB1"/>
    <w:rsid w:val="00662036"/>
    <w:rsid w:val="006626E1"/>
    <w:rsid w:val="0066276F"/>
    <w:rsid w:val="00663322"/>
    <w:rsid w:val="0066344A"/>
    <w:rsid w:val="006634A5"/>
    <w:rsid w:val="00663DAA"/>
    <w:rsid w:val="00664146"/>
    <w:rsid w:val="0066414B"/>
    <w:rsid w:val="00664171"/>
    <w:rsid w:val="0066457A"/>
    <w:rsid w:val="00664FF0"/>
    <w:rsid w:val="006650E9"/>
    <w:rsid w:val="006651EA"/>
    <w:rsid w:val="00665430"/>
    <w:rsid w:val="00665E85"/>
    <w:rsid w:val="006668E8"/>
    <w:rsid w:val="00666C35"/>
    <w:rsid w:val="00666CD5"/>
    <w:rsid w:val="006673D4"/>
    <w:rsid w:val="00667C83"/>
    <w:rsid w:val="00670A69"/>
    <w:rsid w:val="00670B50"/>
    <w:rsid w:val="00670BDF"/>
    <w:rsid w:val="0067164D"/>
    <w:rsid w:val="00671C1F"/>
    <w:rsid w:val="00671F63"/>
    <w:rsid w:val="0067223F"/>
    <w:rsid w:val="00672ACF"/>
    <w:rsid w:val="00672DFE"/>
    <w:rsid w:val="00674C03"/>
    <w:rsid w:val="0067541E"/>
    <w:rsid w:val="0067604A"/>
    <w:rsid w:val="00676E48"/>
    <w:rsid w:val="006770AC"/>
    <w:rsid w:val="00677999"/>
    <w:rsid w:val="00677B14"/>
    <w:rsid w:val="00680304"/>
    <w:rsid w:val="00680352"/>
    <w:rsid w:val="00680509"/>
    <w:rsid w:val="00680F05"/>
    <w:rsid w:val="006819E7"/>
    <w:rsid w:val="00681AAB"/>
    <w:rsid w:val="00681FEA"/>
    <w:rsid w:val="00682458"/>
    <w:rsid w:val="006826EA"/>
    <w:rsid w:val="006826F0"/>
    <w:rsid w:val="0068298F"/>
    <w:rsid w:val="00682F12"/>
    <w:rsid w:val="00682FDE"/>
    <w:rsid w:val="00683141"/>
    <w:rsid w:val="00683514"/>
    <w:rsid w:val="006839CB"/>
    <w:rsid w:val="00683E42"/>
    <w:rsid w:val="00683E91"/>
    <w:rsid w:val="006840EF"/>
    <w:rsid w:val="00684241"/>
    <w:rsid w:val="0068450E"/>
    <w:rsid w:val="006846B4"/>
    <w:rsid w:val="006846CE"/>
    <w:rsid w:val="0068496F"/>
    <w:rsid w:val="00684A68"/>
    <w:rsid w:val="00684BB1"/>
    <w:rsid w:val="00684C41"/>
    <w:rsid w:val="00684FF7"/>
    <w:rsid w:val="00685DA8"/>
    <w:rsid w:val="006862E8"/>
    <w:rsid w:val="00686516"/>
    <w:rsid w:val="00686EE4"/>
    <w:rsid w:val="00686FD1"/>
    <w:rsid w:val="00687598"/>
    <w:rsid w:val="0068772F"/>
    <w:rsid w:val="00687964"/>
    <w:rsid w:val="00687996"/>
    <w:rsid w:val="006903CF"/>
    <w:rsid w:val="00690DBA"/>
    <w:rsid w:val="00690E14"/>
    <w:rsid w:val="006919F0"/>
    <w:rsid w:val="0069214C"/>
    <w:rsid w:val="006926E2"/>
    <w:rsid w:val="00693949"/>
    <w:rsid w:val="006939FB"/>
    <w:rsid w:val="00693CD8"/>
    <w:rsid w:val="00693EE4"/>
    <w:rsid w:val="00694118"/>
    <w:rsid w:val="006954F5"/>
    <w:rsid w:val="0069552D"/>
    <w:rsid w:val="00696324"/>
    <w:rsid w:val="006973DC"/>
    <w:rsid w:val="00697E4C"/>
    <w:rsid w:val="006A03AE"/>
    <w:rsid w:val="006A050F"/>
    <w:rsid w:val="006A084C"/>
    <w:rsid w:val="006A1487"/>
    <w:rsid w:val="006A1A68"/>
    <w:rsid w:val="006A1BA8"/>
    <w:rsid w:val="006A1E36"/>
    <w:rsid w:val="006A2A14"/>
    <w:rsid w:val="006A2A9D"/>
    <w:rsid w:val="006A2ACF"/>
    <w:rsid w:val="006A2DA2"/>
    <w:rsid w:val="006A2F38"/>
    <w:rsid w:val="006A2F88"/>
    <w:rsid w:val="006A3521"/>
    <w:rsid w:val="006A3728"/>
    <w:rsid w:val="006A3CB2"/>
    <w:rsid w:val="006A3D55"/>
    <w:rsid w:val="006A40A5"/>
    <w:rsid w:val="006A437C"/>
    <w:rsid w:val="006A4944"/>
    <w:rsid w:val="006A4DCC"/>
    <w:rsid w:val="006A52F9"/>
    <w:rsid w:val="006A5639"/>
    <w:rsid w:val="006A5B9B"/>
    <w:rsid w:val="006A5D63"/>
    <w:rsid w:val="006A6AA8"/>
    <w:rsid w:val="006A6CAF"/>
    <w:rsid w:val="006A7995"/>
    <w:rsid w:val="006A7D2F"/>
    <w:rsid w:val="006A7FCF"/>
    <w:rsid w:val="006B0381"/>
    <w:rsid w:val="006B0564"/>
    <w:rsid w:val="006B08DE"/>
    <w:rsid w:val="006B0B9A"/>
    <w:rsid w:val="006B0BD6"/>
    <w:rsid w:val="006B1B81"/>
    <w:rsid w:val="006B2136"/>
    <w:rsid w:val="006B22C4"/>
    <w:rsid w:val="006B2B8B"/>
    <w:rsid w:val="006B2D9E"/>
    <w:rsid w:val="006B2DD4"/>
    <w:rsid w:val="006B3127"/>
    <w:rsid w:val="006B31AC"/>
    <w:rsid w:val="006B345D"/>
    <w:rsid w:val="006B35DD"/>
    <w:rsid w:val="006B35F3"/>
    <w:rsid w:val="006B3C0E"/>
    <w:rsid w:val="006B3CE8"/>
    <w:rsid w:val="006B3DE2"/>
    <w:rsid w:val="006B3F91"/>
    <w:rsid w:val="006B4020"/>
    <w:rsid w:val="006B43FB"/>
    <w:rsid w:val="006B444D"/>
    <w:rsid w:val="006B469A"/>
    <w:rsid w:val="006B5B89"/>
    <w:rsid w:val="006B5BF3"/>
    <w:rsid w:val="006B6700"/>
    <w:rsid w:val="006B6D6B"/>
    <w:rsid w:val="006B700E"/>
    <w:rsid w:val="006B71E4"/>
    <w:rsid w:val="006B729D"/>
    <w:rsid w:val="006B7CB1"/>
    <w:rsid w:val="006C0309"/>
    <w:rsid w:val="006C083E"/>
    <w:rsid w:val="006C09DE"/>
    <w:rsid w:val="006C0E79"/>
    <w:rsid w:val="006C122F"/>
    <w:rsid w:val="006C1372"/>
    <w:rsid w:val="006C191A"/>
    <w:rsid w:val="006C1B17"/>
    <w:rsid w:val="006C2834"/>
    <w:rsid w:val="006C3A22"/>
    <w:rsid w:val="006C4AE5"/>
    <w:rsid w:val="006C4B25"/>
    <w:rsid w:val="006C4FE5"/>
    <w:rsid w:val="006C5C72"/>
    <w:rsid w:val="006C600D"/>
    <w:rsid w:val="006C65D0"/>
    <w:rsid w:val="006C6DA8"/>
    <w:rsid w:val="006C7C6E"/>
    <w:rsid w:val="006C7F61"/>
    <w:rsid w:val="006D01BB"/>
    <w:rsid w:val="006D0310"/>
    <w:rsid w:val="006D03E9"/>
    <w:rsid w:val="006D059C"/>
    <w:rsid w:val="006D1031"/>
    <w:rsid w:val="006D11CA"/>
    <w:rsid w:val="006D174D"/>
    <w:rsid w:val="006D1857"/>
    <w:rsid w:val="006D1A21"/>
    <w:rsid w:val="006D1D8C"/>
    <w:rsid w:val="006D1EDC"/>
    <w:rsid w:val="006D244A"/>
    <w:rsid w:val="006D259D"/>
    <w:rsid w:val="006D263C"/>
    <w:rsid w:val="006D2B24"/>
    <w:rsid w:val="006D2E87"/>
    <w:rsid w:val="006D30C1"/>
    <w:rsid w:val="006D3511"/>
    <w:rsid w:val="006D35B7"/>
    <w:rsid w:val="006D37EB"/>
    <w:rsid w:val="006D3A1F"/>
    <w:rsid w:val="006D3CE4"/>
    <w:rsid w:val="006D3DFC"/>
    <w:rsid w:val="006D47C2"/>
    <w:rsid w:val="006D527F"/>
    <w:rsid w:val="006D5385"/>
    <w:rsid w:val="006D5682"/>
    <w:rsid w:val="006D575B"/>
    <w:rsid w:val="006D5B57"/>
    <w:rsid w:val="006D5B9E"/>
    <w:rsid w:val="006D5BB0"/>
    <w:rsid w:val="006D5F73"/>
    <w:rsid w:val="006D70B2"/>
    <w:rsid w:val="006E01FF"/>
    <w:rsid w:val="006E068F"/>
    <w:rsid w:val="006E1D36"/>
    <w:rsid w:val="006E2275"/>
    <w:rsid w:val="006E2323"/>
    <w:rsid w:val="006E25F5"/>
    <w:rsid w:val="006E2690"/>
    <w:rsid w:val="006E2A40"/>
    <w:rsid w:val="006E2F6C"/>
    <w:rsid w:val="006E300A"/>
    <w:rsid w:val="006E31C6"/>
    <w:rsid w:val="006E33FF"/>
    <w:rsid w:val="006E3454"/>
    <w:rsid w:val="006E3882"/>
    <w:rsid w:val="006E3A1E"/>
    <w:rsid w:val="006E4287"/>
    <w:rsid w:val="006E4366"/>
    <w:rsid w:val="006E4373"/>
    <w:rsid w:val="006E4A87"/>
    <w:rsid w:val="006E576E"/>
    <w:rsid w:val="006E60DA"/>
    <w:rsid w:val="006E6111"/>
    <w:rsid w:val="006E6BF0"/>
    <w:rsid w:val="006E6EDA"/>
    <w:rsid w:val="006E6F35"/>
    <w:rsid w:val="006E700C"/>
    <w:rsid w:val="006E73B1"/>
    <w:rsid w:val="006E7580"/>
    <w:rsid w:val="006F071B"/>
    <w:rsid w:val="006F0C9D"/>
    <w:rsid w:val="006F0F0D"/>
    <w:rsid w:val="006F1205"/>
    <w:rsid w:val="006F1209"/>
    <w:rsid w:val="006F1269"/>
    <w:rsid w:val="006F1687"/>
    <w:rsid w:val="006F1D14"/>
    <w:rsid w:val="006F3A81"/>
    <w:rsid w:val="006F3E51"/>
    <w:rsid w:val="006F3FEC"/>
    <w:rsid w:val="006F40B0"/>
    <w:rsid w:val="006F462B"/>
    <w:rsid w:val="006F580A"/>
    <w:rsid w:val="006F656E"/>
    <w:rsid w:val="006F65F6"/>
    <w:rsid w:val="006F6819"/>
    <w:rsid w:val="006F6981"/>
    <w:rsid w:val="006F6AD6"/>
    <w:rsid w:val="006F705D"/>
    <w:rsid w:val="006F72BC"/>
    <w:rsid w:val="00700C98"/>
    <w:rsid w:val="00700FFD"/>
    <w:rsid w:val="007015EB"/>
    <w:rsid w:val="00701ED7"/>
    <w:rsid w:val="00701EEE"/>
    <w:rsid w:val="007021BD"/>
    <w:rsid w:val="0070223D"/>
    <w:rsid w:val="00702F6D"/>
    <w:rsid w:val="007030C6"/>
    <w:rsid w:val="007031E2"/>
    <w:rsid w:val="007033F3"/>
    <w:rsid w:val="00703BCC"/>
    <w:rsid w:val="00703E56"/>
    <w:rsid w:val="007044A1"/>
    <w:rsid w:val="00704929"/>
    <w:rsid w:val="007064B0"/>
    <w:rsid w:val="007064B2"/>
    <w:rsid w:val="007067E7"/>
    <w:rsid w:val="007074BC"/>
    <w:rsid w:val="007105AB"/>
    <w:rsid w:val="0071077F"/>
    <w:rsid w:val="00710C7C"/>
    <w:rsid w:val="00710D1F"/>
    <w:rsid w:val="007114A2"/>
    <w:rsid w:val="00711F41"/>
    <w:rsid w:val="00712711"/>
    <w:rsid w:val="00712E9E"/>
    <w:rsid w:val="00712EA4"/>
    <w:rsid w:val="00713094"/>
    <w:rsid w:val="00713ABD"/>
    <w:rsid w:val="007140F1"/>
    <w:rsid w:val="007140FA"/>
    <w:rsid w:val="00714678"/>
    <w:rsid w:val="00714EA9"/>
    <w:rsid w:val="007152DA"/>
    <w:rsid w:val="0071547A"/>
    <w:rsid w:val="00715812"/>
    <w:rsid w:val="00716367"/>
    <w:rsid w:val="00716E94"/>
    <w:rsid w:val="00716F1F"/>
    <w:rsid w:val="00717562"/>
    <w:rsid w:val="00717688"/>
    <w:rsid w:val="007178AB"/>
    <w:rsid w:val="007178DE"/>
    <w:rsid w:val="00717DA1"/>
    <w:rsid w:val="007202DB"/>
    <w:rsid w:val="007202F5"/>
    <w:rsid w:val="00720AC1"/>
    <w:rsid w:val="00720B20"/>
    <w:rsid w:val="00721082"/>
    <w:rsid w:val="007215F3"/>
    <w:rsid w:val="00721B16"/>
    <w:rsid w:val="007221DE"/>
    <w:rsid w:val="007223D3"/>
    <w:rsid w:val="0072293A"/>
    <w:rsid w:val="007229BC"/>
    <w:rsid w:val="00722B94"/>
    <w:rsid w:val="0072365B"/>
    <w:rsid w:val="00723A5E"/>
    <w:rsid w:val="0072401E"/>
    <w:rsid w:val="00724222"/>
    <w:rsid w:val="007243AA"/>
    <w:rsid w:val="0072445F"/>
    <w:rsid w:val="00724790"/>
    <w:rsid w:val="007248AB"/>
    <w:rsid w:val="00724A8B"/>
    <w:rsid w:val="00724C70"/>
    <w:rsid w:val="007252B6"/>
    <w:rsid w:val="007256F9"/>
    <w:rsid w:val="00725EE1"/>
    <w:rsid w:val="007260D7"/>
    <w:rsid w:val="00726338"/>
    <w:rsid w:val="0072667A"/>
    <w:rsid w:val="00726CD8"/>
    <w:rsid w:val="00726D70"/>
    <w:rsid w:val="007273C7"/>
    <w:rsid w:val="0072768B"/>
    <w:rsid w:val="00730072"/>
    <w:rsid w:val="007309E3"/>
    <w:rsid w:val="007310EA"/>
    <w:rsid w:val="00731E3C"/>
    <w:rsid w:val="0073201B"/>
    <w:rsid w:val="00732AA6"/>
    <w:rsid w:val="00732BDD"/>
    <w:rsid w:val="00733704"/>
    <w:rsid w:val="007338E6"/>
    <w:rsid w:val="00733FA8"/>
    <w:rsid w:val="007340D2"/>
    <w:rsid w:val="00734154"/>
    <w:rsid w:val="00734208"/>
    <w:rsid w:val="00734341"/>
    <w:rsid w:val="0073579F"/>
    <w:rsid w:val="00735BBC"/>
    <w:rsid w:val="00735EE1"/>
    <w:rsid w:val="0073649E"/>
    <w:rsid w:val="00736961"/>
    <w:rsid w:val="00736AA8"/>
    <w:rsid w:val="00736E8E"/>
    <w:rsid w:val="007378DC"/>
    <w:rsid w:val="0074063E"/>
    <w:rsid w:val="00741841"/>
    <w:rsid w:val="00741A69"/>
    <w:rsid w:val="00741B77"/>
    <w:rsid w:val="00741D33"/>
    <w:rsid w:val="00742774"/>
    <w:rsid w:val="007433A4"/>
    <w:rsid w:val="007433B0"/>
    <w:rsid w:val="0074394C"/>
    <w:rsid w:val="00744970"/>
    <w:rsid w:val="007449DE"/>
    <w:rsid w:val="007454D4"/>
    <w:rsid w:val="0074584C"/>
    <w:rsid w:val="00745A77"/>
    <w:rsid w:val="007462E5"/>
    <w:rsid w:val="00746978"/>
    <w:rsid w:val="00746A26"/>
    <w:rsid w:val="0074768A"/>
    <w:rsid w:val="0074782F"/>
    <w:rsid w:val="00747B52"/>
    <w:rsid w:val="007500F7"/>
    <w:rsid w:val="00751213"/>
    <w:rsid w:val="00751B3E"/>
    <w:rsid w:val="00751B82"/>
    <w:rsid w:val="00751F50"/>
    <w:rsid w:val="00752256"/>
    <w:rsid w:val="0075235C"/>
    <w:rsid w:val="007523B9"/>
    <w:rsid w:val="00752CE1"/>
    <w:rsid w:val="00753172"/>
    <w:rsid w:val="007538E3"/>
    <w:rsid w:val="00753EB2"/>
    <w:rsid w:val="00755D92"/>
    <w:rsid w:val="00756507"/>
    <w:rsid w:val="007565F2"/>
    <w:rsid w:val="00756BDA"/>
    <w:rsid w:val="00756BF9"/>
    <w:rsid w:val="00757177"/>
    <w:rsid w:val="00757682"/>
    <w:rsid w:val="007577AC"/>
    <w:rsid w:val="007578C2"/>
    <w:rsid w:val="00757D37"/>
    <w:rsid w:val="0076025A"/>
    <w:rsid w:val="00761090"/>
    <w:rsid w:val="0076167B"/>
    <w:rsid w:val="00761CCB"/>
    <w:rsid w:val="00761DFD"/>
    <w:rsid w:val="00761E22"/>
    <w:rsid w:val="00762798"/>
    <w:rsid w:val="0076284E"/>
    <w:rsid w:val="0076325F"/>
    <w:rsid w:val="00763441"/>
    <w:rsid w:val="007635E0"/>
    <w:rsid w:val="00763BA6"/>
    <w:rsid w:val="00764253"/>
    <w:rsid w:val="00764BF3"/>
    <w:rsid w:val="00764C6E"/>
    <w:rsid w:val="00765249"/>
    <w:rsid w:val="00765910"/>
    <w:rsid w:val="00765A9B"/>
    <w:rsid w:val="007662EA"/>
    <w:rsid w:val="00766810"/>
    <w:rsid w:val="00766862"/>
    <w:rsid w:val="00766ED3"/>
    <w:rsid w:val="007673E6"/>
    <w:rsid w:val="00767729"/>
    <w:rsid w:val="00767EF1"/>
    <w:rsid w:val="007703DF"/>
    <w:rsid w:val="00770714"/>
    <w:rsid w:val="007717DC"/>
    <w:rsid w:val="0077185E"/>
    <w:rsid w:val="00771F4B"/>
    <w:rsid w:val="00772296"/>
    <w:rsid w:val="0077231F"/>
    <w:rsid w:val="00772541"/>
    <w:rsid w:val="00773525"/>
    <w:rsid w:val="007754F9"/>
    <w:rsid w:val="00775588"/>
    <w:rsid w:val="00775B57"/>
    <w:rsid w:val="00775FA1"/>
    <w:rsid w:val="0077641C"/>
    <w:rsid w:val="007765CF"/>
    <w:rsid w:val="00776858"/>
    <w:rsid w:val="00776C4D"/>
    <w:rsid w:val="0077703D"/>
    <w:rsid w:val="00777332"/>
    <w:rsid w:val="00777581"/>
    <w:rsid w:val="0077778B"/>
    <w:rsid w:val="007777CE"/>
    <w:rsid w:val="00777885"/>
    <w:rsid w:val="00777A92"/>
    <w:rsid w:val="00777F9D"/>
    <w:rsid w:val="007806F4"/>
    <w:rsid w:val="00780D18"/>
    <w:rsid w:val="00780E71"/>
    <w:rsid w:val="00780F73"/>
    <w:rsid w:val="00780FD7"/>
    <w:rsid w:val="00781266"/>
    <w:rsid w:val="00782308"/>
    <w:rsid w:val="00782818"/>
    <w:rsid w:val="0078299B"/>
    <w:rsid w:val="00782B6D"/>
    <w:rsid w:val="00782C88"/>
    <w:rsid w:val="00782F10"/>
    <w:rsid w:val="007832FE"/>
    <w:rsid w:val="007834EC"/>
    <w:rsid w:val="007839FE"/>
    <w:rsid w:val="00783EEF"/>
    <w:rsid w:val="0078400D"/>
    <w:rsid w:val="00784606"/>
    <w:rsid w:val="00785183"/>
    <w:rsid w:val="007855A1"/>
    <w:rsid w:val="0078582C"/>
    <w:rsid w:val="00786712"/>
    <w:rsid w:val="00786760"/>
    <w:rsid w:val="00786C9E"/>
    <w:rsid w:val="00787706"/>
    <w:rsid w:val="0078782A"/>
    <w:rsid w:val="00787A15"/>
    <w:rsid w:val="00787B1F"/>
    <w:rsid w:val="00787DD8"/>
    <w:rsid w:val="00787EDC"/>
    <w:rsid w:val="007907A2"/>
    <w:rsid w:val="0079123C"/>
    <w:rsid w:val="007915B1"/>
    <w:rsid w:val="007915D9"/>
    <w:rsid w:val="00791B0A"/>
    <w:rsid w:val="00791C29"/>
    <w:rsid w:val="007921E3"/>
    <w:rsid w:val="0079275F"/>
    <w:rsid w:val="00792C42"/>
    <w:rsid w:val="00793359"/>
    <w:rsid w:val="0079359E"/>
    <w:rsid w:val="007937B6"/>
    <w:rsid w:val="00793975"/>
    <w:rsid w:val="00793B5E"/>
    <w:rsid w:val="00793DF2"/>
    <w:rsid w:val="0079400F"/>
    <w:rsid w:val="00794528"/>
    <w:rsid w:val="00794654"/>
    <w:rsid w:val="0079482F"/>
    <w:rsid w:val="0079486D"/>
    <w:rsid w:val="00795183"/>
    <w:rsid w:val="007951D2"/>
    <w:rsid w:val="007961DE"/>
    <w:rsid w:val="00796418"/>
    <w:rsid w:val="007965C9"/>
    <w:rsid w:val="00796AD6"/>
    <w:rsid w:val="00796BBD"/>
    <w:rsid w:val="00796BE8"/>
    <w:rsid w:val="0079741E"/>
    <w:rsid w:val="007979CF"/>
    <w:rsid w:val="007A0140"/>
    <w:rsid w:val="007A0CE8"/>
    <w:rsid w:val="007A1098"/>
    <w:rsid w:val="007A1260"/>
    <w:rsid w:val="007A1701"/>
    <w:rsid w:val="007A172D"/>
    <w:rsid w:val="007A1A7F"/>
    <w:rsid w:val="007A2182"/>
    <w:rsid w:val="007A21C6"/>
    <w:rsid w:val="007A21DC"/>
    <w:rsid w:val="007A2C5B"/>
    <w:rsid w:val="007A2F13"/>
    <w:rsid w:val="007A3337"/>
    <w:rsid w:val="007A3581"/>
    <w:rsid w:val="007A4610"/>
    <w:rsid w:val="007A4D8D"/>
    <w:rsid w:val="007A4E28"/>
    <w:rsid w:val="007A52F2"/>
    <w:rsid w:val="007A59AA"/>
    <w:rsid w:val="007A637A"/>
    <w:rsid w:val="007A637B"/>
    <w:rsid w:val="007A63B8"/>
    <w:rsid w:val="007A6B9A"/>
    <w:rsid w:val="007A7125"/>
    <w:rsid w:val="007A7CCF"/>
    <w:rsid w:val="007A7E22"/>
    <w:rsid w:val="007B00BA"/>
    <w:rsid w:val="007B109C"/>
    <w:rsid w:val="007B1137"/>
    <w:rsid w:val="007B1902"/>
    <w:rsid w:val="007B1904"/>
    <w:rsid w:val="007B1AB8"/>
    <w:rsid w:val="007B1F36"/>
    <w:rsid w:val="007B222E"/>
    <w:rsid w:val="007B2CA1"/>
    <w:rsid w:val="007B2E9B"/>
    <w:rsid w:val="007B2ECB"/>
    <w:rsid w:val="007B4488"/>
    <w:rsid w:val="007B49A1"/>
    <w:rsid w:val="007B49EF"/>
    <w:rsid w:val="007B4A4C"/>
    <w:rsid w:val="007B4E39"/>
    <w:rsid w:val="007B5EB6"/>
    <w:rsid w:val="007B61B4"/>
    <w:rsid w:val="007B6FFE"/>
    <w:rsid w:val="007B70D6"/>
    <w:rsid w:val="007B7771"/>
    <w:rsid w:val="007B7779"/>
    <w:rsid w:val="007B7868"/>
    <w:rsid w:val="007B7BFB"/>
    <w:rsid w:val="007B7D60"/>
    <w:rsid w:val="007B7E7B"/>
    <w:rsid w:val="007C0AD9"/>
    <w:rsid w:val="007C251C"/>
    <w:rsid w:val="007C2BF4"/>
    <w:rsid w:val="007C2F88"/>
    <w:rsid w:val="007C2FDB"/>
    <w:rsid w:val="007C3243"/>
    <w:rsid w:val="007C39AD"/>
    <w:rsid w:val="007C3C66"/>
    <w:rsid w:val="007C3DF5"/>
    <w:rsid w:val="007C3F1D"/>
    <w:rsid w:val="007C42C5"/>
    <w:rsid w:val="007C4741"/>
    <w:rsid w:val="007C4A3D"/>
    <w:rsid w:val="007C4A42"/>
    <w:rsid w:val="007C4ABD"/>
    <w:rsid w:val="007C4C75"/>
    <w:rsid w:val="007C4DB1"/>
    <w:rsid w:val="007C5200"/>
    <w:rsid w:val="007C5AD8"/>
    <w:rsid w:val="007C5C0B"/>
    <w:rsid w:val="007C6317"/>
    <w:rsid w:val="007C65C3"/>
    <w:rsid w:val="007C6A99"/>
    <w:rsid w:val="007C6D22"/>
    <w:rsid w:val="007C6DA5"/>
    <w:rsid w:val="007C7424"/>
    <w:rsid w:val="007C76D8"/>
    <w:rsid w:val="007C7D27"/>
    <w:rsid w:val="007C7FBC"/>
    <w:rsid w:val="007C7FC0"/>
    <w:rsid w:val="007D020C"/>
    <w:rsid w:val="007D07B8"/>
    <w:rsid w:val="007D0837"/>
    <w:rsid w:val="007D0B9B"/>
    <w:rsid w:val="007D158C"/>
    <w:rsid w:val="007D175E"/>
    <w:rsid w:val="007D1F61"/>
    <w:rsid w:val="007D233C"/>
    <w:rsid w:val="007D2454"/>
    <w:rsid w:val="007D28ED"/>
    <w:rsid w:val="007D2C31"/>
    <w:rsid w:val="007D2F0E"/>
    <w:rsid w:val="007D310A"/>
    <w:rsid w:val="007D32E4"/>
    <w:rsid w:val="007D3620"/>
    <w:rsid w:val="007D3657"/>
    <w:rsid w:val="007D3945"/>
    <w:rsid w:val="007D3946"/>
    <w:rsid w:val="007D39A5"/>
    <w:rsid w:val="007D3F19"/>
    <w:rsid w:val="007D401F"/>
    <w:rsid w:val="007D4E31"/>
    <w:rsid w:val="007D584F"/>
    <w:rsid w:val="007D5B88"/>
    <w:rsid w:val="007D5BD0"/>
    <w:rsid w:val="007D601E"/>
    <w:rsid w:val="007D6905"/>
    <w:rsid w:val="007D6E01"/>
    <w:rsid w:val="007D70C5"/>
    <w:rsid w:val="007D755D"/>
    <w:rsid w:val="007D788C"/>
    <w:rsid w:val="007D7A3D"/>
    <w:rsid w:val="007D7A9A"/>
    <w:rsid w:val="007E0255"/>
    <w:rsid w:val="007E05D3"/>
    <w:rsid w:val="007E0DDD"/>
    <w:rsid w:val="007E2108"/>
    <w:rsid w:val="007E288A"/>
    <w:rsid w:val="007E2EC3"/>
    <w:rsid w:val="007E4AEB"/>
    <w:rsid w:val="007E5054"/>
    <w:rsid w:val="007E530B"/>
    <w:rsid w:val="007E5807"/>
    <w:rsid w:val="007E5FF5"/>
    <w:rsid w:val="007E677A"/>
    <w:rsid w:val="007E6893"/>
    <w:rsid w:val="007E6CB3"/>
    <w:rsid w:val="007E6D86"/>
    <w:rsid w:val="007F0219"/>
    <w:rsid w:val="007F05DD"/>
    <w:rsid w:val="007F0679"/>
    <w:rsid w:val="007F0E99"/>
    <w:rsid w:val="007F1E68"/>
    <w:rsid w:val="007F21F9"/>
    <w:rsid w:val="007F29A6"/>
    <w:rsid w:val="007F29B3"/>
    <w:rsid w:val="007F2AA8"/>
    <w:rsid w:val="007F2C06"/>
    <w:rsid w:val="007F2E72"/>
    <w:rsid w:val="007F38E8"/>
    <w:rsid w:val="007F3B5D"/>
    <w:rsid w:val="007F3CB0"/>
    <w:rsid w:val="007F3E8D"/>
    <w:rsid w:val="007F42D7"/>
    <w:rsid w:val="007F42E7"/>
    <w:rsid w:val="007F4395"/>
    <w:rsid w:val="007F46B0"/>
    <w:rsid w:val="007F4752"/>
    <w:rsid w:val="007F4B4A"/>
    <w:rsid w:val="007F4DA6"/>
    <w:rsid w:val="007F4F17"/>
    <w:rsid w:val="007F5727"/>
    <w:rsid w:val="007F5817"/>
    <w:rsid w:val="007F595C"/>
    <w:rsid w:val="007F6479"/>
    <w:rsid w:val="007F6C4A"/>
    <w:rsid w:val="007F7987"/>
    <w:rsid w:val="007F7CF9"/>
    <w:rsid w:val="008006C7"/>
    <w:rsid w:val="00800C5D"/>
    <w:rsid w:val="00801801"/>
    <w:rsid w:val="00801B2F"/>
    <w:rsid w:val="00801D89"/>
    <w:rsid w:val="00802891"/>
    <w:rsid w:val="00802CBD"/>
    <w:rsid w:val="00803595"/>
    <w:rsid w:val="00804297"/>
    <w:rsid w:val="00804B0E"/>
    <w:rsid w:val="00804CCE"/>
    <w:rsid w:val="00804D2A"/>
    <w:rsid w:val="0080673E"/>
    <w:rsid w:val="00806F1E"/>
    <w:rsid w:val="008070CE"/>
    <w:rsid w:val="008073B6"/>
    <w:rsid w:val="00807D35"/>
    <w:rsid w:val="00807D50"/>
    <w:rsid w:val="00807E78"/>
    <w:rsid w:val="0081025F"/>
    <w:rsid w:val="008105B5"/>
    <w:rsid w:val="008106F0"/>
    <w:rsid w:val="008109AB"/>
    <w:rsid w:val="00810DA9"/>
    <w:rsid w:val="00811030"/>
    <w:rsid w:val="00811095"/>
    <w:rsid w:val="0081183F"/>
    <w:rsid w:val="00811F9A"/>
    <w:rsid w:val="00813715"/>
    <w:rsid w:val="00813CFF"/>
    <w:rsid w:val="008143B6"/>
    <w:rsid w:val="0081491C"/>
    <w:rsid w:val="00815451"/>
    <w:rsid w:val="00815BA0"/>
    <w:rsid w:val="0081620D"/>
    <w:rsid w:val="00816383"/>
    <w:rsid w:val="0081659A"/>
    <w:rsid w:val="008167CC"/>
    <w:rsid w:val="00816972"/>
    <w:rsid w:val="00817484"/>
    <w:rsid w:val="00817B22"/>
    <w:rsid w:val="00817E12"/>
    <w:rsid w:val="00817E66"/>
    <w:rsid w:val="00820965"/>
    <w:rsid w:val="0082153B"/>
    <w:rsid w:val="008216D8"/>
    <w:rsid w:val="00821A1F"/>
    <w:rsid w:val="00821AB5"/>
    <w:rsid w:val="00821DE7"/>
    <w:rsid w:val="008228F4"/>
    <w:rsid w:val="00823477"/>
    <w:rsid w:val="00823606"/>
    <w:rsid w:val="008238B2"/>
    <w:rsid w:val="00823C26"/>
    <w:rsid w:val="00823E5C"/>
    <w:rsid w:val="008245EF"/>
    <w:rsid w:val="008248C9"/>
    <w:rsid w:val="0082497C"/>
    <w:rsid w:val="00825263"/>
    <w:rsid w:val="0082534D"/>
    <w:rsid w:val="008259CB"/>
    <w:rsid w:val="00825DE5"/>
    <w:rsid w:val="008262FC"/>
    <w:rsid w:val="00826B38"/>
    <w:rsid w:val="00827381"/>
    <w:rsid w:val="008302BC"/>
    <w:rsid w:val="0083065A"/>
    <w:rsid w:val="00830843"/>
    <w:rsid w:val="00830BB9"/>
    <w:rsid w:val="00831213"/>
    <w:rsid w:val="00831310"/>
    <w:rsid w:val="00831361"/>
    <w:rsid w:val="00831C2C"/>
    <w:rsid w:val="00832804"/>
    <w:rsid w:val="00832BD0"/>
    <w:rsid w:val="00832E4E"/>
    <w:rsid w:val="00833132"/>
    <w:rsid w:val="0083383A"/>
    <w:rsid w:val="008343F0"/>
    <w:rsid w:val="008345BA"/>
    <w:rsid w:val="008354B6"/>
    <w:rsid w:val="00835513"/>
    <w:rsid w:val="00835E0F"/>
    <w:rsid w:val="0083611B"/>
    <w:rsid w:val="00836AF4"/>
    <w:rsid w:val="008371BA"/>
    <w:rsid w:val="00837910"/>
    <w:rsid w:val="00837D09"/>
    <w:rsid w:val="00837EB4"/>
    <w:rsid w:val="00840467"/>
    <w:rsid w:val="0084059F"/>
    <w:rsid w:val="00840AD4"/>
    <w:rsid w:val="00841067"/>
    <w:rsid w:val="008412AB"/>
    <w:rsid w:val="008412EB"/>
    <w:rsid w:val="008419C4"/>
    <w:rsid w:val="00841B1E"/>
    <w:rsid w:val="00841EA5"/>
    <w:rsid w:val="008427B0"/>
    <w:rsid w:val="00842D5F"/>
    <w:rsid w:val="008431EB"/>
    <w:rsid w:val="0084405B"/>
    <w:rsid w:val="00844284"/>
    <w:rsid w:val="00844D06"/>
    <w:rsid w:val="00845024"/>
    <w:rsid w:val="008451D1"/>
    <w:rsid w:val="008452B3"/>
    <w:rsid w:val="0084549C"/>
    <w:rsid w:val="00845A9B"/>
    <w:rsid w:val="00846025"/>
    <w:rsid w:val="00846118"/>
    <w:rsid w:val="00846381"/>
    <w:rsid w:val="00846623"/>
    <w:rsid w:val="00846925"/>
    <w:rsid w:val="00847350"/>
    <w:rsid w:val="00847EA2"/>
    <w:rsid w:val="00850052"/>
    <w:rsid w:val="008505BF"/>
    <w:rsid w:val="00851169"/>
    <w:rsid w:val="008512B4"/>
    <w:rsid w:val="008513D2"/>
    <w:rsid w:val="008519B1"/>
    <w:rsid w:val="00851FC3"/>
    <w:rsid w:val="00852651"/>
    <w:rsid w:val="008527CE"/>
    <w:rsid w:val="00852D3D"/>
    <w:rsid w:val="008536AE"/>
    <w:rsid w:val="00853DFC"/>
    <w:rsid w:val="0085421B"/>
    <w:rsid w:val="00854827"/>
    <w:rsid w:val="00855AED"/>
    <w:rsid w:val="008571C5"/>
    <w:rsid w:val="00857A3E"/>
    <w:rsid w:val="008600BB"/>
    <w:rsid w:val="00860476"/>
    <w:rsid w:val="00860B59"/>
    <w:rsid w:val="00861A9C"/>
    <w:rsid w:val="00861C61"/>
    <w:rsid w:val="00862318"/>
    <w:rsid w:val="008624A9"/>
    <w:rsid w:val="00863062"/>
    <w:rsid w:val="00863431"/>
    <w:rsid w:val="0086344E"/>
    <w:rsid w:val="00863736"/>
    <w:rsid w:val="00863AB5"/>
    <w:rsid w:val="0086430E"/>
    <w:rsid w:val="00864629"/>
    <w:rsid w:val="00864CFB"/>
    <w:rsid w:val="00864D66"/>
    <w:rsid w:val="00865213"/>
    <w:rsid w:val="008652E1"/>
    <w:rsid w:val="008653D7"/>
    <w:rsid w:val="00865AA2"/>
    <w:rsid w:val="00865DFA"/>
    <w:rsid w:val="00866526"/>
    <w:rsid w:val="0086734A"/>
    <w:rsid w:val="0087099A"/>
    <w:rsid w:val="008712DA"/>
    <w:rsid w:val="0087136C"/>
    <w:rsid w:val="008714C1"/>
    <w:rsid w:val="00871CF0"/>
    <w:rsid w:val="0087231C"/>
    <w:rsid w:val="0087242B"/>
    <w:rsid w:val="00872991"/>
    <w:rsid w:val="008729FF"/>
    <w:rsid w:val="00872A78"/>
    <w:rsid w:val="00872B11"/>
    <w:rsid w:val="00872BFA"/>
    <w:rsid w:val="00872D42"/>
    <w:rsid w:val="00873464"/>
    <w:rsid w:val="00873A69"/>
    <w:rsid w:val="00873D1F"/>
    <w:rsid w:val="00873F5D"/>
    <w:rsid w:val="00874155"/>
    <w:rsid w:val="008741BF"/>
    <w:rsid w:val="0087448E"/>
    <w:rsid w:val="00874742"/>
    <w:rsid w:val="00874AA0"/>
    <w:rsid w:val="00874C03"/>
    <w:rsid w:val="0087545E"/>
    <w:rsid w:val="0087567B"/>
    <w:rsid w:val="00876040"/>
    <w:rsid w:val="00876644"/>
    <w:rsid w:val="008769CB"/>
    <w:rsid w:val="00876A4E"/>
    <w:rsid w:val="00876FC5"/>
    <w:rsid w:val="00880216"/>
    <w:rsid w:val="008803E3"/>
    <w:rsid w:val="0088067C"/>
    <w:rsid w:val="008808BA"/>
    <w:rsid w:val="0088090E"/>
    <w:rsid w:val="00880D96"/>
    <w:rsid w:val="008810AA"/>
    <w:rsid w:val="00881667"/>
    <w:rsid w:val="00881873"/>
    <w:rsid w:val="008819AB"/>
    <w:rsid w:val="008819E7"/>
    <w:rsid w:val="00881B76"/>
    <w:rsid w:val="00881E42"/>
    <w:rsid w:val="00882281"/>
    <w:rsid w:val="00882708"/>
    <w:rsid w:val="00882E12"/>
    <w:rsid w:val="00882EE1"/>
    <w:rsid w:val="00882FAB"/>
    <w:rsid w:val="00883DAD"/>
    <w:rsid w:val="008840B7"/>
    <w:rsid w:val="008842DA"/>
    <w:rsid w:val="008845EC"/>
    <w:rsid w:val="00884879"/>
    <w:rsid w:val="008849F7"/>
    <w:rsid w:val="00884AF3"/>
    <w:rsid w:val="00884C9C"/>
    <w:rsid w:val="00885084"/>
    <w:rsid w:val="008850CB"/>
    <w:rsid w:val="00885124"/>
    <w:rsid w:val="00885581"/>
    <w:rsid w:val="00885E57"/>
    <w:rsid w:val="00886334"/>
    <w:rsid w:val="0088683F"/>
    <w:rsid w:val="00886A71"/>
    <w:rsid w:val="00886BFC"/>
    <w:rsid w:val="00886CC0"/>
    <w:rsid w:val="008875EF"/>
    <w:rsid w:val="00887680"/>
    <w:rsid w:val="00887778"/>
    <w:rsid w:val="008877F2"/>
    <w:rsid w:val="008903D1"/>
    <w:rsid w:val="008903DE"/>
    <w:rsid w:val="00890653"/>
    <w:rsid w:val="00890EA2"/>
    <w:rsid w:val="00890EDD"/>
    <w:rsid w:val="0089104D"/>
    <w:rsid w:val="00891790"/>
    <w:rsid w:val="00891AC4"/>
    <w:rsid w:val="00891BD9"/>
    <w:rsid w:val="00891E97"/>
    <w:rsid w:val="00891F38"/>
    <w:rsid w:val="008921EC"/>
    <w:rsid w:val="00892471"/>
    <w:rsid w:val="008924FE"/>
    <w:rsid w:val="0089257C"/>
    <w:rsid w:val="0089343B"/>
    <w:rsid w:val="008936D2"/>
    <w:rsid w:val="0089371F"/>
    <w:rsid w:val="008937B0"/>
    <w:rsid w:val="0089384D"/>
    <w:rsid w:val="0089402D"/>
    <w:rsid w:val="00894118"/>
    <w:rsid w:val="008942F0"/>
    <w:rsid w:val="0089470B"/>
    <w:rsid w:val="00894B64"/>
    <w:rsid w:val="00894D5F"/>
    <w:rsid w:val="00895084"/>
    <w:rsid w:val="008952BA"/>
    <w:rsid w:val="00895529"/>
    <w:rsid w:val="00895604"/>
    <w:rsid w:val="00895AAC"/>
    <w:rsid w:val="00895B14"/>
    <w:rsid w:val="00895CB4"/>
    <w:rsid w:val="008962FC"/>
    <w:rsid w:val="00896596"/>
    <w:rsid w:val="00896759"/>
    <w:rsid w:val="00896EC9"/>
    <w:rsid w:val="0089729D"/>
    <w:rsid w:val="00897E2A"/>
    <w:rsid w:val="008A0462"/>
    <w:rsid w:val="008A0D77"/>
    <w:rsid w:val="008A1213"/>
    <w:rsid w:val="008A17C3"/>
    <w:rsid w:val="008A1ECF"/>
    <w:rsid w:val="008A208C"/>
    <w:rsid w:val="008A240F"/>
    <w:rsid w:val="008A284C"/>
    <w:rsid w:val="008A2ADE"/>
    <w:rsid w:val="008A2B7A"/>
    <w:rsid w:val="008A35C3"/>
    <w:rsid w:val="008A442F"/>
    <w:rsid w:val="008A4AF3"/>
    <w:rsid w:val="008A4C51"/>
    <w:rsid w:val="008A4C6E"/>
    <w:rsid w:val="008A521A"/>
    <w:rsid w:val="008A59D6"/>
    <w:rsid w:val="008A5B96"/>
    <w:rsid w:val="008A5D69"/>
    <w:rsid w:val="008A69B9"/>
    <w:rsid w:val="008A6C40"/>
    <w:rsid w:val="008A6C61"/>
    <w:rsid w:val="008A73BD"/>
    <w:rsid w:val="008A75BC"/>
    <w:rsid w:val="008A77D3"/>
    <w:rsid w:val="008B000E"/>
    <w:rsid w:val="008B0385"/>
    <w:rsid w:val="008B0776"/>
    <w:rsid w:val="008B099A"/>
    <w:rsid w:val="008B0C38"/>
    <w:rsid w:val="008B0F80"/>
    <w:rsid w:val="008B120A"/>
    <w:rsid w:val="008B14DD"/>
    <w:rsid w:val="008B169A"/>
    <w:rsid w:val="008B16A8"/>
    <w:rsid w:val="008B19FB"/>
    <w:rsid w:val="008B1A3C"/>
    <w:rsid w:val="008B277E"/>
    <w:rsid w:val="008B2DFD"/>
    <w:rsid w:val="008B2EF0"/>
    <w:rsid w:val="008B34EA"/>
    <w:rsid w:val="008B3534"/>
    <w:rsid w:val="008B3C19"/>
    <w:rsid w:val="008B4116"/>
    <w:rsid w:val="008B420C"/>
    <w:rsid w:val="008B4520"/>
    <w:rsid w:val="008B4917"/>
    <w:rsid w:val="008B4E19"/>
    <w:rsid w:val="008B5254"/>
    <w:rsid w:val="008B5309"/>
    <w:rsid w:val="008B54B3"/>
    <w:rsid w:val="008B5D24"/>
    <w:rsid w:val="008B6221"/>
    <w:rsid w:val="008B6332"/>
    <w:rsid w:val="008B6A82"/>
    <w:rsid w:val="008B7213"/>
    <w:rsid w:val="008B7461"/>
    <w:rsid w:val="008B7B4E"/>
    <w:rsid w:val="008B7FE4"/>
    <w:rsid w:val="008C046F"/>
    <w:rsid w:val="008C0500"/>
    <w:rsid w:val="008C06AD"/>
    <w:rsid w:val="008C0FD9"/>
    <w:rsid w:val="008C15C2"/>
    <w:rsid w:val="008C1642"/>
    <w:rsid w:val="008C16A8"/>
    <w:rsid w:val="008C195C"/>
    <w:rsid w:val="008C19A3"/>
    <w:rsid w:val="008C1A2B"/>
    <w:rsid w:val="008C1F94"/>
    <w:rsid w:val="008C20A1"/>
    <w:rsid w:val="008C3020"/>
    <w:rsid w:val="008C3669"/>
    <w:rsid w:val="008C3815"/>
    <w:rsid w:val="008C3F3A"/>
    <w:rsid w:val="008C419F"/>
    <w:rsid w:val="008C46A2"/>
    <w:rsid w:val="008C46CA"/>
    <w:rsid w:val="008C4D8D"/>
    <w:rsid w:val="008C4E22"/>
    <w:rsid w:val="008C4E9E"/>
    <w:rsid w:val="008C5626"/>
    <w:rsid w:val="008C5C08"/>
    <w:rsid w:val="008C6286"/>
    <w:rsid w:val="008C6F44"/>
    <w:rsid w:val="008C72C6"/>
    <w:rsid w:val="008C782E"/>
    <w:rsid w:val="008D0207"/>
    <w:rsid w:val="008D049E"/>
    <w:rsid w:val="008D1398"/>
    <w:rsid w:val="008D2075"/>
    <w:rsid w:val="008D24EC"/>
    <w:rsid w:val="008D2D8F"/>
    <w:rsid w:val="008D2FDE"/>
    <w:rsid w:val="008D3124"/>
    <w:rsid w:val="008D3393"/>
    <w:rsid w:val="008D420D"/>
    <w:rsid w:val="008D431D"/>
    <w:rsid w:val="008D4DCF"/>
    <w:rsid w:val="008D53FC"/>
    <w:rsid w:val="008D546F"/>
    <w:rsid w:val="008D54C6"/>
    <w:rsid w:val="008D55B6"/>
    <w:rsid w:val="008D6A92"/>
    <w:rsid w:val="008D6C52"/>
    <w:rsid w:val="008D6E69"/>
    <w:rsid w:val="008D777A"/>
    <w:rsid w:val="008E050D"/>
    <w:rsid w:val="008E0747"/>
    <w:rsid w:val="008E0C0A"/>
    <w:rsid w:val="008E0C34"/>
    <w:rsid w:val="008E0EAB"/>
    <w:rsid w:val="008E18A0"/>
    <w:rsid w:val="008E1D92"/>
    <w:rsid w:val="008E2137"/>
    <w:rsid w:val="008E2B5E"/>
    <w:rsid w:val="008E2CBA"/>
    <w:rsid w:val="008E3224"/>
    <w:rsid w:val="008E3341"/>
    <w:rsid w:val="008E3DF7"/>
    <w:rsid w:val="008E3F28"/>
    <w:rsid w:val="008E478F"/>
    <w:rsid w:val="008E4A27"/>
    <w:rsid w:val="008E4E56"/>
    <w:rsid w:val="008E5071"/>
    <w:rsid w:val="008E546A"/>
    <w:rsid w:val="008E599E"/>
    <w:rsid w:val="008E6331"/>
    <w:rsid w:val="008E6F0A"/>
    <w:rsid w:val="008E7033"/>
    <w:rsid w:val="008E70A7"/>
    <w:rsid w:val="008E72EA"/>
    <w:rsid w:val="008E7619"/>
    <w:rsid w:val="008E7B04"/>
    <w:rsid w:val="008E7FCF"/>
    <w:rsid w:val="008F04E7"/>
    <w:rsid w:val="008F0C72"/>
    <w:rsid w:val="008F0CA2"/>
    <w:rsid w:val="008F106F"/>
    <w:rsid w:val="008F15C3"/>
    <w:rsid w:val="008F16EA"/>
    <w:rsid w:val="008F1FCB"/>
    <w:rsid w:val="008F2154"/>
    <w:rsid w:val="008F2338"/>
    <w:rsid w:val="008F25DB"/>
    <w:rsid w:val="008F2E37"/>
    <w:rsid w:val="008F319F"/>
    <w:rsid w:val="008F43B1"/>
    <w:rsid w:val="008F55A5"/>
    <w:rsid w:val="008F5689"/>
    <w:rsid w:val="008F601D"/>
    <w:rsid w:val="008F64DA"/>
    <w:rsid w:val="008F6D17"/>
    <w:rsid w:val="008F6FB5"/>
    <w:rsid w:val="008F7315"/>
    <w:rsid w:val="008F77A7"/>
    <w:rsid w:val="008F7A35"/>
    <w:rsid w:val="008F7C85"/>
    <w:rsid w:val="00900066"/>
    <w:rsid w:val="00900412"/>
    <w:rsid w:val="009005ED"/>
    <w:rsid w:val="0090080A"/>
    <w:rsid w:val="00900B7B"/>
    <w:rsid w:val="009011E1"/>
    <w:rsid w:val="009018B5"/>
    <w:rsid w:val="009019F7"/>
    <w:rsid w:val="00901B26"/>
    <w:rsid w:val="00901DE0"/>
    <w:rsid w:val="00901E24"/>
    <w:rsid w:val="0090283B"/>
    <w:rsid w:val="00902FD7"/>
    <w:rsid w:val="009030A8"/>
    <w:rsid w:val="00903397"/>
    <w:rsid w:val="00903730"/>
    <w:rsid w:val="00903A31"/>
    <w:rsid w:val="009043D2"/>
    <w:rsid w:val="009047AB"/>
    <w:rsid w:val="00904B68"/>
    <w:rsid w:val="00904D96"/>
    <w:rsid w:val="00905FA2"/>
    <w:rsid w:val="009061A4"/>
    <w:rsid w:val="009070B2"/>
    <w:rsid w:val="00907652"/>
    <w:rsid w:val="009077F2"/>
    <w:rsid w:val="00907A9A"/>
    <w:rsid w:val="00907CF2"/>
    <w:rsid w:val="00907DF0"/>
    <w:rsid w:val="00907F3D"/>
    <w:rsid w:val="00910D83"/>
    <w:rsid w:val="00910FF7"/>
    <w:rsid w:val="00911717"/>
    <w:rsid w:val="0091190B"/>
    <w:rsid w:val="00911A4E"/>
    <w:rsid w:val="009126C7"/>
    <w:rsid w:val="00912D45"/>
    <w:rsid w:val="0091316A"/>
    <w:rsid w:val="009133BB"/>
    <w:rsid w:val="00913548"/>
    <w:rsid w:val="00913B8A"/>
    <w:rsid w:val="00913BED"/>
    <w:rsid w:val="00913FE5"/>
    <w:rsid w:val="00913FED"/>
    <w:rsid w:val="009149A5"/>
    <w:rsid w:val="0091557E"/>
    <w:rsid w:val="00915E9C"/>
    <w:rsid w:val="0091603D"/>
    <w:rsid w:val="009161AD"/>
    <w:rsid w:val="00916256"/>
    <w:rsid w:val="0091633C"/>
    <w:rsid w:val="009163C3"/>
    <w:rsid w:val="00916B7F"/>
    <w:rsid w:val="00916CEE"/>
    <w:rsid w:val="009172F3"/>
    <w:rsid w:val="00917B76"/>
    <w:rsid w:val="00917BF8"/>
    <w:rsid w:val="00917E56"/>
    <w:rsid w:val="009202DB"/>
    <w:rsid w:val="00920637"/>
    <w:rsid w:val="00920C70"/>
    <w:rsid w:val="00920C72"/>
    <w:rsid w:val="00920D01"/>
    <w:rsid w:val="0092138A"/>
    <w:rsid w:val="00921416"/>
    <w:rsid w:val="00921560"/>
    <w:rsid w:val="00921711"/>
    <w:rsid w:val="00921762"/>
    <w:rsid w:val="009219C9"/>
    <w:rsid w:val="009221BC"/>
    <w:rsid w:val="00922379"/>
    <w:rsid w:val="009226B0"/>
    <w:rsid w:val="00922EC7"/>
    <w:rsid w:val="009235EE"/>
    <w:rsid w:val="009248D6"/>
    <w:rsid w:val="00924ADA"/>
    <w:rsid w:val="009252CE"/>
    <w:rsid w:val="00925B64"/>
    <w:rsid w:val="0092662A"/>
    <w:rsid w:val="00926834"/>
    <w:rsid w:val="009269ED"/>
    <w:rsid w:val="00926A9E"/>
    <w:rsid w:val="00926C8B"/>
    <w:rsid w:val="00927739"/>
    <w:rsid w:val="00927977"/>
    <w:rsid w:val="009279C3"/>
    <w:rsid w:val="0093005A"/>
    <w:rsid w:val="009301DF"/>
    <w:rsid w:val="009304D4"/>
    <w:rsid w:val="00930B8D"/>
    <w:rsid w:val="0093142F"/>
    <w:rsid w:val="00931547"/>
    <w:rsid w:val="009316FB"/>
    <w:rsid w:val="0093280A"/>
    <w:rsid w:val="0093297A"/>
    <w:rsid w:val="00932DB2"/>
    <w:rsid w:val="00933040"/>
    <w:rsid w:val="0093329C"/>
    <w:rsid w:val="0093337E"/>
    <w:rsid w:val="0093360C"/>
    <w:rsid w:val="00933A49"/>
    <w:rsid w:val="00933C9D"/>
    <w:rsid w:val="00933D22"/>
    <w:rsid w:val="0093429E"/>
    <w:rsid w:val="009343DE"/>
    <w:rsid w:val="009344D8"/>
    <w:rsid w:val="00934791"/>
    <w:rsid w:val="009349A4"/>
    <w:rsid w:val="00934BFF"/>
    <w:rsid w:val="00934E62"/>
    <w:rsid w:val="009351E7"/>
    <w:rsid w:val="00935434"/>
    <w:rsid w:val="00935C51"/>
    <w:rsid w:val="0093640D"/>
    <w:rsid w:val="0093649D"/>
    <w:rsid w:val="00937393"/>
    <w:rsid w:val="00937D8E"/>
    <w:rsid w:val="00940239"/>
    <w:rsid w:val="0094051D"/>
    <w:rsid w:val="009408BA"/>
    <w:rsid w:val="00940AB4"/>
    <w:rsid w:val="0094184D"/>
    <w:rsid w:val="00942169"/>
    <w:rsid w:val="00942F9B"/>
    <w:rsid w:val="009436B2"/>
    <w:rsid w:val="00943CB2"/>
    <w:rsid w:val="00944067"/>
    <w:rsid w:val="009459AD"/>
    <w:rsid w:val="00945C3D"/>
    <w:rsid w:val="00945C65"/>
    <w:rsid w:val="00945CC8"/>
    <w:rsid w:val="009460FF"/>
    <w:rsid w:val="00946C05"/>
    <w:rsid w:val="00946F81"/>
    <w:rsid w:val="00947681"/>
    <w:rsid w:val="00947E67"/>
    <w:rsid w:val="0095080B"/>
    <w:rsid w:val="00950AC6"/>
    <w:rsid w:val="00950CD1"/>
    <w:rsid w:val="00951D8E"/>
    <w:rsid w:val="009520BF"/>
    <w:rsid w:val="0095279E"/>
    <w:rsid w:val="00952808"/>
    <w:rsid w:val="00952A19"/>
    <w:rsid w:val="00952EA5"/>
    <w:rsid w:val="009531FB"/>
    <w:rsid w:val="00953309"/>
    <w:rsid w:val="00953821"/>
    <w:rsid w:val="00953EB3"/>
    <w:rsid w:val="009540D9"/>
    <w:rsid w:val="009549FA"/>
    <w:rsid w:val="009552C5"/>
    <w:rsid w:val="009558AF"/>
    <w:rsid w:val="00955B2C"/>
    <w:rsid w:val="00956958"/>
    <w:rsid w:val="0095721C"/>
    <w:rsid w:val="00957554"/>
    <w:rsid w:val="00957F00"/>
    <w:rsid w:val="00960C5C"/>
    <w:rsid w:val="00961446"/>
    <w:rsid w:val="00961BB7"/>
    <w:rsid w:val="00961E1D"/>
    <w:rsid w:val="0096226A"/>
    <w:rsid w:val="00962776"/>
    <w:rsid w:val="0096399A"/>
    <w:rsid w:val="00963CA9"/>
    <w:rsid w:val="00964583"/>
    <w:rsid w:val="00964865"/>
    <w:rsid w:val="009648A9"/>
    <w:rsid w:val="00964BBB"/>
    <w:rsid w:val="00964D39"/>
    <w:rsid w:val="00965104"/>
    <w:rsid w:val="00965768"/>
    <w:rsid w:val="00965B5C"/>
    <w:rsid w:val="009666B2"/>
    <w:rsid w:val="009669BE"/>
    <w:rsid w:val="009672E2"/>
    <w:rsid w:val="0096752E"/>
    <w:rsid w:val="009675F9"/>
    <w:rsid w:val="009677C6"/>
    <w:rsid w:val="00967C78"/>
    <w:rsid w:val="00967DE7"/>
    <w:rsid w:val="00970384"/>
    <w:rsid w:val="009712BE"/>
    <w:rsid w:val="009713A9"/>
    <w:rsid w:val="00972377"/>
    <w:rsid w:val="0097261F"/>
    <w:rsid w:val="00972710"/>
    <w:rsid w:val="009738E7"/>
    <w:rsid w:val="00974495"/>
    <w:rsid w:val="009751C7"/>
    <w:rsid w:val="00975ACB"/>
    <w:rsid w:val="00975DCD"/>
    <w:rsid w:val="00976209"/>
    <w:rsid w:val="00976B3A"/>
    <w:rsid w:val="00977077"/>
    <w:rsid w:val="0097713C"/>
    <w:rsid w:val="009774DF"/>
    <w:rsid w:val="00977A6C"/>
    <w:rsid w:val="0098049E"/>
    <w:rsid w:val="009804BC"/>
    <w:rsid w:val="00980565"/>
    <w:rsid w:val="00980FDC"/>
    <w:rsid w:val="009811AF"/>
    <w:rsid w:val="00981335"/>
    <w:rsid w:val="009816E6"/>
    <w:rsid w:val="00981B30"/>
    <w:rsid w:val="00982098"/>
    <w:rsid w:val="009820A5"/>
    <w:rsid w:val="00982165"/>
    <w:rsid w:val="00982A4E"/>
    <w:rsid w:val="00982CD1"/>
    <w:rsid w:val="009830C1"/>
    <w:rsid w:val="00983461"/>
    <w:rsid w:val="00983756"/>
    <w:rsid w:val="00983F93"/>
    <w:rsid w:val="0098438B"/>
    <w:rsid w:val="00984464"/>
    <w:rsid w:val="00984AF1"/>
    <w:rsid w:val="00984FB0"/>
    <w:rsid w:val="00984FB5"/>
    <w:rsid w:val="00984FE0"/>
    <w:rsid w:val="009852A0"/>
    <w:rsid w:val="009856D4"/>
    <w:rsid w:val="00985C60"/>
    <w:rsid w:val="00985D8A"/>
    <w:rsid w:val="00986278"/>
    <w:rsid w:val="0098678B"/>
    <w:rsid w:val="00986CC9"/>
    <w:rsid w:val="00986EE4"/>
    <w:rsid w:val="009870C2"/>
    <w:rsid w:val="00987349"/>
    <w:rsid w:val="00987E81"/>
    <w:rsid w:val="0099010C"/>
    <w:rsid w:val="009908D5"/>
    <w:rsid w:val="00990F18"/>
    <w:rsid w:val="00991818"/>
    <w:rsid w:val="0099211A"/>
    <w:rsid w:val="00992A86"/>
    <w:rsid w:val="00992E57"/>
    <w:rsid w:val="00993642"/>
    <w:rsid w:val="00993C06"/>
    <w:rsid w:val="0099443E"/>
    <w:rsid w:val="00994FF6"/>
    <w:rsid w:val="009952D9"/>
    <w:rsid w:val="00995339"/>
    <w:rsid w:val="00995CCD"/>
    <w:rsid w:val="00995D0E"/>
    <w:rsid w:val="00996177"/>
    <w:rsid w:val="0099683E"/>
    <w:rsid w:val="00996BD2"/>
    <w:rsid w:val="00996BE5"/>
    <w:rsid w:val="00996D3E"/>
    <w:rsid w:val="00997903"/>
    <w:rsid w:val="009A00CE"/>
    <w:rsid w:val="009A059C"/>
    <w:rsid w:val="009A0C3A"/>
    <w:rsid w:val="009A0E0C"/>
    <w:rsid w:val="009A163F"/>
    <w:rsid w:val="009A1B4A"/>
    <w:rsid w:val="009A1B5D"/>
    <w:rsid w:val="009A2348"/>
    <w:rsid w:val="009A2A05"/>
    <w:rsid w:val="009A2B33"/>
    <w:rsid w:val="009A393D"/>
    <w:rsid w:val="009A3AAD"/>
    <w:rsid w:val="009A3F45"/>
    <w:rsid w:val="009A408B"/>
    <w:rsid w:val="009A43A3"/>
    <w:rsid w:val="009A457B"/>
    <w:rsid w:val="009A4636"/>
    <w:rsid w:val="009A4B0C"/>
    <w:rsid w:val="009A4C17"/>
    <w:rsid w:val="009A5C6F"/>
    <w:rsid w:val="009A6017"/>
    <w:rsid w:val="009A723A"/>
    <w:rsid w:val="009A7383"/>
    <w:rsid w:val="009B0920"/>
    <w:rsid w:val="009B0A77"/>
    <w:rsid w:val="009B0CAB"/>
    <w:rsid w:val="009B0E80"/>
    <w:rsid w:val="009B1EE0"/>
    <w:rsid w:val="009B28F8"/>
    <w:rsid w:val="009B30C1"/>
    <w:rsid w:val="009B3604"/>
    <w:rsid w:val="009B3742"/>
    <w:rsid w:val="009B37D7"/>
    <w:rsid w:val="009B3B03"/>
    <w:rsid w:val="009B41FA"/>
    <w:rsid w:val="009B4BB6"/>
    <w:rsid w:val="009B4C1B"/>
    <w:rsid w:val="009B5AA0"/>
    <w:rsid w:val="009B5FCE"/>
    <w:rsid w:val="009B663E"/>
    <w:rsid w:val="009B67E4"/>
    <w:rsid w:val="009B6812"/>
    <w:rsid w:val="009B6A23"/>
    <w:rsid w:val="009B7107"/>
    <w:rsid w:val="009B7235"/>
    <w:rsid w:val="009B75DE"/>
    <w:rsid w:val="009B777A"/>
    <w:rsid w:val="009B7885"/>
    <w:rsid w:val="009B7BFD"/>
    <w:rsid w:val="009B7FCF"/>
    <w:rsid w:val="009C00E0"/>
    <w:rsid w:val="009C04A0"/>
    <w:rsid w:val="009C07F9"/>
    <w:rsid w:val="009C0E5E"/>
    <w:rsid w:val="009C1646"/>
    <w:rsid w:val="009C18A1"/>
    <w:rsid w:val="009C19B3"/>
    <w:rsid w:val="009C1A82"/>
    <w:rsid w:val="009C1B71"/>
    <w:rsid w:val="009C1F82"/>
    <w:rsid w:val="009C1F92"/>
    <w:rsid w:val="009C2012"/>
    <w:rsid w:val="009C2168"/>
    <w:rsid w:val="009C2EB5"/>
    <w:rsid w:val="009C3660"/>
    <w:rsid w:val="009C3D8F"/>
    <w:rsid w:val="009C3FA0"/>
    <w:rsid w:val="009C423B"/>
    <w:rsid w:val="009C49D3"/>
    <w:rsid w:val="009C4A33"/>
    <w:rsid w:val="009C4D06"/>
    <w:rsid w:val="009C508A"/>
    <w:rsid w:val="009C593B"/>
    <w:rsid w:val="009C5DAD"/>
    <w:rsid w:val="009C60EC"/>
    <w:rsid w:val="009C68A5"/>
    <w:rsid w:val="009C6B41"/>
    <w:rsid w:val="009C706A"/>
    <w:rsid w:val="009C7CDF"/>
    <w:rsid w:val="009C7E5E"/>
    <w:rsid w:val="009C7F30"/>
    <w:rsid w:val="009D06B1"/>
    <w:rsid w:val="009D0702"/>
    <w:rsid w:val="009D0AAF"/>
    <w:rsid w:val="009D0EED"/>
    <w:rsid w:val="009D0EF4"/>
    <w:rsid w:val="009D16F3"/>
    <w:rsid w:val="009D1D12"/>
    <w:rsid w:val="009D2219"/>
    <w:rsid w:val="009D2448"/>
    <w:rsid w:val="009D2B45"/>
    <w:rsid w:val="009D2C5A"/>
    <w:rsid w:val="009D3158"/>
    <w:rsid w:val="009D32FD"/>
    <w:rsid w:val="009D368E"/>
    <w:rsid w:val="009D36B5"/>
    <w:rsid w:val="009D397F"/>
    <w:rsid w:val="009D3C05"/>
    <w:rsid w:val="009D3D09"/>
    <w:rsid w:val="009D3D3D"/>
    <w:rsid w:val="009D4568"/>
    <w:rsid w:val="009D4643"/>
    <w:rsid w:val="009D53BC"/>
    <w:rsid w:val="009D53D1"/>
    <w:rsid w:val="009D5EEB"/>
    <w:rsid w:val="009D62D1"/>
    <w:rsid w:val="009D636E"/>
    <w:rsid w:val="009D68FF"/>
    <w:rsid w:val="009E06CF"/>
    <w:rsid w:val="009E072C"/>
    <w:rsid w:val="009E0971"/>
    <w:rsid w:val="009E0AA9"/>
    <w:rsid w:val="009E0AB3"/>
    <w:rsid w:val="009E106E"/>
    <w:rsid w:val="009E1920"/>
    <w:rsid w:val="009E1BC2"/>
    <w:rsid w:val="009E252A"/>
    <w:rsid w:val="009E26F9"/>
    <w:rsid w:val="009E2989"/>
    <w:rsid w:val="009E2A33"/>
    <w:rsid w:val="009E316F"/>
    <w:rsid w:val="009E336A"/>
    <w:rsid w:val="009E3862"/>
    <w:rsid w:val="009E4C1D"/>
    <w:rsid w:val="009E5095"/>
    <w:rsid w:val="009E5148"/>
    <w:rsid w:val="009E5365"/>
    <w:rsid w:val="009E5F65"/>
    <w:rsid w:val="009E5FEE"/>
    <w:rsid w:val="009E61E0"/>
    <w:rsid w:val="009E72DE"/>
    <w:rsid w:val="009E7E38"/>
    <w:rsid w:val="009F02F4"/>
    <w:rsid w:val="009F03A4"/>
    <w:rsid w:val="009F086A"/>
    <w:rsid w:val="009F0BCF"/>
    <w:rsid w:val="009F0DEF"/>
    <w:rsid w:val="009F12E8"/>
    <w:rsid w:val="009F1F75"/>
    <w:rsid w:val="009F298A"/>
    <w:rsid w:val="009F2EC7"/>
    <w:rsid w:val="009F3188"/>
    <w:rsid w:val="009F37F2"/>
    <w:rsid w:val="009F3FC9"/>
    <w:rsid w:val="009F4388"/>
    <w:rsid w:val="009F453C"/>
    <w:rsid w:val="009F5C09"/>
    <w:rsid w:val="009F5C27"/>
    <w:rsid w:val="009F5D32"/>
    <w:rsid w:val="009F60FD"/>
    <w:rsid w:val="009F726E"/>
    <w:rsid w:val="009F7526"/>
    <w:rsid w:val="00A0013D"/>
    <w:rsid w:val="00A0040A"/>
    <w:rsid w:val="00A0121F"/>
    <w:rsid w:val="00A0147C"/>
    <w:rsid w:val="00A01DDD"/>
    <w:rsid w:val="00A02168"/>
    <w:rsid w:val="00A021A3"/>
    <w:rsid w:val="00A02985"/>
    <w:rsid w:val="00A02A02"/>
    <w:rsid w:val="00A02B68"/>
    <w:rsid w:val="00A03AC0"/>
    <w:rsid w:val="00A043C8"/>
    <w:rsid w:val="00A04523"/>
    <w:rsid w:val="00A052DA"/>
    <w:rsid w:val="00A05543"/>
    <w:rsid w:val="00A058DB"/>
    <w:rsid w:val="00A05A52"/>
    <w:rsid w:val="00A05E27"/>
    <w:rsid w:val="00A066AC"/>
    <w:rsid w:val="00A0680A"/>
    <w:rsid w:val="00A06D06"/>
    <w:rsid w:val="00A073A4"/>
    <w:rsid w:val="00A0745C"/>
    <w:rsid w:val="00A076F6"/>
    <w:rsid w:val="00A07745"/>
    <w:rsid w:val="00A07963"/>
    <w:rsid w:val="00A07F24"/>
    <w:rsid w:val="00A07F5D"/>
    <w:rsid w:val="00A1001A"/>
    <w:rsid w:val="00A1051B"/>
    <w:rsid w:val="00A1064C"/>
    <w:rsid w:val="00A116C1"/>
    <w:rsid w:val="00A12EF2"/>
    <w:rsid w:val="00A130AF"/>
    <w:rsid w:val="00A14152"/>
    <w:rsid w:val="00A144B9"/>
    <w:rsid w:val="00A144CB"/>
    <w:rsid w:val="00A14FA4"/>
    <w:rsid w:val="00A15342"/>
    <w:rsid w:val="00A154AA"/>
    <w:rsid w:val="00A15636"/>
    <w:rsid w:val="00A15928"/>
    <w:rsid w:val="00A16071"/>
    <w:rsid w:val="00A16316"/>
    <w:rsid w:val="00A1634B"/>
    <w:rsid w:val="00A1669A"/>
    <w:rsid w:val="00A16893"/>
    <w:rsid w:val="00A16C5C"/>
    <w:rsid w:val="00A16D29"/>
    <w:rsid w:val="00A172A8"/>
    <w:rsid w:val="00A203DE"/>
    <w:rsid w:val="00A20F95"/>
    <w:rsid w:val="00A21347"/>
    <w:rsid w:val="00A214F5"/>
    <w:rsid w:val="00A219BF"/>
    <w:rsid w:val="00A21D02"/>
    <w:rsid w:val="00A21D9E"/>
    <w:rsid w:val="00A22E47"/>
    <w:rsid w:val="00A23080"/>
    <w:rsid w:val="00A23FC0"/>
    <w:rsid w:val="00A24360"/>
    <w:rsid w:val="00A2451F"/>
    <w:rsid w:val="00A24C6F"/>
    <w:rsid w:val="00A25411"/>
    <w:rsid w:val="00A25474"/>
    <w:rsid w:val="00A25984"/>
    <w:rsid w:val="00A25A06"/>
    <w:rsid w:val="00A25A90"/>
    <w:rsid w:val="00A26E12"/>
    <w:rsid w:val="00A26FD3"/>
    <w:rsid w:val="00A27316"/>
    <w:rsid w:val="00A274D9"/>
    <w:rsid w:val="00A274E8"/>
    <w:rsid w:val="00A300AC"/>
    <w:rsid w:val="00A302EB"/>
    <w:rsid w:val="00A31587"/>
    <w:rsid w:val="00A32259"/>
    <w:rsid w:val="00A3282C"/>
    <w:rsid w:val="00A32D38"/>
    <w:rsid w:val="00A337E6"/>
    <w:rsid w:val="00A33C35"/>
    <w:rsid w:val="00A34002"/>
    <w:rsid w:val="00A342BB"/>
    <w:rsid w:val="00A35369"/>
    <w:rsid w:val="00A35467"/>
    <w:rsid w:val="00A35CB9"/>
    <w:rsid w:val="00A35CD8"/>
    <w:rsid w:val="00A3674E"/>
    <w:rsid w:val="00A369EE"/>
    <w:rsid w:val="00A376CD"/>
    <w:rsid w:val="00A37A01"/>
    <w:rsid w:val="00A37CD4"/>
    <w:rsid w:val="00A40089"/>
    <w:rsid w:val="00A40203"/>
    <w:rsid w:val="00A403C5"/>
    <w:rsid w:val="00A40892"/>
    <w:rsid w:val="00A409C4"/>
    <w:rsid w:val="00A4124E"/>
    <w:rsid w:val="00A41DE7"/>
    <w:rsid w:val="00A41ED0"/>
    <w:rsid w:val="00A41FE9"/>
    <w:rsid w:val="00A42841"/>
    <w:rsid w:val="00A42B12"/>
    <w:rsid w:val="00A42C64"/>
    <w:rsid w:val="00A43085"/>
    <w:rsid w:val="00A43FD8"/>
    <w:rsid w:val="00A43FEF"/>
    <w:rsid w:val="00A4402F"/>
    <w:rsid w:val="00A448DB"/>
    <w:rsid w:val="00A4591B"/>
    <w:rsid w:val="00A45B00"/>
    <w:rsid w:val="00A45DFD"/>
    <w:rsid w:val="00A462CA"/>
    <w:rsid w:val="00A46B8A"/>
    <w:rsid w:val="00A478EF"/>
    <w:rsid w:val="00A500DA"/>
    <w:rsid w:val="00A50717"/>
    <w:rsid w:val="00A50719"/>
    <w:rsid w:val="00A507BB"/>
    <w:rsid w:val="00A51480"/>
    <w:rsid w:val="00A515C1"/>
    <w:rsid w:val="00A51A7C"/>
    <w:rsid w:val="00A51E4C"/>
    <w:rsid w:val="00A524F2"/>
    <w:rsid w:val="00A528E2"/>
    <w:rsid w:val="00A52A8D"/>
    <w:rsid w:val="00A52AC0"/>
    <w:rsid w:val="00A53691"/>
    <w:rsid w:val="00A536AD"/>
    <w:rsid w:val="00A539B2"/>
    <w:rsid w:val="00A54043"/>
    <w:rsid w:val="00A5404F"/>
    <w:rsid w:val="00A54214"/>
    <w:rsid w:val="00A54BFC"/>
    <w:rsid w:val="00A55FA2"/>
    <w:rsid w:val="00A55FF5"/>
    <w:rsid w:val="00A569D2"/>
    <w:rsid w:val="00A56CE7"/>
    <w:rsid w:val="00A56FA7"/>
    <w:rsid w:val="00A5793A"/>
    <w:rsid w:val="00A57AC9"/>
    <w:rsid w:val="00A57E39"/>
    <w:rsid w:val="00A6019E"/>
    <w:rsid w:val="00A60212"/>
    <w:rsid w:val="00A6042D"/>
    <w:rsid w:val="00A6073C"/>
    <w:rsid w:val="00A60B52"/>
    <w:rsid w:val="00A60BBD"/>
    <w:rsid w:val="00A610A8"/>
    <w:rsid w:val="00A610B4"/>
    <w:rsid w:val="00A61208"/>
    <w:rsid w:val="00A61222"/>
    <w:rsid w:val="00A613AC"/>
    <w:rsid w:val="00A61C49"/>
    <w:rsid w:val="00A61C5B"/>
    <w:rsid w:val="00A61C84"/>
    <w:rsid w:val="00A61D7B"/>
    <w:rsid w:val="00A6244B"/>
    <w:rsid w:val="00A626E4"/>
    <w:rsid w:val="00A629B5"/>
    <w:rsid w:val="00A63158"/>
    <w:rsid w:val="00A635A2"/>
    <w:rsid w:val="00A63F0C"/>
    <w:rsid w:val="00A641B3"/>
    <w:rsid w:val="00A641E3"/>
    <w:rsid w:val="00A6447A"/>
    <w:rsid w:val="00A64AEF"/>
    <w:rsid w:val="00A65169"/>
    <w:rsid w:val="00A65787"/>
    <w:rsid w:val="00A65F30"/>
    <w:rsid w:val="00A6625C"/>
    <w:rsid w:val="00A66281"/>
    <w:rsid w:val="00A66536"/>
    <w:rsid w:val="00A665C5"/>
    <w:rsid w:val="00A66A97"/>
    <w:rsid w:val="00A67AEB"/>
    <w:rsid w:val="00A67F88"/>
    <w:rsid w:val="00A70D7A"/>
    <w:rsid w:val="00A71444"/>
    <w:rsid w:val="00A71B7B"/>
    <w:rsid w:val="00A71DE5"/>
    <w:rsid w:val="00A722A6"/>
    <w:rsid w:val="00A7298E"/>
    <w:rsid w:val="00A72AA8"/>
    <w:rsid w:val="00A72E4C"/>
    <w:rsid w:val="00A730C6"/>
    <w:rsid w:val="00A7334B"/>
    <w:rsid w:val="00A73403"/>
    <w:rsid w:val="00A7354E"/>
    <w:rsid w:val="00A735AD"/>
    <w:rsid w:val="00A73975"/>
    <w:rsid w:val="00A73E2D"/>
    <w:rsid w:val="00A7490F"/>
    <w:rsid w:val="00A74BA0"/>
    <w:rsid w:val="00A74BE9"/>
    <w:rsid w:val="00A75329"/>
    <w:rsid w:val="00A7546C"/>
    <w:rsid w:val="00A76C40"/>
    <w:rsid w:val="00A77570"/>
    <w:rsid w:val="00A77937"/>
    <w:rsid w:val="00A80688"/>
    <w:rsid w:val="00A80804"/>
    <w:rsid w:val="00A80B1D"/>
    <w:rsid w:val="00A81029"/>
    <w:rsid w:val="00A81379"/>
    <w:rsid w:val="00A81655"/>
    <w:rsid w:val="00A8217D"/>
    <w:rsid w:val="00A82697"/>
    <w:rsid w:val="00A83AD1"/>
    <w:rsid w:val="00A84028"/>
    <w:rsid w:val="00A842A9"/>
    <w:rsid w:val="00A84946"/>
    <w:rsid w:val="00A84E38"/>
    <w:rsid w:val="00A85554"/>
    <w:rsid w:val="00A857A0"/>
    <w:rsid w:val="00A85BCC"/>
    <w:rsid w:val="00A861C5"/>
    <w:rsid w:val="00A865F8"/>
    <w:rsid w:val="00A8703F"/>
    <w:rsid w:val="00A87069"/>
    <w:rsid w:val="00A87881"/>
    <w:rsid w:val="00A90313"/>
    <w:rsid w:val="00A9037D"/>
    <w:rsid w:val="00A90FF8"/>
    <w:rsid w:val="00A9121B"/>
    <w:rsid w:val="00A9144B"/>
    <w:rsid w:val="00A91F81"/>
    <w:rsid w:val="00A9273E"/>
    <w:rsid w:val="00A92C48"/>
    <w:rsid w:val="00A92C5C"/>
    <w:rsid w:val="00A93054"/>
    <w:rsid w:val="00A93145"/>
    <w:rsid w:val="00A938D1"/>
    <w:rsid w:val="00A93B55"/>
    <w:rsid w:val="00A93E9F"/>
    <w:rsid w:val="00A94390"/>
    <w:rsid w:val="00A94653"/>
    <w:rsid w:val="00A94B73"/>
    <w:rsid w:val="00A94C61"/>
    <w:rsid w:val="00A94EED"/>
    <w:rsid w:val="00A95632"/>
    <w:rsid w:val="00A95A70"/>
    <w:rsid w:val="00A96861"/>
    <w:rsid w:val="00A96A04"/>
    <w:rsid w:val="00A96C56"/>
    <w:rsid w:val="00A9729F"/>
    <w:rsid w:val="00A97351"/>
    <w:rsid w:val="00A97D45"/>
    <w:rsid w:val="00AA0293"/>
    <w:rsid w:val="00AA044A"/>
    <w:rsid w:val="00AA07B4"/>
    <w:rsid w:val="00AA093F"/>
    <w:rsid w:val="00AA09B0"/>
    <w:rsid w:val="00AA0B03"/>
    <w:rsid w:val="00AA0C72"/>
    <w:rsid w:val="00AA0F90"/>
    <w:rsid w:val="00AA12AE"/>
    <w:rsid w:val="00AA22E6"/>
    <w:rsid w:val="00AA36C7"/>
    <w:rsid w:val="00AA3A31"/>
    <w:rsid w:val="00AA3BA2"/>
    <w:rsid w:val="00AA407D"/>
    <w:rsid w:val="00AA4737"/>
    <w:rsid w:val="00AA4E71"/>
    <w:rsid w:val="00AA4F5D"/>
    <w:rsid w:val="00AA5017"/>
    <w:rsid w:val="00AA5162"/>
    <w:rsid w:val="00AA52BD"/>
    <w:rsid w:val="00AA5621"/>
    <w:rsid w:val="00AA58BD"/>
    <w:rsid w:val="00AA5CD1"/>
    <w:rsid w:val="00AA6400"/>
    <w:rsid w:val="00AA740D"/>
    <w:rsid w:val="00AA7F19"/>
    <w:rsid w:val="00AA7FF6"/>
    <w:rsid w:val="00AB024F"/>
    <w:rsid w:val="00AB0465"/>
    <w:rsid w:val="00AB096C"/>
    <w:rsid w:val="00AB1C48"/>
    <w:rsid w:val="00AB1CA3"/>
    <w:rsid w:val="00AB2A63"/>
    <w:rsid w:val="00AB31EA"/>
    <w:rsid w:val="00AB3738"/>
    <w:rsid w:val="00AB43B6"/>
    <w:rsid w:val="00AB44CE"/>
    <w:rsid w:val="00AB4507"/>
    <w:rsid w:val="00AB4AC4"/>
    <w:rsid w:val="00AB4BD7"/>
    <w:rsid w:val="00AB4E02"/>
    <w:rsid w:val="00AB559D"/>
    <w:rsid w:val="00AB55E4"/>
    <w:rsid w:val="00AB5AC3"/>
    <w:rsid w:val="00AB6370"/>
    <w:rsid w:val="00AB63FF"/>
    <w:rsid w:val="00AB684B"/>
    <w:rsid w:val="00AB6C9E"/>
    <w:rsid w:val="00AB7824"/>
    <w:rsid w:val="00AB7DEB"/>
    <w:rsid w:val="00AC0029"/>
    <w:rsid w:val="00AC011B"/>
    <w:rsid w:val="00AC0522"/>
    <w:rsid w:val="00AC0790"/>
    <w:rsid w:val="00AC0A9B"/>
    <w:rsid w:val="00AC15A4"/>
    <w:rsid w:val="00AC161A"/>
    <w:rsid w:val="00AC197C"/>
    <w:rsid w:val="00AC2133"/>
    <w:rsid w:val="00AC2306"/>
    <w:rsid w:val="00AC2E37"/>
    <w:rsid w:val="00AC305A"/>
    <w:rsid w:val="00AC36C4"/>
    <w:rsid w:val="00AC3AA4"/>
    <w:rsid w:val="00AC3C37"/>
    <w:rsid w:val="00AC3EEE"/>
    <w:rsid w:val="00AC3EF8"/>
    <w:rsid w:val="00AC502F"/>
    <w:rsid w:val="00AC567C"/>
    <w:rsid w:val="00AC5A48"/>
    <w:rsid w:val="00AC5C2F"/>
    <w:rsid w:val="00AC5F2A"/>
    <w:rsid w:val="00AC621A"/>
    <w:rsid w:val="00AC67F4"/>
    <w:rsid w:val="00AC6E16"/>
    <w:rsid w:val="00AC76D3"/>
    <w:rsid w:val="00AC778D"/>
    <w:rsid w:val="00AC7C69"/>
    <w:rsid w:val="00AD0147"/>
    <w:rsid w:val="00AD1B8B"/>
    <w:rsid w:val="00AD20D5"/>
    <w:rsid w:val="00AD2D9A"/>
    <w:rsid w:val="00AD3089"/>
    <w:rsid w:val="00AD3203"/>
    <w:rsid w:val="00AD3598"/>
    <w:rsid w:val="00AD3B29"/>
    <w:rsid w:val="00AD4063"/>
    <w:rsid w:val="00AD4299"/>
    <w:rsid w:val="00AD43AE"/>
    <w:rsid w:val="00AD43CF"/>
    <w:rsid w:val="00AD467A"/>
    <w:rsid w:val="00AD4A8C"/>
    <w:rsid w:val="00AD57EA"/>
    <w:rsid w:val="00AD6B1B"/>
    <w:rsid w:val="00AD77CC"/>
    <w:rsid w:val="00AD7FE2"/>
    <w:rsid w:val="00AE0158"/>
    <w:rsid w:val="00AE1443"/>
    <w:rsid w:val="00AE1490"/>
    <w:rsid w:val="00AE1796"/>
    <w:rsid w:val="00AE18A4"/>
    <w:rsid w:val="00AE1D79"/>
    <w:rsid w:val="00AE2D74"/>
    <w:rsid w:val="00AE2E73"/>
    <w:rsid w:val="00AE2E7C"/>
    <w:rsid w:val="00AE2FE2"/>
    <w:rsid w:val="00AE37E2"/>
    <w:rsid w:val="00AE3CE1"/>
    <w:rsid w:val="00AE3E6F"/>
    <w:rsid w:val="00AE3EF2"/>
    <w:rsid w:val="00AE40B3"/>
    <w:rsid w:val="00AE48FC"/>
    <w:rsid w:val="00AE4934"/>
    <w:rsid w:val="00AE4F1C"/>
    <w:rsid w:val="00AE54B1"/>
    <w:rsid w:val="00AE64D4"/>
    <w:rsid w:val="00AE6C47"/>
    <w:rsid w:val="00AE7786"/>
    <w:rsid w:val="00AE7A03"/>
    <w:rsid w:val="00AE7C0C"/>
    <w:rsid w:val="00AE7F13"/>
    <w:rsid w:val="00AF0045"/>
    <w:rsid w:val="00AF01EE"/>
    <w:rsid w:val="00AF07D4"/>
    <w:rsid w:val="00AF11C6"/>
    <w:rsid w:val="00AF16F4"/>
    <w:rsid w:val="00AF182D"/>
    <w:rsid w:val="00AF1D97"/>
    <w:rsid w:val="00AF20D7"/>
    <w:rsid w:val="00AF2694"/>
    <w:rsid w:val="00AF27EF"/>
    <w:rsid w:val="00AF2C4E"/>
    <w:rsid w:val="00AF2EF4"/>
    <w:rsid w:val="00AF3154"/>
    <w:rsid w:val="00AF32A2"/>
    <w:rsid w:val="00AF34CF"/>
    <w:rsid w:val="00AF37E1"/>
    <w:rsid w:val="00AF3971"/>
    <w:rsid w:val="00AF3A7B"/>
    <w:rsid w:val="00AF44FE"/>
    <w:rsid w:val="00AF4C67"/>
    <w:rsid w:val="00AF57B5"/>
    <w:rsid w:val="00AF5917"/>
    <w:rsid w:val="00AF5F64"/>
    <w:rsid w:val="00AF6008"/>
    <w:rsid w:val="00AF60AE"/>
    <w:rsid w:val="00AF6A84"/>
    <w:rsid w:val="00AF6BFD"/>
    <w:rsid w:val="00AF6F02"/>
    <w:rsid w:val="00AF73CF"/>
    <w:rsid w:val="00AF74E8"/>
    <w:rsid w:val="00AF7E5A"/>
    <w:rsid w:val="00B005A5"/>
    <w:rsid w:val="00B00D92"/>
    <w:rsid w:val="00B0181B"/>
    <w:rsid w:val="00B019AE"/>
    <w:rsid w:val="00B01D89"/>
    <w:rsid w:val="00B021FC"/>
    <w:rsid w:val="00B022F4"/>
    <w:rsid w:val="00B0265D"/>
    <w:rsid w:val="00B02DAB"/>
    <w:rsid w:val="00B04508"/>
    <w:rsid w:val="00B046B0"/>
    <w:rsid w:val="00B04AA1"/>
    <w:rsid w:val="00B05492"/>
    <w:rsid w:val="00B05CA5"/>
    <w:rsid w:val="00B05F4B"/>
    <w:rsid w:val="00B069C8"/>
    <w:rsid w:val="00B06B49"/>
    <w:rsid w:val="00B0704C"/>
    <w:rsid w:val="00B10192"/>
    <w:rsid w:val="00B10E12"/>
    <w:rsid w:val="00B11225"/>
    <w:rsid w:val="00B11CDD"/>
    <w:rsid w:val="00B11DDA"/>
    <w:rsid w:val="00B120CC"/>
    <w:rsid w:val="00B127B7"/>
    <w:rsid w:val="00B12DE3"/>
    <w:rsid w:val="00B133C2"/>
    <w:rsid w:val="00B13B12"/>
    <w:rsid w:val="00B1430F"/>
    <w:rsid w:val="00B14CE7"/>
    <w:rsid w:val="00B15736"/>
    <w:rsid w:val="00B16224"/>
    <w:rsid w:val="00B1639E"/>
    <w:rsid w:val="00B16E95"/>
    <w:rsid w:val="00B204BB"/>
    <w:rsid w:val="00B20555"/>
    <w:rsid w:val="00B20932"/>
    <w:rsid w:val="00B20C5C"/>
    <w:rsid w:val="00B21DA7"/>
    <w:rsid w:val="00B21E36"/>
    <w:rsid w:val="00B220EE"/>
    <w:rsid w:val="00B22527"/>
    <w:rsid w:val="00B22A16"/>
    <w:rsid w:val="00B22D15"/>
    <w:rsid w:val="00B22F54"/>
    <w:rsid w:val="00B2363B"/>
    <w:rsid w:val="00B236F9"/>
    <w:rsid w:val="00B23DB6"/>
    <w:rsid w:val="00B23DC0"/>
    <w:rsid w:val="00B241FB"/>
    <w:rsid w:val="00B24990"/>
    <w:rsid w:val="00B24B47"/>
    <w:rsid w:val="00B25131"/>
    <w:rsid w:val="00B254C8"/>
    <w:rsid w:val="00B25E7D"/>
    <w:rsid w:val="00B260B7"/>
    <w:rsid w:val="00B2655E"/>
    <w:rsid w:val="00B26605"/>
    <w:rsid w:val="00B26782"/>
    <w:rsid w:val="00B26908"/>
    <w:rsid w:val="00B26CBB"/>
    <w:rsid w:val="00B26DF2"/>
    <w:rsid w:val="00B26E21"/>
    <w:rsid w:val="00B27306"/>
    <w:rsid w:val="00B277B1"/>
    <w:rsid w:val="00B279A8"/>
    <w:rsid w:val="00B307A7"/>
    <w:rsid w:val="00B3081E"/>
    <w:rsid w:val="00B3090A"/>
    <w:rsid w:val="00B31310"/>
    <w:rsid w:val="00B31F68"/>
    <w:rsid w:val="00B321BC"/>
    <w:rsid w:val="00B334EE"/>
    <w:rsid w:val="00B33504"/>
    <w:rsid w:val="00B33840"/>
    <w:rsid w:val="00B33DCC"/>
    <w:rsid w:val="00B33F8F"/>
    <w:rsid w:val="00B344A8"/>
    <w:rsid w:val="00B34A8B"/>
    <w:rsid w:val="00B34BB4"/>
    <w:rsid w:val="00B35008"/>
    <w:rsid w:val="00B3502F"/>
    <w:rsid w:val="00B35359"/>
    <w:rsid w:val="00B35619"/>
    <w:rsid w:val="00B3561C"/>
    <w:rsid w:val="00B35698"/>
    <w:rsid w:val="00B358F3"/>
    <w:rsid w:val="00B35A54"/>
    <w:rsid w:val="00B35A85"/>
    <w:rsid w:val="00B3641A"/>
    <w:rsid w:val="00B3670D"/>
    <w:rsid w:val="00B369A4"/>
    <w:rsid w:val="00B36C80"/>
    <w:rsid w:val="00B37006"/>
    <w:rsid w:val="00B37B37"/>
    <w:rsid w:val="00B37F3B"/>
    <w:rsid w:val="00B40185"/>
    <w:rsid w:val="00B40BD7"/>
    <w:rsid w:val="00B40E38"/>
    <w:rsid w:val="00B4115C"/>
    <w:rsid w:val="00B4121A"/>
    <w:rsid w:val="00B412C1"/>
    <w:rsid w:val="00B41690"/>
    <w:rsid w:val="00B417A3"/>
    <w:rsid w:val="00B41CCC"/>
    <w:rsid w:val="00B41D86"/>
    <w:rsid w:val="00B42000"/>
    <w:rsid w:val="00B425AB"/>
    <w:rsid w:val="00B427FD"/>
    <w:rsid w:val="00B42F16"/>
    <w:rsid w:val="00B43113"/>
    <w:rsid w:val="00B433FA"/>
    <w:rsid w:val="00B437E7"/>
    <w:rsid w:val="00B43B7C"/>
    <w:rsid w:val="00B43BEF"/>
    <w:rsid w:val="00B44258"/>
    <w:rsid w:val="00B44A83"/>
    <w:rsid w:val="00B44C3D"/>
    <w:rsid w:val="00B4502A"/>
    <w:rsid w:val="00B453F1"/>
    <w:rsid w:val="00B4540B"/>
    <w:rsid w:val="00B457B7"/>
    <w:rsid w:val="00B45E3B"/>
    <w:rsid w:val="00B45E8A"/>
    <w:rsid w:val="00B46053"/>
    <w:rsid w:val="00B4625A"/>
    <w:rsid w:val="00B4651A"/>
    <w:rsid w:val="00B465C0"/>
    <w:rsid w:val="00B466D9"/>
    <w:rsid w:val="00B468EC"/>
    <w:rsid w:val="00B4744A"/>
    <w:rsid w:val="00B47545"/>
    <w:rsid w:val="00B479A4"/>
    <w:rsid w:val="00B47C68"/>
    <w:rsid w:val="00B47D19"/>
    <w:rsid w:val="00B50A98"/>
    <w:rsid w:val="00B51370"/>
    <w:rsid w:val="00B51A24"/>
    <w:rsid w:val="00B51D6B"/>
    <w:rsid w:val="00B51F06"/>
    <w:rsid w:val="00B5202F"/>
    <w:rsid w:val="00B5213E"/>
    <w:rsid w:val="00B522AC"/>
    <w:rsid w:val="00B527AF"/>
    <w:rsid w:val="00B53031"/>
    <w:rsid w:val="00B5338D"/>
    <w:rsid w:val="00B5394F"/>
    <w:rsid w:val="00B5478C"/>
    <w:rsid w:val="00B54D20"/>
    <w:rsid w:val="00B54EFC"/>
    <w:rsid w:val="00B55016"/>
    <w:rsid w:val="00B5501E"/>
    <w:rsid w:val="00B55992"/>
    <w:rsid w:val="00B55AA6"/>
    <w:rsid w:val="00B55BAD"/>
    <w:rsid w:val="00B5633A"/>
    <w:rsid w:val="00B564B7"/>
    <w:rsid w:val="00B56609"/>
    <w:rsid w:val="00B569F5"/>
    <w:rsid w:val="00B56B9F"/>
    <w:rsid w:val="00B577ED"/>
    <w:rsid w:val="00B609CB"/>
    <w:rsid w:val="00B60D50"/>
    <w:rsid w:val="00B61031"/>
    <w:rsid w:val="00B6154E"/>
    <w:rsid w:val="00B6164B"/>
    <w:rsid w:val="00B616DA"/>
    <w:rsid w:val="00B61927"/>
    <w:rsid w:val="00B61E6A"/>
    <w:rsid w:val="00B61F77"/>
    <w:rsid w:val="00B62424"/>
    <w:rsid w:val="00B62570"/>
    <w:rsid w:val="00B62C85"/>
    <w:rsid w:val="00B62D4D"/>
    <w:rsid w:val="00B63A11"/>
    <w:rsid w:val="00B64559"/>
    <w:rsid w:val="00B64766"/>
    <w:rsid w:val="00B647D3"/>
    <w:rsid w:val="00B64E8E"/>
    <w:rsid w:val="00B6521D"/>
    <w:rsid w:val="00B65998"/>
    <w:rsid w:val="00B65F78"/>
    <w:rsid w:val="00B662FF"/>
    <w:rsid w:val="00B67197"/>
    <w:rsid w:val="00B67557"/>
    <w:rsid w:val="00B67A1F"/>
    <w:rsid w:val="00B71200"/>
    <w:rsid w:val="00B71207"/>
    <w:rsid w:val="00B71289"/>
    <w:rsid w:val="00B712CF"/>
    <w:rsid w:val="00B725BC"/>
    <w:rsid w:val="00B725C8"/>
    <w:rsid w:val="00B7264A"/>
    <w:rsid w:val="00B72975"/>
    <w:rsid w:val="00B72D7A"/>
    <w:rsid w:val="00B739FC"/>
    <w:rsid w:val="00B744D7"/>
    <w:rsid w:val="00B749D3"/>
    <w:rsid w:val="00B74B35"/>
    <w:rsid w:val="00B74CC2"/>
    <w:rsid w:val="00B7514F"/>
    <w:rsid w:val="00B753EB"/>
    <w:rsid w:val="00B76326"/>
    <w:rsid w:val="00B7634A"/>
    <w:rsid w:val="00B767E5"/>
    <w:rsid w:val="00B7784A"/>
    <w:rsid w:val="00B77B66"/>
    <w:rsid w:val="00B77D54"/>
    <w:rsid w:val="00B8032E"/>
    <w:rsid w:val="00B80628"/>
    <w:rsid w:val="00B80B12"/>
    <w:rsid w:val="00B81366"/>
    <w:rsid w:val="00B816C0"/>
    <w:rsid w:val="00B81A85"/>
    <w:rsid w:val="00B81AD2"/>
    <w:rsid w:val="00B81E4A"/>
    <w:rsid w:val="00B82186"/>
    <w:rsid w:val="00B821F1"/>
    <w:rsid w:val="00B82667"/>
    <w:rsid w:val="00B828F4"/>
    <w:rsid w:val="00B82D5E"/>
    <w:rsid w:val="00B82F9B"/>
    <w:rsid w:val="00B83459"/>
    <w:rsid w:val="00B841D2"/>
    <w:rsid w:val="00B8434A"/>
    <w:rsid w:val="00B84B63"/>
    <w:rsid w:val="00B84DF8"/>
    <w:rsid w:val="00B8535E"/>
    <w:rsid w:val="00B8548C"/>
    <w:rsid w:val="00B854C3"/>
    <w:rsid w:val="00B85710"/>
    <w:rsid w:val="00B85E4E"/>
    <w:rsid w:val="00B862D7"/>
    <w:rsid w:val="00B866CF"/>
    <w:rsid w:val="00B86FE3"/>
    <w:rsid w:val="00B87034"/>
    <w:rsid w:val="00B87A60"/>
    <w:rsid w:val="00B87D0F"/>
    <w:rsid w:val="00B904E0"/>
    <w:rsid w:val="00B906C4"/>
    <w:rsid w:val="00B9091E"/>
    <w:rsid w:val="00B910F0"/>
    <w:rsid w:val="00B9111A"/>
    <w:rsid w:val="00B91895"/>
    <w:rsid w:val="00B91D55"/>
    <w:rsid w:val="00B92423"/>
    <w:rsid w:val="00B92489"/>
    <w:rsid w:val="00B9347A"/>
    <w:rsid w:val="00B93933"/>
    <w:rsid w:val="00B93BAF"/>
    <w:rsid w:val="00B9423B"/>
    <w:rsid w:val="00B9481B"/>
    <w:rsid w:val="00B9586F"/>
    <w:rsid w:val="00B95A33"/>
    <w:rsid w:val="00B95C9B"/>
    <w:rsid w:val="00B9614E"/>
    <w:rsid w:val="00B96168"/>
    <w:rsid w:val="00B965F6"/>
    <w:rsid w:val="00B969C4"/>
    <w:rsid w:val="00B96B5F"/>
    <w:rsid w:val="00B96BE7"/>
    <w:rsid w:val="00B96E1F"/>
    <w:rsid w:val="00B971C5"/>
    <w:rsid w:val="00B979D6"/>
    <w:rsid w:val="00B97A37"/>
    <w:rsid w:val="00BA012F"/>
    <w:rsid w:val="00BA0983"/>
    <w:rsid w:val="00BA1B3C"/>
    <w:rsid w:val="00BA28D5"/>
    <w:rsid w:val="00BA28D7"/>
    <w:rsid w:val="00BA2A37"/>
    <w:rsid w:val="00BA2B4C"/>
    <w:rsid w:val="00BA2FA8"/>
    <w:rsid w:val="00BA36E0"/>
    <w:rsid w:val="00BA386C"/>
    <w:rsid w:val="00BA393D"/>
    <w:rsid w:val="00BA3CF0"/>
    <w:rsid w:val="00BA4227"/>
    <w:rsid w:val="00BA4684"/>
    <w:rsid w:val="00BA4725"/>
    <w:rsid w:val="00BA4B09"/>
    <w:rsid w:val="00BA4E6E"/>
    <w:rsid w:val="00BA4FDF"/>
    <w:rsid w:val="00BA53EE"/>
    <w:rsid w:val="00BA5BCF"/>
    <w:rsid w:val="00BA5E79"/>
    <w:rsid w:val="00BA6307"/>
    <w:rsid w:val="00BA661C"/>
    <w:rsid w:val="00BA690C"/>
    <w:rsid w:val="00BA6EE6"/>
    <w:rsid w:val="00BA72E3"/>
    <w:rsid w:val="00BA7305"/>
    <w:rsid w:val="00BA735E"/>
    <w:rsid w:val="00BA7438"/>
    <w:rsid w:val="00BB0183"/>
    <w:rsid w:val="00BB0359"/>
    <w:rsid w:val="00BB0515"/>
    <w:rsid w:val="00BB0C39"/>
    <w:rsid w:val="00BB0ED6"/>
    <w:rsid w:val="00BB2905"/>
    <w:rsid w:val="00BB34F2"/>
    <w:rsid w:val="00BB3C05"/>
    <w:rsid w:val="00BB3C59"/>
    <w:rsid w:val="00BB3CE7"/>
    <w:rsid w:val="00BB3FDA"/>
    <w:rsid w:val="00BB41A2"/>
    <w:rsid w:val="00BB56C4"/>
    <w:rsid w:val="00BB575C"/>
    <w:rsid w:val="00BB5C02"/>
    <w:rsid w:val="00BB68C7"/>
    <w:rsid w:val="00BB744B"/>
    <w:rsid w:val="00BB76F8"/>
    <w:rsid w:val="00BB79A6"/>
    <w:rsid w:val="00BC005D"/>
    <w:rsid w:val="00BC0080"/>
    <w:rsid w:val="00BC0490"/>
    <w:rsid w:val="00BC0720"/>
    <w:rsid w:val="00BC0C1B"/>
    <w:rsid w:val="00BC19A0"/>
    <w:rsid w:val="00BC19CF"/>
    <w:rsid w:val="00BC1B07"/>
    <w:rsid w:val="00BC1CAA"/>
    <w:rsid w:val="00BC1DA9"/>
    <w:rsid w:val="00BC257B"/>
    <w:rsid w:val="00BC2ADA"/>
    <w:rsid w:val="00BC32B1"/>
    <w:rsid w:val="00BC3804"/>
    <w:rsid w:val="00BC4171"/>
    <w:rsid w:val="00BC4187"/>
    <w:rsid w:val="00BC44FD"/>
    <w:rsid w:val="00BC4F3B"/>
    <w:rsid w:val="00BC55B3"/>
    <w:rsid w:val="00BC601A"/>
    <w:rsid w:val="00BC6197"/>
    <w:rsid w:val="00BC6383"/>
    <w:rsid w:val="00BC680C"/>
    <w:rsid w:val="00BC68DB"/>
    <w:rsid w:val="00BC6F3E"/>
    <w:rsid w:val="00BC790A"/>
    <w:rsid w:val="00BC7C0D"/>
    <w:rsid w:val="00BD0237"/>
    <w:rsid w:val="00BD027F"/>
    <w:rsid w:val="00BD03CB"/>
    <w:rsid w:val="00BD0AEA"/>
    <w:rsid w:val="00BD0B42"/>
    <w:rsid w:val="00BD10A0"/>
    <w:rsid w:val="00BD12ED"/>
    <w:rsid w:val="00BD177D"/>
    <w:rsid w:val="00BD18C8"/>
    <w:rsid w:val="00BD1B54"/>
    <w:rsid w:val="00BD1BBE"/>
    <w:rsid w:val="00BD212B"/>
    <w:rsid w:val="00BD23F6"/>
    <w:rsid w:val="00BD2A3E"/>
    <w:rsid w:val="00BD3135"/>
    <w:rsid w:val="00BD3675"/>
    <w:rsid w:val="00BD3947"/>
    <w:rsid w:val="00BD49E4"/>
    <w:rsid w:val="00BD4E3C"/>
    <w:rsid w:val="00BD5F27"/>
    <w:rsid w:val="00BD6674"/>
    <w:rsid w:val="00BD68BC"/>
    <w:rsid w:val="00BD694F"/>
    <w:rsid w:val="00BD696D"/>
    <w:rsid w:val="00BD79CC"/>
    <w:rsid w:val="00BD7C88"/>
    <w:rsid w:val="00BD7E98"/>
    <w:rsid w:val="00BE011E"/>
    <w:rsid w:val="00BE01B4"/>
    <w:rsid w:val="00BE0A54"/>
    <w:rsid w:val="00BE0C23"/>
    <w:rsid w:val="00BE11E6"/>
    <w:rsid w:val="00BE1743"/>
    <w:rsid w:val="00BE1860"/>
    <w:rsid w:val="00BE1C04"/>
    <w:rsid w:val="00BE1D57"/>
    <w:rsid w:val="00BE2067"/>
    <w:rsid w:val="00BE249C"/>
    <w:rsid w:val="00BE292D"/>
    <w:rsid w:val="00BE3028"/>
    <w:rsid w:val="00BE367A"/>
    <w:rsid w:val="00BE455C"/>
    <w:rsid w:val="00BE56A9"/>
    <w:rsid w:val="00BE5F5A"/>
    <w:rsid w:val="00BE67B4"/>
    <w:rsid w:val="00BE6968"/>
    <w:rsid w:val="00BE7466"/>
    <w:rsid w:val="00BE759E"/>
    <w:rsid w:val="00BE7B07"/>
    <w:rsid w:val="00BF0179"/>
    <w:rsid w:val="00BF038E"/>
    <w:rsid w:val="00BF0A7C"/>
    <w:rsid w:val="00BF0AF1"/>
    <w:rsid w:val="00BF0C84"/>
    <w:rsid w:val="00BF10C9"/>
    <w:rsid w:val="00BF13DE"/>
    <w:rsid w:val="00BF16AE"/>
    <w:rsid w:val="00BF1BEA"/>
    <w:rsid w:val="00BF2043"/>
    <w:rsid w:val="00BF270E"/>
    <w:rsid w:val="00BF29D2"/>
    <w:rsid w:val="00BF2F45"/>
    <w:rsid w:val="00BF2F5C"/>
    <w:rsid w:val="00BF3002"/>
    <w:rsid w:val="00BF334E"/>
    <w:rsid w:val="00BF36FE"/>
    <w:rsid w:val="00BF3EB4"/>
    <w:rsid w:val="00BF406B"/>
    <w:rsid w:val="00BF4D60"/>
    <w:rsid w:val="00BF4E70"/>
    <w:rsid w:val="00BF54EE"/>
    <w:rsid w:val="00BF586A"/>
    <w:rsid w:val="00BF6278"/>
    <w:rsid w:val="00BF6A13"/>
    <w:rsid w:val="00BF6B87"/>
    <w:rsid w:val="00BF6ECE"/>
    <w:rsid w:val="00BF732E"/>
    <w:rsid w:val="00C00032"/>
    <w:rsid w:val="00C0080D"/>
    <w:rsid w:val="00C0094C"/>
    <w:rsid w:val="00C00C19"/>
    <w:rsid w:val="00C01129"/>
    <w:rsid w:val="00C012D3"/>
    <w:rsid w:val="00C01DD9"/>
    <w:rsid w:val="00C0200E"/>
    <w:rsid w:val="00C0201B"/>
    <w:rsid w:val="00C022F5"/>
    <w:rsid w:val="00C02B23"/>
    <w:rsid w:val="00C02B48"/>
    <w:rsid w:val="00C02E8C"/>
    <w:rsid w:val="00C0308B"/>
    <w:rsid w:val="00C03727"/>
    <w:rsid w:val="00C03802"/>
    <w:rsid w:val="00C04142"/>
    <w:rsid w:val="00C043E1"/>
    <w:rsid w:val="00C044C5"/>
    <w:rsid w:val="00C04916"/>
    <w:rsid w:val="00C05558"/>
    <w:rsid w:val="00C06D59"/>
    <w:rsid w:val="00C070AC"/>
    <w:rsid w:val="00C07763"/>
    <w:rsid w:val="00C07945"/>
    <w:rsid w:val="00C07CB2"/>
    <w:rsid w:val="00C1053A"/>
    <w:rsid w:val="00C10669"/>
    <w:rsid w:val="00C1068A"/>
    <w:rsid w:val="00C109FF"/>
    <w:rsid w:val="00C10F10"/>
    <w:rsid w:val="00C110E8"/>
    <w:rsid w:val="00C1140B"/>
    <w:rsid w:val="00C11585"/>
    <w:rsid w:val="00C11840"/>
    <w:rsid w:val="00C1185B"/>
    <w:rsid w:val="00C11C59"/>
    <w:rsid w:val="00C11E00"/>
    <w:rsid w:val="00C12663"/>
    <w:rsid w:val="00C128DF"/>
    <w:rsid w:val="00C128F6"/>
    <w:rsid w:val="00C129E8"/>
    <w:rsid w:val="00C12AF2"/>
    <w:rsid w:val="00C135C9"/>
    <w:rsid w:val="00C1365B"/>
    <w:rsid w:val="00C13E04"/>
    <w:rsid w:val="00C1416C"/>
    <w:rsid w:val="00C14370"/>
    <w:rsid w:val="00C14C37"/>
    <w:rsid w:val="00C14C70"/>
    <w:rsid w:val="00C1634F"/>
    <w:rsid w:val="00C16520"/>
    <w:rsid w:val="00C1690F"/>
    <w:rsid w:val="00C16C95"/>
    <w:rsid w:val="00C16CC0"/>
    <w:rsid w:val="00C16DA5"/>
    <w:rsid w:val="00C1700B"/>
    <w:rsid w:val="00C176B5"/>
    <w:rsid w:val="00C17C35"/>
    <w:rsid w:val="00C17E9A"/>
    <w:rsid w:val="00C211A3"/>
    <w:rsid w:val="00C212AC"/>
    <w:rsid w:val="00C2133B"/>
    <w:rsid w:val="00C217FE"/>
    <w:rsid w:val="00C21A8C"/>
    <w:rsid w:val="00C21B6C"/>
    <w:rsid w:val="00C2257D"/>
    <w:rsid w:val="00C22892"/>
    <w:rsid w:val="00C23E40"/>
    <w:rsid w:val="00C24B22"/>
    <w:rsid w:val="00C24BD7"/>
    <w:rsid w:val="00C24BE8"/>
    <w:rsid w:val="00C24CEE"/>
    <w:rsid w:val="00C252EB"/>
    <w:rsid w:val="00C254D5"/>
    <w:rsid w:val="00C25737"/>
    <w:rsid w:val="00C260CC"/>
    <w:rsid w:val="00C26909"/>
    <w:rsid w:val="00C27470"/>
    <w:rsid w:val="00C27B9C"/>
    <w:rsid w:val="00C30081"/>
    <w:rsid w:val="00C3067E"/>
    <w:rsid w:val="00C310B0"/>
    <w:rsid w:val="00C3199C"/>
    <w:rsid w:val="00C31A0E"/>
    <w:rsid w:val="00C31A5E"/>
    <w:rsid w:val="00C31BF6"/>
    <w:rsid w:val="00C31F21"/>
    <w:rsid w:val="00C3240F"/>
    <w:rsid w:val="00C32466"/>
    <w:rsid w:val="00C33B52"/>
    <w:rsid w:val="00C33E78"/>
    <w:rsid w:val="00C34028"/>
    <w:rsid w:val="00C3452C"/>
    <w:rsid w:val="00C34840"/>
    <w:rsid w:val="00C3605D"/>
    <w:rsid w:val="00C360AC"/>
    <w:rsid w:val="00C3617B"/>
    <w:rsid w:val="00C366D4"/>
    <w:rsid w:val="00C368F3"/>
    <w:rsid w:val="00C36F50"/>
    <w:rsid w:val="00C36F7D"/>
    <w:rsid w:val="00C379B5"/>
    <w:rsid w:val="00C37AFC"/>
    <w:rsid w:val="00C37E4C"/>
    <w:rsid w:val="00C402AC"/>
    <w:rsid w:val="00C40F3F"/>
    <w:rsid w:val="00C412C1"/>
    <w:rsid w:val="00C42871"/>
    <w:rsid w:val="00C42986"/>
    <w:rsid w:val="00C42B76"/>
    <w:rsid w:val="00C430FB"/>
    <w:rsid w:val="00C4363E"/>
    <w:rsid w:val="00C439FE"/>
    <w:rsid w:val="00C43B0F"/>
    <w:rsid w:val="00C43B29"/>
    <w:rsid w:val="00C43F58"/>
    <w:rsid w:val="00C44B0D"/>
    <w:rsid w:val="00C44E17"/>
    <w:rsid w:val="00C451E6"/>
    <w:rsid w:val="00C4550A"/>
    <w:rsid w:val="00C45576"/>
    <w:rsid w:val="00C45F31"/>
    <w:rsid w:val="00C45F82"/>
    <w:rsid w:val="00C462FF"/>
    <w:rsid w:val="00C46576"/>
    <w:rsid w:val="00C46CAB"/>
    <w:rsid w:val="00C47412"/>
    <w:rsid w:val="00C50FF9"/>
    <w:rsid w:val="00C514DD"/>
    <w:rsid w:val="00C51661"/>
    <w:rsid w:val="00C51946"/>
    <w:rsid w:val="00C52EA8"/>
    <w:rsid w:val="00C530FE"/>
    <w:rsid w:val="00C532DB"/>
    <w:rsid w:val="00C53311"/>
    <w:rsid w:val="00C536A4"/>
    <w:rsid w:val="00C53999"/>
    <w:rsid w:val="00C53C64"/>
    <w:rsid w:val="00C5415A"/>
    <w:rsid w:val="00C54B13"/>
    <w:rsid w:val="00C54B66"/>
    <w:rsid w:val="00C54FFE"/>
    <w:rsid w:val="00C5502E"/>
    <w:rsid w:val="00C55B92"/>
    <w:rsid w:val="00C55D2D"/>
    <w:rsid w:val="00C5640E"/>
    <w:rsid w:val="00C567AD"/>
    <w:rsid w:val="00C567D4"/>
    <w:rsid w:val="00C5685E"/>
    <w:rsid w:val="00C60220"/>
    <w:rsid w:val="00C603FB"/>
    <w:rsid w:val="00C6118A"/>
    <w:rsid w:val="00C61414"/>
    <w:rsid w:val="00C62D23"/>
    <w:rsid w:val="00C62F91"/>
    <w:rsid w:val="00C63148"/>
    <w:rsid w:val="00C63373"/>
    <w:rsid w:val="00C63564"/>
    <w:rsid w:val="00C64382"/>
    <w:rsid w:val="00C647E7"/>
    <w:rsid w:val="00C64AB8"/>
    <w:rsid w:val="00C651FE"/>
    <w:rsid w:val="00C65489"/>
    <w:rsid w:val="00C667B1"/>
    <w:rsid w:val="00C66966"/>
    <w:rsid w:val="00C66D05"/>
    <w:rsid w:val="00C671D6"/>
    <w:rsid w:val="00C67211"/>
    <w:rsid w:val="00C704FD"/>
    <w:rsid w:val="00C70B34"/>
    <w:rsid w:val="00C71055"/>
    <w:rsid w:val="00C715C6"/>
    <w:rsid w:val="00C717A5"/>
    <w:rsid w:val="00C717CA"/>
    <w:rsid w:val="00C71F2C"/>
    <w:rsid w:val="00C71FBF"/>
    <w:rsid w:val="00C721EE"/>
    <w:rsid w:val="00C7297B"/>
    <w:rsid w:val="00C73583"/>
    <w:rsid w:val="00C737BE"/>
    <w:rsid w:val="00C737D8"/>
    <w:rsid w:val="00C73995"/>
    <w:rsid w:val="00C73A0F"/>
    <w:rsid w:val="00C73A93"/>
    <w:rsid w:val="00C7437E"/>
    <w:rsid w:val="00C746B9"/>
    <w:rsid w:val="00C7483B"/>
    <w:rsid w:val="00C74A7F"/>
    <w:rsid w:val="00C74C07"/>
    <w:rsid w:val="00C74FB1"/>
    <w:rsid w:val="00C757A8"/>
    <w:rsid w:val="00C75888"/>
    <w:rsid w:val="00C75D75"/>
    <w:rsid w:val="00C75EBC"/>
    <w:rsid w:val="00C75F43"/>
    <w:rsid w:val="00C76CE9"/>
    <w:rsid w:val="00C77985"/>
    <w:rsid w:val="00C803A4"/>
    <w:rsid w:val="00C81157"/>
    <w:rsid w:val="00C813F6"/>
    <w:rsid w:val="00C81982"/>
    <w:rsid w:val="00C819D7"/>
    <w:rsid w:val="00C81A92"/>
    <w:rsid w:val="00C828C6"/>
    <w:rsid w:val="00C828E9"/>
    <w:rsid w:val="00C82AE0"/>
    <w:rsid w:val="00C83E24"/>
    <w:rsid w:val="00C83FC8"/>
    <w:rsid w:val="00C844BD"/>
    <w:rsid w:val="00C845DC"/>
    <w:rsid w:val="00C84698"/>
    <w:rsid w:val="00C860CF"/>
    <w:rsid w:val="00C86B6A"/>
    <w:rsid w:val="00C871A9"/>
    <w:rsid w:val="00C87AC1"/>
    <w:rsid w:val="00C90049"/>
    <w:rsid w:val="00C90174"/>
    <w:rsid w:val="00C90ABA"/>
    <w:rsid w:val="00C90BE7"/>
    <w:rsid w:val="00C90CF6"/>
    <w:rsid w:val="00C90D45"/>
    <w:rsid w:val="00C9180F"/>
    <w:rsid w:val="00C91849"/>
    <w:rsid w:val="00C91C01"/>
    <w:rsid w:val="00C91D17"/>
    <w:rsid w:val="00C924E3"/>
    <w:rsid w:val="00C9253A"/>
    <w:rsid w:val="00C92589"/>
    <w:rsid w:val="00C92A4E"/>
    <w:rsid w:val="00C92D17"/>
    <w:rsid w:val="00C933E8"/>
    <w:rsid w:val="00C934F0"/>
    <w:rsid w:val="00C937CA"/>
    <w:rsid w:val="00C93DF1"/>
    <w:rsid w:val="00C9468E"/>
    <w:rsid w:val="00C94A3E"/>
    <w:rsid w:val="00C95016"/>
    <w:rsid w:val="00C95389"/>
    <w:rsid w:val="00C957EF"/>
    <w:rsid w:val="00C95A2B"/>
    <w:rsid w:val="00C96561"/>
    <w:rsid w:val="00C965CA"/>
    <w:rsid w:val="00C96A65"/>
    <w:rsid w:val="00C96E9F"/>
    <w:rsid w:val="00C971AE"/>
    <w:rsid w:val="00CA01C0"/>
    <w:rsid w:val="00CA03B7"/>
    <w:rsid w:val="00CA0AA5"/>
    <w:rsid w:val="00CA0FB6"/>
    <w:rsid w:val="00CA174B"/>
    <w:rsid w:val="00CA195D"/>
    <w:rsid w:val="00CA21D0"/>
    <w:rsid w:val="00CA2D16"/>
    <w:rsid w:val="00CA388E"/>
    <w:rsid w:val="00CA46E3"/>
    <w:rsid w:val="00CA4B61"/>
    <w:rsid w:val="00CA5248"/>
    <w:rsid w:val="00CA5406"/>
    <w:rsid w:val="00CA5603"/>
    <w:rsid w:val="00CA5D91"/>
    <w:rsid w:val="00CA5E01"/>
    <w:rsid w:val="00CA5FE8"/>
    <w:rsid w:val="00CA6178"/>
    <w:rsid w:val="00CA6C09"/>
    <w:rsid w:val="00CA6D8A"/>
    <w:rsid w:val="00CA6FAB"/>
    <w:rsid w:val="00CA7DA8"/>
    <w:rsid w:val="00CB00FD"/>
    <w:rsid w:val="00CB03B1"/>
    <w:rsid w:val="00CB078D"/>
    <w:rsid w:val="00CB07E2"/>
    <w:rsid w:val="00CB0851"/>
    <w:rsid w:val="00CB09DD"/>
    <w:rsid w:val="00CB09EC"/>
    <w:rsid w:val="00CB0C56"/>
    <w:rsid w:val="00CB0CC9"/>
    <w:rsid w:val="00CB1043"/>
    <w:rsid w:val="00CB12E9"/>
    <w:rsid w:val="00CB16BD"/>
    <w:rsid w:val="00CB1EEB"/>
    <w:rsid w:val="00CB25F4"/>
    <w:rsid w:val="00CB2C1F"/>
    <w:rsid w:val="00CB322F"/>
    <w:rsid w:val="00CB3552"/>
    <w:rsid w:val="00CB3CC5"/>
    <w:rsid w:val="00CB3CF8"/>
    <w:rsid w:val="00CB3E4E"/>
    <w:rsid w:val="00CB3F9A"/>
    <w:rsid w:val="00CB44FE"/>
    <w:rsid w:val="00CB52B5"/>
    <w:rsid w:val="00CB57BF"/>
    <w:rsid w:val="00CB58D9"/>
    <w:rsid w:val="00CB603E"/>
    <w:rsid w:val="00CB61A7"/>
    <w:rsid w:val="00CB6593"/>
    <w:rsid w:val="00CB67A0"/>
    <w:rsid w:val="00CB6B0A"/>
    <w:rsid w:val="00CB762C"/>
    <w:rsid w:val="00CB7A19"/>
    <w:rsid w:val="00CB7AA0"/>
    <w:rsid w:val="00CB7B1A"/>
    <w:rsid w:val="00CC08C3"/>
    <w:rsid w:val="00CC092B"/>
    <w:rsid w:val="00CC0ADE"/>
    <w:rsid w:val="00CC101F"/>
    <w:rsid w:val="00CC16B2"/>
    <w:rsid w:val="00CC184C"/>
    <w:rsid w:val="00CC1C2B"/>
    <w:rsid w:val="00CC2590"/>
    <w:rsid w:val="00CC25D3"/>
    <w:rsid w:val="00CC32C9"/>
    <w:rsid w:val="00CC3394"/>
    <w:rsid w:val="00CC3C3B"/>
    <w:rsid w:val="00CC4013"/>
    <w:rsid w:val="00CC433D"/>
    <w:rsid w:val="00CC4972"/>
    <w:rsid w:val="00CC4AD0"/>
    <w:rsid w:val="00CC4EC7"/>
    <w:rsid w:val="00CC50BB"/>
    <w:rsid w:val="00CC5C0A"/>
    <w:rsid w:val="00CC6C80"/>
    <w:rsid w:val="00CC78B6"/>
    <w:rsid w:val="00CC7952"/>
    <w:rsid w:val="00CD029C"/>
    <w:rsid w:val="00CD02D3"/>
    <w:rsid w:val="00CD0609"/>
    <w:rsid w:val="00CD077E"/>
    <w:rsid w:val="00CD11FD"/>
    <w:rsid w:val="00CD1306"/>
    <w:rsid w:val="00CD1E02"/>
    <w:rsid w:val="00CD1F59"/>
    <w:rsid w:val="00CD1FC7"/>
    <w:rsid w:val="00CD2112"/>
    <w:rsid w:val="00CD25BA"/>
    <w:rsid w:val="00CD2EB0"/>
    <w:rsid w:val="00CD3458"/>
    <w:rsid w:val="00CD35BF"/>
    <w:rsid w:val="00CD370D"/>
    <w:rsid w:val="00CD371B"/>
    <w:rsid w:val="00CD38B8"/>
    <w:rsid w:val="00CD39D2"/>
    <w:rsid w:val="00CD3A58"/>
    <w:rsid w:val="00CD4142"/>
    <w:rsid w:val="00CD50FE"/>
    <w:rsid w:val="00CD57DE"/>
    <w:rsid w:val="00CD60E8"/>
    <w:rsid w:val="00CD6153"/>
    <w:rsid w:val="00CD65F3"/>
    <w:rsid w:val="00CD66CE"/>
    <w:rsid w:val="00CD699F"/>
    <w:rsid w:val="00CD764F"/>
    <w:rsid w:val="00CD7B81"/>
    <w:rsid w:val="00CD7DB5"/>
    <w:rsid w:val="00CE0669"/>
    <w:rsid w:val="00CE072B"/>
    <w:rsid w:val="00CE08A6"/>
    <w:rsid w:val="00CE1C27"/>
    <w:rsid w:val="00CE1F86"/>
    <w:rsid w:val="00CE20FB"/>
    <w:rsid w:val="00CE24EC"/>
    <w:rsid w:val="00CE30C8"/>
    <w:rsid w:val="00CE30D2"/>
    <w:rsid w:val="00CE31E4"/>
    <w:rsid w:val="00CE371A"/>
    <w:rsid w:val="00CE37D6"/>
    <w:rsid w:val="00CE406A"/>
    <w:rsid w:val="00CE4107"/>
    <w:rsid w:val="00CE4399"/>
    <w:rsid w:val="00CE4579"/>
    <w:rsid w:val="00CE4652"/>
    <w:rsid w:val="00CE4A2E"/>
    <w:rsid w:val="00CE4ADF"/>
    <w:rsid w:val="00CE4D7E"/>
    <w:rsid w:val="00CE4EFC"/>
    <w:rsid w:val="00CE5378"/>
    <w:rsid w:val="00CE59B9"/>
    <w:rsid w:val="00CE5E28"/>
    <w:rsid w:val="00CE6534"/>
    <w:rsid w:val="00CE6691"/>
    <w:rsid w:val="00CE7043"/>
    <w:rsid w:val="00CE70A8"/>
    <w:rsid w:val="00CE73A8"/>
    <w:rsid w:val="00CE75DB"/>
    <w:rsid w:val="00CE7AB0"/>
    <w:rsid w:val="00CE7FD1"/>
    <w:rsid w:val="00CF04FD"/>
    <w:rsid w:val="00CF059E"/>
    <w:rsid w:val="00CF0DFD"/>
    <w:rsid w:val="00CF1EBD"/>
    <w:rsid w:val="00CF20B8"/>
    <w:rsid w:val="00CF2D70"/>
    <w:rsid w:val="00CF34D5"/>
    <w:rsid w:val="00CF3B14"/>
    <w:rsid w:val="00CF3EDC"/>
    <w:rsid w:val="00CF4117"/>
    <w:rsid w:val="00CF48B3"/>
    <w:rsid w:val="00CF48D0"/>
    <w:rsid w:val="00CF4CCE"/>
    <w:rsid w:val="00CF5F0D"/>
    <w:rsid w:val="00CF6385"/>
    <w:rsid w:val="00CF67CA"/>
    <w:rsid w:val="00CF75A6"/>
    <w:rsid w:val="00CF7EBB"/>
    <w:rsid w:val="00D00054"/>
    <w:rsid w:val="00D00118"/>
    <w:rsid w:val="00D00863"/>
    <w:rsid w:val="00D00B7F"/>
    <w:rsid w:val="00D00B96"/>
    <w:rsid w:val="00D0100B"/>
    <w:rsid w:val="00D0187B"/>
    <w:rsid w:val="00D01C2E"/>
    <w:rsid w:val="00D02420"/>
    <w:rsid w:val="00D026C7"/>
    <w:rsid w:val="00D02C4E"/>
    <w:rsid w:val="00D02DDE"/>
    <w:rsid w:val="00D03BAA"/>
    <w:rsid w:val="00D040F4"/>
    <w:rsid w:val="00D04167"/>
    <w:rsid w:val="00D0505B"/>
    <w:rsid w:val="00D0546B"/>
    <w:rsid w:val="00D05BB2"/>
    <w:rsid w:val="00D06296"/>
    <w:rsid w:val="00D062B9"/>
    <w:rsid w:val="00D0655D"/>
    <w:rsid w:val="00D06DCF"/>
    <w:rsid w:val="00D06E0B"/>
    <w:rsid w:val="00D06E98"/>
    <w:rsid w:val="00D06EF6"/>
    <w:rsid w:val="00D07B4E"/>
    <w:rsid w:val="00D1034B"/>
    <w:rsid w:val="00D1038F"/>
    <w:rsid w:val="00D103AB"/>
    <w:rsid w:val="00D10715"/>
    <w:rsid w:val="00D1188C"/>
    <w:rsid w:val="00D1198F"/>
    <w:rsid w:val="00D11D4E"/>
    <w:rsid w:val="00D11EDA"/>
    <w:rsid w:val="00D124DB"/>
    <w:rsid w:val="00D128D3"/>
    <w:rsid w:val="00D13556"/>
    <w:rsid w:val="00D13686"/>
    <w:rsid w:val="00D13E2F"/>
    <w:rsid w:val="00D13F1C"/>
    <w:rsid w:val="00D13F93"/>
    <w:rsid w:val="00D14930"/>
    <w:rsid w:val="00D14F4D"/>
    <w:rsid w:val="00D15A3D"/>
    <w:rsid w:val="00D162A4"/>
    <w:rsid w:val="00D16394"/>
    <w:rsid w:val="00D166F1"/>
    <w:rsid w:val="00D1672E"/>
    <w:rsid w:val="00D17649"/>
    <w:rsid w:val="00D17881"/>
    <w:rsid w:val="00D20369"/>
    <w:rsid w:val="00D203D8"/>
    <w:rsid w:val="00D2087E"/>
    <w:rsid w:val="00D20933"/>
    <w:rsid w:val="00D20E2A"/>
    <w:rsid w:val="00D20E8A"/>
    <w:rsid w:val="00D212AE"/>
    <w:rsid w:val="00D21757"/>
    <w:rsid w:val="00D21A66"/>
    <w:rsid w:val="00D22022"/>
    <w:rsid w:val="00D22546"/>
    <w:rsid w:val="00D22554"/>
    <w:rsid w:val="00D22ACB"/>
    <w:rsid w:val="00D231B1"/>
    <w:rsid w:val="00D231D3"/>
    <w:rsid w:val="00D231D9"/>
    <w:rsid w:val="00D232B4"/>
    <w:rsid w:val="00D23B0D"/>
    <w:rsid w:val="00D2407B"/>
    <w:rsid w:val="00D24441"/>
    <w:rsid w:val="00D2580C"/>
    <w:rsid w:val="00D264C9"/>
    <w:rsid w:val="00D26645"/>
    <w:rsid w:val="00D26758"/>
    <w:rsid w:val="00D26797"/>
    <w:rsid w:val="00D26908"/>
    <w:rsid w:val="00D26BF5"/>
    <w:rsid w:val="00D271ED"/>
    <w:rsid w:val="00D272EA"/>
    <w:rsid w:val="00D272FB"/>
    <w:rsid w:val="00D2733D"/>
    <w:rsid w:val="00D2791B"/>
    <w:rsid w:val="00D27AE6"/>
    <w:rsid w:val="00D27F86"/>
    <w:rsid w:val="00D3032C"/>
    <w:rsid w:val="00D304D2"/>
    <w:rsid w:val="00D316F6"/>
    <w:rsid w:val="00D31AB9"/>
    <w:rsid w:val="00D31B06"/>
    <w:rsid w:val="00D31FE3"/>
    <w:rsid w:val="00D322DD"/>
    <w:rsid w:val="00D32473"/>
    <w:rsid w:val="00D324F1"/>
    <w:rsid w:val="00D32A1F"/>
    <w:rsid w:val="00D32B03"/>
    <w:rsid w:val="00D33136"/>
    <w:rsid w:val="00D33A77"/>
    <w:rsid w:val="00D343B2"/>
    <w:rsid w:val="00D3477F"/>
    <w:rsid w:val="00D3484D"/>
    <w:rsid w:val="00D34E04"/>
    <w:rsid w:val="00D350BE"/>
    <w:rsid w:val="00D359EE"/>
    <w:rsid w:val="00D35A01"/>
    <w:rsid w:val="00D35DDC"/>
    <w:rsid w:val="00D35DFB"/>
    <w:rsid w:val="00D3608A"/>
    <w:rsid w:val="00D367AF"/>
    <w:rsid w:val="00D36CCD"/>
    <w:rsid w:val="00D36FA8"/>
    <w:rsid w:val="00D372F7"/>
    <w:rsid w:val="00D374F3"/>
    <w:rsid w:val="00D3796D"/>
    <w:rsid w:val="00D379A6"/>
    <w:rsid w:val="00D37CFB"/>
    <w:rsid w:val="00D37D28"/>
    <w:rsid w:val="00D406D5"/>
    <w:rsid w:val="00D40A8F"/>
    <w:rsid w:val="00D40B57"/>
    <w:rsid w:val="00D40EB8"/>
    <w:rsid w:val="00D410D9"/>
    <w:rsid w:val="00D4111A"/>
    <w:rsid w:val="00D412B2"/>
    <w:rsid w:val="00D4138B"/>
    <w:rsid w:val="00D41466"/>
    <w:rsid w:val="00D41BA4"/>
    <w:rsid w:val="00D41CEB"/>
    <w:rsid w:val="00D41D1C"/>
    <w:rsid w:val="00D424D4"/>
    <w:rsid w:val="00D425E8"/>
    <w:rsid w:val="00D4272B"/>
    <w:rsid w:val="00D428F7"/>
    <w:rsid w:val="00D42CC3"/>
    <w:rsid w:val="00D42E01"/>
    <w:rsid w:val="00D434A4"/>
    <w:rsid w:val="00D434DB"/>
    <w:rsid w:val="00D43E87"/>
    <w:rsid w:val="00D43F44"/>
    <w:rsid w:val="00D43FF1"/>
    <w:rsid w:val="00D444EB"/>
    <w:rsid w:val="00D444FB"/>
    <w:rsid w:val="00D445E1"/>
    <w:rsid w:val="00D448A4"/>
    <w:rsid w:val="00D44957"/>
    <w:rsid w:val="00D454CF"/>
    <w:rsid w:val="00D45B20"/>
    <w:rsid w:val="00D45E75"/>
    <w:rsid w:val="00D46000"/>
    <w:rsid w:val="00D465AB"/>
    <w:rsid w:val="00D4665B"/>
    <w:rsid w:val="00D46AA8"/>
    <w:rsid w:val="00D46C28"/>
    <w:rsid w:val="00D47340"/>
    <w:rsid w:val="00D507E7"/>
    <w:rsid w:val="00D5080D"/>
    <w:rsid w:val="00D51292"/>
    <w:rsid w:val="00D51641"/>
    <w:rsid w:val="00D530FC"/>
    <w:rsid w:val="00D53BF0"/>
    <w:rsid w:val="00D54111"/>
    <w:rsid w:val="00D5422E"/>
    <w:rsid w:val="00D5465F"/>
    <w:rsid w:val="00D54B40"/>
    <w:rsid w:val="00D54B7A"/>
    <w:rsid w:val="00D54B81"/>
    <w:rsid w:val="00D54BE7"/>
    <w:rsid w:val="00D559F0"/>
    <w:rsid w:val="00D55ACD"/>
    <w:rsid w:val="00D55F3F"/>
    <w:rsid w:val="00D56DDC"/>
    <w:rsid w:val="00D57163"/>
    <w:rsid w:val="00D57702"/>
    <w:rsid w:val="00D600FC"/>
    <w:rsid w:val="00D6022C"/>
    <w:rsid w:val="00D61686"/>
    <w:rsid w:val="00D619ED"/>
    <w:rsid w:val="00D62507"/>
    <w:rsid w:val="00D625E9"/>
    <w:rsid w:val="00D62EA9"/>
    <w:rsid w:val="00D62F02"/>
    <w:rsid w:val="00D62F16"/>
    <w:rsid w:val="00D63577"/>
    <w:rsid w:val="00D635F7"/>
    <w:rsid w:val="00D63A19"/>
    <w:rsid w:val="00D641C8"/>
    <w:rsid w:val="00D643B7"/>
    <w:rsid w:val="00D6463E"/>
    <w:rsid w:val="00D64B56"/>
    <w:rsid w:val="00D65197"/>
    <w:rsid w:val="00D65449"/>
    <w:rsid w:val="00D65A52"/>
    <w:rsid w:val="00D65A82"/>
    <w:rsid w:val="00D65B77"/>
    <w:rsid w:val="00D660C5"/>
    <w:rsid w:val="00D66663"/>
    <w:rsid w:val="00D668E0"/>
    <w:rsid w:val="00D67457"/>
    <w:rsid w:val="00D6757E"/>
    <w:rsid w:val="00D67BF7"/>
    <w:rsid w:val="00D70035"/>
    <w:rsid w:val="00D70336"/>
    <w:rsid w:val="00D7128A"/>
    <w:rsid w:val="00D71673"/>
    <w:rsid w:val="00D71C22"/>
    <w:rsid w:val="00D72026"/>
    <w:rsid w:val="00D72F57"/>
    <w:rsid w:val="00D7309D"/>
    <w:rsid w:val="00D730EB"/>
    <w:rsid w:val="00D73491"/>
    <w:rsid w:val="00D7396C"/>
    <w:rsid w:val="00D73B7B"/>
    <w:rsid w:val="00D7417C"/>
    <w:rsid w:val="00D74BBF"/>
    <w:rsid w:val="00D75030"/>
    <w:rsid w:val="00D75249"/>
    <w:rsid w:val="00D75589"/>
    <w:rsid w:val="00D75F02"/>
    <w:rsid w:val="00D761CA"/>
    <w:rsid w:val="00D76488"/>
    <w:rsid w:val="00D76728"/>
    <w:rsid w:val="00D76761"/>
    <w:rsid w:val="00D76B0A"/>
    <w:rsid w:val="00D76FDE"/>
    <w:rsid w:val="00D77066"/>
    <w:rsid w:val="00D77238"/>
    <w:rsid w:val="00D77CFE"/>
    <w:rsid w:val="00D80110"/>
    <w:rsid w:val="00D8057B"/>
    <w:rsid w:val="00D805B6"/>
    <w:rsid w:val="00D8138C"/>
    <w:rsid w:val="00D8205E"/>
    <w:rsid w:val="00D82CB3"/>
    <w:rsid w:val="00D82FD3"/>
    <w:rsid w:val="00D834FD"/>
    <w:rsid w:val="00D838A6"/>
    <w:rsid w:val="00D839AE"/>
    <w:rsid w:val="00D83A01"/>
    <w:rsid w:val="00D83A4E"/>
    <w:rsid w:val="00D83EA6"/>
    <w:rsid w:val="00D8420B"/>
    <w:rsid w:val="00D8483A"/>
    <w:rsid w:val="00D848DF"/>
    <w:rsid w:val="00D849C4"/>
    <w:rsid w:val="00D849EF"/>
    <w:rsid w:val="00D84BAA"/>
    <w:rsid w:val="00D84EB3"/>
    <w:rsid w:val="00D8547D"/>
    <w:rsid w:val="00D85911"/>
    <w:rsid w:val="00D8615D"/>
    <w:rsid w:val="00D86459"/>
    <w:rsid w:val="00D868CC"/>
    <w:rsid w:val="00D86A16"/>
    <w:rsid w:val="00D86C2B"/>
    <w:rsid w:val="00D87022"/>
    <w:rsid w:val="00D8723F"/>
    <w:rsid w:val="00D874A9"/>
    <w:rsid w:val="00D87975"/>
    <w:rsid w:val="00D87B98"/>
    <w:rsid w:val="00D905A1"/>
    <w:rsid w:val="00D90B9E"/>
    <w:rsid w:val="00D90ED1"/>
    <w:rsid w:val="00D9103E"/>
    <w:rsid w:val="00D91081"/>
    <w:rsid w:val="00D916CC"/>
    <w:rsid w:val="00D91729"/>
    <w:rsid w:val="00D91A99"/>
    <w:rsid w:val="00D91D0E"/>
    <w:rsid w:val="00D91E76"/>
    <w:rsid w:val="00D91FB2"/>
    <w:rsid w:val="00D924AF"/>
    <w:rsid w:val="00D92615"/>
    <w:rsid w:val="00D9274F"/>
    <w:rsid w:val="00D92B8F"/>
    <w:rsid w:val="00D93225"/>
    <w:rsid w:val="00D934E7"/>
    <w:rsid w:val="00D93747"/>
    <w:rsid w:val="00D939BD"/>
    <w:rsid w:val="00D93D3E"/>
    <w:rsid w:val="00D93DDD"/>
    <w:rsid w:val="00D94143"/>
    <w:rsid w:val="00D94720"/>
    <w:rsid w:val="00D9499E"/>
    <w:rsid w:val="00D94B3D"/>
    <w:rsid w:val="00D952CC"/>
    <w:rsid w:val="00D95AC2"/>
    <w:rsid w:val="00D9660B"/>
    <w:rsid w:val="00D96775"/>
    <w:rsid w:val="00D971ED"/>
    <w:rsid w:val="00D9751D"/>
    <w:rsid w:val="00D975C8"/>
    <w:rsid w:val="00D97F8C"/>
    <w:rsid w:val="00DA06E1"/>
    <w:rsid w:val="00DA0764"/>
    <w:rsid w:val="00DA0D75"/>
    <w:rsid w:val="00DA1943"/>
    <w:rsid w:val="00DA1B29"/>
    <w:rsid w:val="00DA1BF6"/>
    <w:rsid w:val="00DA1E48"/>
    <w:rsid w:val="00DA1FCA"/>
    <w:rsid w:val="00DA225A"/>
    <w:rsid w:val="00DA2317"/>
    <w:rsid w:val="00DA2737"/>
    <w:rsid w:val="00DA3A61"/>
    <w:rsid w:val="00DA3E1A"/>
    <w:rsid w:val="00DA3E47"/>
    <w:rsid w:val="00DA401A"/>
    <w:rsid w:val="00DA4604"/>
    <w:rsid w:val="00DA50B3"/>
    <w:rsid w:val="00DA54F0"/>
    <w:rsid w:val="00DA59E0"/>
    <w:rsid w:val="00DA5A0F"/>
    <w:rsid w:val="00DA606B"/>
    <w:rsid w:val="00DA6359"/>
    <w:rsid w:val="00DA63C3"/>
    <w:rsid w:val="00DA6A7F"/>
    <w:rsid w:val="00DA6D0A"/>
    <w:rsid w:val="00DA7011"/>
    <w:rsid w:val="00DA7F1B"/>
    <w:rsid w:val="00DB042C"/>
    <w:rsid w:val="00DB0509"/>
    <w:rsid w:val="00DB056C"/>
    <w:rsid w:val="00DB05C7"/>
    <w:rsid w:val="00DB09A9"/>
    <w:rsid w:val="00DB0E5A"/>
    <w:rsid w:val="00DB1107"/>
    <w:rsid w:val="00DB16EF"/>
    <w:rsid w:val="00DB18D1"/>
    <w:rsid w:val="00DB1B63"/>
    <w:rsid w:val="00DB3E97"/>
    <w:rsid w:val="00DB3F89"/>
    <w:rsid w:val="00DB525B"/>
    <w:rsid w:val="00DB5782"/>
    <w:rsid w:val="00DB5C1D"/>
    <w:rsid w:val="00DB5D53"/>
    <w:rsid w:val="00DB5EC3"/>
    <w:rsid w:val="00DB6339"/>
    <w:rsid w:val="00DB6489"/>
    <w:rsid w:val="00DB6614"/>
    <w:rsid w:val="00DB6843"/>
    <w:rsid w:val="00DB6D5C"/>
    <w:rsid w:val="00DB7623"/>
    <w:rsid w:val="00DB7B71"/>
    <w:rsid w:val="00DB7FD4"/>
    <w:rsid w:val="00DC02D8"/>
    <w:rsid w:val="00DC055B"/>
    <w:rsid w:val="00DC095A"/>
    <w:rsid w:val="00DC1B55"/>
    <w:rsid w:val="00DC1CFC"/>
    <w:rsid w:val="00DC1D51"/>
    <w:rsid w:val="00DC2164"/>
    <w:rsid w:val="00DC2668"/>
    <w:rsid w:val="00DC2BF4"/>
    <w:rsid w:val="00DC3611"/>
    <w:rsid w:val="00DC3664"/>
    <w:rsid w:val="00DC3B93"/>
    <w:rsid w:val="00DC3E41"/>
    <w:rsid w:val="00DC41FA"/>
    <w:rsid w:val="00DC4727"/>
    <w:rsid w:val="00DC495C"/>
    <w:rsid w:val="00DC4D3F"/>
    <w:rsid w:val="00DC4F0A"/>
    <w:rsid w:val="00DC649D"/>
    <w:rsid w:val="00DC6758"/>
    <w:rsid w:val="00DC6BA3"/>
    <w:rsid w:val="00DC6DD3"/>
    <w:rsid w:val="00DC6EDB"/>
    <w:rsid w:val="00DC742E"/>
    <w:rsid w:val="00DC7766"/>
    <w:rsid w:val="00DC7AAA"/>
    <w:rsid w:val="00DC7C97"/>
    <w:rsid w:val="00DC7FC9"/>
    <w:rsid w:val="00DD0014"/>
    <w:rsid w:val="00DD0021"/>
    <w:rsid w:val="00DD030E"/>
    <w:rsid w:val="00DD0652"/>
    <w:rsid w:val="00DD06CF"/>
    <w:rsid w:val="00DD09BE"/>
    <w:rsid w:val="00DD0AD7"/>
    <w:rsid w:val="00DD0D48"/>
    <w:rsid w:val="00DD0DEF"/>
    <w:rsid w:val="00DD0FE6"/>
    <w:rsid w:val="00DD10E6"/>
    <w:rsid w:val="00DD166A"/>
    <w:rsid w:val="00DD1755"/>
    <w:rsid w:val="00DD1938"/>
    <w:rsid w:val="00DD20EB"/>
    <w:rsid w:val="00DD28B2"/>
    <w:rsid w:val="00DD2B2F"/>
    <w:rsid w:val="00DD2BC3"/>
    <w:rsid w:val="00DD3F34"/>
    <w:rsid w:val="00DD3FAF"/>
    <w:rsid w:val="00DD43DC"/>
    <w:rsid w:val="00DD4471"/>
    <w:rsid w:val="00DD44D4"/>
    <w:rsid w:val="00DD46D3"/>
    <w:rsid w:val="00DD4824"/>
    <w:rsid w:val="00DD496A"/>
    <w:rsid w:val="00DD4A52"/>
    <w:rsid w:val="00DD52BF"/>
    <w:rsid w:val="00DD5309"/>
    <w:rsid w:val="00DD5D96"/>
    <w:rsid w:val="00DD5DF7"/>
    <w:rsid w:val="00DD662D"/>
    <w:rsid w:val="00DD692A"/>
    <w:rsid w:val="00DD6AA2"/>
    <w:rsid w:val="00DD712E"/>
    <w:rsid w:val="00DD71F2"/>
    <w:rsid w:val="00DD727C"/>
    <w:rsid w:val="00DD7B55"/>
    <w:rsid w:val="00DD7B94"/>
    <w:rsid w:val="00DD7D72"/>
    <w:rsid w:val="00DD7D88"/>
    <w:rsid w:val="00DE0905"/>
    <w:rsid w:val="00DE0D4E"/>
    <w:rsid w:val="00DE0D56"/>
    <w:rsid w:val="00DE0F54"/>
    <w:rsid w:val="00DE14F3"/>
    <w:rsid w:val="00DE2669"/>
    <w:rsid w:val="00DE31CF"/>
    <w:rsid w:val="00DE3B12"/>
    <w:rsid w:val="00DE3CD9"/>
    <w:rsid w:val="00DE4891"/>
    <w:rsid w:val="00DE4958"/>
    <w:rsid w:val="00DE4A3F"/>
    <w:rsid w:val="00DE515A"/>
    <w:rsid w:val="00DE5874"/>
    <w:rsid w:val="00DE619D"/>
    <w:rsid w:val="00DE6301"/>
    <w:rsid w:val="00DE6365"/>
    <w:rsid w:val="00DE6C25"/>
    <w:rsid w:val="00DE6F63"/>
    <w:rsid w:val="00DE720A"/>
    <w:rsid w:val="00DE727D"/>
    <w:rsid w:val="00DE7299"/>
    <w:rsid w:val="00DE735E"/>
    <w:rsid w:val="00DE7963"/>
    <w:rsid w:val="00DE7EC4"/>
    <w:rsid w:val="00DF02B5"/>
    <w:rsid w:val="00DF039F"/>
    <w:rsid w:val="00DF04C3"/>
    <w:rsid w:val="00DF09C8"/>
    <w:rsid w:val="00DF0A31"/>
    <w:rsid w:val="00DF0F15"/>
    <w:rsid w:val="00DF27FC"/>
    <w:rsid w:val="00DF2B68"/>
    <w:rsid w:val="00DF3020"/>
    <w:rsid w:val="00DF35EF"/>
    <w:rsid w:val="00DF3625"/>
    <w:rsid w:val="00DF38A1"/>
    <w:rsid w:val="00DF4638"/>
    <w:rsid w:val="00DF4B55"/>
    <w:rsid w:val="00DF5C55"/>
    <w:rsid w:val="00DF612D"/>
    <w:rsid w:val="00DF6192"/>
    <w:rsid w:val="00DF6CB5"/>
    <w:rsid w:val="00DF7393"/>
    <w:rsid w:val="00DF778F"/>
    <w:rsid w:val="00DF7880"/>
    <w:rsid w:val="00E0040E"/>
    <w:rsid w:val="00E00456"/>
    <w:rsid w:val="00E00957"/>
    <w:rsid w:val="00E00EF2"/>
    <w:rsid w:val="00E0108C"/>
    <w:rsid w:val="00E01813"/>
    <w:rsid w:val="00E01AD1"/>
    <w:rsid w:val="00E01B17"/>
    <w:rsid w:val="00E01C0A"/>
    <w:rsid w:val="00E0270E"/>
    <w:rsid w:val="00E0282D"/>
    <w:rsid w:val="00E02968"/>
    <w:rsid w:val="00E02FED"/>
    <w:rsid w:val="00E032DF"/>
    <w:rsid w:val="00E03CD5"/>
    <w:rsid w:val="00E03E09"/>
    <w:rsid w:val="00E03F86"/>
    <w:rsid w:val="00E0470B"/>
    <w:rsid w:val="00E04789"/>
    <w:rsid w:val="00E047D2"/>
    <w:rsid w:val="00E04FA4"/>
    <w:rsid w:val="00E04FBF"/>
    <w:rsid w:val="00E05449"/>
    <w:rsid w:val="00E055B0"/>
    <w:rsid w:val="00E05628"/>
    <w:rsid w:val="00E05D91"/>
    <w:rsid w:val="00E05FA3"/>
    <w:rsid w:val="00E06609"/>
    <w:rsid w:val="00E0733F"/>
    <w:rsid w:val="00E07460"/>
    <w:rsid w:val="00E076C0"/>
    <w:rsid w:val="00E079BE"/>
    <w:rsid w:val="00E07AF7"/>
    <w:rsid w:val="00E07D84"/>
    <w:rsid w:val="00E100DD"/>
    <w:rsid w:val="00E103DF"/>
    <w:rsid w:val="00E10531"/>
    <w:rsid w:val="00E1072D"/>
    <w:rsid w:val="00E11334"/>
    <w:rsid w:val="00E11D04"/>
    <w:rsid w:val="00E12401"/>
    <w:rsid w:val="00E128E4"/>
    <w:rsid w:val="00E12B8C"/>
    <w:rsid w:val="00E12E8F"/>
    <w:rsid w:val="00E14305"/>
    <w:rsid w:val="00E14555"/>
    <w:rsid w:val="00E1464A"/>
    <w:rsid w:val="00E146CA"/>
    <w:rsid w:val="00E149AC"/>
    <w:rsid w:val="00E14A0C"/>
    <w:rsid w:val="00E14CD8"/>
    <w:rsid w:val="00E14F70"/>
    <w:rsid w:val="00E15405"/>
    <w:rsid w:val="00E155E9"/>
    <w:rsid w:val="00E15B92"/>
    <w:rsid w:val="00E15BC2"/>
    <w:rsid w:val="00E16AD0"/>
    <w:rsid w:val="00E20015"/>
    <w:rsid w:val="00E2009B"/>
    <w:rsid w:val="00E202D9"/>
    <w:rsid w:val="00E20322"/>
    <w:rsid w:val="00E206BD"/>
    <w:rsid w:val="00E207C0"/>
    <w:rsid w:val="00E20A55"/>
    <w:rsid w:val="00E21086"/>
    <w:rsid w:val="00E21153"/>
    <w:rsid w:val="00E219A5"/>
    <w:rsid w:val="00E21CE7"/>
    <w:rsid w:val="00E220F2"/>
    <w:rsid w:val="00E223ED"/>
    <w:rsid w:val="00E22EDE"/>
    <w:rsid w:val="00E238B1"/>
    <w:rsid w:val="00E23B7D"/>
    <w:rsid w:val="00E23BD2"/>
    <w:rsid w:val="00E23BF3"/>
    <w:rsid w:val="00E23EC3"/>
    <w:rsid w:val="00E24223"/>
    <w:rsid w:val="00E24460"/>
    <w:rsid w:val="00E24BCA"/>
    <w:rsid w:val="00E25121"/>
    <w:rsid w:val="00E2513A"/>
    <w:rsid w:val="00E25F85"/>
    <w:rsid w:val="00E26FDA"/>
    <w:rsid w:val="00E27054"/>
    <w:rsid w:val="00E2738A"/>
    <w:rsid w:val="00E27824"/>
    <w:rsid w:val="00E2783E"/>
    <w:rsid w:val="00E30381"/>
    <w:rsid w:val="00E30E04"/>
    <w:rsid w:val="00E31277"/>
    <w:rsid w:val="00E314E4"/>
    <w:rsid w:val="00E31832"/>
    <w:rsid w:val="00E318A7"/>
    <w:rsid w:val="00E318B0"/>
    <w:rsid w:val="00E319F2"/>
    <w:rsid w:val="00E319F9"/>
    <w:rsid w:val="00E31BF1"/>
    <w:rsid w:val="00E31D33"/>
    <w:rsid w:val="00E31F61"/>
    <w:rsid w:val="00E32629"/>
    <w:rsid w:val="00E326BA"/>
    <w:rsid w:val="00E335A9"/>
    <w:rsid w:val="00E335EE"/>
    <w:rsid w:val="00E3366F"/>
    <w:rsid w:val="00E339E0"/>
    <w:rsid w:val="00E33B56"/>
    <w:rsid w:val="00E340A1"/>
    <w:rsid w:val="00E34133"/>
    <w:rsid w:val="00E345B2"/>
    <w:rsid w:val="00E3467D"/>
    <w:rsid w:val="00E34BC4"/>
    <w:rsid w:val="00E34F5D"/>
    <w:rsid w:val="00E34FA9"/>
    <w:rsid w:val="00E364D7"/>
    <w:rsid w:val="00E365C9"/>
    <w:rsid w:val="00E3697E"/>
    <w:rsid w:val="00E36F05"/>
    <w:rsid w:val="00E37317"/>
    <w:rsid w:val="00E37328"/>
    <w:rsid w:val="00E37AD4"/>
    <w:rsid w:val="00E4010D"/>
    <w:rsid w:val="00E40B4A"/>
    <w:rsid w:val="00E40C03"/>
    <w:rsid w:val="00E40C91"/>
    <w:rsid w:val="00E41227"/>
    <w:rsid w:val="00E41944"/>
    <w:rsid w:val="00E41BE6"/>
    <w:rsid w:val="00E41E1B"/>
    <w:rsid w:val="00E425D3"/>
    <w:rsid w:val="00E4280A"/>
    <w:rsid w:val="00E42C28"/>
    <w:rsid w:val="00E43A35"/>
    <w:rsid w:val="00E43D00"/>
    <w:rsid w:val="00E44F3E"/>
    <w:rsid w:val="00E455E7"/>
    <w:rsid w:val="00E45722"/>
    <w:rsid w:val="00E45A85"/>
    <w:rsid w:val="00E45B09"/>
    <w:rsid w:val="00E45DC5"/>
    <w:rsid w:val="00E462EF"/>
    <w:rsid w:val="00E466BA"/>
    <w:rsid w:val="00E46888"/>
    <w:rsid w:val="00E46941"/>
    <w:rsid w:val="00E46A2D"/>
    <w:rsid w:val="00E46A5E"/>
    <w:rsid w:val="00E46DE5"/>
    <w:rsid w:val="00E47318"/>
    <w:rsid w:val="00E47679"/>
    <w:rsid w:val="00E47AD5"/>
    <w:rsid w:val="00E47F49"/>
    <w:rsid w:val="00E50AE4"/>
    <w:rsid w:val="00E50F56"/>
    <w:rsid w:val="00E510D3"/>
    <w:rsid w:val="00E51332"/>
    <w:rsid w:val="00E5162B"/>
    <w:rsid w:val="00E51989"/>
    <w:rsid w:val="00E51A6F"/>
    <w:rsid w:val="00E52964"/>
    <w:rsid w:val="00E52FCC"/>
    <w:rsid w:val="00E530E9"/>
    <w:rsid w:val="00E53137"/>
    <w:rsid w:val="00E5368A"/>
    <w:rsid w:val="00E536E6"/>
    <w:rsid w:val="00E53776"/>
    <w:rsid w:val="00E55266"/>
    <w:rsid w:val="00E556DD"/>
    <w:rsid w:val="00E557CF"/>
    <w:rsid w:val="00E55A7C"/>
    <w:rsid w:val="00E56301"/>
    <w:rsid w:val="00E563A8"/>
    <w:rsid w:val="00E563AA"/>
    <w:rsid w:val="00E565AE"/>
    <w:rsid w:val="00E56840"/>
    <w:rsid w:val="00E5692C"/>
    <w:rsid w:val="00E56A86"/>
    <w:rsid w:val="00E57A6E"/>
    <w:rsid w:val="00E57BC0"/>
    <w:rsid w:val="00E600CE"/>
    <w:rsid w:val="00E60800"/>
    <w:rsid w:val="00E60A30"/>
    <w:rsid w:val="00E6107C"/>
    <w:rsid w:val="00E61395"/>
    <w:rsid w:val="00E61D99"/>
    <w:rsid w:val="00E62027"/>
    <w:rsid w:val="00E6264C"/>
    <w:rsid w:val="00E62B3D"/>
    <w:rsid w:val="00E62B57"/>
    <w:rsid w:val="00E62C22"/>
    <w:rsid w:val="00E62C7C"/>
    <w:rsid w:val="00E630B1"/>
    <w:rsid w:val="00E631F7"/>
    <w:rsid w:val="00E63ED1"/>
    <w:rsid w:val="00E63F40"/>
    <w:rsid w:val="00E644BA"/>
    <w:rsid w:val="00E64642"/>
    <w:rsid w:val="00E646C1"/>
    <w:rsid w:val="00E64EBE"/>
    <w:rsid w:val="00E664D4"/>
    <w:rsid w:val="00E67F2F"/>
    <w:rsid w:val="00E67FED"/>
    <w:rsid w:val="00E700AD"/>
    <w:rsid w:val="00E707A2"/>
    <w:rsid w:val="00E708CD"/>
    <w:rsid w:val="00E70A28"/>
    <w:rsid w:val="00E70AFF"/>
    <w:rsid w:val="00E70F32"/>
    <w:rsid w:val="00E71B72"/>
    <w:rsid w:val="00E72D95"/>
    <w:rsid w:val="00E72F60"/>
    <w:rsid w:val="00E73945"/>
    <w:rsid w:val="00E741B0"/>
    <w:rsid w:val="00E74299"/>
    <w:rsid w:val="00E74482"/>
    <w:rsid w:val="00E74C83"/>
    <w:rsid w:val="00E74E44"/>
    <w:rsid w:val="00E74ECC"/>
    <w:rsid w:val="00E74ED0"/>
    <w:rsid w:val="00E74FBF"/>
    <w:rsid w:val="00E75322"/>
    <w:rsid w:val="00E757C4"/>
    <w:rsid w:val="00E75A6C"/>
    <w:rsid w:val="00E75BB9"/>
    <w:rsid w:val="00E76F49"/>
    <w:rsid w:val="00E77581"/>
    <w:rsid w:val="00E77E4F"/>
    <w:rsid w:val="00E77F79"/>
    <w:rsid w:val="00E8019F"/>
    <w:rsid w:val="00E802AD"/>
    <w:rsid w:val="00E80DFF"/>
    <w:rsid w:val="00E80E10"/>
    <w:rsid w:val="00E815C4"/>
    <w:rsid w:val="00E81647"/>
    <w:rsid w:val="00E816D0"/>
    <w:rsid w:val="00E81A5D"/>
    <w:rsid w:val="00E81C15"/>
    <w:rsid w:val="00E81DDB"/>
    <w:rsid w:val="00E8215E"/>
    <w:rsid w:val="00E824AE"/>
    <w:rsid w:val="00E82ED8"/>
    <w:rsid w:val="00E8329C"/>
    <w:rsid w:val="00E833A5"/>
    <w:rsid w:val="00E83CCE"/>
    <w:rsid w:val="00E83F03"/>
    <w:rsid w:val="00E84255"/>
    <w:rsid w:val="00E84C7C"/>
    <w:rsid w:val="00E84CFA"/>
    <w:rsid w:val="00E852CC"/>
    <w:rsid w:val="00E86168"/>
    <w:rsid w:val="00E86640"/>
    <w:rsid w:val="00E86AB0"/>
    <w:rsid w:val="00E86E06"/>
    <w:rsid w:val="00E8770B"/>
    <w:rsid w:val="00E879D5"/>
    <w:rsid w:val="00E9004C"/>
    <w:rsid w:val="00E91589"/>
    <w:rsid w:val="00E91788"/>
    <w:rsid w:val="00E917AB"/>
    <w:rsid w:val="00E91FF0"/>
    <w:rsid w:val="00E926F5"/>
    <w:rsid w:val="00E92C63"/>
    <w:rsid w:val="00E92D90"/>
    <w:rsid w:val="00E92E3A"/>
    <w:rsid w:val="00E92EED"/>
    <w:rsid w:val="00E93967"/>
    <w:rsid w:val="00E93AF2"/>
    <w:rsid w:val="00E94B55"/>
    <w:rsid w:val="00E95102"/>
    <w:rsid w:val="00E953A1"/>
    <w:rsid w:val="00E958A4"/>
    <w:rsid w:val="00E95BD1"/>
    <w:rsid w:val="00E960BE"/>
    <w:rsid w:val="00E965CF"/>
    <w:rsid w:val="00E966A0"/>
    <w:rsid w:val="00E97081"/>
    <w:rsid w:val="00E975AE"/>
    <w:rsid w:val="00EA125F"/>
    <w:rsid w:val="00EA126E"/>
    <w:rsid w:val="00EA17F6"/>
    <w:rsid w:val="00EA1932"/>
    <w:rsid w:val="00EA1C0C"/>
    <w:rsid w:val="00EA22C5"/>
    <w:rsid w:val="00EA285F"/>
    <w:rsid w:val="00EA2B4F"/>
    <w:rsid w:val="00EA34B4"/>
    <w:rsid w:val="00EA3AC3"/>
    <w:rsid w:val="00EA3B5F"/>
    <w:rsid w:val="00EA418F"/>
    <w:rsid w:val="00EA435D"/>
    <w:rsid w:val="00EA4EBB"/>
    <w:rsid w:val="00EA5638"/>
    <w:rsid w:val="00EA60A2"/>
    <w:rsid w:val="00EA62ED"/>
    <w:rsid w:val="00EA6598"/>
    <w:rsid w:val="00EA72C4"/>
    <w:rsid w:val="00EA7517"/>
    <w:rsid w:val="00EA77E1"/>
    <w:rsid w:val="00EA7934"/>
    <w:rsid w:val="00EA7BD6"/>
    <w:rsid w:val="00EB0723"/>
    <w:rsid w:val="00EB0ABF"/>
    <w:rsid w:val="00EB20EF"/>
    <w:rsid w:val="00EB2668"/>
    <w:rsid w:val="00EB2F15"/>
    <w:rsid w:val="00EB33CF"/>
    <w:rsid w:val="00EB3422"/>
    <w:rsid w:val="00EB376E"/>
    <w:rsid w:val="00EB38EC"/>
    <w:rsid w:val="00EB3AB8"/>
    <w:rsid w:val="00EB3D92"/>
    <w:rsid w:val="00EB3ED3"/>
    <w:rsid w:val="00EB3FBD"/>
    <w:rsid w:val="00EB410D"/>
    <w:rsid w:val="00EB44A0"/>
    <w:rsid w:val="00EB46A3"/>
    <w:rsid w:val="00EB475C"/>
    <w:rsid w:val="00EB48E5"/>
    <w:rsid w:val="00EB5AC8"/>
    <w:rsid w:val="00EB5D61"/>
    <w:rsid w:val="00EB5E8E"/>
    <w:rsid w:val="00EB63E2"/>
    <w:rsid w:val="00EB651F"/>
    <w:rsid w:val="00EB673B"/>
    <w:rsid w:val="00EB685A"/>
    <w:rsid w:val="00EB6DE9"/>
    <w:rsid w:val="00EB6F80"/>
    <w:rsid w:val="00EB7177"/>
    <w:rsid w:val="00EB76D8"/>
    <w:rsid w:val="00EB7D62"/>
    <w:rsid w:val="00EC089A"/>
    <w:rsid w:val="00EC0F58"/>
    <w:rsid w:val="00EC1E24"/>
    <w:rsid w:val="00EC24FA"/>
    <w:rsid w:val="00EC25CD"/>
    <w:rsid w:val="00EC27B7"/>
    <w:rsid w:val="00EC2B58"/>
    <w:rsid w:val="00EC32BE"/>
    <w:rsid w:val="00EC3406"/>
    <w:rsid w:val="00EC3BA2"/>
    <w:rsid w:val="00EC3FFA"/>
    <w:rsid w:val="00EC48A3"/>
    <w:rsid w:val="00EC4A9F"/>
    <w:rsid w:val="00EC573F"/>
    <w:rsid w:val="00EC5E1E"/>
    <w:rsid w:val="00EC63FF"/>
    <w:rsid w:val="00EC6678"/>
    <w:rsid w:val="00EC67CA"/>
    <w:rsid w:val="00EC6BFA"/>
    <w:rsid w:val="00EC6C2B"/>
    <w:rsid w:val="00EC71C5"/>
    <w:rsid w:val="00EC71C8"/>
    <w:rsid w:val="00EC7A7D"/>
    <w:rsid w:val="00ED0147"/>
    <w:rsid w:val="00ED0687"/>
    <w:rsid w:val="00ED0A27"/>
    <w:rsid w:val="00ED0B5F"/>
    <w:rsid w:val="00ED111F"/>
    <w:rsid w:val="00ED14E2"/>
    <w:rsid w:val="00ED1924"/>
    <w:rsid w:val="00ED1D12"/>
    <w:rsid w:val="00ED1F71"/>
    <w:rsid w:val="00ED24B8"/>
    <w:rsid w:val="00ED2756"/>
    <w:rsid w:val="00ED2DD9"/>
    <w:rsid w:val="00ED316F"/>
    <w:rsid w:val="00ED3D7C"/>
    <w:rsid w:val="00ED3EEE"/>
    <w:rsid w:val="00ED40D9"/>
    <w:rsid w:val="00ED450B"/>
    <w:rsid w:val="00ED4948"/>
    <w:rsid w:val="00ED4EB6"/>
    <w:rsid w:val="00ED54E8"/>
    <w:rsid w:val="00ED5E49"/>
    <w:rsid w:val="00ED6309"/>
    <w:rsid w:val="00ED6524"/>
    <w:rsid w:val="00ED65E7"/>
    <w:rsid w:val="00ED6E95"/>
    <w:rsid w:val="00ED7426"/>
    <w:rsid w:val="00ED75C3"/>
    <w:rsid w:val="00ED7980"/>
    <w:rsid w:val="00ED7C33"/>
    <w:rsid w:val="00EE085F"/>
    <w:rsid w:val="00EE0A95"/>
    <w:rsid w:val="00EE0E94"/>
    <w:rsid w:val="00EE165C"/>
    <w:rsid w:val="00EE18F1"/>
    <w:rsid w:val="00EE1967"/>
    <w:rsid w:val="00EE1EB8"/>
    <w:rsid w:val="00EE237D"/>
    <w:rsid w:val="00EE2529"/>
    <w:rsid w:val="00EE2B70"/>
    <w:rsid w:val="00EE3AF2"/>
    <w:rsid w:val="00EE3B1B"/>
    <w:rsid w:val="00EE3C52"/>
    <w:rsid w:val="00EE3D5D"/>
    <w:rsid w:val="00EE3DC5"/>
    <w:rsid w:val="00EE401C"/>
    <w:rsid w:val="00EE41E9"/>
    <w:rsid w:val="00EE46F1"/>
    <w:rsid w:val="00EE4C82"/>
    <w:rsid w:val="00EE56C8"/>
    <w:rsid w:val="00EE5A2B"/>
    <w:rsid w:val="00EE5A57"/>
    <w:rsid w:val="00EE5E28"/>
    <w:rsid w:val="00EE6223"/>
    <w:rsid w:val="00EE6324"/>
    <w:rsid w:val="00EE66D2"/>
    <w:rsid w:val="00EE6735"/>
    <w:rsid w:val="00EE677C"/>
    <w:rsid w:val="00EE6A54"/>
    <w:rsid w:val="00EE6CC4"/>
    <w:rsid w:val="00EE700E"/>
    <w:rsid w:val="00EF0350"/>
    <w:rsid w:val="00EF08AC"/>
    <w:rsid w:val="00EF0F9E"/>
    <w:rsid w:val="00EF1016"/>
    <w:rsid w:val="00EF198D"/>
    <w:rsid w:val="00EF1E51"/>
    <w:rsid w:val="00EF1FFC"/>
    <w:rsid w:val="00EF2801"/>
    <w:rsid w:val="00EF284C"/>
    <w:rsid w:val="00EF2EA6"/>
    <w:rsid w:val="00EF2F1B"/>
    <w:rsid w:val="00EF321F"/>
    <w:rsid w:val="00EF341B"/>
    <w:rsid w:val="00EF37F9"/>
    <w:rsid w:val="00EF44E4"/>
    <w:rsid w:val="00EF4590"/>
    <w:rsid w:val="00EF49D9"/>
    <w:rsid w:val="00EF4B53"/>
    <w:rsid w:val="00EF4CA8"/>
    <w:rsid w:val="00EF54A3"/>
    <w:rsid w:val="00EF638A"/>
    <w:rsid w:val="00EF6B06"/>
    <w:rsid w:val="00EF6D51"/>
    <w:rsid w:val="00EF7044"/>
    <w:rsid w:val="00EF7454"/>
    <w:rsid w:val="00EF74B7"/>
    <w:rsid w:val="00EF7515"/>
    <w:rsid w:val="00EF75C2"/>
    <w:rsid w:val="00F00517"/>
    <w:rsid w:val="00F0058C"/>
    <w:rsid w:val="00F00729"/>
    <w:rsid w:val="00F00C90"/>
    <w:rsid w:val="00F0125C"/>
    <w:rsid w:val="00F02076"/>
    <w:rsid w:val="00F02670"/>
    <w:rsid w:val="00F03333"/>
    <w:rsid w:val="00F03684"/>
    <w:rsid w:val="00F042D0"/>
    <w:rsid w:val="00F045E3"/>
    <w:rsid w:val="00F04CC8"/>
    <w:rsid w:val="00F04E9F"/>
    <w:rsid w:val="00F05139"/>
    <w:rsid w:val="00F0603D"/>
    <w:rsid w:val="00F06495"/>
    <w:rsid w:val="00F067E8"/>
    <w:rsid w:val="00F071EF"/>
    <w:rsid w:val="00F071FB"/>
    <w:rsid w:val="00F0722E"/>
    <w:rsid w:val="00F0758F"/>
    <w:rsid w:val="00F10865"/>
    <w:rsid w:val="00F10B9F"/>
    <w:rsid w:val="00F1141B"/>
    <w:rsid w:val="00F11B10"/>
    <w:rsid w:val="00F11C37"/>
    <w:rsid w:val="00F1200A"/>
    <w:rsid w:val="00F12A8F"/>
    <w:rsid w:val="00F12E3B"/>
    <w:rsid w:val="00F13B84"/>
    <w:rsid w:val="00F13D51"/>
    <w:rsid w:val="00F146C8"/>
    <w:rsid w:val="00F14909"/>
    <w:rsid w:val="00F15101"/>
    <w:rsid w:val="00F15478"/>
    <w:rsid w:val="00F158EC"/>
    <w:rsid w:val="00F1642C"/>
    <w:rsid w:val="00F164B6"/>
    <w:rsid w:val="00F16B0F"/>
    <w:rsid w:val="00F17230"/>
    <w:rsid w:val="00F17B9F"/>
    <w:rsid w:val="00F2011B"/>
    <w:rsid w:val="00F20165"/>
    <w:rsid w:val="00F21508"/>
    <w:rsid w:val="00F21F44"/>
    <w:rsid w:val="00F21FC5"/>
    <w:rsid w:val="00F223BD"/>
    <w:rsid w:val="00F227C8"/>
    <w:rsid w:val="00F22AD8"/>
    <w:rsid w:val="00F22F10"/>
    <w:rsid w:val="00F23776"/>
    <w:rsid w:val="00F23798"/>
    <w:rsid w:val="00F23F6F"/>
    <w:rsid w:val="00F244A7"/>
    <w:rsid w:val="00F248FE"/>
    <w:rsid w:val="00F24BE6"/>
    <w:rsid w:val="00F2564E"/>
    <w:rsid w:val="00F25842"/>
    <w:rsid w:val="00F25B15"/>
    <w:rsid w:val="00F25E6D"/>
    <w:rsid w:val="00F2606E"/>
    <w:rsid w:val="00F26158"/>
    <w:rsid w:val="00F278CB"/>
    <w:rsid w:val="00F278DA"/>
    <w:rsid w:val="00F27A0C"/>
    <w:rsid w:val="00F27BEE"/>
    <w:rsid w:val="00F27F5C"/>
    <w:rsid w:val="00F300BB"/>
    <w:rsid w:val="00F30879"/>
    <w:rsid w:val="00F30C78"/>
    <w:rsid w:val="00F30EF2"/>
    <w:rsid w:val="00F31435"/>
    <w:rsid w:val="00F31698"/>
    <w:rsid w:val="00F31D6B"/>
    <w:rsid w:val="00F320C5"/>
    <w:rsid w:val="00F32228"/>
    <w:rsid w:val="00F32450"/>
    <w:rsid w:val="00F326E5"/>
    <w:rsid w:val="00F3302A"/>
    <w:rsid w:val="00F3303B"/>
    <w:rsid w:val="00F33D64"/>
    <w:rsid w:val="00F3400C"/>
    <w:rsid w:val="00F342A6"/>
    <w:rsid w:val="00F34DA8"/>
    <w:rsid w:val="00F35306"/>
    <w:rsid w:val="00F35E33"/>
    <w:rsid w:val="00F36030"/>
    <w:rsid w:val="00F367DF"/>
    <w:rsid w:val="00F36C8F"/>
    <w:rsid w:val="00F36D3C"/>
    <w:rsid w:val="00F37056"/>
    <w:rsid w:val="00F379C3"/>
    <w:rsid w:val="00F40001"/>
    <w:rsid w:val="00F40411"/>
    <w:rsid w:val="00F40916"/>
    <w:rsid w:val="00F40B66"/>
    <w:rsid w:val="00F40F1F"/>
    <w:rsid w:val="00F4159E"/>
    <w:rsid w:val="00F41889"/>
    <w:rsid w:val="00F41AD4"/>
    <w:rsid w:val="00F41B20"/>
    <w:rsid w:val="00F41BAB"/>
    <w:rsid w:val="00F41BB4"/>
    <w:rsid w:val="00F41C97"/>
    <w:rsid w:val="00F4202F"/>
    <w:rsid w:val="00F42271"/>
    <w:rsid w:val="00F42C19"/>
    <w:rsid w:val="00F42FF4"/>
    <w:rsid w:val="00F43508"/>
    <w:rsid w:val="00F43890"/>
    <w:rsid w:val="00F44092"/>
    <w:rsid w:val="00F4478E"/>
    <w:rsid w:val="00F44848"/>
    <w:rsid w:val="00F44BF6"/>
    <w:rsid w:val="00F453E6"/>
    <w:rsid w:val="00F455F3"/>
    <w:rsid w:val="00F458C1"/>
    <w:rsid w:val="00F459A6"/>
    <w:rsid w:val="00F45CA7"/>
    <w:rsid w:val="00F46397"/>
    <w:rsid w:val="00F46639"/>
    <w:rsid w:val="00F468B8"/>
    <w:rsid w:val="00F47332"/>
    <w:rsid w:val="00F4766C"/>
    <w:rsid w:val="00F478CA"/>
    <w:rsid w:val="00F47F18"/>
    <w:rsid w:val="00F50904"/>
    <w:rsid w:val="00F50D5D"/>
    <w:rsid w:val="00F50FB6"/>
    <w:rsid w:val="00F51903"/>
    <w:rsid w:val="00F51B1E"/>
    <w:rsid w:val="00F522B8"/>
    <w:rsid w:val="00F5236E"/>
    <w:rsid w:val="00F52D91"/>
    <w:rsid w:val="00F5313A"/>
    <w:rsid w:val="00F533CA"/>
    <w:rsid w:val="00F537A5"/>
    <w:rsid w:val="00F53982"/>
    <w:rsid w:val="00F539AB"/>
    <w:rsid w:val="00F53DB4"/>
    <w:rsid w:val="00F5412B"/>
    <w:rsid w:val="00F5416C"/>
    <w:rsid w:val="00F54489"/>
    <w:rsid w:val="00F548BD"/>
    <w:rsid w:val="00F554C7"/>
    <w:rsid w:val="00F55644"/>
    <w:rsid w:val="00F556AC"/>
    <w:rsid w:val="00F556DD"/>
    <w:rsid w:val="00F56288"/>
    <w:rsid w:val="00F565DD"/>
    <w:rsid w:val="00F57D89"/>
    <w:rsid w:val="00F60349"/>
    <w:rsid w:val="00F60BFF"/>
    <w:rsid w:val="00F61134"/>
    <w:rsid w:val="00F611F6"/>
    <w:rsid w:val="00F61636"/>
    <w:rsid w:val="00F61D69"/>
    <w:rsid w:val="00F623B0"/>
    <w:rsid w:val="00F62807"/>
    <w:rsid w:val="00F62BF2"/>
    <w:rsid w:val="00F6350E"/>
    <w:rsid w:val="00F637B8"/>
    <w:rsid w:val="00F6465A"/>
    <w:rsid w:val="00F646A6"/>
    <w:rsid w:val="00F64ADB"/>
    <w:rsid w:val="00F64AFB"/>
    <w:rsid w:val="00F64F0E"/>
    <w:rsid w:val="00F656A0"/>
    <w:rsid w:val="00F65E2B"/>
    <w:rsid w:val="00F66236"/>
    <w:rsid w:val="00F664C3"/>
    <w:rsid w:val="00F66F97"/>
    <w:rsid w:val="00F67209"/>
    <w:rsid w:val="00F6761F"/>
    <w:rsid w:val="00F67C21"/>
    <w:rsid w:val="00F67F73"/>
    <w:rsid w:val="00F701B1"/>
    <w:rsid w:val="00F704E2"/>
    <w:rsid w:val="00F70561"/>
    <w:rsid w:val="00F705C4"/>
    <w:rsid w:val="00F70DDB"/>
    <w:rsid w:val="00F70E65"/>
    <w:rsid w:val="00F70E6F"/>
    <w:rsid w:val="00F714C5"/>
    <w:rsid w:val="00F71A81"/>
    <w:rsid w:val="00F7237E"/>
    <w:rsid w:val="00F7287F"/>
    <w:rsid w:val="00F72C40"/>
    <w:rsid w:val="00F73226"/>
    <w:rsid w:val="00F73C0C"/>
    <w:rsid w:val="00F73DCC"/>
    <w:rsid w:val="00F75495"/>
    <w:rsid w:val="00F75CDE"/>
    <w:rsid w:val="00F7649E"/>
    <w:rsid w:val="00F7687C"/>
    <w:rsid w:val="00F76CB2"/>
    <w:rsid w:val="00F77156"/>
    <w:rsid w:val="00F77D1F"/>
    <w:rsid w:val="00F800FD"/>
    <w:rsid w:val="00F80621"/>
    <w:rsid w:val="00F81014"/>
    <w:rsid w:val="00F8161E"/>
    <w:rsid w:val="00F82CEA"/>
    <w:rsid w:val="00F8311C"/>
    <w:rsid w:val="00F83A24"/>
    <w:rsid w:val="00F83C53"/>
    <w:rsid w:val="00F83D91"/>
    <w:rsid w:val="00F83ECF"/>
    <w:rsid w:val="00F8492C"/>
    <w:rsid w:val="00F8494C"/>
    <w:rsid w:val="00F84A95"/>
    <w:rsid w:val="00F8521E"/>
    <w:rsid w:val="00F854F1"/>
    <w:rsid w:val="00F85566"/>
    <w:rsid w:val="00F8599C"/>
    <w:rsid w:val="00F85ED1"/>
    <w:rsid w:val="00F86028"/>
    <w:rsid w:val="00F863F4"/>
    <w:rsid w:val="00F86B14"/>
    <w:rsid w:val="00F87723"/>
    <w:rsid w:val="00F90029"/>
    <w:rsid w:val="00F90DA0"/>
    <w:rsid w:val="00F9138A"/>
    <w:rsid w:val="00F91501"/>
    <w:rsid w:val="00F91540"/>
    <w:rsid w:val="00F91C9A"/>
    <w:rsid w:val="00F9240A"/>
    <w:rsid w:val="00F9240B"/>
    <w:rsid w:val="00F92478"/>
    <w:rsid w:val="00F92799"/>
    <w:rsid w:val="00F92A92"/>
    <w:rsid w:val="00F9307D"/>
    <w:rsid w:val="00F9354F"/>
    <w:rsid w:val="00F93647"/>
    <w:rsid w:val="00F9429A"/>
    <w:rsid w:val="00F95569"/>
    <w:rsid w:val="00F95DBB"/>
    <w:rsid w:val="00F95F71"/>
    <w:rsid w:val="00F95FEE"/>
    <w:rsid w:val="00F96018"/>
    <w:rsid w:val="00F96890"/>
    <w:rsid w:val="00F96973"/>
    <w:rsid w:val="00F96C32"/>
    <w:rsid w:val="00F96F54"/>
    <w:rsid w:val="00F97099"/>
    <w:rsid w:val="00F97A64"/>
    <w:rsid w:val="00FA001D"/>
    <w:rsid w:val="00FA0D05"/>
    <w:rsid w:val="00FA161A"/>
    <w:rsid w:val="00FA166C"/>
    <w:rsid w:val="00FA1ACE"/>
    <w:rsid w:val="00FA1C9E"/>
    <w:rsid w:val="00FA2233"/>
    <w:rsid w:val="00FA27EC"/>
    <w:rsid w:val="00FA28A2"/>
    <w:rsid w:val="00FA2CC3"/>
    <w:rsid w:val="00FA2D3A"/>
    <w:rsid w:val="00FA2DCC"/>
    <w:rsid w:val="00FA36EC"/>
    <w:rsid w:val="00FA3BD9"/>
    <w:rsid w:val="00FA41E9"/>
    <w:rsid w:val="00FA448D"/>
    <w:rsid w:val="00FA4496"/>
    <w:rsid w:val="00FA49F1"/>
    <w:rsid w:val="00FA51D1"/>
    <w:rsid w:val="00FA5B36"/>
    <w:rsid w:val="00FA6750"/>
    <w:rsid w:val="00FA6963"/>
    <w:rsid w:val="00FA6A9B"/>
    <w:rsid w:val="00FA7501"/>
    <w:rsid w:val="00FB0233"/>
    <w:rsid w:val="00FB0757"/>
    <w:rsid w:val="00FB13E7"/>
    <w:rsid w:val="00FB176F"/>
    <w:rsid w:val="00FB19FE"/>
    <w:rsid w:val="00FB20C5"/>
    <w:rsid w:val="00FB266D"/>
    <w:rsid w:val="00FB3E31"/>
    <w:rsid w:val="00FB3EB1"/>
    <w:rsid w:val="00FB4565"/>
    <w:rsid w:val="00FB466C"/>
    <w:rsid w:val="00FB4698"/>
    <w:rsid w:val="00FB5263"/>
    <w:rsid w:val="00FB532B"/>
    <w:rsid w:val="00FB532E"/>
    <w:rsid w:val="00FB547A"/>
    <w:rsid w:val="00FB5936"/>
    <w:rsid w:val="00FB5C97"/>
    <w:rsid w:val="00FB6334"/>
    <w:rsid w:val="00FB63C8"/>
    <w:rsid w:val="00FB6643"/>
    <w:rsid w:val="00FB6689"/>
    <w:rsid w:val="00FB66C7"/>
    <w:rsid w:val="00FB6BB1"/>
    <w:rsid w:val="00FB6ECB"/>
    <w:rsid w:val="00FB73A3"/>
    <w:rsid w:val="00FB7798"/>
    <w:rsid w:val="00FB7E5D"/>
    <w:rsid w:val="00FB7E6C"/>
    <w:rsid w:val="00FB7F20"/>
    <w:rsid w:val="00FC0036"/>
    <w:rsid w:val="00FC00EB"/>
    <w:rsid w:val="00FC031B"/>
    <w:rsid w:val="00FC0441"/>
    <w:rsid w:val="00FC057D"/>
    <w:rsid w:val="00FC087F"/>
    <w:rsid w:val="00FC09A9"/>
    <w:rsid w:val="00FC0B64"/>
    <w:rsid w:val="00FC1B8B"/>
    <w:rsid w:val="00FC2475"/>
    <w:rsid w:val="00FC2854"/>
    <w:rsid w:val="00FC2C0A"/>
    <w:rsid w:val="00FC483D"/>
    <w:rsid w:val="00FC4A05"/>
    <w:rsid w:val="00FC4C8C"/>
    <w:rsid w:val="00FC5175"/>
    <w:rsid w:val="00FC52A0"/>
    <w:rsid w:val="00FC5DD5"/>
    <w:rsid w:val="00FC5E96"/>
    <w:rsid w:val="00FC5F5F"/>
    <w:rsid w:val="00FC660E"/>
    <w:rsid w:val="00FC6D26"/>
    <w:rsid w:val="00FC6E07"/>
    <w:rsid w:val="00FC6E34"/>
    <w:rsid w:val="00FC6EC7"/>
    <w:rsid w:val="00FC709B"/>
    <w:rsid w:val="00FD07D5"/>
    <w:rsid w:val="00FD12F6"/>
    <w:rsid w:val="00FD15C1"/>
    <w:rsid w:val="00FD174E"/>
    <w:rsid w:val="00FD1955"/>
    <w:rsid w:val="00FD1B66"/>
    <w:rsid w:val="00FD1D8E"/>
    <w:rsid w:val="00FD1F10"/>
    <w:rsid w:val="00FD1F7B"/>
    <w:rsid w:val="00FD2223"/>
    <w:rsid w:val="00FD2A58"/>
    <w:rsid w:val="00FD2AE0"/>
    <w:rsid w:val="00FD2AEA"/>
    <w:rsid w:val="00FD2D41"/>
    <w:rsid w:val="00FD30C9"/>
    <w:rsid w:val="00FD315A"/>
    <w:rsid w:val="00FD32D3"/>
    <w:rsid w:val="00FD3918"/>
    <w:rsid w:val="00FD393F"/>
    <w:rsid w:val="00FD42E5"/>
    <w:rsid w:val="00FD4398"/>
    <w:rsid w:val="00FD441B"/>
    <w:rsid w:val="00FD44E7"/>
    <w:rsid w:val="00FD497C"/>
    <w:rsid w:val="00FD5158"/>
    <w:rsid w:val="00FD5160"/>
    <w:rsid w:val="00FD535B"/>
    <w:rsid w:val="00FD53F6"/>
    <w:rsid w:val="00FD56D4"/>
    <w:rsid w:val="00FD593F"/>
    <w:rsid w:val="00FD5AF1"/>
    <w:rsid w:val="00FD5D30"/>
    <w:rsid w:val="00FD6821"/>
    <w:rsid w:val="00FD7307"/>
    <w:rsid w:val="00FD74CB"/>
    <w:rsid w:val="00FD78E1"/>
    <w:rsid w:val="00FD7DE2"/>
    <w:rsid w:val="00FE00A3"/>
    <w:rsid w:val="00FE0587"/>
    <w:rsid w:val="00FE06CE"/>
    <w:rsid w:val="00FE0B9A"/>
    <w:rsid w:val="00FE0E3F"/>
    <w:rsid w:val="00FE10F4"/>
    <w:rsid w:val="00FE1673"/>
    <w:rsid w:val="00FE1A32"/>
    <w:rsid w:val="00FE1F0D"/>
    <w:rsid w:val="00FE28FE"/>
    <w:rsid w:val="00FE2973"/>
    <w:rsid w:val="00FE2A17"/>
    <w:rsid w:val="00FE30DD"/>
    <w:rsid w:val="00FE30F6"/>
    <w:rsid w:val="00FE36E9"/>
    <w:rsid w:val="00FE3830"/>
    <w:rsid w:val="00FE3A65"/>
    <w:rsid w:val="00FE3C09"/>
    <w:rsid w:val="00FE3E13"/>
    <w:rsid w:val="00FE4047"/>
    <w:rsid w:val="00FE4233"/>
    <w:rsid w:val="00FE495F"/>
    <w:rsid w:val="00FE5DAF"/>
    <w:rsid w:val="00FE5FB8"/>
    <w:rsid w:val="00FE6544"/>
    <w:rsid w:val="00FE6C8B"/>
    <w:rsid w:val="00FE7722"/>
    <w:rsid w:val="00FE7C49"/>
    <w:rsid w:val="00FF07C9"/>
    <w:rsid w:val="00FF1119"/>
    <w:rsid w:val="00FF1D11"/>
    <w:rsid w:val="00FF20D0"/>
    <w:rsid w:val="00FF219A"/>
    <w:rsid w:val="00FF23B9"/>
    <w:rsid w:val="00FF27FB"/>
    <w:rsid w:val="00FF293B"/>
    <w:rsid w:val="00FF30EC"/>
    <w:rsid w:val="00FF31CF"/>
    <w:rsid w:val="00FF3594"/>
    <w:rsid w:val="00FF39B9"/>
    <w:rsid w:val="00FF3DAF"/>
    <w:rsid w:val="00FF5029"/>
    <w:rsid w:val="00FF53FE"/>
    <w:rsid w:val="00FF540E"/>
    <w:rsid w:val="00FF5655"/>
    <w:rsid w:val="00FF58DE"/>
    <w:rsid w:val="00FF5B37"/>
    <w:rsid w:val="00FF5CA7"/>
    <w:rsid w:val="00FF5FDE"/>
    <w:rsid w:val="00FF61BB"/>
    <w:rsid w:val="00FF636A"/>
    <w:rsid w:val="00FF63EB"/>
    <w:rsid w:val="00FF6A3A"/>
    <w:rsid w:val="00FF6F94"/>
    <w:rsid w:val="00FF6FA7"/>
    <w:rsid w:val="00FF722E"/>
    <w:rsid w:val="00FF7DB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1341"/>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A71444"/>
    <w:pPr>
      <w:tabs>
        <w:tab w:val="left" w:pos="660"/>
        <w:tab w:val="right" w:leader="dot" w:pos="9016"/>
      </w:tabs>
      <w:spacing w:after="100" w:line="360" w:lineRule="auto"/>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UnresolvedMention3">
    <w:name w:val="Unresolved Mention3"/>
    <w:basedOn w:val="DefaultParagraphFont"/>
    <w:uiPriority w:val="99"/>
    <w:semiHidden/>
    <w:unhideWhenUsed/>
    <w:rsid w:val="003A3770"/>
    <w:rPr>
      <w:color w:val="605E5C"/>
      <w:shd w:val="clear" w:color="auto" w:fill="E1DFDD"/>
    </w:rPr>
  </w:style>
  <w:style w:type="character" w:customStyle="1" w:styleId="UnresolvedMention4">
    <w:name w:val="Unresolved Mention4"/>
    <w:basedOn w:val="DefaultParagraphFont"/>
    <w:uiPriority w:val="99"/>
    <w:semiHidden/>
    <w:unhideWhenUsed/>
    <w:rsid w:val="0053444E"/>
    <w:rPr>
      <w:color w:val="605E5C"/>
      <w:shd w:val="clear" w:color="auto" w:fill="E1DFDD"/>
    </w:rPr>
  </w:style>
  <w:style w:type="character" w:styleId="UnresolvedMention">
    <w:name w:val="Unresolved Mention"/>
    <w:basedOn w:val="DefaultParagraphFont"/>
    <w:uiPriority w:val="99"/>
    <w:semiHidden/>
    <w:unhideWhenUsed/>
    <w:rsid w:val="00667C83"/>
    <w:rPr>
      <w:color w:val="605E5C"/>
      <w:shd w:val="clear" w:color="auto" w:fill="E1DFDD"/>
    </w:rPr>
  </w:style>
  <w:style w:type="character" w:styleId="FollowedHyperlink">
    <w:name w:val="FollowedHyperlink"/>
    <w:basedOn w:val="DefaultParagraphFont"/>
    <w:uiPriority w:val="99"/>
    <w:semiHidden/>
    <w:unhideWhenUsed/>
    <w:rsid w:val="001D2A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30783852">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63888092">
      <w:bodyDiv w:val="1"/>
      <w:marLeft w:val="0"/>
      <w:marRight w:val="0"/>
      <w:marTop w:val="0"/>
      <w:marBottom w:val="0"/>
      <w:divBdr>
        <w:top w:val="none" w:sz="0" w:space="0" w:color="auto"/>
        <w:left w:val="none" w:sz="0" w:space="0" w:color="auto"/>
        <w:bottom w:val="none" w:sz="0" w:space="0" w:color="auto"/>
        <w:right w:val="none" w:sz="0" w:space="0" w:color="auto"/>
      </w:divBdr>
    </w:div>
    <w:div w:id="787629428">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027827440">
      <w:bodyDiv w:val="1"/>
      <w:marLeft w:val="0"/>
      <w:marRight w:val="0"/>
      <w:marTop w:val="0"/>
      <w:marBottom w:val="0"/>
      <w:divBdr>
        <w:top w:val="none" w:sz="0" w:space="0" w:color="auto"/>
        <w:left w:val="none" w:sz="0" w:space="0" w:color="auto"/>
        <w:bottom w:val="none" w:sz="0" w:space="0" w:color="auto"/>
        <w:right w:val="none" w:sz="0" w:space="0" w:color="auto"/>
      </w:divBdr>
    </w:div>
    <w:div w:id="1173296361">
      <w:bodyDiv w:val="1"/>
      <w:marLeft w:val="0"/>
      <w:marRight w:val="0"/>
      <w:marTop w:val="0"/>
      <w:marBottom w:val="0"/>
      <w:divBdr>
        <w:top w:val="none" w:sz="0" w:space="0" w:color="auto"/>
        <w:left w:val="none" w:sz="0" w:space="0" w:color="auto"/>
        <w:bottom w:val="none" w:sz="0" w:space="0" w:color="auto"/>
        <w:right w:val="none" w:sz="0" w:space="0" w:color="auto"/>
      </w:divBdr>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344169335">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1918320486">
      <w:bodyDiv w:val="1"/>
      <w:marLeft w:val="0"/>
      <w:marRight w:val="0"/>
      <w:marTop w:val="0"/>
      <w:marBottom w:val="0"/>
      <w:divBdr>
        <w:top w:val="none" w:sz="0" w:space="0" w:color="auto"/>
        <w:left w:val="none" w:sz="0" w:space="0" w:color="auto"/>
        <w:bottom w:val="none" w:sz="0" w:space="0" w:color="auto"/>
        <w:right w:val="none" w:sz="0" w:space="0" w:color="auto"/>
      </w:divBdr>
    </w:div>
    <w:div w:id="1925383557">
      <w:bodyDiv w:val="1"/>
      <w:marLeft w:val="0"/>
      <w:marRight w:val="0"/>
      <w:marTop w:val="0"/>
      <w:marBottom w:val="0"/>
      <w:divBdr>
        <w:top w:val="none" w:sz="0" w:space="0" w:color="auto"/>
        <w:left w:val="none" w:sz="0" w:space="0" w:color="auto"/>
        <w:bottom w:val="none" w:sz="0" w:space="0" w:color="auto"/>
        <w:right w:val="none" w:sz="0" w:space="0" w:color="auto"/>
      </w:divBdr>
    </w:div>
    <w:div w:id="1968928390">
      <w:bodyDiv w:val="1"/>
      <w:marLeft w:val="0"/>
      <w:marRight w:val="0"/>
      <w:marTop w:val="0"/>
      <w:marBottom w:val="0"/>
      <w:divBdr>
        <w:top w:val="none" w:sz="0" w:space="0" w:color="auto"/>
        <w:left w:val="none" w:sz="0" w:space="0" w:color="auto"/>
        <w:bottom w:val="none" w:sz="0" w:space="0" w:color="auto"/>
        <w:right w:val="none" w:sz="0" w:space="0" w:color="auto"/>
      </w:divBdr>
    </w:div>
    <w:div w:id="1987201892">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D:\3rd%20Year%20Automotive%20Engineering\CAD%20&amp;%20FEA\CAD%20Work%2002\GD%20&amp;%20T%20Assignment.docx" TargetMode="External"/><Relationship Id="rId18" Type="http://schemas.openxmlformats.org/officeDocument/2006/relationships/hyperlink" Target="file:///D:\3rd%20Year%20Automotive%20Engineering\CAD%20&amp;%20FEA\CAD%20Work%2002\GD%20&amp;%20T%20Assignment.docx" TargetMode="External"/><Relationship Id="rId26" Type="http://schemas.openxmlformats.org/officeDocument/2006/relationships/image" Target="media/image2.jpeg"/><Relationship Id="rId39"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hyperlink" Target="file:///D:\3rd%20Year%20Automotive%20Engineering\CAD%20&amp;%20FEA\CAD%20Work%2002\GD%20&amp;%20T%20Assignment.docx" TargetMode="External"/><Relationship Id="rId34" Type="http://schemas.openxmlformats.org/officeDocument/2006/relationships/image" Target="media/image10.jpe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file:///D:\3rd%20Year%20Automotive%20Engineering\CAD%20&amp;%20FEA\CAD%20Work%2002\GD%20&amp;%20T%20Assignment.docx" TargetMode="External"/><Relationship Id="rId17" Type="http://schemas.openxmlformats.org/officeDocument/2006/relationships/hyperlink" Target="file:///D:\3rd%20Year%20Automotive%20Engineering\CAD%20&amp;%20FEA\CAD%20Work%2002\GD%20&amp;%20T%20Assignment.docx" TargetMode="External"/><Relationship Id="rId25" Type="http://schemas.openxmlformats.org/officeDocument/2006/relationships/hyperlink" Target="file:///D:\3rd%20Year%20Automotive%20Engineering\CAD%20&amp;%20FEA\CAD%20Work%2002\GD%20&amp;%20T%20Assignment.docx" TargetMode="External"/><Relationship Id="rId33" Type="http://schemas.openxmlformats.org/officeDocument/2006/relationships/image" Target="media/image9.jpeg"/><Relationship Id="rId38" Type="http://schemas.openxmlformats.org/officeDocument/2006/relationships/image" Target="media/image14.jpeg"/><Relationship Id="rId46"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file:///D:\3rd%20Year%20Automotive%20Engineering\CAD%20&amp;%20FEA\CAD%20Work%2002\GD%20&amp;%20T%20Assignment.docx" TargetMode="External"/><Relationship Id="rId20" Type="http://schemas.openxmlformats.org/officeDocument/2006/relationships/hyperlink" Target="file:///D:\3rd%20Year%20Automotive%20Engineering\CAD%20&amp;%20FEA\CAD%20Work%2002\GD%20&amp;%20T%20Assignment.docx" TargetMode="External"/><Relationship Id="rId29" Type="http://schemas.openxmlformats.org/officeDocument/2006/relationships/image" Target="media/image5.jpeg"/><Relationship Id="rId41"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3rd%20Year%20Automotive%20Engineering\CAD%20&amp;%20FEA\CAD%20Work%2002\GD%20&amp;%20T%20Assignment.docx" TargetMode="External"/><Relationship Id="rId24" Type="http://schemas.openxmlformats.org/officeDocument/2006/relationships/hyperlink" Target="file:///D:\3rd%20Year%20Automotive%20Engineering\CAD%20&amp;%20FEA\CAD%20Work%2002\GD%20&amp;%20T%20Assignment.docx" TargetMode="External"/><Relationship Id="rId32" Type="http://schemas.openxmlformats.org/officeDocument/2006/relationships/image" Target="media/image8.jpeg"/><Relationship Id="rId37" Type="http://schemas.openxmlformats.org/officeDocument/2006/relationships/image" Target="media/image13.jpeg"/><Relationship Id="rId40" Type="http://schemas.openxmlformats.org/officeDocument/2006/relationships/image" Target="media/image16.jpe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ile:///D:\3rd%20Year%20Automotive%20Engineering\CAD%20&amp;%20FEA\CAD%20Work%2002\GD%20&amp;%20T%20Assignment.docx" TargetMode="External"/><Relationship Id="rId23" Type="http://schemas.openxmlformats.org/officeDocument/2006/relationships/hyperlink" Target="file:///D:\3rd%20Year%20Automotive%20Engineering\CAD%20&amp;%20FEA\CAD%20Work%2002\GD%20&amp;%20T%20Assignment.docx" TargetMode="External"/><Relationship Id="rId28" Type="http://schemas.openxmlformats.org/officeDocument/2006/relationships/image" Target="media/image4.jpeg"/><Relationship Id="rId36" Type="http://schemas.openxmlformats.org/officeDocument/2006/relationships/image" Target="media/image12.jpeg"/><Relationship Id="rId49" Type="http://schemas.openxmlformats.org/officeDocument/2006/relationships/theme" Target="theme/theme1.xml"/><Relationship Id="rId10" Type="http://schemas.openxmlformats.org/officeDocument/2006/relationships/hyperlink" Target="file:///D:\3rd%20Year%20Automotive%20Engineering\CAD%20&amp;%20FEA\CAD%20Work%2002\GD%20&amp;%20T%20Assignment.docx" TargetMode="External"/><Relationship Id="rId19" Type="http://schemas.openxmlformats.org/officeDocument/2006/relationships/hyperlink" Target="file:///D:\3rd%20Year%20Automotive%20Engineering\CAD%20&amp;%20FEA\CAD%20Work%2002\GD%20&amp;%20T%20Assignment.docx" TargetMode="External"/><Relationship Id="rId31" Type="http://schemas.openxmlformats.org/officeDocument/2006/relationships/image" Target="media/image7.jpeg"/><Relationship Id="rId44"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file:///D:\3rd%20Year%20Automotive%20Engineering\CAD%20&amp;%20FEA\CAD%20Work%2002\GD%20&amp;%20T%20Assignment.docx" TargetMode="External"/><Relationship Id="rId22" Type="http://schemas.openxmlformats.org/officeDocument/2006/relationships/hyperlink" Target="file:///D:\3rd%20Year%20Automotive%20Engineering\CAD%20&amp;%20FEA\CAD%20Work%2002\GD%20&amp;%20T%20Assignment.docx" TargetMode="External"/><Relationship Id="rId27" Type="http://schemas.openxmlformats.org/officeDocument/2006/relationships/image" Target="media/image3.emf"/><Relationship Id="rId30" Type="http://schemas.openxmlformats.org/officeDocument/2006/relationships/image" Target="media/image6.jpeg"/><Relationship Id="rId35" Type="http://schemas.openxmlformats.org/officeDocument/2006/relationships/image" Target="media/image11.jpe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BEDB8987-2EE8-407C-A098-EF69E2016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15402</TotalTime>
  <Pages>20</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CAD / GD &amp; T Drafting                                                                                                                                 Yousouf Boukra</vt:lpstr>
    </vt:vector>
  </TitlesOfParts>
  <Company/>
  <LinksUpToDate>false</LinksUpToDate>
  <CharactersWithSpaces>23719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CAD / GD &amp; T Drafting                                                                                                                                 Yousouf Boukra</dc:title>
  <dc:subject/>
  <dc:creator>Yousouf Boukra (1700055)</dc:creator>
  <cp:keywords/>
  <dc:description/>
  <cp:lastModifiedBy>Yousouf Boukra (1700055)</cp:lastModifiedBy>
  <cp:revision>5729</cp:revision>
  <cp:lastPrinted>2019-10-24T15:18:00Z</cp:lastPrinted>
  <dcterms:created xsi:type="dcterms:W3CDTF">2019-01-06T09:02:00Z</dcterms:created>
  <dcterms:modified xsi:type="dcterms:W3CDTF">2020-03-08T12:27:00Z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