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1F9E17" w14:textId="434F21AA" w:rsidR="000454C4" w:rsidRPr="00B0192F" w:rsidRDefault="00A12EA2" w:rsidP="00C747CD">
      <w:pPr>
        <w:pStyle w:val="Title"/>
      </w:pPr>
      <w:r w:rsidRPr="000321B7">
        <w:rPr>
          <w:noProof/>
          <w:sz w:val="40"/>
          <w:szCs w:val="40"/>
        </w:rPr>
        <w:drawing>
          <wp:anchor distT="0" distB="0" distL="114300" distR="114300" simplePos="0" relativeHeight="251658240" behindDoc="0" locked="0" layoutInCell="1" allowOverlap="1" wp14:anchorId="705A63CE" wp14:editId="22D44467">
            <wp:simplePos x="0" y="0"/>
            <wp:positionH relativeFrom="margin">
              <wp:posOffset>1108710</wp:posOffset>
            </wp:positionH>
            <wp:positionV relativeFrom="paragraph">
              <wp:posOffset>479425</wp:posOffset>
            </wp:positionV>
            <wp:extent cx="4182110" cy="1866265"/>
            <wp:effectExtent l="0" t="0" r="0" b="635"/>
            <wp:wrapTopAndBottom/>
            <wp:docPr id="11605336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2110" cy="18662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                    </w:t>
      </w:r>
      <w:r w:rsidR="000454C4" w:rsidRPr="00B0192F">
        <w:t xml:space="preserve">Engineering </w:t>
      </w:r>
      <w:r w:rsidR="00EE7512">
        <w:t>design report</w:t>
      </w:r>
    </w:p>
    <w:p w14:paraId="7B00C91F" w14:textId="77777777" w:rsidR="000454C4" w:rsidRDefault="000454C4" w:rsidP="00556C55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Workshop and practice </w:t>
      </w:r>
    </w:p>
    <w:p w14:paraId="68309256" w14:textId="77777777" w:rsidR="000454C4" w:rsidRDefault="000454C4" w:rsidP="00556C55">
      <w:pPr>
        <w:jc w:val="center"/>
        <w:rPr>
          <w:sz w:val="40"/>
          <w:szCs w:val="40"/>
        </w:rPr>
      </w:pPr>
      <w:r w:rsidRPr="00B0192F">
        <w:rPr>
          <w:sz w:val="40"/>
          <w:szCs w:val="40"/>
        </w:rPr>
        <w:t xml:space="preserve">By Kairan Bennett </w:t>
      </w:r>
    </w:p>
    <w:p w14:paraId="2A6AD29F" w14:textId="77777777" w:rsidR="000454C4" w:rsidRDefault="000454C4" w:rsidP="00556C55">
      <w:pPr>
        <w:jc w:val="center"/>
        <w:rPr>
          <w:sz w:val="40"/>
          <w:szCs w:val="40"/>
        </w:rPr>
      </w:pPr>
      <w:r>
        <w:rPr>
          <w:sz w:val="40"/>
          <w:szCs w:val="40"/>
        </w:rPr>
        <w:t>2305389</w:t>
      </w:r>
    </w:p>
    <w:p w14:paraId="5F1EEE62" w14:textId="77777777" w:rsidR="000454C4" w:rsidRPr="00B0192F" w:rsidRDefault="000454C4" w:rsidP="00556C55">
      <w:pPr>
        <w:jc w:val="center"/>
        <w:rPr>
          <w:sz w:val="40"/>
          <w:szCs w:val="40"/>
        </w:rPr>
      </w:pPr>
    </w:p>
    <w:p w14:paraId="40AC1086" w14:textId="77777777" w:rsidR="000454C4" w:rsidRDefault="000454C4" w:rsidP="00556C55">
      <w:pPr>
        <w:jc w:val="center"/>
        <w:rPr>
          <w:sz w:val="40"/>
          <w:szCs w:val="40"/>
        </w:rPr>
      </w:pPr>
      <w:r w:rsidRPr="00B0192F">
        <w:rPr>
          <w:sz w:val="40"/>
          <w:szCs w:val="40"/>
        </w:rPr>
        <w:t>ACHA4011</w:t>
      </w:r>
    </w:p>
    <w:p w14:paraId="2402C63D" w14:textId="77777777" w:rsidR="000454C4" w:rsidRPr="000321B7" w:rsidRDefault="000454C4" w:rsidP="00556C55">
      <w:pPr>
        <w:jc w:val="center"/>
        <w:rPr>
          <w:sz w:val="40"/>
          <w:szCs w:val="40"/>
        </w:rPr>
      </w:pPr>
      <w:r w:rsidRPr="000321B7">
        <w:rPr>
          <w:sz w:val="40"/>
          <w:szCs w:val="40"/>
        </w:rPr>
        <w:t>5.11.24</w:t>
      </w:r>
    </w:p>
    <w:p w14:paraId="197BD8AC" w14:textId="77777777" w:rsidR="000454C4" w:rsidRDefault="000454C4" w:rsidP="00556C55">
      <w:pPr>
        <w:jc w:val="center"/>
        <w:rPr>
          <w:sz w:val="40"/>
          <w:szCs w:val="40"/>
        </w:rPr>
      </w:pPr>
    </w:p>
    <w:p w14:paraId="3F33EF0A" w14:textId="77777777" w:rsidR="000454C4" w:rsidRDefault="000454C4" w:rsidP="00556C55">
      <w:pPr>
        <w:jc w:val="center"/>
        <w:rPr>
          <w:sz w:val="40"/>
          <w:szCs w:val="40"/>
        </w:rPr>
      </w:pPr>
      <w:r w:rsidRPr="000321B7">
        <w:rPr>
          <w:sz w:val="40"/>
          <w:szCs w:val="40"/>
        </w:rPr>
        <w:t>WISA</w:t>
      </w:r>
    </w:p>
    <w:p w14:paraId="46662115" w14:textId="77777777" w:rsidR="000454C4" w:rsidRDefault="000454C4" w:rsidP="00556C55">
      <w:pPr>
        <w:jc w:val="center"/>
        <w:rPr>
          <w:sz w:val="40"/>
          <w:szCs w:val="40"/>
        </w:rPr>
      </w:pPr>
    </w:p>
    <w:p w14:paraId="1C0854B1" w14:textId="702AF0DE" w:rsidR="00EE7512" w:rsidRDefault="003C0FBB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             </w:t>
      </w:r>
      <w:r w:rsidR="000454C4" w:rsidRPr="003612A7">
        <w:rPr>
          <w:b/>
          <w:bCs/>
          <w:sz w:val="40"/>
          <w:szCs w:val="40"/>
        </w:rPr>
        <w:t>University Wales trinity saint David</w:t>
      </w:r>
    </w:p>
    <w:p w14:paraId="3A6762F2" w14:textId="77777777" w:rsidR="00EE7512" w:rsidRDefault="00EE7512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br w:type="page"/>
      </w:r>
    </w:p>
    <w:p w14:paraId="6A69994C" w14:textId="79432FD3" w:rsidR="000454C4" w:rsidRDefault="000454C4"/>
    <w:p w14:paraId="5103A416" w14:textId="2B4F8A4E" w:rsidR="00785307" w:rsidRDefault="00C47078" w:rsidP="00507182">
      <w:pPr>
        <w:pStyle w:val="Heading1"/>
      </w:pPr>
      <w:r>
        <w:t xml:space="preserve"> </w:t>
      </w:r>
      <w:bookmarkStart w:id="0" w:name="_Toc193128256"/>
      <w:r w:rsidR="00B36D0B">
        <w:t xml:space="preserve">Contents </w:t>
      </w:r>
      <w:r>
        <w:t>page</w:t>
      </w:r>
      <w:bookmarkEnd w:id="0"/>
      <w:r>
        <w:t xml:space="preserve"> </w:t>
      </w:r>
      <w:r w:rsidR="00785307">
        <w:t xml:space="preserve"> </w:t>
      </w: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kern w:val="2"/>
          <w:sz w:val="24"/>
          <w:szCs w:val="24"/>
          <w:lang w:val="en-GB" w:eastAsia="en-GB"/>
          <w14:ligatures w14:val="standardContextual"/>
        </w:rPr>
        <w:id w:val="-1064182584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7BC3896" w14:textId="6E8786BE" w:rsidR="00507182" w:rsidRDefault="00507182">
          <w:pPr>
            <w:pStyle w:val="TOCHeading"/>
          </w:pPr>
          <w:r>
            <w:t>Table of Contents</w:t>
          </w:r>
        </w:p>
        <w:p w14:paraId="23749E39" w14:textId="2EB299CE" w:rsidR="00A61EE6" w:rsidRDefault="00507182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3128256" w:history="1">
            <w:r w:rsidR="00A61EE6" w:rsidRPr="00B6249C">
              <w:rPr>
                <w:rStyle w:val="Hyperlink"/>
                <w:noProof/>
              </w:rPr>
              <w:t>Contents page</w:t>
            </w:r>
            <w:r w:rsidR="00A61EE6">
              <w:rPr>
                <w:noProof/>
                <w:webHidden/>
              </w:rPr>
              <w:tab/>
            </w:r>
            <w:r w:rsidR="00A61EE6">
              <w:rPr>
                <w:noProof/>
                <w:webHidden/>
              </w:rPr>
              <w:fldChar w:fldCharType="begin"/>
            </w:r>
            <w:r w:rsidR="00A61EE6">
              <w:rPr>
                <w:noProof/>
                <w:webHidden/>
              </w:rPr>
              <w:instrText xml:space="preserve"> PAGEREF _Toc193128256 \h </w:instrText>
            </w:r>
            <w:r w:rsidR="00A61EE6">
              <w:rPr>
                <w:noProof/>
                <w:webHidden/>
              </w:rPr>
            </w:r>
            <w:r w:rsidR="00A61EE6">
              <w:rPr>
                <w:noProof/>
                <w:webHidden/>
              </w:rPr>
              <w:fldChar w:fldCharType="separate"/>
            </w:r>
            <w:r w:rsidR="00A61EE6">
              <w:rPr>
                <w:noProof/>
                <w:webHidden/>
              </w:rPr>
              <w:t>II</w:t>
            </w:r>
            <w:r w:rsidR="00A61EE6">
              <w:rPr>
                <w:noProof/>
                <w:webHidden/>
              </w:rPr>
              <w:fldChar w:fldCharType="end"/>
            </w:r>
          </w:hyperlink>
        </w:p>
        <w:p w14:paraId="4BE6A382" w14:textId="4AA0FF4A" w:rsidR="00A61EE6" w:rsidRDefault="00A61EE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28257" w:history="1">
            <w:r w:rsidRPr="00B6249C">
              <w:rPr>
                <w:rStyle w:val="Hyperlink"/>
                <w:noProof/>
              </w:rPr>
              <w:t>Brief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_Toc193128257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1B91E8" w14:textId="74C2080B" w:rsidR="00A61EE6" w:rsidRDefault="00A61EE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28258" w:history="1">
            <w:r w:rsidRPr="00B6249C">
              <w:rPr>
                <w:rStyle w:val="Hyperlink"/>
                <w:noProof/>
              </w:rPr>
              <w:t>Problem solving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_Toc193128258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IV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B96FC3" w14:textId="5E6CF657" w:rsidR="00A61EE6" w:rsidRDefault="00A61EE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28259" w:history="1">
            <w:r w:rsidRPr="00B6249C">
              <w:rPr>
                <w:rStyle w:val="Hyperlink"/>
                <w:noProof/>
              </w:rPr>
              <w:t>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_Toc193128259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D3BED7" w14:textId="6B0156B1" w:rsidR="00507182" w:rsidRDefault="00507182">
          <w:r>
            <w:rPr>
              <w:b/>
              <w:bCs/>
              <w:noProof/>
            </w:rPr>
            <w:fldChar w:fldCharType="end"/>
          </w:r>
        </w:p>
      </w:sdtContent>
    </w:sdt>
    <w:p w14:paraId="256863F5" w14:textId="6E192C69" w:rsidR="00E52FD3" w:rsidRDefault="00E52FD3" w:rsidP="00507182"/>
    <w:p w14:paraId="56C9A4DD" w14:textId="77777777" w:rsidR="00E52FD3" w:rsidRDefault="00E52FD3">
      <w:r>
        <w:br w:type="page"/>
      </w:r>
    </w:p>
    <w:p w14:paraId="4C1CCE5B" w14:textId="77777777" w:rsidR="00147CF2" w:rsidRDefault="002210FE" w:rsidP="00147CF2">
      <w:pPr>
        <w:pStyle w:val="Heading1"/>
      </w:pPr>
      <w:bookmarkStart w:id="1" w:name="_Toc193128257"/>
      <w:r>
        <w:lastRenderedPageBreak/>
        <w:t>Brief</w:t>
      </w:r>
      <w:bookmarkEnd w:id="1"/>
    </w:p>
    <w:p w14:paraId="21E82594" w14:textId="46954079" w:rsidR="00B228AC" w:rsidRDefault="00B228AC" w:rsidP="00B228AC">
      <w:r>
        <w:t xml:space="preserve">The aim of this assessment is to </w:t>
      </w:r>
      <w:r w:rsidR="00AF58F5">
        <w:t xml:space="preserve">carry </w:t>
      </w:r>
      <w:r>
        <w:t xml:space="preserve">out a design project. The context for the assessment is </w:t>
      </w:r>
      <w:r w:rsidR="009A3943">
        <w:t xml:space="preserve">an </w:t>
      </w:r>
      <w:r>
        <w:t>automotive original equipment manufacturer (OEM). There has been an ongoing problem with a process on</w:t>
      </w:r>
      <w:r w:rsidR="009A3943">
        <w:t xml:space="preserve"> </w:t>
      </w:r>
      <w:r>
        <w:t>the production line, and</w:t>
      </w:r>
      <w:r w:rsidR="00294184">
        <w:t xml:space="preserve"> the task is to</w:t>
      </w:r>
      <w:r>
        <w:t xml:space="preserve"> find a solution.</w:t>
      </w:r>
    </w:p>
    <w:p w14:paraId="2945F35E" w14:textId="591A2DBB" w:rsidR="00B228AC" w:rsidRDefault="00B228AC" w:rsidP="00B228AC">
      <w:r>
        <w:t>The problem is related to a tank used in an anodisation process. Several manufactured aluminium parts</w:t>
      </w:r>
      <w:r w:rsidR="00B710F0">
        <w:t xml:space="preserve"> </w:t>
      </w:r>
      <w:r>
        <w:t>are anodised for aesthetic reasons and to protect the part from degradation. The process involves hoisting</w:t>
      </w:r>
      <w:r w:rsidR="00A23944">
        <w:t xml:space="preserve"> </w:t>
      </w:r>
      <w:r>
        <w:t>the parts into a stainless-steel tank which contains 30% sulphuric acid and is heated to 25 degrees Celsius.</w:t>
      </w:r>
      <w:r w:rsidR="00891FA9">
        <w:t xml:space="preserve"> </w:t>
      </w:r>
      <w:r>
        <w:t>An illustration of the tank is below</w:t>
      </w:r>
      <w:r w:rsidR="00A23944">
        <w:t>.</w:t>
      </w:r>
    </w:p>
    <w:p w14:paraId="795FDFC9" w14:textId="42A905E5" w:rsidR="00F50FCD" w:rsidRDefault="001F31AA" w:rsidP="00147CF2">
      <w:r>
        <w:t>This cover is currently made from 5mm thick stainless steel. The cover has 2 handles on</w:t>
      </w:r>
      <w:r w:rsidR="007C7177">
        <w:t xml:space="preserve"> </w:t>
      </w:r>
      <w:r>
        <w:t>either side and requires a 2-person lift. Staff have complained that it is very challenging to place the lid on</w:t>
      </w:r>
      <w:r w:rsidR="007C7177">
        <w:t xml:space="preserve"> </w:t>
      </w:r>
      <w:r>
        <w:t>correctly and the health and safety officer has highlighted this operation as a major risk to staff. There are</w:t>
      </w:r>
      <w:r w:rsidR="007C7177">
        <w:t xml:space="preserve"> </w:t>
      </w:r>
      <w:r>
        <w:t>dozens of these tanks at your facility, and many others at the company’s other sites, so would likely require</w:t>
      </w:r>
      <w:r w:rsidR="002951B8">
        <w:t xml:space="preserve"> </w:t>
      </w:r>
      <w:r>
        <w:t>volumes in the low hundreds.</w:t>
      </w:r>
    </w:p>
    <w:p w14:paraId="6953E9E5" w14:textId="77777777" w:rsidR="00F50FCD" w:rsidRDefault="00F50FCD">
      <w:r>
        <w:br w:type="page"/>
      </w:r>
    </w:p>
    <w:p w14:paraId="3802133E" w14:textId="437C227D" w:rsidR="00507182" w:rsidRDefault="000A6D5E" w:rsidP="0086729B">
      <w:pPr>
        <w:pStyle w:val="Heading1"/>
      </w:pPr>
      <w:bookmarkStart w:id="2" w:name="_Toc193128258"/>
      <w:r>
        <w:lastRenderedPageBreak/>
        <w:t>Problem solving</w:t>
      </w:r>
      <w:bookmarkEnd w:id="2"/>
      <w:r>
        <w:t xml:space="preserve"> </w:t>
      </w:r>
    </w:p>
    <w:p w14:paraId="6732A3CE" w14:textId="77777777" w:rsidR="0086729B" w:rsidRDefault="0086729B" w:rsidP="0086729B"/>
    <w:p w14:paraId="2DA4B1F7" w14:textId="77777777" w:rsidR="007A7C99" w:rsidRDefault="0086729B" w:rsidP="0086729B">
      <w:r>
        <w:t xml:space="preserve">So with the information from the brief </w:t>
      </w:r>
      <w:r w:rsidR="00E76234">
        <w:t xml:space="preserve">we know the problem with the vats </w:t>
      </w:r>
      <w:r w:rsidR="00B124DB">
        <w:t>and the restraints we have</w:t>
      </w:r>
      <w:r w:rsidR="007A7C99">
        <w:t xml:space="preserve">; </w:t>
      </w:r>
    </w:p>
    <w:p w14:paraId="713775E4" w14:textId="77777777" w:rsidR="009839B5" w:rsidRDefault="007A7C99" w:rsidP="007A7C99">
      <w:pPr>
        <w:pStyle w:val="ListParagraph"/>
        <w:numPr>
          <w:ilvl w:val="0"/>
          <w:numId w:val="1"/>
        </w:numPr>
      </w:pPr>
      <w:r>
        <w:t xml:space="preserve">There are </w:t>
      </w:r>
      <w:r w:rsidR="001E3DBC">
        <w:t>h</w:t>
      </w:r>
      <w:r w:rsidR="000F2855">
        <w:t xml:space="preserve">undreds of theses vats </w:t>
      </w:r>
      <w:r w:rsidR="00C10E53">
        <w:t xml:space="preserve">and they are </w:t>
      </w:r>
      <w:r w:rsidR="00C36BF0">
        <w:t xml:space="preserve">spread </w:t>
      </w:r>
      <w:r w:rsidR="00C10E53">
        <w:t xml:space="preserve">over different locations </w:t>
      </w:r>
      <w:r w:rsidR="00987D68">
        <w:t xml:space="preserve">this means if the solution is </w:t>
      </w:r>
      <w:r w:rsidR="00CA756C">
        <w:t>impossible</w:t>
      </w:r>
      <w:r w:rsidR="00133591">
        <w:t xml:space="preserve"> to </w:t>
      </w:r>
      <w:r w:rsidR="00CA756C">
        <w:t>complete</w:t>
      </w:r>
      <w:r w:rsidR="00133591">
        <w:t xml:space="preserve"> onsite then that would </w:t>
      </w:r>
      <w:r w:rsidR="00CA756C">
        <w:t>requirer</w:t>
      </w:r>
      <w:r w:rsidR="00133591">
        <w:t xml:space="preserve"> </w:t>
      </w:r>
      <w:r w:rsidR="00CA756C">
        <w:t xml:space="preserve">recalls and that will cost the </w:t>
      </w:r>
      <w:r w:rsidR="00E57DA2">
        <w:t>business money</w:t>
      </w:r>
      <w:r w:rsidR="009839B5">
        <w:t>.</w:t>
      </w:r>
    </w:p>
    <w:p w14:paraId="541A1D0A" w14:textId="77777777" w:rsidR="009839B5" w:rsidRDefault="009839B5" w:rsidP="009839B5">
      <w:pPr>
        <w:pStyle w:val="ListParagraph"/>
        <w:ind w:left="775"/>
      </w:pPr>
    </w:p>
    <w:p w14:paraId="1B924119" w14:textId="77CAA223" w:rsidR="000A26F2" w:rsidRDefault="009839B5" w:rsidP="007A7C99">
      <w:pPr>
        <w:pStyle w:val="ListParagraph"/>
        <w:numPr>
          <w:ilvl w:val="0"/>
          <w:numId w:val="1"/>
        </w:numPr>
      </w:pPr>
      <w:r>
        <w:t>The</w:t>
      </w:r>
      <w:r w:rsidR="001E6376">
        <w:t xml:space="preserve"> dimensions need to remain the same</w:t>
      </w:r>
      <w:r w:rsidR="000A26F2">
        <w:t>.</w:t>
      </w:r>
      <w:r w:rsidR="00206FF1">
        <w:t xml:space="preserve"> </w:t>
      </w:r>
      <w:r w:rsidR="007C29D1">
        <w:t>L</w:t>
      </w:r>
      <w:r w:rsidR="00D60D4C">
        <w:t xml:space="preserve"> </w:t>
      </w:r>
      <w:r w:rsidR="00EA5565">
        <w:t>1770</w:t>
      </w:r>
      <w:r w:rsidR="00D60D4C">
        <w:t>mm</w:t>
      </w:r>
      <w:r w:rsidR="007C29D1">
        <w:t xml:space="preserve">  W</w:t>
      </w:r>
      <w:r w:rsidR="00D60D4C">
        <w:t xml:space="preserve"> 1020mm</w:t>
      </w:r>
      <w:r w:rsidR="007C29D1">
        <w:t xml:space="preserve"> H</w:t>
      </w:r>
      <w:r w:rsidR="00CD4DB7">
        <w:t xml:space="preserve"> 20mm</w:t>
      </w:r>
    </w:p>
    <w:p w14:paraId="54D82A9B" w14:textId="77777777" w:rsidR="000A26F2" w:rsidRDefault="000A26F2" w:rsidP="000A26F2">
      <w:pPr>
        <w:pStyle w:val="ListParagraph"/>
      </w:pPr>
    </w:p>
    <w:p w14:paraId="012906B7" w14:textId="029A710D" w:rsidR="0086729B" w:rsidRDefault="000A26F2" w:rsidP="007A7C99">
      <w:pPr>
        <w:pStyle w:val="ListParagraph"/>
        <w:numPr>
          <w:ilvl w:val="0"/>
          <w:numId w:val="1"/>
        </w:numPr>
      </w:pPr>
      <w:r>
        <w:t xml:space="preserve">The materials </w:t>
      </w:r>
      <w:r w:rsidR="00CC2DE9">
        <w:t>chosen need to be able to withstand the acid that the vat holds.</w:t>
      </w:r>
    </w:p>
    <w:p w14:paraId="1ED537EF" w14:textId="77777777" w:rsidR="002C6EBE" w:rsidRDefault="002C6EBE" w:rsidP="002C6EBE">
      <w:pPr>
        <w:pStyle w:val="ListParagraph"/>
      </w:pPr>
    </w:p>
    <w:p w14:paraId="445348BB" w14:textId="77777777" w:rsidR="00B50FE2" w:rsidRDefault="002C6EBE" w:rsidP="007A7C99">
      <w:pPr>
        <w:pStyle w:val="ListParagraph"/>
        <w:numPr>
          <w:ilvl w:val="0"/>
          <w:numId w:val="1"/>
        </w:numPr>
      </w:pPr>
      <w:r>
        <w:t xml:space="preserve">The </w:t>
      </w:r>
      <w:r w:rsidR="0051236B">
        <w:t>safety</w:t>
      </w:r>
      <w:r>
        <w:t xml:space="preserve"> of the </w:t>
      </w:r>
      <w:r w:rsidR="0051236B">
        <w:t>people</w:t>
      </w:r>
      <w:r>
        <w:t xml:space="preserve"> </w:t>
      </w:r>
      <w:r w:rsidR="0051236B">
        <w:t>operating</w:t>
      </w:r>
      <w:r w:rsidR="00AD1934">
        <w:t xml:space="preserve"> the vats on a </w:t>
      </w:r>
      <w:r w:rsidR="0051236B">
        <w:t>daily</w:t>
      </w:r>
      <w:r w:rsidR="00AD1934">
        <w:t xml:space="preserve"> basics</w:t>
      </w:r>
      <w:r w:rsidR="0051236B">
        <w:t xml:space="preserve">. So it must </w:t>
      </w:r>
      <w:r w:rsidR="009E6007">
        <w:t xml:space="preserve">meet heath and safety standards, such as </w:t>
      </w:r>
      <w:r w:rsidR="00B50FE2">
        <w:t>COSHH and HASAWA</w:t>
      </w:r>
    </w:p>
    <w:p w14:paraId="4A1A1868" w14:textId="77777777" w:rsidR="00B50FE2" w:rsidRDefault="00B50FE2" w:rsidP="00B50FE2">
      <w:pPr>
        <w:pStyle w:val="ListParagraph"/>
      </w:pPr>
    </w:p>
    <w:p w14:paraId="622E21D8" w14:textId="555C61F0" w:rsidR="002C6EBE" w:rsidRDefault="00BA717B" w:rsidP="007A7C99">
      <w:pPr>
        <w:pStyle w:val="ListParagraph"/>
        <w:numPr>
          <w:ilvl w:val="0"/>
          <w:numId w:val="1"/>
        </w:numPr>
      </w:pPr>
      <w:r>
        <w:t xml:space="preserve">The </w:t>
      </w:r>
      <w:r w:rsidR="00224CF4">
        <w:t>operation</w:t>
      </w:r>
      <w:r>
        <w:t xml:space="preserve"> of the vats cant be </w:t>
      </w:r>
      <w:r w:rsidR="00224CF4">
        <w:t>disturbed</w:t>
      </w:r>
      <w:r>
        <w:t xml:space="preserve"> to much</w:t>
      </w:r>
      <w:r w:rsidR="00224CF4">
        <w:t xml:space="preserve">. </w:t>
      </w:r>
      <w:r w:rsidR="009E6007">
        <w:t xml:space="preserve"> </w:t>
      </w:r>
      <w:r w:rsidR="00224CF4">
        <w:t>“</w:t>
      </w:r>
      <w:r w:rsidR="00224CF4" w:rsidRPr="00224CF4">
        <w:t>There must be clearance from above, to allow the aluminium parts to be lowered into the tank</w:t>
      </w:r>
      <w:r w:rsidR="00224CF4">
        <w:t>”</w:t>
      </w:r>
    </w:p>
    <w:p w14:paraId="554E9B92" w14:textId="77777777" w:rsidR="00745CFA" w:rsidRDefault="00745CFA" w:rsidP="00745CFA">
      <w:pPr>
        <w:pStyle w:val="ListParagraph"/>
      </w:pPr>
    </w:p>
    <w:p w14:paraId="4F6AF53A" w14:textId="066B98E3" w:rsidR="0052045A" w:rsidRDefault="00745CFA" w:rsidP="007A7C99">
      <w:pPr>
        <w:pStyle w:val="ListParagraph"/>
        <w:numPr>
          <w:ilvl w:val="0"/>
          <w:numId w:val="1"/>
        </w:numPr>
      </w:pPr>
      <w:r>
        <w:t xml:space="preserve">This </w:t>
      </w:r>
      <w:r w:rsidR="006C3BD0">
        <w:t>solution</w:t>
      </w:r>
      <w:r>
        <w:t xml:space="preserve"> must make the vat be able to be </w:t>
      </w:r>
      <w:r w:rsidR="006C3BD0">
        <w:t>operated</w:t>
      </w:r>
      <w:r>
        <w:t xml:space="preserve"> by 1 person </w:t>
      </w:r>
    </w:p>
    <w:p w14:paraId="68D4EF0A" w14:textId="77777777" w:rsidR="0052045A" w:rsidRDefault="0052045A">
      <w:r>
        <w:br w:type="page"/>
      </w:r>
    </w:p>
    <w:p w14:paraId="59289F14" w14:textId="378FF1A5" w:rsidR="00745CFA" w:rsidRDefault="00745CFA" w:rsidP="00A9231A"/>
    <w:p w14:paraId="7A761E3E" w14:textId="01E22F33" w:rsidR="0044592B" w:rsidRDefault="007475E1" w:rsidP="00270305">
      <w:pPr>
        <w:pStyle w:val="Heading1"/>
      </w:pPr>
      <w:bookmarkStart w:id="3" w:name="_Toc193128259"/>
      <w:r>
        <w:t>Solutions</w:t>
      </w:r>
      <w:bookmarkEnd w:id="3"/>
      <w:r>
        <w:t xml:space="preserve"> </w:t>
      </w:r>
    </w:p>
    <w:p w14:paraId="14996EC7" w14:textId="7D7613D6" w:rsidR="00002B9B" w:rsidRDefault="00662E46" w:rsidP="0044592B">
      <w:r>
        <w:t xml:space="preserve">Theses are some designs </w:t>
      </w:r>
      <w:r w:rsidR="006802A4">
        <w:t>that meet the requirement of being able to be operated by one person.</w:t>
      </w:r>
    </w:p>
    <w:p w14:paraId="7E467F8F" w14:textId="501412A3" w:rsidR="0044592B" w:rsidRDefault="00ED6CDB" w:rsidP="0044592B">
      <w:r>
        <w:rPr>
          <w:noProof/>
        </w:rPr>
        <w:drawing>
          <wp:anchor distT="0" distB="0" distL="114300" distR="114300" simplePos="0" relativeHeight="251658241" behindDoc="0" locked="0" layoutInCell="1" allowOverlap="1" wp14:anchorId="38A01F35" wp14:editId="21D0797F">
            <wp:simplePos x="0" y="0"/>
            <wp:positionH relativeFrom="column">
              <wp:posOffset>0</wp:posOffset>
            </wp:positionH>
            <wp:positionV relativeFrom="paragraph">
              <wp:posOffset>311785</wp:posOffset>
            </wp:positionV>
            <wp:extent cx="4415790" cy="3584575"/>
            <wp:effectExtent l="0" t="0" r="3810" b="0"/>
            <wp:wrapTopAndBottom/>
            <wp:docPr id="11471778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7177838" name="Picture 1147177838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2950" b="16611"/>
                    <a:stretch/>
                  </pic:blipFill>
                  <pic:spPr bwMode="auto">
                    <a:xfrm>
                      <a:off x="0" y="0"/>
                      <a:ext cx="4415790" cy="3584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802A4">
        <w:t xml:space="preserve">   </w:t>
      </w:r>
      <w:r>
        <w:t>D1)</w:t>
      </w:r>
    </w:p>
    <w:p w14:paraId="13E6272E" w14:textId="605C149A" w:rsidR="00703ECB" w:rsidRDefault="00703ECB" w:rsidP="0044592B"/>
    <w:p w14:paraId="5079F75B" w14:textId="0474D006" w:rsidR="0047291C" w:rsidRDefault="0047291C" w:rsidP="0044592B">
      <w:r>
        <w:t>D2)</w:t>
      </w:r>
    </w:p>
    <w:p w14:paraId="53D2F12B" w14:textId="7977A360" w:rsidR="0047291C" w:rsidRDefault="008A11F7" w:rsidP="0044592B">
      <w:r>
        <w:rPr>
          <w:noProof/>
        </w:rPr>
        <w:drawing>
          <wp:anchor distT="0" distB="0" distL="114300" distR="114300" simplePos="0" relativeHeight="251658242" behindDoc="0" locked="0" layoutInCell="1" allowOverlap="1" wp14:anchorId="719051C6" wp14:editId="517C9FB9">
            <wp:simplePos x="0" y="0"/>
            <wp:positionH relativeFrom="column">
              <wp:posOffset>0</wp:posOffset>
            </wp:positionH>
            <wp:positionV relativeFrom="paragraph">
              <wp:posOffset>321945</wp:posOffset>
            </wp:positionV>
            <wp:extent cx="4914265" cy="2513965"/>
            <wp:effectExtent l="0" t="0" r="635" b="635"/>
            <wp:wrapTopAndBottom/>
            <wp:docPr id="140363641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3636418" name="Picture 1403636418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872" t="23930" r="1376" b="17577"/>
                    <a:stretch/>
                  </pic:blipFill>
                  <pic:spPr bwMode="auto">
                    <a:xfrm>
                      <a:off x="0" y="0"/>
                      <a:ext cx="4914265" cy="25139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FA169A" w14:textId="43886D1C" w:rsidR="0047291C" w:rsidRDefault="00F06667" w:rsidP="0044592B">
      <w:r>
        <w:rPr>
          <w:noProof/>
        </w:rPr>
        <w:lastRenderedPageBreak/>
        <w:drawing>
          <wp:anchor distT="0" distB="0" distL="114300" distR="114300" simplePos="0" relativeHeight="251658244" behindDoc="0" locked="0" layoutInCell="1" allowOverlap="1" wp14:anchorId="3CE03B2A" wp14:editId="774CE73D">
            <wp:simplePos x="0" y="0"/>
            <wp:positionH relativeFrom="column">
              <wp:posOffset>1151890</wp:posOffset>
            </wp:positionH>
            <wp:positionV relativeFrom="paragraph">
              <wp:posOffset>2523490</wp:posOffset>
            </wp:positionV>
            <wp:extent cx="2662555" cy="6048375"/>
            <wp:effectExtent l="0" t="3810" r="635" b="635"/>
            <wp:wrapTopAndBottom/>
            <wp:docPr id="80013891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0138910" name="Picture 800138910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581" r="6067"/>
                    <a:stretch/>
                  </pic:blipFill>
                  <pic:spPr bwMode="auto">
                    <a:xfrm rot="16200000">
                      <a:off x="0" y="0"/>
                      <a:ext cx="2662555" cy="60483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56060">
        <w:rPr>
          <w:noProof/>
        </w:rPr>
        <w:drawing>
          <wp:anchor distT="0" distB="0" distL="114300" distR="114300" simplePos="0" relativeHeight="251658243" behindDoc="0" locked="0" layoutInCell="1" allowOverlap="1" wp14:anchorId="1DE55C86" wp14:editId="3B184B74">
            <wp:simplePos x="0" y="0"/>
            <wp:positionH relativeFrom="column">
              <wp:posOffset>-124748</wp:posOffset>
            </wp:positionH>
            <wp:positionV relativeFrom="paragraph">
              <wp:posOffset>301220</wp:posOffset>
            </wp:positionV>
            <wp:extent cx="3937635" cy="3293110"/>
            <wp:effectExtent l="0" t="0" r="0" b="0"/>
            <wp:wrapTopAndBottom/>
            <wp:docPr id="101609893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6098933" name="Picture 1016098933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041" t="5078" r="14240" b="18285"/>
                    <a:stretch/>
                  </pic:blipFill>
                  <pic:spPr bwMode="auto">
                    <a:xfrm>
                      <a:off x="0" y="0"/>
                      <a:ext cx="3937635" cy="32931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291C">
        <w:t>D3)</w:t>
      </w:r>
    </w:p>
    <w:p w14:paraId="7F08C4F8" w14:textId="54BB376E" w:rsidR="0047291C" w:rsidRDefault="0047291C" w:rsidP="0044592B"/>
    <w:p w14:paraId="5FA50C7B" w14:textId="0B51286C" w:rsidR="0047291C" w:rsidRDefault="0047291C" w:rsidP="0044592B">
      <w:r>
        <w:t>D4</w:t>
      </w:r>
      <w:r w:rsidR="00AD0488">
        <w:t>)</w:t>
      </w:r>
      <w:r w:rsidR="007E7982" w:rsidRPr="007E7982">
        <w:rPr>
          <w:noProof/>
        </w:rPr>
        <w:t xml:space="preserve"> </w:t>
      </w:r>
    </w:p>
    <w:p w14:paraId="7BC18623" w14:textId="0D0423A3" w:rsidR="00471C5B" w:rsidRDefault="00471C5B" w:rsidP="0044592B"/>
    <w:p w14:paraId="72D7E4E0" w14:textId="77777777" w:rsidR="00471C5B" w:rsidRDefault="00471C5B">
      <w:r>
        <w:br w:type="page"/>
      </w:r>
    </w:p>
    <w:p w14:paraId="5E7A1853" w14:textId="14A163EB" w:rsidR="00AD0488" w:rsidRDefault="00A15D64" w:rsidP="0044592B">
      <w:r w:rsidRPr="002C186F">
        <w:rPr>
          <w:b/>
          <w:u w:val="single"/>
        </w:rPr>
        <w:lastRenderedPageBreak/>
        <w:t>Deign</w:t>
      </w:r>
      <w:r w:rsidR="00BB5193" w:rsidRPr="002C186F">
        <w:rPr>
          <w:b/>
          <w:u w:val="single"/>
        </w:rPr>
        <w:t xml:space="preserve"> 2</w:t>
      </w:r>
      <w:r>
        <w:t xml:space="preserve"> has a full </w:t>
      </w:r>
      <w:r w:rsidR="00ED7C34">
        <w:t>external</w:t>
      </w:r>
      <w:r>
        <w:t xml:space="preserve"> frame</w:t>
      </w:r>
      <w:r w:rsidR="00E53472">
        <w:t xml:space="preserve"> and a </w:t>
      </w:r>
      <w:r w:rsidR="00ED7C34">
        <w:t>pulley</w:t>
      </w:r>
      <w:r w:rsidR="00E53472">
        <w:t xml:space="preserve"> system attached to the </w:t>
      </w:r>
      <w:r w:rsidR="009F5DDB">
        <w:t>centre</w:t>
      </w:r>
      <w:r w:rsidR="00E53472">
        <w:t xml:space="preserve"> of the </w:t>
      </w:r>
      <w:r w:rsidR="009F5DDB">
        <w:t xml:space="preserve">lid and the lid can </w:t>
      </w:r>
      <w:r w:rsidR="00BF7ABF">
        <w:t xml:space="preserve">rest </w:t>
      </w:r>
      <w:r w:rsidR="003A5688">
        <w:t>on-top</w:t>
      </w:r>
      <w:r w:rsidR="00BF7ABF">
        <w:t xml:space="preserve"> of the farm until </w:t>
      </w:r>
      <w:r w:rsidR="003A5688">
        <w:t xml:space="preserve">its needed to be placed </w:t>
      </w:r>
      <w:r w:rsidR="007B5B2D">
        <w:t>back on top of the vat.</w:t>
      </w:r>
    </w:p>
    <w:p w14:paraId="612E02FA" w14:textId="54E4595F" w:rsidR="007B5B2D" w:rsidRDefault="00D00B40" w:rsidP="0044592B">
      <w:pPr>
        <w:rPr>
          <w:b/>
          <w:bCs/>
          <w:u w:val="single"/>
        </w:rPr>
      </w:pPr>
      <w:r w:rsidRPr="00D00B40">
        <w:rPr>
          <w:b/>
          <w:bCs/>
          <w:u w:val="single"/>
        </w:rPr>
        <w:t>C</w:t>
      </w:r>
      <w:r w:rsidR="007B5B2D" w:rsidRPr="00D00B40">
        <w:rPr>
          <w:b/>
          <w:bCs/>
          <w:u w:val="single"/>
        </w:rPr>
        <w:t>ons</w:t>
      </w:r>
    </w:p>
    <w:p w14:paraId="4461A374" w14:textId="2FEA6836" w:rsidR="00D00B40" w:rsidRPr="004F292E" w:rsidRDefault="00D00B40" w:rsidP="00D00B40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>
        <w:t>takes a lot of space and m</w:t>
      </w:r>
      <w:r w:rsidR="004F292E">
        <w:t xml:space="preserve">aterials and </w:t>
      </w:r>
      <w:r w:rsidR="00ED7C34">
        <w:t>manpower</w:t>
      </w:r>
      <w:r w:rsidR="004F292E">
        <w:t xml:space="preserve"> to put into place.</w:t>
      </w:r>
    </w:p>
    <w:p w14:paraId="6F128746" w14:textId="591A188F" w:rsidR="004F292E" w:rsidRPr="00C06283" w:rsidRDefault="004F292E" w:rsidP="00D00B40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>
        <w:t xml:space="preserve">Would need to be </w:t>
      </w:r>
      <w:r w:rsidR="00ED7C34">
        <w:t>manufactured</w:t>
      </w:r>
      <w:r>
        <w:t xml:space="preserve"> off sit and assembled </w:t>
      </w:r>
    </w:p>
    <w:p w14:paraId="2BD04487" w14:textId="4B5B420A" w:rsidR="00665FBD" w:rsidRPr="00665FBD" w:rsidRDefault="00C06283" w:rsidP="00D00B40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>
        <w:t>Would not be a s</w:t>
      </w:r>
      <w:r w:rsidR="00472374">
        <w:t xml:space="preserve">ustainable to </w:t>
      </w:r>
      <w:r w:rsidR="00ED7C34">
        <w:t>implement</w:t>
      </w:r>
      <w:r w:rsidR="00472374">
        <w:t xml:space="preserve"> onto every vat</w:t>
      </w:r>
    </w:p>
    <w:p w14:paraId="46E949E3" w14:textId="56FC26F3" w:rsidR="00C06283" w:rsidRPr="00B711CF" w:rsidRDefault="00C06283" w:rsidP="00CA5382">
      <w:pPr>
        <w:ind w:left="360"/>
        <w:rPr>
          <w:b/>
          <w:bCs/>
          <w:u w:val="single"/>
        </w:rPr>
      </w:pPr>
    </w:p>
    <w:p w14:paraId="5E8FDC0F" w14:textId="77777777" w:rsidR="006552A1" w:rsidRDefault="00CA5382" w:rsidP="00CA5382">
      <w:pPr>
        <w:ind w:left="360"/>
      </w:pPr>
      <w:r>
        <w:rPr>
          <w:b/>
          <w:bCs/>
          <w:u w:val="single"/>
        </w:rPr>
        <w:t>Design</w:t>
      </w:r>
      <w:r>
        <w:t xml:space="preserve"> 1 </w:t>
      </w:r>
      <w:r w:rsidR="00EE7367">
        <w:t xml:space="preserve">uses too brackets </w:t>
      </w:r>
      <w:r w:rsidR="00C1632B">
        <w:t>attached at the top of the lid equally spaced apart</w:t>
      </w:r>
      <w:r w:rsidR="001333A4">
        <w:t xml:space="preserve"> this idea uses already</w:t>
      </w:r>
      <w:r w:rsidR="009B2526">
        <w:t xml:space="preserve"> </w:t>
      </w:r>
      <w:r w:rsidR="00140605">
        <w:t xml:space="preserve">existing infrastructure </w:t>
      </w:r>
      <w:r w:rsidR="008303BB">
        <w:t xml:space="preserve">because the system already has lowering rods in place this design uses them to first attach and lift the plate </w:t>
      </w:r>
      <w:r w:rsidR="00301BB7">
        <w:t xml:space="preserve">off the vat. </w:t>
      </w:r>
    </w:p>
    <w:p w14:paraId="662C973E" w14:textId="0B7C679F" w:rsidR="009805B6" w:rsidRDefault="009805B6" w:rsidP="00CA5382">
      <w:pPr>
        <w:ind w:left="360"/>
        <w:rPr>
          <w:b/>
          <w:bCs/>
          <w:u w:val="single"/>
        </w:rPr>
      </w:pPr>
      <w:r>
        <w:rPr>
          <w:b/>
          <w:bCs/>
          <w:u w:val="single"/>
        </w:rPr>
        <w:t>P</w:t>
      </w:r>
      <w:r w:rsidR="001A637E">
        <w:rPr>
          <w:b/>
          <w:bCs/>
          <w:u w:val="single"/>
        </w:rPr>
        <w:t>ros</w:t>
      </w:r>
    </w:p>
    <w:p w14:paraId="39E11DBC" w14:textId="5351AF09" w:rsidR="00CA5382" w:rsidRDefault="000B3ADD" w:rsidP="009805B6">
      <w:pPr>
        <w:pStyle w:val="ListParagraph"/>
        <w:numPr>
          <w:ilvl w:val="0"/>
          <w:numId w:val="4"/>
        </w:numPr>
      </w:pPr>
      <w:r>
        <w:t xml:space="preserve">It uses existing </w:t>
      </w:r>
      <w:r w:rsidR="00D06009">
        <w:t xml:space="preserve">infrastructure </w:t>
      </w:r>
    </w:p>
    <w:p w14:paraId="57711734" w14:textId="04EF614D" w:rsidR="00D06009" w:rsidRDefault="00D06009" w:rsidP="009805B6">
      <w:pPr>
        <w:pStyle w:val="ListParagraph"/>
        <w:numPr>
          <w:ilvl w:val="0"/>
          <w:numId w:val="4"/>
        </w:numPr>
      </w:pPr>
      <w:r>
        <w:t xml:space="preserve">Its cheap and easy </w:t>
      </w:r>
      <w:r w:rsidR="0017363E">
        <w:t>to</w:t>
      </w:r>
      <w:r>
        <w:t xml:space="preserve"> </w:t>
      </w:r>
      <w:r w:rsidR="0017363E">
        <w:t xml:space="preserve">implement </w:t>
      </w:r>
    </w:p>
    <w:p w14:paraId="5893ED78" w14:textId="43AC901B" w:rsidR="00191F9A" w:rsidRDefault="00191F9A" w:rsidP="00191F9A">
      <w:pPr>
        <w:ind w:left="360"/>
        <w:rPr>
          <w:b/>
          <w:bCs/>
          <w:u w:val="single"/>
        </w:rPr>
      </w:pPr>
      <w:r>
        <w:rPr>
          <w:b/>
          <w:bCs/>
          <w:u w:val="single"/>
        </w:rPr>
        <w:t>Cons</w:t>
      </w:r>
    </w:p>
    <w:p w14:paraId="72DA6706" w14:textId="68672445" w:rsidR="00191F9A" w:rsidRDefault="00983DCE" w:rsidP="00191F9A">
      <w:pPr>
        <w:pStyle w:val="ListParagraph"/>
        <w:numPr>
          <w:ilvl w:val="0"/>
          <w:numId w:val="5"/>
        </w:numPr>
      </w:pPr>
      <w:r>
        <w:t xml:space="preserve">The loading and unloading may need a redesign </w:t>
      </w:r>
      <w:r w:rsidR="00415CF2">
        <w:t>to accommodate a place for the lid</w:t>
      </w:r>
      <w:r w:rsidR="00476C88">
        <w:t xml:space="preserve">. </w:t>
      </w:r>
    </w:p>
    <w:p w14:paraId="3843F273" w14:textId="60CE6E80" w:rsidR="00F1679A" w:rsidRDefault="00F1679A" w:rsidP="00F1679A">
      <w:pPr>
        <w:ind w:left="360"/>
      </w:pPr>
      <w:r w:rsidRPr="002C186F">
        <w:rPr>
          <w:b/>
          <w:bCs/>
          <w:u w:val="single"/>
        </w:rPr>
        <w:t xml:space="preserve">Design </w:t>
      </w:r>
      <w:r w:rsidR="002C186F" w:rsidRPr="002C186F">
        <w:rPr>
          <w:b/>
          <w:bCs/>
          <w:u w:val="single"/>
        </w:rPr>
        <w:t>4</w:t>
      </w:r>
      <w:r w:rsidR="002C186F">
        <w:rPr>
          <w:b/>
          <w:bCs/>
          <w:u w:val="single"/>
        </w:rPr>
        <w:t xml:space="preserve"> </w:t>
      </w:r>
    </w:p>
    <w:p w14:paraId="4DB77D77" w14:textId="4BF79319" w:rsidR="000F5B9C" w:rsidRDefault="00277776" w:rsidP="00F1679A">
      <w:pPr>
        <w:ind w:left="360"/>
      </w:pPr>
      <w:r>
        <w:t xml:space="preserve">Uses 4 hinges and two handles </w:t>
      </w:r>
      <w:r w:rsidR="00271ACE">
        <w:t>and a complete cut down the centre of the lid</w:t>
      </w:r>
      <w:r w:rsidR="00D22706">
        <w:t xml:space="preserve">. With a new lid </w:t>
      </w:r>
      <w:r w:rsidR="00723893">
        <w:t xml:space="preserve">with the aim </w:t>
      </w:r>
      <w:r w:rsidR="00523740">
        <w:t xml:space="preserve">to make the lid </w:t>
      </w:r>
      <w:r w:rsidR="00BE4A76">
        <w:t xml:space="preserve">lighter </w:t>
      </w:r>
      <w:r w:rsidR="00BD2E25">
        <w:t>it</w:t>
      </w:r>
      <w:r w:rsidR="00A551EB">
        <w:t xml:space="preserve"> is </w:t>
      </w:r>
      <w:r w:rsidR="00BD2E25">
        <w:t xml:space="preserve">split into 3 layers 2x 5 mm of the </w:t>
      </w:r>
      <w:r w:rsidR="005D5CCF">
        <w:t xml:space="preserve">stainless steal and 10 mm </w:t>
      </w:r>
      <w:r w:rsidR="0057485A">
        <w:t>sandwiched in the middle</w:t>
      </w:r>
      <w:r w:rsidR="002E2901">
        <w:t xml:space="preserve"> made up of a </w:t>
      </w:r>
      <w:proofErr w:type="spellStart"/>
      <w:r w:rsidR="004D1197">
        <w:t>insulater</w:t>
      </w:r>
      <w:proofErr w:type="spellEnd"/>
      <w:r w:rsidR="004D1197">
        <w:t xml:space="preserve"> </w:t>
      </w:r>
      <w:r w:rsidR="006D3A44">
        <w:t xml:space="preserve">such as a ploy Carbone </w:t>
      </w:r>
    </w:p>
    <w:p w14:paraId="53FFB897" w14:textId="13994D95" w:rsidR="00D774AC" w:rsidRPr="009270B6" w:rsidRDefault="009270B6" w:rsidP="00F1679A">
      <w:pPr>
        <w:ind w:left="360"/>
        <w:rPr>
          <w:b/>
          <w:bCs/>
          <w:u w:val="single"/>
        </w:rPr>
      </w:pPr>
      <w:r w:rsidRPr="009270B6">
        <w:rPr>
          <w:b/>
          <w:bCs/>
          <w:u w:val="single"/>
        </w:rPr>
        <w:t xml:space="preserve">Pros </w:t>
      </w:r>
    </w:p>
    <w:p w14:paraId="49C3E251" w14:textId="446B3718" w:rsidR="00B711CF" w:rsidRPr="00F61F48" w:rsidRDefault="00CE72DE" w:rsidP="009270B6">
      <w:pPr>
        <w:pStyle w:val="ListParagraph"/>
        <w:numPr>
          <w:ilvl w:val="0"/>
          <w:numId w:val="6"/>
        </w:numPr>
        <w:rPr>
          <w:b/>
          <w:bCs/>
          <w:u w:val="single"/>
        </w:rPr>
      </w:pPr>
      <w:r>
        <w:t xml:space="preserve">it would be very easy to operate </w:t>
      </w:r>
    </w:p>
    <w:p w14:paraId="51FC534E" w14:textId="412EF096" w:rsidR="00F61F48" w:rsidRPr="00B22D01" w:rsidRDefault="00F61F48" w:rsidP="009270B6">
      <w:pPr>
        <w:pStyle w:val="ListParagraph"/>
        <w:numPr>
          <w:ilvl w:val="0"/>
          <w:numId w:val="6"/>
        </w:numPr>
        <w:rPr>
          <w:b/>
          <w:bCs/>
          <w:u w:val="single"/>
        </w:rPr>
      </w:pPr>
      <w:r>
        <w:t xml:space="preserve">the risk to the </w:t>
      </w:r>
      <w:r w:rsidR="005F43DD">
        <w:t xml:space="preserve">user decreases massively </w:t>
      </w:r>
    </w:p>
    <w:p w14:paraId="1794E067" w14:textId="2D7EC6E7" w:rsidR="00B22D01" w:rsidRDefault="00B22D01" w:rsidP="00B22D01">
      <w:pPr>
        <w:rPr>
          <w:b/>
          <w:bCs/>
          <w:u w:val="single"/>
        </w:rPr>
      </w:pPr>
      <w:r>
        <w:rPr>
          <w:b/>
          <w:bCs/>
        </w:rPr>
        <w:t xml:space="preserve">      </w:t>
      </w:r>
      <w:r w:rsidRPr="00B22D01">
        <w:rPr>
          <w:b/>
          <w:bCs/>
          <w:u w:val="single"/>
        </w:rPr>
        <w:t>cons</w:t>
      </w:r>
    </w:p>
    <w:p w14:paraId="42D4E6F3" w14:textId="7251A4FB" w:rsidR="0094372F" w:rsidRPr="001440E9" w:rsidRDefault="00325D9F" w:rsidP="0094372F">
      <w:pPr>
        <w:pStyle w:val="ListParagraph"/>
        <w:numPr>
          <w:ilvl w:val="0"/>
          <w:numId w:val="7"/>
        </w:numPr>
        <w:rPr>
          <w:b/>
          <w:bCs/>
          <w:u w:val="single"/>
        </w:rPr>
      </w:pPr>
      <w:r>
        <w:t>it may damage the structural integrity of the lid</w:t>
      </w:r>
      <w:r w:rsidR="001440E9">
        <w:t xml:space="preserve"> </w:t>
      </w:r>
    </w:p>
    <w:p w14:paraId="629EA46F" w14:textId="3581BBCE" w:rsidR="000B787A" w:rsidRDefault="00551C10" w:rsidP="00736669">
      <w:pPr>
        <w:pStyle w:val="ListParagraph"/>
        <w:numPr>
          <w:ilvl w:val="0"/>
          <w:numId w:val="7"/>
        </w:numPr>
      </w:pPr>
      <w:r>
        <w:t>may need replacing every couple years to remain safe</w:t>
      </w:r>
    </w:p>
    <w:p w14:paraId="4D0EA906" w14:textId="77777777" w:rsidR="000B787A" w:rsidRDefault="000B787A">
      <w:r>
        <w:br w:type="page"/>
      </w:r>
    </w:p>
    <w:p w14:paraId="59D402F1" w14:textId="69B520E0" w:rsidR="001440E9" w:rsidRDefault="00B22EF7" w:rsidP="000B787A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de</w:t>
      </w:r>
      <w:r w:rsidR="00460836">
        <w:rPr>
          <w:b/>
          <w:bCs/>
          <w:u w:val="single"/>
        </w:rPr>
        <w:t>sign 1</w:t>
      </w:r>
    </w:p>
    <w:p w14:paraId="7A13E756" w14:textId="2FC9B451" w:rsidR="00106A9F" w:rsidRDefault="000B6229" w:rsidP="000B787A">
      <w:r>
        <w:t>T</w:t>
      </w:r>
      <w:r w:rsidR="00460836">
        <w:t xml:space="preserve">his is the design </w:t>
      </w:r>
      <w:r w:rsidR="00374CDB">
        <w:t xml:space="preserve">I have chosen to go with due </w:t>
      </w:r>
      <w:r w:rsidR="00CC0002">
        <w:t xml:space="preserve">to the ease of the implantation </w:t>
      </w:r>
      <w:r w:rsidR="00BB2E09">
        <w:t>at any of the sites</w:t>
      </w:r>
      <w:r w:rsidR="00774BE5">
        <w:t xml:space="preserve">. It also meets all the </w:t>
      </w:r>
      <w:r w:rsidR="007B7ED9">
        <w:t xml:space="preserve">Health </w:t>
      </w:r>
      <w:r w:rsidR="00435714">
        <w:t>and</w:t>
      </w:r>
      <w:r w:rsidR="007B7ED9">
        <w:t xml:space="preserve"> </w:t>
      </w:r>
      <w:r w:rsidR="00C15050">
        <w:t>Safety</w:t>
      </w:r>
      <w:r w:rsidR="007B7ED9">
        <w:t xml:space="preserve"> </w:t>
      </w:r>
      <w:r w:rsidR="00774BE5">
        <w:t>criteria</w:t>
      </w:r>
      <w:r w:rsidR="00C15050">
        <w:t xml:space="preserve"> and can be operated by one person. It is also cheap </w:t>
      </w:r>
      <w:r w:rsidR="00BA01D7">
        <w:t xml:space="preserve">to manufacture so </w:t>
      </w:r>
      <w:r w:rsidR="00435714">
        <w:t>its</w:t>
      </w:r>
      <w:r w:rsidR="00BA01D7">
        <w:t xml:space="preserve"> wont coast the </w:t>
      </w:r>
      <w:r w:rsidR="00F64533">
        <w:t xml:space="preserve">company a lot of money </w:t>
      </w:r>
      <w:r>
        <w:t xml:space="preserve">and no recalls will need to happen. </w:t>
      </w:r>
      <w:r w:rsidR="006F48FE">
        <w:t>However a few changes have b</w:t>
      </w:r>
      <w:r w:rsidR="001271AA">
        <w:t xml:space="preserve">een made instead of one </w:t>
      </w:r>
      <w:r w:rsidR="00A31F4E">
        <w:t xml:space="preserve">big hinge there will be two place evenly apart this will </w:t>
      </w:r>
      <w:r w:rsidR="00B0415B">
        <w:t>make it easer to have 180</w:t>
      </w:r>
      <w:r w:rsidR="00A56436">
        <w:t xml:space="preserve">+ degrees of rotation for the lid. Plus it is </w:t>
      </w:r>
      <w:r w:rsidR="00430DC8">
        <w:t xml:space="preserve">easer to find smaller brackets from other </w:t>
      </w:r>
      <w:r w:rsidR="00B77269">
        <w:t xml:space="preserve">sources therefor not needing to get the </w:t>
      </w:r>
      <w:r w:rsidR="00BB0A09">
        <w:t xml:space="preserve">part costume made. </w:t>
      </w:r>
      <w:r w:rsidR="00B77269">
        <w:t xml:space="preserve">  </w:t>
      </w:r>
      <w:r w:rsidR="00106A9F">
        <w:br w:type="page"/>
      </w:r>
    </w:p>
    <w:p w14:paraId="49709565" w14:textId="77777777" w:rsidR="001553D6" w:rsidRDefault="00B1070B" w:rsidP="001553D6">
      <w:pPr>
        <w:pStyle w:val="Heading1"/>
      </w:pPr>
      <w:r w:rsidRPr="0040120D">
        <w:lastRenderedPageBreak/>
        <w:t xml:space="preserve">Health and safety </w:t>
      </w:r>
      <w:r w:rsidR="0040120D">
        <w:t xml:space="preserve">/ </w:t>
      </w:r>
      <w:r w:rsidR="001553D6">
        <w:t>research</w:t>
      </w:r>
    </w:p>
    <w:p w14:paraId="2CB3B25C" w14:textId="3ADC63B3" w:rsidR="001553D6" w:rsidRPr="001553D6" w:rsidRDefault="001553D6" w:rsidP="001553D6"/>
    <w:p w14:paraId="0413B766" w14:textId="141C732B" w:rsidR="005F1060" w:rsidRPr="00023B58" w:rsidRDefault="001553D6" w:rsidP="005F1060">
      <w:pPr>
        <w:rPr>
          <w:sz w:val="28"/>
          <w:szCs w:val="28"/>
          <w:u w:val="single"/>
        </w:rPr>
      </w:pPr>
      <w:r w:rsidRPr="005F1060">
        <w:t xml:space="preserve"> </w:t>
      </w:r>
      <w:r w:rsidR="005F1060" w:rsidRPr="00023B58">
        <w:rPr>
          <w:sz w:val="28"/>
          <w:szCs w:val="28"/>
          <w:u w:val="single"/>
        </w:rPr>
        <w:t>1. Control of Substances Hazardous to Health (COSHH) Regulations 2002</w:t>
      </w:r>
    </w:p>
    <w:p w14:paraId="036F79EF" w14:textId="77777777" w:rsidR="005F1060" w:rsidRPr="00023B58" w:rsidRDefault="005F1060" w:rsidP="005F1060">
      <w:r w:rsidRPr="00023B58">
        <w:t>Requires risk assessment of hazardous substances (e.g., acids).</w:t>
      </w:r>
    </w:p>
    <w:p w14:paraId="66A569F0" w14:textId="77777777" w:rsidR="005F1060" w:rsidRPr="00023B58" w:rsidRDefault="005F1060" w:rsidP="005F1060">
      <w:r w:rsidRPr="00023B58">
        <w:t>Employers must control exposure through PPE, ventilation, and safe handling procedures.</w:t>
      </w:r>
    </w:p>
    <w:p w14:paraId="5501F883" w14:textId="72DE0B27" w:rsidR="00B711CF" w:rsidRPr="00023B58" w:rsidRDefault="005F1060" w:rsidP="000B787A">
      <w:r w:rsidRPr="00023B58">
        <w:t>Safety Data Sheets (SDS) must be available for the acid.</w:t>
      </w:r>
    </w:p>
    <w:p w14:paraId="5F6A3C24" w14:textId="77777777" w:rsidR="005F1060" w:rsidRPr="00023B58" w:rsidRDefault="005F1060" w:rsidP="000B787A"/>
    <w:p w14:paraId="2C9CC3EF" w14:textId="4BF1A0DE" w:rsidR="00952620" w:rsidRPr="00023B58" w:rsidRDefault="00952620" w:rsidP="00952620">
      <w:pPr>
        <w:rPr>
          <w:sz w:val="28"/>
          <w:szCs w:val="28"/>
          <w:u w:val="single"/>
        </w:rPr>
      </w:pPr>
      <w:r w:rsidRPr="00023B58">
        <w:rPr>
          <w:sz w:val="28"/>
          <w:szCs w:val="28"/>
          <w:u w:val="single"/>
        </w:rPr>
        <w:t>2. Health and Safety at Work Act 1974</w:t>
      </w:r>
    </w:p>
    <w:p w14:paraId="1515711B" w14:textId="77777777" w:rsidR="00952620" w:rsidRPr="00023B58" w:rsidRDefault="00952620" w:rsidP="00952620">
      <w:r w:rsidRPr="00023B58">
        <w:t>Employers have a duty of care to protect workers and the public.</w:t>
      </w:r>
    </w:p>
    <w:p w14:paraId="57B8781F" w14:textId="42890779" w:rsidR="008D2CF0" w:rsidRDefault="00952620" w:rsidP="00023B58">
      <w:r w:rsidRPr="00023B58">
        <w:t>Requires safe working practices, training, and emergency plans.</w:t>
      </w:r>
    </w:p>
    <w:p w14:paraId="0E43E04F" w14:textId="77777777" w:rsidR="001A1532" w:rsidRPr="00023B58" w:rsidRDefault="001A1532" w:rsidP="00023B58"/>
    <w:p w14:paraId="79BC9554" w14:textId="3F58E1FB" w:rsidR="003A3ABA" w:rsidRPr="00023B58" w:rsidRDefault="003A3ABA" w:rsidP="003A3ABA">
      <w:pPr>
        <w:spacing w:before="100" w:beforeAutospacing="1" w:after="100" w:afterAutospacing="1" w:line="240" w:lineRule="auto"/>
        <w:divId w:val="168103575"/>
        <w:rPr>
          <w:rFonts w:cs="Times New Roman"/>
          <w:color w:val="000000"/>
          <w:kern w:val="0"/>
          <w:sz w:val="28"/>
          <w:szCs w:val="28"/>
          <w:u w:val="single"/>
          <w14:ligatures w14:val="none"/>
        </w:rPr>
      </w:pPr>
      <w:r w:rsidRPr="00023B58">
        <w:rPr>
          <w:rFonts w:cs="Times New Roman"/>
          <w:color w:val="000000"/>
          <w:kern w:val="0"/>
          <w:sz w:val="28"/>
          <w:szCs w:val="28"/>
          <w:u w:val="single"/>
          <w14:ligatures w14:val="none"/>
        </w:rPr>
        <w:t>3. Personal Protective Equipment (PPE) at Work Regulations 1992</w:t>
      </w:r>
    </w:p>
    <w:p w14:paraId="2C7497B6" w14:textId="52B9AD9A" w:rsidR="008D2CF0" w:rsidRDefault="003A3ABA" w:rsidP="008D2CF0">
      <w:pPr>
        <w:spacing w:before="100" w:beforeAutospacing="1" w:after="100" w:afterAutospacing="1" w:line="240" w:lineRule="auto"/>
        <w:divId w:val="168103575"/>
        <w:rPr>
          <w:rFonts w:cs="Times New Roman"/>
          <w:color w:val="000000"/>
          <w:kern w:val="0"/>
          <w14:ligatures w14:val="none"/>
        </w:rPr>
      </w:pPr>
      <w:r w:rsidRPr="00023B58">
        <w:rPr>
          <w:rFonts w:cs="Times New Roman"/>
          <w:color w:val="000000"/>
          <w:kern w:val="0"/>
          <w14:ligatures w14:val="none"/>
        </w:rPr>
        <w:t>Employers must provide suitable PPE to reduce risks.</w:t>
      </w:r>
    </w:p>
    <w:p w14:paraId="0A26EF5D" w14:textId="77777777" w:rsidR="001A1532" w:rsidRDefault="001A1532" w:rsidP="008D2CF0">
      <w:pPr>
        <w:spacing w:before="100" w:beforeAutospacing="1" w:after="100" w:afterAutospacing="1" w:line="240" w:lineRule="auto"/>
        <w:divId w:val="168103575"/>
        <w:rPr>
          <w:rFonts w:cs="Times New Roman"/>
          <w:color w:val="000000"/>
          <w:kern w:val="0"/>
          <w14:ligatures w14:val="none"/>
        </w:rPr>
      </w:pPr>
    </w:p>
    <w:p w14:paraId="77817803" w14:textId="77777777" w:rsidR="00767B83" w:rsidRPr="00767B83" w:rsidRDefault="00767B83" w:rsidP="00767B83">
      <w:pPr>
        <w:divId w:val="168103575"/>
        <w:rPr>
          <w:rFonts w:cs="Times New Roman"/>
          <w:b/>
          <w:bCs/>
          <w:color w:val="000000"/>
          <w:kern w:val="0"/>
          <w:sz w:val="28"/>
          <w:szCs w:val="28"/>
          <w:u w:val="single"/>
          <w14:ligatures w14:val="none"/>
        </w:rPr>
      </w:pPr>
      <w:r w:rsidRPr="00767B83">
        <w:rPr>
          <w:rFonts w:cs="Times New Roman"/>
          <w:b/>
          <w:bCs/>
          <w:color w:val="000000"/>
          <w:kern w:val="0"/>
          <w:sz w:val="28"/>
          <w:szCs w:val="28"/>
          <w:u w:val="single"/>
          <w14:ligatures w14:val="none"/>
        </w:rPr>
        <w:t>4. The Workplace (Health, Safety &amp; Welfare) Regulations 1992</w:t>
      </w:r>
    </w:p>
    <w:p w14:paraId="3CE5FC9B" w14:textId="77777777" w:rsidR="00767B83" w:rsidRDefault="00767B83" w:rsidP="00767B83">
      <w:pPr>
        <w:divId w:val="168103575"/>
        <w:rPr>
          <w:rFonts w:cs="Times New Roman"/>
          <w:color w:val="000000"/>
          <w:kern w:val="0"/>
          <w14:ligatures w14:val="none"/>
        </w:rPr>
      </w:pPr>
      <w:r w:rsidRPr="00767B83">
        <w:rPr>
          <w:rFonts w:cs="Times New Roman"/>
          <w:color w:val="000000"/>
          <w:kern w:val="0"/>
          <w14:ligatures w14:val="none"/>
        </w:rPr>
        <w:t>Covers safe workplace conditions, including storage and handling.</w:t>
      </w:r>
    </w:p>
    <w:p w14:paraId="7A2C067E" w14:textId="77777777" w:rsidR="0085070F" w:rsidRDefault="0085070F" w:rsidP="00767B83">
      <w:pPr>
        <w:divId w:val="168103575"/>
        <w:rPr>
          <w:rFonts w:cs="Times New Roman"/>
          <w:color w:val="000000"/>
          <w:kern w:val="0"/>
          <w14:ligatures w14:val="none"/>
        </w:rPr>
      </w:pPr>
    </w:p>
    <w:p w14:paraId="482A3F0B" w14:textId="77777777" w:rsidR="005048B5" w:rsidRPr="005048B5" w:rsidRDefault="005048B5" w:rsidP="005048B5">
      <w:pPr>
        <w:divId w:val="168103575"/>
        <w:rPr>
          <w:rFonts w:cs="Times New Roman"/>
          <w:b/>
          <w:bCs/>
          <w:color w:val="000000"/>
          <w:kern w:val="0"/>
          <w:sz w:val="28"/>
          <w:szCs w:val="28"/>
          <w:u w:val="single"/>
          <w14:ligatures w14:val="none"/>
        </w:rPr>
      </w:pPr>
      <w:r w:rsidRPr="005048B5">
        <w:rPr>
          <w:rFonts w:cs="Times New Roman"/>
          <w:b/>
          <w:bCs/>
          <w:color w:val="000000"/>
          <w:kern w:val="0"/>
          <w:sz w:val="28"/>
          <w:szCs w:val="28"/>
          <w:u w:val="single"/>
          <w14:ligatures w14:val="none"/>
        </w:rPr>
        <w:t>5. Hazardous Waste Regulations 2005</w:t>
      </w:r>
    </w:p>
    <w:p w14:paraId="17C16589" w14:textId="77777777" w:rsidR="005048B5" w:rsidRPr="005048B5" w:rsidRDefault="005048B5" w:rsidP="005048B5">
      <w:pPr>
        <w:divId w:val="168103575"/>
        <w:rPr>
          <w:rFonts w:cs="Times New Roman"/>
          <w:color w:val="000000"/>
          <w:kern w:val="0"/>
          <w14:ligatures w14:val="none"/>
        </w:rPr>
      </w:pPr>
      <w:r w:rsidRPr="005048B5">
        <w:rPr>
          <w:rFonts w:cs="Times New Roman"/>
          <w:color w:val="000000"/>
          <w:kern w:val="0"/>
          <w14:ligatures w14:val="none"/>
        </w:rPr>
        <w:t>Covers the safe disposal of acids and contaminated materials.</w:t>
      </w:r>
    </w:p>
    <w:p w14:paraId="1593B95F" w14:textId="77777777" w:rsidR="0085070F" w:rsidRPr="00767B83" w:rsidRDefault="0085070F" w:rsidP="00767B83">
      <w:pPr>
        <w:divId w:val="168103575"/>
        <w:rPr>
          <w:rFonts w:cs="Times New Roman"/>
          <w:color w:val="000000"/>
          <w:kern w:val="0"/>
          <w14:ligatures w14:val="none"/>
        </w:rPr>
      </w:pPr>
    </w:p>
    <w:p w14:paraId="4440DB50" w14:textId="0554DB60" w:rsidR="00CC3DDB" w:rsidRDefault="00CC3DDB" w:rsidP="005B0178">
      <w:pPr>
        <w:spacing w:before="100" w:beforeAutospacing="1" w:after="100" w:afterAutospacing="1" w:line="240" w:lineRule="auto"/>
        <w:rPr>
          <w:rFonts w:cs="Times New Roman"/>
          <w:color w:val="000000"/>
          <w:kern w:val="0"/>
          <w14:ligatures w14:val="none"/>
        </w:rPr>
      </w:pPr>
    </w:p>
    <w:p w14:paraId="23709DEF" w14:textId="77777777" w:rsidR="00CC3DDB" w:rsidRDefault="00CC3DDB">
      <w:pPr>
        <w:rPr>
          <w:rFonts w:cs="Times New Roman"/>
          <w:color w:val="000000"/>
          <w:kern w:val="0"/>
          <w14:ligatures w14:val="none"/>
        </w:rPr>
      </w:pPr>
      <w:r>
        <w:rPr>
          <w:rFonts w:cs="Times New Roman"/>
          <w:color w:val="000000"/>
          <w:kern w:val="0"/>
          <w14:ligatures w14:val="none"/>
        </w:rPr>
        <w:br w:type="page"/>
      </w:r>
    </w:p>
    <w:p w14:paraId="3067487E" w14:textId="15368AB6" w:rsidR="00B5739C" w:rsidRDefault="00935940" w:rsidP="005B0178">
      <w:pPr>
        <w:spacing w:before="100" w:beforeAutospacing="1" w:after="100" w:afterAutospacing="1" w:line="240" w:lineRule="auto"/>
        <w:rPr>
          <w:rFonts w:cs="Times New Roman"/>
          <w:color w:val="000000"/>
          <w:kern w:val="0"/>
          <w14:ligatures w14:val="none"/>
        </w:rPr>
      </w:pPr>
      <w:r>
        <w:rPr>
          <w:rFonts w:cs="Times New Roman"/>
          <w:color w:val="000000"/>
          <w:kern w:val="0"/>
          <w14:ligatures w14:val="none"/>
        </w:rPr>
        <w:lastRenderedPageBreak/>
        <w:t xml:space="preserve">The reacher element was slip </w:t>
      </w:r>
      <w:r w:rsidR="00AA573D">
        <w:rPr>
          <w:rFonts w:cs="Times New Roman"/>
          <w:color w:val="000000"/>
          <w:kern w:val="0"/>
          <w14:ligatures w14:val="none"/>
        </w:rPr>
        <w:t>between</w:t>
      </w:r>
      <w:r>
        <w:rPr>
          <w:rFonts w:cs="Times New Roman"/>
          <w:color w:val="000000"/>
          <w:kern w:val="0"/>
          <w14:ligatures w14:val="none"/>
        </w:rPr>
        <w:t xml:space="preserve"> t</w:t>
      </w:r>
      <w:r w:rsidR="009819A1">
        <w:rPr>
          <w:rFonts w:cs="Times New Roman"/>
          <w:color w:val="000000"/>
          <w:kern w:val="0"/>
          <w14:ligatures w14:val="none"/>
        </w:rPr>
        <w:t xml:space="preserve">wo different areas I first looked at </w:t>
      </w:r>
      <w:r w:rsidR="00AA573D">
        <w:rPr>
          <w:rFonts w:cs="Times New Roman"/>
          <w:color w:val="000000"/>
          <w:kern w:val="0"/>
          <w14:ligatures w14:val="none"/>
        </w:rPr>
        <w:t>similar</w:t>
      </w:r>
      <w:r w:rsidR="009819A1">
        <w:rPr>
          <w:rFonts w:cs="Times New Roman"/>
          <w:color w:val="000000"/>
          <w:kern w:val="0"/>
          <w14:ligatures w14:val="none"/>
        </w:rPr>
        <w:t xml:space="preserve"> vats</w:t>
      </w:r>
      <w:r w:rsidR="00AA573D">
        <w:rPr>
          <w:rFonts w:cs="Times New Roman"/>
          <w:color w:val="000000"/>
          <w:kern w:val="0"/>
          <w14:ligatures w14:val="none"/>
        </w:rPr>
        <w:t xml:space="preserve"> too see how they </w:t>
      </w:r>
      <w:r w:rsidR="00A41720">
        <w:rPr>
          <w:rFonts w:cs="Times New Roman"/>
          <w:color w:val="000000"/>
          <w:kern w:val="0"/>
          <w14:ligatures w14:val="none"/>
        </w:rPr>
        <w:t>amended this problem for inspiration and</w:t>
      </w:r>
      <w:r w:rsidR="002656CC">
        <w:rPr>
          <w:rFonts w:cs="Times New Roman"/>
          <w:color w:val="000000"/>
          <w:kern w:val="0"/>
          <w14:ligatures w14:val="none"/>
        </w:rPr>
        <w:t xml:space="preserve"> </w:t>
      </w:r>
      <w:r w:rsidR="00A96024">
        <w:rPr>
          <w:rFonts w:cs="Times New Roman"/>
          <w:color w:val="000000"/>
          <w:kern w:val="0"/>
          <w14:ligatures w14:val="none"/>
        </w:rPr>
        <w:t xml:space="preserve">evidence to back up my design so I could </w:t>
      </w:r>
      <w:r w:rsidR="00F45CC7">
        <w:rPr>
          <w:rFonts w:cs="Times New Roman"/>
          <w:color w:val="000000"/>
          <w:kern w:val="0"/>
          <w14:ligatures w14:val="none"/>
        </w:rPr>
        <w:t xml:space="preserve">confidently say that my </w:t>
      </w:r>
      <w:r w:rsidR="00766BE3">
        <w:rPr>
          <w:rFonts w:cs="Times New Roman"/>
          <w:color w:val="000000"/>
          <w:kern w:val="0"/>
          <w14:ligatures w14:val="none"/>
        </w:rPr>
        <w:t>design</w:t>
      </w:r>
      <w:r w:rsidR="00F45CC7">
        <w:rPr>
          <w:rFonts w:cs="Times New Roman"/>
          <w:color w:val="000000"/>
          <w:kern w:val="0"/>
          <w14:ligatures w14:val="none"/>
        </w:rPr>
        <w:t xml:space="preserve"> could be </w:t>
      </w:r>
      <w:r w:rsidR="00766BE3">
        <w:rPr>
          <w:rFonts w:cs="Times New Roman"/>
          <w:color w:val="000000"/>
          <w:kern w:val="0"/>
          <w14:ligatures w14:val="none"/>
        </w:rPr>
        <w:t>implemented,</w:t>
      </w:r>
      <w:r w:rsidR="00F45CC7">
        <w:rPr>
          <w:rFonts w:cs="Times New Roman"/>
          <w:color w:val="000000"/>
          <w:kern w:val="0"/>
          <w14:ligatures w14:val="none"/>
        </w:rPr>
        <w:t xml:space="preserve"> and it would </w:t>
      </w:r>
      <w:r w:rsidR="00766BE3">
        <w:rPr>
          <w:rFonts w:cs="Times New Roman"/>
          <w:color w:val="000000"/>
          <w:kern w:val="0"/>
          <w14:ligatures w14:val="none"/>
        </w:rPr>
        <w:t>work.</w:t>
      </w:r>
      <w:r w:rsidR="00F45CC7">
        <w:rPr>
          <w:rFonts w:cs="Times New Roman"/>
          <w:color w:val="000000"/>
          <w:kern w:val="0"/>
          <w14:ligatures w14:val="none"/>
        </w:rPr>
        <w:t xml:space="preserve"> </w:t>
      </w:r>
      <w:r w:rsidR="00A96024">
        <w:rPr>
          <w:rFonts w:cs="Times New Roman"/>
          <w:color w:val="000000"/>
          <w:kern w:val="0"/>
          <w14:ligatures w14:val="none"/>
        </w:rPr>
        <w:t xml:space="preserve"> </w:t>
      </w:r>
    </w:p>
    <w:p w14:paraId="0026FA9B" w14:textId="1A917F78" w:rsidR="0096528E" w:rsidRPr="008D2CF0" w:rsidRDefault="0096528E" w:rsidP="005B0178">
      <w:pPr>
        <w:spacing w:before="100" w:beforeAutospacing="1" w:after="100" w:afterAutospacing="1" w:line="240" w:lineRule="auto"/>
        <w:rPr>
          <w:rFonts w:cs="Times New Roman"/>
          <w:color w:val="000000"/>
          <w:kern w:val="0"/>
          <w14:ligatures w14:val="none"/>
        </w:rPr>
      </w:pPr>
    </w:p>
    <w:p w14:paraId="05C444A2" w14:textId="4BCA981B" w:rsidR="0061150A" w:rsidRPr="00633B00" w:rsidRDefault="00633B00" w:rsidP="0061150A">
      <w:pPr>
        <w:pStyle w:val="Subtitle"/>
        <w:divId w:val="168103575"/>
        <w:rPr>
          <w:b/>
          <w:bCs/>
          <w:u w:val="single"/>
        </w:rPr>
      </w:pPr>
      <w:r w:rsidRPr="00633B00">
        <w:rPr>
          <w:b/>
          <w:bCs/>
          <w:u w:val="single"/>
        </w:rPr>
        <w:t xml:space="preserve">Inspiration </w:t>
      </w:r>
    </w:p>
    <w:p w14:paraId="4D147D76" w14:textId="6DC60CFA" w:rsidR="00864812" w:rsidRDefault="0061150A" w:rsidP="0061150A">
      <w:pPr>
        <w:pStyle w:val="Subtitle"/>
        <w:divId w:val="168103575"/>
      </w:pPr>
      <w:r w:rsidRPr="0061150A">
        <w:t>500mm Heavy Reversible Hinges Galvanised</w:t>
      </w:r>
    </w:p>
    <w:p w14:paraId="111AD997" w14:textId="22EFBFDC" w:rsidR="009E4D50" w:rsidRDefault="009E4D50" w:rsidP="009E4D50">
      <w:pPr>
        <w:pStyle w:val="Subtitle"/>
        <w:divId w:val="168103575"/>
      </w:pPr>
      <w:r>
        <w:t>Dimensions:</w:t>
      </w:r>
    </w:p>
    <w:p w14:paraId="4E1A212A" w14:textId="40A5049E" w:rsidR="009E4D50" w:rsidRDefault="009E4D50" w:rsidP="009E4D50">
      <w:pPr>
        <w:pStyle w:val="Subtitle"/>
        <w:divId w:val="168103575"/>
      </w:pPr>
      <w:r>
        <w:t>Cups: 65 x 65mm</w:t>
      </w:r>
    </w:p>
    <w:p w14:paraId="5B7721A5" w14:textId="3FC62E79" w:rsidR="009E4D50" w:rsidRDefault="009E4D50" w:rsidP="009E4D50">
      <w:pPr>
        <w:pStyle w:val="Subtitle"/>
        <w:divId w:val="168103575"/>
      </w:pPr>
      <w:r>
        <w:t>Length excluding pivot: 485mm</w:t>
      </w:r>
    </w:p>
    <w:p w14:paraId="0452AB89" w14:textId="0ED89DB2" w:rsidR="009E4D50" w:rsidRDefault="009E4D50" w:rsidP="009E4D50">
      <w:pPr>
        <w:pStyle w:val="Subtitle"/>
        <w:divId w:val="168103575"/>
      </w:pPr>
      <w:r>
        <w:t>Length including pivot: 515mm</w:t>
      </w:r>
    </w:p>
    <w:p w14:paraId="728B4C28" w14:textId="1DE671A5" w:rsidR="009E4D50" w:rsidRDefault="009E4D50" w:rsidP="009E4D50">
      <w:pPr>
        <w:pStyle w:val="Subtitle"/>
        <w:divId w:val="168103575"/>
      </w:pPr>
      <w:r>
        <w:t>Pivot: 15mm diameter</w:t>
      </w:r>
    </w:p>
    <w:p w14:paraId="64F58CDF" w14:textId="3DD26B77" w:rsidR="009E4D50" w:rsidRDefault="009E4D50" w:rsidP="009E4D50">
      <w:pPr>
        <w:pStyle w:val="Subtitle"/>
        <w:divId w:val="168103575"/>
      </w:pPr>
      <w:r>
        <w:t>Hinge width: 50mm</w:t>
      </w:r>
    </w:p>
    <w:p w14:paraId="3B2A27E5" w14:textId="73619C1D" w:rsidR="009E4D50" w:rsidRDefault="009E4D50" w:rsidP="009E4D50">
      <w:pPr>
        <w:pStyle w:val="Subtitle"/>
        <w:divId w:val="168103575"/>
      </w:pPr>
      <w:r>
        <w:t>Hinge depth: 4mm</w:t>
      </w:r>
    </w:p>
    <w:p w14:paraId="5B4950B6" w14:textId="67058716" w:rsidR="009E4D50" w:rsidRDefault="009E4D50" w:rsidP="009E4D50">
      <w:pPr>
        <w:pStyle w:val="Subtitle"/>
        <w:divId w:val="168103575"/>
      </w:pPr>
      <w:r>
        <w:t>Screw holes (x3): 7mm diameter, countersunk</w:t>
      </w:r>
    </w:p>
    <w:p w14:paraId="598CF6A5" w14:textId="61ECC815" w:rsidR="003E14AC" w:rsidRDefault="001B3F80" w:rsidP="0061150A">
      <w:pPr>
        <w:pStyle w:val="Subtitle"/>
        <w:divId w:val="168103575"/>
      </w:pPr>
      <w:r>
        <w:rPr>
          <w:noProof/>
        </w:rPr>
        <w:drawing>
          <wp:anchor distT="0" distB="0" distL="114300" distR="114300" simplePos="0" relativeHeight="251658245" behindDoc="0" locked="0" layoutInCell="1" allowOverlap="1" wp14:anchorId="6437DEAD" wp14:editId="53C4B1CF">
            <wp:simplePos x="0" y="0"/>
            <wp:positionH relativeFrom="column">
              <wp:posOffset>-168075</wp:posOffset>
            </wp:positionH>
            <wp:positionV relativeFrom="paragraph">
              <wp:posOffset>314793</wp:posOffset>
            </wp:positionV>
            <wp:extent cx="4367463" cy="3060514"/>
            <wp:effectExtent l="0" t="0" r="1905" b="635"/>
            <wp:wrapTopAndBottom/>
            <wp:docPr id="6163977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6397771" name="Picture 61639777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7463" cy="306051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E4D50">
        <w:t>Bolt hole: 14 x 14mm (use M12 carriage bolt, cup square hex)</w:t>
      </w:r>
    </w:p>
    <w:p w14:paraId="711FECD1" w14:textId="7E6C1FB8" w:rsidR="001A1532" w:rsidRDefault="0061150A" w:rsidP="0061150A">
      <w:pPr>
        <w:pStyle w:val="Subtitle"/>
        <w:divId w:val="168103575"/>
      </w:pPr>
      <w:r>
        <w:t xml:space="preserve"> </w:t>
      </w:r>
    </w:p>
    <w:p w14:paraId="2D7A892F" w14:textId="77777777" w:rsidR="0061150A" w:rsidRDefault="0061150A" w:rsidP="008D2CF0">
      <w:pPr>
        <w:spacing w:before="100" w:beforeAutospacing="1" w:after="100" w:afterAutospacing="1" w:line="240" w:lineRule="auto"/>
        <w:divId w:val="168103575"/>
        <w:rPr>
          <w:rFonts w:cs="Times New Roman"/>
          <w:color w:val="000000"/>
          <w:kern w:val="0"/>
          <w14:ligatures w14:val="none"/>
        </w:rPr>
      </w:pPr>
    </w:p>
    <w:p w14:paraId="1C9D06AA" w14:textId="540F8FC5" w:rsidR="008D2CF0" w:rsidRDefault="002758E0" w:rsidP="002758E0">
      <w:pPr>
        <w:pStyle w:val="Subtitle"/>
        <w:rPr>
          <w:u w:val="single"/>
        </w:rPr>
      </w:pPr>
      <w:r w:rsidRPr="002758E0">
        <w:rPr>
          <w:u w:val="single"/>
        </w:rPr>
        <w:lastRenderedPageBreak/>
        <w:t>New lid</w:t>
      </w:r>
    </w:p>
    <w:p w14:paraId="60252D24" w14:textId="41151605" w:rsidR="002758E0" w:rsidRDefault="002758E0" w:rsidP="002758E0">
      <w:r>
        <w:t xml:space="preserve">The lid </w:t>
      </w:r>
      <w:r w:rsidR="006F55B2">
        <w:t xml:space="preserve">will be made up of 2 different </w:t>
      </w:r>
      <w:r w:rsidR="00A14705">
        <w:t xml:space="preserve">materials </w:t>
      </w:r>
      <w:r w:rsidR="00AF2C5A">
        <w:t xml:space="preserve">2 sheets of </w:t>
      </w:r>
      <w:r w:rsidR="002D6012">
        <w:t xml:space="preserve">polycdarbons </w:t>
      </w:r>
      <w:r w:rsidR="00D167CE">
        <w:t>and</w:t>
      </w:r>
      <w:r w:rsidR="00A7788C">
        <w:t xml:space="preserve"> an </w:t>
      </w:r>
      <w:r w:rsidR="009C1965">
        <w:t>stainless</w:t>
      </w:r>
      <w:r w:rsidR="001F2AD9">
        <w:t xml:space="preserve"> steal </w:t>
      </w:r>
      <w:r w:rsidR="009C1965">
        <w:t>middle</w:t>
      </w:r>
      <w:r w:rsidR="001F2AD9">
        <w:t xml:space="preserve"> sheet this is to give the lid </w:t>
      </w:r>
      <w:r w:rsidR="00E53050">
        <w:t>rigidity and</w:t>
      </w:r>
      <w:r w:rsidR="00473F76">
        <w:t xml:space="preserve"> t</w:t>
      </w:r>
      <w:r w:rsidR="00CD0BD4">
        <w:t>he poly</w:t>
      </w:r>
      <w:r w:rsidR="00AD4FE3">
        <w:t xml:space="preserve">-carbons </w:t>
      </w:r>
      <w:r w:rsidR="00D968E7">
        <w:t>resists c</w:t>
      </w:r>
      <w:r w:rsidR="00A26DA1">
        <w:t xml:space="preserve">orrosion from the </w:t>
      </w:r>
      <w:r w:rsidR="00FC762F">
        <w:t xml:space="preserve">sulphuric acid. </w:t>
      </w:r>
    </w:p>
    <w:p w14:paraId="0A8183B9" w14:textId="07A1BA78" w:rsidR="00FC762F" w:rsidRDefault="00FC762F" w:rsidP="002758E0">
      <w:r>
        <w:t xml:space="preserve">And will be </w:t>
      </w:r>
      <w:r w:rsidR="00BC5BCF">
        <w:t xml:space="preserve">fused </w:t>
      </w:r>
      <w:r w:rsidR="00935889">
        <w:t xml:space="preserve">together by </w:t>
      </w:r>
      <w:r w:rsidR="00662760">
        <w:t>s</w:t>
      </w:r>
      <w:r w:rsidR="00282788">
        <w:t xml:space="preserve">uch as </w:t>
      </w:r>
      <w:r w:rsidR="00AA22E0" w:rsidRPr="00AA22E0">
        <w:t>Epoxy Adhesives</w:t>
      </w:r>
      <w:r w:rsidR="00191242">
        <w:t xml:space="preserve"> or </w:t>
      </w:r>
      <w:r w:rsidR="007C7772" w:rsidRPr="007C7772">
        <w:t>Structural Acrylic Adhesives</w:t>
      </w:r>
    </w:p>
    <w:p w14:paraId="7EAF034B" w14:textId="77777777" w:rsidR="00692762" w:rsidRDefault="00BE3DAF">
      <w:r>
        <w:t xml:space="preserve">Ive also added too new </w:t>
      </w:r>
      <w:r w:rsidR="00B62436">
        <w:t>handles</w:t>
      </w:r>
      <w:r>
        <w:t xml:space="preserve"> </w:t>
      </w:r>
      <w:r w:rsidR="00B62436">
        <w:t>which</w:t>
      </w:r>
      <w:r>
        <w:t xml:space="preserve"> can be used by one </w:t>
      </w:r>
      <w:r w:rsidR="00B62436">
        <w:t xml:space="preserve">person safely. Theses can either be </w:t>
      </w:r>
      <w:r w:rsidR="00CE40B7">
        <w:t xml:space="preserve">made in house as they have been designed to be easily made </w:t>
      </w:r>
      <w:r w:rsidR="00201254">
        <w:t>ho</w:t>
      </w:r>
      <w:r w:rsidR="00F33123">
        <w:t xml:space="preserve">wever they also be </w:t>
      </w:r>
      <w:r w:rsidR="00A864D2">
        <w:t>bought for a 3</w:t>
      </w:r>
      <w:r w:rsidR="00A864D2" w:rsidRPr="00A864D2">
        <w:rPr>
          <w:vertAlign w:val="superscript"/>
        </w:rPr>
        <w:t>rd</w:t>
      </w:r>
      <w:r w:rsidR="00A864D2">
        <w:t xml:space="preserve"> party but getting the right </w:t>
      </w:r>
      <w:r w:rsidR="00F378A2">
        <w:t xml:space="preserve">dimensions </w:t>
      </w:r>
      <w:r w:rsidR="003C4D05">
        <w:t>but I designed it so the</w:t>
      </w:r>
      <w:r w:rsidR="00E56A81">
        <w:t xml:space="preserve"> tolerances </w:t>
      </w:r>
      <w:r w:rsidR="003D3832">
        <w:t xml:space="preserve">are not very tight and have a lot of play </w:t>
      </w:r>
      <w:r w:rsidR="00F923B8">
        <w:t>so</w:t>
      </w:r>
      <w:r w:rsidR="00C91AEB">
        <w:t xml:space="preserve"> finding a similar part would be easier</w:t>
      </w:r>
      <w:r w:rsidR="006E31ED">
        <w:t xml:space="preserve">. Places such as </w:t>
      </w:r>
      <w:r w:rsidR="008463D6">
        <w:t>industrial manu</w:t>
      </w:r>
      <w:r w:rsidR="00692762">
        <w:t>facturing sites.</w:t>
      </w:r>
    </w:p>
    <w:p w14:paraId="68CB16D0" w14:textId="44641A5B" w:rsidR="00C06755" w:rsidRDefault="00692762">
      <w:r>
        <w:t xml:space="preserve">Hingers and </w:t>
      </w:r>
      <w:r w:rsidR="009A0393">
        <w:t>additional companions can be</w:t>
      </w:r>
      <w:r w:rsidR="00EC7EA4">
        <w:t xml:space="preserve"> made in house </w:t>
      </w:r>
      <w:r w:rsidR="000E2F8E">
        <w:t>t</w:t>
      </w:r>
      <w:r w:rsidR="00AA74D1">
        <w:t xml:space="preserve">hey are made out of starless </w:t>
      </w:r>
      <w:r w:rsidR="0059015A">
        <w:t xml:space="preserve">for its strength properties </w:t>
      </w:r>
      <w:r w:rsidR="00C312D5">
        <w:t xml:space="preserve">and its not to expensive. The process </w:t>
      </w:r>
      <w:r w:rsidR="0045053B">
        <w:t xml:space="preserve">needed to manufacture </w:t>
      </w:r>
      <w:r w:rsidR="00C46E40">
        <w:t xml:space="preserve">would be a lathe and a mill (this also </w:t>
      </w:r>
      <w:r w:rsidR="004027F1">
        <w:t>applies</w:t>
      </w:r>
      <w:r w:rsidR="00FD2BCF">
        <w:t xml:space="preserve"> </w:t>
      </w:r>
      <w:r w:rsidR="00C46E40">
        <w:t>fo</w:t>
      </w:r>
      <w:r w:rsidR="00FD2BCF">
        <w:t xml:space="preserve">r the </w:t>
      </w:r>
      <w:r w:rsidR="004027F1">
        <w:t>handles</w:t>
      </w:r>
      <w:r w:rsidR="006B5F5C">
        <w:t>). Also some hand</w:t>
      </w:r>
      <w:r w:rsidR="00E26950">
        <w:t>-</w:t>
      </w:r>
      <w:r w:rsidR="00641AC6">
        <w:t>fit</w:t>
      </w:r>
      <w:r w:rsidR="006020F3">
        <w:t>t</w:t>
      </w:r>
      <w:r w:rsidR="00641AC6">
        <w:t xml:space="preserve">ing practices should be used like </w:t>
      </w:r>
      <w:r w:rsidR="00997A9A">
        <w:t xml:space="preserve">sanding and tapping. So the coast of </w:t>
      </w:r>
      <w:r w:rsidR="001A6863">
        <w:t>Labour</w:t>
      </w:r>
      <w:r w:rsidR="00997A9A">
        <w:t xml:space="preserve"> may be high to f</w:t>
      </w:r>
      <w:r w:rsidR="00C67C79">
        <w:t xml:space="preserve">it to all the vats </w:t>
      </w:r>
      <w:r w:rsidR="009F64E6">
        <w:t xml:space="preserve">across </w:t>
      </w:r>
      <w:r w:rsidR="00C06755">
        <w:t xml:space="preserve">all sites. </w:t>
      </w:r>
    </w:p>
    <w:p w14:paraId="57F6B887" w14:textId="77777777" w:rsidR="005E1DE6" w:rsidRDefault="00874419">
      <w:r>
        <w:t xml:space="preserve">Cost of all this for all </w:t>
      </w:r>
      <w:r w:rsidR="001473B6">
        <w:t>components</w:t>
      </w:r>
      <w:r>
        <w:t xml:space="preserve"> </w:t>
      </w:r>
      <w:r w:rsidR="00082AC5">
        <w:t>s</w:t>
      </w:r>
      <w:r w:rsidR="00AF52B4">
        <w:t>hould be around 150 po</w:t>
      </w:r>
      <w:r w:rsidR="00614493">
        <w:t xml:space="preserve">unds per vat but if the </w:t>
      </w:r>
      <w:r w:rsidR="005052EB">
        <w:t>materials can</w:t>
      </w:r>
      <w:r w:rsidR="00614493">
        <w:t xml:space="preserve"> be</w:t>
      </w:r>
      <w:r w:rsidR="001828A1">
        <w:t xml:space="preserve"> </w:t>
      </w:r>
      <w:r w:rsidR="00486061">
        <w:t xml:space="preserve">purchased </w:t>
      </w:r>
      <w:r w:rsidR="00614493">
        <w:t xml:space="preserve">in bulk </w:t>
      </w:r>
      <w:r w:rsidR="00486061">
        <w:t>th</w:t>
      </w:r>
      <w:r w:rsidR="00375E81">
        <w:t xml:space="preserve">e coast would be significantly less and if the </w:t>
      </w:r>
      <w:r w:rsidR="001473B6">
        <w:t xml:space="preserve">manufacturing </w:t>
      </w:r>
      <w:r w:rsidR="002B43BF">
        <w:t xml:space="preserve">could all be done in house plus the </w:t>
      </w:r>
      <w:r w:rsidR="001473B6">
        <w:t>fitting,</w:t>
      </w:r>
      <w:r w:rsidR="002B43BF">
        <w:t xml:space="preserve"> then this wo</w:t>
      </w:r>
      <w:r w:rsidR="003C6609">
        <w:t xml:space="preserve">uld also bring the coast </w:t>
      </w:r>
      <w:r w:rsidR="001473B6">
        <w:t>down.</w:t>
      </w:r>
      <w:r w:rsidR="00375E81">
        <w:t xml:space="preserve"> </w:t>
      </w:r>
    </w:p>
    <w:p w14:paraId="208BE923" w14:textId="77777777" w:rsidR="00FA0141" w:rsidRDefault="00483B46">
      <w:r>
        <w:t xml:space="preserve">The plates that are </w:t>
      </w:r>
      <w:r w:rsidR="00A4363C">
        <w:t>attached</w:t>
      </w:r>
      <w:r>
        <w:t xml:space="preserve"> to the side </w:t>
      </w:r>
      <w:r w:rsidR="00A4363C">
        <w:t>of the will have 4 m5 b</w:t>
      </w:r>
      <w:r w:rsidR="00467105">
        <w:t xml:space="preserve">olts each </w:t>
      </w:r>
      <w:r w:rsidR="009768C6">
        <w:t xml:space="preserve">these cheeps the hingers </w:t>
      </w:r>
      <w:r w:rsidR="00DA5FBF">
        <w:t xml:space="preserve">safely </w:t>
      </w:r>
      <w:r w:rsidR="00FA0141">
        <w:t xml:space="preserve">secured to the vat. </w:t>
      </w:r>
    </w:p>
    <w:p w14:paraId="383C9B62" w14:textId="345AF593" w:rsidR="00060D7D" w:rsidRDefault="00DA5FBF">
      <w:r>
        <w:t xml:space="preserve">  </w:t>
      </w:r>
      <w:r w:rsidR="00060D7D">
        <w:br w:type="page"/>
      </w:r>
    </w:p>
    <w:p w14:paraId="546AEEFF" w14:textId="0DA8D21C" w:rsidR="001D41EC" w:rsidRDefault="00060D7D" w:rsidP="000F273F">
      <w:pPr>
        <w:pStyle w:val="Heading1"/>
      </w:pPr>
      <w:r>
        <w:lastRenderedPageBreak/>
        <w:t xml:space="preserve">Final </w:t>
      </w:r>
      <w:r w:rsidR="000F273F">
        <w:t xml:space="preserve">product </w:t>
      </w:r>
    </w:p>
    <w:p w14:paraId="02636C76" w14:textId="758F2B73" w:rsidR="001A7542" w:rsidRDefault="001A7542" w:rsidP="001A7542">
      <w:r w:rsidRPr="001A7542">
        <w:rPr>
          <w:noProof/>
        </w:rPr>
        <w:drawing>
          <wp:anchor distT="0" distB="0" distL="114300" distR="114300" simplePos="0" relativeHeight="251658246" behindDoc="0" locked="0" layoutInCell="1" allowOverlap="1" wp14:anchorId="7B9DBC1F" wp14:editId="679DB6D6">
            <wp:simplePos x="0" y="0"/>
            <wp:positionH relativeFrom="margin">
              <wp:align>left</wp:align>
            </wp:positionH>
            <wp:positionV relativeFrom="paragraph">
              <wp:posOffset>8255</wp:posOffset>
            </wp:positionV>
            <wp:extent cx="4772025" cy="3533140"/>
            <wp:effectExtent l="0" t="0" r="9525" b="0"/>
            <wp:wrapSquare wrapText="bothSides"/>
            <wp:docPr id="1006926366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926366" name="Picture 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427" t="24227" r="35520" b="24365"/>
                    <a:stretch/>
                  </pic:blipFill>
                  <pic:spPr bwMode="auto">
                    <a:xfrm>
                      <a:off x="0" y="0"/>
                      <a:ext cx="4772025" cy="3533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D46FC67" w14:textId="38D8F080" w:rsidR="001A7542" w:rsidRPr="001A7542" w:rsidRDefault="001A7542" w:rsidP="001A7542"/>
    <w:p w14:paraId="719B802F" w14:textId="77777777" w:rsidR="000F273F" w:rsidRDefault="000F273F" w:rsidP="000F273F"/>
    <w:p w14:paraId="3DE3CFA0" w14:textId="77777777" w:rsidR="001A7542" w:rsidRDefault="001A7542" w:rsidP="000F273F"/>
    <w:p w14:paraId="78367735" w14:textId="77777777" w:rsidR="001A7542" w:rsidRDefault="001A7542" w:rsidP="000F273F"/>
    <w:p w14:paraId="6F12D6C4" w14:textId="77777777" w:rsidR="001A7542" w:rsidRDefault="001A7542" w:rsidP="000F273F"/>
    <w:p w14:paraId="0915AB1E" w14:textId="77777777" w:rsidR="001A7542" w:rsidRDefault="001A7542" w:rsidP="000F273F"/>
    <w:p w14:paraId="362DA8D9" w14:textId="77777777" w:rsidR="001A7542" w:rsidRDefault="001A7542" w:rsidP="000F273F"/>
    <w:p w14:paraId="4A6BA934" w14:textId="77777777" w:rsidR="001A7542" w:rsidRDefault="001A7542" w:rsidP="000F273F"/>
    <w:p w14:paraId="03DFB604" w14:textId="77777777" w:rsidR="001A7542" w:rsidRDefault="001A7542" w:rsidP="000F273F"/>
    <w:p w14:paraId="637F7E97" w14:textId="77777777" w:rsidR="001A7542" w:rsidRDefault="001A7542" w:rsidP="000F273F"/>
    <w:p w14:paraId="01BE9F5C" w14:textId="77777777" w:rsidR="001A7542" w:rsidRDefault="001A7542" w:rsidP="000F273F"/>
    <w:p w14:paraId="1B6421D4" w14:textId="159AA709" w:rsidR="001A7542" w:rsidRDefault="00491C6C" w:rsidP="000F273F">
      <w:r w:rsidRPr="00491C6C">
        <w:rPr>
          <w:noProof/>
        </w:rPr>
        <w:drawing>
          <wp:anchor distT="0" distB="0" distL="114300" distR="114300" simplePos="0" relativeHeight="251658247" behindDoc="1" locked="0" layoutInCell="1" allowOverlap="1" wp14:anchorId="5173B7EA" wp14:editId="487B7134">
            <wp:simplePos x="0" y="0"/>
            <wp:positionH relativeFrom="margin">
              <wp:align>left</wp:align>
            </wp:positionH>
            <wp:positionV relativeFrom="paragraph">
              <wp:posOffset>13970</wp:posOffset>
            </wp:positionV>
            <wp:extent cx="4124325" cy="3679190"/>
            <wp:effectExtent l="0" t="0" r="0" b="0"/>
            <wp:wrapTight wrapText="bothSides">
              <wp:wrapPolygon edited="0">
                <wp:start x="0" y="0"/>
                <wp:lineTo x="0" y="21473"/>
                <wp:lineTo x="21450" y="21473"/>
                <wp:lineTo x="21450" y="0"/>
                <wp:lineTo x="0" y="0"/>
              </wp:wrapPolygon>
            </wp:wrapTight>
            <wp:docPr id="2882493" name="Picture 4" descr="A computer screen shot of a box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82493" name="Picture 4" descr="A computer screen shot of a box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401" t="28659" r="37846" b="27319"/>
                    <a:stretch/>
                  </pic:blipFill>
                  <pic:spPr bwMode="auto">
                    <a:xfrm>
                      <a:off x="0" y="0"/>
                      <a:ext cx="4129680" cy="3684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BA30F7" w14:textId="36B904D3" w:rsidR="00491C6C" w:rsidRDefault="00491C6C" w:rsidP="00491C6C"/>
    <w:p w14:paraId="5F63689E" w14:textId="515A707F" w:rsidR="00491C6C" w:rsidRPr="00491C6C" w:rsidRDefault="00491C6C" w:rsidP="00491C6C"/>
    <w:p w14:paraId="2419F58E" w14:textId="77777777" w:rsidR="001A7542" w:rsidRDefault="001A7542" w:rsidP="000F273F"/>
    <w:p w14:paraId="5E0E10F2" w14:textId="77777777" w:rsidR="00491C6C" w:rsidRDefault="00491C6C" w:rsidP="000F273F"/>
    <w:p w14:paraId="47868CF3" w14:textId="77777777" w:rsidR="00491C6C" w:rsidRDefault="00491C6C" w:rsidP="000F273F"/>
    <w:p w14:paraId="3C51649E" w14:textId="77777777" w:rsidR="00491C6C" w:rsidRDefault="00491C6C" w:rsidP="000F273F"/>
    <w:p w14:paraId="700CBCC1" w14:textId="77777777" w:rsidR="00491C6C" w:rsidRDefault="00491C6C" w:rsidP="000F273F"/>
    <w:p w14:paraId="565B3647" w14:textId="77777777" w:rsidR="00491C6C" w:rsidRDefault="00491C6C" w:rsidP="000F273F"/>
    <w:p w14:paraId="61405EC9" w14:textId="77777777" w:rsidR="00491C6C" w:rsidRDefault="00491C6C" w:rsidP="000F273F"/>
    <w:p w14:paraId="5E6705A2" w14:textId="77777777" w:rsidR="00491C6C" w:rsidRDefault="00491C6C" w:rsidP="000F273F"/>
    <w:p w14:paraId="6719B561" w14:textId="77777777" w:rsidR="00491C6C" w:rsidRDefault="00491C6C" w:rsidP="000F273F"/>
    <w:p w14:paraId="002586AE" w14:textId="77777777" w:rsidR="00491C6C" w:rsidRDefault="00491C6C" w:rsidP="000F273F"/>
    <w:p w14:paraId="042ADF72" w14:textId="77777777" w:rsidR="00491C6C" w:rsidRDefault="00491C6C" w:rsidP="000F273F"/>
    <w:p w14:paraId="2B451ACC" w14:textId="77777777" w:rsidR="00491C6C" w:rsidRDefault="00491C6C" w:rsidP="000F273F"/>
    <w:p w14:paraId="4F3585FC" w14:textId="77777777" w:rsidR="00491C6C" w:rsidRDefault="00491C6C" w:rsidP="000F273F"/>
    <w:p w14:paraId="646CC068" w14:textId="4BE02DE4" w:rsidR="00A239E4" w:rsidRDefault="00A239E4" w:rsidP="00A239E4">
      <w:r w:rsidRPr="00A239E4">
        <w:rPr>
          <w:noProof/>
        </w:rPr>
        <w:drawing>
          <wp:inline distT="0" distB="0" distL="0" distR="0" wp14:anchorId="63663E31" wp14:editId="288B0D7E">
            <wp:extent cx="4400550" cy="3192556"/>
            <wp:effectExtent l="0" t="0" r="0" b="8255"/>
            <wp:docPr id="1399708009" name="Picture 6" descr="A computer screen shot of a box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9708009" name="Picture 6" descr="A computer screen shot of a box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902" t="38113" r="40671" b="29093"/>
                    <a:stretch/>
                  </pic:blipFill>
                  <pic:spPr bwMode="auto">
                    <a:xfrm>
                      <a:off x="0" y="0"/>
                      <a:ext cx="4408939" cy="31986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1D574A" w14:textId="77777777" w:rsidR="00A239E4" w:rsidRPr="00A239E4" w:rsidRDefault="00A239E4" w:rsidP="00A239E4"/>
    <w:p w14:paraId="60D58F26" w14:textId="7C0C139A" w:rsidR="008C7B3D" w:rsidRDefault="008C7B3D" w:rsidP="008C7B3D">
      <w:r w:rsidRPr="008C7B3D">
        <w:rPr>
          <w:noProof/>
        </w:rPr>
        <w:drawing>
          <wp:inline distT="0" distB="0" distL="0" distR="0" wp14:anchorId="113CB417" wp14:editId="7C57541A">
            <wp:extent cx="4438650" cy="3015285"/>
            <wp:effectExtent l="0" t="0" r="0" b="0"/>
            <wp:docPr id="93297721" name="Picture 8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297721" name="Picture 8" descr="A computer screen 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094" t="21272" r="35520" b="31160"/>
                    <a:stretch/>
                  </pic:blipFill>
                  <pic:spPr bwMode="auto">
                    <a:xfrm>
                      <a:off x="0" y="0"/>
                      <a:ext cx="4452341" cy="30245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185FD9" w14:textId="77777777" w:rsidR="008C7B3D" w:rsidRDefault="008C7B3D" w:rsidP="008C7B3D"/>
    <w:p w14:paraId="54D617F2" w14:textId="77777777" w:rsidR="008C7B3D" w:rsidRDefault="008C7B3D" w:rsidP="008C7B3D"/>
    <w:p w14:paraId="19B8BD6B" w14:textId="77777777" w:rsidR="008C7B3D" w:rsidRDefault="008C7B3D" w:rsidP="008C7B3D"/>
    <w:p w14:paraId="52E7E368" w14:textId="77777777" w:rsidR="008C7B3D" w:rsidRDefault="008C7B3D" w:rsidP="008C7B3D"/>
    <w:p w14:paraId="54E31033" w14:textId="77777777" w:rsidR="008C7B3D" w:rsidRDefault="008C7B3D" w:rsidP="008C7B3D"/>
    <w:p w14:paraId="3715C9C7" w14:textId="77777777" w:rsidR="008C7B3D" w:rsidRDefault="008C7B3D" w:rsidP="008C7B3D"/>
    <w:p w14:paraId="758BB640" w14:textId="37E26C82" w:rsidR="00D82486" w:rsidRPr="00D82486" w:rsidRDefault="00D82486" w:rsidP="00D82486">
      <w:r w:rsidRPr="00D82486">
        <w:rPr>
          <w:noProof/>
        </w:rPr>
        <w:drawing>
          <wp:inline distT="0" distB="0" distL="0" distR="0" wp14:anchorId="78BFEA48" wp14:editId="2CAA8FEE">
            <wp:extent cx="4410075" cy="3701313"/>
            <wp:effectExtent l="0" t="0" r="0" b="0"/>
            <wp:docPr id="1962092713" name="Picture 1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2092713" name="Picture 10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404" t="26886" r="38677" b="31455"/>
                    <a:stretch/>
                  </pic:blipFill>
                  <pic:spPr bwMode="auto">
                    <a:xfrm>
                      <a:off x="0" y="0"/>
                      <a:ext cx="4416984" cy="37071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CBC2DE" w14:textId="657AAC1F" w:rsidR="008C7B3D" w:rsidRPr="008C7B3D" w:rsidRDefault="00602519" w:rsidP="008C7B3D">
      <w:r w:rsidRPr="003B6E80">
        <w:rPr>
          <w:noProof/>
        </w:rPr>
        <w:drawing>
          <wp:anchor distT="0" distB="0" distL="114300" distR="114300" simplePos="0" relativeHeight="251658248" behindDoc="1" locked="0" layoutInCell="1" allowOverlap="1" wp14:anchorId="5BDCF272" wp14:editId="2D29D988">
            <wp:simplePos x="0" y="0"/>
            <wp:positionH relativeFrom="margin">
              <wp:posOffset>0</wp:posOffset>
            </wp:positionH>
            <wp:positionV relativeFrom="paragraph">
              <wp:posOffset>285369</wp:posOffset>
            </wp:positionV>
            <wp:extent cx="4526216" cy="2009775"/>
            <wp:effectExtent l="0" t="0" r="8255" b="0"/>
            <wp:wrapTight wrapText="bothSides">
              <wp:wrapPolygon edited="0">
                <wp:start x="0" y="0"/>
                <wp:lineTo x="0" y="21293"/>
                <wp:lineTo x="21548" y="21293"/>
                <wp:lineTo x="21548" y="0"/>
                <wp:lineTo x="0" y="0"/>
              </wp:wrapPolygon>
            </wp:wrapTight>
            <wp:docPr id="1194602089" name="Picture 1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4602089" name="Picture 1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231" t="32795" r="20231" b="32047"/>
                    <a:stretch/>
                  </pic:blipFill>
                  <pic:spPr bwMode="auto">
                    <a:xfrm>
                      <a:off x="0" y="0"/>
                      <a:ext cx="4526216" cy="2009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464DF773" w14:textId="44AA6303" w:rsidR="003B6E80" w:rsidRPr="003B6E80" w:rsidRDefault="003B6E80" w:rsidP="003B6E80"/>
    <w:p w14:paraId="6E22E7B9" w14:textId="5FA8B027" w:rsidR="001D41EC" w:rsidRDefault="001D41EC" w:rsidP="002758E0"/>
    <w:p w14:paraId="651D8A48" w14:textId="77777777" w:rsidR="00602519" w:rsidRDefault="00602519" w:rsidP="002758E0"/>
    <w:p w14:paraId="6D34CAF9" w14:textId="77777777" w:rsidR="00602519" w:rsidRDefault="00602519" w:rsidP="002758E0"/>
    <w:p w14:paraId="604F613F" w14:textId="77777777" w:rsidR="00602519" w:rsidRDefault="00602519" w:rsidP="002758E0"/>
    <w:p w14:paraId="5A614E67" w14:textId="0008A7FD" w:rsidR="00A425AA" w:rsidRDefault="00A425AA" w:rsidP="002758E0"/>
    <w:p w14:paraId="67213B45" w14:textId="77777777" w:rsidR="00A425AA" w:rsidRDefault="00A425AA">
      <w:r>
        <w:br w:type="page"/>
      </w:r>
    </w:p>
    <w:p w14:paraId="22A71CCD" w14:textId="0E301C5B" w:rsidR="00602519" w:rsidRDefault="00B95742" w:rsidP="00B95742">
      <w:pPr>
        <w:pStyle w:val="Heading1"/>
      </w:pPr>
      <w:r>
        <w:lastRenderedPageBreak/>
        <w:t xml:space="preserve">Concussion </w:t>
      </w:r>
    </w:p>
    <w:p w14:paraId="08345D70" w14:textId="3E8AD984" w:rsidR="008C512E" w:rsidRPr="00B95742" w:rsidRDefault="00E82A06" w:rsidP="00B95742">
      <w:r>
        <w:t>So,</w:t>
      </w:r>
      <w:r w:rsidR="005A4D36">
        <w:t xml:space="preserve"> though all my research </w:t>
      </w:r>
      <w:r w:rsidR="00431904">
        <w:t xml:space="preserve">I </w:t>
      </w:r>
      <w:r w:rsidR="004F54A8">
        <w:t>used</w:t>
      </w:r>
      <w:r w:rsidR="00FC0234">
        <w:t xml:space="preserve"> two of my designs and combined them to make the final solution</w:t>
      </w:r>
      <w:r w:rsidR="003727D8">
        <w:t>. This solution w</w:t>
      </w:r>
      <w:r w:rsidR="00D53E6D">
        <w:t xml:space="preserve">orks the best and has the best </w:t>
      </w:r>
      <w:r w:rsidR="00AC4A09">
        <w:t xml:space="preserve">ergonomics </w:t>
      </w:r>
      <w:r w:rsidR="00D53E6D">
        <w:t xml:space="preserve">it </w:t>
      </w:r>
      <w:r w:rsidR="009925B6">
        <w:t>balances</w:t>
      </w:r>
      <w:r w:rsidR="00D53E6D">
        <w:t xml:space="preserve"> the line </w:t>
      </w:r>
      <w:r w:rsidR="009E00C2">
        <w:t>between</w:t>
      </w:r>
      <w:r w:rsidR="00D53E6D">
        <w:t xml:space="preserve"> </w:t>
      </w:r>
      <w:r w:rsidR="009E00C2">
        <w:t>p</w:t>
      </w:r>
      <w:r w:rsidR="009925B6">
        <w:t xml:space="preserve">racticality </w:t>
      </w:r>
      <w:r w:rsidR="00261AA1">
        <w:t xml:space="preserve">and cost the best and could </w:t>
      </w:r>
      <w:r w:rsidR="009E00C2">
        <w:t>be realistically implemented in real life</w:t>
      </w:r>
      <w:r w:rsidR="00AC4A09">
        <w:t xml:space="preserve">. </w:t>
      </w:r>
    </w:p>
    <w:p w14:paraId="2906B7EE" w14:textId="77777777" w:rsidR="00602519" w:rsidRDefault="00602519" w:rsidP="002758E0"/>
    <w:p w14:paraId="629A2B30" w14:textId="77777777" w:rsidR="00602519" w:rsidRDefault="00602519" w:rsidP="002758E0"/>
    <w:p w14:paraId="3F251370" w14:textId="18BCE609" w:rsidR="00602519" w:rsidRDefault="00602519" w:rsidP="002758E0"/>
    <w:p w14:paraId="21D1A28A" w14:textId="77777777" w:rsidR="00602519" w:rsidRDefault="00602519">
      <w:r>
        <w:br w:type="page"/>
      </w:r>
    </w:p>
    <w:p w14:paraId="7CCE7DCC" w14:textId="215081EA" w:rsidR="00602519" w:rsidRDefault="005B7D1C" w:rsidP="005B7D1C">
      <w:pPr>
        <w:pStyle w:val="Heading1"/>
      </w:pPr>
      <w:r>
        <w:lastRenderedPageBreak/>
        <w:t xml:space="preserve">References </w:t>
      </w:r>
    </w:p>
    <w:p w14:paraId="1727A6C8" w14:textId="77777777" w:rsidR="00784A0E" w:rsidRPr="00C1100A" w:rsidRDefault="00784A0E" w:rsidP="00784A0E">
      <w:pPr>
        <w:rPr>
          <w:b/>
          <w:bCs/>
        </w:rPr>
      </w:pPr>
      <w:r w:rsidRPr="00C1100A">
        <w:rPr>
          <w:b/>
          <w:bCs/>
        </w:rPr>
        <w:t>Accuride International Inc.</w:t>
      </w:r>
    </w:p>
    <w:p w14:paraId="6735F3B0" w14:textId="77777777" w:rsidR="00784A0E" w:rsidRPr="00784A0E" w:rsidRDefault="00784A0E" w:rsidP="00784A0E">
      <w:pPr>
        <w:rPr>
          <w:i/>
          <w:iCs/>
        </w:rPr>
      </w:pPr>
      <w:r w:rsidRPr="00784A0E">
        <w:rPr>
          <w:i/>
          <w:iCs/>
        </w:rPr>
        <w:t>Accuride International Inc., 2024. Industrial Hinges. [online] Available at: https://www.accuride.com [Accessed 4 Apr. 2025].</w:t>
      </w:r>
    </w:p>
    <w:p w14:paraId="1BD29584" w14:textId="77777777" w:rsidR="00784A0E" w:rsidRPr="00FB7FC8" w:rsidRDefault="00784A0E" w:rsidP="00784A0E">
      <w:pPr>
        <w:rPr>
          <w:b/>
          <w:bCs/>
        </w:rPr>
      </w:pPr>
      <w:r w:rsidRPr="00FB7FC8">
        <w:rPr>
          <w:b/>
          <w:bCs/>
        </w:rPr>
        <w:t>Sugatsune</w:t>
      </w:r>
    </w:p>
    <w:p w14:paraId="78BEA831" w14:textId="77777777" w:rsidR="00784A0E" w:rsidRPr="00784A0E" w:rsidRDefault="00784A0E" w:rsidP="00784A0E">
      <w:pPr>
        <w:rPr>
          <w:i/>
          <w:iCs/>
        </w:rPr>
      </w:pPr>
      <w:r w:rsidRPr="00784A0E">
        <w:rPr>
          <w:i/>
          <w:iCs/>
        </w:rPr>
        <w:t>Sugatsune, 2024. Industrial Hinges - Stainless Steel and Specialty Hinges. [online] Available at: https://www.sugatsune.com [Accessed 4 Apr. 2025].</w:t>
      </w:r>
    </w:p>
    <w:p w14:paraId="45474554" w14:textId="77777777" w:rsidR="00784A0E" w:rsidRPr="00FB7FC8" w:rsidRDefault="00784A0E" w:rsidP="00784A0E">
      <w:pPr>
        <w:rPr>
          <w:b/>
          <w:bCs/>
        </w:rPr>
      </w:pPr>
      <w:r w:rsidRPr="00FB7FC8">
        <w:rPr>
          <w:b/>
          <w:bCs/>
        </w:rPr>
        <w:t>Guden</w:t>
      </w:r>
    </w:p>
    <w:p w14:paraId="667717E6" w14:textId="5A3B8626" w:rsidR="005B7D1C" w:rsidRDefault="00784A0E" w:rsidP="005B7D1C">
      <w:pPr>
        <w:rPr>
          <w:i/>
          <w:iCs/>
        </w:rPr>
      </w:pPr>
      <w:r w:rsidRPr="00784A0E">
        <w:rPr>
          <w:i/>
          <w:iCs/>
        </w:rPr>
        <w:t>Guden, 2024. Industrial Hinges and Hardware. [online] Available at: https://www.guden.com [Accessed 4 Apr. 2025].</w:t>
      </w:r>
    </w:p>
    <w:p w14:paraId="0729AD00" w14:textId="101AA406" w:rsidR="008F76D0" w:rsidRPr="00FB7FC8" w:rsidRDefault="008F76D0" w:rsidP="008F76D0">
      <w:pPr>
        <w:rPr>
          <w:b/>
          <w:bCs/>
        </w:rPr>
      </w:pPr>
      <w:r w:rsidRPr="00FB7FC8">
        <w:rPr>
          <w:b/>
          <w:bCs/>
        </w:rPr>
        <w:t>Screw-fix</w:t>
      </w:r>
    </w:p>
    <w:p w14:paraId="64DE8E59" w14:textId="77777777" w:rsidR="008F76D0" w:rsidRDefault="008F76D0" w:rsidP="008F76D0">
      <w:pPr>
        <w:rPr>
          <w:i/>
          <w:iCs/>
        </w:rPr>
      </w:pPr>
      <w:r w:rsidRPr="008F76D0">
        <w:rPr>
          <w:i/>
          <w:iCs/>
        </w:rPr>
        <w:t>Screwfix, 2024. Screws, Fixings, Hinges &amp; DIY Supplies. [online] Available at: https://www.screwfix.com [Accessed 4 Apr. 2025].</w:t>
      </w:r>
    </w:p>
    <w:p w14:paraId="47C2A817" w14:textId="77777777" w:rsidR="00FB7FC8" w:rsidRPr="00FB7FC8" w:rsidRDefault="00FB7FC8" w:rsidP="00FB7FC8">
      <w:pPr>
        <w:spacing w:before="100" w:beforeAutospacing="1" w:after="100" w:afterAutospacing="1" w:line="240" w:lineRule="auto"/>
        <w:outlineLvl w:val="2"/>
        <w:divId w:val="595288694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FB7FC8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Halfords</w:t>
      </w:r>
    </w:p>
    <w:p w14:paraId="11B74F2D" w14:textId="77777777" w:rsidR="00FB7FC8" w:rsidRDefault="00FB7FC8" w:rsidP="00FB7FC8">
      <w:pPr>
        <w:spacing w:before="100" w:beforeAutospacing="1" w:after="100" w:afterAutospacing="1" w:line="240" w:lineRule="auto"/>
        <w:divId w:val="595288694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B7FC8">
        <w:rPr>
          <w:rFonts w:ascii="Times New Roman" w:hAnsi="Times New Roman" w:cs="Times New Roman"/>
          <w:color w:val="000000"/>
          <w:kern w:val="0"/>
          <w14:ligatures w14:val="none"/>
        </w:rPr>
        <w:t>Halfords, 2024. </w:t>
      </w:r>
      <w:r w:rsidRPr="00FB7FC8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Motoring, Tools &amp; Workshop Supplies</w:t>
      </w:r>
      <w:r w:rsidRPr="00FB7FC8">
        <w:rPr>
          <w:rFonts w:ascii="Times New Roman" w:hAnsi="Times New Roman" w:cs="Times New Roman"/>
          <w:color w:val="000000"/>
          <w:kern w:val="0"/>
          <w14:ligatures w14:val="none"/>
        </w:rPr>
        <w:t>. [online] Available at: </w:t>
      </w:r>
      <w:hyperlink r:id="rId19" w:tgtFrame="_new" w:history="1">
        <w:r w:rsidRPr="00FB7FC8">
          <w:rPr>
            <w:rFonts w:ascii="Times New Roman" w:hAnsi="Times New Roman" w:cs="Times New Roman"/>
            <w:color w:val="0000FF"/>
            <w:kern w:val="0"/>
            <w:u w:val="single"/>
            <w14:ligatures w14:val="none"/>
          </w:rPr>
          <w:t>https://www.halfords.com</w:t>
        </w:r>
      </w:hyperlink>
      <w:r w:rsidRPr="00FB7FC8">
        <w:rPr>
          <w:rFonts w:ascii="Times New Roman" w:hAnsi="Times New Roman" w:cs="Times New Roman"/>
          <w:color w:val="000000"/>
          <w:kern w:val="0"/>
          <w14:ligatures w14:val="none"/>
        </w:rPr>
        <w:t> [Accessed 4 Apr. 2025].</w:t>
      </w:r>
    </w:p>
    <w:p w14:paraId="07E4946E" w14:textId="77777777" w:rsidR="00AC59AB" w:rsidRPr="00FB7FC8" w:rsidRDefault="00AC59AB" w:rsidP="00FB7FC8">
      <w:pPr>
        <w:spacing w:before="100" w:beforeAutospacing="1" w:after="100" w:afterAutospacing="1" w:line="240" w:lineRule="auto"/>
        <w:divId w:val="595288694"/>
        <w:rPr>
          <w:rFonts w:ascii="Times New Roman" w:hAnsi="Times New Roman" w:cs="Times New Roman"/>
          <w:color w:val="000000"/>
          <w:kern w:val="0"/>
          <w14:ligatures w14:val="none"/>
        </w:rPr>
      </w:pPr>
    </w:p>
    <w:p w14:paraId="6994F54E" w14:textId="77777777" w:rsidR="00A636B1" w:rsidRPr="00A636B1" w:rsidRDefault="00A636B1" w:rsidP="00A636B1">
      <w:pPr>
        <w:spacing w:before="100" w:beforeAutospacing="1" w:after="100" w:afterAutospacing="1" w:line="240" w:lineRule="auto"/>
        <w:outlineLvl w:val="2"/>
        <w:divId w:val="144214673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A636B1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Health and Safety Executive (HSE) – Health and Safety at Work Act 1974</w:t>
      </w:r>
    </w:p>
    <w:p w14:paraId="24AA6623" w14:textId="37479589" w:rsidR="005C1463" w:rsidRDefault="00A636B1" w:rsidP="00A636B1">
      <w:pPr>
        <w:spacing w:before="100" w:beforeAutospacing="1" w:after="100" w:afterAutospacing="1" w:line="240" w:lineRule="auto"/>
        <w:divId w:val="1442146732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636B1">
        <w:rPr>
          <w:rFonts w:ascii="Times New Roman" w:hAnsi="Times New Roman" w:cs="Times New Roman"/>
          <w:color w:val="000000"/>
          <w:kern w:val="0"/>
          <w14:ligatures w14:val="none"/>
        </w:rPr>
        <w:t>Health and Safety Executive (HSE), 2024. </w:t>
      </w:r>
      <w:r w:rsidRPr="00A636B1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Health and Safety at Work etc. Act 1974 (HSWA)</w:t>
      </w:r>
      <w:r w:rsidRPr="00A636B1">
        <w:rPr>
          <w:rFonts w:ascii="Times New Roman" w:hAnsi="Times New Roman" w:cs="Times New Roman"/>
          <w:color w:val="000000"/>
          <w:kern w:val="0"/>
          <w14:ligatures w14:val="none"/>
        </w:rPr>
        <w:t>. [online] Available at: https://www.hse.gov.uk/legislation/hswa.htm [Accessed 4 Apr. 2025].</w:t>
      </w:r>
    </w:p>
    <w:p w14:paraId="57693AA0" w14:textId="77777777" w:rsidR="00AC59AB" w:rsidRPr="00A636B1" w:rsidRDefault="00AC59AB" w:rsidP="00A636B1">
      <w:pPr>
        <w:spacing w:before="100" w:beforeAutospacing="1" w:after="100" w:afterAutospacing="1" w:line="240" w:lineRule="auto"/>
        <w:divId w:val="1442146732"/>
        <w:rPr>
          <w:rFonts w:ascii="Times New Roman" w:hAnsi="Times New Roman" w:cs="Times New Roman"/>
          <w:color w:val="000000"/>
          <w:kern w:val="0"/>
          <w14:ligatures w14:val="none"/>
        </w:rPr>
      </w:pPr>
    </w:p>
    <w:p w14:paraId="178C845B" w14:textId="77777777" w:rsidR="00AC59AB" w:rsidRPr="00AC59AB" w:rsidRDefault="00AC59AB" w:rsidP="00AC59AB">
      <w:pPr>
        <w:spacing w:before="100" w:beforeAutospacing="1" w:after="100" w:afterAutospacing="1" w:line="240" w:lineRule="auto"/>
        <w:outlineLvl w:val="2"/>
        <w:divId w:val="1298334955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AC59AB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Health and Safety Executive (HSE) – COSHH</w:t>
      </w:r>
    </w:p>
    <w:p w14:paraId="04BE5268" w14:textId="77777777" w:rsidR="00AC59AB" w:rsidRPr="00AC59AB" w:rsidRDefault="00AC59AB" w:rsidP="00AC59AB">
      <w:pPr>
        <w:spacing w:before="100" w:beforeAutospacing="1" w:after="100" w:afterAutospacing="1" w:line="240" w:lineRule="auto"/>
        <w:divId w:val="1298334955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C59AB">
        <w:rPr>
          <w:rFonts w:ascii="Times New Roman" w:hAnsi="Times New Roman" w:cs="Times New Roman"/>
          <w:color w:val="000000"/>
          <w:kern w:val="0"/>
          <w14:ligatures w14:val="none"/>
        </w:rPr>
        <w:t>Health and Safety Executive (HSE), 2024. </w:t>
      </w:r>
      <w:r w:rsidRPr="00AC59AB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COSHH – Control of Substances Hazardous to Health</w:t>
      </w:r>
      <w:r w:rsidRPr="00AC59AB">
        <w:rPr>
          <w:rFonts w:ascii="Times New Roman" w:hAnsi="Times New Roman" w:cs="Times New Roman"/>
          <w:color w:val="000000"/>
          <w:kern w:val="0"/>
          <w14:ligatures w14:val="none"/>
        </w:rPr>
        <w:t>. [online] Available at: https://www.hse.gov.uk/coshh/ [Accessed 4 Apr. 2025].</w:t>
      </w:r>
    </w:p>
    <w:p w14:paraId="5A810A7A" w14:textId="77777777" w:rsidR="00FB7FC8" w:rsidRDefault="00FB7FC8" w:rsidP="008F76D0">
      <w:pPr>
        <w:rPr>
          <w:i/>
          <w:iCs/>
        </w:rPr>
      </w:pPr>
    </w:p>
    <w:p w14:paraId="22047E19" w14:textId="583669DD" w:rsidR="004349E0" w:rsidRDefault="004349E0" w:rsidP="008F76D0"/>
    <w:p w14:paraId="3A883148" w14:textId="77777777" w:rsidR="004349E0" w:rsidRDefault="004349E0">
      <w:r>
        <w:br w:type="page"/>
      </w:r>
    </w:p>
    <w:p w14:paraId="64E5A9F0" w14:textId="77777777" w:rsidR="006B2CA1" w:rsidRPr="006B2CA1" w:rsidRDefault="006B2CA1" w:rsidP="006B2CA1">
      <w:pPr>
        <w:spacing w:before="100" w:beforeAutospacing="1" w:after="100" w:afterAutospacing="1" w:line="240" w:lineRule="auto"/>
        <w:outlineLvl w:val="2"/>
        <w:divId w:val="1746025671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6B2CA1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lastRenderedPageBreak/>
        <w:t>Legislation.gov.uk – Full Legal Texts</w:t>
      </w:r>
    </w:p>
    <w:p w14:paraId="59B54755" w14:textId="77777777" w:rsidR="006B2CA1" w:rsidRPr="006B2CA1" w:rsidRDefault="006B2CA1" w:rsidP="006B2CA1">
      <w:pPr>
        <w:spacing w:before="100" w:beforeAutospacing="1" w:after="100" w:afterAutospacing="1" w:line="240" w:lineRule="auto"/>
        <w:divId w:val="1746025671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6B2CA1">
        <w:rPr>
          <w:rFonts w:ascii="Times New Roman" w:hAnsi="Times New Roman" w:cs="Times New Roman"/>
          <w:color w:val="000000"/>
          <w:kern w:val="0"/>
          <w14:ligatures w14:val="none"/>
        </w:rPr>
        <w:t>Legislation.gov.uk, 2024. </w:t>
      </w:r>
      <w:r w:rsidRPr="006B2CA1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Health and Safety at Work etc. Act 1974</w:t>
      </w:r>
      <w:r w:rsidRPr="006B2CA1">
        <w:rPr>
          <w:rFonts w:ascii="Times New Roman" w:hAnsi="Times New Roman" w:cs="Times New Roman"/>
          <w:color w:val="000000"/>
          <w:kern w:val="0"/>
          <w14:ligatures w14:val="none"/>
        </w:rPr>
        <w:t>. [online] Available at: https://www.legislation.gov.uk/</w:t>
      </w:r>
      <w:proofErr w:type="spellStart"/>
      <w:r w:rsidRPr="006B2CA1">
        <w:rPr>
          <w:rFonts w:ascii="Times New Roman" w:hAnsi="Times New Roman" w:cs="Times New Roman"/>
          <w:color w:val="000000"/>
          <w:kern w:val="0"/>
          <w14:ligatures w14:val="none"/>
        </w:rPr>
        <w:t>ukpga</w:t>
      </w:r>
      <w:proofErr w:type="spellEnd"/>
      <w:r w:rsidRPr="006B2CA1">
        <w:rPr>
          <w:rFonts w:ascii="Times New Roman" w:hAnsi="Times New Roman" w:cs="Times New Roman"/>
          <w:color w:val="000000"/>
          <w:kern w:val="0"/>
          <w14:ligatures w14:val="none"/>
        </w:rPr>
        <w:t>/1974/37 [Accessed 4 Apr. 2025].</w:t>
      </w:r>
    </w:p>
    <w:p w14:paraId="5D4FC49C" w14:textId="77777777" w:rsidR="008F76D0" w:rsidRPr="004349E0" w:rsidRDefault="008F76D0" w:rsidP="008F76D0"/>
    <w:p w14:paraId="4D36DD25" w14:textId="77777777" w:rsidR="00784A0E" w:rsidRPr="00963BA2" w:rsidRDefault="00784A0E" w:rsidP="005B7D1C"/>
    <w:sectPr w:rsidR="00784A0E" w:rsidRPr="00963BA2" w:rsidSect="0027403C">
      <w:headerReference w:type="default" r:id="rId20"/>
      <w:footerReference w:type="even" r:id="rId21"/>
      <w:footerReference w:type="default" r:id="rId22"/>
      <w:pgSz w:w="11906" w:h="16838"/>
      <w:pgMar w:top="1440" w:right="1440" w:bottom="1440" w:left="1440" w:header="708" w:footer="708" w:gutter="0"/>
      <w:pgNumType w:fmt="upperRoman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1727FC" w14:textId="77777777" w:rsidR="00A638FA" w:rsidRDefault="00A638FA" w:rsidP="00E417A6">
      <w:pPr>
        <w:spacing w:after="0" w:line="240" w:lineRule="auto"/>
      </w:pPr>
      <w:r>
        <w:separator/>
      </w:r>
    </w:p>
  </w:endnote>
  <w:endnote w:type="continuationSeparator" w:id="0">
    <w:p w14:paraId="2140930F" w14:textId="77777777" w:rsidR="00A638FA" w:rsidRDefault="00A638FA" w:rsidP="00E417A6">
      <w:pPr>
        <w:spacing w:after="0" w:line="240" w:lineRule="auto"/>
      </w:pPr>
      <w:r>
        <w:continuationSeparator/>
      </w:r>
    </w:p>
  </w:endnote>
  <w:endnote w:type="continuationNotice" w:id="1">
    <w:p w14:paraId="1E31BA59" w14:textId="77777777" w:rsidR="00A638FA" w:rsidRDefault="00A638F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8299781"/>
      <w:docPartObj>
        <w:docPartGallery w:val="Page Numbers (Bottom of Page)"/>
        <w:docPartUnique/>
      </w:docPartObj>
    </w:sdtPr>
    <w:sdtContent>
      <w:p w14:paraId="04F74FC4" w14:textId="26EE7B1D" w:rsidR="00785307" w:rsidRDefault="00785307" w:rsidP="00B8474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8E23ECB" w14:textId="77777777" w:rsidR="00785307" w:rsidRDefault="0078530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872341569"/>
      <w:docPartObj>
        <w:docPartGallery w:val="Page Numbers (Bottom of Page)"/>
        <w:docPartUnique/>
      </w:docPartObj>
    </w:sdtPr>
    <w:sdtContent>
      <w:p w14:paraId="4F4A7BDD" w14:textId="13DB63F8" w:rsidR="00785307" w:rsidRDefault="00785307" w:rsidP="00B8474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I</w:t>
        </w:r>
        <w:r>
          <w:rPr>
            <w:rStyle w:val="PageNumber"/>
          </w:rPr>
          <w:fldChar w:fldCharType="end"/>
        </w:r>
      </w:p>
    </w:sdtContent>
  </w:sdt>
  <w:p w14:paraId="0DC09A48" w14:textId="77777777" w:rsidR="00785307" w:rsidRDefault="0078530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91A852" w14:textId="77777777" w:rsidR="00A638FA" w:rsidRDefault="00A638FA" w:rsidP="00E417A6">
      <w:pPr>
        <w:spacing w:after="0" w:line="240" w:lineRule="auto"/>
      </w:pPr>
      <w:r>
        <w:separator/>
      </w:r>
    </w:p>
  </w:footnote>
  <w:footnote w:type="continuationSeparator" w:id="0">
    <w:p w14:paraId="7C8A606B" w14:textId="77777777" w:rsidR="00A638FA" w:rsidRDefault="00A638FA" w:rsidP="00E417A6">
      <w:pPr>
        <w:spacing w:after="0" w:line="240" w:lineRule="auto"/>
      </w:pPr>
      <w:r>
        <w:continuationSeparator/>
      </w:r>
    </w:p>
  </w:footnote>
  <w:footnote w:type="continuationNotice" w:id="1">
    <w:p w14:paraId="5388E5E4" w14:textId="77777777" w:rsidR="00A638FA" w:rsidRDefault="00A638F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1CECB76" w14:textId="22DBB3F2" w:rsidR="00E417A6" w:rsidRDefault="00E417A6">
    <w:pPr>
      <w:pStyle w:val="Header"/>
    </w:pPr>
    <w:r>
      <w:t xml:space="preserve">Kairan Bennett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7541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7B3065"/>
    <w:multiLevelType w:val="hybridMultilevel"/>
    <w:tmpl w:val="B25A99E2"/>
    <w:lvl w:ilvl="0" w:tplc="08090001">
      <w:start w:val="1"/>
      <w:numFmt w:val="bullet"/>
      <w:lvlText w:val=""/>
      <w:lvlJc w:val="left"/>
      <w:pPr>
        <w:ind w:left="11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5" w:hanging="360"/>
      </w:pPr>
      <w:rPr>
        <w:rFonts w:ascii="Wingdings" w:hAnsi="Wingdings" w:hint="default"/>
      </w:rPr>
    </w:lvl>
  </w:abstractNum>
  <w:abstractNum w:abstractNumId="2" w15:restartNumberingAfterBreak="0">
    <w:nsid w:val="11E35EC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C99415F"/>
    <w:multiLevelType w:val="hybridMultilevel"/>
    <w:tmpl w:val="4D644916"/>
    <w:lvl w:ilvl="0" w:tplc="08090011">
      <w:start w:val="1"/>
      <w:numFmt w:val="decimal"/>
      <w:lvlText w:val="%1)"/>
      <w:lvlJc w:val="left"/>
      <w:pPr>
        <w:ind w:left="775" w:hanging="360"/>
      </w:pPr>
    </w:lvl>
    <w:lvl w:ilvl="1" w:tplc="08090019" w:tentative="1">
      <w:start w:val="1"/>
      <w:numFmt w:val="lowerLetter"/>
      <w:lvlText w:val="%2."/>
      <w:lvlJc w:val="left"/>
      <w:pPr>
        <w:ind w:left="1495" w:hanging="360"/>
      </w:pPr>
    </w:lvl>
    <w:lvl w:ilvl="2" w:tplc="0809001B" w:tentative="1">
      <w:start w:val="1"/>
      <w:numFmt w:val="lowerRoman"/>
      <w:lvlText w:val="%3."/>
      <w:lvlJc w:val="right"/>
      <w:pPr>
        <w:ind w:left="2215" w:hanging="180"/>
      </w:pPr>
    </w:lvl>
    <w:lvl w:ilvl="3" w:tplc="0809000F" w:tentative="1">
      <w:start w:val="1"/>
      <w:numFmt w:val="decimal"/>
      <w:lvlText w:val="%4."/>
      <w:lvlJc w:val="left"/>
      <w:pPr>
        <w:ind w:left="2935" w:hanging="360"/>
      </w:pPr>
    </w:lvl>
    <w:lvl w:ilvl="4" w:tplc="08090019" w:tentative="1">
      <w:start w:val="1"/>
      <w:numFmt w:val="lowerLetter"/>
      <w:lvlText w:val="%5."/>
      <w:lvlJc w:val="left"/>
      <w:pPr>
        <w:ind w:left="3655" w:hanging="360"/>
      </w:pPr>
    </w:lvl>
    <w:lvl w:ilvl="5" w:tplc="0809001B" w:tentative="1">
      <w:start w:val="1"/>
      <w:numFmt w:val="lowerRoman"/>
      <w:lvlText w:val="%6."/>
      <w:lvlJc w:val="right"/>
      <w:pPr>
        <w:ind w:left="4375" w:hanging="180"/>
      </w:pPr>
    </w:lvl>
    <w:lvl w:ilvl="6" w:tplc="0809000F" w:tentative="1">
      <w:start w:val="1"/>
      <w:numFmt w:val="decimal"/>
      <w:lvlText w:val="%7."/>
      <w:lvlJc w:val="left"/>
      <w:pPr>
        <w:ind w:left="5095" w:hanging="360"/>
      </w:pPr>
    </w:lvl>
    <w:lvl w:ilvl="7" w:tplc="08090019" w:tentative="1">
      <w:start w:val="1"/>
      <w:numFmt w:val="lowerLetter"/>
      <w:lvlText w:val="%8."/>
      <w:lvlJc w:val="left"/>
      <w:pPr>
        <w:ind w:left="5815" w:hanging="360"/>
      </w:pPr>
    </w:lvl>
    <w:lvl w:ilvl="8" w:tplc="0809001B" w:tentative="1">
      <w:start w:val="1"/>
      <w:numFmt w:val="lowerRoman"/>
      <w:lvlText w:val="%9."/>
      <w:lvlJc w:val="right"/>
      <w:pPr>
        <w:ind w:left="6535" w:hanging="180"/>
      </w:pPr>
    </w:lvl>
  </w:abstractNum>
  <w:abstractNum w:abstractNumId="4" w15:restartNumberingAfterBreak="0">
    <w:nsid w:val="306437BF"/>
    <w:multiLevelType w:val="hybridMultilevel"/>
    <w:tmpl w:val="5614C346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31DE53AD"/>
    <w:multiLevelType w:val="hybridMultilevel"/>
    <w:tmpl w:val="5614C34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320221B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35C2C0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47005E8"/>
    <w:multiLevelType w:val="hybridMultilevel"/>
    <w:tmpl w:val="9BAECB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8DA4F16"/>
    <w:multiLevelType w:val="hybridMultilevel"/>
    <w:tmpl w:val="8102CFC0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9ED44DC"/>
    <w:multiLevelType w:val="hybridMultilevel"/>
    <w:tmpl w:val="F2762A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75363939">
    <w:abstractNumId w:val="3"/>
  </w:num>
  <w:num w:numId="2" w16cid:durableId="1625651741">
    <w:abstractNumId w:val="10"/>
  </w:num>
  <w:num w:numId="3" w16cid:durableId="835875760">
    <w:abstractNumId w:val="1"/>
  </w:num>
  <w:num w:numId="4" w16cid:durableId="138111982">
    <w:abstractNumId w:val="8"/>
  </w:num>
  <w:num w:numId="5" w16cid:durableId="269974287">
    <w:abstractNumId w:val="5"/>
  </w:num>
  <w:num w:numId="6" w16cid:durableId="1756823731">
    <w:abstractNumId w:val="4"/>
  </w:num>
  <w:num w:numId="7" w16cid:durableId="361907577">
    <w:abstractNumId w:val="9"/>
  </w:num>
  <w:num w:numId="8" w16cid:durableId="1209489413">
    <w:abstractNumId w:val="0"/>
  </w:num>
  <w:num w:numId="9" w16cid:durableId="555549208">
    <w:abstractNumId w:val="2"/>
  </w:num>
  <w:num w:numId="10" w16cid:durableId="1912305274">
    <w:abstractNumId w:val="7"/>
  </w:num>
  <w:num w:numId="11" w16cid:durableId="17997072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1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54C4"/>
    <w:rsid w:val="00002B9B"/>
    <w:rsid w:val="00023B58"/>
    <w:rsid w:val="000454C4"/>
    <w:rsid w:val="00060D7D"/>
    <w:rsid w:val="00082AC5"/>
    <w:rsid w:val="000A26F2"/>
    <w:rsid w:val="000A6D5E"/>
    <w:rsid w:val="000B3ADD"/>
    <w:rsid w:val="000B6229"/>
    <w:rsid w:val="000B787A"/>
    <w:rsid w:val="000E2F8E"/>
    <w:rsid w:val="000F273F"/>
    <w:rsid w:val="000F2855"/>
    <w:rsid w:val="000F5B9C"/>
    <w:rsid w:val="00106770"/>
    <w:rsid w:val="00106A9F"/>
    <w:rsid w:val="001271AA"/>
    <w:rsid w:val="001333A4"/>
    <w:rsid w:val="00133591"/>
    <w:rsid w:val="00140605"/>
    <w:rsid w:val="0014095F"/>
    <w:rsid w:val="001440E9"/>
    <w:rsid w:val="001473B6"/>
    <w:rsid w:val="00147CF2"/>
    <w:rsid w:val="001553D6"/>
    <w:rsid w:val="0017363E"/>
    <w:rsid w:val="001828A1"/>
    <w:rsid w:val="00191242"/>
    <w:rsid w:val="00191F9A"/>
    <w:rsid w:val="001A1532"/>
    <w:rsid w:val="001A637E"/>
    <w:rsid w:val="001A6863"/>
    <w:rsid w:val="001A7542"/>
    <w:rsid w:val="001B2449"/>
    <w:rsid w:val="001B3F80"/>
    <w:rsid w:val="001D41EC"/>
    <w:rsid w:val="001E3DBC"/>
    <w:rsid w:val="001E6376"/>
    <w:rsid w:val="001F2AD9"/>
    <w:rsid w:val="001F31AA"/>
    <w:rsid w:val="00201254"/>
    <w:rsid w:val="00206FF1"/>
    <w:rsid w:val="00207D90"/>
    <w:rsid w:val="002210FE"/>
    <w:rsid w:val="00224CF4"/>
    <w:rsid w:val="002358DA"/>
    <w:rsid w:val="00261AA1"/>
    <w:rsid w:val="002652C8"/>
    <w:rsid w:val="002656CC"/>
    <w:rsid w:val="00270305"/>
    <w:rsid w:val="00271ACE"/>
    <w:rsid w:val="0027403C"/>
    <w:rsid w:val="002758E0"/>
    <w:rsid w:val="00277776"/>
    <w:rsid w:val="00282788"/>
    <w:rsid w:val="00294184"/>
    <w:rsid w:val="002951B8"/>
    <w:rsid w:val="002A6E81"/>
    <w:rsid w:val="002B43BF"/>
    <w:rsid w:val="002C0359"/>
    <w:rsid w:val="002C186F"/>
    <w:rsid w:val="002C6EBE"/>
    <w:rsid w:val="002D6012"/>
    <w:rsid w:val="002E2901"/>
    <w:rsid w:val="00301BB7"/>
    <w:rsid w:val="003209E4"/>
    <w:rsid w:val="00324B5D"/>
    <w:rsid w:val="00325D9F"/>
    <w:rsid w:val="00342734"/>
    <w:rsid w:val="003435B3"/>
    <w:rsid w:val="003727D8"/>
    <w:rsid w:val="003731BD"/>
    <w:rsid w:val="00374CDB"/>
    <w:rsid w:val="00375E81"/>
    <w:rsid w:val="00384C3D"/>
    <w:rsid w:val="003A3ABA"/>
    <w:rsid w:val="003A5688"/>
    <w:rsid w:val="003B6E80"/>
    <w:rsid w:val="003C0FBB"/>
    <w:rsid w:val="003C4D05"/>
    <w:rsid w:val="003C6609"/>
    <w:rsid w:val="003D2DDC"/>
    <w:rsid w:val="003D3832"/>
    <w:rsid w:val="003E14AC"/>
    <w:rsid w:val="0040120D"/>
    <w:rsid w:val="004027F1"/>
    <w:rsid w:val="00404420"/>
    <w:rsid w:val="00415CF2"/>
    <w:rsid w:val="00430DC8"/>
    <w:rsid w:val="00431904"/>
    <w:rsid w:val="004349E0"/>
    <w:rsid w:val="00435714"/>
    <w:rsid w:val="00445340"/>
    <w:rsid w:val="0044592B"/>
    <w:rsid w:val="0045053B"/>
    <w:rsid w:val="00456060"/>
    <w:rsid w:val="00460836"/>
    <w:rsid w:val="00464B2A"/>
    <w:rsid w:val="00467105"/>
    <w:rsid w:val="0047026D"/>
    <w:rsid w:val="00471C5B"/>
    <w:rsid w:val="00472374"/>
    <w:rsid w:val="0047291C"/>
    <w:rsid w:val="00473F76"/>
    <w:rsid w:val="00475C12"/>
    <w:rsid w:val="00476C88"/>
    <w:rsid w:val="00483B46"/>
    <w:rsid w:val="00486061"/>
    <w:rsid w:val="00491589"/>
    <w:rsid w:val="00491C6C"/>
    <w:rsid w:val="004D1197"/>
    <w:rsid w:val="004D34C6"/>
    <w:rsid w:val="004F292E"/>
    <w:rsid w:val="004F54A8"/>
    <w:rsid w:val="005048B5"/>
    <w:rsid w:val="005052EB"/>
    <w:rsid w:val="00507182"/>
    <w:rsid w:val="0051236B"/>
    <w:rsid w:val="0052045A"/>
    <w:rsid w:val="00523740"/>
    <w:rsid w:val="005272AC"/>
    <w:rsid w:val="00551C10"/>
    <w:rsid w:val="0057485A"/>
    <w:rsid w:val="0059015A"/>
    <w:rsid w:val="005A4D36"/>
    <w:rsid w:val="005B7D1C"/>
    <w:rsid w:val="005C1463"/>
    <w:rsid w:val="005D5CCF"/>
    <w:rsid w:val="005E1DE6"/>
    <w:rsid w:val="005F1060"/>
    <w:rsid w:val="005F43DD"/>
    <w:rsid w:val="005F6987"/>
    <w:rsid w:val="006020F3"/>
    <w:rsid w:val="00602519"/>
    <w:rsid w:val="0061150A"/>
    <w:rsid w:val="00614493"/>
    <w:rsid w:val="00633B00"/>
    <w:rsid w:val="00641AC6"/>
    <w:rsid w:val="006552A1"/>
    <w:rsid w:val="00656A11"/>
    <w:rsid w:val="00662760"/>
    <w:rsid w:val="00662E46"/>
    <w:rsid w:val="00665FBD"/>
    <w:rsid w:val="00673FC8"/>
    <w:rsid w:val="006802A4"/>
    <w:rsid w:val="00692762"/>
    <w:rsid w:val="006B2CA1"/>
    <w:rsid w:val="006B5F5C"/>
    <w:rsid w:val="006C3BD0"/>
    <w:rsid w:val="006D3A44"/>
    <w:rsid w:val="006D7379"/>
    <w:rsid w:val="006E31ED"/>
    <w:rsid w:val="006E3D52"/>
    <w:rsid w:val="006F48FE"/>
    <w:rsid w:val="006F55B2"/>
    <w:rsid w:val="00703ECB"/>
    <w:rsid w:val="00723893"/>
    <w:rsid w:val="00736669"/>
    <w:rsid w:val="00745CFA"/>
    <w:rsid w:val="007475E1"/>
    <w:rsid w:val="00766BE3"/>
    <w:rsid w:val="00767B83"/>
    <w:rsid w:val="00774BE5"/>
    <w:rsid w:val="00784A0E"/>
    <w:rsid w:val="00785307"/>
    <w:rsid w:val="007A7C99"/>
    <w:rsid w:val="007B5B2D"/>
    <w:rsid w:val="007B7ED9"/>
    <w:rsid w:val="007C29D1"/>
    <w:rsid w:val="007C7177"/>
    <w:rsid w:val="007C7772"/>
    <w:rsid w:val="007E7982"/>
    <w:rsid w:val="008303BB"/>
    <w:rsid w:val="008463D6"/>
    <w:rsid w:val="0085070F"/>
    <w:rsid w:val="00864812"/>
    <w:rsid w:val="0086729B"/>
    <w:rsid w:val="00874419"/>
    <w:rsid w:val="00884B1C"/>
    <w:rsid w:val="00891FA9"/>
    <w:rsid w:val="008A11F7"/>
    <w:rsid w:val="008C512E"/>
    <w:rsid w:val="008C7B3D"/>
    <w:rsid w:val="008D2CF0"/>
    <w:rsid w:val="008F76D0"/>
    <w:rsid w:val="00902259"/>
    <w:rsid w:val="00913504"/>
    <w:rsid w:val="009270B6"/>
    <w:rsid w:val="00933C82"/>
    <w:rsid w:val="00935889"/>
    <w:rsid w:val="00935940"/>
    <w:rsid w:val="0094372F"/>
    <w:rsid w:val="00952620"/>
    <w:rsid w:val="00963BA2"/>
    <w:rsid w:val="0096528E"/>
    <w:rsid w:val="009768C6"/>
    <w:rsid w:val="009805B6"/>
    <w:rsid w:val="009819A1"/>
    <w:rsid w:val="009839B5"/>
    <w:rsid w:val="00983DCE"/>
    <w:rsid w:val="00987D68"/>
    <w:rsid w:val="009925B6"/>
    <w:rsid w:val="00997A9A"/>
    <w:rsid w:val="009A0393"/>
    <w:rsid w:val="009A16DD"/>
    <w:rsid w:val="009A3943"/>
    <w:rsid w:val="009B2526"/>
    <w:rsid w:val="009C1965"/>
    <w:rsid w:val="009E00C2"/>
    <w:rsid w:val="009E4D50"/>
    <w:rsid w:val="009E6007"/>
    <w:rsid w:val="009F5DDB"/>
    <w:rsid w:val="009F64E6"/>
    <w:rsid w:val="00A12EA2"/>
    <w:rsid w:val="00A14705"/>
    <w:rsid w:val="00A15D64"/>
    <w:rsid w:val="00A16094"/>
    <w:rsid w:val="00A23944"/>
    <w:rsid w:val="00A239E4"/>
    <w:rsid w:val="00A26DA1"/>
    <w:rsid w:val="00A31F4E"/>
    <w:rsid w:val="00A41720"/>
    <w:rsid w:val="00A425AA"/>
    <w:rsid w:val="00A4363C"/>
    <w:rsid w:val="00A551EB"/>
    <w:rsid w:val="00A56436"/>
    <w:rsid w:val="00A61EE6"/>
    <w:rsid w:val="00A636B1"/>
    <w:rsid w:val="00A638FA"/>
    <w:rsid w:val="00A7788C"/>
    <w:rsid w:val="00A864D2"/>
    <w:rsid w:val="00A9231A"/>
    <w:rsid w:val="00A96024"/>
    <w:rsid w:val="00A9656A"/>
    <w:rsid w:val="00AA22E0"/>
    <w:rsid w:val="00AA573D"/>
    <w:rsid w:val="00AA74D1"/>
    <w:rsid w:val="00AC4A09"/>
    <w:rsid w:val="00AC59AB"/>
    <w:rsid w:val="00AD0488"/>
    <w:rsid w:val="00AD1934"/>
    <w:rsid w:val="00AD4FE3"/>
    <w:rsid w:val="00AF2C5A"/>
    <w:rsid w:val="00AF52B4"/>
    <w:rsid w:val="00AF58F5"/>
    <w:rsid w:val="00B0415B"/>
    <w:rsid w:val="00B1070B"/>
    <w:rsid w:val="00B1121C"/>
    <w:rsid w:val="00B124DB"/>
    <w:rsid w:val="00B228AC"/>
    <w:rsid w:val="00B22D01"/>
    <w:rsid w:val="00B22EF7"/>
    <w:rsid w:val="00B3063E"/>
    <w:rsid w:val="00B36D0B"/>
    <w:rsid w:val="00B37F26"/>
    <w:rsid w:val="00B50FE2"/>
    <w:rsid w:val="00B5739C"/>
    <w:rsid w:val="00B62436"/>
    <w:rsid w:val="00B710F0"/>
    <w:rsid w:val="00B711CF"/>
    <w:rsid w:val="00B77269"/>
    <w:rsid w:val="00B95742"/>
    <w:rsid w:val="00BA01D7"/>
    <w:rsid w:val="00BA717B"/>
    <w:rsid w:val="00BB0A09"/>
    <w:rsid w:val="00BB2E09"/>
    <w:rsid w:val="00BB5193"/>
    <w:rsid w:val="00BC1BB7"/>
    <w:rsid w:val="00BC5BCF"/>
    <w:rsid w:val="00BD2E25"/>
    <w:rsid w:val="00BE3DAF"/>
    <w:rsid w:val="00BE4A76"/>
    <w:rsid w:val="00BF7ABF"/>
    <w:rsid w:val="00C06283"/>
    <w:rsid w:val="00C06755"/>
    <w:rsid w:val="00C10E53"/>
    <w:rsid w:val="00C1100A"/>
    <w:rsid w:val="00C15050"/>
    <w:rsid w:val="00C1632B"/>
    <w:rsid w:val="00C312D5"/>
    <w:rsid w:val="00C34E5D"/>
    <w:rsid w:val="00C36BF0"/>
    <w:rsid w:val="00C46E40"/>
    <w:rsid w:val="00C47078"/>
    <w:rsid w:val="00C67C79"/>
    <w:rsid w:val="00C747CD"/>
    <w:rsid w:val="00C91AEB"/>
    <w:rsid w:val="00CA5382"/>
    <w:rsid w:val="00CA756C"/>
    <w:rsid w:val="00CB40F0"/>
    <w:rsid w:val="00CC0002"/>
    <w:rsid w:val="00CC2DE9"/>
    <w:rsid w:val="00CC3DDB"/>
    <w:rsid w:val="00CD0BD4"/>
    <w:rsid w:val="00CD4DB7"/>
    <w:rsid w:val="00CE40B7"/>
    <w:rsid w:val="00CE72DE"/>
    <w:rsid w:val="00D00B40"/>
    <w:rsid w:val="00D05890"/>
    <w:rsid w:val="00D06009"/>
    <w:rsid w:val="00D167CE"/>
    <w:rsid w:val="00D22706"/>
    <w:rsid w:val="00D31B42"/>
    <w:rsid w:val="00D53E6D"/>
    <w:rsid w:val="00D60D4C"/>
    <w:rsid w:val="00D71CA1"/>
    <w:rsid w:val="00D774AC"/>
    <w:rsid w:val="00D82486"/>
    <w:rsid w:val="00D86A5C"/>
    <w:rsid w:val="00D968E7"/>
    <w:rsid w:val="00DA5FBF"/>
    <w:rsid w:val="00DF1AC8"/>
    <w:rsid w:val="00E26950"/>
    <w:rsid w:val="00E417A6"/>
    <w:rsid w:val="00E52FD3"/>
    <w:rsid w:val="00E53050"/>
    <w:rsid w:val="00E53472"/>
    <w:rsid w:val="00E56A81"/>
    <w:rsid w:val="00E57DA2"/>
    <w:rsid w:val="00E76234"/>
    <w:rsid w:val="00E82A06"/>
    <w:rsid w:val="00EA5565"/>
    <w:rsid w:val="00EA6AC0"/>
    <w:rsid w:val="00EC7EA4"/>
    <w:rsid w:val="00ED6CDB"/>
    <w:rsid w:val="00ED7C34"/>
    <w:rsid w:val="00EE7367"/>
    <w:rsid w:val="00EE7512"/>
    <w:rsid w:val="00F06667"/>
    <w:rsid w:val="00F1679A"/>
    <w:rsid w:val="00F33123"/>
    <w:rsid w:val="00F378A2"/>
    <w:rsid w:val="00F45CC7"/>
    <w:rsid w:val="00F50FCD"/>
    <w:rsid w:val="00F61F48"/>
    <w:rsid w:val="00F63497"/>
    <w:rsid w:val="00F64533"/>
    <w:rsid w:val="00F923B8"/>
    <w:rsid w:val="00FA0141"/>
    <w:rsid w:val="00FB0AB8"/>
    <w:rsid w:val="00FB7FC8"/>
    <w:rsid w:val="00FC0234"/>
    <w:rsid w:val="00FC6756"/>
    <w:rsid w:val="00FC762F"/>
    <w:rsid w:val="00FD2BCF"/>
    <w:rsid w:val="00FE22AC"/>
    <w:rsid w:val="00FF47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93A8CC"/>
  <w15:chartTrackingRefBased/>
  <w15:docId w15:val="{C87B872C-C022-864C-9622-8E043132CE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54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454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454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54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54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54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54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54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54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54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54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54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54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54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54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54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54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54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54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54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54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54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54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54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54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54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54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54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54C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417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7A6"/>
  </w:style>
  <w:style w:type="paragraph" w:styleId="Footer">
    <w:name w:val="footer"/>
    <w:basedOn w:val="Normal"/>
    <w:link w:val="FooterChar"/>
    <w:uiPriority w:val="99"/>
    <w:unhideWhenUsed/>
    <w:rsid w:val="00E417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7A6"/>
  </w:style>
  <w:style w:type="character" w:styleId="PageNumber">
    <w:name w:val="page number"/>
    <w:basedOn w:val="DefaultParagraphFont"/>
    <w:uiPriority w:val="99"/>
    <w:semiHidden/>
    <w:unhideWhenUsed/>
    <w:rsid w:val="00785307"/>
  </w:style>
  <w:style w:type="paragraph" w:styleId="TOCHeading">
    <w:name w:val="TOC Heading"/>
    <w:basedOn w:val="Heading1"/>
    <w:next w:val="Normal"/>
    <w:uiPriority w:val="39"/>
    <w:unhideWhenUsed/>
    <w:qFormat/>
    <w:rsid w:val="00507182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0718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07182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D2CF0"/>
    <w:rPr>
      <w:b/>
      <w:bCs/>
    </w:rPr>
  </w:style>
  <w:style w:type="character" w:customStyle="1" w:styleId="apple-converted-space">
    <w:name w:val="apple-converted-space"/>
    <w:basedOn w:val="DefaultParagraphFont"/>
    <w:rsid w:val="008D2CF0"/>
  </w:style>
  <w:style w:type="character" w:styleId="Emphasis">
    <w:name w:val="Emphasis"/>
    <w:basedOn w:val="DefaultParagraphFont"/>
    <w:uiPriority w:val="20"/>
    <w:qFormat/>
    <w:rsid w:val="00FB7FC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609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0132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273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483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183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265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194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45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909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88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28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9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380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33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30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79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91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48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14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57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8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02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2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47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05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69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ntTable" Target="fontTable.xml"/><Relationship Id="rId10" Type="http://schemas.openxmlformats.org/officeDocument/2006/relationships/image" Target="media/image4.jpeg"/><Relationship Id="rId19" Type="http://schemas.openxmlformats.org/officeDocument/2006/relationships/hyperlink" Target="https://www.halfords.com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png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792</TotalTime>
  <Pages>17</Pages>
  <Words>1359</Words>
  <Characters>7750</Characters>
  <Application>Microsoft Office Word</Application>
  <DocSecurity>0</DocSecurity>
  <Lines>64</Lines>
  <Paragraphs>18</Paragraphs>
  <ScaleCrop>false</ScaleCrop>
  <Company/>
  <LinksUpToDate>false</LinksUpToDate>
  <CharactersWithSpaces>9091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Kairan Bennett (2305389)</dc:creator>
  <cp:keywords/>
  <dc:description/>
  <cp:lastModifiedBy>Kairan Bennett (2305389)</cp:lastModifiedBy>
  <cp:revision>207</cp:revision>
  <dcterms:created xsi:type="dcterms:W3CDTF">2025-03-17T18:21:00Z</dcterms:created>
  <dcterms:modified xsi:type="dcterms:W3CDTF">2025-04-04T15:51:00Z</dcterms:modified>
</cp:coreProperties>
</file>