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8A6E64" w14:textId="2E06793F" w:rsidR="00910C76" w:rsidRDefault="00910C76" w:rsidP="00910C76">
      <w:r w:rsidRPr="00910C76">
        <w:rPr>
          <w:noProof/>
        </w:rPr>
        <w:drawing>
          <wp:inline distT="0" distB="0" distL="0" distR="0" wp14:anchorId="49663DA1" wp14:editId="0BB4E13E">
            <wp:extent cx="5915025" cy="8797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15025" cy="8797290"/>
                    </a:xfrm>
                    <a:prstGeom prst="rect">
                      <a:avLst/>
                    </a:prstGeom>
                    <a:noFill/>
                    <a:ln>
                      <a:noFill/>
                    </a:ln>
                  </pic:spPr>
                </pic:pic>
              </a:graphicData>
            </a:graphic>
          </wp:inline>
        </w:drawing>
      </w:r>
    </w:p>
    <w:p w14:paraId="667990F3" w14:textId="520A39BD" w:rsidR="00910C76" w:rsidRDefault="00910C76" w:rsidP="00910C76">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10C76">
        <w:rPr>
          <w:rFonts w:ascii="Times New Roman" w:hAnsi="Times New Roman" w:cs="Times New Roman"/>
          <w:sz w:val="24"/>
          <w:szCs w:val="24"/>
        </w:rPr>
        <w:t>T</w:t>
      </w:r>
      <w:r>
        <w:rPr>
          <w:rFonts w:ascii="Times New Roman" w:hAnsi="Times New Roman" w:cs="Times New Roman"/>
          <w:sz w:val="24"/>
          <w:szCs w:val="24"/>
        </w:rPr>
        <w:t>ABLE OF CONTENTS</w:t>
      </w:r>
    </w:p>
    <w:p w14:paraId="6D55DB0E" w14:textId="423F0543" w:rsidR="00910C76" w:rsidRDefault="00910C76" w:rsidP="00910C76">
      <w:pPr>
        <w:rPr>
          <w:rFonts w:ascii="Times New Roman" w:hAnsi="Times New Roman" w:cs="Times New Roman"/>
          <w:sz w:val="24"/>
          <w:szCs w:val="24"/>
        </w:rPr>
      </w:pPr>
    </w:p>
    <w:p w14:paraId="06B9B628" w14:textId="1D8DD5B4" w:rsidR="00910C76" w:rsidRDefault="00910C76" w:rsidP="00910C76">
      <w:pPr>
        <w:rPr>
          <w:rFonts w:ascii="Times New Roman" w:hAnsi="Times New Roman" w:cs="Times New Roman"/>
          <w:sz w:val="24"/>
          <w:szCs w:val="24"/>
        </w:rPr>
      </w:pPr>
    </w:p>
    <w:p w14:paraId="654C2491" w14:textId="77777777" w:rsidR="00910C76" w:rsidRDefault="00910C76" w:rsidP="00910C76">
      <w:pPr>
        <w:rPr>
          <w:rFonts w:ascii="Times New Roman" w:hAnsi="Times New Roman" w:cs="Times New Roman"/>
          <w:sz w:val="24"/>
          <w:szCs w:val="24"/>
        </w:rPr>
      </w:pPr>
    </w:p>
    <w:p w14:paraId="489687C7" w14:textId="77777777" w:rsidR="00910C76" w:rsidRPr="00910C76" w:rsidRDefault="00910C76" w:rsidP="00910C76">
      <w:pPr>
        <w:rPr>
          <w:rFonts w:ascii="Times New Roman" w:hAnsi="Times New Roman" w:cs="Times New Roman"/>
          <w:sz w:val="24"/>
          <w:szCs w:val="24"/>
        </w:rPr>
      </w:pPr>
    </w:p>
    <w:p w14:paraId="60BAA4C0" w14:textId="7AB12E13"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INTRODUCTION</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Pr="00910C76">
        <w:rPr>
          <w:rFonts w:ascii="Times New Roman" w:hAnsi="Times New Roman" w:cs="Times New Roman"/>
          <w:sz w:val="24"/>
          <w:szCs w:val="24"/>
        </w:rPr>
        <w:t>3</w:t>
      </w:r>
    </w:p>
    <w:p w14:paraId="734F37DB" w14:textId="1984A4FF"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BELIEFS, ATTITUDES, AND VALUES AT NEXT PLC</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3</w:t>
      </w:r>
    </w:p>
    <w:p w14:paraId="411ED228" w14:textId="08AD2DB4"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BACKGROUND OF NEXT PLC</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3</w:t>
      </w:r>
    </w:p>
    <w:p w14:paraId="56711D46" w14:textId="125B20A2"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ORGANISATIONAL BELIEFS</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3</w:t>
      </w:r>
    </w:p>
    <w:p w14:paraId="4C7CF0FA" w14:textId="5DD56C96"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ORGANIZATIONAL VALUES</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4</w:t>
      </w:r>
    </w:p>
    <w:p w14:paraId="70358BE5" w14:textId="06981FD9"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ORGANISATIONAL ATTITUDES</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5</w:t>
      </w:r>
    </w:p>
    <w:p w14:paraId="5144D1AB" w14:textId="4E85533B"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ORGANISATIONAL EMOTIONS</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6</w:t>
      </w:r>
    </w:p>
    <w:p w14:paraId="582C622A" w14:textId="2F5E62A2"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WORKPLACE SCENARIOS</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6</w:t>
      </w:r>
    </w:p>
    <w:p w14:paraId="39BEC551" w14:textId="76187E25"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DECISION MAKING IN NEXT PLC.</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7</w:t>
      </w:r>
    </w:p>
    <w:p w14:paraId="66A48905" w14:textId="004F4981"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OPENNESS IN ORGANISATION</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7</w:t>
      </w:r>
    </w:p>
    <w:p w14:paraId="5129616D" w14:textId="75D86B5A"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CREATIVITY IN THE ORGANIZATION</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8</w:t>
      </w:r>
    </w:p>
    <w:p w14:paraId="3B8B7FEB" w14:textId="14AB74F5"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STRATEGIC THINKING AT NEXT PLC</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8</w:t>
      </w:r>
    </w:p>
    <w:p w14:paraId="71B734BB" w14:textId="600B828C"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ORGANISATIONAL PLANNING</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9</w:t>
      </w:r>
    </w:p>
    <w:p w14:paraId="1C6EEC63" w14:textId="6BAE7E5E"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MANAGEMENT THEORIES AT NEXT PLC</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00476119">
        <w:rPr>
          <w:rFonts w:ascii="Times New Roman" w:hAnsi="Times New Roman" w:cs="Times New Roman"/>
          <w:sz w:val="24"/>
          <w:szCs w:val="24"/>
        </w:rPr>
        <w:t>10</w:t>
      </w:r>
    </w:p>
    <w:p w14:paraId="666F4E94" w14:textId="24FC9706"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HUMAN RELATIONS THEORY</w:t>
      </w:r>
      <w:r w:rsidRPr="00910C76">
        <w:rPr>
          <w:rFonts w:ascii="Times New Roman" w:hAnsi="Times New Roman" w:cs="Times New Roman"/>
          <w:sz w:val="24"/>
          <w:szCs w:val="24"/>
        </w:rPr>
        <w:tab/>
      </w:r>
      <w:r>
        <w:rPr>
          <w:rFonts w:ascii="Times New Roman" w:hAnsi="Times New Roman" w:cs="Times New Roman"/>
          <w:sz w:val="24"/>
          <w:szCs w:val="24"/>
        </w:rPr>
        <w:t xml:space="preserve">                                                 page</w:t>
      </w:r>
      <w:r w:rsidR="00476119">
        <w:rPr>
          <w:rFonts w:ascii="Times New Roman" w:hAnsi="Times New Roman" w:cs="Times New Roman"/>
          <w:sz w:val="24"/>
          <w:szCs w:val="24"/>
        </w:rPr>
        <w:t xml:space="preserve"> </w:t>
      </w:r>
      <w:r w:rsidRPr="00910C76">
        <w:rPr>
          <w:rFonts w:ascii="Times New Roman" w:hAnsi="Times New Roman" w:cs="Times New Roman"/>
          <w:sz w:val="24"/>
          <w:szCs w:val="24"/>
        </w:rPr>
        <w:t>1</w:t>
      </w:r>
      <w:r w:rsidR="00476119">
        <w:rPr>
          <w:rFonts w:ascii="Times New Roman" w:hAnsi="Times New Roman" w:cs="Times New Roman"/>
          <w:sz w:val="24"/>
          <w:szCs w:val="24"/>
        </w:rPr>
        <w:t>0</w:t>
      </w:r>
    </w:p>
    <w:p w14:paraId="572681F2" w14:textId="23ED5372"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SCIENTIFIC MANAGEMENT AT NEXT PLC</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Pr="00910C76">
        <w:rPr>
          <w:rFonts w:ascii="Times New Roman" w:hAnsi="Times New Roman" w:cs="Times New Roman"/>
          <w:sz w:val="24"/>
          <w:szCs w:val="24"/>
        </w:rPr>
        <w:t>1</w:t>
      </w:r>
      <w:r w:rsidR="00476119">
        <w:rPr>
          <w:rFonts w:ascii="Times New Roman" w:hAnsi="Times New Roman" w:cs="Times New Roman"/>
          <w:sz w:val="24"/>
          <w:szCs w:val="24"/>
        </w:rPr>
        <w:t>0</w:t>
      </w:r>
    </w:p>
    <w:p w14:paraId="7B53F641" w14:textId="3B19BACF"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BUREAUCRATIC MANAGEMENT</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Pr="00910C76">
        <w:rPr>
          <w:rFonts w:ascii="Times New Roman" w:hAnsi="Times New Roman" w:cs="Times New Roman"/>
          <w:sz w:val="24"/>
          <w:szCs w:val="24"/>
        </w:rPr>
        <w:t>1</w:t>
      </w:r>
      <w:r w:rsidR="00476119">
        <w:rPr>
          <w:rFonts w:ascii="Times New Roman" w:hAnsi="Times New Roman" w:cs="Times New Roman"/>
          <w:sz w:val="24"/>
          <w:szCs w:val="24"/>
        </w:rPr>
        <w:t>1</w:t>
      </w:r>
    </w:p>
    <w:p w14:paraId="5F1B178B" w14:textId="27782B7F"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SYSTEM THINKING THEORY AT NEXT PLC</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Pr="00910C76">
        <w:rPr>
          <w:rFonts w:ascii="Times New Roman" w:hAnsi="Times New Roman" w:cs="Times New Roman"/>
          <w:sz w:val="24"/>
          <w:szCs w:val="24"/>
        </w:rPr>
        <w:t>1</w:t>
      </w:r>
      <w:r w:rsidR="00476119">
        <w:rPr>
          <w:rFonts w:ascii="Times New Roman" w:hAnsi="Times New Roman" w:cs="Times New Roman"/>
          <w:sz w:val="24"/>
          <w:szCs w:val="24"/>
        </w:rPr>
        <w:t>2</w:t>
      </w:r>
    </w:p>
    <w:p w14:paraId="2D631A1F" w14:textId="7AF54C1C"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CONTINGENCY PLANNING</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Pr="00910C76">
        <w:rPr>
          <w:rFonts w:ascii="Times New Roman" w:hAnsi="Times New Roman" w:cs="Times New Roman"/>
          <w:sz w:val="24"/>
          <w:szCs w:val="24"/>
        </w:rPr>
        <w:t>1</w:t>
      </w:r>
      <w:r w:rsidR="00476119">
        <w:rPr>
          <w:rFonts w:ascii="Times New Roman" w:hAnsi="Times New Roman" w:cs="Times New Roman"/>
          <w:sz w:val="24"/>
          <w:szCs w:val="24"/>
        </w:rPr>
        <w:t>2</w:t>
      </w:r>
    </w:p>
    <w:p w14:paraId="4DEDDCF2" w14:textId="0E3F2198"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CONCLUSION</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Pr="00910C76">
        <w:rPr>
          <w:rFonts w:ascii="Times New Roman" w:hAnsi="Times New Roman" w:cs="Times New Roman"/>
          <w:sz w:val="24"/>
          <w:szCs w:val="24"/>
        </w:rPr>
        <w:t>1</w:t>
      </w:r>
      <w:r w:rsidR="00476119">
        <w:rPr>
          <w:rFonts w:ascii="Times New Roman" w:hAnsi="Times New Roman" w:cs="Times New Roman"/>
          <w:sz w:val="24"/>
          <w:szCs w:val="24"/>
        </w:rPr>
        <w:t>3</w:t>
      </w:r>
    </w:p>
    <w:p w14:paraId="394206E8" w14:textId="23F26666"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REFERENCES</w:t>
      </w:r>
      <w:r w:rsidRPr="00910C76">
        <w:rPr>
          <w:rFonts w:ascii="Times New Roman" w:hAnsi="Times New Roman" w:cs="Times New Roman"/>
          <w:sz w:val="24"/>
          <w:szCs w:val="24"/>
        </w:rPr>
        <w:tab/>
      </w:r>
      <w:r>
        <w:rPr>
          <w:rFonts w:ascii="Times New Roman" w:hAnsi="Times New Roman" w:cs="Times New Roman"/>
          <w:sz w:val="24"/>
          <w:szCs w:val="24"/>
        </w:rPr>
        <w:t xml:space="preserve">                                                                         page </w:t>
      </w:r>
      <w:r w:rsidRPr="00910C76">
        <w:rPr>
          <w:rFonts w:ascii="Times New Roman" w:hAnsi="Times New Roman" w:cs="Times New Roman"/>
          <w:sz w:val="24"/>
          <w:szCs w:val="24"/>
        </w:rPr>
        <w:t>1</w:t>
      </w:r>
      <w:r w:rsidR="00476119">
        <w:rPr>
          <w:rFonts w:ascii="Times New Roman" w:hAnsi="Times New Roman" w:cs="Times New Roman"/>
          <w:sz w:val="24"/>
          <w:szCs w:val="24"/>
        </w:rPr>
        <w:t>3</w:t>
      </w:r>
    </w:p>
    <w:p w14:paraId="3C838BC4" w14:textId="3523C823" w:rsidR="001928AE" w:rsidRDefault="001928AE" w:rsidP="00910C76">
      <w:pPr>
        <w:rPr>
          <w:rFonts w:ascii="Times New Roman" w:hAnsi="Times New Roman" w:cs="Times New Roman"/>
          <w:sz w:val="24"/>
          <w:szCs w:val="24"/>
        </w:rPr>
      </w:pPr>
    </w:p>
    <w:p w14:paraId="38C1AB0D" w14:textId="78CBDE5F" w:rsidR="00910C76" w:rsidRDefault="00910C76" w:rsidP="00910C76">
      <w:pPr>
        <w:rPr>
          <w:rFonts w:ascii="Times New Roman" w:hAnsi="Times New Roman" w:cs="Times New Roman"/>
          <w:sz w:val="24"/>
          <w:szCs w:val="24"/>
        </w:rPr>
      </w:pPr>
    </w:p>
    <w:p w14:paraId="401EDBBF" w14:textId="7AE10454" w:rsidR="00910C76" w:rsidRDefault="00910C76" w:rsidP="00910C76">
      <w:pPr>
        <w:rPr>
          <w:rFonts w:ascii="Times New Roman" w:hAnsi="Times New Roman" w:cs="Times New Roman"/>
          <w:sz w:val="24"/>
          <w:szCs w:val="24"/>
        </w:rPr>
      </w:pPr>
    </w:p>
    <w:p w14:paraId="04FA33F9" w14:textId="0DA89C9F" w:rsidR="00910C76" w:rsidRDefault="00910C76" w:rsidP="00910C76">
      <w:pPr>
        <w:rPr>
          <w:rFonts w:ascii="Times New Roman" w:hAnsi="Times New Roman" w:cs="Times New Roman"/>
          <w:sz w:val="24"/>
          <w:szCs w:val="24"/>
        </w:rPr>
      </w:pPr>
    </w:p>
    <w:p w14:paraId="0BAE16CF" w14:textId="5C8681FA" w:rsidR="00910C76" w:rsidRDefault="00262E76" w:rsidP="00910C76">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10C76" w:rsidRPr="00910C76">
        <w:rPr>
          <w:rFonts w:ascii="Times New Roman" w:hAnsi="Times New Roman" w:cs="Times New Roman"/>
          <w:sz w:val="24"/>
          <w:szCs w:val="24"/>
        </w:rPr>
        <w:t>INTRODUCTION</w:t>
      </w:r>
    </w:p>
    <w:p w14:paraId="09C89733" w14:textId="6F5D359F" w:rsidR="00262E76" w:rsidRDefault="00262E76" w:rsidP="00910C76">
      <w:pPr>
        <w:rPr>
          <w:rFonts w:ascii="Times New Roman" w:hAnsi="Times New Roman" w:cs="Times New Roman"/>
          <w:sz w:val="24"/>
          <w:szCs w:val="24"/>
        </w:rPr>
      </w:pPr>
    </w:p>
    <w:p w14:paraId="65DF1A82" w14:textId="77777777" w:rsidR="00262E76" w:rsidRPr="00910C76" w:rsidRDefault="00262E76" w:rsidP="00910C76">
      <w:pPr>
        <w:rPr>
          <w:rFonts w:ascii="Times New Roman" w:hAnsi="Times New Roman" w:cs="Times New Roman"/>
          <w:sz w:val="24"/>
          <w:szCs w:val="24"/>
        </w:rPr>
      </w:pPr>
    </w:p>
    <w:p w14:paraId="30ADAA63" w14:textId="28394625"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The practice of critical thinking at the workplace comprises connecting ideas, evaluating arguments, scrutinize, and find the error in work to solve it and engage in healthy organizational practices. Based on various contexts such as organizational cultures, beliefs, and employees' attitudes the performance of the workplace is been improved. The theories and beliefs followed in the organization help the management to critically </w:t>
      </w:r>
      <w:r w:rsidRPr="00910C76">
        <w:rPr>
          <w:rFonts w:ascii="Times New Roman" w:hAnsi="Times New Roman" w:cs="Times New Roman"/>
          <w:sz w:val="24"/>
          <w:szCs w:val="24"/>
        </w:rPr>
        <w:t>analyse</w:t>
      </w:r>
      <w:r w:rsidR="00910C76" w:rsidRPr="00910C76">
        <w:rPr>
          <w:rFonts w:ascii="Times New Roman" w:hAnsi="Times New Roman" w:cs="Times New Roman"/>
          <w:sz w:val="24"/>
          <w:szCs w:val="24"/>
        </w:rPr>
        <w:t xml:space="preserve"> the situations and based on which strategies are made to achieve organizational targets. This study pertains to management theories and other related theories that help the organization achieve its target and ensure positive workplace culture by motivating and directing the employees towards the common target. The organization that has been discussed in this study is Next Plc, it is a British clothing brand that also has the business diversion in foot ware and homecare products, they have strong organization ethics and culture that would be discussed in this study with various examples.</w:t>
      </w:r>
    </w:p>
    <w:p w14:paraId="06297E5A" w14:textId="77777777" w:rsidR="00262E76" w:rsidRPr="00910C76" w:rsidRDefault="00262E76" w:rsidP="00910C76">
      <w:pPr>
        <w:rPr>
          <w:rFonts w:ascii="Times New Roman" w:hAnsi="Times New Roman" w:cs="Times New Roman"/>
          <w:sz w:val="24"/>
          <w:szCs w:val="24"/>
        </w:rPr>
      </w:pPr>
    </w:p>
    <w:p w14:paraId="116E71BB"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 </w:t>
      </w:r>
    </w:p>
    <w:p w14:paraId="550DDDA3" w14:textId="7F83D53B"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BELIEFS, ATTITUDES, AND VALUES AT NEXT PLC</w:t>
      </w:r>
    </w:p>
    <w:p w14:paraId="0FFC93BB" w14:textId="2B36BCC5"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BACKGROUND OF NEXT PLC </w:t>
      </w:r>
    </w:p>
    <w:p w14:paraId="51004B47" w14:textId="1354BC7D" w:rsidR="00262E76" w:rsidRDefault="00262E76" w:rsidP="00910C76">
      <w:pPr>
        <w:rPr>
          <w:rFonts w:ascii="Times New Roman" w:hAnsi="Times New Roman" w:cs="Times New Roman"/>
          <w:sz w:val="24"/>
          <w:szCs w:val="24"/>
        </w:rPr>
      </w:pPr>
    </w:p>
    <w:p w14:paraId="34CFB03F" w14:textId="77777777" w:rsidR="00262E76" w:rsidRPr="00910C76" w:rsidRDefault="00262E76" w:rsidP="00910C76">
      <w:pPr>
        <w:rPr>
          <w:rFonts w:ascii="Times New Roman" w:hAnsi="Times New Roman" w:cs="Times New Roman"/>
          <w:sz w:val="24"/>
          <w:szCs w:val="24"/>
        </w:rPr>
      </w:pPr>
    </w:p>
    <w:p w14:paraId="67BC146B" w14:textId="556EDBD9"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Next plc is an organization that deals in clothing, footwear, and homecare products. They have a business worldwide and are widely known for their clothing products and after-sales services. They have around 1500 stores worldwide and have been listed under the leading organizations of the United Kingdom. They also have the team of best human resource management that works on recruitment of effective people and determined people to ensure that the culture and beliefs of the organization are been protected and is in good hands (Masood and Baig, 2016). Next plc organizational values help the management team to ensure that they transmit the same values to their employees and motivate them to give their best and protect the values of the company so that the company is able to achieve organizational goals.</w:t>
      </w:r>
    </w:p>
    <w:p w14:paraId="3AF034AB" w14:textId="2C21617C" w:rsidR="00262E76" w:rsidRDefault="00262E76" w:rsidP="00910C76">
      <w:pPr>
        <w:rPr>
          <w:rFonts w:ascii="Times New Roman" w:hAnsi="Times New Roman" w:cs="Times New Roman"/>
          <w:sz w:val="24"/>
          <w:szCs w:val="24"/>
        </w:rPr>
      </w:pPr>
    </w:p>
    <w:p w14:paraId="17A591F7" w14:textId="77777777" w:rsidR="00262E76" w:rsidRPr="00910C76" w:rsidRDefault="00262E76" w:rsidP="00910C76">
      <w:pPr>
        <w:rPr>
          <w:rFonts w:ascii="Times New Roman" w:hAnsi="Times New Roman" w:cs="Times New Roman"/>
          <w:sz w:val="24"/>
          <w:szCs w:val="24"/>
        </w:rPr>
      </w:pPr>
    </w:p>
    <w:p w14:paraId="35684282" w14:textId="0BDA13F0"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ORGANIZATIONAL BELIEFS</w:t>
      </w:r>
    </w:p>
    <w:p w14:paraId="69F7FD41" w14:textId="69BBA670" w:rsidR="00262E76" w:rsidRDefault="00262E76" w:rsidP="00910C76">
      <w:pPr>
        <w:rPr>
          <w:rFonts w:ascii="Times New Roman" w:hAnsi="Times New Roman" w:cs="Times New Roman"/>
          <w:sz w:val="24"/>
          <w:szCs w:val="24"/>
        </w:rPr>
      </w:pPr>
    </w:p>
    <w:p w14:paraId="5EED123E" w14:textId="77777777" w:rsidR="00262E76" w:rsidRPr="00910C76" w:rsidRDefault="00262E76" w:rsidP="00910C76">
      <w:pPr>
        <w:rPr>
          <w:rFonts w:ascii="Times New Roman" w:hAnsi="Times New Roman" w:cs="Times New Roman"/>
          <w:sz w:val="24"/>
          <w:szCs w:val="24"/>
        </w:rPr>
      </w:pPr>
    </w:p>
    <w:p w14:paraId="7BCC55CE" w14:textId="12A3599A"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While individual belief is applied, it is often developed and applied by communities. And they play a significant role in the corporate life and formation of society in this regard. Some </w:t>
      </w:r>
      <w:r w:rsidR="00910C76" w:rsidRPr="00910C76">
        <w:rPr>
          <w:rFonts w:ascii="Times New Roman" w:hAnsi="Times New Roman" w:cs="Times New Roman"/>
          <w:sz w:val="24"/>
          <w:szCs w:val="24"/>
        </w:rPr>
        <w:lastRenderedPageBreak/>
        <w:t>companies have a collection of principles defining organizational aspirations: honesty, cooperation, emphasis on consumers, transparency, creativity, and so on (Ellinas et al., 2017). But few organizations identify the values they want to draw on. The principles they are currently working on can be better defined by less. Belief is implicit and sometimes intangible, but it can be very compelling in controlling group behaviour. The idea that comprises the unseen textbook is how people explain what somewhere does, how things were done previously, or how people represent the message of what is currently respected in an organization. They're just practised, They're not really real.</w:t>
      </w:r>
    </w:p>
    <w:p w14:paraId="6904C535"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Some of these values are powerful — encourage individuals and teams to expand, represent more individuals or expand into new territories. They pass a company's job above and beyond (Ellinas et al., 2017).</w:t>
      </w:r>
    </w:p>
    <w:p w14:paraId="770E6861"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Some are ineffectual — they are static, relaxed, uncommitted, or worse for the company or people that function inside it.</w:t>
      </w:r>
    </w:p>
    <w:p w14:paraId="7EC7412D" w14:textId="1BB9F279"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Next plc’s management shares the common belief the employees of the organization and management of the team ensures that they have been providing services to their customers and they belief that if the customer is happy with their products and services there is nothing that will stop the organization to grow and gain market shares (Masood and Baig, 2016). They also have the core belief that states that motivation comes from vision and it is essential for the management to set motivation for their individuals. Fear decreases the motivation of the employees and thus they won’t be able to deliver their best during the course of action.</w:t>
      </w:r>
    </w:p>
    <w:p w14:paraId="7E19D3A4" w14:textId="3FD93696" w:rsidR="00262E76" w:rsidRDefault="00262E76" w:rsidP="00910C76">
      <w:pPr>
        <w:rPr>
          <w:rFonts w:ascii="Times New Roman" w:hAnsi="Times New Roman" w:cs="Times New Roman"/>
          <w:sz w:val="24"/>
          <w:szCs w:val="24"/>
        </w:rPr>
      </w:pPr>
    </w:p>
    <w:p w14:paraId="0B0FE3A6" w14:textId="77777777" w:rsidR="00262E76" w:rsidRPr="00910C76" w:rsidRDefault="00262E76" w:rsidP="00910C76">
      <w:pPr>
        <w:rPr>
          <w:rFonts w:ascii="Times New Roman" w:hAnsi="Times New Roman" w:cs="Times New Roman"/>
          <w:sz w:val="24"/>
          <w:szCs w:val="24"/>
        </w:rPr>
      </w:pPr>
    </w:p>
    <w:p w14:paraId="3D1C69F0" w14:textId="05E77785"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ORGANIZATIONAL VALUES </w:t>
      </w:r>
    </w:p>
    <w:p w14:paraId="53C4800B" w14:textId="3470F798" w:rsidR="00262E76" w:rsidRDefault="00262E76" w:rsidP="00910C76">
      <w:pPr>
        <w:rPr>
          <w:rFonts w:ascii="Times New Roman" w:hAnsi="Times New Roman" w:cs="Times New Roman"/>
          <w:sz w:val="24"/>
          <w:szCs w:val="24"/>
        </w:rPr>
      </w:pPr>
    </w:p>
    <w:p w14:paraId="6CD754A3" w14:textId="77777777" w:rsidR="00262E76" w:rsidRPr="00910C76" w:rsidRDefault="00262E76" w:rsidP="00910C76">
      <w:pPr>
        <w:rPr>
          <w:rFonts w:ascii="Times New Roman" w:hAnsi="Times New Roman" w:cs="Times New Roman"/>
          <w:sz w:val="24"/>
          <w:szCs w:val="24"/>
        </w:rPr>
      </w:pPr>
    </w:p>
    <w:p w14:paraId="0618E925" w14:textId="6BF04570"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Corporate principles drive the thoughts and actions of the organization. In terms of dimensions: prosocial, business, economical, achievement and creative they should think about the values.</w:t>
      </w:r>
    </w:p>
    <w:p w14:paraId="04B4D276" w14:textId="46380A0B"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The objects constitute the final layer of the circle of corporate culture. The objects are the concrete and recognisable elements of the corporate culture of Next Plc (van Prooijen and de Vries, 2016). Some of the elements </w:t>
      </w:r>
      <w:r w:rsidRPr="00910C76">
        <w:rPr>
          <w:rFonts w:ascii="Times New Roman" w:hAnsi="Times New Roman" w:cs="Times New Roman"/>
          <w:sz w:val="24"/>
          <w:szCs w:val="24"/>
        </w:rPr>
        <w:t>are</w:t>
      </w:r>
      <w:r w:rsidR="00910C76" w:rsidRPr="00910C76">
        <w:rPr>
          <w:rFonts w:ascii="Times New Roman" w:hAnsi="Times New Roman" w:cs="Times New Roman"/>
          <w:sz w:val="24"/>
          <w:szCs w:val="24"/>
        </w:rPr>
        <w:t xml:space="preserve"> open door rules, workplace configuration and workers' official dress code. The cultural objects of the Next Plc can be readily seen from the outside world, but they are difficult to understand. The fundamental ideals of the Next Plc are universal goals, </w:t>
      </w:r>
      <w:r w:rsidRPr="00910C76">
        <w:rPr>
          <w:rFonts w:ascii="Times New Roman" w:hAnsi="Times New Roman" w:cs="Times New Roman"/>
          <w:sz w:val="24"/>
          <w:szCs w:val="24"/>
        </w:rPr>
        <w:t>beliefs,</w:t>
      </w:r>
      <w:r w:rsidR="00910C76" w:rsidRPr="00910C76">
        <w:rPr>
          <w:rFonts w:ascii="Times New Roman" w:hAnsi="Times New Roman" w:cs="Times New Roman"/>
          <w:sz w:val="24"/>
          <w:szCs w:val="24"/>
        </w:rPr>
        <w:t xml:space="preserve"> and norms. Those key principles are transparency, variety, consistency, teamwork, </w:t>
      </w:r>
      <w:r w:rsidRPr="00910C76">
        <w:rPr>
          <w:rFonts w:ascii="Times New Roman" w:hAnsi="Times New Roman" w:cs="Times New Roman"/>
          <w:sz w:val="24"/>
          <w:szCs w:val="24"/>
        </w:rPr>
        <w:t>excitement,</w:t>
      </w:r>
      <w:r w:rsidR="00910C76" w:rsidRPr="00910C76">
        <w:rPr>
          <w:rFonts w:ascii="Times New Roman" w:hAnsi="Times New Roman" w:cs="Times New Roman"/>
          <w:sz w:val="24"/>
          <w:szCs w:val="24"/>
        </w:rPr>
        <w:t xml:space="preserve"> and honesty. The management of Next Plc agrees that it is important that the fundamental principles are expressed so that each worker can accept and change behaviour (van Prooijen and de Vries, 2016). It is important to consider the corporate culture, since organizational culture plays an important role in achieving the strategic edge in today's competitive market climate. Next Plc's corporate culture means that all workers have the same mission and is in step with the wider organization. The clear consolidation of behaviours, priorities and </w:t>
      </w:r>
      <w:r w:rsidRPr="00910C76">
        <w:rPr>
          <w:rFonts w:ascii="Times New Roman" w:hAnsi="Times New Roman" w:cs="Times New Roman"/>
          <w:sz w:val="24"/>
          <w:szCs w:val="24"/>
        </w:rPr>
        <w:t>profoundly rooted</w:t>
      </w:r>
      <w:r w:rsidR="00910C76" w:rsidRPr="00910C76">
        <w:rPr>
          <w:rFonts w:ascii="Times New Roman" w:hAnsi="Times New Roman" w:cs="Times New Roman"/>
          <w:sz w:val="24"/>
          <w:szCs w:val="24"/>
        </w:rPr>
        <w:t xml:space="preserve"> philosophies help Next Plc's workers to work in </w:t>
      </w:r>
      <w:r w:rsidR="00910C76" w:rsidRPr="00910C76">
        <w:rPr>
          <w:rFonts w:ascii="Times New Roman" w:hAnsi="Times New Roman" w:cs="Times New Roman"/>
          <w:sz w:val="24"/>
          <w:szCs w:val="24"/>
        </w:rPr>
        <w:lastRenderedPageBreak/>
        <w:t>the same direction, achieve better and make sure they are committed. The reasons for understanding the values and cultures at Next Plc. is as follows:</w:t>
      </w:r>
    </w:p>
    <w:p w14:paraId="27FABE2D"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This guides the employees and management of the organization towards achievement of common goals.</w:t>
      </w:r>
    </w:p>
    <w:p w14:paraId="595E9EDC"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This also highlights employees’ values and ethics at Next plc and their interest towards the work (van Prooijen and de Vries, 2016).</w:t>
      </w:r>
    </w:p>
    <w:p w14:paraId="1E0147F3"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This also helps the management of Next plc to determine the possible gaps between actual and desired work culture of the company.</w:t>
      </w:r>
    </w:p>
    <w:p w14:paraId="3231E994" w14:textId="5EE0B251" w:rsid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It also directs the organization to follow the best practices that are in interest of the growth of the organization.</w:t>
      </w:r>
    </w:p>
    <w:p w14:paraId="6D25B486" w14:textId="5A8B767C" w:rsidR="00262E76" w:rsidRDefault="00262E76" w:rsidP="00910C76">
      <w:pPr>
        <w:rPr>
          <w:rFonts w:ascii="Times New Roman" w:hAnsi="Times New Roman" w:cs="Times New Roman"/>
          <w:sz w:val="24"/>
          <w:szCs w:val="24"/>
        </w:rPr>
      </w:pPr>
    </w:p>
    <w:p w14:paraId="334D4BFD" w14:textId="77777777" w:rsidR="00262E76" w:rsidRPr="00910C76" w:rsidRDefault="00262E76" w:rsidP="00910C76">
      <w:pPr>
        <w:rPr>
          <w:rFonts w:ascii="Times New Roman" w:hAnsi="Times New Roman" w:cs="Times New Roman"/>
          <w:sz w:val="24"/>
          <w:szCs w:val="24"/>
        </w:rPr>
      </w:pPr>
    </w:p>
    <w:p w14:paraId="3FDAA45D" w14:textId="37E6872E"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ORGANIZATIONAL ATTITUDES</w:t>
      </w:r>
    </w:p>
    <w:p w14:paraId="50598B6A" w14:textId="1646519A" w:rsidR="00262E76" w:rsidRDefault="00262E76" w:rsidP="00910C76">
      <w:pPr>
        <w:rPr>
          <w:rFonts w:ascii="Times New Roman" w:hAnsi="Times New Roman" w:cs="Times New Roman"/>
          <w:sz w:val="24"/>
          <w:szCs w:val="24"/>
        </w:rPr>
      </w:pPr>
    </w:p>
    <w:p w14:paraId="22B55099" w14:textId="77777777" w:rsidR="00262E76" w:rsidRPr="00910C76" w:rsidRDefault="00262E76" w:rsidP="00910C76">
      <w:pPr>
        <w:rPr>
          <w:rFonts w:ascii="Times New Roman" w:hAnsi="Times New Roman" w:cs="Times New Roman"/>
          <w:sz w:val="24"/>
          <w:szCs w:val="24"/>
        </w:rPr>
      </w:pPr>
    </w:p>
    <w:p w14:paraId="41E05635" w14:textId="37371FFB"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An attitude is a person or object's positive, </w:t>
      </w:r>
      <w:r w:rsidRPr="00910C76">
        <w:rPr>
          <w:rFonts w:ascii="Times New Roman" w:hAnsi="Times New Roman" w:cs="Times New Roman"/>
          <w:sz w:val="24"/>
          <w:szCs w:val="24"/>
        </w:rPr>
        <w:t>negative,</w:t>
      </w:r>
      <w:r w:rsidR="00910C76" w:rsidRPr="00910C76">
        <w:rPr>
          <w:rFonts w:ascii="Times New Roman" w:hAnsi="Times New Roman" w:cs="Times New Roman"/>
          <w:sz w:val="24"/>
          <w:szCs w:val="24"/>
        </w:rPr>
        <w:t xml:space="preserve"> and mixed appraisal articulated at a certain intensity. This is an expression that a person, location, </w:t>
      </w:r>
      <w:r w:rsidRPr="00910C76">
        <w:rPr>
          <w:rFonts w:ascii="Times New Roman" w:hAnsi="Times New Roman" w:cs="Times New Roman"/>
          <w:sz w:val="24"/>
          <w:szCs w:val="24"/>
        </w:rPr>
        <w:t>entity,</w:t>
      </w:r>
      <w:r w:rsidR="00910C76" w:rsidRPr="00910C76">
        <w:rPr>
          <w:rFonts w:ascii="Times New Roman" w:hAnsi="Times New Roman" w:cs="Times New Roman"/>
          <w:sz w:val="24"/>
          <w:szCs w:val="24"/>
        </w:rPr>
        <w:t xml:space="preserve"> or occurrence is favourable or unfavourable. They are central influences in our attitudes and behaviour in all facets of our social climate (Ünler and Kılıç, 2016).  A dynamic organization of appraisal values, sensations and patterns for such behaviour is involved in this approach. Attitude is characterised as a more or less stable collection of opinion, interest or intent predispositions with the anticipation of a certain form of interaction and willingness to react accordingly.</w:t>
      </w:r>
    </w:p>
    <w:p w14:paraId="56580199" w14:textId="3308AA3B"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Job activity also depends on how they feel at work. Therefore, it relies on knowing their job behaviours to make sense of how people act. An attitude refers to their attitudes, </w:t>
      </w:r>
      <w:r w:rsidRPr="00910C76">
        <w:rPr>
          <w:rFonts w:ascii="Times New Roman" w:hAnsi="Times New Roman" w:cs="Times New Roman"/>
          <w:sz w:val="24"/>
          <w:szCs w:val="24"/>
        </w:rPr>
        <w:t>opinions,</w:t>
      </w:r>
      <w:r w:rsidR="00910C76" w:rsidRPr="00910C76">
        <w:rPr>
          <w:rFonts w:ascii="Times New Roman" w:hAnsi="Times New Roman" w:cs="Times New Roman"/>
          <w:sz w:val="24"/>
          <w:szCs w:val="24"/>
        </w:rPr>
        <w:t xml:space="preserve"> and emotions about environmental issues. We have actions towards their meals, people with whom they communicate, lessons and other things. Two distinct attitudes on the job have the strongest potential to affect our way of doing things (Ünler and Kılıç, 2016). There is happiness with work and organization. Jobs happiness applies to feelings of employment for individuals. If the number of work satisfaction studies is an indication, the satisfaction at work is perhaps the most critical mindset. The positive work attitudes at work gains satisfaction of employees at Next plc and it gains people’s attention on several aspects that has been related towards the work environment. There are some of the aspects of position organizational attitudes that has been mentioned as under:</w:t>
      </w:r>
    </w:p>
    <w:p w14:paraId="09423C54"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It appears like people with a strong emotional will seem to be much more productive and dedicated to their firms, while those with a bad will are less satisfied and much less dedicated.</w:t>
      </w:r>
    </w:p>
    <w:p w14:paraId="4D110BA7"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Physical health and person-fitness contribute to happiness and dedication in the workplace. If their capabilities complement job demands and the corporate values, they are happier with their job and loyal to their business for which they work.</w:t>
      </w:r>
    </w:p>
    <w:p w14:paraId="21F8D4CB" w14:textId="704BD75B" w:rsid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lastRenderedPageBreak/>
        <w:t>•</w:t>
      </w:r>
      <w:r w:rsidRPr="00910C76">
        <w:rPr>
          <w:rFonts w:ascii="Times New Roman" w:hAnsi="Times New Roman" w:cs="Times New Roman"/>
          <w:sz w:val="24"/>
          <w:szCs w:val="24"/>
        </w:rPr>
        <w:tab/>
        <w:t>Some career attributes are related to fulfilment and commitment: to use a range of skills, autonomy at work, input on the job and perform an essential task (Ennis, 2018). However, it is not relevant to everyone that these variables are present. Some people are in great need of development. They expect their employment to assist them in building and improving their skills. These individuals are more pleased with the features of their work.</w:t>
      </w:r>
    </w:p>
    <w:p w14:paraId="2891A948" w14:textId="7718064B" w:rsidR="00262E76" w:rsidRDefault="00262E76" w:rsidP="00910C76">
      <w:pPr>
        <w:rPr>
          <w:rFonts w:ascii="Times New Roman" w:hAnsi="Times New Roman" w:cs="Times New Roman"/>
          <w:sz w:val="24"/>
          <w:szCs w:val="24"/>
        </w:rPr>
      </w:pPr>
    </w:p>
    <w:p w14:paraId="6FB674F6" w14:textId="77777777" w:rsidR="00262E76" w:rsidRPr="00910C76" w:rsidRDefault="00262E76" w:rsidP="00910C76">
      <w:pPr>
        <w:rPr>
          <w:rFonts w:ascii="Times New Roman" w:hAnsi="Times New Roman" w:cs="Times New Roman"/>
          <w:sz w:val="24"/>
          <w:szCs w:val="24"/>
        </w:rPr>
      </w:pPr>
    </w:p>
    <w:p w14:paraId="62084264" w14:textId="3DC0B8DC"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ORGANIZATIONAL EMOTIONS</w:t>
      </w:r>
    </w:p>
    <w:p w14:paraId="58241919" w14:textId="7BE3AA3F" w:rsidR="00262E76" w:rsidRDefault="00262E76" w:rsidP="00910C76">
      <w:pPr>
        <w:rPr>
          <w:rFonts w:ascii="Times New Roman" w:hAnsi="Times New Roman" w:cs="Times New Roman"/>
          <w:sz w:val="24"/>
          <w:szCs w:val="24"/>
        </w:rPr>
      </w:pPr>
    </w:p>
    <w:p w14:paraId="68072EBE" w14:textId="77777777" w:rsidR="00262E76" w:rsidRPr="00910C76" w:rsidRDefault="00262E76" w:rsidP="00910C76">
      <w:pPr>
        <w:rPr>
          <w:rFonts w:ascii="Times New Roman" w:hAnsi="Times New Roman" w:cs="Times New Roman"/>
          <w:sz w:val="24"/>
          <w:szCs w:val="24"/>
        </w:rPr>
      </w:pPr>
    </w:p>
    <w:p w14:paraId="71E7DD94" w14:textId="6A0581A7"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An individual's confidence in a task, a business, or a team is determined by emotions. Emotions also control working behaviour. Research indicates that they are more aware of knowing and accepting the feelings even in their own circle. Workplace emotions play a significant part in how a company interacts within itself and to the external world. "Events at work have huge emotional implications for the individuals (Day, 2018). "Good emotions at work allow the workers to gain beneficial outcomes, including success, improvement of their careers, and greater social quality," he said. "Emotions at work have a huge effect on the worker, the communities and community." The team of management ensures that all the employees in the organization is emotionally strong and they have positive approach towards their work as this will help them to stay focused at one target and they will be able to achieve organizational goals. As it has been mentioned the control over the emotions are determined by the management team of Next Plc. by taking the emotional test and this helps them to understand an individual’s ability to Next Plc (Day, 2018). understand the work and to deal with people in the organization. emotional control is essential at workplace as it helps them to improve their professional career </w:t>
      </w:r>
      <w:r w:rsidRPr="00910C76">
        <w:rPr>
          <w:rFonts w:ascii="Times New Roman" w:hAnsi="Times New Roman" w:cs="Times New Roman"/>
          <w:sz w:val="24"/>
          <w:szCs w:val="24"/>
        </w:rPr>
        <w:t>and</w:t>
      </w:r>
      <w:r w:rsidR="00910C76" w:rsidRPr="00910C76">
        <w:rPr>
          <w:rFonts w:ascii="Times New Roman" w:hAnsi="Times New Roman" w:cs="Times New Roman"/>
          <w:sz w:val="24"/>
          <w:szCs w:val="24"/>
        </w:rPr>
        <w:t xml:space="preserve"> helps them to understand each other in an effective way.</w:t>
      </w:r>
    </w:p>
    <w:p w14:paraId="672C5C24" w14:textId="0E407C6F"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The development of a high degree of emotional intelligence requires four building blocks. There is self-awareness because they can specifically interpret, </w:t>
      </w:r>
      <w:r w:rsidRPr="00910C76">
        <w:rPr>
          <w:rFonts w:ascii="Times New Roman" w:hAnsi="Times New Roman" w:cs="Times New Roman"/>
          <w:sz w:val="24"/>
          <w:szCs w:val="24"/>
        </w:rPr>
        <w:t>measure,</w:t>
      </w:r>
      <w:r w:rsidR="00910C76" w:rsidRPr="00910C76">
        <w:rPr>
          <w:rFonts w:ascii="Times New Roman" w:hAnsi="Times New Roman" w:cs="Times New Roman"/>
          <w:sz w:val="24"/>
          <w:szCs w:val="24"/>
        </w:rPr>
        <w:t xml:space="preserve"> and show feelings. Self-management happens if they can positively steer their feelings if necessary. Social knowledge happens because they know how people feel (Day, 2018). The control of relationships happens because they can help people control their feelings and really create helping relationships with others. </w:t>
      </w:r>
    </w:p>
    <w:p w14:paraId="4544E9DB" w14:textId="77777777" w:rsidR="00262E76" w:rsidRPr="00910C76" w:rsidRDefault="00262E76" w:rsidP="00910C76">
      <w:pPr>
        <w:rPr>
          <w:rFonts w:ascii="Times New Roman" w:hAnsi="Times New Roman" w:cs="Times New Roman"/>
          <w:sz w:val="24"/>
          <w:szCs w:val="24"/>
        </w:rPr>
      </w:pPr>
    </w:p>
    <w:p w14:paraId="2BD7C824"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 </w:t>
      </w:r>
    </w:p>
    <w:p w14:paraId="1025D89C" w14:textId="1F5FA104"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WORKPLACE SCENARIOS </w:t>
      </w:r>
    </w:p>
    <w:p w14:paraId="611FC400" w14:textId="1AAF1662" w:rsidR="00262E76" w:rsidRDefault="00262E76" w:rsidP="00910C76">
      <w:pPr>
        <w:rPr>
          <w:rFonts w:ascii="Times New Roman" w:hAnsi="Times New Roman" w:cs="Times New Roman"/>
          <w:sz w:val="24"/>
          <w:szCs w:val="24"/>
        </w:rPr>
      </w:pPr>
    </w:p>
    <w:p w14:paraId="49FA7409" w14:textId="77777777" w:rsidR="00262E76" w:rsidRPr="00910C76" w:rsidRDefault="00262E76" w:rsidP="00910C76">
      <w:pPr>
        <w:rPr>
          <w:rFonts w:ascii="Times New Roman" w:hAnsi="Times New Roman" w:cs="Times New Roman"/>
          <w:sz w:val="24"/>
          <w:szCs w:val="24"/>
        </w:rPr>
      </w:pPr>
    </w:p>
    <w:p w14:paraId="16F38FBF" w14:textId="51BF5A6C"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Different organizations have different dealing process and thus there are various scenarios that occurs in the workplace. Next Plc. Management has to deal with numerous scenarios </w:t>
      </w:r>
      <w:r w:rsidR="00910C76" w:rsidRPr="00910C76">
        <w:rPr>
          <w:rFonts w:ascii="Times New Roman" w:hAnsi="Times New Roman" w:cs="Times New Roman"/>
          <w:sz w:val="24"/>
          <w:szCs w:val="24"/>
        </w:rPr>
        <w:lastRenderedPageBreak/>
        <w:t>based on the working in the organization the various scenarios and their impact on the working and thinking of the management is discussed as under:</w:t>
      </w:r>
    </w:p>
    <w:p w14:paraId="216114ED" w14:textId="6C12C30D" w:rsidR="00262E76" w:rsidRDefault="00262E76" w:rsidP="00910C76">
      <w:pPr>
        <w:rPr>
          <w:rFonts w:ascii="Times New Roman" w:hAnsi="Times New Roman" w:cs="Times New Roman"/>
          <w:sz w:val="24"/>
          <w:szCs w:val="24"/>
        </w:rPr>
      </w:pPr>
    </w:p>
    <w:p w14:paraId="26D1AA15" w14:textId="77777777" w:rsidR="00A206FA" w:rsidRPr="00910C76" w:rsidRDefault="00A206FA" w:rsidP="00910C76">
      <w:pPr>
        <w:rPr>
          <w:rFonts w:ascii="Times New Roman" w:hAnsi="Times New Roman" w:cs="Times New Roman"/>
          <w:sz w:val="24"/>
          <w:szCs w:val="24"/>
        </w:rPr>
      </w:pPr>
    </w:p>
    <w:p w14:paraId="18DE5946" w14:textId="264D36B7"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DECISION MAKING IN NEXT PLC.</w:t>
      </w:r>
    </w:p>
    <w:p w14:paraId="7B38DD20" w14:textId="4F87FBE0" w:rsidR="00262E76" w:rsidRDefault="00262E76" w:rsidP="00910C76">
      <w:pPr>
        <w:rPr>
          <w:rFonts w:ascii="Times New Roman" w:hAnsi="Times New Roman" w:cs="Times New Roman"/>
          <w:sz w:val="24"/>
          <w:szCs w:val="24"/>
        </w:rPr>
      </w:pPr>
    </w:p>
    <w:p w14:paraId="2ED6A5E7" w14:textId="77777777" w:rsidR="00262E76" w:rsidRPr="00910C76" w:rsidRDefault="00262E76" w:rsidP="00910C76">
      <w:pPr>
        <w:rPr>
          <w:rFonts w:ascii="Times New Roman" w:hAnsi="Times New Roman" w:cs="Times New Roman"/>
          <w:sz w:val="24"/>
          <w:szCs w:val="24"/>
        </w:rPr>
      </w:pPr>
    </w:p>
    <w:p w14:paraId="25137F77" w14:textId="709CAAD8"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Decision-making refers to deciding between alternative acts which may also require inaction. Individuals around institutions, with a wide variety of choices, use the information they collect. These decisions can have an effect on other people's lives and can change their course. Decisions are taken by decision-making, evidence collection and review of alternate decisions. decision-making processes (Janssen et al., 2017). By using a step-by-step judgement process, you can create more careful and informed choices through information organization and alternate concepts. Next Plc's primary aim is to achieve long-term consistent earnings growth per share. It would be very unlikely in today's economic climate to reverse the Segments deadline in the near term this year and, again, to slash the EPS in the coming year. However, the Board remains persuaded that the group's long-term target is better accomplished by a follow-up of its operational strategy. Improving and improving Next product lines, progress representing the overall revenue and the like for the sales of clothing. Ventura, which offers the organization of customer services to all individuals who wish to contract out their consumer telecommunications organization and activates the completion. </w:t>
      </w:r>
    </w:p>
    <w:p w14:paraId="780DB212" w14:textId="2688ADD3"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Decision making is the key role of the management team of the organization as based on various scenarios such as change in environment and preferences of the consumers the preferences internal practices of the </w:t>
      </w:r>
      <w:r w:rsidRPr="00910C76">
        <w:rPr>
          <w:rFonts w:ascii="Times New Roman" w:hAnsi="Times New Roman" w:cs="Times New Roman"/>
          <w:sz w:val="24"/>
          <w:szCs w:val="24"/>
        </w:rPr>
        <w:t>organisation</w:t>
      </w:r>
      <w:r w:rsidR="00910C76" w:rsidRPr="00910C76">
        <w:rPr>
          <w:rFonts w:ascii="Times New Roman" w:hAnsi="Times New Roman" w:cs="Times New Roman"/>
          <w:sz w:val="24"/>
          <w:szCs w:val="24"/>
        </w:rPr>
        <w:t xml:space="preserve"> based on the decision-making process the management team is able to communicate organization’s requirements to their employees and there are able to form </w:t>
      </w:r>
      <w:r w:rsidRPr="00910C76">
        <w:rPr>
          <w:rFonts w:ascii="Times New Roman" w:hAnsi="Times New Roman" w:cs="Times New Roman"/>
          <w:sz w:val="24"/>
          <w:szCs w:val="24"/>
        </w:rPr>
        <w:t>strategies</w:t>
      </w:r>
      <w:r w:rsidR="00910C76" w:rsidRPr="00910C76">
        <w:rPr>
          <w:rFonts w:ascii="Times New Roman" w:hAnsi="Times New Roman" w:cs="Times New Roman"/>
          <w:sz w:val="24"/>
          <w:szCs w:val="24"/>
        </w:rPr>
        <w:t xml:space="preserve"> to achieve the market edge (Janssen et al., 2017).</w:t>
      </w:r>
    </w:p>
    <w:p w14:paraId="01B0F362" w14:textId="7C75B1CB" w:rsidR="00262E76" w:rsidRDefault="00262E76" w:rsidP="00910C76">
      <w:pPr>
        <w:rPr>
          <w:rFonts w:ascii="Times New Roman" w:hAnsi="Times New Roman" w:cs="Times New Roman"/>
          <w:sz w:val="24"/>
          <w:szCs w:val="24"/>
        </w:rPr>
      </w:pPr>
    </w:p>
    <w:p w14:paraId="4A32A59E" w14:textId="77777777" w:rsidR="00262E76" w:rsidRPr="00910C76" w:rsidRDefault="00262E76" w:rsidP="00910C76">
      <w:pPr>
        <w:rPr>
          <w:rFonts w:ascii="Times New Roman" w:hAnsi="Times New Roman" w:cs="Times New Roman"/>
          <w:sz w:val="24"/>
          <w:szCs w:val="24"/>
        </w:rPr>
      </w:pPr>
    </w:p>
    <w:p w14:paraId="4075656F" w14:textId="496ABCDA"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OPENNESS IN ORGANISATION </w:t>
      </w:r>
    </w:p>
    <w:p w14:paraId="26FBEB2D" w14:textId="2979D878" w:rsidR="00262E76" w:rsidRDefault="00262E76" w:rsidP="00910C76">
      <w:pPr>
        <w:rPr>
          <w:rFonts w:ascii="Times New Roman" w:hAnsi="Times New Roman" w:cs="Times New Roman"/>
          <w:sz w:val="24"/>
          <w:szCs w:val="24"/>
        </w:rPr>
      </w:pPr>
    </w:p>
    <w:p w14:paraId="42723322" w14:textId="77777777" w:rsidR="00262E76" w:rsidRPr="00910C76" w:rsidRDefault="00262E76" w:rsidP="00910C76">
      <w:pPr>
        <w:rPr>
          <w:rFonts w:ascii="Times New Roman" w:hAnsi="Times New Roman" w:cs="Times New Roman"/>
          <w:sz w:val="24"/>
          <w:szCs w:val="24"/>
        </w:rPr>
      </w:pPr>
    </w:p>
    <w:p w14:paraId="72C127C4" w14:textId="2E19F022"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A philosophy of transparency and openness is too simple to be a "good thing." If people are allowed to chat, they may escape harm; make recommendations for enhancing goods or services of higher quality; create new ideas that enhance organizational efficiency. Open communities search at others and look for new possibilities on the basis of what they have created. A transparent community respects consumers and data carefully (Naidu, 2017). Openness concerns vulnerability and </w:t>
      </w:r>
      <w:r w:rsidRPr="00910C76">
        <w:rPr>
          <w:rFonts w:ascii="Times New Roman" w:hAnsi="Times New Roman" w:cs="Times New Roman"/>
          <w:sz w:val="24"/>
          <w:szCs w:val="24"/>
        </w:rPr>
        <w:t>trust and</w:t>
      </w:r>
      <w:r w:rsidR="00910C76" w:rsidRPr="00910C76">
        <w:rPr>
          <w:rFonts w:ascii="Times New Roman" w:hAnsi="Times New Roman" w:cs="Times New Roman"/>
          <w:sz w:val="24"/>
          <w:szCs w:val="24"/>
        </w:rPr>
        <w:t xml:space="preserve"> acknowledges consumers' faith and vulnerability when exchanging data. Create the future. Openness means being open to the exchanging of information, so that workers can learn what is going on and be understood, </w:t>
      </w:r>
      <w:r w:rsidR="00910C76" w:rsidRPr="00910C76">
        <w:rPr>
          <w:rFonts w:ascii="Times New Roman" w:hAnsi="Times New Roman" w:cs="Times New Roman"/>
          <w:sz w:val="24"/>
          <w:szCs w:val="24"/>
        </w:rPr>
        <w:lastRenderedPageBreak/>
        <w:t xml:space="preserve">crucially. But it also means to be responsive and to expect better ways to work, to different viewpoints and, importantly, to different suggestions. Openness in Next Plc helps the management to understand and communicate with their employees effectively and also the employees of the organization are able to share their thoughts with the management team and also, they are able to share their ideas regarding the situation. exchange of information in the organisation gives every individual opportunity to present their views and thoughts regarding the task or other related aspects this also works as the development of individuals in the company. </w:t>
      </w:r>
    </w:p>
    <w:p w14:paraId="43AA3C9D" w14:textId="74E436E9" w:rsidR="00262E76" w:rsidRDefault="00262E76" w:rsidP="00910C76">
      <w:pPr>
        <w:rPr>
          <w:rFonts w:ascii="Times New Roman" w:hAnsi="Times New Roman" w:cs="Times New Roman"/>
          <w:sz w:val="24"/>
          <w:szCs w:val="24"/>
        </w:rPr>
      </w:pPr>
    </w:p>
    <w:p w14:paraId="721B8DB7" w14:textId="77777777" w:rsidR="00262E76" w:rsidRPr="00910C76" w:rsidRDefault="00262E76" w:rsidP="00910C76">
      <w:pPr>
        <w:rPr>
          <w:rFonts w:ascii="Times New Roman" w:hAnsi="Times New Roman" w:cs="Times New Roman"/>
          <w:sz w:val="24"/>
          <w:szCs w:val="24"/>
        </w:rPr>
      </w:pPr>
    </w:p>
    <w:p w14:paraId="771F7F3D" w14:textId="76481BFA"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CREATIVITY IN THE ORGANIZATION </w:t>
      </w:r>
    </w:p>
    <w:p w14:paraId="18431739" w14:textId="60DEACE3" w:rsidR="00262E76" w:rsidRDefault="00262E76" w:rsidP="00910C76">
      <w:pPr>
        <w:rPr>
          <w:rFonts w:ascii="Times New Roman" w:hAnsi="Times New Roman" w:cs="Times New Roman"/>
          <w:sz w:val="24"/>
          <w:szCs w:val="24"/>
        </w:rPr>
      </w:pPr>
    </w:p>
    <w:p w14:paraId="599B6FBB" w14:textId="77777777" w:rsidR="00262E76" w:rsidRPr="00910C76" w:rsidRDefault="00262E76" w:rsidP="00910C76">
      <w:pPr>
        <w:rPr>
          <w:rFonts w:ascii="Times New Roman" w:hAnsi="Times New Roman" w:cs="Times New Roman"/>
          <w:sz w:val="24"/>
          <w:szCs w:val="24"/>
        </w:rPr>
      </w:pPr>
    </w:p>
    <w:p w14:paraId="0E613CE0" w14:textId="785A2CEB"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Corporate creativity is the creation, by people working together in a dynamic social structure, of a valuable new product, service, concept, method or operation. Creativity encourages workers to cooperate. As you have new insights, you're searching for input from colleagues. The creativity facilitates teamwork, and that is the biggest value of having a workplace where creative innovation can take place (Fortwengel et al., 2017). The ability to connect or merge ideas in new ways is imagination and their creative alternatives must be seen as beneficial to others. Creativity is sometimes called lateral or divergent perception. Lateral reasoning distinguishes itself from the linear approach that objective decision-making supports. Some scholars feel that the ingenuity of workers and managers is the characteristic of a company success addressing old organizational challenges in new ways produces organizational productivity. First, it is important to remember the attributes of the artistic personality so that in our creative environment we can consider what we are looking for. Creative politicians tend to realise that they can screen through the vast quantity of evidence that can be analysed before </w:t>
      </w:r>
      <w:r w:rsidRPr="00910C76">
        <w:rPr>
          <w:rFonts w:ascii="Times New Roman" w:hAnsi="Times New Roman" w:cs="Times New Roman"/>
          <w:sz w:val="24"/>
          <w:szCs w:val="24"/>
        </w:rPr>
        <w:t>deciding</w:t>
      </w:r>
      <w:r w:rsidR="00910C76" w:rsidRPr="00910C76">
        <w:rPr>
          <w:rFonts w:ascii="Times New Roman" w:hAnsi="Times New Roman" w:cs="Times New Roman"/>
          <w:sz w:val="24"/>
          <w:szCs w:val="24"/>
        </w:rPr>
        <w:t xml:space="preserve">. Nevertheless, they listen to all outlets to consider when conflicts emerge. And they come up with a solution that is audacious and well educated when they are ready. They don't rely on the logical model of decision-making. More than that, they depend on. Based on the situations the management team of Next Plc ensures that they have been changing their products and they also have designers and creative team to ensure that the work that has been done by the </w:t>
      </w:r>
      <w:r w:rsidRPr="00910C76">
        <w:rPr>
          <w:rFonts w:ascii="Times New Roman" w:hAnsi="Times New Roman" w:cs="Times New Roman"/>
          <w:sz w:val="24"/>
          <w:szCs w:val="24"/>
        </w:rPr>
        <w:t>organisation</w:t>
      </w:r>
      <w:r w:rsidR="00910C76" w:rsidRPr="00910C76">
        <w:rPr>
          <w:rFonts w:ascii="Times New Roman" w:hAnsi="Times New Roman" w:cs="Times New Roman"/>
          <w:sz w:val="24"/>
          <w:szCs w:val="24"/>
        </w:rPr>
        <w:t xml:space="preserve"> is different from the others and as the company deals in clothing products thus, they have to maintain their pace with their competitors and creativity in their products therefore helps them to achieve market edge (Fortwengel et al., 2017).</w:t>
      </w:r>
    </w:p>
    <w:p w14:paraId="09221062" w14:textId="7ADB37DF" w:rsidR="00262E76" w:rsidRDefault="00262E76" w:rsidP="00910C76">
      <w:pPr>
        <w:rPr>
          <w:rFonts w:ascii="Times New Roman" w:hAnsi="Times New Roman" w:cs="Times New Roman"/>
          <w:sz w:val="24"/>
          <w:szCs w:val="24"/>
        </w:rPr>
      </w:pPr>
    </w:p>
    <w:p w14:paraId="46FB4FA9" w14:textId="77777777" w:rsidR="00262E76" w:rsidRPr="00910C76" w:rsidRDefault="00262E76" w:rsidP="00910C76">
      <w:pPr>
        <w:rPr>
          <w:rFonts w:ascii="Times New Roman" w:hAnsi="Times New Roman" w:cs="Times New Roman"/>
          <w:sz w:val="24"/>
          <w:szCs w:val="24"/>
        </w:rPr>
      </w:pPr>
    </w:p>
    <w:p w14:paraId="43691EA3" w14:textId="384F9C27"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STRATEGIC THINKING AT NEXT PLC</w:t>
      </w:r>
    </w:p>
    <w:p w14:paraId="1BBE8AA9" w14:textId="77777777" w:rsidR="00262E76" w:rsidRPr="00910C76" w:rsidRDefault="00262E76" w:rsidP="00910C76">
      <w:pPr>
        <w:rPr>
          <w:rFonts w:ascii="Times New Roman" w:hAnsi="Times New Roman" w:cs="Times New Roman"/>
          <w:sz w:val="24"/>
          <w:szCs w:val="24"/>
        </w:rPr>
      </w:pPr>
    </w:p>
    <w:p w14:paraId="32C93513" w14:textId="58DA3620"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Strategy thinking is a creativity, strategic strategy and operative planning thus, planning method for designing company plans that are more likely to succeed (Dhir et al., 2018). More </w:t>
      </w:r>
      <w:r w:rsidR="00910C76" w:rsidRPr="00910C76">
        <w:rPr>
          <w:rFonts w:ascii="Times New Roman" w:hAnsi="Times New Roman" w:cs="Times New Roman"/>
          <w:sz w:val="24"/>
          <w:szCs w:val="24"/>
        </w:rPr>
        <w:lastRenderedPageBreak/>
        <w:t xml:space="preserve">and more companies realise from previous experience that the best framework for implementation of future plans is not always given. Strategic thinking is essentially a deliberate and logical thinking process that focuses on the study of critical factors and variables that affect an organization, a team or an individual's long-term performance. This kind of reasoning needs to take account of economic realities, business dynamics and tools available. Strategic analysis helps an entrepreneur to evaluate the most productive use of these tools and to meet the company's goals. The executive committee focuses creative thinking on competitive businesses. Strategic thinking helps the management team of Next Plc to ensure that they have analysed the internal and external environments based on which the strategies are made and also, they will able to analyse the performance of the </w:t>
      </w:r>
      <w:r w:rsidRPr="00910C76">
        <w:rPr>
          <w:rFonts w:ascii="Times New Roman" w:hAnsi="Times New Roman" w:cs="Times New Roman"/>
          <w:sz w:val="24"/>
          <w:szCs w:val="24"/>
        </w:rPr>
        <w:t>organisation</w:t>
      </w:r>
      <w:r w:rsidR="00910C76" w:rsidRPr="00910C76">
        <w:rPr>
          <w:rFonts w:ascii="Times New Roman" w:hAnsi="Times New Roman" w:cs="Times New Roman"/>
          <w:sz w:val="24"/>
          <w:szCs w:val="24"/>
        </w:rPr>
        <w:t>, so that they would be able to make changes and deliver the best products and services accordingly. Strategic analysis includes determining a variety of steps the organization plans to take to survive. An organization frequently undertakes strategic planning once a year and produces a document which is basically a guide to use by the management staff in the next year. Companies should aim to establish a continuous, year-round approach to strategic thinking. The ability to predict important changes in the business market and to find potential prospects is central to strategic thinking. Strategic analysis includes determining a variety of steps the organization plans to take to survive. An organization frequently undertakes strategic planning once a year and produces a document which is basically a guide to use by the management staff in the next year (Dhir et al., 2018). Companies should aim to establish a continuous, year-round approach to strategic thinking. The ability to predict important changes in the business market and to find potential prospects is central to strategic thinking.</w:t>
      </w:r>
    </w:p>
    <w:p w14:paraId="189C200D" w14:textId="38865A0E" w:rsidR="00262E76" w:rsidRDefault="00262E76" w:rsidP="00910C76">
      <w:pPr>
        <w:rPr>
          <w:rFonts w:ascii="Times New Roman" w:hAnsi="Times New Roman" w:cs="Times New Roman"/>
          <w:sz w:val="24"/>
          <w:szCs w:val="24"/>
        </w:rPr>
      </w:pPr>
    </w:p>
    <w:p w14:paraId="1539A1EE" w14:textId="77777777" w:rsidR="00262E76" w:rsidRPr="00910C76" w:rsidRDefault="00262E76" w:rsidP="00910C76">
      <w:pPr>
        <w:rPr>
          <w:rFonts w:ascii="Times New Roman" w:hAnsi="Times New Roman" w:cs="Times New Roman"/>
          <w:sz w:val="24"/>
          <w:szCs w:val="24"/>
        </w:rPr>
      </w:pPr>
    </w:p>
    <w:p w14:paraId="6C05D5EB" w14:textId="7B387839"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ORGANIZATIONAL PLANNING</w:t>
      </w:r>
    </w:p>
    <w:p w14:paraId="40690A42" w14:textId="18BB6104" w:rsidR="00262E76" w:rsidRDefault="00262E76" w:rsidP="00910C76">
      <w:pPr>
        <w:rPr>
          <w:rFonts w:ascii="Times New Roman" w:hAnsi="Times New Roman" w:cs="Times New Roman"/>
          <w:sz w:val="24"/>
          <w:szCs w:val="24"/>
        </w:rPr>
      </w:pPr>
    </w:p>
    <w:p w14:paraId="6785A487" w14:textId="77777777" w:rsidR="00262E76" w:rsidRPr="00910C76" w:rsidRDefault="00262E76" w:rsidP="00910C76">
      <w:pPr>
        <w:rPr>
          <w:rFonts w:ascii="Times New Roman" w:hAnsi="Times New Roman" w:cs="Times New Roman"/>
          <w:sz w:val="24"/>
          <w:szCs w:val="24"/>
        </w:rPr>
      </w:pPr>
    </w:p>
    <w:p w14:paraId="36EC852B" w14:textId="3FDF99CE"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Organizational planning is the method to identify the motivations for a formed organization, set targets to realise maximum capacity and develop ever more distinct activities to accomplish these goals. There is a political, logistical, </w:t>
      </w:r>
      <w:r w:rsidRPr="00910C76">
        <w:rPr>
          <w:rFonts w:ascii="Times New Roman" w:hAnsi="Times New Roman" w:cs="Times New Roman"/>
          <w:sz w:val="24"/>
          <w:szCs w:val="24"/>
        </w:rPr>
        <w:t>operational,</w:t>
      </w:r>
      <w:r w:rsidR="00910C76" w:rsidRPr="00910C76">
        <w:rPr>
          <w:rFonts w:ascii="Times New Roman" w:hAnsi="Times New Roman" w:cs="Times New Roman"/>
          <w:sz w:val="24"/>
          <w:szCs w:val="24"/>
        </w:rPr>
        <w:t xml:space="preserve"> and contingency four stages of a proper organizational strategy (Behmer and Jochem, 2019). In order to make effective decisions on how to distribute the money, the preparation process means that the knowledge top management is able to achieve its goals. Productivity is maximised and money for initiatives with a poor probability of completion are not expended. Scheduling and preparing also lets you predict concerns and challenges and recognise solutions accessible. Organize and schedule the job correctly, eliminating expensive errors. Organizing and preparing your job in the future will allow you to be more effective and efficient. It is essential for the management team of Next plc to ensure that they have planned their strategies in order to achieve organizational goals and effective management of the employees of the company. They plan the strategies and motivates their employees to work towards a common goal to ensure the goals of the </w:t>
      </w:r>
      <w:r w:rsidRPr="00910C76">
        <w:rPr>
          <w:rFonts w:ascii="Times New Roman" w:hAnsi="Times New Roman" w:cs="Times New Roman"/>
          <w:sz w:val="24"/>
          <w:szCs w:val="24"/>
        </w:rPr>
        <w:t>organisation</w:t>
      </w:r>
      <w:r w:rsidR="00910C76" w:rsidRPr="00910C76">
        <w:rPr>
          <w:rFonts w:ascii="Times New Roman" w:hAnsi="Times New Roman" w:cs="Times New Roman"/>
          <w:sz w:val="24"/>
          <w:szCs w:val="24"/>
        </w:rPr>
        <w:t xml:space="preserve"> is been achieved. Planning in the </w:t>
      </w:r>
      <w:r w:rsidRPr="00910C76">
        <w:rPr>
          <w:rFonts w:ascii="Times New Roman" w:hAnsi="Times New Roman" w:cs="Times New Roman"/>
          <w:sz w:val="24"/>
          <w:szCs w:val="24"/>
        </w:rPr>
        <w:t>organisation</w:t>
      </w:r>
      <w:r w:rsidR="00910C76" w:rsidRPr="00910C76">
        <w:rPr>
          <w:rFonts w:ascii="Times New Roman" w:hAnsi="Times New Roman" w:cs="Times New Roman"/>
          <w:sz w:val="24"/>
          <w:szCs w:val="24"/>
        </w:rPr>
        <w:t xml:space="preserve"> ensures positive and effective work environment and directs employees </w:t>
      </w:r>
      <w:r w:rsidR="00910C76" w:rsidRPr="00910C76">
        <w:rPr>
          <w:rFonts w:ascii="Times New Roman" w:hAnsi="Times New Roman" w:cs="Times New Roman"/>
          <w:sz w:val="24"/>
          <w:szCs w:val="24"/>
        </w:rPr>
        <w:lastRenderedPageBreak/>
        <w:t xml:space="preserve">towards common goals. Planning in Next Plc has the greatest benefits of increasing an organization's productivity (Behmer and Jochem, 2019). It lowers the costs of modern businesses. It makes teamwork within an organization simpler. </w:t>
      </w:r>
    </w:p>
    <w:p w14:paraId="054D1FBD" w14:textId="77777777" w:rsidR="00262E76" w:rsidRPr="00910C76" w:rsidRDefault="00262E76" w:rsidP="00910C76">
      <w:pPr>
        <w:rPr>
          <w:rFonts w:ascii="Times New Roman" w:hAnsi="Times New Roman" w:cs="Times New Roman"/>
          <w:sz w:val="24"/>
          <w:szCs w:val="24"/>
        </w:rPr>
      </w:pPr>
    </w:p>
    <w:p w14:paraId="2ABD9292"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 </w:t>
      </w:r>
    </w:p>
    <w:p w14:paraId="45ACBD9C" w14:textId="5B29F673"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MANAGEMENT THEORIES AT NEXT PLC</w:t>
      </w:r>
    </w:p>
    <w:p w14:paraId="0EF2E9F5" w14:textId="3B5DFB06"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HUMAN RELATIONS THEORY </w:t>
      </w:r>
    </w:p>
    <w:p w14:paraId="1F73E9ED" w14:textId="3CE1FBAB" w:rsidR="00262E76" w:rsidRDefault="00262E76" w:rsidP="00910C76">
      <w:pPr>
        <w:rPr>
          <w:rFonts w:ascii="Times New Roman" w:hAnsi="Times New Roman" w:cs="Times New Roman"/>
          <w:sz w:val="24"/>
          <w:szCs w:val="24"/>
        </w:rPr>
      </w:pPr>
    </w:p>
    <w:p w14:paraId="4480AF67" w14:textId="17D5EBEB" w:rsidR="00262E76" w:rsidRDefault="00262E76" w:rsidP="00910C76">
      <w:pPr>
        <w:rPr>
          <w:rFonts w:ascii="Times New Roman" w:hAnsi="Times New Roman" w:cs="Times New Roman"/>
          <w:sz w:val="24"/>
          <w:szCs w:val="24"/>
        </w:rPr>
      </w:pPr>
    </w:p>
    <w:p w14:paraId="04C866A0" w14:textId="77777777" w:rsidR="00262E76" w:rsidRPr="00910C76" w:rsidRDefault="00262E76" w:rsidP="00910C76">
      <w:pPr>
        <w:rPr>
          <w:rFonts w:ascii="Times New Roman" w:hAnsi="Times New Roman" w:cs="Times New Roman"/>
          <w:sz w:val="24"/>
          <w:szCs w:val="24"/>
        </w:rPr>
      </w:pPr>
    </w:p>
    <w:p w14:paraId="18061F24" w14:textId="3A60CACE"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Human resources philosophy is a broad concept for the techniques, methods and goals used by company leaders and administrators to administer policies and practises relevant to workers. Organizations have three core elements in the philosophy of international relations. Next, the philosophy stresses the individual's value. A worker is not just a cog in a generator, but a person with an idiosyncratic reaction. The enhancement of workers' productivity involves taking care of these individual attributes. Secondly, the philosophy of interpersonal relations takes casual workplaces into account. It could be not the official organization, but rather his or her connections with other workers that is essential to an employee, and what affect their productivity (Bratton and Gold, 2017). Human resource theory assists the management of the </w:t>
      </w:r>
      <w:r w:rsidRPr="00910C76">
        <w:rPr>
          <w:rFonts w:ascii="Times New Roman" w:hAnsi="Times New Roman" w:cs="Times New Roman"/>
          <w:sz w:val="24"/>
          <w:szCs w:val="24"/>
        </w:rPr>
        <w:t>organisation</w:t>
      </w:r>
      <w:r w:rsidR="00910C76" w:rsidRPr="00910C76">
        <w:rPr>
          <w:rFonts w:ascii="Times New Roman" w:hAnsi="Times New Roman" w:cs="Times New Roman"/>
          <w:sz w:val="24"/>
          <w:szCs w:val="24"/>
        </w:rPr>
        <w:t xml:space="preserve"> to ensure that the employees working in the company are motivated towards the common goals and their task is also to ensure that they effectively and individually communicate with all the employees of the company and provide solutions in case of any discrepancies. This theory consists of the compensation, staffing, safety and health. Human resource management team of Next plc is responsible to manage the human resource team of the company along with which they also have the task to recruit and appoint skilled candidates for the appropriate position. The theory of human resource management at next Plc also has the task to ensure that the tasks that has been assigned to the employees are been performed and they also have the performance report of individuals and based on which they discuss the task and strategies with them.</w:t>
      </w:r>
    </w:p>
    <w:p w14:paraId="67D56280" w14:textId="0030C87B" w:rsidR="00262E76" w:rsidRDefault="00262E76" w:rsidP="00910C76">
      <w:pPr>
        <w:rPr>
          <w:rFonts w:ascii="Times New Roman" w:hAnsi="Times New Roman" w:cs="Times New Roman"/>
          <w:sz w:val="24"/>
          <w:szCs w:val="24"/>
        </w:rPr>
      </w:pPr>
    </w:p>
    <w:p w14:paraId="6A87D373" w14:textId="77777777" w:rsidR="00262E76" w:rsidRPr="00910C76" w:rsidRDefault="00262E76" w:rsidP="00910C76">
      <w:pPr>
        <w:rPr>
          <w:rFonts w:ascii="Times New Roman" w:hAnsi="Times New Roman" w:cs="Times New Roman"/>
          <w:sz w:val="24"/>
          <w:szCs w:val="24"/>
        </w:rPr>
      </w:pPr>
    </w:p>
    <w:p w14:paraId="3DE57854" w14:textId="0CC5AED0"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SCIENTIFIC MANAGEMENT AT NEXT PLC</w:t>
      </w:r>
    </w:p>
    <w:p w14:paraId="4664E4E5" w14:textId="27ADF6CA" w:rsidR="00262E76" w:rsidRDefault="00262E76" w:rsidP="00910C76">
      <w:pPr>
        <w:rPr>
          <w:rFonts w:ascii="Times New Roman" w:hAnsi="Times New Roman" w:cs="Times New Roman"/>
          <w:sz w:val="24"/>
          <w:szCs w:val="24"/>
        </w:rPr>
      </w:pPr>
    </w:p>
    <w:p w14:paraId="57E175CE" w14:textId="77777777" w:rsidR="00262E76" w:rsidRPr="00910C76" w:rsidRDefault="00262E76" w:rsidP="00910C76">
      <w:pPr>
        <w:rPr>
          <w:rFonts w:ascii="Times New Roman" w:hAnsi="Times New Roman" w:cs="Times New Roman"/>
          <w:sz w:val="24"/>
          <w:szCs w:val="24"/>
        </w:rPr>
      </w:pPr>
    </w:p>
    <w:p w14:paraId="2745F699" w14:textId="1BCB634D"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The management philosophy analyses and synthesises workflows of research management. management. Its primary purpose is to enhance economic performance, especially productivity in the workforce. Scientific management is a management philosophy that analyses the workflow for the sake of increasing economic performance and in particular labour productivity. Fredrick Winslow Taylor, who is the key contributor to this philosophy, </w:t>
      </w:r>
      <w:r w:rsidR="00910C76" w:rsidRPr="00910C76">
        <w:rPr>
          <w:rFonts w:ascii="Times New Roman" w:hAnsi="Times New Roman" w:cs="Times New Roman"/>
          <w:sz w:val="24"/>
          <w:szCs w:val="24"/>
        </w:rPr>
        <w:lastRenderedPageBreak/>
        <w:t>regularly calls research administration Taylorism (Merkle, 2018). The scientific management theory at next pls is used to determine the performance of the organization and analyse the workflow. There are four components of the scientist management theory that is been discussed as under.</w:t>
      </w:r>
    </w:p>
    <w:p w14:paraId="42121B62" w14:textId="3CFDBDE8"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The philosophy of science management basically includes activities carried out on the factory floor, since these functions vary considerably from those done within the organization. They are, for example, replicated, and the human employees who execute their everyday tasks are subdivided into several cyclical repeat activities which are similar or closely connected. These tasks do not necessitate a complex solving task on the part of the human worker. More focus should then be given to the standardisation of job practises and therefore this element should be stressed in the scientific management theory. There is separate planning for every task at Next plc as per the guidance of scientific management, the time, motion and fatigue studs helps the fair amount of work that is been done by every individual of the company. proper selection and training of workmen at workplace is done to ensure they are working effectively to achieve organizational goals (Merkle, 2018). The four principles of scientific management that is been applied at Next plc are science, not rule of thumb, Harmony </w:t>
      </w:r>
      <w:r w:rsidRPr="00910C76">
        <w:rPr>
          <w:rFonts w:ascii="Times New Roman" w:hAnsi="Times New Roman" w:cs="Times New Roman"/>
          <w:sz w:val="24"/>
          <w:szCs w:val="24"/>
        </w:rPr>
        <w:t>does not discord</w:t>
      </w:r>
      <w:r w:rsidR="00910C76" w:rsidRPr="00910C76">
        <w:rPr>
          <w:rFonts w:ascii="Times New Roman" w:hAnsi="Times New Roman" w:cs="Times New Roman"/>
          <w:sz w:val="24"/>
          <w:szCs w:val="24"/>
        </w:rPr>
        <w:t>, cooperation, not individualism, development of each and every person to their greatest efficiency.</w:t>
      </w:r>
    </w:p>
    <w:p w14:paraId="2BC3A736" w14:textId="0BF27DF7" w:rsidR="00262E76" w:rsidRDefault="00262E76" w:rsidP="00910C76">
      <w:pPr>
        <w:rPr>
          <w:rFonts w:ascii="Times New Roman" w:hAnsi="Times New Roman" w:cs="Times New Roman"/>
          <w:sz w:val="24"/>
          <w:szCs w:val="24"/>
        </w:rPr>
      </w:pPr>
    </w:p>
    <w:p w14:paraId="70D71ACF" w14:textId="77777777" w:rsidR="00262E76" w:rsidRPr="00910C76" w:rsidRDefault="00262E76" w:rsidP="00910C76">
      <w:pPr>
        <w:rPr>
          <w:rFonts w:ascii="Times New Roman" w:hAnsi="Times New Roman" w:cs="Times New Roman"/>
          <w:sz w:val="24"/>
          <w:szCs w:val="24"/>
        </w:rPr>
      </w:pPr>
    </w:p>
    <w:p w14:paraId="4BB1433C" w14:textId="3520CC39"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BUREAUCRATIC MANAGEMENT </w:t>
      </w:r>
    </w:p>
    <w:p w14:paraId="46478976" w14:textId="41715D24" w:rsidR="00262E76" w:rsidRDefault="00262E76" w:rsidP="00910C76">
      <w:pPr>
        <w:rPr>
          <w:rFonts w:ascii="Times New Roman" w:hAnsi="Times New Roman" w:cs="Times New Roman"/>
          <w:sz w:val="24"/>
          <w:szCs w:val="24"/>
        </w:rPr>
      </w:pPr>
    </w:p>
    <w:p w14:paraId="350F0FC9" w14:textId="77777777" w:rsidR="00262E76" w:rsidRPr="00910C76" w:rsidRDefault="00262E76" w:rsidP="00910C76">
      <w:pPr>
        <w:rPr>
          <w:rFonts w:ascii="Times New Roman" w:hAnsi="Times New Roman" w:cs="Times New Roman"/>
          <w:sz w:val="24"/>
          <w:szCs w:val="24"/>
        </w:rPr>
      </w:pPr>
    </w:p>
    <w:p w14:paraId="6A6D3D52" w14:textId="6DB385AC" w:rsidR="00910C76" w:rsidRP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Bureaucratic leadership is a highly official set of protocols, practises and systems that relates to organization. Here, laws, regulations and hierarchies establish a specific command structure and an explicit collection of priorities. Organizational members are responsible for their supervisors and a broader ecosystem of rules and practises at each stage of the bureaucracy. Bureaucratic leaders are leading by channelling defined guidelines, applying current </w:t>
      </w:r>
      <w:r w:rsidRPr="00910C76">
        <w:rPr>
          <w:rFonts w:ascii="Times New Roman" w:hAnsi="Times New Roman" w:cs="Times New Roman"/>
          <w:sz w:val="24"/>
          <w:szCs w:val="24"/>
        </w:rPr>
        <w:t>systems,</w:t>
      </w:r>
      <w:r w:rsidR="00910C76" w:rsidRPr="00910C76">
        <w:rPr>
          <w:rFonts w:ascii="Times New Roman" w:hAnsi="Times New Roman" w:cs="Times New Roman"/>
          <w:sz w:val="24"/>
          <w:szCs w:val="24"/>
        </w:rPr>
        <w:t xml:space="preserve"> and regulating particular hierarchical divisions (Volodymirivna, 2018). In Max Weber's philosophy of bureaucratic management, it is important to create a straight line and acceptable laws, </w:t>
      </w:r>
      <w:r w:rsidRPr="00910C76">
        <w:rPr>
          <w:rFonts w:ascii="Times New Roman" w:hAnsi="Times New Roman" w:cs="Times New Roman"/>
          <w:sz w:val="24"/>
          <w:szCs w:val="24"/>
        </w:rPr>
        <w:t>processes,</w:t>
      </w:r>
      <w:r w:rsidR="00910C76" w:rsidRPr="00910C76">
        <w:rPr>
          <w:rFonts w:ascii="Times New Roman" w:hAnsi="Times New Roman" w:cs="Times New Roman"/>
          <w:sz w:val="24"/>
          <w:szCs w:val="24"/>
        </w:rPr>
        <w:t xml:space="preserve"> and rules for the supervision of each business process in order to administer an organization effectively. Bureaucracy means the management, by information, </w:t>
      </w:r>
      <w:r w:rsidRPr="00910C76">
        <w:rPr>
          <w:rFonts w:ascii="Times New Roman" w:hAnsi="Times New Roman" w:cs="Times New Roman"/>
          <w:sz w:val="24"/>
          <w:szCs w:val="24"/>
        </w:rPr>
        <w:t>power,</w:t>
      </w:r>
      <w:r w:rsidR="00910C76" w:rsidRPr="00910C76">
        <w:rPr>
          <w:rFonts w:ascii="Times New Roman" w:hAnsi="Times New Roman" w:cs="Times New Roman"/>
          <w:sz w:val="24"/>
          <w:szCs w:val="24"/>
        </w:rPr>
        <w:t xml:space="preserve"> or authority, of a group of persons or activities. The three kinds of power in the </w:t>
      </w:r>
      <w:r w:rsidRPr="00910C76">
        <w:rPr>
          <w:rFonts w:ascii="Times New Roman" w:hAnsi="Times New Roman" w:cs="Times New Roman"/>
          <w:sz w:val="24"/>
          <w:szCs w:val="24"/>
        </w:rPr>
        <w:t>organisation</w:t>
      </w:r>
      <w:r w:rsidR="00910C76" w:rsidRPr="00910C76">
        <w:rPr>
          <w:rFonts w:ascii="Times New Roman" w:hAnsi="Times New Roman" w:cs="Times New Roman"/>
          <w:sz w:val="24"/>
          <w:szCs w:val="24"/>
        </w:rPr>
        <w:t xml:space="preserve"> are discussed as under:</w:t>
      </w:r>
    </w:p>
    <w:p w14:paraId="7BD65B89"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Traditional: Staff in the traditional authority are dependent on the chief acting as their servants and blindly observing the declared laws and rules.</w:t>
      </w:r>
    </w:p>
    <w:p w14:paraId="6982946C"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w:t>
      </w:r>
      <w:r w:rsidRPr="00910C76">
        <w:rPr>
          <w:rFonts w:ascii="Times New Roman" w:hAnsi="Times New Roman" w:cs="Times New Roman"/>
          <w:sz w:val="24"/>
          <w:szCs w:val="24"/>
        </w:rPr>
        <w:tab/>
        <w:t>Charismatic: The staff are inspired under charismatic strength to do their best for the role entrusted to them due to the outstanding attitude of the supervisors. But the manager's lay off, retirement or death will weaken this charisma.</w:t>
      </w:r>
    </w:p>
    <w:p w14:paraId="5184E49A"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lastRenderedPageBreak/>
        <w:t>•</w:t>
      </w:r>
      <w:r w:rsidRPr="00910C76">
        <w:rPr>
          <w:rFonts w:ascii="Times New Roman" w:hAnsi="Times New Roman" w:cs="Times New Roman"/>
          <w:sz w:val="24"/>
          <w:szCs w:val="24"/>
        </w:rPr>
        <w:tab/>
        <w:t>Legal-rational: Workers have to agree with the legislation or the rules that naturally exist in the area of legal-rational power. Simply put, every employee shall adhere to a set of values.</w:t>
      </w:r>
    </w:p>
    <w:p w14:paraId="7242BAF7" w14:textId="7167B67A"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At next plc the management team ensures that they have rules and guidelines that the team members have to follow to ensure effective work and management they also help the team member with the copies of the polices of the </w:t>
      </w:r>
      <w:r w:rsidRPr="00910C76">
        <w:rPr>
          <w:rFonts w:ascii="Times New Roman" w:hAnsi="Times New Roman" w:cs="Times New Roman"/>
          <w:sz w:val="24"/>
          <w:szCs w:val="24"/>
        </w:rPr>
        <w:t>organisation</w:t>
      </w:r>
      <w:r w:rsidR="00910C76" w:rsidRPr="00910C76">
        <w:rPr>
          <w:rFonts w:ascii="Times New Roman" w:hAnsi="Times New Roman" w:cs="Times New Roman"/>
          <w:sz w:val="24"/>
          <w:szCs w:val="24"/>
        </w:rPr>
        <w:t xml:space="preserve"> so that they are well aware of the operations and their procedures how it is been carried in the company. the </w:t>
      </w:r>
      <w:r w:rsidRPr="00910C76">
        <w:rPr>
          <w:rFonts w:ascii="Times New Roman" w:hAnsi="Times New Roman" w:cs="Times New Roman"/>
          <w:sz w:val="24"/>
          <w:szCs w:val="24"/>
        </w:rPr>
        <w:t>organisation</w:t>
      </w:r>
      <w:r w:rsidR="00910C76" w:rsidRPr="00910C76">
        <w:rPr>
          <w:rFonts w:ascii="Times New Roman" w:hAnsi="Times New Roman" w:cs="Times New Roman"/>
          <w:sz w:val="24"/>
          <w:szCs w:val="24"/>
        </w:rPr>
        <w:t xml:space="preserve"> </w:t>
      </w:r>
      <w:r w:rsidRPr="00910C76">
        <w:rPr>
          <w:rFonts w:ascii="Times New Roman" w:hAnsi="Times New Roman" w:cs="Times New Roman"/>
          <w:sz w:val="24"/>
          <w:szCs w:val="24"/>
        </w:rPr>
        <w:t>follows</w:t>
      </w:r>
      <w:r w:rsidR="00910C76" w:rsidRPr="00910C76">
        <w:rPr>
          <w:rFonts w:ascii="Times New Roman" w:hAnsi="Times New Roman" w:cs="Times New Roman"/>
          <w:sz w:val="24"/>
          <w:szCs w:val="24"/>
        </w:rPr>
        <w:t xml:space="preserve"> the compliance thus they will be able to achieve organizational goals.</w:t>
      </w:r>
    </w:p>
    <w:p w14:paraId="0F4423CE" w14:textId="441E4950" w:rsidR="00910C76" w:rsidRDefault="00910C76" w:rsidP="00910C76">
      <w:pPr>
        <w:rPr>
          <w:rFonts w:ascii="Times New Roman" w:hAnsi="Times New Roman" w:cs="Times New Roman"/>
          <w:sz w:val="24"/>
          <w:szCs w:val="24"/>
        </w:rPr>
      </w:pPr>
    </w:p>
    <w:p w14:paraId="58EF53BC" w14:textId="77777777" w:rsidR="00910C76" w:rsidRPr="00910C76" w:rsidRDefault="00910C76" w:rsidP="00910C76">
      <w:pPr>
        <w:rPr>
          <w:rFonts w:ascii="Times New Roman" w:hAnsi="Times New Roman" w:cs="Times New Roman"/>
          <w:sz w:val="24"/>
          <w:szCs w:val="24"/>
        </w:rPr>
      </w:pPr>
    </w:p>
    <w:p w14:paraId="050B7977" w14:textId="6C0ED56F" w:rsidR="00910C76" w:rsidRDefault="00910C76" w:rsidP="00910C76">
      <w:pPr>
        <w:rPr>
          <w:rFonts w:ascii="Times New Roman" w:hAnsi="Times New Roman" w:cs="Times New Roman"/>
          <w:sz w:val="24"/>
          <w:szCs w:val="24"/>
        </w:rPr>
      </w:pPr>
      <w:r>
        <w:rPr>
          <w:rFonts w:ascii="Times New Roman" w:hAnsi="Times New Roman" w:cs="Times New Roman"/>
          <w:sz w:val="24"/>
          <w:szCs w:val="24"/>
        </w:rPr>
        <w:t xml:space="preserve">                                  </w:t>
      </w:r>
      <w:r w:rsidRPr="00910C76">
        <w:rPr>
          <w:rFonts w:ascii="Times New Roman" w:hAnsi="Times New Roman" w:cs="Times New Roman"/>
          <w:sz w:val="24"/>
          <w:szCs w:val="24"/>
        </w:rPr>
        <w:t xml:space="preserve">SYSTEM THINKING THEORY AT NEXT PLC </w:t>
      </w:r>
    </w:p>
    <w:p w14:paraId="2548A147" w14:textId="6E5FE905" w:rsidR="00910C76" w:rsidRDefault="00910C76" w:rsidP="00910C76">
      <w:pPr>
        <w:rPr>
          <w:rFonts w:ascii="Times New Roman" w:hAnsi="Times New Roman" w:cs="Times New Roman"/>
          <w:sz w:val="24"/>
          <w:szCs w:val="24"/>
        </w:rPr>
      </w:pPr>
    </w:p>
    <w:p w14:paraId="707B68EA" w14:textId="77777777" w:rsidR="00910C76" w:rsidRPr="00910C76" w:rsidRDefault="00910C76" w:rsidP="00910C76">
      <w:pPr>
        <w:rPr>
          <w:rFonts w:ascii="Times New Roman" w:hAnsi="Times New Roman" w:cs="Times New Roman"/>
          <w:sz w:val="24"/>
          <w:szCs w:val="24"/>
        </w:rPr>
      </w:pPr>
    </w:p>
    <w:p w14:paraId="243F74B8" w14:textId="7B164E6C" w:rsidR="00910C76" w:rsidRDefault="00910C76" w:rsidP="00910C76">
      <w:pPr>
        <w:rPr>
          <w:rFonts w:ascii="Times New Roman" w:hAnsi="Times New Roman" w:cs="Times New Roman"/>
          <w:sz w:val="24"/>
          <w:szCs w:val="24"/>
        </w:rPr>
      </w:pPr>
      <w:r>
        <w:rPr>
          <w:rFonts w:ascii="Times New Roman" w:hAnsi="Times New Roman" w:cs="Times New Roman"/>
          <w:sz w:val="24"/>
          <w:szCs w:val="24"/>
        </w:rPr>
        <w:t xml:space="preserve">   </w:t>
      </w:r>
      <w:r w:rsidRPr="00910C76">
        <w:rPr>
          <w:rFonts w:ascii="Times New Roman" w:hAnsi="Times New Roman" w:cs="Times New Roman"/>
          <w:sz w:val="24"/>
          <w:szCs w:val="24"/>
        </w:rPr>
        <w:t xml:space="preserve">System thought is a management discipline which concerns a comprehension of the requirements by analysing the interactions and ties between the components of the given system as a whole. The whole structure reflects a system-thinking perspective of the whole company. System thought is an alignment approach focused on the idea that the system elements behave differently when alone in the environment of the system or other areas of the system. Systems thinking is the method of recognising how objects affect each other (Birken et al., 2017). Systems thought in nature involve ecosystems that work together to live or die in different elements, such as air, water, mobility, </w:t>
      </w:r>
      <w:r w:rsidR="00262E76" w:rsidRPr="00910C76">
        <w:rPr>
          <w:rFonts w:ascii="Times New Roman" w:hAnsi="Times New Roman" w:cs="Times New Roman"/>
          <w:sz w:val="24"/>
          <w:szCs w:val="24"/>
        </w:rPr>
        <w:t>plant,</w:t>
      </w:r>
      <w:r w:rsidRPr="00910C76">
        <w:rPr>
          <w:rFonts w:ascii="Times New Roman" w:hAnsi="Times New Roman" w:cs="Times New Roman"/>
          <w:sz w:val="24"/>
          <w:szCs w:val="24"/>
        </w:rPr>
        <w:t xml:space="preserve"> or material movement. System theory is an analysis methodology which focuses on the interrelationship of each component of a system and the way systems operate within the structure of other, larger systems. It can be seen in many research fields in a systematic way. The management team of Next plc’s role is to understand and analyse the interaction between the two departments and also understand how it is been carried out in the company, there are also ecological policies that they have to comply thus there are rules and regulates that has been stated in the policies of the company that highlights the protection of environment and also, they will be able to focus on carrying out the holistic approach in the company and protect their laws.</w:t>
      </w:r>
    </w:p>
    <w:p w14:paraId="42B91A1E" w14:textId="522BB9E1" w:rsidR="00910C76" w:rsidRDefault="00910C76" w:rsidP="00910C76">
      <w:pPr>
        <w:rPr>
          <w:rFonts w:ascii="Times New Roman" w:hAnsi="Times New Roman" w:cs="Times New Roman"/>
          <w:sz w:val="24"/>
          <w:szCs w:val="24"/>
        </w:rPr>
      </w:pPr>
    </w:p>
    <w:p w14:paraId="7286C36D" w14:textId="77777777" w:rsidR="00910C76" w:rsidRPr="00910C76" w:rsidRDefault="00910C76" w:rsidP="00910C76">
      <w:pPr>
        <w:rPr>
          <w:rFonts w:ascii="Times New Roman" w:hAnsi="Times New Roman" w:cs="Times New Roman"/>
          <w:sz w:val="24"/>
          <w:szCs w:val="24"/>
        </w:rPr>
      </w:pPr>
    </w:p>
    <w:p w14:paraId="316D69F2" w14:textId="400FF6F6" w:rsidR="00910C76" w:rsidRDefault="00910C76" w:rsidP="00910C76">
      <w:pPr>
        <w:rPr>
          <w:rFonts w:ascii="Times New Roman" w:hAnsi="Times New Roman" w:cs="Times New Roman"/>
          <w:sz w:val="24"/>
          <w:szCs w:val="24"/>
        </w:rPr>
      </w:pPr>
      <w:r>
        <w:rPr>
          <w:rFonts w:ascii="Times New Roman" w:hAnsi="Times New Roman" w:cs="Times New Roman"/>
          <w:sz w:val="24"/>
          <w:szCs w:val="24"/>
        </w:rPr>
        <w:t xml:space="preserve">                                           </w:t>
      </w:r>
      <w:r w:rsidRPr="00910C76">
        <w:rPr>
          <w:rFonts w:ascii="Times New Roman" w:hAnsi="Times New Roman" w:cs="Times New Roman"/>
          <w:sz w:val="24"/>
          <w:szCs w:val="24"/>
        </w:rPr>
        <w:t xml:space="preserve">CONTINGENCY PLANNING </w:t>
      </w:r>
    </w:p>
    <w:p w14:paraId="3F8211AF" w14:textId="7BED4A00" w:rsidR="00910C76" w:rsidRDefault="00910C76" w:rsidP="00910C76">
      <w:pPr>
        <w:rPr>
          <w:rFonts w:ascii="Times New Roman" w:hAnsi="Times New Roman" w:cs="Times New Roman"/>
          <w:sz w:val="24"/>
          <w:szCs w:val="24"/>
        </w:rPr>
      </w:pPr>
    </w:p>
    <w:p w14:paraId="593CE3A0" w14:textId="77777777" w:rsidR="00910C76" w:rsidRPr="00910C76" w:rsidRDefault="00910C76" w:rsidP="00910C76">
      <w:pPr>
        <w:rPr>
          <w:rFonts w:ascii="Times New Roman" w:hAnsi="Times New Roman" w:cs="Times New Roman"/>
          <w:sz w:val="24"/>
          <w:szCs w:val="24"/>
        </w:rPr>
      </w:pPr>
    </w:p>
    <w:p w14:paraId="4D863E1B" w14:textId="0E8C4F24" w:rsidR="00910C76" w:rsidRDefault="00262E76" w:rsidP="00910C76">
      <w:pPr>
        <w:rPr>
          <w:rFonts w:ascii="Times New Roman" w:hAnsi="Times New Roman" w:cs="Times New Roman"/>
          <w:sz w:val="24"/>
          <w:szCs w:val="24"/>
        </w:rPr>
      </w:pPr>
      <w:r>
        <w:rPr>
          <w:rFonts w:ascii="Times New Roman" w:hAnsi="Times New Roman" w:cs="Times New Roman"/>
          <w:sz w:val="24"/>
          <w:szCs w:val="24"/>
        </w:rPr>
        <w:t xml:space="preserve">   </w:t>
      </w:r>
      <w:r w:rsidR="00910C76" w:rsidRPr="00910C76">
        <w:rPr>
          <w:rFonts w:ascii="Times New Roman" w:hAnsi="Times New Roman" w:cs="Times New Roman"/>
          <w:sz w:val="24"/>
          <w:szCs w:val="24"/>
        </w:rPr>
        <w:t xml:space="preserve">Contingency Plan is a contingency plan intended to help an organization better respond to a critical incident or circumstance that may or may not exist in the future. Often a backup plan is called "Plan B," but it can also be used as an alternative to intervention before planned results are obtained. If the risk arises, a contingency procedure is implemented. The strategy is designed to decrease the risk loss as it happens. The maximum effect of the vulnerability </w:t>
      </w:r>
      <w:r w:rsidR="00910C76" w:rsidRPr="00910C76">
        <w:rPr>
          <w:rFonts w:ascii="Times New Roman" w:hAnsi="Times New Roman" w:cs="Times New Roman"/>
          <w:sz w:val="24"/>
          <w:szCs w:val="24"/>
        </w:rPr>
        <w:lastRenderedPageBreak/>
        <w:t xml:space="preserve">will have a huge impact on the project without the preparation in place (Birken et al., 2017). Contingency means that it may continue or happen based on the other events. The sudden need for a bandage on a stroll is an indication of a contingency. A case in point is a strategic tactic that cannot be enforced before an earlier piece of the war plan is finished. Any incident that could interrupt activities should have a strong contingency plan. Here are some places that are part of the plan: natural disasters, including floods, </w:t>
      </w:r>
      <w:r w:rsidRPr="00910C76">
        <w:rPr>
          <w:rFonts w:ascii="Times New Roman" w:hAnsi="Times New Roman" w:cs="Times New Roman"/>
          <w:sz w:val="24"/>
          <w:szCs w:val="24"/>
        </w:rPr>
        <w:t>explosions,</w:t>
      </w:r>
      <w:r w:rsidR="00910C76" w:rsidRPr="00910C76">
        <w:rPr>
          <w:rFonts w:ascii="Times New Roman" w:hAnsi="Times New Roman" w:cs="Times New Roman"/>
          <w:sz w:val="24"/>
          <w:szCs w:val="24"/>
        </w:rPr>
        <w:t xml:space="preserve"> and disasters. Crises such as employee or consumer attacks, worker incidents and deaths at work. For instance, due to the current outbreak of coronavirus every organ</w:t>
      </w:r>
      <w:r w:rsidR="00910C76">
        <w:rPr>
          <w:rFonts w:ascii="Times New Roman" w:hAnsi="Times New Roman" w:cs="Times New Roman"/>
          <w:sz w:val="24"/>
          <w:szCs w:val="24"/>
        </w:rPr>
        <w:t>is</w:t>
      </w:r>
      <w:r w:rsidR="00910C76" w:rsidRPr="00910C76">
        <w:rPr>
          <w:rFonts w:ascii="Times New Roman" w:hAnsi="Times New Roman" w:cs="Times New Roman"/>
          <w:sz w:val="24"/>
          <w:szCs w:val="24"/>
        </w:rPr>
        <w:t>ation faced loss and thus they have to keep some of their resources spare to deal with such kind of situations or else they will not be able to survive in the competitive market. The management of Next plc has kept some resource spare that have helped them to deal with the situation and they are able to survive during their hard times along with the management of their employees. In certain cases, contingency plans are set up by states or companies (Birken et al., 2017). Suppose every one of the company's staff ride together on a burning plane that destroys many of them.</w:t>
      </w:r>
    </w:p>
    <w:p w14:paraId="5839789B" w14:textId="77777777" w:rsidR="00910C76" w:rsidRPr="00910C76" w:rsidRDefault="00910C76" w:rsidP="00910C76">
      <w:pPr>
        <w:rPr>
          <w:rFonts w:ascii="Times New Roman" w:hAnsi="Times New Roman" w:cs="Times New Roman"/>
          <w:sz w:val="24"/>
          <w:szCs w:val="24"/>
        </w:rPr>
      </w:pPr>
    </w:p>
    <w:p w14:paraId="32097FCE" w14:textId="77777777" w:rsidR="00910C76" w:rsidRPr="00910C76" w:rsidRDefault="00910C76" w:rsidP="00910C76">
      <w:pPr>
        <w:rPr>
          <w:rFonts w:ascii="Times New Roman" w:hAnsi="Times New Roman" w:cs="Times New Roman"/>
          <w:sz w:val="24"/>
          <w:szCs w:val="24"/>
        </w:rPr>
      </w:pPr>
      <w:r w:rsidRPr="00910C76">
        <w:rPr>
          <w:rFonts w:ascii="Times New Roman" w:hAnsi="Times New Roman" w:cs="Times New Roman"/>
          <w:sz w:val="24"/>
          <w:szCs w:val="24"/>
        </w:rPr>
        <w:t> </w:t>
      </w:r>
    </w:p>
    <w:p w14:paraId="3178CE30" w14:textId="30B818FF" w:rsidR="00910C76" w:rsidRDefault="00910C76" w:rsidP="00910C76">
      <w:pPr>
        <w:rPr>
          <w:rFonts w:ascii="Times New Roman" w:hAnsi="Times New Roman" w:cs="Times New Roman"/>
          <w:sz w:val="24"/>
          <w:szCs w:val="24"/>
        </w:rPr>
      </w:pPr>
      <w:r>
        <w:rPr>
          <w:rFonts w:ascii="Times New Roman" w:hAnsi="Times New Roman" w:cs="Times New Roman"/>
          <w:sz w:val="24"/>
          <w:szCs w:val="24"/>
        </w:rPr>
        <w:t xml:space="preserve">                                                        </w:t>
      </w:r>
      <w:r w:rsidRPr="00910C76">
        <w:rPr>
          <w:rFonts w:ascii="Times New Roman" w:hAnsi="Times New Roman" w:cs="Times New Roman"/>
          <w:sz w:val="24"/>
          <w:szCs w:val="24"/>
        </w:rPr>
        <w:t>CONCLUSION</w:t>
      </w:r>
    </w:p>
    <w:p w14:paraId="21A3C6C1" w14:textId="230CA4F8" w:rsidR="00910C76" w:rsidRDefault="00910C76" w:rsidP="00910C76">
      <w:pPr>
        <w:rPr>
          <w:rFonts w:ascii="Times New Roman" w:hAnsi="Times New Roman" w:cs="Times New Roman"/>
          <w:sz w:val="24"/>
          <w:szCs w:val="24"/>
        </w:rPr>
      </w:pPr>
    </w:p>
    <w:p w14:paraId="3721832E" w14:textId="77777777" w:rsidR="00910C76" w:rsidRPr="00910C76" w:rsidRDefault="00910C76" w:rsidP="00910C76">
      <w:pPr>
        <w:rPr>
          <w:rFonts w:ascii="Times New Roman" w:hAnsi="Times New Roman" w:cs="Times New Roman"/>
          <w:sz w:val="24"/>
          <w:szCs w:val="24"/>
        </w:rPr>
      </w:pPr>
    </w:p>
    <w:p w14:paraId="2AEEEA25" w14:textId="6B3A02D5" w:rsidR="00262E76" w:rsidRDefault="00910C76" w:rsidP="00A206FA">
      <w:pPr>
        <w:rPr>
          <w:rFonts w:ascii="Times New Roman" w:hAnsi="Times New Roman" w:cs="Times New Roman"/>
          <w:sz w:val="24"/>
          <w:szCs w:val="24"/>
        </w:rPr>
      </w:pPr>
      <w:r>
        <w:rPr>
          <w:rFonts w:ascii="Times New Roman" w:hAnsi="Times New Roman" w:cs="Times New Roman"/>
          <w:sz w:val="24"/>
          <w:szCs w:val="24"/>
        </w:rPr>
        <w:t xml:space="preserve">   </w:t>
      </w:r>
      <w:r w:rsidRPr="00910C76">
        <w:rPr>
          <w:rFonts w:ascii="Times New Roman" w:hAnsi="Times New Roman" w:cs="Times New Roman"/>
          <w:sz w:val="24"/>
          <w:szCs w:val="24"/>
        </w:rPr>
        <w:t>This study comprises of workplace critical thing elements. The study is related to the Next plc a British multinational brand and the management team’s work in the company. firstly, organization’s beliefs values and attitudes has been discussed along with brief background of the organ</w:t>
      </w:r>
      <w:r>
        <w:rPr>
          <w:rFonts w:ascii="Times New Roman" w:hAnsi="Times New Roman" w:cs="Times New Roman"/>
          <w:sz w:val="24"/>
          <w:szCs w:val="24"/>
        </w:rPr>
        <w:t>is</w:t>
      </w:r>
      <w:r w:rsidRPr="00910C76">
        <w:rPr>
          <w:rFonts w:ascii="Times New Roman" w:hAnsi="Times New Roman" w:cs="Times New Roman"/>
          <w:sz w:val="24"/>
          <w:szCs w:val="24"/>
        </w:rPr>
        <w:t>ation. furthermore, various organizational scenarios have been discussed in relation with the management team of Next Plc and their working pattern. At last, the study pertains various management theories that has been applied in Next plc and their approach that impacts on the working of the company.</w:t>
      </w:r>
    </w:p>
    <w:p w14:paraId="2B5A53E1" w14:textId="77777777" w:rsidR="00A206FA" w:rsidRPr="00262E76" w:rsidRDefault="00A206FA" w:rsidP="00262E76">
      <w:pPr>
        <w:rPr>
          <w:rFonts w:ascii="Times New Roman" w:hAnsi="Times New Roman" w:cs="Times New Roman"/>
          <w:sz w:val="24"/>
          <w:szCs w:val="24"/>
        </w:rPr>
      </w:pPr>
    </w:p>
    <w:p w14:paraId="2A9962B6" w14:textId="77777777" w:rsidR="00262E76" w:rsidRPr="00262E76" w:rsidRDefault="00262E76" w:rsidP="00262E76">
      <w:pPr>
        <w:rPr>
          <w:rFonts w:ascii="Times New Roman" w:hAnsi="Times New Roman" w:cs="Times New Roman"/>
          <w:sz w:val="24"/>
          <w:szCs w:val="24"/>
        </w:rPr>
      </w:pPr>
      <w:r w:rsidRPr="00262E76">
        <w:rPr>
          <w:rFonts w:ascii="Times New Roman" w:hAnsi="Times New Roman" w:cs="Times New Roman"/>
          <w:sz w:val="24"/>
          <w:szCs w:val="24"/>
        </w:rPr>
        <w:t> </w:t>
      </w:r>
    </w:p>
    <w:p w14:paraId="596CAEB7" w14:textId="61F46D1C" w:rsid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REFERENCES</w:t>
      </w:r>
    </w:p>
    <w:p w14:paraId="4CAF5055" w14:textId="7CA99E79" w:rsidR="00A206FA" w:rsidRDefault="00A206FA" w:rsidP="00262E76">
      <w:pPr>
        <w:rPr>
          <w:rFonts w:ascii="Times New Roman" w:hAnsi="Times New Roman" w:cs="Times New Roman"/>
          <w:sz w:val="24"/>
          <w:szCs w:val="24"/>
        </w:rPr>
      </w:pPr>
    </w:p>
    <w:p w14:paraId="123180BF" w14:textId="77777777" w:rsidR="00A206FA" w:rsidRPr="00262E76" w:rsidRDefault="00A206FA" w:rsidP="00262E76">
      <w:pPr>
        <w:rPr>
          <w:rFonts w:ascii="Times New Roman" w:hAnsi="Times New Roman" w:cs="Times New Roman"/>
          <w:sz w:val="24"/>
          <w:szCs w:val="24"/>
        </w:rPr>
      </w:pPr>
    </w:p>
    <w:p w14:paraId="39779113" w14:textId="57948E9F"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Behmer, F.J. and Jochem, R., 2019. Organizational planning for quality management in the digital age. Business Process Management Journal.</w:t>
      </w:r>
    </w:p>
    <w:p w14:paraId="3B0563A3" w14:textId="51D0A948"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Birken, S.A., Bunger, A.C., Powell, B.J., Turner, K., Clary, A.S., Klaman, S.L., Yu, Y., Whitaker, D.J., Self, S.R., Rostad, W.L. and Chatham, J.R.S., 2017. Organizational theory for dissemination and implementation research. Implementation Science, 12(1), p.62.</w:t>
      </w:r>
    </w:p>
    <w:p w14:paraId="58CC46F8" w14:textId="733EADE1"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Bratton, J. and Gold, J., 2017. Human resource management: theory and practice. Palgrave.</w:t>
      </w:r>
    </w:p>
    <w:p w14:paraId="2FCB815F" w14:textId="6E8BE962" w:rsidR="00262E76" w:rsidRPr="00262E76" w:rsidRDefault="00DA0B19" w:rsidP="00262E76">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62E76" w:rsidRPr="00262E76">
        <w:rPr>
          <w:rFonts w:ascii="Times New Roman" w:hAnsi="Times New Roman" w:cs="Times New Roman"/>
          <w:sz w:val="24"/>
          <w:szCs w:val="24"/>
        </w:rPr>
        <w:t xml:space="preserve"> C., 2018. Professional identity matters: Agency, emotions, and resilience. In Research on teacher identity (pp. 61-70). Springer, Cham.</w:t>
      </w:r>
    </w:p>
    <w:p w14:paraId="2D2ED4DB" w14:textId="5E4AD48C"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Dhir, S., Dhir, S. and Samanta, P., 2018. Defining and developing a scale to measure strategic thinking. foresight.</w:t>
      </w:r>
    </w:p>
    <w:p w14:paraId="78A8AA00" w14:textId="6AD4EF40"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Ellinas, C., Allan, N. and Johansson, A., 2017. Dynamics of organizational culture: Individual beliefs vs. social conformity. PloS one, 12(6), p.e0180193.</w:t>
      </w:r>
    </w:p>
    <w:p w14:paraId="798EB709" w14:textId="524A30B7"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Ennis, R.H., 2018. Critical thinking across the curriculum: A vision. Topoi, 37(1), pp.165-184.</w:t>
      </w:r>
    </w:p>
    <w:p w14:paraId="7310C9FB" w14:textId="068A0968"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Fortwengel, J., Schüßler, E. and Sydow, J., 2017. Studying organizational creativity as process: Fluidity or duality?. Creativity and Innovation Management, 26(1), pp.5-16.</w:t>
      </w:r>
    </w:p>
    <w:p w14:paraId="662189CF" w14:textId="44D5A7BF"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Janssen, M., van der Voort, H. and Wahyudi, A., 2017. Factors influencing big data decision-making quality. Journal of Business Research, 70, pp.338-345.</w:t>
      </w:r>
    </w:p>
    <w:p w14:paraId="2FB0AC22" w14:textId="55A15D21"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Masood, B. and Baig, S., 2016. Standardization and deployment scenario of next generation NB-PLC technologies. Renewable and Sustainable Energy Reviews, 65, pp.1033-1047.</w:t>
      </w:r>
    </w:p>
    <w:p w14:paraId="27C85757" w14:textId="0E8BDB84"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Merkle, J.A., 2018. Scientific management. In Defining Public Administration (pp. 169-179). Routledge.</w:t>
      </w:r>
    </w:p>
    <w:p w14:paraId="4BCB66EB" w14:textId="652BB8BA" w:rsid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Naidu, S., 2017. Openness and flexibility are the norm, but what are the challenges?.</w:t>
      </w:r>
    </w:p>
    <w:p w14:paraId="6EC0F331" w14:textId="11A30C1F" w:rsidR="00A206FA"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Photo with </w:t>
      </w:r>
      <w:r w:rsidR="00F65987" w:rsidRPr="00F65987">
        <w:rPr>
          <w:rFonts w:ascii="Times New Roman" w:hAnsi="Times New Roman" w:cs="Times New Roman"/>
          <w:sz w:val="24"/>
          <w:szCs w:val="24"/>
        </w:rPr>
        <w:t xml:space="preserve">University of Wales Trinity Saint David, accessed on 11/12/2020, online at: </w:t>
      </w:r>
      <w:hyperlink r:id="rId7" w:history="1">
        <w:r w:rsidR="00F65987" w:rsidRPr="00A916B3">
          <w:rPr>
            <w:rStyle w:val="Hyperlink"/>
            <w:rFonts w:ascii="Times New Roman" w:hAnsi="Times New Roman" w:cs="Times New Roman"/>
            <w:sz w:val="24"/>
            <w:szCs w:val="24"/>
          </w:rPr>
          <w:t>https://www.google.com/url?sa=i&amp;url=https%3A%2F%2Fwww.uwtsdlondon.ac.uk%2F&amp;psig=AOvVaw1RV03FgnWc8S5ri_fMnkkw&amp;ust=1607800523878000&amp;source=images&amp;cd=vfe&amp;ved=0CAMQjB1qFwoTCOi66urRxu0CFQAAAAAdAAAAABAU</w:t>
        </w:r>
      </w:hyperlink>
      <w:r w:rsidR="00F65987">
        <w:rPr>
          <w:rFonts w:ascii="Times New Roman" w:hAnsi="Times New Roman" w:cs="Times New Roman"/>
          <w:sz w:val="24"/>
          <w:szCs w:val="24"/>
        </w:rPr>
        <w:t>.</w:t>
      </w:r>
    </w:p>
    <w:p w14:paraId="553815B1" w14:textId="473651BD" w:rsidR="00262E76" w:rsidRPr="00262E76" w:rsidRDefault="00262E76" w:rsidP="00262E76">
      <w:pPr>
        <w:rPr>
          <w:rFonts w:ascii="Times New Roman" w:hAnsi="Times New Roman" w:cs="Times New Roman"/>
          <w:sz w:val="24"/>
          <w:szCs w:val="24"/>
        </w:rPr>
      </w:pPr>
      <w:r w:rsidRPr="00262E76">
        <w:rPr>
          <w:rFonts w:ascii="Times New Roman" w:hAnsi="Times New Roman" w:cs="Times New Roman"/>
          <w:sz w:val="24"/>
          <w:szCs w:val="24"/>
        </w:rPr>
        <w:t xml:space="preserve">  </w:t>
      </w:r>
      <w:r w:rsidR="00A206FA">
        <w:rPr>
          <w:rFonts w:ascii="Times New Roman" w:hAnsi="Times New Roman" w:cs="Times New Roman"/>
          <w:sz w:val="24"/>
          <w:szCs w:val="24"/>
        </w:rPr>
        <w:t xml:space="preserve"> </w:t>
      </w:r>
      <w:r w:rsidRPr="00262E76">
        <w:rPr>
          <w:rFonts w:ascii="Times New Roman" w:hAnsi="Times New Roman" w:cs="Times New Roman"/>
          <w:sz w:val="24"/>
          <w:szCs w:val="24"/>
        </w:rPr>
        <w:t>R.E., 2016. Organizational conspiracy beliefs: Implications for leadership styles and employee outcomes. Journal of business and psychology, 31(4), pp.479-491.</w:t>
      </w:r>
    </w:p>
    <w:p w14:paraId="63A51CB6" w14:textId="7229C34D"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Ünler, E. and Kılıç, B., 2019. Paternalistic leadership and employee organizational attitudes: The role of positive/negative affectivity. SAGE Open, 9(3), p.2158244019862665.</w:t>
      </w:r>
    </w:p>
    <w:p w14:paraId="504B6428" w14:textId="0B142B39" w:rsidR="00262E76" w:rsidRPr="00262E76" w:rsidRDefault="00A206FA" w:rsidP="00262E76">
      <w:pPr>
        <w:rPr>
          <w:rFonts w:ascii="Times New Roman" w:hAnsi="Times New Roman" w:cs="Times New Roman"/>
          <w:sz w:val="24"/>
          <w:szCs w:val="24"/>
        </w:rPr>
      </w:pPr>
      <w:r>
        <w:rPr>
          <w:rFonts w:ascii="Times New Roman" w:hAnsi="Times New Roman" w:cs="Times New Roman"/>
          <w:sz w:val="24"/>
          <w:szCs w:val="24"/>
        </w:rPr>
        <w:t xml:space="preserve">   </w:t>
      </w:r>
      <w:r w:rsidR="00262E76" w:rsidRPr="00262E76">
        <w:rPr>
          <w:rFonts w:ascii="Times New Roman" w:hAnsi="Times New Roman" w:cs="Times New Roman"/>
          <w:sz w:val="24"/>
          <w:szCs w:val="24"/>
        </w:rPr>
        <w:t>Volodymirivna, I.O., 2018. Bureaucratic management functions: special issues. Публічне урядування, (5 (15)).</w:t>
      </w:r>
    </w:p>
    <w:p w14:paraId="1737306E" w14:textId="774E3DE7" w:rsidR="00262E76" w:rsidRPr="00910C76" w:rsidRDefault="00262E76" w:rsidP="00910C76">
      <w:pPr>
        <w:rPr>
          <w:rFonts w:ascii="Times New Roman" w:hAnsi="Times New Roman" w:cs="Times New Roman"/>
          <w:sz w:val="24"/>
          <w:szCs w:val="24"/>
        </w:rPr>
      </w:pPr>
    </w:p>
    <w:p w14:paraId="188D25FA" w14:textId="77777777" w:rsidR="00910C76" w:rsidRPr="00910C76" w:rsidRDefault="00910C76" w:rsidP="00910C76">
      <w:pPr>
        <w:rPr>
          <w:rFonts w:ascii="Times New Roman" w:hAnsi="Times New Roman" w:cs="Times New Roman"/>
          <w:sz w:val="24"/>
          <w:szCs w:val="24"/>
        </w:rPr>
      </w:pPr>
    </w:p>
    <w:sectPr w:rsidR="00910C76" w:rsidRPr="00910C7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727CA8" w14:textId="77777777" w:rsidR="00A07711" w:rsidRDefault="00A07711" w:rsidP="00476119">
      <w:pPr>
        <w:spacing w:after="0" w:line="240" w:lineRule="auto"/>
      </w:pPr>
      <w:r>
        <w:separator/>
      </w:r>
    </w:p>
  </w:endnote>
  <w:endnote w:type="continuationSeparator" w:id="0">
    <w:p w14:paraId="2C03A7A6" w14:textId="77777777" w:rsidR="00A07711" w:rsidRDefault="00A07711" w:rsidP="00476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8906224"/>
      <w:docPartObj>
        <w:docPartGallery w:val="Page Numbers (Bottom of Page)"/>
        <w:docPartUnique/>
      </w:docPartObj>
    </w:sdtPr>
    <w:sdtEndPr>
      <w:rPr>
        <w:noProof/>
      </w:rPr>
    </w:sdtEndPr>
    <w:sdtContent>
      <w:p w14:paraId="48D6D7D5" w14:textId="5684D011" w:rsidR="00476119" w:rsidRDefault="004761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F77192" w14:textId="77777777" w:rsidR="00476119" w:rsidRDefault="00476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8791CA" w14:textId="77777777" w:rsidR="00A07711" w:rsidRDefault="00A07711" w:rsidP="00476119">
      <w:pPr>
        <w:spacing w:after="0" w:line="240" w:lineRule="auto"/>
      </w:pPr>
      <w:r>
        <w:separator/>
      </w:r>
    </w:p>
  </w:footnote>
  <w:footnote w:type="continuationSeparator" w:id="0">
    <w:p w14:paraId="0A9DFAF8" w14:textId="77777777" w:rsidR="00A07711" w:rsidRDefault="00A07711" w:rsidP="004761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C76"/>
    <w:rsid w:val="001928AE"/>
    <w:rsid w:val="00262E76"/>
    <w:rsid w:val="00476119"/>
    <w:rsid w:val="00910C76"/>
    <w:rsid w:val="00A07711"/>
    <w:rsid w:val="00A206FA"/>
    <w:rsid w:val="00DA0B19"/>
    <w:rsid w:val="00F659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B31B"/>
  <w15:chartTrackingRefBased/>
  <w15:docId w15:val="{18AC075F-0900-4869-8E9B-0B5A7001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5987"/>
    <w:rPr>
      <w:color w:val="0563C1" w:themeColor="hyperlink"/>
      <w:u w:val="single"/>
    </w:rPr>
  </w:style>
  <w:style w:type="character" w:styleId="UnresolvedMention">
    <w:name w:val="Unresolved Mention"/>
    <w:basedOn w:val="DefaultParagraphFont"/>
    <w:uiPriority w:val="99"/>
    <w:semiHidden/>
    <w:unhideWhenUsed/>
    <w:rsid w:val="00F65987"/>
    <w:rPr>
      <w:color w:val="605E5C"/>
      <w:shd w:val="clear" w:color="auto" w:fill="E1DFDD"/>
    </w:rPr>
  </w:style>
  <w:style w:type="paragraph" w:styleId="Header">
    <w:name w:val="header"/>
    <w:basedOn w:val="Normal"/>
    <w:link w:val="HeaderChar"/>
    <w:uiPriority w:val="99"/>
    <w:unhideWhenUsed/>
    <w:rsid w:val="00476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119"/>
  </w:style>
  <w:style w:type="paragraph" w:styleId="Footer">
    <w:name w:val="footer"/>
    <w:basedOn w:val="Normal"/>
    <w:link w:val="FooterChar"/>
    <w:uiPriority w:val="99"/>
    <w:unhideWhenUsed/>
    <w:rsid w:val="00476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google.com/url?sa=i&amp;url=https%3A%2F%2Fwww.uwtsdlondon.ac.uk%2F&amp;psig=AOvVaw1RV03FgnWc8S5ri_fMnkkw&amp;ust=1607800523878000&amp;source=images&amp;cd=vfe&amp;ved=0CAMQjB1qFwoTCOi66urRxu0CFQAAAAAdAAAAABA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5136</Words>
  <Characters>29276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Cadere (1909479)</dc:creator>
  <cp:keywords/>
  <dc:description/>
  <cp:lastModifiedBy>Ioana Cadere (1909479)</cp:lastModifiedBy>
  <cp:revision>4</cp:revision>
  <dcterms:created xsi:type="dcterms:W3CDTF">2021-01-05T16:21:00Z</dcterms:created>
  <dcterms:modified xsi:type="dcterms:W3CDTF">2021-01-05T17:04:00Z</dcterms:modified>
</cp:coreProperties>
</file>