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90641" w14:textId="77777777" w:rsidR="002B573C" w:rsidRDefault="002B573C" w:rsidP="002B573C">
      <w:pPr>
        <w:jc w:val="center"/>
        <w:rPr>
          <w:rFonts w:ascii="Times New Roman" w:hAnsi="Times New Roman" w:cs="Times New Roman"/>
          <w:b/>
          <w:bCs/>
          <w:color w:val="000000" w:themeColor="text1"/>
          <w:sz w:val="36"/>
          <w:szCs w:val="36"/>
          <w:lang w:val="en-GB"/>
        </w:rPr>
      </w:pPr>
    </w:p>
    <w:p w14:paraId="68D89D54" w14:textId="77777777" w:rsidR="002B573C" w:rsidRDefault="002B573C" w:rsidP="002B573C">
      <w:pPr>
        <w:jc w:val="center"/>
        <w:rPr>
          <w:rFonts w:ascii="Times New Roman" w:hAnsi="Times New Roman" w:cs="Times New Roman"/>
          <w:b/>
          <w:bCs/>
          <w:color w:val="000000" w:themeColor="text1"/>
          <w:sz w:val="36"/>
          <w:szCs w:val="36"/>
          <w:lang w:val="en-GB"/>
        </w:rPr>
      </w:pPr>
    </w:p>
    <w:p w14:paraId="1E02468E" w14:textId="77777777" w:rsidR="002B573C" w:rsidRDefault="002B573C" w:rsidP="002B573C">
      <w:pPr>
        <w:jc w:val="center"/>
        <w:rPr>
          <w:rFonts w:ascii="Times New Roman" w:hAnsi="Times New Roman" w:cs="Times New Roman"/>
          <w:b/>
          <w:bCs/>
          <w:color w:val="000000" w:themeColor="text1"/>
          <w:sz w:val="36"/>
          <w:szCs w:val="36"/>
          <w:lang w:val="en-GB"/>
        </w:rPr>
      </w:pPr>
    </w:p>
    <w:p w14:paraId="7D8CE987" w14:textId="77777777" w:rsidR="002B573C" w:rsidRDefault="002B573C" w:rsidP="002B573C">
      <w:pPr>
        <w:jc w:val="center"/>
        <w:rPr>
          <w:rFonts w:ascii="Times New Roman" w:hAnsi="Times New Roman" w:cs="Times New Roman"/>
          <w:b/>
          <w:bCs/>
          <w:color w:val="000000" w:themeColor="text1"/>
          <w:sz w:val="36"/>
          <w:szCs w:val="36"/>
          <w:lang w:val="en-GB"/>
        </w:rPr>
      </w:pPr>
    </w:p>
    <w:p w14:paraId="55A438E0" w14:textId="77777777" w:rsidR="002B573C" w:rsidRDefault="002B573C" w:rsidP="002B573C">
      <w:pPr>
        <w:jc w:val="center"/>
        <w:rPr>
          <w:rFonts w:ascii="Times New Roman" w:hAnsi="Times New Roman" w:cs="Times New Roman"/>
          <w:b/>
          <w:bCs/>
          <w:color w:val="000000" w:themeColor="text1"/>
          <w:sz w:val="36"/>
          <w:szCs w:val="36"/>
          <w:lang w:val="en-GB"/>
        </w:rPr>
      </w:pPr>
    </w:p>
    <w:p w14:paraId="6EFB9BD1" w14:textId="4D66F40C" w:rsidR="002B573C" w:rsidRPr="005E043D" w:rsidRDefault="002B573C" w:rsidP="005C43A3">
      <w:pPr>
        <w:jc w:val="center"/>
        <w:rPr>
          <w:rFonts w:ascii="Times New Roman" w:hAnsi="Times New Roman" w:cs="Times New Roman"/>
          <w:b/>
          <w:bCs/>
          <w:color w:val="000000" w:themeColor="text1"/>
          <w:sz w:val="36"/>
          <w:szCs w:val="36"/>
          <w:lang w:val="en-GB"/>
        </w:rPr>
      </w:pPr>
      <w:r w:rsidRPr="005E043D">
        <w:rPr>
          <w:rFonts w:ascii="Times New Roman" w:hAnsi="Times New Roman" w:cs="Times New Roman"/>
          <w:b/>
          <w:bCs/>
          <w:color w:val="000000" w:themeColor="text1"/>
          <w:sz w:val="36"/>
          <w:szCs w:val="36"/>
          <w:lang w:val="en-GB"/>
        </w:rPr>
        <w:t>L</w:t>
      </w:r>
      <w:r>
        <w:rPr>
          <w:rFonts w:ascii="Times New Roman" w:hAnsi="Times New Roman" w:cs="Times New Roman"/>
          <w:b/>
          <w:bCs/>
          <w:color w:val="000000" w:themeColor="text1"/>
          <w:sz w:val="36"/>
          <w:szCs w:val="36"/>
          <w:lang w:val="en-GB"/>
        </w:rPr>
        <w:t>CBB5000</w:t>
      </w:r>
    </w:p>
    <w:p w14:paraId="459587CD" w14:textId="01AD5631" w:rsidR="002B573C" w:rsidRDefault="002B573C" w:rsidP="002B573C">
      <w:pPr>
        <w:jc w:val="center"/>
        <w:rPr>
          <w:rFonts w:ascii="Times New Roman" w:hAnsi="Times New Roman" w:cs="Times New Roman"/>
          <w:b/>
          <w:bCs/>
          <w:color w:val="000000" w:themeColor="text1"/>
          <w:sz w:val="36"/>
          <w:szCs w:val="36"/>
          <w:lang w:val="en-GB"/>
        </w:rPr>
      </w:pPr>
      <w:r w:rsidRPr="005E043D">
        <w:rPr>
          <w:rFonts w:ascii="Times New Roman" w:hAnsi="Times New Roman" w:cs="Times New Roman"/>
          <w:b/>
          <w:bCs/>
          <w:color w:val="000000" w:themeColor="text1"/>
          <w:sz w:val="36"/>
          <w:szCs w:val="36"/>
          <w:lang w:val="en-GB"/>
        </w:rPr>
        <w:t>CURRENT TRENDS IN BUSINESS INTELLIGENCE</w:t>
      </w:r>
    </w:p>
    <w:p w14:paraId="71D04381" w14:textId="5DBAA46C" w:rsidR="005C43A3" w:rsidRDefault="005C43A3" w:rsidP="005C43A3">
      <w:pPr>
        <w:rPr>
          <w:rFonts w:ascii="Times New Roman" w:hAnsi="Times New Roman" w:cs="Times New Roman"/>
          <w:b/>
          <w:bCs/>
          <w:color w:val="000000" w:themeColor="text1"/>
          <w:sz w:val="36"/>
          <w:szCs w:val="36"/>
          <w:lang w:val="en-GB"/>
        </w:rPr>
      </w:pPr>
    </w:p>
    <w:p w14:paraId="5C42BE0A" w14:textId="31749B4F" w:rsidR="005C43A3" w:rsidRDefault="005C43A3" w:rsidP="005C43A3">
      <w:pP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STUDENT: Ionela Filip-Datcu</w:t>
      </w:r>
    </w:p>
    <w:p w14:paraId="6176E5FC" w14:textId="35C996E8" w:rsidR="005C43A3" w:rsidRDefault="005C43A3" w:rsidP="005C43A3">
      <w:pP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Id: 1922490</w:t>
      </w:r>
    </w:p>
    <w:p w14:paraId="0C152E29" w14:textId="00CF8FC0" w:rsidR="005C43A3" w:rsidRPr="005C43A3" w:rsidRDefault="005C43A3" w:rsidP="005C43A3">
      <w:pPr>
        <w:rPr>
          <w:rFonts w:ascii="Times New Roman" w:hAnsi="Times New Roman" w:cs="Times New Roman"/>
          <w:b/>
          <w:bCs/>
          <w:color w:val="000000" w:themeColor="text1"/>
          <w:sz w:val="28"/>
          <w:szCs w:val="28"/>
          <w:lang w:val="en-GB"/>
        </w:rPr>
      </w:pPr>
      <w:r w:rsidRPr="005C43A3">
        <w:rPr>
          <w:rFonts w:ascii="Times New Roman" w:hAnsi="Times New Roman" w:cs="Times New Roman"/>
          <w:b/>
          <w:bCs/>
          <w:color w:val="000000" w:themeColor="text1"/>
          <w:sz w:val="28"/>
          <w:szCs w:val="28"/>
          <w:lang w:val="en-GB"/>
        </w:rPr>
        <w:t xml:space="preserve">Lecturer: </w:t>
      </w:r>
      <w:r w:rsidRPr="005C43A3">
        <w:rPr>
          <w:rFonts w:ascii="Times New Roman" w:hAnsi="Times New Roman" w:cs="Times New Roman"/>
          <w:b/>
          <w:sz w:val="28"/>
          <w:szCs w:val="28"/>
        </w:rPr>
        <w:t>Dr Md Nazmul Hasan</w:t>
      </w:r>
    </w:p>
    <w:p w14:paraId="25D35BD9" w14:textId="387757DE" w:rsidR="002B573C" w:rsidRDefault="002B573C" w:rsidP="002B573C">
      <w:pPr>
        <w:jc w:val="center"/>
        <w:rPr>
          <w:rFonts w:ascii="Times New Roman" w:hAnsi="Times New Roman" w:cs="Times New Roman"/>
          <w:b/>
          <w:bCs/>
          <w:color w:val="000000" w:themeColor="text1"/>
          <w:sz w:val="36"/>
          <w:szCs w:val="36"/>
          <w:lang w:val="en-GB"/>
        </w:rPr>
      </w:pPr>
    </w:p>
    <w:p w14:paraId="5572B6CA" w14:textId="2CDB46BD" w:rsidR="002B573C" w:rsidRDefault="002B573C" w:rsidP="002B573C">
      <w:pPr>
        <w:jc w:val="center"/>
        <w:rPr>
          <w:rFonts w:ascii="Times New Roman" w:hAnsi="Times New Roman" w:cs="Times New Roman"/>
          <w:b/>
          <w:bCs/>
          <w:color w:val="000000" w:themeColor="text1"/>
          <w:sz w:val="36"/>
          <w:szCs w:val="36"/>
          <w:lang w:val="en-GB"/>
        </w:rPr>
      </w:pPr>
    </w:p>
    <w:p w14:paraId="733594F4" w14:textId="69A03BBD" w:rsidR="002B573C" w:rsidRDefault="002B573C" w:rsidP="002B573C">
      <w:pPr>
        <w:jc w:val="center"/>
        <w:rPr>
          <w:rFonts w:ascii="Times New Roman" w:hAnsi="Times New Roman" w:cs="Times New Roman"/>
          <w:b/>
          <w:bCs/>
          <w:color w:val="000000" w:themeColor="text1"/>
          <w:sz w:val="36"/>
          <w:szCs w:val="36"/>
          <w:lang w:val="en-GB"/>
        </w:rPr>
      </w:pPr>
    </w:p>
    <w:p w14:paraId="4320BF77" w14:textId="5A5E1118" w:rsidR="002B573C" w:rsidRDefault="002B573C" w:rsidP="002B573C">
      <w:pPr>
        <w:jc w:val="center"/>
        <w:rPr>
          <w:rFonts w:ascii="Times New Roman" w:hAnsi="Times New Roman" w:cs="Times New Roman"/>
          <w:b/>
          <w:bCs/>
          <w:color w:val="000000" w:themeColor="text1"/>
          <w:sz w:val="36"/>
          <w:szCs w:val="36"/>
          <w:lang w:val="en-GB"/>
        </w:rPr>
      </w:pPr>
    </w:p>
    <w:p w14:paraId="65C2AFE4" w14:textId="78E2A66D" w:rsidR="002B573C" w:rsidRDefault="002B573C" w:rsidP="002B573C">
      <w:pPr>
        <w:jc w:val="center"/>
        <w:rPr>
          <w:rFonts w:ascii="Times New Roman" w:hAnsi="Times New Roman" w:cs="Times New Roman"/>
          <w:b/>
          <w:bCs/>
          <w:color w:val="000000" w:themeColor="text1"/>
          <w:sz w:val="36"/>
          <w:szCs w:val="36"/>
          <w:lang w:val="en-GB"/>
        </w:rPr>
      </w:pPr>
    </w:p>
    <w:p w14:paraId="2A179351" w14:textId="657B5DAB" w:rsidR="002B573C" w:rsidRDefault="002B573C" w:rsidP="002B573C">
      <w:pPr>
        <w:jc w:val="center"/>
        <w:rPr>
          <w:rFonts w:ascii="Times New Roman" w:hAnsi="Times New Roman" w:cs="Times New Roman"/>
          <w:b/>
          <w:bCs/>
          <w:color w:val="000000" w:themeColor="text1"/>
          <w:sz w:val="36"/>
          <w:szCs w:val="36"/>
          <w:lang w:val="en-GB"/>
        </w:rPr>
      </w:pPr>
    </w:p>
    <w:p w14:paraId="48C561C1" w14:textId="574413E3" w:rsidR="002B573C" w:rsidRDefault="002B573C" w:rsidP="002B573C">
      <w:pPr>
        <w:jc w:val="center"/>
        <w:rPr>
          <w:rFonts w:ascii="Times New Roman" w:hAnsi="Times New Roman" w:cs="Times New Roman"/>
          <w:b/>
          <w:bCs/>
          <w:color w:val="000000" w:themeColor="text1"/>
          <w:sz w:val="36"/>
          <w:szCs w:val="36"/>
          <w:lang w:val="en-GB"/>
        </w:rPr>
      </w:pPr>
    </w:p>
    <w:p w14:paraId="69BBBF15" w14:textId="629E7DBD" w:rsidR="002B573C" w:rsidRDefault="002B573C" w:rsidP="002B573C">
      <w:pPr>
        <w:jc w:val="center"/>
        <w:rPr>
          <w:rFonts w:ascii="Times New Roman" w:hAnsi="Times New Roman" w:cs="Times New Roman"/>
          <w:b/>
          <w:bCs/>
          <w:color w:val="000000" w:themeColor="text1"/>
          <w:sz w:val="36"/>
          <w:szCs w:val="36"/>
          <w:lang w:val="en-GB"/>
        </w:rPr>
      </w:pPr>
    </w:p>
    <w:p w14:paraId="754AB830" w14:textId="4E89054B" w:rsidR="002B573C" w:rsidRDefault="002B573C" w:rsidP="002B573C">
      <w:pPr>
        <w:jc w:val="center"/>
        <w:rPr>
          <w:rFonts w:ascii="Times New Roman" w:hAnsi="Times New Roman" w:cs="Times New Roman"/>
          <w:b/>
          <w:bCs/>
          <w:color w:val="000000" w:themeColor="text1"/>
          <w:sz w:val="36"/>
          <w:szCs w:val="36"/>
          <w:lang w:val="en-GB"/>
        </w:rPr>
      </w:pPr>
    </w:p>
    <w:p w14:paraId="799CF1D3" w14:textId="14F614DB" w:rsidR="002B573C" w:rsidRDefault="002B573C" w:rsidP="002B573C">
      <w:pPr>
        <w:jc w:val="center"/>
        <w:rPr>
          <w:rFonts w:ascii="Times New Roman" w:hAnsi="Times New Roman" w:cs="Times New Roman"/>
          <w:b/>
          <w:bCs/>
          <w:color w:val="000000" w:themeColor="text1"/>
          <w:sz w:val="36"/>
          <w:szCs w:val="36"/>
          <w:lang w:val="en-GB"/>
        </w:rPr>
      </w:pPr>
    </w:p>
    <w:p w14:paraId="3F8AC9EF" w14:textId="4A71AE64" w:rsidR="002B573C" w:rsidRDefault="002B573C" w:rsidP="002B573C">
      <w:pPr>
        <w:jc w:val="center"/>
        <w:rPr>
          <w:rFonts w:ascii="Times New Roman" w:hAnsi="Times New Roman" w:cs="Times New Roman"/>
          <w:b/>
          <w:bCs/>
          <w:color w:val="000000" w:themeColor="text1"/>
          <w:sz w:val="36"/>
          <w:szCs w:val="36"/>
          <w:lang w:val="en-GB"/>
        </w:rPr>
      </w:pPr>
    </w:p>
    <w:p w14:paraId="063C00A2" w14:textId="46F0F336" w:rsidR="002B573C" w:rsidRDefault="002B573C" w:rsidP="002B573C">
      <w:pPr>
        <w:jc w:val="center"/>
        <w:rPr>
          <w:rFonts w:ascii="Times New Roman" w:hAnsi="Times New Roman" w:cs="Times New Roman"/>
          <w:b/>
          <w:bCs/>
          <w:color w:val="000000" w:themeColor="text1"/>
          <w:sz w:val="36"/>
          <w:szCs w:val="36"/>
          <w:lang w:val="en-GB"/>
        </w:rPr>
      </w:pPr>
    </w:p>
    <w:p w14:paraId="24AF267A" w14:textId="6E63D136" w:rsidR="002B573C" w:rsidRDefault="002B573C" w:rsidP="002B573C">
      <w:pPr>
        <w:jc w:val="center"/>
        <w:rPr>
          <w:rFonts w:ascii="Times New Roman" w:hAnsi="Times New Roman" w:cs="Times New Roman"/>
          <w:b/>
          <w:bCs/>
          <w:color w:val="000000" w:themeColor="text1"/>
          <w:sz w:val="36"/>
          <w:szCs w:val="36"/>
          <w:lang w:val="en-GB"/>
        </w:rPr>
      </w:pPr>
    </w:p>
    <w:p w14:paraId="25F311C4" w14:textId="77777777" w:rsidR="002B573C" w:rsidRPr="002B573C" w:rsidRDefault="002B573C" w:rsidP="002B573C">
      <w:pPr>
        <w:spacing w:line="360" w:lineRule="auto"/>
        <w:jc w:val="center"/>
        <w:rPr>
          <w:rFonts w:ascii="Arial" w:hAnsi="Arial" w:cs="Arial"/>
          <w:b/>
        </w:rPr>
      </w:pPr>
      <w:r w:rsidRPr="002B573C">
        <w:rPr>
          <w:rFonts w:ascii="Arial" w:hAnsi="Arial" w:cs="Arial"/>
          <w:b/>
        </w:rPr>
        <w:t>Executive Summary</w:t>
      </w:r>
    </w:p>
    <w:p w14:paraId="78FD539B" w14:textId="77777777" w:rsidR="002B573C" w:rsidRPr="002B573C" w:rsidRDefault="002B573C" w:rsidP="002B573C">
      <w:pPr>
        <w:spacing w:line="360" w:lineRule="auto"/>
        <w:rPr>
          <w:rFonts w:ascii="Arial" w:hAnsi="Arial" w:cs="Arial"/>
        </w:rPr>
      </w:pPr>
      <w:r w:rsidRPr="002B573C">
        <w:rPr>
          <w:rFonts w:ascii="Arial" w:hAnsi="Arial" w:cs="Arial"/>
        </w:rPr>
        <w:t xml:space="preserve">The main objective of the report is to understand the current trends in business intelligence. There are a few insights of BI that help the businesses in making strategic business decisions, which increment overall productivity, improve </w:t>
      </w:r>
      <w:proofErr w:type="gramStart"/>
      <w:r w:rsidRPr="002B573C">
        <w:rPr>
          <w:rFonts w:ascii="Arial" w:hAnsi="Arial" w:cs="Arial"/>
        </w:rPr>
        <w:t>revenues</w:t>
      </w:r>
      <w:proofErr w:type="gramEnd"/>
      <w:r w:rsidRPr="002B573C">
        <w:rPr>
          <w:rFonts w:ascii="Arial" w:hAnsi="Arial" w:cs="Arial"/>
        </w:rPr>
        <w:t xml:space="preserve"> and also enhance growth and development to a high level. This report has highlighted the vital aspects and attributes that are needed to be considered for BI and the current trends that are presently providing competitive advantages </w:t>
      </w:r>
      <w:proofErr w:type="gramStart"/>
      <w:r w:rsidRPr="002B573C">
        <w:rPr>
          <w:rFonts w:ascii="Arial" w:hAnsi="Arial" w:cs="Arial"/>
        </w:rPr>
        <w:t>and also</w:t>
      </w:r>
      <w:proofErr w:type="gramEnd"/>
      <w:r w:rsidRPr="002B573C">
        <w:rPr>
          <w:rFonts w:ascii="Arial" w:hAnsi="Arial" w:cs="Arial"/>
        </w:rPr>
        <w:t xml:space="preserve"> improving the business processes successfully.</w:t>
      </w:r>
    </w:p>
    <w:p w14:paraId="297D657C" w14:textId="77777777" w:rsidR="002B573C" w:rsidRPr="002B573C" w:rsidRDefault="002B573C" w:rsidP="002B573C">
      <w:pPr>
        <w:spacing w:line="360" w:lineRule="auto"/>
        <w:rPr>
          <w:rFonts w:ascii="Arial" w:hAnsi="Arial" w:cs="Arial"/>
        </w:rPr>
      </w:pPr>
      <w:r w:rsidRPr="002B573C">
        <w:rPr>
          <w:rFonts w:ascii="Arial" w:hAnsi="Arial" w:cs="Arial"/>
        </w:rPr>
        <w:br w:type="page"/>
      </w:r>
    </w:p>
    <w:sdt>
      <w:sdtPr>
        <w:rPr>
          <w:rFonts w:ascii="Arial" w:eastAsiaTheme="minorHAnsi" w:hAnsi="Arial" w:cs="Arial"/>
          <w:color w:val="000000" w:themeColor="text1"/>
          <w:sz w:val="22"/>
          <w:szCs w:val="22"/>
          <w:lang w:val="en-AU"/>
        </w:rPr>
        <w:id w:val="-1161227835"/>
        <w:docPartObj>
          <w:docPartGallery w:val="Table of Contents"/>
          <w:docPartUnique/>
        </w:docPartObj>
      </w:sdtPr>
      <w:sdtEndPr>
        <w:rPr>
          <w:b/>
          <w:bCs/>
          <w:noProof/>
          <w:color w:val="auto"/>
          <w:lang w:val="en-US"/>
        </w:rPr>
      </w:sdtEndPr>
      <w:sdtContent>
        <w:p w14:paraId="4AAB0968" w14:textId="77777777" w:rsidR="002B573C" w:rsidRPr="002B573C" w:rsidRDefault="002B573C" w:rsidP="002B573C">
          <w:pPr>
            <w:pStyle w:val="TOCHeading"/>
            <w:spacing w:line="360" w:lineRule="auto"/>
            <w:jc w:val="center"/>
            <w:rPr>
              <w:rFonts w:ascii="Arial" w:hAnsi="Arial" w:cs="Arial"/>
              <w:b/>
              <w:color w:val="000000" w:themeColor="text1"/>
              <w:sz w:val="22"/>
              <w:szCs w:val="22"/>
            </w:rPr>
          </w:pPr>
          <w:r w:rsidRPr="002B573C">
            <w:rPr>
              <w:rFonts w:ascii="Arial" w:hAnsi="Arial" w:cs="Arial"/>
              <w:b/>
              <w:color w:val="000000" w:themeColor="text1"/>
              <w:sz w:val="22"/>
              <w:szCs w:val="22"/>
            </w:rPr>
            <w:t>Table of Contents</w:t>
          </w:r>
        </w:p>
        <w:p w14:paraId="1E94BFF0" w14:textId="77777777" w:rsidR="002B573C" w:rsidRPr="002B573C" w:rsidRDefault="002B573C" w:rsidP="002B573C">
          <w:pPr>
            <w:pStyle w:val="TOC1"/>
            <w:tabs>
              <w:tab w:val="right" w:leader="dot" w:pos="9350"/>
            </w:tabs>
            <w:spacing w:line="360" w:lineRule="auto"/>
            <w:rPr>
              <w:rFonts w:ascii="Arial" w:eastAsiaTheme="minorEastAsia" w:hAnsi="Arial" w:cs="Arial"/>
              <w:noProof/>
              <w:color w:val="auto"/>
              <w:sz w:val="22"/>
              <w:lang w:val="en-US"/>
            </w:rPr>
          </w:pPr>
          <w:r w:rsidRPr="002B573C">
            <w:rPr>
              <w:rFonts w:ascii="Arial" w:hAnsi="Arial" w:cs="Arial"/>
              <w:sz w:val="22"/>
            </w:rPr>
            <w:fldChar w:fldCharType="begin"/>
          </w:r>
          <w:r w:rsidRPr="002B573C">
            <w:rPr>
              <w:rFonts w:ascii="Arial" w:hAnsi="Arial" w:cs="Arial"/>
              <w:sz w:val="22"/>
            </w:rPr>
            <w:instrText xml:space="preserve"> TOC \o "1-3" \h \z \u </w:instrText>
          </w:r>
          <w:r w:rsidRPr="002B573C">
            <w:rPr>
              <w:rFonts w:ascii="Arial" w:hAnsi="Arial" w:cs="Arial"/>
              <w:sz w:val="22"/>
            </w:rPr>
            <w:fldChar w:fldCharType="separate"/>
          </w:r>
          <w:hyperlink w:anchor="_Toc85567501" w:history="1">
            <w:r w:rsidRPr="002B573C">
              <w:rPr>
                <w:rStyle w:val="Hyperlink"/>
                <w:rFonts w:ascii="Arial" w:hAnsi="Arial" w:cs="Arial"/>
                <w:noProof/>
                <w:sz w:val="22"/>
              </w:rPr>
              <w:t>1. Introduction</w:t>
            </w:r>
            <w:r w:rsidRPr="002B573C">
              <w:rPr>
                <w:rFonts w:ascii="Arial" w:hAnsi="Arial" w:cs="Arial"/>
                <w:noProof/>
                <w:webHidden/>
                <w:sz w:val="22"/>
              </w:rPr>
              <w:tab/>
            </w:r>
            <w:r w:rsidRPr="002B573C">
              <w:rPr>
                <w:rFonts w:ascii="Arial" w:hAnsi="Arial" w:cs="Arial"/>
                <w:noProof/>
                <w:webHidden/>
                <w:sz w:val="22"/>
              </w:rPr>
              <w:fldChar w:fldCharType="begin"/>
            </w:r>
            <w:r w:rsidRPr="002B573C">
              <w:rPr>
                <w:rFonts w:ascii="Arial" w:hAnsi="Arial" w:cs="Arial"/>
                <w:noProof/>
                <w:webHidden/>
                <w:sz w:val="22"/>
              </w:rPr>
              <w:instrText xml:space="preserve"> PAGEREF _Toc85567501 \h </w:instrText>
            </w:r>
            <w:r w:rsidRPr="002B573C">
              <w:rPr>
                <w:rFonts w:ascii="Arial" w:hAnsi="Arial" w:cs="Arial"/>
                <w:noProof/>
                <w:webHidden/>
                <w:sz w:val="22"/>
              </w:rPr>
            </w:r>
            <w:r w:rsidRPr="002B573C">
              <w:rPr>
                <w:rFonts w:ascii="Arial" w:hAnsi="Arial" w:cs="Arial"/>
                <w:noProof/>
                <w:webHidden/>
                <w:sz w:val="22"/>
              </w:rPr>
              <w:fldChar w:fldCharType="separate"/>
            </w:r>
            <w:r w:rsidRPr="002B573C">
              <w:rPr>
                <w:rFonts w:ascii="Arial" w:hAnsi="Arial" w:cs="Arial"/>
                <w:noProof/>
                <w:webHidden/>
                <w:sz w:val="22"/>
              </w:rPr>
              <w:t>3</w:t>
            </w:r>
            <w:r w:rsidRPr="002B573C">
              <w:rPr>
                <w:rFonts w:ascii="Arial" w:hAnsi="Arial" w:cs="Arial"/>
                <w:noProof/>
                <w:webHidden/>
                <w:sz w:val="22"/>
              </w:rPr>
              <w:fldChar w:fldCharType="end"/>
            </w:r>
          </w:hyperlink>
        </w:p>
        <w:p w14:paraId="4B9415E8" w14:textId="77777777" w:rsidR="002B573C" w:rsidRPr="002B573C" w:rsidRDefault="005C43A3" w:rsidP="002B573C">
          <w:pPr>
            <w:pStyle w:val="TOC1"/>
            <w:tabs>
              <w:tab w:val="right" w:leader="dot" w:pos="9350"/>
            </w:tabs>
            <w:spacing w:line="360" w:lineRule="auto"/>
            <w:rPr>
              <w:rFonts w:ascii="Arial" w:eastAsiaTheme="minorEastAsia" w:hAnsi="Arial" w:cs="Arial"/>
              <w:noProof/>
              <w:color w:val="auto"/>
              <w:sz w:val="22"/>
              <w:lang w:val="en-US"/>
            </w:rPr>
          </w:pPr>
          <w:hyperlink w:anchor="_Toc85567502" w:history="1">
            <w:r w:rsidR="002B573C" w:rsidRPr="002B573C">
              <w:rPr>
                <w:rStyle w:val="Hyperlink"/>
                <w:rFonts w:ascii="Arial" w:hAnsi="Arial" w:cs="Arial"/>
                <w:noProof/>
                <w:sz w:val="22"/>
              </w:rPr>
              <w:t>2. Discussion</w:t>
            </w:r>
            <w:r w:rsidR="002B573C" w:rsidRPr="002B573C">
              <w:rPr>
                <w:rFonts w:ascii="Arial" w:hAnsi="Arial" w:cs="Arial"/>
                <w:noProof/>
                <w:webHidden/>
                <w:sz w:val="22"/>
              </w:rPr>
              <w:tab/>
            </w:r>
            <w:r w:rsidR="002B573C" w:rsidRPr="002B573C">
              <w:rPr>
                <w:rFonts w:ascii="Arial" w:hAnsi="Arial" w:cs="Arial"/>
                <w:noProof/>
                <w:webHidden/>
                <w:sz w:val="22"/>
              </w:rPr>
              <w:fldChar w:fldCharType="begin"/>
            </w:r>
            <w:r w:rsidR="002B573C" w:rsidRPr="002B573C">
              <w:rPr>
                <w:rFonts w:ascii="Arial" w:hAnsi="Arial" w:cs="Arial"/>
                <w:noProof/>
                <w:webHidden/>
                <w:sz w:val="22"/>
              </w:rPr>
              <w:instrText xml:space="preserve"> PAGEREF _Toc85567502 \h </w:instrText>
            </w:r>
            <w:r w:rsidR="002B573C" w:rsidRPr="002B573C">
              <w:rPr>
                <w:rFonts w:ascii="Arial" w:hAnsi="Arial" w:cs="Arial"/>
                <w:noProof/>
                <w:webHidden/>
                <w:sz w:val="22"/>
              </w:rPr>
            </w:r>
            <w:r w:rsidR="002B573C" w:rsidRPr="002B573C">
              <w:rPr>
                <w:rFonts w:ascii="Arial" w:hAnsi="Arial" w:cs="Arial"/>
                <w:noProof/>
                <w:webHidden/>
                <w:sz w:val="22"/>
              </w:rPr>
              <w:fldChar w:fldCharType="separate"/>
            </w:r>
            <w:r w:rsidR="002B573C" w:rsidRPr="002B573C">
              <w:rPr>
                <w:rFonts w:ascii="Arial" w:hAnsi="Arial" w:cs="Arial"/>
                <w:noProof/>
                <w:webHidden/>
                <w:sz w:val="22"/>
              </w:rPr>
              <w:t>3</w:t>
            </w:r>
            <w:r w:rsidR="002B573C" w:rsidRPr="002B573C">
              <w:rPr>
                <w:rFonts w:ascii="Arial" w:hAnsi="Arial" w:cs="Arial"/>
                <w:noProof/>
                <w:webHidden/>
                <w:sz w:val="22"/>
              </w:rPr>
              <w:fldChar w:fldCharType="end"/>
            </w:r>
          </w:hyperlink>
        </w:p>
        <w:p w14:paraId="0B193635" w14:textId="77777777" w:rsidR="002B573C" w:rsidRPr="002B573C" w:rsidRDefault="005C43A3" w:rsidP="002B573C">
          <w:pPr>
            <w:pStyle w:val="TOC2"/>
            <w:tabs>
              <w:tab w:val="right" w:leader="dot" w:pos="9350"/>
            </w:tabs>
            <w:spacing w:line="360" w:lineRule="auto"/>
            <w:rPr>
              <w:rFonts w:ascii="Arial" w:eastAsiaTheme="minorEastAsia" w:hAnsi="Arial" w:cs="Arial"/>
              <w:noProof/>
              <w:color w:val="auto"/>
              <w:sz w:val="22"/>
              <w:lang w:val="en-US"/>
            </w:rPr>
          </w:pPr>
          <w:hyperlink w:anchor="_Toc85567503" w:history="1">
            <w:r w:rsidR="002B573C" w:rsidRPr="002B573C">
              <w:rPr>
                <w:rStyle w:val="Hyperlink"/>
                <w:rFonts w:ascii="Arial" w:hAnsi="Arial" w:cs="Arial"/>
                <w:noProof/>
                <w:sz w:val="22"/>
                <w:lang w:val="en-US"/>
              </w:rPr>
              <w:t>2.1 Business Intelligence</w:t>
            </w:r>
            <w:r w:rsidR="002B573C" w:rsidRPr="002B573C">
              <w:rPr>
                <w:rFonts w:ascii="Arial" w:hAnsi="Arial" w:cs="Arial"/>
                <w:noProof/>
                <w:webHidden/>
                <w:sz w:val="22"/>
              </w:rPr>
              <w:tab/>
            </w:r>
            <w:r w:rsidR="002B573C" w:rsidRPr="002B573C">
              <w:rPr>
                <w:rFonts w:ascii="Arial" w:hAnsi="Arial" w:cs="Arial"/>
                <w:noProof/>
                <w:webHidden/>
                <w:sz w:val="22"/>
              </w:rPr>
              <w:fldChar w:fldCharType="begin"/>
            </w:r>
            <w:r w:rsidR="002B573C" w:rsidRPr="002B573C">
              <w:rPr>
                <w:rFonts w:ascii="Arial" w:hAnsi="Arial" w:cs="Arial"/>
                <w:noProof/>
                <w:webHidden/>
                <w:sz w:val="22"/>
              </w:rPr>
              <w:instrText xml:space="preserve"> PAGEREF _Toc85567503 \h </w:instrText>
            </w:r>
            <w:r w:rsidR="002B573C" w:rsidRPr="002B573C">
              <w:rPr>
                <w:rFonts w:ascii="Arial" w:hAnsi="Arial" w:cs="Arial"/>
                <w:noProof/>
                <w:webHidden/>
                <w:sz w:val="22"/>
              </w:rPr>
            </w:r>
            <w:r w:rsidR="002B573C" w:rsidRPr="002B573C">
              <w:rPr>
                <w:rFonts w:ascii="Arial" w:hAnsi="Arial" w:cs="Arial"/>
                <w:noProof/>
                <w:webHidden/>
                <w:sz w:val="22"/>
              </w:rPr>
              <w:fldChar w:fldCharType="separate"/>
            </w:r>
            <w:r w:rsidR="002B573C" w:rsidRPr="002B573C">
              <w:rPr>
                <w:rFonts w:ascii="Arial" w:hAnsi="Arial" w:cs="Arial"/>
                <w:noProof/>
                <w:webHidden/>
                <w:sz w:val="22"/>
              </w:rPr>
              <w:t>3</w:t>
            </w:r>
            <w:r w:rsidR="002B573C" w:rsidRPr="002B573C">
              <w:rPr>
                <w:rFonts w:ascii="Arial" w:hAnsi="Arial" w:cs="Arial"/>
                <w:noProof/>
                <w:webHidden/>
                <w:sz w:val="22"/>
              </w:rPr>
              <w:fldChar w:fldCharType="end"/>
            </w:r>
          </w:hyperlink>
        </w:p>
        <w:p w14:paraId="61414952" w14:textId="77777777" w:rsidR="002B573C" w:rsidRPr="002B573C" w:rsidRDefault="005C43A3" w:rsidP="002B573C">
          <w:pPr>
            <w:pStyle w:val="TOC2"/>
            <w:tabs>
              <w:tab w:val="right" w:leader="dot" w:pos="9350"/>
            </w:tabs>
            <w:spacing w:line="360" w:lineRule="auto"/>
            <w:rPr>
              <w:rFonts w:ascii="Arial" w:eastAsiaTheme="minorEastAsia" w:hAnsi="Arial" w:cs="Arial"/>
              <w:noProof/>
              <w:color w:val="auto"/>
              <w:sz w:val="22"/>
              <w:lang w:val="en-US"/>
            </w:rPr>
          </w:pPr>
          <w:hyperlink w:anchor="_Toc85567504" w:history="1">
            <w:r w:rsidR="002B573C" w:rsidRPr="002B573C">
              <w:rPr>
                <w:rStyle w:val="Hyperlink"/>
                <w:rFonts w:ascii="Arial" w:hAnsi="Arial" w:cs="Arial"/>
                <w:noProof/>
                <w:sz w:val="22"/>
                <w:lang w:val="en-US"/>
              </w:rPr>
              <w:t>2.2 Current Trends in Business Intelligence</w:t>
            </w:r>
            <w:r w:rsidR="002B573C" w:rsidRPr="002B573C">
              <w:rPr>
                <w:rFonts w:ascii="Arial" w:hAnsi="Arial" w:cs="Arial"/>
                <w:noProof/>
                <w:webHidden/>
                <w:sz w:val="22"/>
              </w:rPr>
              <w:tab/>
            </w:r>
            <w:r w:rsidR="002B573C" w:rsidRPr="002B573C">
              <w:rPr>
                <w:rFonts w:ascii="Arial" w:hAnsi="Arial" w:cs="Arial"/>
                <w:noProof/>
                <w:webHidden/>
                <w:sz w:val="22"/>
              </w:rPr>
              <w:fldChar w:fldCharType="begin"/>
            </w:r>
            <w:r w:rsidR="002B573C" w:rsidRPr="002B573C">
              <w:rPr>
                <w:rFonts w:ascii="Arial" w:hAnsi="Arial" w:cs="Arial"/>
                <w:noProof/>
                <w:webHidden/>
                <w:sz w:val="22"/>
              </w:rPr>
              <w:instrText xml:space="preserve"> PAGEREF _Toc85567504 \h </w:instrText>
            </w:r>
            <w:r w:rsidR="002B573C" w:rsidRPr="002B573C">
              <w:rPr>
                <w:rFonts w:ascii="Arial" w:hAnsi="Arial" w:cs="Arial"/>
                <w:noProof/>
                <w:webHidden/>
                <w:sz w:val="22"/>
              </w:rPr>
            </w:r>
            <w:r w:rsidR="002B573C" w:rsidRPr="002B573C">
              <w:rPr>
                <w:rFonts w:ascii="Arial" w:hAnsi="Arial" w:cs="Arial"/>
                <w:noProof/>
                <w:webHidden/>
                <w:sz w:val="22"/>
              </w:rPr>
              <w:fldChar w:fldCharType="separate"/>
            </w:r>
            <w:r w:rsidR="002B573C" w:rsidRPr="002B573C">
              <w:rPr>
                <w:rFonts w:ascii="Arial" w:hAnsi="Arial" w:cs="Arial"/>
                <w:noProof/>
                <w:webHidden/>
                <w:sz w:val="22"/>
              </w:rPr>
              <w:t>3</w:t>
            </w:r>
            <w:r w:rsidR="002B573C" w:rsidRPr="002B573C">
              <w:rPr>
                <w:rFonts w:ascii="Arial" w:hAnsi="Arial" w:cs="Arial"/>
                <w:noProof/>
                <w:webHidden/>
                <w:sz w:val="22"/>
              </w:rPr>
              <w:fldChar w:fldCharType="end"/>
            </w:r>
          </w:hyperlink>
        </w:p>
        <w:p w14:paraId="20A6C63A" w14:textId="77777777" w:rsidR="002B573C" w:rsidRPr="002B573C" w:rsidRDefault="005C43A3" w:rsidP="002B573C">
          <w:pPr>
            <w:pStyle w:val="TOC1"/>
            <w:tabs>
              <w:tab w:val="right" w:leader="dot" w:pos="9350"/>
            </w:tabs>
            <w:spacing w:line="360" w:lineRule="auto"/>
            <w:rPr>
              <w:rFonts w:ascii="Arial" w:eastAsiaTheme="minorEastAsia" w:hAnsi="Arial" w:cs="Arial"/>
              <w:noProof/>
              <w:color w:val="auto"/>
              <w:sz w:val="22"/>
              <w:lang w:val="en-US"/>
            </w:rPr>
          </w:pPr>
          <w:hyperlink w:anchor="_Toc85567505" w:history="1">
            <w:r w:rsidR="002B573C" w:rsidRPr="002B573C">
              <w:rPr>
                <w:rStyle w:val="Hyperlink"/>
                <w:rFonts w:ascii="Arial" w:hAnsi="Arial" w:cs="Arial"/>
                <w:noProof/>
                <w:sz w:val="22"/>
              </w:rPr>
              <w:t>3. Conclusion</w:t>
            </w:r>
            <w:r w:rsidR="002B573C" w:rsidRPr="002B573C">
              <w:rPr>
                <w:rFonts w:ascii="Arial" w:hAnsi="Arial" w:cs="Arial"/>
                <w:noProof/>
                <w:webHidden/>
                <w:sz w:val="22"/>
              </w:rPr>
              <w:tab/>
            </w:r>
            <w:r w:rsidR="002B573C" w:rsidRPr="002B573C">
              <w:rPr>
                <w:rFonts w:ascii="Arial" w:hAnsi="Arial" w:cs="Arial"/>
                <w:noProof/>
                <w:webHidden/>
                <w:sz w:val="22"/>
              </w:rPr>
              <w:fldChar w:fldCharType="begin"/>
            </w:r>
            <w:r w:rsidR="002B573C" w:rsidRPr="002B573C">
              <w:rPr>
                <w:rFonts w:ascii="Arial" w:hAnsi="Arial" w:cs="Arial"/>
                <w:noProof/>
                <w:webHidden/>
                <w:sz w:val="22"/>
              </w:rPr>
              <w:instrText xml:space="preserve"> PAGEREF _Toc85567505 \h </w:instrText>
            </w:r>
            <w:r w:rsidR="002B573C" w:rsidRPr="002B573C">
              <w:rPr>
                <w:rFonts w:ascii="Arial" w:hAnsi="Arial" w:cs="Arial"/>
                <w:noProof/>
                <w:webHidden/>
                <w:sz w:val="22"/>
              </w:rPr>
            </w:r>
            <w:r w:rsidR="002B573C" w:rsidRPr="002B573C">
              <w:rPr>
                <w:rFonts w:ascii="Arial" w:hAnsi="Arial" w:cs="Arial"/>
                <w:noProof/>
                <w:webHidden/>
                <w:sz w:val="22"/>
              </w:rPr>
              <w:fldChar w:fldCharType="separate"/>
            </w:r>
            <w:r w:rsidR="002B573C" w:rsidRPr="002B573C">
              <w:rPr>
                <w:rFonts w:ascii="Arial" w:hAnsi="Arial" w:cs="Arial"/>
                <w:noProof/>
                <w:webHidden/>
                <w:sz w:val="22"/>
              </w:rPr>
              <w:t>9</w:t>
            </w:r>
            <w:r w:rsidR="002B573C" w:rsidRPr="002B573C">
              <w:rPr>
                <w:rFonts w:ascii="Arial" w:hAnsi="Arial" w:cs="Arial"/>
                <w:noProof/>
                <w:webHidden/>
                <w:sz w:val="22"/>
              </w:rPr>
              <w:fldChar w:fldCharType="end"/>
            </w:r>
          </w:hyperlink>
        </w:p>
        <w:p w14:paraId="390F6714" w14:textId="77777777" w:rsidR="002B573C" w:rsidRPr="002B573C" w:rsidRDefault="005C43A3" w:rsidP="002B573C">
          <w:pPr>
            <w:pStyle w:val="TOC1"/>
            <w:tabs>
              <w:tab w:val="right" w:leader="dot" w:pos="9350"/>
            </w:tabs>
            <w:spacing w:line="360" w:lineRule="auto"/>
            <w:rPr>
              <w:rFonts w:ascii="Arial" w:eastAsiaTheme="minorEastAsia" w:hAnsi="Arial" w:cs="Arial"/>
              <w:noProof/>
              <w:color w:val="auto"/>
              <w:sz w:val="22"/>
              <w:lang w:val="en-US"/>
            </w:rPr>
          </w:pPr>
          <w:hyperlink w:anchor="_Toc85567506" w:history="1">
            <w:r w:rsidR="002B573C" w:rsidRPr="002B573C">
              <w:rPr>
                <w:rStyle w:val="Hyperlink"/>
                <w:rFonts w:ascii="Arial" w:hAnsi="Arial" w:cs="Arial"/>
                <w:noProof/>
                <w:sz w:val="22"/>
              </w:rPr>
              <w:t>References</w:t>
            </w:r>
            <w:r w:rsidR="002B573C" w:rsidRPr="002B573C">
              <w:rPr>
                <w:rFonts w:ascii="Arial" w:hAnsi="Arial" w:cs="Arial"/>
                <w:noProof/>
                <w:webHidden/>
                <w:sz w:val="22"/>
              </w:rPr>
              <w:tab/>
            </w:r>
            <w:r w:rsidR="002B573C" w:rsidRPr="002B573C">
              <w:rPr>
                <w:rFonts w:ascii="Arial" w:hAnsi="Arial" w:cs="Arial"/>
                <w:noProof/>
                <w:webHidden/>
                <w:sz w:val="22"/>
              </w:rPr>
              <w:fldChar w:fldCharType="begin"/>
            </w:r>
            <w:r w:rsidR="002B573C" w:rsidRPr="002B573C">
              <w:rPr>
                <w:rFonts w:ascii="Arial" w:hAnsi="Arial" w:cs="Arial"/>
                <w:noProof/>
                <w:webHidden/>
                <w:sz w:val="22"/>
              </w:rPr>
              <w:instrText xml:space="preserve"> PAGEREF _Toc85567506 \h </w:instrText>
            </w:r>
            <w:r w:rsidR="002B573C" w:rsidRPr="002B573C">
              <w:rPr>
                <w:rFonts w:ascii="Arial" w:hAnsi="Arial" w:cs="Arial"/>
                <w:noProof/>
                <w:webHidden/>
                <w:sz w:val="22"/>
              </w:rPr>
            </w:r>
            <w:r w:rsidR="002B573C" w:rsidRPr="002B573C">
              <w:rPr>
                <w:rFonts w:ascii="Arial" w:hAnsi="Arial" w:cs="Arial"/>
                <w:noProof/>
                <w:webHidden/>
                <w:sz w:val="22"/>
              </w:rPr>
              <w:fldChar w:fldCharType="separate"/>
            </w:r>
            <w:r w:rsidR="002B573C" w:rsidRPr="002B573C">
              <w:rPr>
                <w:rFonts w:ascii="Arial" w:hAnsi="Arial" w:cs="Arial"/>
                <w:noProof/>
                <w:webHidden/>
                <w:sz w:val="22"/>
              </w:rPr>
              <w:t>10</w:t>
            </w:r>
            <w:r w:rsidR="002B573C" w:rsidRPr="002B573C">
              <w:rPr>
                <w:rFonts w:ascii="Arial" w:hAnsi="Arial" w:cs="Arial"/>
                <w:noProof/>
                <w:webHidden/>
                <w:sz w:val="22"/>
              </w:rPr>
              <w:fldChar w:fldCharType="end"/>
            </w:r>
          </w:hyperlink>
        </w:p>
        <w:p w14:paraId="1EF23319" w14:textId="77777777" w:rsidR="002B573C" w:rsidRPr="002B573C" w:rsidRDefault="002B573C" w:rsidP="002B573C">
          <w:pPr>
            <w:spacing w:line="360" w:lineRule="auto"/>
            <w:rPr>
              <w:rFonts w:ascii="Arial" w:hAnsi="Arial" w:cs="Arial"/>
            </w:rPr>
          </w:pPr>
          <w:r w:rsidRPr="002B573C">
            <w:rPr>
              <w:rFonts w:ascii="Arial" w:hAnsi="Arial" w:cs="Arial"/>
              <w:b/>
              <w:bCs/>
              <w:noProof/>
            </w:rPr>
            <w:fldChar w:fldCharType="end"/>
          </w:r>
        </w:p>
      </w:sdtContent>
    </w:sdt>
    <w:p w14:paraId="4C9F0ED6" w14:textId="77777777" w:rsidR="002B573C" w:rsidRPr="002B573C" w:rsidRDefault="002B573C" w:rsidP="002B573C">
      <w:pPr>
        <w:spacing w:line="360" w:lineRule="auto"/>
        <w:rPr>
          <w:rFonts w:ascii="Arial" w:hAnsi="Arial" w:cs="Arial"/>
        </w:rPr>
      </w:pPr>
    </w:p>
    <w:p w14:paraId="0D090FE5" w14:textId="77777777" w:rsidR="002B573C" w:rsidRPr="002B573C" w:rsidRDefault="002B573C" w:rsidP="002B573C">
      <w:pPr>
        <w:spacing w:line="360" w:lineRule="auto"/>
        <w:rPr>
          <w:rFonts w:ascii="Arial" w:hAnsi="Arial" w:cs="Arial"/>
        </w:rPr>
      </w:pPr>
      <w:r w:rsidRPr="002B573C">
        <w:rPr>
          <w:rFonts w:ascii="Arial" w:hAnsi="Arial" w:cs="Arial"/>
        </w:rPr>
        <w:br w:type="page"/>
      </w:r>
    </w:p>
    <w:p w14:paraId="2FB38A1A" w14:textId="77777777" w:rsidR="002B573C" w:rsidRPr="002B573C" w:rsidRDefault="002B573C" w:rsidP="002B573C">
      <w:pPr>
        <w:pStyle w:val="Heading1"/>
        <w:spacing w:line="360" w:lineRule="auto"/>
        <w:rPr>
          <w:rFonts w:ascii="Arial" w:hAnsi="Arial" w:cs="Arial"/>
          <w:sz w:val="22"/>
          <w:szCs w:val="22"/>
        </w:rPr>
      </w:pPr>
      <w:bookmarkStart w:id="0" w:name="_Toc85567501"/>
      <w:r w:rsidRPr="002B573C">
        <w:rPr>
          <w:rFonts w:ascii="Arial" w:hAnsi="Arial" w:cs="Arial"/>
          <w:sz w:val="22"/>
          <w:szCs w:val="22"/>
        </w:rPr>
        <w:lastRenderedPageBreak/>
        <w:t>1. Introduction</w:t>
      </w:r>
      <w:bookmarkEnd w:id="0"/>
    </w:p>
    <w:p w14:paraId="15C5CCFB" w14:textId="77777777" w:rsidR="002B573C" w:rsidRPr="002B573C" w:rsidRDefault="002B573C" w:rsidP="002B573C">
      <w:pPr>
        <w:spacing w:line="360" w:lineRule="auto"/>
        <w:rPr>
          <w:rFonts w:ascii="Arial" w:hAnsi="Arial" w:cs="Arial"/>
        </w:rPr>
      </w:pPr>
      <w:r w:rsidRPr="002B573C">
        <w:rPr>
          <w:rFonts w:ascii="Arial" w:hAnsi="Arial" w:cs="Arial"/>
        </w:rPr>
        <w:tab/>
        <w:t xml:space="preserve">BI or business intelligence refers to as the technical and procedural infrastructure, which collects, </w:t>
      </w:r>
      <w:proofErr w:type="gramStart"/>
      <w:r w:rsidRPr="002B573C">
        <w:rPr>
          <w:rFonts w:ascii="Arial" w:hAnsi="Arial" w:cs="Arial"/>
        </w:rPr>
        <w:t>analyzed</w:t>
      </w:r>
      <w:proofErr w:type="gramEnd"/>
      <w:r w:rsidRPr="002B573C">
        <w:rPr>
          <w:rFonts w:ascii="Arial" w:hAnsi="Arial" w:cs="Arial"/>
        </w:rPr>
        <w:t xml:space="preserve"> and even stores the respective data that is being produced by the organizational activities (</w:t>
      </w:r>
      <w:r w:rsidRPr="002B573C">
        <w:rPr>
          <w:rFonts w:ascii="Arial" w:hAnsi="Arial" w:cs="Arial"/>
          <w:color w:val="222222"/>
          <w:shd w:val="clear" w:color="auto" w:fill="FFFFFF"/>
        </w:rPr>
        <w:t>Tripathi, Bagga and Aggarwal 2020</w:t>
      </w:r>
      <w:r w:rsidRPr="002B573C">
        <w:rPr>
          <w:rFonts w:ascii="Arial" w:hAnsi="Arial" w:cs="Arial"/>
        </w:rPr>
        <w:t xml:space="preserve">). Such intelligence is a broader term that eventually encompasses process analyses, descriptive analytics, data mining and performance benchmarking. The technology is responsible for harnessing the distinct power of data in an organization. The following report outlines a brief discussion on the current trends in business intelligence with relevant description. </w:t>
      </w:r>
    </w:p>
    <w:p w14:paraId="6055823D" w14:textId="77777777" w:rsidR="002B573C" w:rsidRPr="002B573C" w:rsidRDefault="002B573C" w:rsidP="002B573C">
      <w:pPr>
        <w:pStyle w:val="Heading1"/>
        <w:spacing w:line="360" w:lineRule="auto"/>
        <w:rPr>
          <w:rFonts w:ascii="Arial" w:hAnsi="Arial" w:cs="Arial"/>
          <w:sz w:val="22"/>
          <w:szCs w:val="22"/>
        </w:rPr>
      </w:pPr>
      <w:bookmarkStart w:id="1" w:name="_Toc85567502"/>
      <w:r w:rsidRPr="002B573C">
        <w:rPr>
          <w:rFonts w:ascii="Arial" w:hAnsi="Arial" w:cs="Arial"/>
          <w:sz w:val="22"/>
          <w:szCs w:val="22"/>
        </w:rPr>
        <w:t>2. Discussion</w:t>
      </w:r>
      <w:bookmarkEnd w:id="1"/>
    </w:p>
    <w:p w14:paraId="4B723BD2" w14:textId="77777777" w:rsidR="002B573C" w:rsidRPr="002B573C" w:rsidRDefault="002B573C" w:rsidP="002B573C">
      <w:pPr>
        <w:pStyle w:val="Heading2"/>
        <w:spacing w:line="360" w:lineRule="auto"/>
        <w:rPr>
          <w:rFonts w:ascii="Arial" w:hAnsi="Arial" w:cs="Arial"/>
          <w:sz w:val="22"/>
          <w:szCs w:val="22"/>
          <w:lang w:val="en-US"/>
        </w:rPr>
      </w:pPr>
      <w:bookmarkStart w:id="2" w:name="_Toc85567503"/>
      <w:r w:rsidRPr="002B573C">
        <w:rPr>
          <w:rFonts w:ascii="Arial" w:hAnsi="Arial" w:cs="Arial"/>
          <w:sz w:val="22"/>
          <w:szCs w:val="22"/>
          <w:lang w:val="en-US"/>
        </w:rPr>
        <w:t>2.1 Business Intelligence</w:t>
      </w:r>
      <w:bookmarkEnd w:id="2"/>
    </w:p>
    <w:p w14:paraId="786DC313" w14:textId="77777777" w:rsidR="002B573C" w:rsidRPr="002B573C" w:rsidRDefault="002B573C" w:rsidP="002B573C">
      <w:pPr>
        <w:spacing w:line="360" w:lineRule="auto"/>
        <w:rPr>
          <w:rFonts w:ascii="Arial" w:hAnsi="Arial" w:cs="Arial"/>
        </w:rPr>
      </w:pPr>
      <w:r w:rsidRPr="002B573C">
        <w:rPr>
          <w:rFonts w:ascii="Arial" w:hAnsi="Arial" w:cs="Arial"/>
        </w:rPr>
        <w:tab/>
        <w:t>Business intelligence is responsible for parsing all the data that is being generated by an organization to present an easy to analyze reports, trends for informing management decisions and even performance measurements (</w:t>
      </w:r>
      <w:r w:rsidRPr="002B573C">
        <w:rPr>
          <w:rFonts w:ascii="Arial" w:hAnsi="Arial" w:cs="Arial"/>
          <w:color w:val="222222"/>
          <w:shd w:val="clear" w:color="auto" w:fill="FFFFFF"/>
        </w:rPr>
        <w:t>Chen and Lin 2021</w:t>
      </w:r>
      <w:r w:rsidRPr="002B573C">
        <w:rPr>
          <w:rFonts w:ascii="Arial" w:hAnsi="Arial" w:cs="Arial"/>
        </w:rPr>
        <w:t xml:space="preserve">). The technology attempts in solving the issue of inaccurate data by proper analysis of current data, which is being ideally represented on a dashboard of a few quick metrics that are being designed for supporting better decisions. There are enterprise level software applications that are being designed for unifying the organizational data as well as analytics. BI should seek in increasing the accuracy, data amount and timeliness. </w:t>
      </w:r>
    </w:p>
    <w:p w14:paraId="25E19D4D" w14:textId="77777777" w:rsidR="002B573C" w:rsidRPr="002B573C" w:rsidRDefault="002B573C" w:rsidP="002B573C">
      <w:pPr>
        <w:pStyle w:val="Heading2"/>
        <w:spacing w:line="360" w:lineRule="auto"/>
        <w:rPr>
          <w:rFonts w:ascii="Arial" w:hAnsi="Arial" w:cs="Arial"/>
          <w:sz w:val="22"/>
          <w:szCs w:val="22"/>
          <w:lang w:val="en-US"/>
        </w:rPr>
      </w:pPr>
      <w:bookmarkStart w:id="3" w:name="_Toc85567504"/>
      <w:r w:rsidRPr="002B573C">
        <w:rPr>
          <w:rFonts w:ascii="Arial" w:hAnsi="Arial" w:cs="Arial"/>
          <w:sz w:val="22"/>
          <w:szCs w:val="22"/>
          <w:lang w:val="en-US"/>
        </w:rPr>
        <w:t>2.2 Current Trends in Business Intelligence</w:t>
      </w:r>
      <w:bookmarkEnd w:id="3"/>
    </w:p>
    <w:p w14:paraId="5B5C4DF1" w14:textId="77777777" w:rsidR="002B573C" w:rsidRPr="002B573C" w:rsidRDefault="002B573C" w:rsidP="002B573C">
      <w:pPr>
        <w:spacing w:line="360" w:lineRule="auto"/>
        <w:rPr>
          <w:rFonts w:ascii="Arial" w:hAnsi="Arial" w:cs="Arial"/>
        </w:rPr>
      </w:pPr>
      <w:r w:rsidRPr="002B573C">
        <w:rPr>
          <w:rFonts w:ascii="Arial" w:hAnsi="Arial" w:cs="Arial"/>
        </w:rPr>
        <w:tab/>
        <w:t>BI comprises of an increasing impact on the process of decision making as well as business performance in several companies. These trends and solutions have been termed as responsible for better analysis of data and alignment of the results with the respective organizational goals and hence improve the distinct efficiency of the business (</w:t>
      </w:r>
      <w:r w:rsidRPr="002B573C">
        <w:rPr>
          <w:rFonts w:ascii="Arial" w:hAnsi="Arial" w:cs="Arial"/>
          <w:color w:val="222222"/>
          <w:shd w:val="clear" w:color="auto" w:fill="FFFFFF"/>
        </w:rPr>
        <w:t>Bordeleau, Mosconi and de Santa-Eulalia 2020</w:t>
      </w:r>
      <w:r w:rsidRPr="002B573C">
        <w:rPr>
          <w:rFonts w:ascii="Arial" w:hAnsi="Arial" w:cs="Arial"/>
        </w:rPr>
        <w:t>). It is vital for different companies for recognizing the functions beneficial for a business and the efficiency accordingly. The article has provided proper description about four case studies, in which the trends of business intelligence have been considered and the clustering process of data mining is being considered by the authors and have compared the results of these four case studies to understand the present condition (</w:t>
      </w:r>
      <w:proofErr w:type="spellStart"/>
      <w:r w:rsidRPr="002B573C">
        <w:rPr>
          <w:rFonts w:ascii="Arial" w:hAnsi="Arial" w:cs="Arial"/>
          <w:color w:val="222222"/>
          <w:shd w:val="clear" w:color="auto" w:fill="FFFFFF"/>
        </w:rPr>
        <w:t>Divatia</w:t>
      </w:r>
      <w:proofErr w:type="spellEnd"/>
      <w:r w:rsidRPr="002B573C">
        <w:rPr>
          <w:rFonts w:ascii="Arial" w:hAnsi="Arial" w:cs="Arial"/>
          <w:color w:val="222222"/>
          <w:shd w:val="clear" w:color="auto" w:fill="FFFFFF"/>
        </w:rPr>
        <w:t xml:space="preserve">, </w:t>
      </w:r>
      <w:proofErr w:type="spellStart"/>
      <w:r w:rsidRPr="002B573C">
        <w:rPr>
          <w:rFonts w:ascii="Arial" w:hAnsi="Arial" w:cs="Arial"/>
          <w:color w:val="222222"/>
          <w:shd w:val="clear" w:color="auto" w:fill="FFFFFF"/>
        </w:rPr>
        <w:t>Tikoria</w:t>
      </w:r>
      <w:proofErr w:type="spellEnd"/>
      <w:r w:rsidRPr="002B573C">
        <w:rPr>
          <w:rFonts w:ascii="Arial" w:hAnsi="Arial" w:cs="Arial"/>
          <w:color w:val="222222"/>
          <w:shd w:val="clear" w:color="auto" w:fill="FFFFFF"/>
        </w:rPr>
        <w:t xml:space="preserve"> and Lakdawala 2021</w:t>
      </w:r>
      <w:r w:rsidRPr="002B573C">
        <w:rPr>
          <w:rFonts w:ascii="Arial" w:hAnsi="Arial" w:cs="Arial"/>
        </w:rPr>
        <w:t xml:space="preserve">). </w:t>
      </w:r>
    </w:p>
    <w:p w14:paraId="7F26EE83" w14:textId="77777777" w:rsidR="002B573C" w:rsidRPr="002B573C" w:rsidRDefault="002B573C" w:rsidP="002B573C">
      <w:pPr>
        <w:spacing w:line="360" w:lineRule="auto"/>
        <w:rPr>
          <w:rFonts w:ascii="Arial" w:hAnsi="Arial" w:cs="Arial"/>
        </w:rPr>
      </w:pPr>
      <w:r w:rsidRPr="002B573C">
        <w:rPr>
          <w:rFonts w:ascii="Arial" w:hAnsi="Arial" w:cs="Arial"/>
        </w:rPr>
        <w:tab/>
        <w:t xml:space="preserve">Business intelligence and analytics capability is being considered for focusing on the aspect and characteristic in the business. Data is being collected from 145 companies within India from different sectors and the companies were being grouped into 6 clusters with the help </w:t>
      </w:r>
      <w:r w:rsidRPr="002B573C">
        <w:rPr>
          <w:rFonts w:ascii="Arial" w:hAnsi="Arial" w:cs="Arial"/>
        </w:rPr>
        <w:lastRenderedPageBreak/>
        <w:t xml:space="preserve">of k means clustering, </w:t>
      </w:r>
      <w:proofErr w:type="gramStart"/>
      <w:r w:rsidRPr="002B573C">
        <w:rPr>
          <w:rFonts w:ascii="Arial" w:hAnsi="Arial" w:cs="Arial"/>
        </w:rPr>
        <w:t>on the basis of</w:t>
      </w:r>
      <w:proofErr w:type="gramEnd"/>
      <w:r w:rsidRPr="002B573C">
        <w:rPr>
          <w:rFonts w:ascii="Arial" w:hAnsi="Arial" w:cs="Arial"/>
        </w:rPr>
        <w:t xml:space="preserve"> similarity of maturity for 6 factors. These 6 factors include management of data, enterprise’s procedures, employees’ skills, organizational culture, technology and infrastructure and a strategic alignment with business intelligence (</w:t>
      </w:r>
      <w:proofErr w:type="spellStart"/>
      <w:r w:rsidRPr="002B573C">
        <w:rPr>
          <w:rFonts w:ascii="Arial" w:hAnsi="Arial" w:cs="Arial"/>
          <w:color w:val="222222"/>
          <w:shd w:val="clear" w:color="auto" w:fill="FFFFFF"/>
        </w:rPr>
        <w:t>Divatia</w:t>
      </w:r>
      <w:proofErr w:type="spellEnd"/>
      <w:r w:rsidRPr="002B573C">
        <w:rPr>
          <w:rFonts w:ascii="Arial" w:hAnsi="Arial" w:cs="Arial"/>
          <w:color w:val="222222"/>
          <w:shd w:val="clear" w:color="auto" w:fill="FFFFFF"/>
        </w:rPr>
        <w:t xml:space="preserve">, </w:t>
      </w:r>
      <w:proofErr w:type="spellStart"/>
      <w:r w:rsidRPr="002B573C">
        <w:rPr>
          <w:rFonts w:ascii="Arial" w:hAnsi="Arial" w:cs="Arial"/>
          <w:color w:val="222222"/>
          <w:shd w:val="clear" w:color="auto" w:fill="FFFFFF"/>
        </w:rPr>
        <w:t>Tikoria</w:t>
      </w:r>
      <w:proofErr w:type="spellEnd"/>
      <w:r w:rsidRPr="002B573C">
        <w:rPr>
          <w:rFonts w:ascii="Arial" w:hAnsi="Arial" w:cs="Arial"/>
          <w:color w:val="222222"/>
          <w:shd w:val="clear" w:color="auto" w:fill="FFFFFF"/>
        </w:rPr>
        <w:t xml:space="preserve"> and Lakdawala 2021</w:t>
      </w:r>
      <w:r w:rsidRPr="002B573C">
        <w:rPr>
          <w:rFonts w:ascii="Arial" w:hAnsi="Arial" w:cs="Arial"/>
        </w:rPr>
        <w:t xml:space="preserve">). As per the results of these 6 factors, there had been a high utilization of big data and the involvement of IT budget has been distinct for the technology. </w:t>
      </w:r>
    </w:p>
    <w:p w14:paraId="1399213C" w14:textId="77777777" w:rsidR="002B573C" w:rsidRPr="002B573C" w:rsidRDefault="002B573C" w:rsidP="002B573C">
      <w:pPr>
        <w:spacing w:line="360" w:lineRule="auto"/>
        <w:rPr>
          <w:rFonts w:ascii="Arial" w:hAnsi="Arial" w:cs="Arial"/>
          <w:b/>
        </w:rPr>
      </w:pPr>
      <w:r w:rsidRPr="002B573C">
        <w:rPr>
          <w:rFonts w:ascii="Arial" w:hAnsi="Arial" w:cs="Arial"/>
          <w:b/>
        </w:rPr>
        <w:t>2.2.1 Big Data</w:t>
      </w:r>
    </w:p>
    <w:p w14:paraId="749CC832" w14:textId="77777777" w:rsidR="002B573C" w:rsidRPr="002B573C" w:rsidRDefault="002B573C" w:rsidP="002B573C">
      <w:pPr>
        <w:spacing w:line="360" w:lineRule="auto"/>
        <w:rPr>
          <w:rFonts w:ascii="Arial" w:hAnsi="Arial" w:cs="Arial"/>
        </w:rPr>
      </w:pPr>
      <w:r w:rsidRPr="002B573C">
        <w:rPr>
          <w:rFonts w:ascii="Arial" w:hAnsi="Arial" w:cs="Arial"/>
        </w:rPr>
        <w:tab/>
        <w:t xml:space="preserve">Big data is one of the most popular and significant current </w:t>
      </w:r>
      <w:proofErr w:type="gramStart"/>
      <w:r w:rsidRPr="002B573C">
        <w:rPr>
          <w:rFonts w:ascii="Arial" w:hAnsi="Arial" w:cs="Arial"/>
        </w:rPr>
        <w:t>trend</w:t>
      </w:r>
      <w:proofErr w:type="gramEnd"/>
      <w:r w:rsidRPr="002B573C">
        <w:rPr>
          <w:rFonts w:ascii="Arial" w:hAnsi="Arial" w:cs="Arial"/>
        </w:rPr>
        <w:t xml:space="preserve"> in business intelligence that is being used by several companies. The technology describes the larger volume of data, both structured and unstructured that involves a business on a regular basis (</w:t>
      </w:r>
      <w:r w:rsidRPr="002B573C">
        <w:rPr>
          <w:rFonts w:ascii="Arial" w:hAnsi="Arial" w:cs="Arial"/>
          <w:color w:val="222222"/>
          <w:shd w:val="clear" w:color="auto" w:fill="FFFFFF"/>
        </w:rPr>
        <w:t>Cheng, Zhong and Cao 2020</w:t>
      </w:r>
      <w:r w:rsidRPr="002B573C">
        <w:rPr>
          <w:rFonts w:ascii="Arial" w:hAnsi="Arial" w:cs="Arial"/>
        </w:rPr>
        <w:t>)</w:t>
      </w:r>
      <w:proofErr w:type="gramStart"/>
      <w:r w:rsidRPr="002B573C">
        <w:rPr>
          <w:rFonts w:ascii="Arial" w:hAnsi="Arial" w:cs="Arial"/>
        </w:rPr>
        <w:t xml:space="preserve">.  </w:t>
      </w:r>
      <w:proofErr w:type="gramEnd"/>
      <w:r w:rsidRPr="002B573C">
        <w:rPr>
          <w:rFonts w:ascii="Arial" w:hAnsi="Arial" w:cs="Arial"/>
        </w:rPr>
        <w:t xml:space="preserve">The technology can be eventually analyzed for major insights, which lead to </w:t>
      </w:r>
      <w:proofErr w:type="gramStart"/>
      <w:r w:rsidRPr="002B573C">
        <w:rPr>
          <w:rFonts w:ascii="Arial" w:hAnsi="Arial" w:cs="Arial"/>
        </w:rPr>
        <w:t>better</w:t>
      </w:r>
      <w:proofErr w:type="gramEnd"/>
      <w:r w:rsidRPr="002B573C">
        <w:rPr>
          <w:rFonts w:ascii="Arial" w:hAnsi="Arial" w:cs="Arial"/>
        </w:rPr>
        <w:t xml:space="preserve"> and the most effective decisions and the strategic business can move accordingly. </w:t>
      </w:r>
    </w:p>
    <w:p w14:paraId="3DB9185B" w14:textId="77777777" w:rsidR="002B573C" w:rsidRPr="002B573C" w:rsidRDefault="002B573C" w:rsidP="002B573C">
      <w:pPr>
        <w:spacing w:line="360" w:lineRule="auto"/>
        <w:rPr>
          <w:rFonts w:ascii="Arial" w:hAnsi="Arial" w:cs="Arial"/>
          <w:color w:val="FF0000"/>
        </w:rPr>
      </w:pPr>
      <w:r w:rsidRPr="002B573C">
        <w:rPr>
          <w:rFonts w:ascii="Arial" w:hAnsi="Arial" w:cs="Arial"/>
        </w:rPr>
        <w:tab/>
        <w:t xml:space="preserve">Three Vs are considered for the business processes and operations through big </w:t>
      </w:r>
      <w:proofErr w:type="gramStart"/>
      <w:r w:rsidRPr="002B573C">
        <w:rPr>
          <w:rFonts w:ascii="Arial" w:hAnsi="Arial" w:cs="Arial"/>
        </w:rPr>
        <w:t>data</w:t>
      </w:r>
      <w:proofErr w:type="gramEnd"/>
      <w:r w:rsidRPr="002B573C">
        <w:rPr>
          <w:rFonts w:ascii="Arial" w:hAnsi="Arial" w:cs="Arial"/>
        </w:rPr>
        <w:t xml:space="preserve"> and these include volume, velocity and variety and as a result, the data management becomes easier and significant, as compared to any other companies. The major advantages of big data include using the technology for cutting costs </w:t>
      </w:r>
      <w:proofErr w:type="gramStart"/>
      <w:r w:rsidRPr="002B573C">
        <w:rPr>
          <w:rFonts w:ascii="Arial" w:hAnsi="Arial" w:cs="Arial"/>
        </w:rPr>
        <w:t>and also</w:t>
      </w:r>
      <w:proofErr w:type="gramEnd"/>
      <w:r w:rsidRPr="002B573C">
        <w:rPr>
          <w:rFonts w:ascii="Arial" w:hAnsi="Arial" w:cs="Arial"/>
        </w:rPr>
        <w:t xml:space="preserve"> increasing the overall efficiency accordingly (</w:t>
      </w:r>
      <w:proofErr w:type="spellStart"/>
      <w:r w:rsidRPr="002B573C">
        <w:rPr>
          <w:rFonts w:ascii="Arial" w:hAnsi="Arial" w:cs="Arial"/>
          <w:color w:val="222222"/>
          <w:shd w:val="clear" w:color="auto" w:fill="FFFFFF"/>
        </w:rPr>
        <w:t>Yiu</w:t>
      </w:r>
      <w:proofErr w:type="spellEnd"/>
      <w:r w:rsidRPr="002B573C">
        <w:rPr>
          <w:rFonts w:ascii="Arial" w:hAnsi="Arial" w:cs="Arial"/>
          <w:color w:val="222222"/>
          <w:shd w:val="clear" w:color="auto" w:fill="FFFFFF"/>
        </w:rPr>
        <w:t>, Yeung and Cheng 2021</w:t>
      </w:r>
      <w:r w:rsidRPr="002B573C">
        <w:rPr>
          <w:rFonts w:ascii="Arial" w:hAnsi="Arial" w:cs="Arial"/>
        </w:rPr>
        <w:t xml:space="preserve">). The pricing is </w:t>
      </w:r>
      <w:proofErr w:type="gramStart"/>
      <w:r w:rsidRPr="002B573C">
        <w:rPr>
          <w:rFonts w:ascii="Arial" w:hAnsi="Arial" w:cs="Arial"/>
        </w:rPr>
        <w:t>improved</w:t>
      </w:r>
      <w:proofErr w:type="gramEnd"/>
      <w:r w:rsidRPr="002B573C">
        <w:rPr>
          <w:rFonts w:ascii="Arial" w:hAnsi="Arial" w:cs="Arial"/>
        </w:rPr>
        <w:t xml:space="preserve"> and it would be easier to compete with the bigger businesses. Sales and loyalty are </w:t>
      </w:r>
      <w:proofErr w:type="gramStart"/>
      <w:r w:rsidRPr="002B573C">
        <w:rPr>
          <w:rFonts w:ascii="Arial" w:hAnsi="Arial" w:cs="Arial"/>
        </w:rPr>
        <w:t>improved</w:t>
      </w:r>
      <w:proofErr w:type="gramEnd"/>
      <w:r w:rsidRPr="002B573C">
        <w:rPr>
          <w:rFonts w:ascii="Arial" w:hAnsi="Arial" w:cs="Arial"/>
        </w:rPr>
        <w:t xml:space="preserve"> and proper hiring can be </w:t>
      </w:r>
      <w:r w:rsidRPr="00A21745">
        <w:rPr>
          <w:rFonts w:ascii="Arial" w:hAnsi="Arial" w:cs="Arial"/>
          <w:color w:val="000000" w:themeColor="text1"/>
        </w:rPr>
        <w:t xml:space="preserve">done for the appropriate employees in an organization. The most distinct tools of big data are MongoDB and Apache </w:t>
      </w:r>
      <w:proofErr w:type="gramStart"/>
      <w:r w:rsidRPr="00A21745">
        <w:rPr>
          <w:rFonts w:ascii="Arial" w:hAnsi="Arial" w:cs="Arial"/>
          <w:color w:val="000000" w:themeColor="text1"/>
        </w:rPr>
        <w:t>Storm</w:t>
      </w:r>
      <w:proofErr w:type="gramEnd"/>
      <w:r w:rsidRPr="00A21745">
        <w:rPr>
          <w:rFonts w:ascii="Arial" w:hAnsi="Arial" w:cs="Arial"/>
          <w:color w:val="000000" w:themeColor="text1"/>
        </w:rPr>
        <w:t xml:space="preserve"> and these are implemented by different organizations to gain </w:t>
      </w:r>
      <w:proofErr w:type="spellStart"/>
      <w:r w:rsidRPr="00A21745">
        <w:rPr>
          <w:rFonts w:ascii="Arial" w:hAnsi="Arial" w:cs="Arial"/>
          <w:color w:val="000000" w:themeColor="text1"/>
        </w:rPr>
        <w:t>successs</w:t>
      </w:r>
      <w:proofErr w:type="spellEnd"/>
      <w:r w:rsidRPr="00A21745">
        <w:rPr>
          <w:rFonts w:ascii="Arial" w:hAnsi="Arial" w:cs="Arial"/>
          <w:color w:val="000000" w:themeColor="text1"/>
        </w:rPr>
        <w:t>.</w:t>
      </w:r>
    </w:p>
    <w:p w14:paraId="00E82E02" w14:textId="77777777" w:rsidR="002B573C" w:rsidRPr="002B573C" w:rsidRDefault="002B573C" w:rsidP="002B573C">
      <w:pPr>
        <w:spacing w:line="360" w:lineRule="auto"/>
        <w:jc w:val="center"/>
        <w:rPr>
          <w:rFonts w:ascii="Arial" w:hAnsi="Arial" w:cs="Arial"/>
          <w:color w:val="FF0000"/>
        </w:rPr>
      </w:pPr>
      <w:r w:rsidRPr="002B573C">
        <w:rPr>
          <w:rFonts w:ascii="Arial" w:hAnsi="Arial" w:cs="Arial"/>
          <w:noProof/>
        </w:rPr>
        <w:lastRenderedPageBreak/>
        <w:drawing>
          <wp:inline distT="0" distB="0" distL="0" distR="0" wp14:anchorId="7AA625EE" wp14:editId="530A0E07">
            <wp:extent cx="5943600" cy="4043322"/>
            <wp:effectExtent l="0" t="0" r="0" b="0"/>
            <wp:docPr id="1" name="Picture 1" descr="10 Charts That Will Change Your Perspective Of Big Data&amp;#39;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Charts That Will Change Your Perspective Of Big Data&amp;#39;s Growt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4043322"/>
                    </a:xfrm>
                    <a:prstGeom prst="rect">
                      <a:avLst/>
                    </a:prstGeom>
                    <a:noFill/>
                    <a:ln>
                      <a:noFill/>
                    </a:ln>
                  </pic:spPr>
                </pic:pic>
              </a:graphicData>
            </a:graphic>
          </wp:inline>
        </w:drawing>
      </w:r>
    </w:p>
    <w:p w14:paraId="6639B91F" w14:textId="77777777" w:rsidR="002B573C" w:rsidRPr="00A21745" w:rsidRDefault="002B573C" w:rsidP="002B573C">
      <w:pPr>
        <w:spacing w:line="360" w:lineRule="auto"/>
        <w:jc w:val="center"/>
        <w:rPr>
          <w:rFonts w:ascii="Arial" w:hAnsi="Arial" w:cs="Arial"/>
          <w:b/>
          <w:color w:val="000000" w:themeColor="text1"/>
        </w:rPr>
      </w:pPr>
      <w:r w:rsidRPr="00A21745">
        <w:rPr>
          <w:rFonts w:ascii="Arial" w:hAnsi="Arial" w:cs="Arial"/>
          <w:b/>
          <w:color w:val="000000" w:themeColor="text1"/>
        </w:rPr>
        <w:t>Figure 1: Graph showing big data success</w:t>
      </w:r>
    </w:p>
    <w:p w14:paraId="4F7FD585" w14:textId="77777777" w:rsidR="002B573C" w:rsidRPr="00A21745" w:rsidRDefault="002B573C" w:rsidP="002B573C">
      <w:pPr>
        <w:spacing w:line="360" w:lineRule="auto"/>
        <w:jc w:val="center"/>
        <w:rPr>
          <w:rFonts w:ascii="Arial" w:hAnsi="Arial" w:cs="Arial"/>
          <w:color w:val="000000" w:themeColor="text1"/>
        </w:rPr>
      </w:pPr>
      <w:r w:rsidRPr="00A21745">
        <w:rPr>
          <w:rFonts w:ascii="Arial" w:hAnsi="Arial" w:cs="Arial"/>
          <w:color w:val="000000" w:themeColor="text1"/>
        </w:rPr>
        <w:t>(Source: Big Data growth. 2018)</w:t>
      </w:r>
    </w:p>
    <w:p w14:paraId="762F2CE6" w14:textId="77777777" w:rsidR="002B573C" w:rsidRPr="002B573C" w:rsidRDefault="002B573C" w:rsidP="002B573C">
      <w:pPr>
        <w:spacing w:line="360" w:lineRule="auto"/>
        <w:rPr>
          <w:rFonts w:ascii="Arial" w:hAnsi="Arial" w:cs="Arial"/>
          <w:b/>
        </w:rPr>
      </w:pPr>
      <w:r w:rsidRPr="002B573C">
        <w:rPr>
          <w:rFonts w:ascii="Arial" w:hAnsi="Arial" w:cs="Arial"/>
          <w:b/>
        </w:rPr>
        <w:t>2.2.2 Internet of Things</w:t>
      </w:r>
    </w:p>
    <w:p w14:paraId="0ADA6EBE" w14:textId="77777777" w:rsidR="002B573C" w:rsidRPr="002B573C" w:rsidRDefault="002B573C" w:rsidP="002B573C">
      <w:pPr>
        <w:spacing w:line="360" w:lineRule="auto"/>
        <w:rPr>
          <w:rFonts w:ascii="Arial" w:hAnsi="Arial" w:cs="Arial"/>
        </w:rPr>
      </w:pPr>
      <w:r w:rsidRPr="002B573C">
        <w:rPr>
          <w:rFonts w:ascii="Arial" w:hAnsi="Arial" w:cs="Arial"/>
        </w:rPr>
        <w:tab/>
        <w:t xml:space="preserve">The second distinct and noteworthy technology that is being highlighted in the article is Internet of Things or IoT. This is yet another vital and significant current trend of business intelligence that considers several advanced tools in the business processes and operations. Internet of things describes the physical objects, which are being embedded with processing abilities, </w:t>
      </w:r>
      <w:proofErr w:type="gramStart"/>
      <w:r w:rsidRPr="002B573C">
        <w:rPr>
          <w:rFonts w:ascii="Arial" w:hAnsi="Arial" w:cs="Arial"/>
        </w:rPr>
        <w:t>technologies</w:t>
      </w:r>
      <w:proofErr w:type="gramEnd"/>
      <w:r w:rsidRPr="002B573C">
        <w:rPr>
          <w:rFonts w:ascii="Arial" w:hAnsi="Arial" w:cs="Arial"/>
        </w:rPr>
        <w:t xml:space="preserve"> and software as well as sensors for connecting and exchanging data with other devices and systems on the Internet and other communication networks (</w:t>
      </w:r>
      <w:r w:rsidRPr="002B573C">
        <w:rPr>
          <w:rFonts w:ascii="Arial" w:hAnsi="Arial" w:cs="Arial"/>
          <w:color w:val="222222"/>
          <w:shd w:val="clear" w:color="auto" w:fill="FFFFFF"/>
        </w:rPr>
        <w:t>Lopes, Guimarães and Santos 2020</w:t>
      </w:r>
      <w:r w:rsidRPr="002B573C">
        <w:rPr>
          <w:rFonts w:ascii="Arial" w:hAnsi="Arial" w:cs="Arial"/>
        </w:rPr>
        <w:t xml:space="preserve">). Automation of the processes is possible with the consideration of smart technologies and hence the organization </w:t>
      </w:r>
      <w:proofErr w:type="gramStart"/>
      <w:r w:rsidRPr="002B573C">
        <w:rPr>
          <w:rFonts w:ascii="Arial" w:hAnsi="Arial" w:cs="Arial"/>
        </w:rPr>
        <w:t>is able to</w:t>
      </w:r>
      <w:proofErr w:type="gramEnd"/>
      <w:r w:rsidRPr="002B573C">
        <w:rPr>
          <w:rFonts w:ascii="Arial" w:hAnsi="Arial" w:cs="Arial"/>
        </w:rPr>
        <w:t xml:space="preserve"> reduce the complexities and issues successfully.</w:t>
      </w:r>
    </w:p>
    <w:p w14:paraId="78D713CF" w14:textId="77777777" w:rsidR="002B573C" w:rsidRPr="002B573C" w:rsidRDefault="002B573C" w:rsidP="002B573C">
      <w:pPr>
        <w:spacing w:line="360" w:lineRule="auto"/>
        <w:rPr>
          <w:rFonts w:ascii="Arial" w:hAnsi="Arial" w:cs="Arial"/>
          <w:color w:val="FF0000"/>
        </w:rPr>
      </w:pPr>
      <w:r w:rsidRPr="002B573C">
        <w:rPr>
          <w:rFonts w:ascii="Arial" w:hAnsi="Arial" w:cs="Arial"/>
        </w:rPr>
        <w:tab/>
        <w:t xml:space="preserve">The authors have focused on IoT for their heavy usage in the customer facing domain, such as sales and marketing. The advanced algorithm for predictive modeling is being utilized with the consideration of IoT. Predictive modeling is the </w:t>
      </w:r>
      <w:proofErr w:type="gramStart"/>
      <w:r w:rsidRPr="002B573C">
        <w:rPr>
          <w:rFonts w:ascii="Arial" w:hAnsi="Arial" w:cs="Arial"/>
        </w:rPr>
        <w:t>most commonly used</w:t>
      </w:r>
      <w:proofErr w:type="gramEnd"/>
      <w:r w:rsidRPr="002B573C">
        <w:rPr>
          <w:rFonts w:ascii="Arial" w:hAnsi="Arial" w:cs="Arial"/>
        </w:rPr>
        <w:t xml:space="preserve"> statistical </w:t>
      </w:r>
      <w:r w:rsidRPr="002B573C">
        <w:rPr>
          <w:rFonts w:ascii="Arial" w:hAnsi="Arial" w:cs="Arial"/>
        </w:rPr>
        <w:lastRenderedPageBreak/>
        <w:t>technique that is being used for predicting the future behavior of the business (</w:t>
      </w:r>
      <w:r w:rsidRPr="002B573C">
        <w:rPr>
          <w:rFonts w:ascii="Arial" w:hAnsi="Arial" w:cs="Arial"/>
          <w:color w:val="222222"/>
          <w:shd w:val="clear" w:color="auto" w:fill="FFFFFF"/>
        </w:rPr>
        <w:t>Choi et al. 2020</w:t>
      </w:r>
      <w:r w:rsidRPr="002B573C">
        <w:rPr>
          <w:rFonts w:ascii="Arial" w:hAnsi="Arial" w:cs="Arial"/>
        </w:rPr>
        <w:t xml:space="preserve">). The main solutions of predictive modeling are the most basic form of data mining technology, which considers by the analysis of current and historical data and then generating a model for predicting </w:t>
      </w:r>
      <w:r w:rsidRPr="00A21745">
        <w:rPr>
          <w:rFonts w:ascii="Arial" w:hAnsi="Arial" w:cs="Arial"/>
          <w:color w:val="000000" w:themeColor="text1"/>
        </w:rPr>
        <w:t>all future outcomes accordingly. Arduino is the most significant tool for IoT that is being implemented by different companies.</w:t>
      </w:r>
    </w:p>
    <w:p w14:paraId="6E1FF384" w14:textId="77777777" w:rsidR="002B573C" w:rsidRPr="002B573C" w:rsidRDefault="002B573C" w:rsidP="002B573C">
      <w:pPr>
        <w:spacing w:line="360" w:lineRule="auto"/>
        <w:jc w:val="center"/>
        <w:rPr>
          <w:rFonts w:ascii="Arial" w:hAnsi="Arial" w:cs="Arial"/>
        </w:rPr>
      </w:pPr>
      <w:r w:rsidRPr="002B573C">
        <w:rPr>
          <w:rFonts w:ascii="Arial" w:hAnsi="Arial" w:cs="Arial"/>
          <w:noProof/>
        </w:rPr>
        <w:drawing>
          <wp:inline distT="0" distB="0" distL="0" distR="0" wp14:anchorId="43C8F20B" wp14:editId="0EFA5F20">
            <wp:extent cx="5943600" cy="3200400"/>
            <wp:effectExtent l="0" t="0" r="0" b="0"/>
            <wp:docPr id="2" name="Picture 2" descr="uncaptio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caption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200400"/>
                    </a:xfrm>
                    <a:prstGeom prst="rect">
                      <a:avLst/>
                    </a:prstGeom>
                    <a:noFill/>
                    <a:ln>
                      <a:noFill/>
                    </a:ln>
                  </pic:spPr>
                </pic:pic>
              </a:graphicData>
            </a:graphic>
          </wp:inline>
        </w:drawing>
      </w:r>
    </w:p>
    <w:p w14:paraId="5ACE10F4" w14:textId="77777777" w:rsidR="002B573C" w:rsidRPr="00A21745" w:rsidRDefault="002B573C" w:rsidP="002B573C">
      <w:pPr>
        <w:spacing w:line="360" w:lineRule="auto"/>
        <w:jc w:val="center"/>
        <w:rPr>
          <w:rFonts w:ascii="Arial" w:hAnsi="Arial" w:cs="Arial"/>
          <w:b/>
          <w:color w:val="000000" w:themeColor="text1"/>
        </w:rPr>
      </w:pPr>
      <w:r w:rsidRPr="00A21745">
        <w:rPr>
          <w:rFonts w:ascii="Arial" w:hAnsi="Arial" w:cs="Arial"/>
          <w:b/>
          <w:color w:val="000000" w:themeColor="text1"/>
        </w:rPr>
        <w:t>Figure 2: IoT Implementation in Business</w:t>
      </w:r>
    </w:p>
    <w:p w14:paraId="2E6D402D" w14:textId="77777777" w:rsidR="002B573C" w:rsidRPr="00A21745" w:rsidRDefault="002B573C" w:rsidP="002B573C">
      <w:pPr>
        <w:spacing w:line="360" w:lineRule="auto"/>
        <w:jc w:val="center"/>
        <w:rPr>
          <w:rFonts w:ascii="Arial" w:hAnsi="Arial" w:cs="Arial"/>
          <w:color w:val="000000" w:themeColor="text1"/>
        </w:rPr>
      </w:pPr>
      <w:r w:rsidRPr="00A21745">
        <w:rPr>
          <w:rFonts w:ascii="Arial" w:hAnsi="Arial" w:cs="Arial"/>
          <w:color w:val="000000" w:themeColor="text1"/>
        </w:rPr>
        <w:t>(Source: IoT Growth. 2020)</w:t>
      </w:r>
    </w:p>
    <w:p w14:paraId="3043C887" w14:textId="77777777" w:rsidR="002B573C" w:rsidRPr="002B573C" w:rsidRDefault="002B573C" w:rsidP="002B573C">
      <w:pPr>
        <w:spacing w:line="360" w:lineRule="auto"/>
        <w:rPr>
          <w:rFonts w:ascii="Arial" w:hAnsi="Arial" w:cs="Arial"/>
        </w:rPr>
      </w:pPr>
      <w:r w:rsidRPr="002B573C">
        <w:rPr>
          <w:rFonts w:ascii="Arial" w:hAnsi="Arial" w:cs="Arial"/>
        </w:rPr>
        <w:tab/>
        <w:t xml:space="preserve">Apart from the mentioned current trends, there are a few other current trends of business intelligence like cloud based BI, artificial intelligence, natural language processing and automation. </w:t>
      </w:r>
    </w:p>
    <w:p w14:paraId="3370B624" w14:textId="77777777" w:rsidR="002B573C" w:rsidRPr="002B573C" w:rsidRDefault="002B573C" w:rsidP="002B573C">
      <w:pPr>
        <w:spacing w:line="360" w:lineRule="auto"/>
        <w:rPr>
          <w:rFonts w:ascii="Arial" w:hAnsi="Arial" w:cs="Arial"/>
          <w:b/>
        </w:rPr>
      </w:pPr>
      <w:r w:rsidRPr="002B573C">
        <w:rPr>
          <w:rFonts w:ascii="Arial" w:hAnsi="Arial" w:cs="Arial"/>
          <w:b/>
        </w:rPr>
        <w:t>2.2.3 Cloud based BI</w:t>
      </w:r>
    </w:p>
    <w:p w14:paraId="0608476B" w14:textId="5E3D9C8D" w:rsidR="002B573C" w:rsidRPr="002B573C" w:rsidRDefault="002B573C" w:rsidP="002B573C">
      <w:pPr>
        <w:spacing w:line="360" w:lineRule="auto"/>
        <w:rPr>
          <w:rFonts w:ascii="Arial" w:hAnsi="Arial" w:cs="Arial"/>
        </w:rPr>
      </w:pPr>
      <w:r w:rsidRPr="002B573C">
        <w:rPr>
          <w:rFonts w:ascii="Arial" w:hAnsi="Arial" w:cs="Arial"/>
        </w:rPr>
        <w:tab/>
        <w:t>Cloud based business intelligence trend provides different applications that are being hosted over a virtual network like the Internet (</w:t>
      </w:r>
      <w:r w:rsidRPr="002B573C">
        <w:rPr>
          <w:rFonts w:ascii="Arial" w:hAnsi="Arial" w:cs="Arial"/>
          <w:color w:val="222222"/>
          <w:shd w:val="clear" w:color="auto" w:fill="FFFFFF"/>
        </w:rPr>
        <w:t>Bhat 2020</w:t>
      </w:r>
      <w:r w:rsidRPr="002B573C">
        <w:rPr>
          <w:rFonts w:ascii="Arial" w:hAnsi="Arial" w:cs="Arial"/>
        </w:rPr>
        <w:t xml:space="preserve">). These are being utilized for providing </w:t>
      </w:r>
      <w:r w:rsidRPr="00A21745">
        <w:rPr>
          <w:rFonts w:ascii="Arial" w:hAnsi="Arial" w:cs="Arial"/>
          <w:color w:val="000000" w:themeColor="text1"/>
        </w:rPr>
        <w:t xml:space="preserve">the companies access to BI related data like dashboards, business analytics and key performance indicators. The respective companies are majorly turning to cloud-based tools, such as CRM applications like Salesforce, online files’ collaboration and storage as well as help-desk software. </w:t>
      </w:r>
      <w:r w:rsidRPr="002B573C">
        <w:rPr>
          <w:rFonts w:ascii="Arial" w:hAnsi="Arial" w:cs="Arial"/>
        </w:rPr>
        <w:t xml:space="preserve">The current trend </w:t>
      </w:r>
      <w:proofErr w:type="gramStart"/>
      <w:r w:rsidRPr="002B573C">
        <w:rPr>
          <w:rFonts w:ascii="Arial" w:hAnsi="Arial" w:cs="Arial"/>
        </w:rPr>
        <w:t>involve</w:t>
      </w:r>
      <w:proofErr w:type="gramEnd"/>
      <w:r w:rsidRPr="002B573C">
        <w:rPr>
          <w:rFonts w:ascii="Arial" w:hAnsi="Arial" w:cs="Arial"/>
        </w:rPr>
        <w:t xml:space="preserve"> tools of BI for embracing the availability as well as agility of the cloud accordingly. The users have been able to consider new and innovative </w:t>
      </w:r>
      <w:r w:rsidRPr="002B573C">
        <w:rPr>
          <w:rFonts w:ascii="Arial" w:hAnsi="Arial" w:cs="Arial"/>
        </w:rPr>
        <w:lastRenderedPageBreak/>
        <w:t xml:space="preserve">methodologies for ensuring that the organizational management would be benefitted and there is a high chance of multi-tenancy and </w:t>
      </w:r>
      <w:r w:rsidR="00B970EF">
        <w:rPr>
          <w:rFonts w:ascii="Arial" w:hAnsi="Arial" w:cs="Arial"/>
        </w:rPr>
        <w:t>time-sharing</w:t>
      </w:r>
      <w:r w:rsidRPr="002B573C">
        <w:rPr>
          <w:rFonts w:ascii="Arial" w:hAnsi="Arial" w:cs="Arial"/>
        </w:rPr>
        <w:t xml:space="preserve"> attribute. </w:t>
      </w:r>
    </w:p>
    <w:p w14:paraId="06A87A2A" w14:textId="77777777" w:rsidR="002B573C" w:rsidRPr="002B573C" w:rsidRDefault="002B573C" w:rsidP="002B573C">
      <w:pPr>
        <w:spacing w:line="360" w:lineRule="auto"/>
        <w:rPr>
          <w:rFonts w:ascii="Arial" w:hAnsi="Arial" w:cs="Arial"/>
          <w:b/>
        </w:rPr>
      </w:pPr>
      <w:r w:rsidRPr="002B573C">
        <w:rPr>
          <w:rFonts w:ascii="Arial" w:hAnsi="Arial" w:cs="Arial"/>
          <w:b/>
        </w:rPr>
        <w:t>2.2.4 Artificial Intelligence</w:t>
      </w:r>
    </w:p>
    <w:p w14:paraId="086349C5" w14:textId="77777777" w:rsidR="002B573C" w:rsidRPr="002B573C" w:rsidRDefault="002B573C" w:rsidP="002B573C">
      <w:pPr>
        <w:spacing w:line="360" w:lineRule="auto"/>
        <w:rPr>
          <w:rFonts w:ascii="Arial" w:hAnsi="Arial" w:cs="Arial"/>
          <w:color w:val="FF0000"/>
        </w:rPr>
      </w:pPr>
      <w:r w:rsidRPr="002B573C">
        <w:rPr>
          <w:rFonts w:ascii="Arial" w:hAnsi="Arial" w:cs="Arial"/>
        </w:rPr>
        <w:tab/>
        <w:t>The next current trend of business intelligence is artificial intelligence, in which companies have been focusing with major ramifications to reflect on the process. AI is the mainstream technology at the business for several companies. The augmented data preparation and auto charted data visualizations have been created through the consideration of machine learning technology and natural language processing accordingly (</w:t>
      </w:r>
      <w:r w:rsidRPr="002B573C">
        <w:rPr>
          <w:rFonts w:ascii="Arial" w:hAnsi="Arial" w:cs="Arial"/>
          <w:color w:val="222222"/>
          <w:shd w:val="clear" w:color="auto" w:fill="FFFFFF"/>
        </w:rPr>
        <w:t xml:space="preserve">Business Intelligence Trends in </w:t>
      </w:r>
      <w:r w:rsidRPr="00A21745">
        <w:rPr>
          <w:rFonts w:ascii="Arial" w:hAnsi="Arial" w:cs="Arial"/>
          <w:color w:val="000000" w:themeColor="text1"/>
          <w:shd w:val="clear" w:color="auto" w:fill="FFFFFF"/>
        </w:rPr>
        <w:t>2021: Future of BI. 2021</w:t>
      </w:r>
      <w:r w:rsidRPr="00A21745">
        <w:rPr>
          <w:rFonts w:ascii="Arial" w:hAnsi="Arial" w:cs="Arial"/>
          <w:color w:val="000000" w:themeColor="text1"/>
        </w:rPr>
        <w:t xml:space="preserve">). The tools like </w:t>
      </w:r>
      <w:proofErr w:type="spellStart"/>
      <w:r w:rsidRPr="00A21745">
        <w:rPr>
          <w:rFonts w:ascii="Arial" w:hAnsi="Arial" w:cs="Arial"/>
          <w:color w:val="000000" w:themeColor="text1"/>
        </w:rPr>
        <w:t>Tensorflow</w:t>
      </w:r>
      <w:proofErr w:type="spellEnd"/>
      <w:r w:rsidRPr="00A21745">
        <w:rPr>
          <w:rFonts w:ascii="Arial" w:hAnsi="Arial" w:cs="Arial"/>
          <w:color w:val="000000" w:themeColor="text1"/>
        </w:rPr>
        <w:t xml:space="preserve"> and Theano are extremely significant for AI implementation. </w:t>
      </w:r>
      <w:r w:rsidRPr="002B573C">
        <w:rPr>
          <w:rFonts w:ascii="Arial" w:hAnsi="Arial" w:cs="Arial"/>
        </w:rPr>
        <w:t xml:space="preserve">The most modern business intelligence solutions have been empowered with the consideration of augmented analytics and hence anomaly detection would be </w:t>
      </w:r>
      <w:proofErr w:type="gramStart"/>
      <w:r w:rsidRPr="002B573C">
        <w:rPr>
          <w:rFonts w:ascii="Arial" w:hAnsi="Arial" w:cs="Arial"/>
        </w:rPr>
        <w:t>appropriate</w:t>
      </w:r>
      <w:proofErr w:type="gramEnd"/>
      <w:r w:rsidRPr="002B573C">
        <w:rPr>
          <w:rFonts w:ascii="Arial" w:hAnsi="Arial" w:cs="Arial"/>
        </w:rPr>
        <w:t xml:space="preserve"> and all unexpected events would be analyzed properly.</w:t>
      </w:r>
    </w:p>
    <w:p w14:paraId="6411B9FF" w14:textId="77777777" w:rsidR="002B573C" w:rsidRPr="002B573C" w:rsidRDefault="002B573C" w:rsidP="002B573C">
      <w:pPr>
        <w:spacing w:line="360" w:lineRule="auto"/>
        <w:rPr>
          <w:rFonts w:ascii="Arial" w:hAnsi="Arial" w:cs="Arial"/>
          <w:b/>
        </w:rPr>
      </w:pPr>
      <w:r w:rsidRPr="002B573C">
        <w:rPr>
          <w:rFonts w:ascii="Arial" w:hAnsi="Arial" w:cs="Arial"/>
          <w:b/>
        </w:rPr>
        <w:t>2.2.5 Automation of Data Analysis</w:t>
      </w:r>
    </w:p>
    <w:p w14:paraId="171944A8" w14:textId="2EB16029" w:rsidR="002B573C" w:rsidRPr="002B573C" w:rsidRDefault="002B573C" w:rsidP="002B573C">
      <w:pPr>
        <w:spacing w:line="360" w:lineRule="auto"/>
        <w:rPr>
          <w:rFonts w:ascii="Arial" w:hAnsi="Arial" w:cs="Arial"/>
        </w:rPr>
      </w:pPr>
      <w:r w:rsidRPr="002B573C">
        <w:rPr>
          <w:rFonts w:ascii="Arial" w:hAnsi="Arial" w:cs="Arial"/>
        </w:rPr>
        <w:tab/>
        <w:t xml:space="preserve">Another vital and significant trend of BI is automation that helps in the automation of data analysis in 2020 and it could take care of the monotonous tasks and </w:t>
      </w:r>
      <w:r w:rsidR="00A21745">
        <w:rPr>
          <w:rFonts w:ascii="Arial" w:hAnsi="Arial" w:cs="Arial"/>
        </w:rPr>
        <w:t>time-consuming</w:t>
      </w:r>
      <w:r w:rsidRPr="002B573C">
        <w:rPr>
          <w:rFonts w:ascii="Arial" w:hAnsi="Arial" w:cs="Arial"/>
        </w:rPr>
        <w:t xml:space="preserve"> duties accordingly. </w:t>
      </w:r>
      <w:r w:rsidRPr="00A21745">
        <w:rPr>
          <w:rFonts w:ascii="Arial" w:hAnsi="Arial" w:cs="Arial"/>
          <w:color w:val="000000" w:themeColor="text1"/>
        </w:rPr>
        <w:t xml:space="preserve">The application of </w:t>
      </w:r>
      <w:r w:rsidR="00A21745">
        <w:rPr>
          <w:rFonts w:ascii="Arial" w:hAnsi="Arial" w:cs="Arial"/>
          <w:color w:val="000000" w:themeColor="text1"/>
        </w:rPr>
        <w:t xml:space="preserve">the </w:t>
      </w:r>
      <w:r w:rsidRPr="00A21745">
        <w:rPr>
          <w:rFonts w:ascii="Arial" w:hAnsi="Arial" w:cs="Arial"/>
          <w:color w:val="000000" w:themeColor="text1"/>
        </w:rPr>
        <w:t xml:space="preserve">Auto-Weka tool can be referred to as distinct for data analysis with BI. As data analytics scales up and the data volumes increment on a continuous manner, such automation would be required for the elimination of manual data procedures and hence </w:t>
      </w:r>
      <w:r w:rsidR="00A21745">
        <w:rPr>
          <w:rFonts w:ascii="Arial" w:hAnsi="Arial" w:cs="Arial"/>
          <w:color w:val="000000" w:themeColor="text1"/>
        </w:rPr>
        <w:t>decision-making</w:t>
      </w:r>
      <w:r w:rsidRPr="00A21745">
        <w:rPr>
          <w:rFonts w:ascii="Arial" w:hAnsi="Arial" w:cs="Arial"/>
          <w:color w:val="000000" w:themeColor="text1"/>
        </w:rPr>
        <w:t xml:space="preserve"> process is enhanced (</w:t>
      </w:r>
      <w:r w:rsidRPr="00A21745">
        <w:rPr>
          <w:rFonts w:ascii="Arial" w:hAnsi="Arial" w:cs="Arial"/>
          <w:color w:val="000000" w:themeColor="text1"/>
          <w:shd w:val="clear" w:color="auto" w:fill="FFFFFF"/>
        </w:rPr>
        <w:t xml:space="preserve">Business Intelligence Trends </w:t>
      </w:r>
      <w:r w:rsidRPr="002B573C">
        <w:rPr>
          <w:rFonts w:ascii="Arial" w:hAnsi="Arial" w:cs="Arial"/>
          <w:color w:val="222222"/>
          <w:shd w:val="clear" w:color="auto" w:fill="FFFFFF"/>
        </w:rPr>
        <w:t>in 2021: Future of BI. 2021</w:t>
      </w:r>
      <w:r w:rsidRPr="002B573C">
        <w:rPr>
          <w:rFonts w:ascii="Arial" w:hAnsi="Arial" w:cs="Arial"/>
        </w:rPr>
        <w:t xml:space="preserve">). </w:t>
      </w:r>
    </w:p>
    <w:p w14:paraId="3F6B8C6A" w14:textId="77777777" w:rsidR="002B573C" w:rsidRPr="002B573C" w:rsidRDefault="002B573C" w:rsidP="002B573C">
      <w:pPr>
        <w:spacing w:line="360" w:lineRule="auto"/>
        <w:rPr>
          <w:rFonts w:ascii="Arial" w:hAnsi="Arial" w:cs="Arial"/>
          <w:b/>
        </w:rPr>
      </w:pPr>
      <w:r w:rsidRPr="002B573C">
        <w:rPr>
          <w:rFonts w:ascii="Arial" w:hAnsi="Arial" w:cs="Arial"/>
          <w:b/>
        </w:rPr>
        <w:t>2.2.6 Natural Language Processing</w:t>
      </w:r>
    </w:p>
    <w:p w14:paraId="1BF69EDE" w14:textId="77777777" w:rsidR="002B573C" w:rsidRPr="002B573C" w:rsidRDefault="002B573C" w:rsidP="002B573C">
      <w:pPr>
        <w:spacing w:line="360" w:lineRule="auto"/>
        <w:rPr>
          <w:rFonts w:ascii="Arial" w:hAnsi="Arial" w:cs="Arial"/>
          <w:color w:val="FF0000"/>
        </w:rPr>
      </w:pPr>
      <w:r w:rsidRPr="002B573C">
        <w:rPr>
          <w:rFonts w:ascii="Arial" w:hAnsi="Arial" w:cs="Arial"/>
        </w:rPr>
        <w:tab/>
        <w:t xml:space="preserve">Natural language processing or NLP helps to bridge the gap within human beings and computers, after the successful elimination of the requirement of any specific programming language and it is considered as the current trend for a successful transformation of BI in the past few years. </w:t>
      </w:r>
      <w:r w:rsidRPr="00A21745">
        <w:rPr>
          <w:rFonts w:ascii="Arial" w:hAnsi="Arial" w:cs="Arial"/>
          <w:color w:val="000000" w:themeColor="text1"/>
        </w:rPr>
        <w:t xml:space="preserve">The incorporation of </w:t>
      </w:r>
      <w:proofErr w:type="spellStart"/>
      <w:r w:rsidRPr="00A21745">
        <w:rPr>
          <w:rFonts w:ascii="Arial" w:hAnsi="Arial" w:cs="Arial"/>
          <w:color w:val="000000" w:themeColor="text1"/>
        </w:rPr>
        <w:t>CoreNLP</w:t>
      </w:r>
      <w:proofErr w:type="spellEnd"/>
      <w:r w:rsidRPr="00A21745">
        <w:rPr>
          <w:rFonts w:ascii="Arial" w:hAnsi="Arial" w:cs="Arial"/>
          <w:color w:val="000000" w:themeColor="text1"/>
        </w:rPr>
        <w:t xml:space="preserve"> tool is distinct for BI application. </w:t>
      </w:r>
    </w:p>
    <w:p w14:paraId="5F3974C0" w14:textId="77777777" w:rsidR="002B573C" w:rsidRPr="002B573C" w:rsidRDefault="002B573C" w:rsidP="002B573C">
      <w:pPr>
        <w:spacing w:line="360" w:lineRule="auto"/>
        <w:rPr>
          <w:rFonts w:ascii="Arial" w:hAnsi="Arial" w:cs="Arial"/>
        </w:rPr>
      </w:pPr>
      <w:r w:rsidRPr="002B573C">
        <w:rPr>
          <w:rFonts w:ascii="Arial" w:hAnsi="Arial" w:cs="Arial"/>
        </w:rPr>
        <w:tab/>
        <w:t>The authors have analyzed the six factors after considering different challenges like data quality and accuracy and issue in upgrading tools or processes (</w:t>
      </w:r>
      <w:proofErr w:type="spellStart"/>
      <w:r w:rsidRPr="002B573C">
        <w:rPr>
          <w:rFonts w:ascii="Arial" w:hAnsi="Arial" w:cs="Arial"/>
          <w:color w:val="222222"/>
          <w:shd w:val="clear" w:color="auto" w:fill="FFFFFF"/>
        </w:rPr>
        <w:t>Divatia</w:t>
      </w:r>
      <w:proofErr w:type="spellEnd"/>
      <w:r w:rsidRPr="002B573C">
        <w:rPr>
          <w:rFonts w:ascii="Arial" w:hAnsi="Arial" w:cs="Arial"/>
          <w:color w:val="222222"/>
          <w:shd w:val="clear" w:color="auto" w:fill="FFFFFF"/>
        </w:rPr>
        <w:t xml:space="preserve">, </w:t>
      </w:r>
      <w:proofErr w:type="spellStart"/>
      <w:r w:rsidRPr="002B573C">
        <w:rPr>
          <w:rFonts w:ascii="Arial" w:hAnsi="Arial" w:cs="Arial"/>
          <w:color w:val="222222"/>
          <w:shd w:val="clear" w:color="auto" w:fill="FFFFFF"/>
        </w:rPr>
        <w:t>Tikoria</w:t>
      </w:r>
      <w:proofErr w:type="spellEnd"/>
      <w:r w:rsidRPr="002B573C">
        <w:rPr>
          <w:rFonts w:ascii="Arial" w:hAnsi="Arial" w:cs="Arial"/>
          <w:color w:val="222222"/>
          <w:shd w:val="clear" w:color="auto" w:fill="FFFFFF"/>
        </w:rPr>
        <w:t xml:space="preserve"> and Lakdawala 2021</w:t>
      </w:r>
      <w:r w:rsidRPr="002B573C">
        <w:rPr>
          <w:rFonts w:ascii="Arial" w:hAnsi="Arial" w:cs="Arial"/>
        </w:rPr>
        <w:t xml:space="preserve">). However, with these current trends, it would be quite easier for the organizations to improve the business processes and operations in the future </w:t>
      </w:r>
      <w:proofErr w:type="gramStart"/>
      <w:r w:rsidRPr="002B573C">
        <w:rPr>
          <w:rFonts w:ascii="Arial" w:hAnsi="Arial" w:cs="Arial"/>
        </w:rPr>
        <w:t>and also</w:t>
      </w:r>
      <w:proofErr w:type="gramEnd"/>
      <w:r w:rsidRPr="002B573C">
        <w:rPr>
          <w:rFonts w:ascii="Arial" w:hAnsi="Arial" w:cs="Arial"/>
        </w:rPr>
        <w:t xml:space="preserve"> remove the existing issues and complexities successfully in different industries and sectors. </w:t>
      </w:r>
    </w:p>
    <w:p w14:paraId="3A40DC3E" w14:textId="77777777" w:rsidR="002B573C" w:rsidRPr="002B573C" w:rsidRDefault="002B573C" w:rsidP="002B573C">
      <w:pPr>
        <w:pStyle w:val="Heading1"/>
        <w:spacing w:line="360" w:lineRule="auto"/>
        <w:rPr>
          <w:rFonts w:ascii="Arial" w:hAnsi="Arial" w:cs="Arial"/>
          <w:sz w:val="22"/>
          <w:szCs w:val="22"/>
        </w:rPr>
      </w:pPr>
      <w:bookmarkStart w:id="4" w:name="_Toc85567505"/>
      <w:r w:rsidRPr="002B573C">
        <w:rPr>
          <w:rFonts w:ascii="Arial" w:hAnsi="Arial" w:cs="Arial"/>
          <w:sz w:val="22"/>
          <w:szCs w:val="22"/>
        </w:rPr>
        <w:lastRenderedPageBreak/>
        <w:t>3. Conclusion</w:t>
      </w:r>
      <w:bookmarkEnd w:id="4"/>
    </w:p>
    <w:p w14:paraId="654DFEFA" w14:textId="77777777" w:rsidR="002B573C" w:rsidRPr="002B573C" w:rsidRDefault="002B573C" w:rsidP="002B573C">
      <w:pPr>
        <w:spacing w:line="360" w:lineRule="auto"/>
        <w:rPr>
          <w:rFonts w:ascii="Arial" w:hAnsi="Arial" w:cs="Arial"/>
        </w:rPr>
      </w:pPr>
      <w:r w:rsidRPr="002B573C">
        <w:rPr>
          <w:rFonts w:ascii="Arial" w:hAnsi="Arial" w:cs="Arial"/>
        </w:rPr>
        <w:tab/>
        <w:t xml:space="preserve">Hence, a conclusion could be drawn that the current trends in business intelligence are extremely effective and distinct for ensuring that different businesses would be benefitted with the involvement of these trends. The most beneficial and popular trend of business intelligence is big data. The bulk data management becomes easier with big data in a company and data optimization becomes easier accordingly. The above provided report has focused a detailed analysis on the current trends in business intelligence. </w:t>
      </w:r>
    </w:p>
    <w:p w14:paraId="7C3BAF75" w14:textId="77777777" w:rsidR="002B573C" w:rsidRPr="002B573C" w:rsidRDefault="002B573C" w:rsidP="002B573C">
      <w:pPr>
        <w:spacing w:line="360" w:lineRule="auto"/>
        <w:rPr>
          <w:rFonts w:ascii="Arial" w:hAnsi="Arial" w:cs="Arial"/>
        </w:rPr>
      </w:pPr>
      <w:r w:rsidRPr="002B573C">
        <w:rPr>
          <w:rFonts w:ascii="Arial" w:hAnsi="Arial" w:cs="Arial"/>
        </w:rPr>
        <w:br w:type="page"/>
      </w:r>
    </w:p>
    <w:p w14:paraId="18C71843" w14:textId="77777777" w:rsidR="002B573C" w:rsidRPr="002B573C" w:rsidRDefault="002B573C" w:rsidP="002B573C">
      <w:pPr>
        <w:pStyle w:val="Heading1"/>
        <w:spacing w:line="360" w:lineRule="auto"/>
        <w:rPr>
          <w:rFonts w:ascii="Arial" w:hAnsi="Arial" w:cs="Arial"/>
          <w:sz w:val="22"/>
          <w:szCs w:val="22"/>
        </w:rPr>
      </w:pPr>
      <w:bookmarkStart w:id="5" w:name="_Toc85567506"/>
      <w:r w:rsidRPr="002B573C">
        <w:rPr>
          <w:rFonts w:ascii="Arial" w:hAnsi="Arial" w:cs="Arial"/>
          <w:sz w:val="22"/>
          <w:szCs w:val="22"/>
        </w:rPr>
        <w:lastRenderedPageBreak/>
        <w:t>References</w:t>
      </w:r>
      <w:bookmarkEnd w:id="5"/>
    </w:p>
    <w:p w14:paraId="28FA8674" w14:textId="77777777" w:rsidR="002B573C" w:rsidRPr="002B573C" w:rsidRDefault="002B573C" w:rsidP="002B573C">
      <w:pPr>
        <w:spacing w:line="360" w:lineRule="auto"/>
        <w:rPr>
          <w:rFonts w:ascii="Arial" w:hAnsi="Arial" w:cs="Arial"/>
          <w:color w:val="222222"/>
          <w:shd w:val="clear" w:color="auto" w:fill="FFFFFF"/>
        </w:rPr>
      </w:pPr>
      <w:r w:rsidRPr="002B573C">
        <w:rPr>
          <w:rFonts w:ascii="Arial" w:hAnsi="Arial" w:cs="Arial"/>
          <w:color w:val="222222"/>
          <w:shd w:val="clear" w:color="auto" w:fill="FFFFFF"/>
        </w:rPr>
        <w:t>Bhat, H.J., 2020. Investigate the Implication of “Self-service Business Intelligence (SSBI)”—A Big Data Trend in Today’s Business World. </w:t>
      </w:r>
      <w:proofErr w:type="spellStart"/>
      <w:r w:rsidRPr="002B573C">
        <w:rPr>
          <w:rFonts w:ascii="Arial" w:hAnsi="Arial" w:cs="Arial"/>
          <w:i/>
          <w:iCs/>
          <w:color w:val="222222"/>
          <w:shd w:val="clear" w:color="auto" w:fill="FFFFFF"/>
        </w:rPr>
        <w:t>Curr</w:t>
      </w:r>
      <w:proofErr w:type="spellEnd"/>
      <w:r w:rsidRPr="002B573C">
        <w:rPr>
          <w:rFonts w:ascii="Arial" w:hAnsi="Arial" w:cs="Arial"/>
          <w:i/>
          <w:iCs/>
          <w:color w:val="222222"/>
          <w:shd w:val="clear" w:color="auto" w:fill="FFFFFF"/>
        </w:rPr>
        <w:t>. Trends Inf. Technol</w:t>
      </w:r>
      <w:r w:rsidRPr="002B573C">
        <w:rPr>
          <w:rFonts w:ascii="Arial" w:hAnsi="Arial" w:cs="Arial"/>
          <w:color w:val="222222"/>
          <w:shd w:val="clear" w:color="auto" w:fill="FFFFFF"/>
        </w:rPr>
        <w:t>, </w:t>
      </w:r>
      <w:r w:rsidRPr="002B573C">
        <w:rPr>
          <w:rFonts w:ascii="Arial" w:hAnsi="Arial" w:cs="Arial"/>
          <w:i/>
          <w:iCs/>
          <w:color w:val="222222"/>
          <w:shd w:val="clear" w:color="auto" w:fill="FFFFFF"/>
        </w:rPr>
        <w:t>10</w:t>
      </w:r>
      <w:r w:rsidRPr="002B573C">
        <w:rPr>
          <w:rFonts w:ascii="Arial" w:hAnsi="Arial" w:cs="Arial"/>
          <w:color w:val="222222"/>
          <w:shd w:val="clear" w:color="auto" w:fill="FFFFFF"/>
        </w:rPr>
        <w:t>, pp.17-22.</w:t>
      </w:r>
    </w:p>
    <w:p w14:paraId="2E04C7E4" w14:textId="77777777" w:rsidR="002B573C" w:rsidRPr="002B573C" w:rsidRDefault="002B573C" w:rsidP="002B573C">
      <w:pPr>
        <w:spacing w:line="360" w:lineRule="auto"/>
        <w:rPr>
          <w:rFonts w:ascii="Arial" w:hAnsi="Arial" w:cs="Arial"/>
          <w:color w:val="222222"/>
          <w:shd w:val="clear" w:color="auto" w:fill="FFFFFF"/>
        </w:rPr>
      </w:pPr>
      <w:r w:rsidRPr="002B573C">
        <w:rPr>
          <w:rFonts w:ascii="Arial" w:hAnsi="Arial" w:cs="Arial"/>
          <w:color w:val="222222"/>
          <w:shd w:val="clear" w:color="auto" w:fill="FFFFFF"/>
        </w:rPr>
        <w:t xml:space="preserve">Big Data Growth. 2018. [online]. Accessed from </w:t>
      </w:r>
      <w:hyperlink r:id="rId6" w:history="1">
        <w:r w:rsidRPr="002B573C">
          <w:rPr>
            <w:rStyle w:val="Hyperlink"/>
            <w:rFonts w:ascii="Arial" w:hAnsi="Arial" w:cs="Arial"/>
            <w:shd w:val="clear" w:color="auto" w:fill="FFFFFF"/>
          </w:rPr>
          <w:t>https://www.forbes.com/sites/louiscolumbus/2018/05/23/10-charts-that-will-change-your-perspective-of-big-datas-growth/?sh=16b335682926</w:t>
        </w:r>
      </w:hyperlink>
      <w:r w:rsidRPr="002B573C">
        <w:rPr>
          <w:rFonts w:ascii="Arial" w:hAnsi="Arial" w:cs="Arial"/>
          <w:color w:val="222222"/>
          <w:shd w:val="clear" w:color="auto" w:fill="FFFFFF"/>
        </w:rPr>
        <w:t xml:space="preserve"> [Accessed on 19</w:t>
      </w:r>
      <w:r w:rsidRPr="002B573C">
        <w:rPr>
          <w:rFonts w:ascii="Arial" w:hAnsi="Arial" w:cs="Arial"/>
          <w:color w:val="222222"/>
          <w:shd w:val="clear" w:color="auto" w:fill="FFFFFF"/>
          <w:vertAlign w:val="superscript"/>
        </w:rPr>
        <w:t>th</w:t>
      </w:r>
      <w:r w:rsidRPr="002B573C">
        <w:rPr>
          <w:rFonts w:ascii="Arial" w:hAnsi="Arial" w:cs="Arial"/>
          <w:color w:val="222222"/>
          <w:shd w:val="clear" w:color="auto" w:fill="FFFFFF"/>
        </w:rPr>
        <w:t xml:space="preserve"> October 2021].</w:t>
      </w:r>
    </w:p>
    <w:p w14:paraId="08752EB4" w14:textId="77777777" w:rsidR="002B573C" w:rsidRPr="002B573C" w:rsidRDefault="002B573C" w:rsidP="002B573C">
      <w:pPr>
        <w:spacing w:line="360" w:lineRule="auto"/>
        <w:rPr>
          <w:rFonts w:ascii="Arial" w:hAnsi="Arial" w:cs="Arial"/>
          <w:color w:val="222222"/>
          <w:shd w:val="clear" w:color="auto" w:fill="FFFFFF"/>
        </w:rPr>
      </w:pPr>
      <w:r w:rsidRPr="002B573C">
        <w:rPr>
          <w:rFonts w:ascii="Arial" w:hAnsi="Arial" w:cs="Arial"/>
          <w:color w:val="222222"/>
          <w:shd w:val="clear" w:color="auto" w:fill="FFFFFF"/>
        </w:rPr>
        <w:t>Bordeleau, F.E., Mosconi, E. and de Santa-Eulalia, L.A., 2020. Business intelligence and analytics value creation in Industry 4.0: a multiple case study in manufacturing medium enterprises. </w:t>
      </w:r>
      <w:r w:rsidRPr="002B573C">
        <w:rPr>
          <w:rFonts w:ascii="Arial" w:hAnsi="Arial" w:cs="Arial"/>
          <w:i/>
          <w:iCs/>
          <w:color w:val="222222"/>
          <w:shd w:val="clear" w:color="auto" w:fill="FFFFFF"/>
        </w:rPr>
        <w:t>Production Planning &amp; Control</w:t>
      </w:r>
      <w:r w:rsidRPr="002B573C">
        <w:rPr>
          <w:rFonts w:ascii="Arial" w:hAnsi="Arial" w:cs="Arial"/>
          <w:color w:val="222222"/>
          <w:shd w:val="clear" w:color="auto" w:fill="FFFFFF"/>
        </w:rPr>
        <w:t>, </w:t>
      </w:r>
      <w:r w:rsidRPr="002B573C">
        <w:rPr>
          <w:rFonts w:ascii="Arial" w:hAnsi="Arial" w:cs="Arial"/>
          <w:i/>
          <w:iCs/>
          <w:color w:val="222222"/>
          <w:shd w:val="clear" w:color="auto" w:fill="FFFFFF"/>
        </w:rPr>
        <w:t>31</w:t>
      </w:r>
      <w:r w:rsidRPr="002B573C">
        <w:rPr>
          <w:rFonts w:ascii="Arial" w:hAnsi="Arial" w:cs="Arial"/>
          <w:color w:val="222222"/>
          <w:shd w:val="clear" w:color="auto" w:fill="FFFFFF"/>
        </w:rPr>
        <w:t>(2-3), pp.173-185.</w:t>
      </w:r>
    </w:p>
    <w:p w14:paraId="128D5DB3" w14:textId="77777777" w:rsidR="002B573C" w:rsidRPr="002B573C" w:rsidRDefault="002B573C" w:rsidP="002B573C">
      <w:pPr>
        <w:spacing w:line="360" w:lineRule="auto"/>
        <w:rPr>
          <w:rFonts w:ascii="Arial" w:hAnsi="Arial" w:cs="Arial"/>
          <w:color w:val="222222"/>
          <w:shd w:val="clear" w:color="auto" w:fill="FFFFFF"/>
        </w:rPr>
      </w:pPr>
      <w:r w:rsidRPr="002B573C">
        <w:rPr>
          <w:rFonts w:ascii="Arial" w:hAnsi="Arial" w:cs="Arial"/>
          <w:color w:val="222222"/>
          <w:shd w:val="clear" w:color="auto" w:fill="FFFFFF"/>
        </w:rPr>
        <w:t xml:space="preserve">Business Intelligence Trends in 2021: Future of BI. 2021. [online]. Accessed from </w:t>
      </w:r>
      <w:hyperlink r:id="rId7" w:history="1">
        <w:r w:rsidRPr="002B573C">
          <w:rPr>
            <w:rStyle w:val="Hyperlink"/>
            <w:rFonts w:ascii="Arial" w:hAnsi="Arial" w:cs="Arial"/>
            <w:shd w:val="clear" w:color="auto" w:fill="FFFFFF"/>
          </w:rPr>
          <w:t>https://www.selecthub.com/business-intelligence/business-intelligence-trends/</w:t>
        </w:r>
      </w:hyperlink>
      <w:r w:rsidRPr="002B573C">
        <w:rPr>
          <w:rFonts w:ascii="Arial" w:hAnsi="Arial" w:cs="Arial"/>
          <w:color w:val="222222"/>
          <w:shd w:val="clear" w:color="auto" w:fill="FFFFFF"/>
        </w:rPr>
        <w:t xml:space="preserve"> [Accessed on 12</w:t>
      </w:r>
      <w:r w:rsidRPr="002B573C">
        <w:rPr>
          <w:rFonts w:ascii="Arial" w:hAnsi="Arial" w:cs="Arial"/>
          <w:color w:val="222222"/>
          <w:shd w:val="clear" w:color="auto" w:fill="FFFFFF"/>
          <w:vertAlign w:val="superscript"/>
        </w:rPr>
        <w:t>th</w:t>
      </w:r>
      <w:r w:rsidRPr="002B573C">
        <w:rPr>
          <w:rFonts w:ascii="Arial" w:hAnsi="Arial" w:cs="Arial"/>
          <w:color w:val="222222"/>
          <w:shd w:val="clear" w:color="auto" w:fill="FFFFFF"/>
        </w:rPr>
        <w:t xml:space="preserve"> October 2021].</w:t>
      </w:r>
    </w:p>
    <w:p w14:paraId="5450593E" w14:textId="77777777" w:rsidR="002B573C" w:rsidRPr="002B573C" w:rsidRDefault="002B573C" w:rsidP="002B573C">
      <w:pPr>
        <w:spacing w:line="360" w:lineRule="auto"/>
        <w:rPr>
          <w:rFonts w:ascii="Arial" w:hAnsi="Arial" w:cs="Arial"/>
          <w:color w:val="222222"/>
          <w:shd w:val="clear" w:color="auto" w:fill="FFFFFF"/>
        </w:rPr>
      </w:pPr>
      <w:r w:rsidRPr="002B573C">
        <w:rPr>
          <w:rFonts w:ascii="Arial" w:hAnsi="Arial" w:cs="Arial"/>
          <w:color w:val="222222"/>
          <w:shd w:val="clear" w:color="auto" w:fill="FFFFFF"/>
        </w:rPr>
        <w:t>Chen, Y. and Lin, Z., 2021. Business intelligence capabilities and firm performance: A study in China. </w:t>
      </w:r>
      <w:r w:rsidRPr="002B573C">
        <w:rPr>
          <w:rFonts w:ascii="Arial" w:hAnsi="Arial" w:cs="Arial"/>
          <w:i/>
          <w:iCs/>
          <w:color w:val="222222"/>
          <w:shd w:val="clear" w:color="auto" w:fill="FFFFFF"/>
        </w:rPr>
        <w:t>International Journal of Information Management</w:t>
      </w:r>
      <w:r w:rsidRPr="002B573C">
        <w:rPr>
          <w:rFonts w:ascii="Arial" w:hAnsi="Arial" w:cs="Arial"/>
          <w:color w:val="222222"/>
          <w:shd w:val="clear" w:color="auto" w:fill="FFFFFF"/>
        </w:rPr>
        <w:t>, </w:t>
      </w:r>
      <w:r w:rsidRPr="002B573C">
        <w:rPr>
          <w:rFonts w:ascii="Arial" w:hAnsi="Arial" w:cs="Arial"/>
          <w:i/>
          <w:iCs/>
          <w:color w:val="222222"/>
          <w:shd w:val="clear" w:color="auto" w:fill="FFFFFF"/>
        </w:rPr>
        <w:t>57</w:t>
      </w:r>
      <w:r w:rsidRPr="002B573C">
        <w:rPr>
          <w:rFonts w:ascii="Arial" w:hAnsi="Arial" w:cs="Arial"/>
          <w:color w:val="222222"/>
          <w:shd w:val="clear" w:color="auto" w:fill="FFFFFF"/>
        </w:rPr>
        <w:t>, p.102232.</w:t>
      </w:r>
    </w:p>
    <w:p w14:paraId="297C88B9" w14:textId="77777777" w:rsidR="002B573C" w:rsidRPr="002B573C" w:rsidRDefault="002B573C" w:rsidP="002B573C">
      <w:pPr>
        <w:spacing w:line="360" w:lineRule="auto"/>
        <w:rPr>
          <w:rFonts w:ascii="Arial" w:hAnsi="Arial" w:cs="Arial"/>
          <w:color w:val="222222"/>
          <w:shd w:val="clear" w:color="auto" w:fill="FFFFFF"/>
        </w:rPr>
      </w:pPr>
      <w:r w:rsidRPr="002B573C">
        <w:rPr>
          <w:rFonts w:ascii="Arial" w:hAnsi="Arial" w:cs="Arial"/>
          <w:color w:val="222222"/>
          <w:shd w:val="clear" w:color="auto" w:fill="FFFFFF"/>
        </w:rPr>
        <w:t>Cheng, C., Zhong, H. and Cao, L., 2020. Facilitating speed of internationalization: The roles of business intelligence and organizational agility. </w:t>
      </w:r>
      <w:r w:rsidRPr="002B573C">
        <w:rPr>
          <w:rFonts w:ascii="Arial" w:hAnsi="Arial" w:cs="Arial"/>
          <w:i/>
          <w:iCs/>
          <w:color w:val="222222"/>
          <w:shd w:val="clear" w:color="auto" w:fill="FFFFFF"/>
        </w:rPr>
        <w:t>Journal of Business Research</w:t>
      </w:r>
      <w:r w:rsidRPr="002B573C">
        <w:rPr>
          <w:rFonts w:ascii="Arial" w:hAnsi="Arial" w:cs="Arial"/>
          <w:color w:val="222222"/>
          <w:shd w:val="clear" w:color="auto" w:fill="FFFFFF"/>
        </w:rPr>
        <w:t>, </w:t>
      </w:r>
      <w:r w:rsidRPr="002B573C">
        <w:rPr>
          <w:rFonts w:ascii="Arial" w:hAnsi="Arial" w:cs="Arial"/>
          <w:i/>
          <w:iCs/>
          <w:color w:val="222222"/>
          <w:shd w:val="clear" w:color="auto" w:fill="FFFFFF"/>
        </w:rPr>
        <w:t>110</w:t>
      </w:r>
      <w:r w:rsidRPr="002B573C">
        <w:rPr>
          <w:rFonts w:ascii="Arial" w:hAnsi="Arial" w:cs="Arial"/>
          <w:color w:val="222222"/>
          <w:shd w:val="clear" w:color="auto" w:fill="FFFFFF"/>
        </w:rPr>
        <w:t>, pp.95-103.</w:t>
      </w:r>
    </w:p>
    <w:p w14:paraId="2995FBF2" w14:textId="77777777" w:rsidR="002B573C" w:rsidRPr="002B573C" w:rsidRDefault="002B573C" w:rsidP="002B573C">
      <w:pPr>
        <w:spacing w:line="360" w:lineRule="auto"/>
        <w:rPr>
          <w:rFonts w:ascii="Arial" w:hAnsi="Arial" w:cs="Arial"/>
          <w:color w:val="222222"/>
          <w:shd w:val="clear" w:color="auto" w:fill="FFFFFF"/>
        </w:rPr>
      </w:pPr>
      <w:r w:rsidRPr="002B573C">
        <w:rPr>
          <w:rFonts w:ascii="Arial" w:hAnsi="Arial" w:cs="Arial"/>
          <w:color w:val="222222"/>
          <w:shd w:val="clear" w:color="auto" w:fill="FFFFFF"/>
        </w:rPr>
        <w:t>Choi, J., Yoon, J., Chung, J., Coh, B.Y. and Lee, J.M., 2020. Social media analytics and business intelligence research: A systematic review. </w:t>
      </w:r>
      <w:r w:rsidRPr="002B573C">
        <w:rPr>
          <w:rFonts w:ascii="Arial" w:hAnsi="Arial" w:cs="Arial"/>
          <w:i/>
          <w:iCs/>
          <w:color w:val="222222"/>
          <w:shd w:val="clear" w:color="auto" w:fill="FFFFFF"/>
        </w:rPr>
        <w:t>Information Processing &amp; Management</w:t>
      </w:r>
      <w:r w:rsidRPr="002B573C">
        <w:rPr>
          <w:rFonts w:ascii="Arial" w:hAnsi="Arial" w:cs="Arial"/>
          <w:color w:val="222222"/>
          <w:shd w:val="clear" w:color="auto" w:fill="FFFFFF"/>
        </w:rPr>
        <w:t>, </w:t>
      </w:r>
      <w:r w:rsidRPr="002B573C">
        <w:rPr>
          <w:rFonts w:ascii="Arial" w:hAnsi="Arial" w:cs="Arial"/>
          <w:i/>
          <w:iCs/>
          <w:color w:val="222222"/>
          <w:shd w:val="clear" w:color="auto" w:fill="FFFFFF"/>
        </w:rPr>
        <w:t>57</w:t>
      </w:r>
      <w:r w:rsidRPr="002B573C">
        <w:rPr>
          <w:rFonts w:ascii="Arial" w:hAnsi="Arial" w:cs="Arial"/>
          <w:color w:val="222222"/>
          <w:shd w:val="clear" w:color="auto" w:fill="FFFFFF"/>
        </w:rPr>
        <w:t>(6), p.102279.</w:t>
      </w:r>
    </w:p>
    <w:p w14:paraId="79EF4B7A" w14:textId="77777777" w:rsidR="002B573C" w:rsidRPr="002B573C" w:rsidRDefault="002B573C" w:rsidP="002B573C">
      <w:pPr>
        <w:spacing w:line="360" w:lineRule="auto"/>
        <w:rPr>
          <w:rFonts w:ascii="Arial" w:hAnsi="Arial" w:cs="Arial"/>
          <w:color w:val="222222"/>
          <w:shd w:val="clear" w:color="auto" w:fill="FFFFFF"/>
        </w:rPr>
      </w:pPr>
      <w:proofErr w:type="spellStart"/>
      <w:r w:rsidRPr="002B573C">
        <w:rPr>
          <w:rFonts w:ascii="Arial" w:hAnsi="Arial" w:cs="Arial"/>
          <w:color w:val="222222"/>
          <w:shd w:val="clear" w:color="auto" w:fill="FFFFFF"/>
        </w:rPr>
        <w:t>Divatia</w:t>
      </w:r>
      <w:proofErr w:type="spellEnd"/>
      <w:r w:rsidRPr="002B573C">
        <w:rPr>
          <w:rFonts w:ascii="Arial" w:hAnsi="Arial" w:cs="Arial"/>
          <w:color w:val="222222"/>
          <w:shd w:val="clear" w:color="auto" w:fill="FFFFFF"/>
        </w:rPr>
        <w:t xml:space="preserve">, A.S., </w:t>
      </w:r>
      <w:proofErr w:type="spellStart"/>
      <w:r w:rsidRPr="002B573C">
        <w:rPr>
          <w:rFonts w:ascii="Arial" w:hAnsi="Arial" w:cs="Arial"/>
          <w:color w:val="222222"/>
          <w:shd w:val="clear" w:color="auto" w:fill="FFFFFF"/>
        </w:rPr>
        <w:t>Tikoria</w:t>
      </w:r>
      <w:proofErr w:type="spellEnd"/>
      <w:r w:rsidRPr="002B573C">
        <w:rPr>
          <w:rFonts w:ascii="Arial" w:hAnsi="Arial" w:cs="Arial"/>
          <w:color w:val="222222"/>
          <w:shd w:val="clear" w:color="auto" w:fill="FFFFFF"/>
        </w:rPr>
        <w:t>, J. and Lakdawala, S., 2021. Emerging trends and impact of business intelligence &amp; analytics in organizations: Case studies from India. </w:t>
      </w:r>
      <w:r w:rsidRPr="002B573C">
        <w:rPr>
          <w:rFonts w:ascii="Arial" w:hAnsi="Arial" w:cs="Arial"/>
          <w:i/>
          <w:iCs/>
          <w:color w:val="222222"/>
          <w:shd w:val="clear" w:color="auto" w:fill="FFFFFF"/>
        </w:rPr>
        <w:t>Business Information Review</w:t>
      </w:r>
      <w:r w:rsidRPr="002B573C">
        <w:rPr>
          <w:rFonts w:ascii="Arial" w:hAnsi="Arial" w:cs="Arial"/>
          <w:color w:val="222222"/>
          <w:shd w:val="clear" w:color="auto" w:fill="FFFFFF"/>
        </w:rPr>
        <w:t>, </w:t>
      </w:r>
      <w:r w:rsidRPr="002B573C">
        <w:rPr>
          <w:rFonts w:ascii="Arial" w:hAnsi="Arial" w:cs="Arial"/>
          <w:i/>
          <w:iCs/>
          <w:color w:val="222222"/>
          <w:shd w:val="clear" w:color="auto" w:fill="FFFFFF"/>
        </w:rPr>
        <w:t>38</w:t>
      </w:r>
      <w:r w:rsidRPr="002B573C">
        <w:rPr>
          <w:rFonts w:ascii="Arial" w:hAnsi="Arial" w:cs="Arial"/>
          <w:color w:val="222222"/>
          <w:shd w:val="clear" w:color="auto" w:fill="FFFFFF"/>
        </w:rPr>
        <w:t>(1), pp.40-52.</w:t>
      </w:r>
    </w:p>
    <w:p w14:paraId="6C2F7BFB" w14:textId="77777777" w:rsidR="002B573C" w:rsidRPr="002B573C" w:rsidRDefault="002B573C" w:rsidP="002B573C">
      <w:pPr>
        <w:spacing w:line="360" w:lineRule="auto"/>
        <w:rPr>
          <w:rFonts w:ascii="Arial" w:hAnsi="Arial" w:cs="Arial"/>
          <w:color w:val="222222"/>
          <w:shd w:val="clear" w:color="auto" w:fill="FFFFFF"/>
        </w:rPr>
      </w:pPr>
      <w:r w:rsidRPr="002B573C">
        <w:rPr>
          <w:rFonts w:ascii="Arial" w:hAnsi="Arial" w:cs="Arial"/>
          <w:color w:val="222222"/>
          <w:shd w:val="clear" w:color="auto" w:fill="FFFFFF"/>
        </w:rPr>
        <w:t xml:space="preserve">IoT Growth. 2020. [online]. Accessed from </w:t>
      </w:r>
      <w:hyperlink r:id="rId8" w:history="1">
        <w:r w:rsidRPr="002B573C">
          <w:rPr>
            <w:rStyle w:val="Hyperlink"/>
            <w:rFonts w:ascii="Arial" w:hAnsi="Arial" w:cs="Arial"/>
            <w:shd w:val="clear" w:color="auto" w:fill="FFFFFF"/>
          </w:rPr>
          <w:t>https://www.google.com/url?sa=i&amp;url=https%3A%2F%2Fwww.forbes.com%2Fsites%2Flouiscolumbus%2F2018%2F06%2F06%2F10-charts-that-will-challenge-your-perspective-of-iots-growth%2F&amp;psig=AOvVaw0GwpZFQxE3gYUC-Ad_L40r&amp;ust=1634741214081000&amp;source=images&amp;cd=vfe&amp;ved=0CAwQjhxqFwoTCMjWnN_b1vMCFQAAAAAdAAAAABAD</w:t>
        </w:r>
      </w:hyperlink>
      <w:r w:rsidRPr="002B573C">
        <w:rPr>
          <w:rFonts w:ascii="Arial" w:hAnsi="Arial" w:cs="Arial"/>
          <w:color w:val="222222"/>
          <w:shd w:val="clear" w:color="auto" w:fill="FFFFFF"/>
        </w:rPr>
        <w:t xml:space="preserve"> [Accessed on 19</w:t>
      </w:r>
      <w:r w:rsidRPr="002B573C">
        <w:rPr>
          <w:rFonts w:ascii="Arial" w:hAnsi="Arial" w:cs="Arial"/>
          <w:color w:val="222222"/>
          <w:shd w:val="clear" w:color="auto" w:fill="FFFFFF"/>
          <w:vertAlign w:val="superscript"/>
        </w:rPr>
        <w:t>th</w:t>
      </w:r>
      <w:r w:rsidRPr="002B573C">
        <w:rPr>
          <w:rFonts w:ascii="Arial" w:hAnsi="Arial" w:cs="Arial"/>
          <w:color w:val="222222"/>
          <w:shd w:val="clear" w:color="auto" w:fill="FFFFFF"/>
        </w:rPr>
        <w:t xml:space="preserve"> October 2021].</w:t>
      </w:r>
    </w:p>
    <w:p w14:paraId="74B44557" w14:textId="77777777" w:rsidR="002B573C" w:rsidRPr="002B573C" w:rsidRDefault="002B573C" w:rsidP="002B573C">
      <w:pPr>
        <w:spacing w:line="360" w:lineRule="auto"/>
        <w:rPr>
          <w:rFonts w:ascii="Arial" w:hAnsi="Arial" w:cs="Arial"/>
          <w:color w:val="222222"/>
          <w:shd w:val="clear" w:color="auto" w:fill="FFFFFF"/>
        </w:rPr>
      </w:pPr>
      <w:r w:rsidRPr="002B573C">
        <w:rPr>
          <w:rFonts w:ascii="Arial" w:hAnsi="Arial" w:cs="Arial"/>
          <w:color w:val="222222"/>
          <w:shd w:val="clear" w:color="auto" w:fill="FFFFFF"/>
        </w:rPr>
        <w:t>Lopes, J., Guimarães, T. and Santos, M.F., 2020. Adaptive business intelligence: a new architectural approach. </w:t>
      </w:r>
      <w:r w:rsidRPr="002B573C">
        <w:rPr>
          <w:rFonts w:ascii="Arial" w:hAnsi="Arial" w:cs="Arial"/>
          <w:i/>
          <w:iCs/>
          <w:color w:val="222222"/>
          <w:shd w:val="clear" w:color="auto" w:fill="FFFFFF"/>
        </w:rPr>
        <w:t>Procedia Computer Science</w:t>
      </w:r>
      <w:r w:rsidRPr="002B573C">
        <w:rPr>
          <w:rFonts w:ascii="Arial" w:hAnsi="Arial" w:cs="Arial"/>
          <w:color w:val="222222"/>
          <w:shd w:val="clear" w:color="auto" w:fill="FFFFFF"/>
        </w:rPr>
        <w:t>, </w:t>
      </w:r>
      <w:r w:rsidRPr="002B573C">
        <w:rPr>
          <w:rFonts w:ascii="Arial" w:hAnsi="Arial" w:cs="Arial"/>
          <w:i/>
          <w:iCs/>
          <w:color w:val="222222"/>
          <w:shd w:val="clear" w:color="auto" w:fill="FFFFFF"/>
        </w:rPr>
        <w:t>177</w:t>
      </w:r>
      <w:r w:rsidRPr="002B573C">
        <w:rPr>
          <w:rFonts w:ascii="Arial" w:hAnsi="Arial" w:cs="Arial"/>
          <w:color w:val="222222"/>
          <w:shd w:val="clear" w:color="auto" w:fill="FFFFFF"/>
        </w:rPr>
        <w:t>, pp.540-545.</w:t>
      </w:r>
    </w:p>
    <w:p w14:paraId="42D50FDE" w14:textId="77777777" w:rsidR="002B573C" w:rsidRPr="002B573C" w:rsidRDefault="002B573C" w:rsidP="002B573C">
      <w:pPr>
        <w:spacing w:line="360" w:lineRule="auto"/>
        <w:rPr>
          <w:rFonts w:ascii="Arial" w:hAnsi="Arial" w:cs="Arial"/>
          <w:color w:val="222222"/>
          <w:shd w:val="clear" w:color="auto" w:fill="FFFFFF"/>
        </w:rPr>
      </w:pPr>
      <w:r w:rsidRPr="002B573C">
        <w:rPr>
          <w:rFonts w:ascii="Arial" w:hAnsi="Arial" w:cs="Arial"/>
          <w:color w:val="222222"/>
          <w:shd w:val="clear" w:color="auto" w:fill="FFFFFF"/>
        </w:rPr>
        <w:lastRenderedPageBreak/>
        <w:t>Tripathi, A., Bagga, T. and Aggarwal, R.K., 2020. Strategic impact of business intelligence: A review of literature. </w:t>
      </w:r>
      <w:proofErr w:type="spellStart"/>
      <w:r w:rsidRPr="002B573C">
        <w:rPr>
          <w:rFonts w:ascii="Arial" w:hAnsi="Arial" w:cs="Arial"/>
          <w:i/>
          <w:iCs/>
          <w:color w:val="222222"/>
          <w:shd w:val="clear" w:color="auto" w:fill="FFFFFF"/>
        </w:rPr>
        <w:t>Prabandhan</w:t>
      </w:r>
      <w:proofErr w:type="spellEnd"/>
      <w:r w:rsidRPr="002B573C">
        <w:rPr>
          <w:rFonts w:ascii="Arial" w:hAnsi="Arial" w:cs="Arial"/>
          <w:i/>
          <w:iCs/>
          <w:color w:val="222222"/>
          <w:shd w:val="clear" w:color="auto" w:fill="FFFFFF"/>
        </w:rPr>
        <w:t>: Indian Journal of Management</w:t>
      </w:r>
      <w:r w:rsidRPr="002B573C">
        <w:rPr>
          <w:rFonts w:ascii="Arial" w:hAnsi="Arial" w:cs="Arial"/>
          <w:color w:val="222222"/>
          <w:shd w:val="clear" w:color="auto" w:fill="FFFFFF"/>
        </w:rPr>
        <w:t>, </w:t>
      </w:r>
      <w:r w:rsidRPr="002B573C">
        <w:rPr>
          <w:rFonts w:ascii="Arial" w:hAnsi="Arial" w:cs="Arial"/>
          <w:i/>
          <w:iCs/>
          <w:color w:val="222222"/>
          <w:shd w:val="clear" w:color="auto" w:fill="FFFFFF"/>
        </w:rPr>
        <w:t>13</w:t>
      </w:r>
      <w:r w:rsidRPr="002B573C">
        <w:rPr>
          <w:rFonts w:ascii="Arial" w:hAnsi="Arial" w:cs="Arial"/>
          <w:color w:val="222222"/>
          <w:shd w:val="clear" w:color="auto" w:fill="FFFFFF"/>
        </w:rPr>
        <w:t>(3), pp.35-48.</w:t>
      </w:r>
    </w:p>
    <w:p w14:paraId="02CE9BD5" w14:textId="77777777" w:rsidR="002B573C" w:rsidRPr="002B573C" w:rsidRDefault="002B573C" w:rsidP="002B573C">
      <w:pPr>
        <w:spacing w:line="360" w:lineRule="auto"/>
        <w:rPr>
          <w:rFonts w:ascii="Arial" w:hAnsi="Arial" w:cs="Arial"/>
          <w:color w:val="222222"/>
          <w:shd w:val="clear" w:color="auto" w:fill="FFFFFF"/>
        </w:rPr>
      </w:pPr>
      <w:proofErr w:type="spellStart"/>
      <w:r w:rsidRPr="002B573C">
        <w:rPr>
          <w:rFonts w:ascii="Arial" w:hAnsi="Arial" w:cs="Arial"/>
          <w:color w:val="222222"/>
          <w:shd w:val="clear" w:color="auto" w:fill="FFFFFF"/>
        </w:rPr>
        <w:t>Yiu</w:t>
      </w:r>
      <w:proofErr w:type="spellEnd"/>
      <w:r w:rsidRPr="002B573C">
        <w:rPr>
          <w:rFonts w:ascii="Arial" w:hAnsi="Arial" w:cs="Arial"/>
          <w:color w:val="222222"/>
          <w:shd w:val="clear" w:color="auto" w:fill="FFFFFF"/>
        </w:rPr>
        <w:t>, L.D., Yeung, A.C. and Cheng, T.E., 2021. The impact of business intelligence systems on profitability and risks of firms. </w:t>
      </w:r>
      <w:r w:rsidRPr="002B573C">
        <w:rPr>
          <w:rFonts w:ascii="Arial" w:hAnsi="Arial" w:cs="Arial"/>
          <w:i/>
          <w:iCs/>
          <w:color w:val="222222"/>
          <w:shd w:val="clear" w:color="auto" w:fill="FFFFFF"/>
        </w:rPr>
        <w:t>International Journal of Production Research</w:t>
      </w:r>
      <w:r w:rsidRPr="002B573C">
        <w:rPr>
          <w:rFonts w:ascii="Arial" w:hAnsi="Arial" w:cs="Arial"/>
          <w:color w:val="222222"/>
          <w:shd w:val="clear" w:color="auto" w:fill="FFFFFF"/>
        </w:rPr>
        <w:t>, </w:t>
      </w:r>
      <w:r w:rsidRPr="002B573C">
        <w:rPr>
          <w:rFonts w:ascii="Arial" w:hAnsi="Arial" w:cs="Arial"/>
          <w:i/>
          <w:iCs/>
          <w:color w:val="222222"/>
          <w:shd w:val="clear" w:color="auto" w:fill="FFFFFF"/>
        </w:rPr>
        <w:t>59</w:t>
      </w:r>
      <w:r w:rsidRPr="002B573C">
        <w:rPr>
          <w:rFonts w:ascii="Arial" w:hAnsi="Arial" w:cs="Arial"/>
          <w:color w:val="222222"/>
          <w:shd w:val="clear" w:color="auto" w:fill="FFFFFF"/>
        </w:rPr>
        <w:t>(13), pp.3951-3974.</w:t>
      </w:r>
    </w:p>
    <w:p w14:paraId="4B3CE83C" w14:textId="77777777" w:rsidR="002B573C" w:rsidRPr="002B573C" w:rsidRDefault="002B573C" w:rsidP="002B573C">
      <w:pPr>
        <w:rPr>
          <w:rFonts w:ascii="Arial" w:hAnsi="Arial" w:cs="Arial"/>
        </w:rPr>
      </w:pPr>
    </w:p>
    <w:p w14:paraId="065DFBFB" w14:textId="77777777" w:rsidR="002B573C" w:rsidRPr="002B573C" w:rsidRDefault="002B573C" w:rsidP="002B573C">
      <w:pPr>
        <w:jc w:val="center"/>
        <w:rPr>
          <w:rFonts w:ascii="Arial" w:hAnsi="Arial" w:cs="Arial"/>
          <w:b/>
          <w:bCs/>
          <w:color w:val="000000" w:themeColor="text1"/>
          <w:lang w:val="en-GB"/>
        </w:rPr>
      </w:pPr>
    </w:p>
    <w:p w14:paraId="16F24488" w14:textId="77777777" w:rsidR="005B280C" w:rsidRPr="002B573C" w:rsidRDefault="005C43A3">
      <w:pPr>
        <w:rPr>
          <w:rFonts w:ascii="Arial" w:hAnsi="Arial" w:cs="Arial"/>
        </w:rPr>
      </w:pPr>
    </w:p>
    <w:sectPr w:rsidR="005B280C" w:rsidRPr="002B573C" w:rsidSect="00960F3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BAF"/>
    <w:rsid w:val="0001355E"/>
    <w:rsid w:val="002B573C"/>
    <w:rsid w:val="00332ACE"/>
    <w:rsid w:val="003A7BAF"/>
    <w:rsid w:val="005C43A3"/>
    <w:rsid w:val="007656F5"/>
    <w:rsid w:val="007811F1"/>
    <w:rsid w:val="00960F37"/>
    <w:rsid w:val="00A21745"/>
    <w:rsid w:val="00B970E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2F69A"/>
  <w15:chartTrackingRefBased/>
  <w15:docId w15:val="{C5C4955D-1816-44F2-B639-ED00E81D4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73C"/>
    <w:rPr>
      <w:lang w:val="en-US"/>
    </w:rPr>
  </w:style>
  <w:style w:type="paragraph" w:styleId="Heading1">
    <w:name w:val="heading 1"/>
    <w:basedOn w:val="Normal"/>
    <w:next w:val="Normal"/>
    <w:link w:val="Heading1Char"/>
    <w:autoRedefine/>
    <w:uiPriority w:val="9"/>
    <w:qFormat/>
    <w:rsid w:val="002B573C"/>
    <w:pPr>
      <w:keepNext/>
      <w:keepLines/>
      <w:spacing w:before="240" w:after="0" w:line="48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2B573C"/>
    <w:pPr>
      <w:keepNext/>
      <w:keepLines/>
      <w:spacing w:before="40" w:after="0" w:line="480" w:lineRule="auto"/>
      <w:jc w:val="both"/>
      <w:outlineLvl w:val="1"/>
    </w:pPr>
    <w:rPr>
      <w:rFonts w:ascii="Times New Roman" w:eastAsiaTheme="majorEastAsia" w:hAnsi="Times New Roman" w:cs="Times New Roman"/>
      <w:b/>
      <w:color w:val="000000" w:themeColor="text1"/>
      <w:sz w:val="24"/>
      <w:szCs w:val="24"/>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73C"/>
    <w:rPr>
      <w:rFonts w:ascii="Times New Roman" w:eastAsiaTheme="majorEastAsia" w:hAnsi="Times New Roman" w:cstheme="majorBidi"/>
      <w:b/>
      <w:color w:val="000000" w:themeColor="text1"/>
      <w:sz w:val="24"/>
      <w:szCs w:val="32"/>
      <w:lang w:val="en-US"/>
    </w:rPr>
  </w:style>
  <w:style w:type="character" w:customStyle="1" w:styleId="Heading2Char">
    <w:name w:val="Heading 2 Char"/>
    <w:basedOn w:val="DefaultParagraphFont"/>
    <w:link w:val="Heading2"/>
    <w:uiPriority w:val="9"/>
    <w:rsid w:val="002B573C"/>
    <w:rPr>
      <w:rFonts w:ascii="Times New Roman" w:eastAsiaTheme="majorEastAsia" w:hAnsi="Times New Roman" w:cs="Times New Roman"/>
      <w:b/>
      <w:color w:val="000000" w:themeColor="text1"/>
      <w:sz w:val="24"/>
      <w:szCs w:val="24"/>
      <w:lang w:val="en-AU"/>
    </w:rPr>
  </w:style>
  <w:style w:type="paragraph" w:styleId="TOCHeading">
    <w:name w:val="TOC Heading"/>
    <w:basedOn w:val="Heading1"/>
    <w:next w:val="Normal"/>
    <w:uiPriority w:val="39"/>
    <w:unhideWhenUsed/>
    <w:qFormat/>
    <w:rsid w:val="002B573C"/>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B573C"/>
    <w:pPr>
      <w:spacing w:after="100" w:line="480" w:lineRule="auto"/>
      <w:jc w:val="both"/>
    </w:pPr>
    <w:rPr>
      <w:rFonts w:ascii="Times New Roman" w:hAnsi="Times New Roman"/>
      <w:color w:val="000000" w:themeColor="text1"/>
      <w:sz w:val="24"/>
      <w:lang w:val="en-AU"/>
    </w:rPr>
  </w:style>
  <w:style w:type="paragraph" w:styleId="TOC2">
    <w:name w:val="toc 2"/>
    <w:basedOn w:val="Normal"/>
    <w:next w:val="Normal"/>
    <w:autoRedefine/>
    <w:uiPriority w:val="39"/>
    <w:unhideWhenUsed/>
    <w:rsid w:val="002B573C"/>
    <w:pPr>
      <w:spacing w:after="100" w:line="480" w:lineRule="auto"/>
      <w:ind w:left="240"/>
      <w:jc w:val="both"/>
    </w:pPr>
    <w:rPr>
      <w:rFonts w:ascii="Times New Roman" w:hAnsi="Times New Roman"/>
      <w:color w:val="000000" w:themeColor="text1"/>
      <w:sz w:val="24"/>
      <w:lang w:val="en-AU"/>
    </w:rPr>
  </w:style>
  <w:style w:type="character" w:styleId="Hyperlink">
    <w:name w:val="Hyperlink"/>
    <w:basedOn w:val="DefaultParagraphFont"/>
    <w:uiPriority w:val="99"/>
    <w:unhideWhenUsed/>
    <w:rsid w:val="002B57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3A%2F%2Fwww.forbes.com%2Fsites%2Flouiscolumbus%2F2018%2F06%2F06%2F10-charts-that-will-challenge-your-perspective-of-iots-growth%2F&amp;psig=AOvVaw0GwpZFQxE3gYUC-Ad_L40r&amp;ust=1634741214081000&amp;source=images&amp;cd=vfe&amp;ved=0CAwQjhxqFwoTCMjWnN_b1vMCFQAAAAAdAAAAABAD" TargetMode="External"/><Relationship Id="rId3" Type="http://schemas.openxmlformats.org/officeDocument/2006/relationships/webSettings" Target="webSettings.xml"/><Relationship Id="rId7" Type="http://schemas.openxmlformats.org/officeDocument/2006/relationships/hyperlink" Target="https://www.selecthub.com/business-intelligence/business-intelligence-tren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louiscolumbus/2018/05/23/10-charts-that-will-change-your-perspective-of-big-datas-growth/?sh=16b335682926" TargetMode="External"/><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2075</Words>
  <Characters>11829</Characters>
  <Application>Microsoft Office Word</Application>
  <DocSecurity>0</DocSecurity>
  <Lines>98</Lines>
  <Paragraphs>27</Paragraphs>
  <ScaleCrop>false</ScaleCrop>
  <Company/>
  <LinksUpToDate>false</LinksUpToDate>
  <CharactersWithSpaces>13877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Filip-Datcu (1922490)</dc:creator>
  <cp:keywords/>
  <dc:description/>
  <cp:lastModifiedBy>Ionela Filip-Datcu (1922490)</cp:lastModifiedBy>
  <cp:revision>2</cp:revision>
  <dcterms:created xsi:type="dcterms:W3CDTF">2021-10-19T21:22:00Z</dcterms:created>
  <dcterms:modified xsi:type="dcterms:W3CDTF">2021-10-19T21:22:00Z</dcterms:modified>
</cp:coreProperties>
</file>