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6F979" w14:textId="2A5784E2" w:rsidR="00523237" w:rsidRDefault="004E6105">
      <w:bookmarkStart w:id="0" w:name="_top"/>
      <w:bookmarkEnd w:id="0"/>
      <w:r>
        <w:rPr>
          <w:noProof/>
        </w:rPr>
        <w:drawing>
          <wp:inline distT="0" distB="0" distL="0" distR="0" wp14:anchorId="7A919C47" wp14:editId="3F254941">
            <wp:extent cx="2965450" cy="983414"/>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8687" cy="1027598"/>
                    </a:xfrm>
                    <a:prstGeom prst="rect">
                      <a:avLst/>
                    </a:prstGeom>
                    <a:noFill/>
                    <a:ln>
                      <a:noFill/>
                    </a:ln>
                  </pic:spPr>
                </pic:pic>
              </a:graphicData>
            </a:graphic>
          </wp:inline>
        </w:drawing>
      </w:r>
    </w:p>
    <w:p w14:paraId="576C104B" w14:textId="77777777" w:rsidR="004E6105" w:rsidRDefault="004E6105"/>
    <w:p w14:paraId="612B10F0" w14:textId="77777777" w:rsidR="004E6105" w:rsidRDefault="004E6105"/>
    <w:p w14:paraId="77AAE716" w14:textId="77777777" w:rsidR="004E6105" w:rsidRDefault="004E6105" w:rsidP="004E6105">
      <w:pPr>
        <w:spacing w:line="360" w:lineRule="auto"/>
        <w:jc w:val="center"/>
        <w:rPr>
          <w:b/>
          <w:bCs/>
        </w:rPr>
      </w:pPr>
    </w:p>
    <w:p w14:paraId="5439E9A4" w14:textId="77777777" w:rsidR="0095691B" w:rsidRDefault="0095691B" w:rsidP="004E6105">
      <w:pPr>
        <w:spacing w:line="360" w:lineRule="auto"/>
        <w:jc w:val="center"/>
        <w:rPr>
          <w:b/>
          <w:bCs/>
        </w:rPr>
      </w:pPr>
    </w:p>
    <w:p w14:paraId="709DFA0A" w14:textId="4795ADD0" w:rsidR="004E6105" w:rsidRDefault="004E6105" w:rsidP="004E6105">
      <w:pPr>
        <w:spacing w:line="360" w:lineRule="auto"/>
        <w:jc w:val="center"/>
        <w:rPr>
          <w:b/>
          <w:bCs/>
        </w:rPr>
      </w:pPr>
      <w:r>
        <w:rPr>
          <w:b/>
          <w:bCs/>
        </w:rPr>
        <w:t>BA BUSINESS MANAGEMENT</w:t>
      </w:r>
    </w:p>
    <w:p w14:paraId="778E525B" w14:textId="77777777" w:rsidR="004E6105" w:rsidRDefault="004E6105" w:rsidP="004E6105">
      <w:pPr>
        <w:spacing w:line="360" w:lineRule="auto"/>
        <w:jc w:val="center"/>
        <w:rPr>
          <w:b/>
          <w:bCs/>
        </w:rPr>
      </w:pPr>
    </w:p>
    <w:p w14:paraId="0794B136" w14:textId="47E1C223" w:rsidR="004E6105" w:rsidRDefault="00CD2A41" w:rsidP="004E6105">
      <w:pPr>
        <w:pStyle w:val="NormalWeb"/>
        <w:jc w:val="center"/>
        <w:rPr>
          <w:rFonts w:ascii="Arial" w:hAnsi="Arial" w:cs="Arial"/>
          <w:b/>
          <w:bCs/>
        </w:rPr>
      </w:pPr>
      <w:r w:rsidRPr="00CD2A41">
        <w:rPr>
          <w:rFonts w:ascii="Arial" w:hAnsi="Arial" w:cs="Arial"/>
          <w:b/>
          <w:bCs/>
        </w:rPr>
        <w:t>Managing People</w:t>
      </w:r>
    </w:p>
    <w:p w14:paraId="6E5F1611" w14:textId="1D7B4F55" w:rsidR="004E6105" w:rsidRDefault="004E6105" w:rsidP="004E6105">
      <w:pPr>
        <w:pStyle w:val="NormalWeb"/>
        <w:jc w:val="center"/>
        <w:rPr>
          <w:rFonts w:ascii="Arial" w:hAnsi="Arial" w:cs="Arial"/>
          <w:b/>
          <w:bCs/>
        </w:rPr>
      </w:pPr>
      <w:r>
        <w:rPr>
          <w:rFonts w:ascii="Arial" w:hAnsi="Arial" w:cs="Arial"/>
          <w:b/>
          <w:bCs/>
        </w:rPr>
        <w:t xml:space="preserve">Assessment </w:t>
      </w:r>
      <w:r w:rsidR="00CD2A41">
        <w:rPr>
          <w:rFonts w:ascii="Arial" w:hAnsi="Arial" w:cs="Arial"/>
          <w:b/>
          <w:bCs/>
        </w:rPr>
        <w:t>2</w:t>
      </w:r>
    </w:p>
    <w:p w14:paraId="50DE85E2" w14:textId="77777777" w:rsidR="004E6105" w:rsidRDefault="004E6105" w:rsidP="004E6105">
      <w:pPr>
        <w:pStyle w:val="NormalWeb"/>
        <w:jc w:val="center"/>
      </w:pPr>
    </w:p>
    <w:p w14:paraId="03C304C0" w14:textId="77777777" w:rsidR="004E6105" w:rsidRDefault="004E6105" w:rsidP="004E6105">
      <w:pPr>
        <w:spacing w:line="360" w:lineRule="auto"/>
        <w:jc w:val="center"/>
        <w:rPr>
          <w:b/>
          <w:bCs/>
        </w:rPr>
      </w:pPr>
    </w:p>
    <w:p w14:paraId="6B99DE76" w14:textId="77777777" w:rsidR="004E6105" w:rsidRDefault="004E6105" w:rsidP="004E6105">
      <w:pPr>
        <w:pStyle w:val="NoSpacing"/>
        <w:rPr>
          <w:b/>
          <w:bCs/>
          <w:sz w:val="28"/>
          <w:szCs w:val="28"/>
        </w:rPr>
      </w:pPr>
    </w:p>
    <w:p w14:paraId="08F85539" w14:textId="3BE48039" w:rsidR="004E6105" w:rsidRPr="00EB5028" w:rsidRDefault="004E6105" w:rsidP="004E6105">
      <w:pPr>
        <w:pStyle w:val="NormalWeb"/>
        <w:rPr>
          <w:sz w:val="28"/>
          <w:szCs w:val="28"/>
        </w:rPr>
      </w:pPr>
      <w:r w:rsidRPr="00754643">
        <w:rPr>
          <w:b/>
          <w:bCs/>
          <w:sz w:val="28"/>
          <w:szCs w:val="28"/>
        </w:rPr>
        <w:t>Module</w:t>
      </w:r>
      <w:r w:rsidRPr="00754643">
        <w:rPr>
          <w:sz w:val="28"/>
          <w:szCs w:val="28"/>
        </w:rPr>
        <w:t xml:space="preserve">: </w:t>
      </w:r>
      <w:r w:rsidR="0076298B">
        <w:rPr>
          <w:sz w:val="28"/>
          <w:szCs w:val="28"/>
        </w:rPr>
        <w:t>Managing People</w:t>
      </w:r>
      <w:r w:rsidRPr="00EB5028">
        <w:rPr>
          <w:sz w:val="28"/>
          <w:szCs w:val="28"/>
        </w:rPr>
        <w:t xml:space="preserve"> </w:t>
      </w:r>
    </w:p>
    <w:p w14:paraId="39EA2507" w14:textId="5CB38823" w:rsidR="004E6105" w:rsidRPr="00754643" w:rsidRDefault="004E6105" w:rsidP="004E6105">
      <w:pPr>
        <w:pStyle w:val="NoSpacing"/>
        <w:rPr>
          <w:sz w:val="28"/>
          <w:szCs w:val="28"/>
        </w:rPr>
      </w:pPr>
      <w:r w:rsidRPr="00754643">
        <w:rPr>
          <w:b/>
          <w:bCs/>
          <w:sz w:val="28"/>
          <w:szCs w:val="28"/>
        </w:rPr>
        <w:t>Code</w:t>
      </w:r>
      <w:r w:rsidRPr="00754643">
        <w:rPr>
          <w:sz w:val="28"/>
          <w:szCs w:val="28"/>
        </w:rPr>
        <w:t xml:space="preserve">: </w:t>
      </w:r>
      <w:r w:rsidRPr="00754643">
        <w:rPr>
          <w:rFonts w:ascii="Times New Roman" w:hAnsi="Times New Roman" w:cs="Times New Roman"/>
          <w:sz w:val="28"/>
          <w:szCs w:val="28"/>
        </w:rPr>
        <w:t>LCBB400</w:t>
      </w:r>
      <w:r w:rsidR="0076298B">
        <w:rPr>
          <w:rFonts w:ascii="Times New Roman" w:hAnsi="Times New Roman" w:cs="Times New Roman"/>
          <w:sz w:val="28"/>
          <w:szCs w:val="28"/>
        </w:rPr>
        <w:t>4</w:t>
      </w:r>
    </w:p>
    <w:p w14:paraId="0E2DB642" w14:textId="77777777" w:rsidR="0076298B" w:rsidRPr="0076298B" w:rsidRDefault="004E6105" w:rsidP="0076298B">
      <w:pPr>
        <w:pStyle w:val="NormalWeb"/>
        <w:rPr>
          <w:sz w:val="28"/>
          <w:szCs w:val="28"/>
        </w:rPr>
      </w:pPr>
      <w:r w:rsidRPr="00754643">
        <w:rPr>
          <w:b/>
          <w:bCs/>
          <w:sz w:val="28"/>
          <w:szCs w:val="28"/>
        </w:rPr>
        <w:t>Lecturer</w:t>
      </w:r>
      <w:r w:rsidRPr="00754643">
        <w:rPr>
          <w:sz w:val="28"/>
          <w:szCs w:val="28"/>
        </w:rPr>
        <w:t xml:space="preserve">: </w:t>
      </w:r>
      <w:r w:rsidR="0076298B" w:rsidRPr="0076298B">
        <w:rPr>
          <w:sz w:val="28"/>
          <w:szCs w:val="28"/>
        </w:rPr>
        <w:t xml:space="preserve">Afzal </w:t>
      </w:r>
      <w:proofErr w:type="spellStart"/>
      <w:r w:rsidR="0076298B" w:rsidRPr="0076298B">
        <w:rPr>
          <w:sz w:val="28"/>
          <w:szCs w:val="28"/>
        </w:rPr>
        <w:t>Munna</w:t>
      </w:r>
      <w:proofErr w:type="spellEnd"/>
    </w:p>
    <w:p w14:paraId="7031FF3F" w14:textId="77777777" w:rsidR="004E6105" w:rsidRPr="00754643" w:rsidRDefault="004E6105" w:rsidP="004E6105">
      <w:pPr>
        <w:pStyle w:val="NoSpacing"/>
        <w:rPr>
          <w:rFonts w:ascii="Times New Roman" w:hAnsi="Times New Roman" w:cs="Times New Roman"/>
          <w:sz w:val="28"/>
          <w:szCs w:val="28"/>
        </w:rPr>
      </w:pPr>
      <w:r w:rsidRPr="00754643">
        <w:rPr>
          <w:b/>
          <w:bCs/>
          <w:sz w:val="28"/>
          <w:szCs w:val="28"/>
        </w:rPr>
        <w:t xml:space="preserve">Name: </w:t>
      </w:r>
      <w:r w:rsidRPr="00754643">
        <w:rPr>
          <w:rFonts w:ascii="Times New Roman" w:hAnsi="Times New Roman" w:cs="Times New Roman"/>
          <w:sz w:val="28"/>
          <w:szCs w:val="28"/>
        </w:rPr>
        <w:t>Dimitar</w:t>
      </w:r>
      <w:r>
        <w:rPr>
          <w:rFonts w:ascii="Times New Roman" w:hAnsi="Times New Roman" w:cs="Times New Roman"/>
          <w:sz w:val="28"/>
          <w:szCs w:val="28"/>
        </w:rPr>
        <w:t xml:space="preserve"> Stefanov</w:t>
      </w:r>
      <w:r w:rsidRPr="00754643">
        <w:rPr>
          <w:rFonts w:ascii="Times New Roman" w:hAnsi="Times New Roman" w:cs="Times New Roman"/>
          <w:sz w:val="28"/>
          <w:szCs w:val="28"/>
        </w:rPr>
        <w:t xml:space="preserve"> Cherganski</w:t>
      </w:r>
    </w:p>
    <w:p w14:paraId="4919FF55" w14:textId="77777777" w:rsidR="004E6105" w:rsidRPr="00754643" w:rsidRDefault="004E6105" w:rsidP="004E6105">
      <w:pPr>
        <w:pStyle w:val="NoSpacing"/>
        <w:rPr>
          <w:b/>
          <w:bCs/>
          <w:sz w:val="28"/>
          <w:szCs w:val="28"/>
        </w:rPr>
      </w:pPr>
    </w:p>
    <w:p w14:paraId="05654BDB" w14:textId="77777777" w:rsidR="004E6105" w:rsidRPr="00754643" w:rsidRDefault="004E6105" w:rsidP="004E6105">
      <w:pPr>
        <w:pStyle w:val="NoSpacing"/>
        <w:rPr>
          <w:rFonts w:ascii="Times New Roman" w:hAnsi="Times New Roman" w:cs="Times New Roman"/>
          <w:sz w:val="28"/>
          <w:szCs w:val="28"/>
        </w:rPr>
      </w:pPr>
      <w:r w:rsidRPr="00754643">
        <w:rPr>
          <w:b/>
          <w:bCs/>
          <w:sz w:val="28"/>
          <w:szCs w:val="28"/>
        </w:rPr>
        <w:t xml:space="preserve">Student ID: </w:t>
      </w:r>
      <w:r w:rsidRPr="00754643">
        <w:rPr>
          <w:rFonts w:ascii="Times New Roman" w:hAnsi="Times New Roman" w:cs="Times New Roman"/>
          <w:sz w:val="28"/>
          <w:szCs w:val="28"/>
        </w:rPr>
        <w:t>2133011</w:t>
      </w:r>
    </w:p>
    <w:p w14:paraId="1A1BBA39" w14:textId="77777777" w:rsidR="004E6105" w:rsidRDefault="004E6105" w:rsidP="004E6105">
      <w:pPr>
        <w:pStyle w:val="NoSpacing"/>
        <w:rPr>
          <w:b/>
          <w:bCs/>
        </w:rPr>
      </w:pPr>
    </w:p>
    <w:p w14:paraId="34C3CFE2" w14:textId="77777777" w:rsidR="004E6105" w:rsidRDefault="004E6105" w:rsidP="004E6105">
      <w:pPr>
        <w:spacing w:line="360" w:lineRule="auto"/>
        <w:jc w:val="both"/>
        <w:rPr>
          <w:b/>
          <w:bCs/>
        </w:rPr>
      </w:pPr>
    </w:p>
    <w:p w14:paraId="570AED43" w14:textId="77777777" w:rsidR="004E6105" w:rsidRDefault="004E6105" w:rsidP="004E6105">
      <w:pPr>
        <w:spacing w:line="360" w:lineRule="auto"/>
        <w:jc w:val="both"/>
        <w:rPr>
          <w:b/>
          <w:bCs/>
        </w:rPr>
      </w:pPr>
      <w:r>
        <w:rPr>
          <w:b/>
          <w:bCs/>
        </w:rPr>
        <w:tab/>
        <w:t xml:space="preserve">                                </w:t>
      </w:r>
    </w:p>
    <w:p w14:paraId="593D0D36" w14:textId="77777777" w:rsidR="004E6105" w:rsidRDefault="004E6105" w:rsidP="004E6105">
      <w:pPr>
        <w:spacing w:line="360" w:lineRule="auto"/>
        <w:jc w:val="center"/>
        <w:rPr>
          <w:b/>
          <w:bCs/>
        </w:rPr>
      </w:pPr>
    </w:p>
    <w:p w14:paraId="1630C3B6" w14:textId="77777777" w:rsidR="004E6105" w:rsidRDefault="004E6105" w:rsidP="004E6105">
      <w:pPr>
        <w:spacing w:line="360" w:lineRule="auto"/>
        <w:jc w:val="center"/>
        <w:rPr>
          <w:b/>
          <w:bCs/>
        </w:rPr>
      </w:pPr>
    </w:p>
    <w:p w14:paraId="30D05D3C" w14:textId="77777777" w:rsidR="009F22FF" w:rsidRDefault="009F22FF" w:rsidP="004E6105">
      <w:pPr>
        <w:spacing w:line="360" w:lineRule="auto"/>
        <w:jc w:val="center"/>
        <w:rPr>
          <w:b/>
          <w:bCs/>
        </w:rPr>
      </w:pPr>
    </w:p>
    <w:p w14:paraId="3B5FFD77" w14:textId="77777777" w:rsidR="009F22FF" w:rsidRDefault="009F22FF" w:rsidP="004E6105">
      <w:pPr>
        <w:spacing w:line="360" w:lineRule="auto"/>
        <w:jc w:val="center"/>
        <w:rPr>
          <w:b/>
          <w:bCs/>
        </w:rPr>
      </w:pPr>
    </w:p>
    <w:p w14:paraId="6C0B1FBF" w14:textId="77777777" w:rsidR="009F22FF" w:rsidRDefault="009F22FF" w:rsidP="004E6105">
      <w:pPr>
        <w:spacing w:line="360" w:lineRule="auto"/>
        <w:jc w:val="center"/>
        <w:rPr>
          <w:b/>
          <w:bCs/>
        </w:rPr>
      </w:pPr>
    </w:p>
    <w:p w14:paraId="67D0D097" w14:textId="26A23C48" w:rsidR="001C1F1A" w:rsidRDefault="004E6105" w:rsidP="004E6105">
      <w:pPr>
        <w:spacing w:line="360" w:lineRule="auto"/>
        <w:jc w:val="center"/>
        <w:rPr>
          <w:b/>
          <w:bCs/>
        </w:rPr>
      </w:pPr>
      <w:r>
        <w:rPr>
          <w:b/>
          <w:bCs/>
        </w:rPr>
        <w:t xml:space="preserve">SUBMITTED ON </w:t>
      </w:r>
      <w:r w:rsidR="004D0F18">
        <w:rPr>
          <w:b/>
          <w:bCs/>
        </w:rPr>
        <w:t>1</w:t>
      </w:r>
      <w:r w:rsidR="00976C5E">
        <w:rPr>
          <w:b/>
          <w:bCs/>
        </w:rPr>
        <w:t>8</w:t>
      </w:r>
      <w:r w:rsidR="004D0F18">
        <w:rPr>
          <w:b/>
          <w:bCs/>
        </w:rPr>
        <w:t xml:space="preserve"> August</w:t>
      </w:r>
      <w:r>
        <w:rPr>
          <w:b/>
          <w:bCs/>
        </w:rPr>
        <w:t xml:space="preserve"> 2023</w:t>
      </w:r>
    </w:p>
    <w:p w14:paraId="55E6BAC2" w14:textId="4334D348" w:rsidR="001C1F1A" w:rsidRPr="00121DFA" w:rsidRDefault="001C1F1A">
      <w:r w:rsidRPr="00121DFA">
        <w:br w:type="page"/>
      </w:r>
    </w:p>
    <w:sdt>
      <w:sdtPr>
        <w:id w:val="-1565100556"/>
        <w:docPartObj>
          <w:docPartGallery w:val="Table of Contents"/>
          <w:docPartUnique/>
        </w:docPartObj>
      </w:sdtPr>
      <w:sdtEndPr>
        <w:rPr>
          <w:rFonts w:ascii="Arial" w:eastAsiaTheme="minorHAnsi" w:hAnsi="Arial" w:cs="Times New Roman (Body CS)"/>
          <w:noProof/>
          <w:color w:val="auto"/>
          <w:kern w:val="2"/>
          <w:sz w:val="22"/>
          <w:szCs w:val="24"/>
          <w:lang w:val="en-GB"/>
          <w14:ligatures w14:val="standardContextual"/>
        </w:rPr>
      </w:sdtEndPr>
      <w:sdtContent>
        <w:p w14:paraId="6F20D6F4" w14:textId="2789179B" w:rsidR="00506F84" w:rsidRDefault="00506F84">
          <w:pPr>
            <w:pStyle w:val="TOCHeading"/>
          </w:pPr>
          <w:r>
            <w:t>Table of Contents</w:t>
          </w:r>
        </w:p>
        <w:p w14:paraId="37818387" w14:textId="0E36C4FE" w:rsidR="00C81F1C" w:rsidRDefault="00506F84">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43280347" w:history="1">
            <w:r w:rsidR="00C81F1C" w:rsidRPr="00796420">
              <w:rPr>
                <w:rStyle w:val="Hyperlink"/>
                <w:noProof/>
              </w:rPr>
              <w:t>Introduction</w:t>
            </w:r>
            <w:r w:rsidR="00C81F1C">
              <w:rPr>
                <w:noProof/>
                <w:webHidden/>
              </w:rPr>
              <w:tab/>
            </w:r>
            <w:r w:rsidR="00C81F1C">
              <w:rPr>
                <w:noProof/>
                <w:webHidden/>
              </w:rPr>
              <w:fldChar w:fldCharType="begin"/>
            </w:r>
            <w:r w:rsidR="00C81F1C">
              <w:rPr>
                <w:noProof/>
                <w:webHidden/>
              </w:rPr>
              <w:instrText xml:space="preserve"> PAGEREF _Toc143280347 \h </w:instrText>
            </w:r>
            <w:r w:rsidR="00C81F1C">
              <w:rPr>
                <w:noProof/>
                <w:webHidden/>
              </w:rPr>
            </w:r>
            <w:r w:rsidR="00C81F1C">
              <w:rPr>
                <w:noProof/>
                <w:webHidden/>
              </w:rPr>
              <w:fldChar w:fldCharType="separate"/>
            </w:r>
            <w:r w:rsidR="00C81F1C">
              <w:rPr>
                <w:noProof/>
                <w:webHidden/>
              </w:rPr>
              <w:t>3</w:t>
            </w:r>
            <w:r w:rsidR="00C81F1C">
              <w:rPr>
                <w:noProof/>
                <w:webHidden/>
              </w:rPr>
              <w:fldChar w:fldCharType="end"/>
            </w:r>
          </w:hyperlink>
        </w:p>
        <w:p w14:paraId="7E9FA968" w14:textId="42643A1E" w:rsidR="00C81F1C" w:rsidRDefault="00C81F1C">
          <w:pPr>
            <w:pStyle w:val="TOC1"/>
            <w:tabs>
              <w:tab w:val="right" w:leader="dot" w:pos="9016"/>
            </w:tabs>
            <w:rPr>
              <w:rFonts w:eastAsiaTheme="minorEastAsia" w:cstheme="minorBidi"/>
              <w:b w:val="0"/>
              <w:bCs w:val="0"/>
              <w:caps w:val="0"/>
              <w:noProof/>
              <w:sz w:val="24"/>
              <w:szCs w:val="24"/>
              <w:lang w:eastAsia="en-GB"/>
            </w:rPr>
          </w:pPr>
          <w:hyperlink w:anchor="_Toc143280348" w:history="1">
            <w:r w:rsidRPr="00796420">
              <w:rPr>
                <w:rStyle w:val="Hyperlink"/>
                <w:rFonts w:eastAsia="Times New Roman"/>
                <w:noProof/>
                <w:lang w:eastAsia="en-GB"/>
              </w:rPr>
              <w:t>Understand the causes for and consequences of staff attrition in the nursing sector.</w:t>
            </w:r>
            <w:r>
              <w:rPr>
                <w:noProof/>
                <w:webHidden/>
              </w:rPr>
              <w:tab/>
            </w:r>
            <w:r>
              <w:rPr>
                <w:noProof/>
                <w:webHidden/>
              </w:rPr>
              <w:fldChar w:fldCharType="begin"/>
            </w:r>
            <w:r>
              <w:rPr>
                <w:noProof/>
                <w:webHidden/>
              </w:rPr>
              <w:instrText xml:space="preserve"> PAGEREF _Toc143280348 \h </w:instrText>
            </w:r>
            <w:r>
              <w:rPr>
                <w:noProof/>
                <w:webHidden/>
              </w:rPr>
            </w:r>
            <w:r>
              <w:rPr>
                <w:noProof/>
                <w:webHidden/>
              </w:rPr>
              <w:fldChar w:fldCharType="separate"/>
            </w:r>
            <w:r>
              <w:rPr>
                <w:noProof/>
                <w:webHidden/>
              </w:rPr>
              <w:t>3</w:t>
            </w:r>
            <w:r>
              <w:rPr>
                <w:noProof/>
                <w:webHidden/>
              </w:rPr>
              <w:fldChar w:fldCharType="end"/>
            </w:r>
          </w:hyperlink>
        </w:p>
        <w:p w14:paraId="4E32F30A" w14:textId="3DA83CA7" w:rsidR="00C81F1C" w:rsidRDefault="00C81F1C">
          <w:pPr>
            <w:pStyle w:val="TOC1"/>
            <w:tabs>
              <w:tab w:val="right" w:leader="dot" w:pos="9016"/>
            </w:tabs>
            <w:rPr>
              <w:rFonts w:eastAsiaTheme="minorEastAsia" w:cstheme="minorBidi"/>
              <w:b w:val="0"/>
              <w:bCs w:val="0"/>
              <w:caps w:val="0"/>
              <w:noProof/>
              <w:sz w:val="24"/>
              <w:szCs w:val="24"/>
              <w:lang w:eastAsia="en-GB"/>
            </w:rPr>
          </w:pPr>
          <w:hyperlink w:anchor="_Toc143280349" w:history="1">
            <w:r w:rsidRPr="00796420">
              <w:rPr>
                <w:rStyle w:val="Hyperlink"/>
                <w:rFonts w:eastAsia="Times New Roman"/>
                <w:noProof/>
              </w:rPr>
              <w:t>Existing retention schemes used by NHS for Nursing professionals.</w:t>
            </w:r>
            <w:r>
              <w:rPr>
                <w:noProof/>
                <w:webHidden/>
              </w:rPr>
              <w:tab/>
            </w:r>
            <w:r>
              <w:rPr>
                <w:noProof/>
                <w:webHidden/>
              </w:rPr>
              <w:fldChar w:fldCharType="begin"/>
            </w:r>
            <w:r>
              <w:rPr>
                <w:noProof/>
                <w:webHidden/>
              </w:rPr>
              <w:instrText xml:space="preserve"> PAGEREF _Toc143280349 \h </w:instrText>
            </w:r>
            <w:r>
              <w:rPr>
                <w:noProof/>
                <w:webHidden/>
              </w:rPr>
            </w:r>
            <w:r>
              <w:rPr>
                <w:noProof/>
                <w:webHidden/>
              </w:rPr>
              <w:fldChar w:fldCharType="separate"/>
            </w:r>
            <w:r>
              <w:rPr>
                <w:noProof/>
                <w:webHidden/>
              </w:rPr>
              <w:t>5</w:t>
            </w:r>
            <w:r>
              <w:rPr>
                <w:noProof/>
                <w:webHidden/>
              </w:rPr>
              <w:fldChar w:fldCharType="end"/>
            </w:r>
          </w:hyperlink>
        </w:p>
        <w:p w14:paraId="13A2B501" w14:textId="08846FAA" w:rsidR="00C81F1C" w:rsidRDefault="00C81F1C">
          <w:pPr>
            <w:pStyle w:val="TOC2"/>
            <w:tabs>
              <w:tab w:val="right" w:leader="dot" w:pos="9016"/>
            </w:tabs>
            <w:rPr>
              <w:rFonts w:eastAsiaTheme="minorEastAsia" w:cstheme="minorBidi"/>
              <w:smallCaps w:val="0"/>
              <w:noProof/>
              <w:sz w:val="24"/>
              <w:szCs w:val="24"/>
              <w:lang w:eastAsia="en-GB"/>
            </w:rPr>
          </w:pPr>
          <w:hyperlink w:anchor="_Toc143280350" w:history="1">
            <w:r w:rsidRPr="00796420">
              <w:rPr>
                <w:rStyle w:val="Hyperlink"/>
                <w:noProof/>
              </w:rPr>
              <w:t>Monetary</w:t>
            </w:r>
            <w:r>
              <w:rPr>
                <w:noProof/>
                <w:webHidden/>
              </w:rPr>
              <w:tab/>
            </w:r>
            <w:r>
              <w:rPr>
                <w:noProof/>
                <w:webHidden/>
              </w:rPr>
              <w:fldChar w:fldCharType="begin"/>
            </w:r>
            <w:r>
              <w:rPr>
                <w:noProof/>
                <w:webHidden/>
              </w:rPr>
              <w:instrText xml:space="preserve"> PAGEREF _Toc143280350 \h </w:instrText>
            </w:r>
            <w:r>
              <w:rPr>
                <w:noProof/>
                <w:webHidden/>
              </w:rPr>
            </w:r>
            <w:r>
              <w:rPr>
                <w:noProof/>
                <w:webHidden/>
              </w:rPr>
              <w:fldChar w:fldCharType="separate"/>
            </w:r>
            <w:r>
              <w:rPr>
                <w:noProof/>
                <w:webHidden/>
              </w:rPr>
              <w:t>5</w:t>
            </w:r>
            <w:r>
              <w:rPr>
                <w:noProof/>
                <w:webHidden/>
              </w:rPr>
              <w:fldChar w:fldCharType="end"/>
            </w:r>
          </w:hyperlink>
        </w:p>
        <w:p w14:paraId="6406B031" w14:textId="03F6EE6B" w:rsidR="00C81F1C" w:rsidRDefault="00C81F1C">
          <w:pPr>
            <w:pStyle w:val="TOC2"/>
            <w:tabs>
              <w:tab w:val="right" w:leader="dot" w:pos="9016"/>
            </w:tabs>
            <w:rPr>
              <w:rFonts w:eastAsiaTheme="minorEastAsia" w:cstheme="minorBidi"/>
              <w:smallCaps w:val="0"/>
              <w:noProof/>
              <w:sz w:val="24"/>
              <w:szCs w:val="24"/>
              <w:lang w:eastAsia="en-GB"/>
            </w:rPr>
          </w:pPr>
          <w:hyperlink w:anchor="_Toc143280351" w:history="1">
            <w:r w:rsidRPr="00796420">
              <w:rPr>
                <w:rStyle w:val="Hyperlink"/>
                <w:noProof/>
              </w:rPr>
              <w:t>Non-monetary</w:t>
            </w:r>
            <w:r>
              <w:rPr>
                <w:noProof/>
                <w:webHidden/>
              </w:rPr>
              <w:tab/>
            </w:r>
            <w:r>
              <w:rPr>
                <w:noProof/>
                <w:webHidden/>
              </w:rPr>
              <w:fldChar w:fldCharType="begin"/>
            </w:r>
            <w:r>
              <w:rPr>
                <w:noProof/>
                <w:webHidden/>
              </w:rPr>
              <w:instrText xml:space="preserve"> PAGEREF _Toc143280351 \h </w:instrText>
            </w:r>
            <w:r>
              <w:rPr>
                <w:noProof/>
                <w:webHidden/>
              </w:rPr>
            </w:r>
            <w:r>
              <w:rPr>
                <w:noProof/>
                <w:webHidden/>
              </w:rPr>
              <w:fldChar w:fldCharType="separate"/>
            </w:r>
            <w:r>
              <w:rPr>
                <w:noProof/>
                <w:webHidden/>
              </w:rPr>
              <w:t>6</w:t>
            </w:r>
            <w:r>
              <w:rPr>
                <w:noProof/>
                <w:webHidden/>
              </w:rPr>
              <w:fldChar w:fldCharType="end"/>
            </w:r>
          </w:hyperlink>
        </w:p>
        <w:p w14:paraId="6FA236EB" w14:textId="49183CE7" w:rsidR="00C81F1C" w:rsidRDefault="00C81F1C">
          <w:pPr>
            <w:pStyle w:val="TOC1"/>
            <w:tabs>
              <w:tab w:val="right" w:leader="dot" w:pos="9016"/>
            </w:tabs>
            <w:rPr>
              <w:rFonts w:eastAsiaTheme="minorEastAsia" w:cstheme="minorBidi"/>
              <w:b w:val="0"/>
              <w:bCs w:val="0"/>
              <w:caps w:val="0"/>
              <w:noProof/>
              <w:sz w:val="24"/>
              <w:szCs w:val="24"/>
              <w:lang w:eastAsia="en-GB"/>
            </w:rPr>
          </w:pPr>
          <w:hyperlink w:anchor="_Toc143280352" w:history="1">
            <w:r w:rsidRPr="00796420">
              <w:rPr>
                <w:rStyle w:val="Hyperlink"/>
                <w:noProof/>
              </w:rPr>
              <w:t>Recommendations:</w:t>
            </w:r>
            <w:r>
              <w:rPr>
                <w:noProof/>
                <w:webHidden/>
              </w:rPr>
              <w:tab/>
            </w:r>
            <w:r>
              <w:rPr>
                <w:noProof/>
                <w:webHidden/>
              </w:rPr>
              <w:fldChar w:fldCharType="begin"/>
            </w:r>
            <w:r>
              <w:rPr>
                <w:noProof/>
                <w:webHidden/>
              </w:rPr>
              <w:instrText xml:space="preserve"> PAGEREF _Toc143280352 \h </w:instrText>
            </w:r>
            <w:r>
              <w:rPr>
                <w:noProof/>
                <w:webHidden/>
              </w:rPr>
            </w:r>
            <w:r>
              <w:rPr>
                <w:noProof/>
                <w:webHidden/>
              </w:rPr>
              <w:fldChar w:fldCharType="separate"/>
            </w:r>
            <w:r>
              <w:rPr>
                <w:noProof/>
                <w:webHidden/>
              </w:rPr>
              <w:t>7</w:t>
            </w:r>
            <w:r>
              <w:rPr>
                <w:noProof/>
                <w:webHidden/>
              </w:rPr>
              <w:fldChar w:fldCharType="end"/>
            </w:r>
          </w:hyperlink>
        </w:p>
        <w:p w14:paraId="3D21BD86" w14:textId="74BF8CD8" w:rsidR="00C81F1C" w:rsidRDefault="00C81F1C">
          <w:pPr>
            <w:pStyle w:val="TOC2"/>
            <w:tabs>
              <w:tab w:val="right" w:leader="dot" w:pos="9016"/>
            </w:tabs>
            <w:rPr>
              <w:rFonts w:eastAsiaTheme="minorEastAsia" w:cstheme="minorBidi"/>
              <w:smallCaps w:val="0"/>
              <w:noProof/>
              <w:sz w:val="24"/>
              <w:szCs w:val="24"/>
              <w:lang w:eastAsia="en-GB"/>
            </w:rPr>
          </w:pPr>
          <w:hyperlink w:anchor="_Toc143280353" w:history="1">
            <w:r w:rsidRPr="00796420">
              <w:rPr>
                <w:rStyle w:val="Hyperlink"/>
                <w:noProof/>
              </w:rPr>
              <w:t>Short-term</w:t>
            </w:r>
            <w:r>
              <w:rPr>
                <w:noProof/>
                <w:webHidden/>
              </w:rPr>
              <w:tab/>
            </w:r>
            <w:r>
              <w:rPr>
                <w:noProof/>
                <w:webHidden/>
              </w:rPr>
              <w:fldChar w:fldCharType="begin"/>
            </w:r>
            <w:r>
              <w:rPr>
                <w:noProof/>
                <w:webHidden/>
              </w:rPr>
              <w:instrText xml:space="preserve"> PAGEREF _Toc143280353 \h </w:instrText>
            </w:r>
            <w:r>
              <w:rPr>
                <w:noProof/>
                <w:webHidden/>
              </w:rPr>
            </w:r>
            <w:r>
              <w:rPr>
                <w:noProof/>
                <w:webHidden/>
              </w:rPr>
              <w:fldChar w:fldCharType="separate"/>
            </w:r>
            <w:r>
              <w:rPr>
                <w:noProof/>
                <w:webHidden/>
              </w:rPr>
              <w:t>7</w:t>
            </w:r>
            <w:r>
              <w:rPr>
                <w:noProof/>
                <w:webHidden/>
              </w:rPr>
              <w:fldChar w:fldCharType="end"/>
            </w:r>
          </w:hyperlink>
        </w:p>
        <w:p w14:paraId="52708396" w14:textId="26B32238" w:rsidR="00C81F1C" w:rsidRDefault="00C81F1C">
          <w:pPr>
            <w:pStyle w:val="TOC2"/>
            <w:tabs>
              <w:tab w:val="right" w:leader="dot" w:pos="9016"/>
            </w:tabs>
            <w:rPr>
              <w:rFonts w:eastAsiaTheme="minorEastAsia" w:cstheme="minorBidi"/>
              <w:smallCaps w:val="0"/>
              <w:noProof/>
              <w:sz w:val="24"/>
              <w:szCs w:val="24"/>
              <w:lang w:eastAsia="en-GB"/>
            </w:rPr>
          </w:pPr>
          <w:hyperlink w:anchor="_Toc143280354" w:history="1">
            <w:r w:rsidRPr="00796420">
              <w:rPr>
                <w:rStyle w:val="Hyperlink"/>
                <w:noProof/>
              </w:rPr>
              <w:t>Longer-term</w:t>
            </w:r>
            <w:r>
              <w:rPr>
                <w:noProof/>
                <w:webHidden/>
              </w:rPr>
              <w:tab/>
            </w:r>
            <w:r>
              <w:rPr>
                <w:noProof/>
                <w:webHidden/>
              </w:rPr>
              <w:fldChar w:fldCharType="begin"/>
            </w:r>
            <w:r>
              <w:rPr>
                <w:noProof/>
                <w:webHidden/>
              </w:rPr>
              <w:instrText xml:space="preserve"> PAGEREF _Toc143280354 \h </w:instrText>
            </w:r>
            <w:r>
              <w:rPr>
                <w:noProof/>
                <w:webHidden/>
              </w:rPr>
            </w:r>
            <w:r>
              <w:rPr>
                <w:noProof/>
                <w:webHidden/>
              </w:rPr>
              <w:fldChar w:fldCharType="separate"/>
            </w:r>
            <w:r>
              <w:rPr>
                <w:noProof/>
                <w:webHidden/>
              </w:rPr>
              <w:t>7</w:t>
            </w:r>
            <w:r>
              <w:rPr>
                <w:noProof/>
                <w:webHidden/>
              </w:rPr>
              <w:fldChar w:fldCharType="end"/>
            </w:r>
          </w:hyperlink>
        </w:p>
        <w:p w14:paraId="4174FD64" w14:textId="1F8418BA" w:rsidR="00C81F1C" w:rsidRDefault="00C81F1C">
          <w:pPr>
            <w:pStyle w:val="TOC1"/>
            <w:tabs>
              <w:tab w:val="right" w:leader="dot" w:pos="9016"/>
            </w:tabs>
            <w:rPr>
              <w:rFonts w:eastAsiaTheme="minorEastAsia" w:cstheme="minorBidi"/>
              <w:b w:val="0"/>
              <w:bCs w:val="0"/>
              <w:caps w:val="0"/>
              <w:noProof/>
              <w:sz w:val="24"/>
              <w:szCs w:val="24"/>
              <w:lang w:eastAsia="en-GB"/>
            </w:rPr>
          </w:pPr>
          <w:hyperlink w:anchor="_Toc143280355" w:history="1">
            <w:r w:rsidRPr="00796420">
              <w:rPr>
                <w:rStyle w:val="Hyperlink"/>
                <w:noProof/>
              </w:rPr>
              <w:t>Conclusion</w:t>
            </w:r>
            <w:r>
              <w:rPr>
                <w:noProof/>
                <w:webHidden/>
              </w:rPr>
              <w:tab/>
            </w:r>
            <w:r>
              <w:rPr>
                <w:noProof/>
                <w:webHidden/>
              </w:rPr>
              <w:fldChar w:fldCharType="begin"/>
            </w:r>
            <w:r>
              <w:rPr>
                <w:noProof/>
                <w:webHidden/>
              </w:rPr>
              <w:instrText xml:space="preserve"> PAGEREF _Toc143280355 \h </w:instrText>
            </w:r>
            <w:r>
              <w:rPr>
                <w:noProof/>
                <w:webHidden/>
              </w:rPr>
            </w:r>
            <w:r>
              <w:rPr>
                <w:noProof/>
                <w:webHidden/>
              </w:rPr>
              <w:fldChar w:fldCharType="separate"/>
            </w:r>
            <w:r>
              <w:rPr>
                <w:noProof/>
                <w:webHidden/>
              </w:rPr>
              <w:t>8</w:t>
            </w:r>
            <w:r>
              <w:rPr>
                <w:noProof/>
                <w:webHidden/>
              </w:rPr>
              <w:fldChar w:fldCharType="end"/>
            </w:r>
          </w:hyperlink>
        </w:p>
        <w:p w14:paraId="4029AE62" w14:textId="7D679407" w:rsidR="00C81F1C" w:rsidRDefault="00C81F1C">
          <w:pPr>
            <w:pStyle w:val="TOC1"/>
            <w:tabs>
              <w:tab w:val="right" w:leader="dot" w:pos="9016"/>
            </w:tabs>
            <w:rPr>
              <w:rFonts w:eastAsiaTheme="minorEastAsia" w:cstheme="minorBidi"/>
              <w:b w:val="0"/>
              <w:bCs w:val="0"/>
              <w:caps w:val="0"/>
              <w:noProof/>
              <w:sz w:val="24"/>
              <w:szCs w:val="24"/>
              <w:lang w:eastAsia="en-GB"/>
            </w:rPr>
          </w:pPr>
          <w:hyperlink w:anchor="_Toc143280356" w:history="1">
            <w:r w:rsidRPr="00796420">
              <w:rPr>
                <w:rStyle w:val="Hyperlink"/>
                <w:noProof/>
              </w:rPr>
              <w:t>Reference list</w:t>
            </w:r>
            <w:r>
              <w:rPr>
                <w:noProof/>
                <w:webHidden/>
              </w:rPr>
              <w:tab/>
            </w:r>
            <w:r>
              <w:rPr>
                <w:noProof/>
                <w:webHidden/>
              </w:rPr>
              <w:fldChar w:fldCharType="begin"/>
            </w:r>
            <w:r>
              <w:rPr>
                <w:noProof/>
                <w:webHidden/>
              </w:rPr>
              <w:instrText xml:space="preserve"> PAGEREF _Toc143280356 \h </w:instrText>
            </w:r>
            <w:r>
              <w:rPr>
                <w:noProof/>
                <w:webHidden/>
              </w:rPr>
            </w:r>
            <w:r>
              <w:rPr>
                <w:noProof/>
                <w:webHidden/>
              </w:rPr>
              <w:fldChar w:fldCharType="separate"/>
            </w:r>
            <w:r>
              <w:rPr>
                <w:noProof/>
                <w:webHidden/>
              </w:rPr>
              <w:t>9</w:t>
            </w:r>
            <w:r>
              <w:rPr>
                <w:noProof/>
                <w:webHidden/>
              </w:rPr>
              <w:fldChar w:fldCharType="end"/>
            </w:r>
          </w:hyperlink>
        </w:p>
        <w:p w14:paraId="59E34F24" w14:textId="1A13C344" w:rsidR="00506F84" w:rsidRDefault="00506F84">
          <w:r>
            <w:rPr>
              <w:b/>
              <w:bCs/>
              <w:noProof/>
            </w:rPr>
            <w:fldChar w:fldCharType="end"/>
          </w:r>
        </w:p>
      </w:sdtContent>
    </w:sdt>
    <w:p w14:paraId="0D286E17" w14:textId="77777777" w:rsidR="003311CD" w:rsidRDefault="003311CD" w:rsidP="00F01030">
      <w:pPr>
        <w:pStyle w:val="Heading1"/>
      </w:pPr>
    </w:p>
    <w:p w14:paraId="18708A0A" w14:textId="77777777" w:rsidR="003311CD" w:rsidRDefault="003311CD">
      <w:pPr>
        <w:rPr>
          <w:rFonts w:asciiTheme="majorHAnsi" w:eastAsiaTheme="majorEastAsia" w:hAnsiTheme="majorHAnsi" w:cstheme="majorBidi"/>
          <w:color w:val="2F5496" w:themeColor="accent1" w:themeShade="BF"/>
          <w:sz w:val="32"/>
          <w:szCs w:val="32"/>
        </w:rPr>
      </w:pPr>
      <w:r>
        <w:br w:type="page"/>
      </w:r>
    </w:p>
    <w:p w14:paraId="32483761" w14:textId="63142F89" w:rsidR="001C1F1A" w:rsidRDefault="00F01030" w:rsidP="00F01030">
      <w:pPr>
        <w:pStyle w:val="Heading1"/>
      </w:pPr>
      <w:bookmarkStart w:id="1" w:name="_Toc143280347"/>
      <w:r>
        <w:lastRenderedPageBreak/>
        <w:t>Introduction</w:t>
      </w:r>
      <w:bookmarkEnd w:id="1"/>
    </w:p>
    <w:p w14:paraId="75DDC89B" w14:textId="424F054E" w:rsidR="0018247D" w:rsidRPr="00D36D0A" w:rsidRDefault="00857962" w:rsidP="00C81F1C">
      <w:pPr>
        <w:spacing w:line="360" w:lineRule="auto"/>
        <w:rPr>
          <w:rFonts w:cs="Arial"/>
          <w:szCs w:val="22"/>
        </w:rPr>
      </w:pPr>
      <w:r>
        <w:rPr>
          <w:color w:val="000000"/>
        </w:rPr>
        <w:br/>
      </w:r>
      <w:r w:rsidRPr="00D36D0A">
        <w:rPr>
          <w:rFonts w:cs="Arial"/>
          <w:color w:val="000000"/>
          <w:szCs w:val="22"/>
        </w:rPr>
        <w:t>The NHS in England faces an uphill struggle to improve productivity as it confronts record waiting lists, with data suggesting that an increase in staff numbers alone will not transform its performance.</w:t>
      </w:r>
      <w:r w:rsidR="00393F45" w:rsidRPr="00D36D0A">
        <w:rPr>
          <w:rFonts w:cs="Arial"/>
          <w:color w:val="000000"/>
          <w:szCs w:val="22"/>
        </w:rPr>
        <w:t xml:space="preserve"> </w:t>
      </w:r>
      <w:r w:rsidR="009743E2" w:rsidRPr="00D36D0A">
        <w:rPr>
          <w:rFonts w:cs="Arial"/>
          <w:color w:val="000000"/>
          <w:szCs w:val="22"/>
        </w:rPr>
        <w:t xml:space="preserve">With record waiting lines, the NHS in England is fighting an uphill battle to raise productivity. Data also indicate that adding more employees </w:t>
      </w:r>
      <w:r w:rsidR="00F748B8" w:rsidRPr="00D36D0A">
        <w:rPr>
          <w:rFonts w:cs="Arial"/>
          <w:color w:val="000000"/>
          <w:szCs w:val="22"/>
        </w:rPr>
        <w:t>will not</w:t>
      </w:r>
      <w:r w:rsidR="009743E2" w:rsidRPr="00D36D0A">
        <w:rPr>
          <w:rFonts w:cs="Arial"/>
          <w:color w:val="000000"/>
          <w:szCs w:val="22"/>
        </w:rPr>
        <w:t xml:space="preserve"> help the </w:t>
      </w:r>
      <w:r w:rsidR="00B5027B">
        <w:rPr>
          <w:rFonts w:cs="Arial"/>
          <w:color w:val="000000"/>
          <w:szCs w:val="22"/>
        </w:rPr>
        <w:t>organisation's</w:t>
      </w:r>
      <w:r w:rsidR="009743E2" w:rsidRPr="00D36D0A">
        <w:rPr>
          <w:rFonts w:cs="Arial"/>
          <w:color w:val="000000"/>
          <w:szCs w:val="22"/>
        </w:rPr>
        <w:t xml:space="preserve"> performance. Lack of workforce planning is frequently held responsible for the health </w:t>
      </w:r>
      <w:r w:rsidR="00B5027B">
        <w:rPr>
          <w:rFonts w:cs="Arial"/>
          <w:color w:val="000000"/>
          <w:szCs w:val="22"/>
        </w:rPr>
        <w:t>service's</w:t>
      </w:r>
      <w:r w:rsidR="009743E2" w:rsidRPr="00D36D0A">
        <w:rPr>
          <w:rFonts w:cs="Arial"/>
          <w:color w:val="000000"/>
          <w:szCs w:val="22"/>
        </w:rPr>
        <w:t xml:space="preserve"> issues, </w:t>
      </w:r>
      <w:r w:rsidR="00F748B8" w:rsidRPr="00D36D0A">
        <w:rPr>
          <w:rFonts w:cs="Arial"/>
          <w:color w:val="000000"/>
          <w:szCs w:val="22"/>
        </w:rPr>
        <w:t>resulting</w:t>
      </w:r>
      <w:r w:rsidR="009743E2" w:rsidRPr="00D36D0A">
        <w:rPr>
          <w:rFonts w:cs="Arial"/>
          <w:color w:val="000000"/>
          <w:szCs w:val="22"/>
        </w:rPr>
        <w:t xml:space="preserve"> in critical shortages of </w:t>
      </w:r>
      <w:proofErr w:type="gramStart"/>
      <w:r w:rsidR="00393F45" w:rsidRPr="00D36D0A">
        <w:rPr>
          <w:rFonts w:cs="Arial"/>
          <w:color w:val="000000"/>
          <w:szCs w:val="22"/>
        </w:rPr>
        <w:t>locally-born</w:t>
      </w:r>
      <w:proofErr w:type="gramEnd"/>
      <w:r w:rsidR="009743E2" w:rsidRPr="00D36D0A">
        <w:rPr>
          <w:rFonts w:cs="Arial"/>
          <w:color w:val="000000"/>
          <w:szCs w:val="22"/>
        </w:rPr>
        <w:t xml:space="preserve"> nurses and doctors. The number of open NHS positions is close to one in ten; a long-delayed NHS workforce strategy, the first in 20 years, is anticipated in the coming weeks.</w:t>
      </w:r>
    </w:p>
    <w:p w14:paraId="7BB9575F" w14:textId="1FCB915E" w:rsidR="0018247D" w:rsidRPr="00D36D0A" w:rsidRDefault="00DB370F" w:rsidP="00C81F1C">
      <w:pPr>
        <w:spacing w:line="360" w:lineRule="auto"/>
        <w:rPr>
          <w:rFonts w:cs="Arial"/>
          <w:szCs w:val="22"/>
        </w:rPr>
      </w:pPr>
      <w:r w:rsidRPr="00D36D0A">
        <w:rPr>
          <w:rFonts w:cs="Arial"/>
          <w:color w:val="000000"/>
          <w:szCs w:val="22"/>
        </w:rPr>
        <w:br/>
        <w:t xml:space="preserve">The health </w:t>
      </w:r>
      <w:r w:rsidR="00B5027B">
        <w:rPr>
          <w:rFonts w:cs="Arial"/>
          <w:color w:val="000000"/>
          <w:szCs w:val="22"/>
        </w:rPr>
        <w:t>service's</w:t>
      </w:r>
      <w:r w:rsidRPr="00D36D0A">
        <w:rPr>
          <w:rFonts w:cs="Arial"/>
          <w:color w:val="000000"/>
          <w:szCs w:val="22"/>
        </w:rPr>
        <w:t xml:space="preserve"> problems are often blamed on a lack of workforce planning, </w:t>
      </w:r>
      <w:r w:rsidR="00393F45" w:rsidRPr="00D36D0A">
        <w:rPr>
          <w:rFonts w:cs="Arial"/>
          <w:color w:val="000000"/>
          <w:szCs w:val="22"/>
        </w:rPr>
        <w:t>leading</w:t>
      </w:r>
      <w:r w:rsidRPr="00D36D0A">
        <w:rPr>
          <w:rFonts w:cs="Arial"/>
          <w:color w:val="000000"/>
          <w:szCs w:val="22"/>
        </w:rPr>
        <w:t xml:space="preserve"> to a severe shortage of homegrown nurses and doctors. Close to one in 10 NHS posts are currently vacant; a much-delayed NHS workforce strategy — the first for 20 years — is expected in the coming weeks</w:t>
      </w:r>
      <w:r w:rsidR="00960A01">
        <w:rPr>
          <w:rFonts w:cs="Arial"/>
          <w:color w:val="000000"/>
          <w:szCs w:val="22"/>
        </w:rPr>
        <w:t xml:space="preserve"> </w:t>
      </w:r>
      <w:r w:rsidR="00546D9B" w:rsidRPr="00960A01">
        <w:rPr>
          <w:rFonts w:cs="Arial"/>
          <w:i/>
          <w:iCs/>
          <w:color w:val="000000"/>
          <w:szCs w:val="22"/>
        </w:rPr>
        <w:t xml:space="preserve">(Neville &amp; </w:t>
      </w:r>
      <w:proofErr w:type="spellStart"/>
      <w:r w:rsidR="00546D9B" w:rsidRPr="00960A01">
        <w:rPr>
          <w:rFonts w:cs="Arial"/>
          <w:i/>
          <w:iCs/>
          <w:color w:val="000000"/>
          <w:szCs w:val="22"/>
        </w:rPr>
        <w:t>Cocco</w:t>
      </w:r>
      <w:proofErr w:type="spellEnd"/>
      <w:r w:rsidR="00546D9B" w:rsidRPr="00960A01">
        <w:rPr>
          <w:rFonts w:cs="Arial"/>
          <w:i/>
          <w:iCs/>
          <w:color w:val="000000"/>
          <w:szCs w:val="22"/>
        </w:rPr>
        <w:t>, 2023)</w:t>
      </w:r>
      <w:r w:rsidR="00960A01" w:rsidRPr="00960A01">
        <w:rPr>
          <w:rFonts w:cs="Arial"/>
          <w:i/>
          <w:iCs/>
          <w:color w:val="000000"/>
          <w:szCs w:val="22"/>
        </w:rPr>
        <w:t>.</w:t>
      </w:r>
    </w:p>
    <w:p w14:paraId="4CC2FB41" w14:textId="77777777" w:rsidR="0018247D" w:rsidRPr="0018247D" w:rsidRDefault="0018247D" w:rsidP="0018247D"/>
    <w:p w14:paraId="48AA92C1" w14:textId="77777777" w:rsidR="0018247D" w:rsidRPr="0018247D" w:rsidRDefault="0018247D" w:rsidP="0018247D"/>
    <w:p w14:paraId="765D51AA" w14:textId="25C88F2C" w:rsidR="00051DC9" w:rsidRDefault="00E84558" w:rsidP="001C671F">
      <w:pPr>
        <w:pStyle w:val="Heading1"/>
        <w:rPr>
          <w:rFonts w:eastAsia="Times New Roman"/>
          <w:lang w:eastAsia="en-GB"/>
        </w:rPr>
      </w:pPr>
      <w:bookmarkStart w:id="2" w:name="_Toc143280348"/>
      <w:r w:rsidRPr="00E84558">
        <w:rPr>
          <w:rFonts w:eastAsia="Times New Roman"/>
          <w:lang w:eastAsia="en-GB"/>
        </w:rPr>
        <w:t>Understand the causes for and consequences of staff attrition in the nursing sector</w:t>
      </w:r>
      <w:r w:rsidR="00A0603E">
        <w:rPr>
          <w:rFonts w:eastAsia="Times New Roman"/>
          <w:lang w:eastAsia="en-GB"/>
        </w:rPr>
        <w:t>.</w:t>
      </w:r>
      <w:bookmarkEnd w:id="2"/>
    </w:p>
    <w:p w14:paraId="3FD7524B" w14:textId="77777777" w:rsidR="001C671F" w:rsidRDefault="001C671F" w:rsidP="001C671F">
      <w:pPr>
        <w:rPr>
          <w:lang w:eastAsia="en-GB"/>
        </w:rPr>
      </w:pPr>
    </w:p>
    <w:p w14:paraId="29B568E8" w14:textId="23F51144" w:rsidR="001C671F" w:rsidRPr="00AD1D26" w:rsidRDefault="006C6B83" w:rsidP="00C81F1C">
      <w:pPr>
        <w:spacing w:line="360" w:lineRule="auto"/>
        <w:rPr>
          <w:rFonts w:cs="Arial"/>
          <w:color w:val="000000" w:themeColor="text1"/>
          <w:szCs w:val="22"/>
          <w:shd w:val="clear" w:color="auto" w:fill="FFFFFF"/>
        </w:rPr>
      </w:pPr>
      <w:r w:rsidRPr="00AD1D26">
        <w:rPr>
          <w:rFonts w:cs="Arial"/>
          <w:color w:val="000000" w:themeColor="text1"/>
          <w:szCs w:val="22"/>
          <w:lang w:eastAsia="en-GB"/>
        </w:rPr>
        <w:t>Nurses</w:t>
      </w:r>
      <w:r w:rsidR="0034237B" w:rsidRPr="00AD1D26">
        <w:rPr>
          <w:rFonts w:cs="Arial"/>
          <w:color w:val="000000" w:themeColor="text1"/>
          <w:szCs w:val="22"/>
          <w:lang w:eastAsia="en-GB"/>
        </w:rPr>
        <w:t xml:space="preserve"> are </w:t>
      </w:r>
      <w:r w:rsidR="008E4A55" w:rsidRPr="00AD1D26">
        <w:rPr>
          <w:rFonts w:cs="Arial"/>
          <w:color w:val="000000" w:themeColor="text1"/>
          <w:szCs w:val="22"/>
          <w:lang w:eastAsia="en-GB"/>
        </w:rPr>
        <w:t xml:space="preserve">usually the most </w:t>
      </w:r>
      <w:r w:rsidR="007642D6" w:rsidRPr="00AD1D26">
        <w:rPr>
          <w:rFonts w:cs="Arial"/>
          <w:color w:val="000000" w:themeColor="text1"/>
          <w:szCs w:val="22"/>
          <w:lang w:eastAsia="en-GB"/>
        </w:rPr>
        <w:t xml:space="preserve">NHS staff with </w:t>
      </w:r>
      <w:r w:rsidR="00D432C6" w:rsidRPr="00AD1D26">
        <w:rPr>
          <w:rFonts w:cs="Arial"/>
          <w:color w:val="000000" w:themeColor="text1"/>
          <w:szCs w:val="22"/>
          <w:lang w:eastAsia="en-GB"/>
        </w:rPr>
        <w:t xml:space="preserve">an </w:t>
      </w:r>
      <w:r w:rsidR="007642D6" w:rsidRPr="00AD1D26">
        <w:rPr>
          <w:rFonts w:cs="Arial"/>
          <w:color w:val="000000" w:themeColor="text1"/>
          <w:szCs w:val="22"/>
          <w:lang w:eastAsia="en-GB"/>
        </w:rPr>
        <w:t xml:space="preserve">amount of work over their </w:t>
      </w:r>
      <w:r w:rsidR="00B5027B">
        <w:rPr>
          <w:rFonts w:cs="Arial"/>
          <w:color w:val="000000" w:themeColor="text1"/>
          <w:szCs w:val="22"/>
          <w:lang w:eastAsia="en-GB"/>
        </w:rPr>
        <w:t>"</w:t>
      </w:r>
      <w:r w:rsidR="007642D6" w:rsidRPr="00AD1D26">
        <w:rPr>
          <w:rFonts w:cs="Arial"/>
          <w:color w:val="000000" w:themeColor="text1"/>
          <w:szCs w:val="22"/>
          <w:lang w:eastAsia="en-GB"/>
        </w:rPr>
        <w:t>mental</w:t>
      </w:r>
      <w:r w:rsidR="00B5027B">
        <w:rPr>
          <w:rFonts w:cs="Arial"/>
          <w:color w:val="000000" w:themeColor="text1"/>
          <w:szCs w:val="22"/>
          <w:lang w:eastAsia="en-GB"/>
        </w:rPr>
        <w:t>"</w:t>
      </w:r>
      <w:r w:rsidR="007642D6" w:rsidRPr="00AD1D26">
        <w:rPr>
          <w:rFonts w:cs="Arial"/>
          <w:color w:val="000000" w:themeColor="text1"/>
          <w:szCs w:val="22"/>
          <w:lang w:eastAsia="en-GB"/>
        </w:rPr>
        <w:t xml:space="preserve"> </w:t>
      </w:r>
      <w:r w:rsidR="00CF16E4" w:rsidRPr="00AD1D26">
        <w:rPr>
          <w:rFonts w:cs="Arial"/>
          <w:color w:val="000000" w:themeColor="text1"/>
          <w:szCs w:val="22"/>
          <w:lang w:eastAsia="en-GB"/>
        </w:rPr>
        <w:t>health</w:t>
      </w:r>
      <w:r w:rsidR="007642D6" w:rsidRPr="00AD1D26">
        <w:rPr>
          <w:rFonts w:cs="Arial"/>
          <w:color w:val="000000" w:themeColor="text1"/>
          <w:szCs w:val="22"/>
          <w:lang w:eastAsia="en-GB"/>
        </w:rPr>
        <w:t xml:space="preserve">, and </w:t>
      </w:r>
      <w:r w:rsidR="00D432C6" w:rsidRPr="00AD1D26">
        <w:rPr>
          <w:rFonts w:cs="Arial"/>
          <w:color w:val="000000" w:themeColor="text1"/>
          <w:szCs w:val="22"/>
          <w:lang w:eastAsia="en-GB"/>
        </w:rPr>
        <w:t>COVID-19 proof</w:t>
      </w:r>
      <w:r w:rsidR="00CF16E4" w:rsidRPr="00AD1D26">
        <w:rPr>
          <w:rFonts w:cs="Arial"/>
          <w:color w:val="000000" w:themeColor="text1"/>
          <w:szCs w:val="22"/>
          <w:lang w:eastAsia="en-GB"/>
        </w:rPr>
        <w:t xml:space="preserve"> then changes must be made</w:t>
      </w:r>
      <w:r w:rsidR="00D432C6" w:rsidRPr="00AD1D26">
        <w:rPr>
          <w:rFonts w:cs="Arial"/>
          <w:color w:val="000000" w:themeColor="text1"/>
          <w:szCs w:val="22"/>
          <w:lang w:eastAsia="en-GB"/>
        </w:rPr>
        <w:t>.</w:t>
      </w:r>
      <w:r w:rsidR="00297BA9" w:rsidRPr="00AD1D26">
        <w:rPr>
          <w:rFonts w:cs="Arial"/>
          <w:color w:val="000000" w:themeColor="text1"/>
          <w:szCs w:val="22"/>
          <w:lang w:eastAsia="en-GB"/>
        </w:rPr>
        <w:t xml:space="preserve"> </w:t>
      </w:r>
      <w:r w:rsidR="007A29C4" w:rsidRPr="00AD1D26">
        <w:rPr>
          <w:rFonts w:cs="Arial"/>
          <w:color w:val="000000" w:themeColor="text1"/>
          <w:szCs w:val="22"/>
          <w:shd w:val="clear" w:color="auto" w:fill="FFFFFF"/>
        </w:rPr>
        <w:t xml:space="preserve">Concerns have also been raised about the </w:t>
      </w:r>
      <w:r w:rsidR="00886D2F" w:rsidRPr="00AD1D26">
        <w:rPr>
          <w:rFonts w:cs="Arial"/>
          <w:color w:val="000000" w:themeColor="text1"/>
          <w:szCs w:val="22"/>
          <w:shd w:val="clear" w:color="auto" w:fill="FFFFFF"/>
        </w:rPr>
        <w:t>number</w:t>
      </w:r>
      <w:r w:rsidR="007A29C4" w:rsidRPr="00AD1D26">
        <w:rPr>
          <w:rFonts w:cs="Arial"/>
          <w:color w:val="000000" w:themeColor="text1"/>
          <w:szCs w:val="22"/>
          <w:shd w:val="clear" w:color="auto" w:fill="FFFFFF"/>
        </w:rPr>
        <w:t xml:space="preserve"> of nurses who wish to quit their jobs </w:t>
      </w:r>
      <w:r w:rsidR="003D779F" w:rsidRPr="00AD1D26">
        <w:rPr>
          <w:rFonts w:cs="Arial"/>
          <w:color w:val="000000" w:themeColor="text1"/>
          <w:szCs w:val="22"/>
          <w:shd w:val="clear" w:color="auto" w:fill="FFFFFF"/>
        </w:rPr>
        <w:t>due to</w:t>
      </w:r>
      <w:r w:rsidR="007A29C4" w:rsidRPr="00AD1D26">
        <w:rPr>
          <w:rFonts w:cs="Arial"/>
          <w:color w:val="000000" w:themeColor="text1"/>
          <w:szCs w:val="22"/>
          <w:shd w:val="clear" w:color="auto" w:fill="FFFFFF"/>
        </w:rPr>
        <w:t xml:space="preserve"> their experiences during the pandemic</w:t>
      </w:r>
      <w:r w:rsidR="00D21FA6" w:rsidRPr="00AD1D26">
        <w:rPr>
          <w:rFonts w:ascii="-webkit-standard" w:hAnsi="-webkit-standard"/>
          <w:color w:val="000000" w:themeColor="text1"/>
          <w:sz w:val="27"/>
          <w:szCs w:val="27"/>
        </w:rPr>
        <w:t xml:space="preserve"> </w:t>
      </w:r>
      <w:r w:rsidR="00D21FA6" w:rsidRPr="00960A01">
        <w:rPr>
          <w:rFonts w:cs="Arial"/>
          <w:i/>
          <w:iCs/>
          <w:color w:val="000000" w:themeColor="text1"/>
          <w:szCs w:val="22"/>
        </w:rPr>
        <w:t>(Ford, 2022)</w:t>
      </w:r>
      <w:r w:rsidR="00960A01" w:rsidRPr="00960A01">
        <w:rPr>
          <w:rFonts w:cs="Arial"/>
          <w:i/>
          <w:iCs/>
          <w:color w:val="000000" w:themeColor="text1"/>
          <w:szCs w:val="22"/>
        </w:rPr>
        <w:t>.</w:t>
      </w:r>
    </w:p>
    <w:p w14:paraId="708A3086" w14:textId="0307E073" w:rsidR="00BA5D1A" w:rsidRPr="00AD1D26" w:rsidRDefault="00CA38C7" w:rsidP="00C81F1C">
      <w:pPr>
        <w:spacing w:line="360" w:lineRule="auto"/>
        <w:rPr>
          <w:rFonts w:cs="Arial"/>
          <w:color w:val="000000" w:themeColor="text1"/>
          <w:szCs w:val="22"/>
        </w:rPr>
      </w:pPr>
      <w:r w:rsidRPr="00AD1D26">
        <w:rPr>
          <w:rFonts w:cs="Arial"/>
          <w:color w:val="000000" w:themeColor="text1"/>
          <w:szCs w:val="22"/>
        </w:rPr>
        <w:t>According</w:t>
      </w:r>
      <w:r w:rsidR="00886D2F" w:rsidRPr="00AD1D26">
        <w:rPr>
          <w:rFonts w:cs="Arial"/>
          <w:color w:val="000000" w:themeColor="text1"/>
          <w:szCs w:val="22"/>
        </w:rPr>
        <w:t xml:space="preserve"> to</w:t>
      </w:r>
      <w:r w:rsidRPr="00AD1D26">
        <w:rPr>
          <w:rFonts w:cs="Arial"/>
          <w:color w:val="000000" w:themeColor="text1"/>
          <w:szCs w:val="22"/>
        </w:rPr>
        <w:t xml:space="preserve"> </w:t>
      </w:r>
      <w:proofErr w:type="gramStart"/>
      <w:r w:rsidRPr="00AD1D26">
        <w:rPr>
          <w:rFonts w:cs="Arial"/>
          <w:color w:val="000000" w:themeColor="text1"/>
          <w:szCs w:val="22"/>
        </w:rPr>
        <w:t>BMA</w:t>
      </w:r>
      <w:r w:rsidR="00962A9B" w:rsidRPr="00AD1D26">
        <w:rPr>
          <w:rFonts w:cs="Arial"/>
          <w:color w:val="000000" w:themeColor="text1"/>
          <w:szCs w:val="22"/>
        </w:rPr>
        <w:t>(</w:t>
      </w:r>
      <w:proofErr w:type="spellStart"/>
      <w:proofErr w:type="gramEnd"/>
      <w:r w:rsidR="00962A9B" w:rsidRPr="00AD1D26">
        <w:rPr>
          <w:rFonts w:cs="Arial"/>
          <w:color w:val="000000" w:themeColor="text1"/>
          <w:szCs w:val="22"/>
        </w:rPr>
        <w:t>TheBMA</w:t>
      </w:r>
      <w:proofErr w:type="spellEnd"/>
      <w:r w:rsidR="00962A9B" w:rsidRPr="00AD1D26">
        <w:rPr>
          <w:rFonts w:cs="Arial"/>
          <w:color w:val="000000" w:themeColor="text1"/>
          <w:szCs w:val="22"/>
        </w:rPr>
        <w:t>, 2023)</w:t>
      </w:r>
      <w:r w:rsidRPr="00AD1D26">
        <w:rPr>
          <w:rFonts w:cs="Arial"/>
          <w:color w:val="000000" w:themeColor="text1"/>
          <w:szCs w:val="22"/>
        </w:rPr>
        <w:t xml:space="preserve">, </w:t>
      </w:r>
      <w:r w:rsidR="00BB28C4" w:rsidRPr="00AD1D26">
        <w:rPr>
          <w:rFonts w:cs="Arial"/>
          <w:color w:val="000000" w:themeColor="text1"/>
          <w:szCs w:val="22"/>
        </w:rPr>
        <w:t>The health and social care budget is according to the necessity of the era and should not be the prime reason for staff attrition.</w:t>
      </w:r>
      <w:r w:rsidR="00D702C6" w:rsidRPr="00AD1D26">
        <w:rPr>
          <w:rFonts w:cs="Arial"/>
          <w:color w:val="000000" w:themeColor="text1"/>
          <w:szCs w:val="22"/>
        </w:rPr>
        <w:t xml:space="preserve"> </w:t>
      </w:r>
      <w:r w:rsidR="00BA5D1A" w:rsidRPr="00AD1D26">
        <w:rPr>
          <w:rFonts w:eastAsia="Times New Roman" w:cs="Arial"/>
          <w:color w:val="000000" w:themeColor="text1"/>
          <w:spacing w:val="6"/>
          <w:kern w:val="0"/>
          <w:szCs w:val="22"/>
          <w:lang w:eastAsia="en-GB"/>
          <w14:ligatures w14:val="none"/>
        </w:rPr>
        <w:t xml:space="preserve">Since the NHS was founded, healthcare spending has risen almost yearly. Since the population has grown and more individuals </w:t>
      </w:r>
      <w:r w:rsidR="003D779F" w:rsidRPr="00AD1D26">
        <w:rPr>
          <w:rFonts w:eastAsia="Times New Roman" w:cs="Arial"/>
          <w:color w:val="000000" w:themeColor="text1"/>
          <w:spacing w:val="6"/>
          <w:kern w:val="0"/>
          <w:szCs w:val="22"/>
          <w:lang w:eastAsia="en-GB"/>
          <w14:ligatures w14:val="none"/>
        </w:rPr>
        <w:t>live</w:t>
      </w:r>
      <w:r w:rsidR="00BA5D1A" w:rsidRPr="00AD1D26">
        <w:rPr>
          <w:rFonts w:eastAsia="Times New Roman" w:cs="Arial"/>
          <w:color w:val="000000" w:themeColor="text1"/>
          <w:spacing w:val="6"/>
          <w:kern w:val="0"/>
          <w:szCs w:val="22"/>
          <w:lang w:eastAsia="en-GB"/>
          <w14:ligatures w14:val="none"/>
        </w:rPr>
        <w:t xml:space="preserve"> longer with more complicated health conditions, this is important to fulfil the rising demand. </w:t>
      </w:r>
    </w:p>
    <w:p w14:paraId="273FD95D" w14:textId="6218A6E1" w:rsidR="00F56AE6" w:rsidRPr="00AD1D26" w:rsidRDefault="00BA5D1A" w:rsidP="00C81F1C">
      <w:pPr>
        <w:spacing w:after="360" w:line="360" w:lineRule="auto"/>
        <w:rPr>
          <w:rFonts w:eastAsia="Times New Roman" w:cs="Arial"/>
          <w:color w:val="000000" w:themeColor="text1"/>
          <w:spacing w:val="6"/>
          <w:kern w:val="0"/>
          <w:szCs w:val="22"/>
          <w:lang w:eastAsia="en-GB"/>
          <w14:ligatures w14:val="none"/>
        </w:rPr>
      </w:pPr>
      <w:r w:rsidRPr="00AD1D26">
        <w:rPr>
          <w:rFonts w:eastAsia="Times New Roman" w:cs="Arial"/>
          <w:color w:val="000000" w:themeColor="text1"/>
          <w:spacing w:val="6"/>
          <w:kern w:val="0"/>
          <w:szCs w:val="22"/>
          <w:lang w:eastAsia="en-GB"/>
          <w14:ligatures w14:val="none"/>
        </w:rPr>
        <w:t xml:space="preserve">However, UK health funding increased more slowly than in the decade </w:t>
      </w:r>
      <w:r w:rsidR="004810E3" w:rsidRPr="00AD1D26">
        <w:rPr>
          <w:rFonts w:eastAsia="Times New Roman" w:cs="Arial"/>
          <w:color w:val="000000" w:themeColor="text1"/>
          <w:spacing w:val="6"/>
          <w:kern w:val="0"/>
          <w:szCs w:val="22"/>
          <w:lang w:eastAsia="en-GB"/>
          <w14:ligatures w14:val="none"/>
        </w:rPr>
        <w:t>before</w:t>
      </w:r>
      <w:r w:rsidRPr="00AD1D26">
        <w:rPr>
          <w:rFonts w:eastAsia="Times New Roman" w:cs="Arial"/>
          <w:color w:val="000000" w:themeColor="text1"/>
          <w:spacing w:val="6"/>
          <w:kern w:val="0"/>
          <w:szCs w:val="22"/>
          <w:lang w:eastAsia="en-GB"/>
          <w14:ligatures w14:val="none"/>
        </w:rPr>
        <w:t xml:space="preserve"> the COVID-19 pandemic, with a growth rate lower than the long-term average. Additional money infusions brought on by the epidemic were </w:t>
      </w:r>
      <w:r w:rsidR="004810E3" w:rsidRPr="00AD1D26">
        <w:rPr>
          <w:rFonts w:eastAsia="Times New Roman" w:cs="Arial"/>
          <w:color w:val="000000" w:themeColor="text1"/>
          <w:spacing w:val="6"/>
          <w:kern w:val="0"/>
          <w:szCs w:val="22"/>
          <w:lang w:eastAsia="en-GB"/>
          <w14:ligatures w14:val="none"/>
        </w:rPr>
        <w:t>significantly</w:t>
      </w:r>
      <w:r w:rsidRPr="00AD1D26">
        <w:rPr>
          <w:rFonts w:eastAsia="Times New Roman" w:cs="Arial"/>
          <w:color w:val="000000" w:themeColor="text1"/>
          <w:spacing w:val="6"/>
          <w:kern w:val="0"/>
          <w:szCs w:val="22"/>
          <w:lang w:eastAsia="en-GB"/>
          <w14:ligatures w14:val="none"/>
        </w:rPr>
        <w:t xml:space="preserve"> required but fell short of making up for historical underspending. The total underspend, or the difference between what would have been funded if past growth rates had been maintained and what was given between 2009/10 and 2021/22, was £322 billion in real terms. No new health spending promises were made in the most recent 2023 Spring Budget, and those made in the Autumn 2022 Statement are expected to stand for the balance of the Spending Review period (ending in 2024/25), despite </w:t>
      </w:r>
      <w:r w:rsidR="004810E3" w:rsidRPr="00AD1D26">
        <w:rPr>
          <w:rFonts w:eastAsia="Times New Roman" w:cs="Arial"/>
          <w:color w:val="000000" w:themeColor="text1"/>
          <w:spacing w:val="6"/>
          <w:kern w:val="0"/>
          <w:szCs w:val="22"/>
          <w:lang w:eastAsia="en-GB"/>
          <w14:ligatures w14:val="none"/>
        </w:rPr>
        <w:t>solid</w:t>
      </w:r>
      <w:r w:rsidRPr="00AD1D26">
        <w:rPr>
          <w:rFonts w:eastAsia="Times New Roman" w:cs="Arial"/>
          <w:color w:val="000000" w:themeColor="text1"/>
          <w:spacing w:val="6"/>
          <w:kern w:val="0"/>
          <w:szCs w:val="22"/>
          <w:lang w:eastAsia="en-GB"/>
          <w14:ligatures w14:val="none"/>
        </w:rPr>
        <w:t xml:space="preserve"> inflation depreciating the value of the scheduled funding.</w:t>
      </w:r>
    </w:p>
    <w:p w14:paraId="4267F900" w14:textId="762BAF69" w:rsidR="005A7E47" w:rsidRPr="00AD1D26" w:rsidRDefault="00351FDB" w:rsidP="00C81F1C">
      <w:pPr>
        <w:spacing w:after="360" w:line="360" w:lineRule="auto"/>
        <w:rPr>
          <w:rFonts w:eastAsia="Times New Roman" w:cs="Arial"/>
          <w:color w:val="000000" w:themeColor="text1"/>
          <w:spacing w:val="6"/>
          <w:kern w:val="0"/>
          <w:szCs w:val="22"/>
          <w:lang w:eastAsia="en-GB"/>
          <w14:ligatures w14:val="none"/>
        </w:rPr>
      </w:pPr>
      <w:r w:rsidRPr="00AD1D26">
        <w:rPr>
          <w:rFonts w:eastAsia="Times New Roman" w:cs="Arial"/>
          <w:color w:val="000000" w:themeColor="text1"/>
          <w:spacing w:val="6"/>
          <w:kern w:val="0"/>
          <w:szCs w:val="22"/>
          <w:lang w:eastAsia="en-GB"/>
          <w14:ligatures w14:val="none"/>
        </w:rPr>
        <w:t>Unclear is why</w:t>
      </w:r>
      <w:r w:rsidR="008462FB" w:rsidRPr="00AD1D26">
        <w:rPr>
          <w:rFonts w:eastAsia="Times New Roman" w:cs="Arial"/>
          <w:color w:val="000000" w:themeColor="text1"/>
          <w:spacing w:val="6"/>
          <w:kern w:val="0"/>
          <w:szCs w:val="22"/>
          <w:lang w:eastAsia="en-GB"/>
          <w14:ligatures w14:val="none"/>
        </w:rPr>
        <w:t>,</w:t>
      </w:r>
      <w:r w:rsidRPr="00AD1D26">
        <w:rPr>
          <w:rFonts w:eastAsia="Times New Roman" w:cs="Arial"/>
          <w:color w:val="000000" w:themeColor="text1"/>
          <w:spacing w:val="6"/>
          <w:kern w:val="0"/>
          <w:szCs w:val="22"/>
          <w:lang w:eastAsia="en-GB"/>
          <w14:ligatures w14:val="none"/>
        </w:rPr>
        <w:t xml:space="preserve"> with the proper budget</w:t>
      </w:r>
      <w:r w:rsidR="00A976EB" w:rsidRPr="00AD1D26">
        <w:rPr>
          <w:rFonts w:eastAsia="Times New Roman" w:cs="Arial"/>
          <w:color w:val="000000" w:themeColor="text1"/>
          <w:spacing w:val="6"/>
          <w:kern w:val="0"/>
          <w:szCs w:val="22"/>
          <w:lang w:eastAsia="en-GB"/>
          <w14:ligatures w14:val="none"/>
        </w:rPr>
        <w:t xml:space="preserve"> available for </w:t>
      </w:r>
      <w:r w:rsidR="00A976EB" w:rsidRPr="00AD1D26">
        <w:rPr>
          <w:rFonts w:cs="Arial"/>
          <w:color w:val="000000" w:themeColor="text1"/>
          <w:szCs w:val="22"/>
        </w:rPr>
        <w:t>health and social care</w:t>
      </w:r>
      <w:r w:rsidR="008462FB" w:rsidRPr="00AD1D26">
        <w:rPr>
          <w:rFonts w:eastAsia="Times New Roman" w:cs="Arial"/>
          <w:color w:val="000000" w:themeColor="text1"/>
          <w:spacing w:val="6"/>
          <w:kern w:val="0"/>
          <w:szCs w:val="22"/>
          <w:lang w:eastAsia="en-GB"/>
          <w14:ligatures w14:val="none"/>
        </w:rPr>
        <w:t xml:space="preserve">, </w:t>
      </w:r>
      <w:r w:rsidR="00186AAC" w:rsidRPr="00AD1D26">
        <w:rPr>
          <w:rFonts w:eastAsia="Times New Roman" w:cs="Arial"/>
          <w:color w:val="000000" w:themeColor="text1"/>
          <w:spacing w:val="6"/>
          <w:kern w:val="0"/>
          <w:szCs w:val="22"/>
          <w:lang w:eastAsia="en-GB"/>
          <w14:ligatures w14:val="none"/>
        </w:rPr>
        <w:t xml:space="preserve">there are </w:t>
      </w:r>
      <w:r w:rsidR="009642EA" w:rsidRPr="00AD1D26">
        <w:rPr>
          <w:rFonts w:eastAsia="Times New Roman" w:cs="Arial"/>
          <w:color w:val="000000" w:themeColor="text1"/>
          <w:spacing w:val="6"/>
          <w:kern w:val="0"/>
          <w:szCs w:val="22"/>
          <w:lang w:eastAsia="en-GB"/>
          <w14:ligatures w14:val="none"/>
        </w:rPr>
        <w:t xml:space="preserve">still not </w:t>
      </w:r>
      <w:r w:rsidR="00B5027B">
        <w:rPr>
          <w:rFonts w:eastAsia="Times New Roman" w:cs="Arial"/>
          <w:color w:val="000000" w:themeColor="text1"/>
          <w:spacing w:val="6"/>
          <w:kern w:val="0"/>
          <w:szCs w:val="22"/>
          <w:lang w:eastAsia="en-GB"/>
          <w14:ligatures w14:val="none"/>
        </w:rPr>
        <w:t>"</w:t>
      </w:r>
      <w:r w:rsidR="009642EA" w:rsidRPr="00AD1D26">
        <w:rPr>
          <w:rFonts w:eastAsia="Times New Roman" w:cs="Arial"/>
          <w:color w:val="000000" w:themeColor="text1"/>
          <w:spacing w:val="6"/>
          <w:kern w:val="0"/>
          <w:szCs w:val="22"/>
          <w:lang w:eastAsia="en-GB"/>
          <w14:ligatures w14:val="none"/>
        </w:rPr>
        <w:t>enough</w:t>
      </w:r>
      <w:r w:rsidR="00B5027B">
        <w:rPr>
          <w:rFonts w:eastAsia="Times New Roman" w:cs="Arial"/>
          <w:color w:val="000000" w:themeColor="text1"/>
          <w:spacing w:val="6"/>
          <w:kern w:val="0"/>
          <w:szCs w:val="22"/>
          <w:lang w:eastAsia="en-GB"/>
          <w14:ligatures w14:val="none"/>
        </w:rPr>
        <w:t>"</w:t>
      </w:r>
      <w:r w:rsidR="009642EA" w:rsidRPr="00AD1D26">
        <w:rPr>
          <w:rFonts w:eastAsia="Times New Roman" w:cs="Arial"/>
          <w:color w:val="000000" w:themeColor="text1"/>
          <w:spacing w:val="6"/>
          <w:kern w:val="0"/>
          <w:szCs w:val="22"/>
          <w:lang w:eastAsia="en-GB"/>
          <w14:ligatures w14:val="none"/>
        </w:rPr>
        <w:t xml:space="preserve"> wa</w:t>
      </w:r>
      <w:r w:rsidR="008953AE" w:rsidRPr="00AD1D26">
        <w:rPr>
          <w:rFonts w:eastAsia="Times New Roman" w:cs="Arial"/>
          <w:color w:val="000000" w:themeColor="text1"/>
          <w:spacing w:val="6"/>
          <w:kern w:val="0"/>
          <w:szCs w:val="22"/>
          <w:lang w:eastAsia="en-GB"/>
          <w14:ligatures w14:val="none"/>
        </w:rPr>
        <w:t>ges</w:t>
      </w:r>
      <w:r w:rsidR="00186AAC" w:rsidRPr="00AD1D26">
        <w:rPr>
          <w:rFonts w:eastAsia="Times New Roman" w:cs="Arial"/>
          <w:color w:val="000000" w:themeColor="text1"/>
          <w:spacing w:val="6"/>
          <w:kern w:val="0"/>
          <w:szCs w:val="22"/>
          <w:lang w:eastAsia="en-GB"/>
          <w14:ligatures w14:val="none"/>
        </w:rPr>
        <w:t>,</w:t>
      </w:r>
      <w:r w:rsidR="008953AE" w:rsidRPr="00AD1D26">
        <w:rPr>
          <w:rFonts w:eastAsia="Times New Roman" w:cs="Arial"/>
          <w:color w:val="000000" w:themeColor="text1"/>
          <w:spacing w:val="6"/>
          <w:kern w:val="0"/>
          <w:szCs w:val="22"/>
          <w:lang w:eastAsia="en-GB"/>
          <w14:ligatures w14:val="none"/>
        </w:rPr>
        <w:t xml:space="preserve"> </w:t>
      </w:r>
      <w:r w:rsidR="003E0FF1" w:rsidRPr="00AD1D26">
        <w:rPr>
          <w:rFonts w:eastAsia="Times New Roman" w:cs="Arial"/>
          <w:color w:val="000000" w:themeColor="text1"/>
          <w:spacing w:val="6"/>
          <w:kern w:val="0"/>
          <w:szCs w:val="22"/>
          <w:lang w:eastAsia="en-GB"/>
          <w14:ligatures w14:val="none"/>
        </w:rPr>
        <w:t>or</w:t>
      </w:r>
      <w:r w:rsidR="00865990" w:rsidRPr="00AD1D26">
        <w:rPr>
          <w:rFonts w:eastAsia="Times New Roman" w:cs="Arial"/>
          <w:color w:val="000000" w:themeColor="text1"/>
          <w:spacing w:val="6"/>
          <w:kern w:val="0"/>
          <w:szCs w:val="22"/>
          <w:lang w:eastAsia="en-GB"/>
          <w14:ligatures w14:val="none"/>
        </w:rPr>
        <w:t xml:space="preserve"> the </w:t>
      </w:r>
      <w:r w:rsidR="003E0FF1" w:rsidRPr="00AD1D26">
        <w:rPr>
          <w:rFonts w:eastAsia="Times New Roman" w:cs="Arial"/>
          <w:color w:val="000000" w:themeColor="text1"/>
          <w:spacing w:val="6"/>
          <w:kern w:val="0"/>
          <w:szCs w:val="22"/>
          <w:lang w:eastAsia="en-GB"/>
          <w14:ligatures w14:val="none"/>
        </w:rPr>
        <w:t xml:space="preserve">situation is only a </w:t>
      </w:r>
      <w:r w:rsidR="00E750F5" w:rsidRPr="00AD1D26">
        <w:rPr>
          <w:rFonts w:eastAsia="Times New Roman" w:cs="Arial"/>
          <w:color w:val="000000" w:themeColor="text1"/>
          <w:spacing w:val="6"/>
          <w:kern w:val="0"/>
          <w:szCs w:val="22"/>
          <w:lang w:eastAsia="en-GB"/>
          <w14:ligatures w14:val="none"/>
        </w:rPr>
        <w:t>post-COVID</w:t>
      </w:r>
      <w:r w:rsidR="003E0FF1" w:rsidRPr="00AD1D26">
        <w:rPr>
          <w:rFonts w:eastAsia="Times New Roman" w:cs="Arial"/>
          <w:color w:val="000000" w:themeColor="text1"/>
          <w:spacing w:val="6"/>
          <w:kern w:val="0"/>
          <w:szCs w:val="22"/>
          <w:lang w:eastAsia="en-GB"/>
          <w14:ligatures w14:val="none"/>
        </w:rPr>
        <w:t xml:space="preserve"> drama.</w:t>
      </w:r>
      <w:r w:rsidR="008953AE" w:rsidRPr="00AD1D26">
        <w:rPr>
          <w:rFonts w:eastAsia="Times New Roman" w:cs="Arial"/>
          <w:color w:val="000000" w:themeColor="text1"/>
          <w:spacing w:val="6"/>
          <w:kern w:val="0"/>
          <w:szCs w:val="22"/>
          <w:lang w:eastAsia="en-GB"/>
          <w14:ligatures w14:val="none"/>
        </w:rPr>
        <w:t xml:space="preserve"> </w:t>
      </w:r>
      <w:r w:rsidR="00186A1E" w:rsidRPr="00AD1D26">
        <w:rPr>
          <w:rFonts w:eastAsia="Times New Roman" w:cs="Arial"/>
          <w:color w:val="000000" w:themeColor="text1"/>
          <w:spacing w:val="6"/>
          <w:kern w:val="0"/>
          <w:szCs w:val="22"/>
          <w:lang w:eastAsia="en-GB"/>
          <w14:ligatures w14:val="none"/>
        </w:rPr>
        <w:t xml:space="preserve">If the government does not </w:t>
      </w:r>
      <w:r w:rsidR="00E750F5" w:rsidRPr="00AD1D26">
        <w:rPr>
          <w:rFonts w:eastAsia="Times New Roman" w:cs="Arial"/>
          <w:color w:val="000000" w:themeColor="text1"/>
          <w:spacing w:val="6"/>
          <w:kern w:val="0"/>
          <w:szCs w:val="22"/>
          <w:lang w:eastAsia="en-GB"/>
          <w14:ligatures w14:val="none"/>
        </w:rPr>
        <w:t>return</w:t>
      </w:r>
      <w:r w:rsidR="00186A1E" w:rsidRPr="00AD1D26">
        <w:rPr>
          <w:rFonts w:eastAsia="Times New Roman" w:cs="Arial"/>
          <w:color w:val="000000" w:themeColor="text1"/>
          <w:spacing w:val="6"/>
          <w:kern w:val="0"/>
          <w:szCs w:val="22"/>
          <w:lang w:eastAsia="en-GB"/>
          <w14:ligatures w14:val="none"/>
        </w:rPr>
        <w:t xml:space="preserve"> with a </w:t>
      </w:r>
      <w:r w:rsidR="008462FB" w:rsidRPr="00AD1D26">
        <w:rPr>
          <w:rFonts w:eastAsia="Times New Roman" w:cs="Arial"/>
          <w:color w:val="000000" w:themeColor="text1"/>
          <w:spacing w:val="6"/>
          <w:kern w:val="0"/>
          <w:szCs w:val="22"/>
          <w:lang w:eastAsia="en-GB"/>
          <w14:ligatures w14:val="none"/>
        </w:rPr>
        <w:t>more significant</w:t>
      </w:r>
      <w:r w:rsidR="00186A1E" w:rsidRPr="00AD1D26">
        <w:rPr>
          <w:rFonts w:eastAsia="Times New Roman" w:cs="Arial"/>
          <w:color w:val="000000" w:themeColor="text1"/>
          <w:spacing w:val="6"/>
          <w:kern w:val="0"/>
          <w:szCs w:val="22"/>
          <w:lang w:eastAsia="en-GB"/>
          <w14:ligatures w14:val="none"/>
        </w:rPr>
        <w:t xml:space="preserve"> pay offer for the NHS, </w:t>
      </w:r>
      <w:r w:rsidR="00B5027B">
        <w:rPr>
          <w:rFonts w:eastAsia="Times New Roman" w:cs="Arial"/>
          <w:color w:val="000000" w:themeColor="text1"/>
          <w:spacing w:val="6"/>
          <w:kern w:val="0"/>
          <w:szCs w:val="22"/>
          <w:lang w:eastAsia="en-GB"/>
          <w14:ligatures w14:val="none"/>
        </w:rPr>
        <w:t>nurses'</w:t>
      </w:r>
      <w:r w:rsidR="00186A1E" w:rsidRPr="00AD1D26">
        <w:rPr>
          <w:rFonts w:eastAsia="Times New Roman" w:cs="Arial"/>
          <w:color w:val="000000" w:themeColor="text1"/>
          <w:spacing w:val="6"/>
          <w:kern w:val="0"/>
          <w:szCs w:val="22"/>
          <w:lang w:eastAsia="en-GB"/>
          <w14:ligatures w14:val="none"/>
        </w:rPr>
        <w:t xml:space="preserve"> strikes in England may last until Christmas</w:t>
      </w:r>
      <w:r w:rsidR="0043446A" w:rsidRPr="00AD1D26">
        <w:rPr>
          <w:rFonts w:cs="Arial"/>
          <w:color w:val="000000" w:themeColor="text1"/>
          <w:sz w:val="27"/>
          <w:szCs w:val="27"/>
        </w:rPr>
        <w:t xml:space="preserve"> </w:t>
      </w:r>
      <w:r w:rsidR="0043446A" w:rsidRPr="00960A01">
        <w:rPr>
          <w:rFonts w:cs="Arial"/>
          <w:i/>
          <w:iCs/>
          <w:color w:val="000000" w:themeColor="text1"/>
          <w:szCs w:val="22"/>
        </w:rPr>
        <w:t>(Strauss, 2023)</w:t>
      </w:r>
      <w:r w:rsidR="00186A1E" w:rsidRPr="00960A01">
        <w:rPr>
          <w:rFonts w:eastAsia="Times New Roman" w:cs="Arial"/>
          <w:i/>
          <w:iCs/>
          <w:color w:val="000000" w:themeColor="text1"/>
          <w:spacing w:val="6"/>
          <w:kern w:val="0"/>
          <w:szCs w:val="22"/>
          <w:lang w:eastAsia="en-GB"/>
          <w14:ligatures w14:val="none"/>
        </w:rPr>
        <w:t>.</w:t>
      </w:r>
    </w:p>
    <w:p w14:paraId="1B55A3E6" w14:textId="7888204F" w:rsidR="00633131" w:rsidRDefault="003823D0" w:rsidP="00C81F1C">
      <w:pPr>
        <w:pStyle w:val="NormalWeb"/>
        <w:spacing w:before="0" w:beforeAutospacing="0" w:line="360" w:lineRule="auto"/>
        <w:jc w:val="both"/>
        <w:rPr>
          <w:rFonts w:ascii="Arial" w:hAnsi="Arial" w:cs="Arial"/>
          <w:color w:val="000000" w:themeColor="text1"/>
        </w:rPr>
      </w:pPr>
      <w:r w:rsidRPr="00AD1D26">
        <w:rPr>
          <w:rFonts w:ascii="Arial" w:hAnsi="Arial" w:cs="Arial"/>
          <w:color w:val="000000" w:themeColor="text1"/>
          <w:spacing w:val="6"/>
        </w:rPr>
        <w:t>Under</w:t>
      </w:r>
      <w:r w:rsidR="00456358" w:rsidRPr="00AD1D26">
        <w:rPr>
          <w:rFonts w:ascii="Arial" w:hAnsi="Arial" w:cs="Arial"/>
          <w:color w:val="000000" w:themeColor="text1"/>
          <w:spacing w:val="6"/>
        </w:rPr>
        <w:t xml:space="preserve">paying is not the only problem in the </w:t>
      </w:r>
      <w:r w:rsidR="00B5027B">
        <w:rPr>
          <w:rFonts w:ascii="Arial" w:hAnsi="Arial" w:cs="Arial"/>
          <w:color w:val="000000" w:themeColor="text1"/>
          <w:spacing w:val="6"/>
        </w:rPr>
        <w:t>nurses'</w:t>
      </w:r>
      <w:r w:rsidR="00456358" w:rsidRPr="00AD1D26">
        <w:rPr>
          <w:rFonts w:ascii="Arial" w:hAnsi="Arial" w:cs="Arial"/>
          <w:color w:val="000000" w:themeColor="text1"/>
          <w:spacing w:val="6"/>
        </w:rPr>
        <w:t xml:space="preserve"> lives; long shifts and shift cancellation, stress, and staff shortages are common issues.</w:t>
      </w:r>
      <w:r w:rsidR="004B058F" w:rsidRPr="00AD1D26">
        <w:rPr>
          <w:rFonts w:ascii="Arial" w:hAnsi="Arial" w:cs="Arial"/>
          <w:color w:val="000000" w:themeColor="text1"/>
          <w:spacing w:val="6"/>
        </w:rPr>
        <w:t xml:space="preserve"> </w:t>
      </w:r>
      <w:r w:rsidR="00186AAC" w:rsidRPr="00AD1D26">
        <w:rPr>
          <w:rFonts w:ascii="Arial" w:hAnsi="Arial" w:cs="Arial"/>
          <w:color w:val="000000" w:themeColor="text1"/>
          <w:shd w:val="clear" w:color="auto" w:fill="FFFFFF"/>
        </w:rPr>
        <w:t xml:space="preserve">In the UK, nurses frequently perform </w:t>
      </w:r>
      <w:r w:rsidR="00B30398" w:rsidRPr="00AD1D26">
        <w:rPr>
          <w:rFonts w:ascii="Arial" w:hAnsi="Arial" w:cs="Arial"/>
          <w:color w:val="000000" w:themeColor="text1"/>
          <w:shd w:val="clear" w:color="auto" w:fill="FFFFFF"/>
        </w:rPr>
        <w:t>ten</w:t>
      </w:r>
      <w:r w:rsidR="00186AAC" w:rsidRPr="00AD1D26">
        <w:rPr>
          <w:rFonts w:ascii="Arial" w:hAnsi="Arial" w:cs="Arial"/>
          <w:color w:val="000000" w:themeColor="text1"/>
          <w:shd w:val="clear" w:color="auto" w:fill="FFFFFF"/>
        </w:rPr>
        <w:t xml:space="preserve"> or 12-hour hours. However, there is a good chance that this shift will be extended for several reasons, such as the change procedure, unfinished administrative work, or other factors. Burnout may result from long hours</w:t>
      </w:r>
      <w:r w:rsidR="00FD4A04">
        <w:rPr>
          <w:rFonts w:ascii="Arial" w:hAnsi="Arial" w:cs="Arial"/>
          <w:color w:val="000000" w:themeColor="text1"/>
          <w:shd w:val="clear" w:color="auto" w:fill="FFFFFF"/>
        </w:rPr>
        <w:t>, which</w:t>
      </w:r>
      <w:r w:rsidR="00186AAC" w:rsidRPr="00AD1D26">
        <w:rPr>
          <w:rFonts w:ascii="Arial" w:hAnsi="Arial" w:cs="Arial"/>
          <w:color w:val="000000" w:themeColor="text1"/>
          <w:shd w:val="clear" w:color="auto" w:fill="FFFFFF"/>
        </w:rPr>
        <w:t xml:space="preserve"> can be physically, psychologically, and emotionally stressful. Although it is impossible to avoid this prolongation of lengthy shifts, nurses can take steps to avoid burnout.</w:t>
      </w:r>
      <w:r w:rsidR="00E60F99" w:rsidRPr="00AD1D26">
        <w:rPr>
          <w:rFonts w:ascii="Arial" w:hAnsi="Arial" w:cs="Arial"/>
          <w:color w:val="000000" w:themeColor="text1"/>
          <w:shd w:val="clear" w:color="auto" w:fill="FFFFFF"/>
        </w:rPr>
        <w:t xml:space="preserve"> </w:t>
      </w:r>
      <w:r w:rsidR="00586170" w:rsidRPr="00AD1D26">
        <w:rPr>
          <w:rFonts w:ascii="Arial" w:hAnsi="Arial" w:cs="Arial"/>
          <w:color w:val="000000" w:themeColor="text1"/>
          <w:shd w:val="clear" w:color="auto" w:fill="FFFFFF"/>
        </w:rPr>
        <w:t xml:space="preserve">The likelihood that a nursing </w:t>
      </w:r>
      <w:r w:rsidR="00B5027B">
        <w:rPr>
          <w:rFonts w:ascii="Arial" w:hAnsi="Arial" w:cs="Arial"/>
          <w:color w:val="000000" w:themeColor="text1"/>
          <w:shd w:val="clear" w:color="auto" w:fill="FFFFFF"/>
        </w:rPr>
        <w:t>professional's</w:t>
      </w:r>
      <w:r w:rsidR="00586170" w:rsidRPr="00AD1D26">
        <w:rPr>
          <w:rFonts w:ascii="Arial" w:hAnsi="Arial" w:cs="Arial"/>
          <w:color w:val="000000" w:themeColor="text1"/>
          <w:shd w:val="clear" w:color="auto" w:fill="FFFFFF"/>
        </w:rPr>
        <w:t xml:space="preserve"> shifts will be abruptly cancelled is significant if they operate independently in the UK and are not employed by the NHS or any nursing agencies in the country. Numerous factors, such as alternatives discovered elsewhere or internal workers filling the deficit, can cause this.</w:t>
      </w:r>
      <w:r w:rsidR="00633131" w:rsidRPr="00AD1D26">
        <w:rPr>
          <w:rFonts w:ascii="Arial" w:hAnsi="Arial" w:cs="Arial"/>
          <w:color w:val="000000" w:themeColor="text1"/>
          <w:shd w:val="clear" w:color="auto" w:fill="FFFFFF"/>
        </w:rPr>
        <w:t xml:space="preserve"> </w:t>
      </w:r>
      <w:r w:rsidR="00601AB2" w:rsidRPr="00AD1D26">
        <w:rPr>
          <w:rFonts w:ascii="Arial" w:hAnsi="Arial" w:cs="Arial"/>
          <w:color w:val="000000" w:themeColor="text1"/>
        </w:rPr>
        <w:t xml:space="preserve">Inadequate staffing may result in more required overtime for nurses. Nurses may be required to work longer hours or additional shifts at hospitals and care institutions when there </w:t>
      </w:r>
      <w:r w:rsidR="00B30398" w:rsidRPr="00AD1D26">
        <w:rPr>
          <w:rFonts w:ascii="Arial" w:hAnsi="Arial" w:cs="Arial"/>
          <w:color w:val="000000" w:themeColor="text1"/>
        </w:rPr>
        <w:t>are not</w:t>
      </w:r>
      <w:r w:rsidR="00601AB2" w:rsidRPr="00AD1D26">
        <w:rPr>
          <w:rFonts w:ascii="Arial" w:hAnsi="Arial" w:cs="Arial"/>
          <w:color w:val="000000" w:themeColor="text1"/>
        </w:rPr>
        <w:t xml:space="preserve"> enough patient care workers for a shift. Due to a lack of nurses and healthcare workers to meet patient needs, the UK is currently experiencing a healthcare crisis. The burden for the current personnel has increased as a result, which has led to burnout and other health problems.</w:t>
      </w:r>
    </w:p>
    <w:p w14:paraId="6FCA6063" w14:textId="64009552" w:rsidR="007A1B7A" w:rsidRPr="00C81F1C" w:rsidRDefault="005B703A" w:rsidP="00C81F1C">
      <w:pPr>
        <w:spacing w:after="360" w:line="360" w:lineRule="auto"/>
        <w:rPr>
          <w:rFonts w:cs="Arial"/>
          <w:color w:val="131314"/>
          <w:szCs w:val="22"/>
          <w:shd w:val="clear" w:color="auto" w:fill="FFFFFF"/>
        </w:rPr>
      </w:pPr>
      <w:r w:rsidRPr="006A6E6C">
        <w:rPr>
          <w:rFonts w:cs="Arial"/>
          <w:color w:val="131314"/>
          <w:szCs w:val="22"/>
          <w:shd w:val="clear" w:color="auto" w:fill="FFFFFF"/>
        </w:rPr>
        <w:t xml:space="preserve">Another investigation </w:t>
      </w:r>
      <w:r w:rsidR="006A6E6C" w:rsidRPr="006A6E6C">
        <w:rPr>
          <w:rFonts w:cs="Arial"/>
          <w:color w:val="000000"/>
          <w:szCs w:val="22"/>
        </w:rPr>
        <w:t>(Morell</w:t>
      </w:r>
      <w:r w:rsidR="006A6E6C" w:rsidRPr="006A6E6C">
        <w:rPr>
          <w:rFonts w:cs="Arial"/>
          <w:color w:val="000000"/>
          <w:szCs w:val="22"/>
        </w:rPr>
        <w:t xml:space="preserve"> n.d.</w:t>
      </w:r>
      <w:r w:rsidR="006A6E6C" w:rsidRPr="006A6E6C">
        <w:rPr>
          <w:rFonts w:cs="Arial"/>
          <w:color w:val="000000"/>
          <w:szCs w:val="22"/>
        </w:rPr>
        <w:t>)</w:t>
      </w:r>
      <w:r w:rsidR="006A6E6C" w:rsidRPr="006A6E6C">
        <w:rPr>
          <w:rFonts w:cs="Arial"/>
          <w:color w:val="131314"/>
          <w:szCs w:val="22"/>
          <w:shd w:val="clear" w:color="auto" w:fill="FFFFFF"/>
        </w:rPr>
        <w:t xml:space="preserve"> </w:t>
      </w:r>
      <w:r w:rsidRPr="006A6E6C">
        <w:rPr>
          <w:rFonts w:cs="Arial"/>
          <w:color w:val="131314"/>
          <w:szCs w:val="22"/>
          <w:shd w:val="clear" w:color="auto" w:fill="FFFFFF"/>
        </w:rPr>
        <w:t xml:space="preserve">on the decision-making process nurses go through before quitting </w:t>
      </w:r>
      <w:r w:rsidR="009F1F21">
        <w:rPr>
          <w:rFonts w:cs="Arial"/>
          <w:color w:val="131314"/>
          <w:szCs w:val="22"/>
          <w:shd w:val="clear" w:color="auto" w:fill="FFFFFF"/>
        </w:rPr>
        <w:t>focuses</w:t>
      </w:r>
      <w:r w:rsidRPr="006A6E6C">
        <w:rPr>
          <w:rFonts w:cs="Arial"/>
          <w:color w:val="131314"/>
          <w:szCs w:val="22"/>
          <w:shd w:val="clear" w:color="auto" w:fill="FFFFFF"/>
        </w:rPr>
        <w:t xml:space="preserve"> on decisions brought on by a single, shocking event or shock. The high turnover of nurses is a serious issue. The scholarly literature on labour turnover has recently revealed new insights that have substantial consequences for </w:t>
      </w:r>
      <w:r w:rsidR="001328E9">
        <w:rPr>
          <w:rFonts w:cs="Arial"/>
          <w:color w:val="131314"/>
          <w:szCs w:val="22"/>
          <w:shd w:val="clear" w:color="auto" w:fill="FFFFFF"/>
        </w:rPr>
        <w:t>handling this issue</w:t>
      </w:r>
      <w:r w:rsidRPr="006A6E6C">
        <w:rPr>
          <w:rFonts w:cs="Arial"/>
          <w:color w:val="131314"/>
          <w:szCs w:val="22"/>
          <w:shd w:val="clear" w:color="auto" w:fill="FFFFFF"/>
        </w:rPr>
        <w:t xml:space="preserve"> despite </w:t>
      </w:r>
      <w:r w:rsidR="00F15989">
        <w:rPr>
          <w:rFonts w:cs="Arial"/>
          <w:color w:val="131314"/>
          <w:szCs w:val="22"/>
          <w:shd w:val="clear" w:color="auto" w:fill="FFFFFF"/>
        </w:rPr>
        <w:t>implementing many programmes</w:t>
      </w:r>
      <w:r w:rsidRPr="006A6E6C">
        <w:rPr>
          <w:rFonts w:cs="Arial"/>
          <w:color w:val="131314"/>
          <w:szCs w:val="22"/>
          <w:shd w:val="clear" w:color="auto" w:fill="FFFFFF"/>
        </w:rPr>
        <w:t xml:space="preserve"> to increase retention. </w:t>
      </w:r>
      <w:r w:rsidR="00FD4A04">
        <w:rPr>
          <w:rFonts w:cs="Arial"/>
          <w:color w:val="131314"/>
          <w:szCs w:val="22"/>
          <w:shd w:val="clear" w:color="auto" w:fill="FFFFFF"/>
        </w:rPr>
        <w:t>Three major groups of nurses left</w:t>
      </w:r>
      <w:r w:rsidRPr="006A6E6C">
        <w:rPr>
          <w:rFonts w:cs="Arial"/>
          <w:color w:val="131314"/>
          <w:szCs w:val="22"/>
          <w:shd w:val="clear" w:color="auto" w:fill="FFFFFF"/>
        </w:rPr>
        <w:t xml:space="preserve"> their jobs: </w:t>
      </w:r>
      <w:r w:rsidR="00E64FA5">
        <w:rPr>
          <w:rFonts w:cs="Arial"/>
          <w:color w:val="131314"/>
          <w:szCs w:val="22"/>
          <w:shd w:val="clear" w:color="auto" w:fill="FFFFFF"/>
        </w:rPr>
        <w:t>G</w:t>
      </w:r>
      <w:r w:rsidRPr="006A6E6C">
        <w:rPr>
          <w:rFonts w:cs="Arial"/>
          <w:color w:val="131314"/>
          <w:szCs w:val="22"/>
          <w:shd w:val="clear" w:color="auto" w:fill="FFFFFF"/>
        </w:rPr>
        <w:t xml:space="preserve">roup 1 was made up of those whose decision was sparked by a shock that was personal, positive, and expected; </w:t>
      </w:r>
      <w:r w:rsidR="00E64FA5">
        <w:rPr>
          <w:rFonts w:cs="Arial"/>
          <w:color w:val="131314"/>
          <w:szCs w:val="22"/>
          <w:shd w:val="clear" w:color="auto" w:fill="FFFFFF"/>
        </w:rPr>
        <w:t xml:space="preserve">Group </w:t>
      </w:r>
      <w:r w:rsidRPr="006A6E6C">
        <w:rPr>
          <w:rFonts w:cs="Arial"/>
          <w:color w:val="131314"/>
          <w:szCs w:val="22"/>
          <w:shd w:val="clear" w:color="auto" w:fill="FFFFFF"/>
        </w:rPr>
        <w:t xml:space="preserve">2 was made up of those whose decision was sparked by a shock that was work-related, negative, and unexpected; and </w:t>
      </w:r>
      <w:r w:rsidR="000D6E06">
        <w:rPr>
          <w:rFonts w:cs="Arial"/>
          <w:color w:val="131314"/>
          <w:szCs w:val="22"/>
          <w:shd w:val="clear" w:color="auto" w:fill="FFFFFF"/>
        </w:rPr>
        <w:t>G</w:t>
      </w:r>
      <w:r w:rsidRPr="006A6E6C">
        <w:rPr>
          <w:rFonts w:cs="Arial"/>
          <w:color w:val="131314"/>
          <w:szCs w:val="22"/>
          <w:shd w:val="clear" w:color="auto" w:fill="FFFFFF"/>
        </w:rPr>
        <w:t>roup 3 is made up of those whose decision developed more gradually. Clusters 1 and 2 showed evidence of distinct sorts, where a shock causes the quitting, whereas cluster 3 gave the typical image of how turnover occurs. A single, shocking occurrence or shock frequently triggers nurse resignation thoughts. Understanding the function of shocks has effects on a variety of managerial tasks. The distribution of benefits</w:t>
      </w:r>
      <w:r w:rsidR="009F1F21">
        <w:rPr>
          <w:rFonts w:cs="Arial"/>
          <w:color w:val="131314"/>
          <w:szCs w:val="22"/>
          <w:shd w:val="clear" w:color="auto" w:fill="FFFFFF"/>
        </w:rPr>
        <w:t>,</w:t>
      </w:r>
      <w:r w:rsidRPr="006A6E6C">
        <w:rPr>
          <w:rFonts w:cs="Arial"/>
          <w:color w:val="131314"/>
          <w:szCs w:val="22"/>
          <w:shd w:val="clear" w:color="auto" w:fill="FFFFFF"/>
        </w:rPr>
        <w:t xml:space="preserve"> such as education and promotion</w:t>
      </w:r>
      <w:r w:rsidR="009F1F21">
        <w:rPr>
          <w:rFonts w:cs="Arial"/>
          <w:color w:val="131314"/>
          <w:szCs w:val="22"/>
          <w:shd w:val="clear" w:color="auto" w:fill="FFFFFF"/>
        </w:rPr>
        <w:t>,</w:t>
      </w:r>
      <w:r w:rsidRPr="006A6E6C">
        <w:rPr>
          <w:rFonts w:cs="Arial"/>
          <w:color w:val="131314"/>
          <w:szCs w:val="22"/>
          <w:shd w:val="clear" w:color="auto" w:fill="FFFFFF"/>
        </w:rPr>
        <w:t xml:space="preserve"> should be regulated to reduce the possibility of shocks. So that managers have a precise and thorough understanding of turnover, nursing leavers should be profiled.</w:t>
      </w:r>
    </w:p>
    <w:p w14:paraId="2BBD2522" w14:textId="447FFC7F" w:rsidR="00A06C71" w:rsidRPr="000D6E06" w:rsidRDefault="00A06C71" w:rsidP="000D6E06">
      <w:pPr>
        <w:pStyle w:val="Heading1"/>
        <w:rPr>
          <w:rFonts w:ascii="Times New Roman" w:eastAsia="Times New Roman" w:hAnsi="Times New Roman" w:cs="Times New Roman"/>
          <w:sz w:val="22"/>
        </w:rPr>
      </w:pPr>
      <w:bookmarkStart w:id="3" w:name="_Toc143280349"/>
      <w:r w:rsidRPr="00A06C71">
        <w:rPr>
          <w:rFonts w:eastAsia="Times New Roman"/>
        </w:rPr>
        <w:t>E</w:t>
      </w:r>
      <w:r w:rsidRPr="00A06C71">
        <w:rPr>
          <w:rFonts w:eastAsia="Times New Roman"/>
        </w:rPr>
        <w:t>xisting retention schemes used by NHS for Nursing professionals</w:t>
      </w:r>
      <w:r>
        <w:rPr>
          <w:rFonts w:eastAsia="Times New Roman"/>
        </w:rPr>
        <w:t>.</w:t>
      </w:r>
      <w:bookmarkEnd w:id="3"/>
      <w:r w:rsidRPr="00A06C71">
        <w:rPr>
          <w:rFonts w:eastAsia="Times New Roman"/>
        </w:rPr>
        <w:t xml:space="preserve"> </w:t>
      </w:r>
    </w:p>
    <w:p w14:paraId="56558CCF" w14:textId="41DB897B" w:rsidR="0019774B" w:rsidRPr="0019774B" w:rsidRDefault="007A1B7A" w:rsidP="00C81F1C">
      <w:pPr>
        <w:pStyle w:val="NormalWeb"/>
        <w:spacing w:line="360" w:lineRule="auto"/>
        <w:rPr>
          <w:sz w:val="24"/>
          <w:szCs w:val="24"/>
        </w:rPr>
      </w:pPr>
      <w:r w:rsidRPr="007A1B7A">
        <w:rPr>
          <w:rFonts w:ascii="Arial" w:hAnsi="Arial" w:cs="Arial"/>
        </w:rPr>
        <w:t xml:space="preserve">Retaining NHS employees is a top goal, and the operational planning advice for 2023–2024 makes it clear that employee welfare is essential. A wide range of measures </w:t>
      </w:r>
      <w:r w:rsidR="00B5027B">
        <w:rPr>
          <w:rFonts w:cs="Arial"/>
        </w:rPr>
        <w:t>is</w:t>
      </w:r>
      <w:r w:rsidRPr="007A1B7A">
        <w:rPr>
          <w:rFonts w:ascii="Arial" w:hAnsi="Arial" w:cs="Arial"/>
        </w:rPr>
        <w:t xml:space="preserve"> outlined in the 2020 NHS People Plan to increase staff retention. It </w:t>
      </w:r>
      <w:r w:rsidR="00CF3C0C">
        <w:rPr>
          <w:rFonts w:ascii="Arial" w:hAnsi="Arial" w:cs="Arial"/>
        </w:rPr>
        <w:t>emphasises</w:t>
      </w:r>
      <w:r w:rsidRPr="007A1B7A">
        <w:rPr>
          <w:rFonts w:ascii="Arial" w:hAnsi="Arial" w:cs="Arial"/>
        </w:rPr>
        <w:t xml:space="preserve"> fostering a contemporary, compassionate, and inclusive NHS culture by advancing culture and leadership, health and wellbeing, equality and diversity, and flexible working. Additionally, the NHS Retention Programme is constantly working to identify why employees leave, which leads to targeted interventions to encourage employees to stay while maintaining their health.</w:t>
      </w:r>
      <w:r w:rsidR="0019774B">
        <w:rPr>
          <w:rFonts w:cs="Arial"/>
        </w:rPr>
        <w:t xml:space="preserve"> </w:t>
      </w:r>
      <w:r w:rsidR="0019774B" w:rsidRPr="0019774B">
        <w:rPr>
          <w:rFonts w:ascii="Arial" w:hAnsi="Arial" w:cs="Arial"/>
        </w:rPr>
        <w:t xml:space="preserve">The RDSP was designed by NHS Improvement </w:t>
      </w:r>
      <w:r w:rsidR="00CF3C0C">
        <w:rPr>
          <w:rFonts w:ascii="Arial" w:hAnsi="Arial" w:cs="Arial"/>
        </w:rPr>
        <w:t>to improve</w:t>
      </w:r>
      <w:r w:rsidR="0019774B" w:rsidRPr="0019774B">
        <w:rPr>
          <w:rFonts w:ascii="Arial" w:hAnsi="Arial" w:cs="Arial"/>
        </w:rPr>
        <w:t xml:space="preserve"> nursing retention in English NHS acute and mental health care HOs (NHS England, 2019) to tackle the nursing supply </w:t>
      </w:r>
      <w:r w:rsidR="0019774B" w:rsidRPr="00E40E9E">
        <w:rPr>
          <w:rFonts w:ascii="Arial" w:hAnsi="Arial" w:cs="Arial"/>
        </w:rPr>
        <w:t>challenge</w:t>
      </w:r>
      <w:r w:rsidR="00960A01">
        <w:rPr>
          <w:rFonts w:ascii="Arial" w:hAnsi="Arial" w:cs="Arial"/>
        </w:rPr>
        <w:t xml:space="preserve"> </w:t>
      </w:r>
      <w:r w:rsidR="00E40E9E" w:rsidRPr="00E40E9E">
        <w:rPr>
          <w:rFonts w:ascii="Arial" w:hAnsi="Arial" w:cs="Arial"/>
          <w:color w:val="000000"/>
        </w:rPr>
        <w:t>(</w:t>
      </w:r>
      <w:r w:rsidR="00E40E9E" w:rsidRPr="00E40E9E">
        <w:rPr>
          <w:rFonts w:ascii="Arial" w:hAnsi="Arial" w:cs="Arial"/>
          <w:i/>
          <w:iCs/>
          <w:color w:val="000000"/>
        </w:rPr>
        <w:t xml:space="preserve">NHS </w:t>
      </w:r>
      <w:r w:rsidR="004D0F18">
        <w:rPr>
          <w:rFonts w:ascii="Arial" w:hAnsi="Arial" w:cs="Arial"/>
          <w:i/>
          <w:iCs/>
          <w:color w:val="000000"/>
        </w:rPr>
        <w:t>Choices</w:t>
      </w:r>
      <w:r w:rsidR="00E40E9E" w:rsidRPr="00E40E9E">
        <w:rPr>
          <w:rStyle w:val="apple-converted-space"/>
          <w:rFonts w:ascii="Arial" w:hAnsi="Arial" w:cs="Arial"/>
          <w:color w:val="000000"/>
        </w:rPr>
        <w:t> </w:t>
      </w:r>
      <w:r w:rsidR="00E40E9E" w:rsidRPr="00E40E9E">
        <w:rPr>
          <w:rFonts w:ascii="Arial" w:hAnsi="Arial" w:cs="Arial"/>
          <w:color w:val="000000"/>
        </w:rPr>
        <w:t>2023)</w:t>
      </w:r>
      <w:r w:rsidR="00960A01">
        <w:rPr>
          <w:rFonts w:ascii="Arial" w:hAnsi="Arial" w:cs="Arial"/>
          <w:color w:val="000000"/>
        </w:rPr>
        <w:t>.</w:t>
      </w:r>
    </w:p>
    <w:p w14:paraId="05D62092" w14:textId="77777777" w:rsidR="00E70CDF" w:rsidRDefault="00E70CDF" w:rsidP="00A06C71">
      <w:pPr>
        <w:pStyle w:val="Heading2"/>
      </w:pPr>
    </w:p>
    <w:p w14:paraId="2620E178" w14:textId="75EC506B" w:rsidR="00A06C71" w:rsidRDefault="00A06C71" w:rsidP="00A06C71">
      <w:pPr>
        <w:pStyle w:val="Heading2"/>
      </w:pPr>
      <w:bookmarkStart w:id="4" w:name="_Toc143280350"/>
      <w:r>
        <w:t>M</w:t>
      </w:r>
      <w:r w:rsidRPr="00A06C71">
        <w:t>onetary</w:t>
      </w:r>
      <w:bookmarkEnd w:id="4"/>
    </w:p>
    <w:p w14:paraId="7BD4BB0A" w14:textId="40BE79C3" w:rsidR="00840636" w:rsidRPr="00960A01" w:rsidRDefault="003D627A" w:rsidP="00C81F1C">
      <w:pPr>
        <w:spacing w:before="100" w:beforeAutospacing="1" w:after="100" w:afterAutospacing="1" w:line="360" w:lineRule="auto"/>
        <w:rPr>
          <w:rFonts w:cs="Arial"/>
          <w:i/>
          <w:iCs/>
          <w:color w:val="000000"/>
          <w:szCs w:val="22"/>
        </w:rPr>
      </w:pPr>
      <w:r w:rsidRPr="003A55C4">
        <w:rPr>
          <w:rFonts w:eastAsia="Times New Roman" w:cs="Arial"/>
          <w:kern w:val="0"/>
          <w:szCs w:val="22"/>
          <w:lang w:eastAsia="en-GB"/>
          <w14:ligatures w14:val="none"/>
        </w:rPr>
        <w:t>All qualified nurses, midwives, and allied health professionals employed by the NHS have access to funding of £1,000 over three years for Continued Professional Development since 2020. (CPD). These frontline NHS employees will get more than £480 million in CPD funding between 2020–2021 and 2022–2023</w:t>
      </w:r>
      <w:r w:rsidR="00960A01">
        <w:rPr>
          <w:rFonts w:eastAsia="Times New Roman" w:cs="Arial"/>
          <w:kern w:val="0"/>
          <w:szCs w:val="22"/>
          <w:lang w:eastAsia="en-GB"/>
          <w14:ligatures w14:val="none"/>
        </w:rPr>
        <w:t xml:space="preserve"> </w:t>
      </w:r>
      <w:r w:rsidR="00F11050" w:rsidRPr="00960A01">
        <w:rPr>
          <w:rFonts w:cs="Arial"/>
          <w:i/>
          <w:iCs/>
          <w:color w:val="000000"/>
          <w:szCs w:val="22"/>
        </w:rPr>
        <w:t>(House of Commons, 2023)</w:t>
      </w:r>
      <w:r w:rsidR="00960A01">
        <w:rPr>
          <w:rFonts w:cs="Arial"/>
          <w:i/>
          <w:iCs/>
          <w:color w:val="000000"/>
          <w:szCs w:val="22"/>
        </w:rPr>
        <w:t>.</w:t>
      </w:r>
    </w:p>
    <w:p w14:paraId="66956D36" w14:textId="5563B8FA" w:rsidR="00654130" w:rsidRPr="00654130" w:rsidRDefault="00CD6964" w:rsidP="00C81F1C">
      <w:pPr>
        <w:spacing w:after="240" w:line="360" w:lineRule="auto"/>
        <w:rPr>
          <w:rFonts w:eastAsia="Times New Roman" w:cs="Arial"/>
          <w:color w:val="000000" w:themeColor="text1"/>
          <w:kern w:val="0"/>
          <w:szCs w:val="22"/>
          <w:lang w:eastAsia="en-GB"/>
          <w14:ligatures w14:val="none"/>
        </w:rPr>
      </w:pPr>
      <w:r w:rsidRPr="000F1F19">
        <w:rPr>
          <w:rFonts w:eastAsia="Times New Roman" w:cs="Arial"/>
          <w:color w:val="000000" w:themeColor="text1"/>
          <w:kern w:val="0"/>
          <w:szCs w:val="22"/>
          <w:lang w:eastAsia="en-GB"/>
          <w14:ligatures w14:val="none"/>
        </w:rPr>
        <w:t>The government in Westminster has made a new offer on NHS pay to terminate industrial action, which began three months ago on the first day of strike action by the Royal College of Nursing (RCN) in England. For employees of Agenda for Change in England, the offer consists of a one-time payment of between £1,655 and £3,789 for the current fiscal year 2022–2023 and a 5% rise in consolidated pay for 2023–2024</w:t>
      </w:r>
      <w:r w:rsidR="0023491F" w:rsidRPr="0023491F">
        <w:rPr>
          <w:rFonts w:ascii="-webkit-standard" w:hAnsi="-webkit-standard"/>
          <w:color w:val="000000"/>
          <w:sz w:val="27"/>
          <w:szCs w:val="27"/>
        </w:rPr>
        <w:t xml:space="preserve"> </w:t>
      </w:r>
      <w:r w:rsidR="0023491F" w:rsidRPr="00960A01">
        <w:rPr>
          <w:rFonts w:cs="Arial"/>
          <w:i/>
          <w:iCs/>
          <w:color w:val="000000"/>
          <w:szCs w:val="22"/>
        </w:rPr>
        <w:t>(NHS</w:t>
      </w:r>
      <w:r w:rsidR="0023491F" w:rsidRPr="00960A01">
        <w:rPr>
          <w:rStyle w:val="apple-converted-space"/>
          <w:rFonts w:cs="Arial"/>
          <w:i/>
          <w:iCs/>
          <w:color w:val="000000"/>
          <w:szCs w:val="22"/>
        </w:rPr>
        <w:t> </w:t>
      </w:r>
      <w:r w:rsidR="0023491F" w:rsidRPr="00960A01">
        <w:rPr>
          <w:rFonts w:cs="Arial"/>
          <w:i/>
          <w:iCs/>
          <w:color w:val="000000"/>
          <w:szCs w:val="22"/>
        </w:rPr>
        <w:t>2023)</w:t>
      </w:r>
      <w:r w:rsidR="00960A01">
        <w:rPr>
          <w:rFonts w:cs="Arial"/>
          <w:i/>
          <w:iCs/>
          <w:color w:val="000000"/>
          <w:szCs w:val="22"/>
        </w:rPr>
        <w:t>.</w:t>
      </w:r>
    </w:p>
    <w:p w14:paraId="5B3A2561" w14:textId="4E92381A" w:rsidR="009513C2" w:rsidRPr="009513C2" w:rsidRDefault="00D217FC" w:rsidP="00C81F1C">
      <w:pPr>
        <w:pStyle w:val="NormalWeb"/>
        <w:spacing w:line="360" w:lineRule="auto"/>
        <w:rPr>
          <w:sz w:val="24"/>
          <w:szCs w:val="24"/>
        </w:rPr>
      </w:pPr>
      <w:r>
        <w:rPr>
          <w:rFonts w:ascii="ArialMT" w:hAnsi="ArialMT"/>
          <w:color w:val="211E1E"/>
          <w:sz w:val="24"/>
        </w:rPr>
        <w:t xml:space="preserve">The way students are financially supported while studying has altered </w:t>
      </w:r>
      <w:r w:rsidR="00CF3C0C">
        <w:rPr>
          <w:rFonts w:ascii="ArialMT" w:hAnsi="ArialMT"/>
          <w:color w:val="211E1E"/>
          <w:sz w:val="24"/>
        </w:rPr>
        <w:t>due to</w:t>
      </w:r>
      <w:r>
        <w:rPr>
          <w:rFonts w:ascii="ArialMT" w:hAnsi="ArialMT"/>
          <w:color w:val="211E1E"/>
          <w:sz w:val="24"/>
        </w:rPr>
        <w:t xml:space="preserve"> the reforms to education funding. </w:t>
      </w:r>
      <w:r w:rsidR="00CF3C0C">
        <w:rPr>
          <w:rFonts w:ascii="ArialMT" w:hAnsi="ArialMT"/>
          <w:color w:val="211E1E"/>
          <w:sz w:val="24"/>
        </w:rPr>
        <w:t>Under the traditional higher education student support system, tuition</w:t>
      </w:r>
      <w:r>
        <w:rPr>
          <w:rFonts w:ascii="ArialMT" w:hAnsi="ArialMT"/>
          <w:color w:val="211E1E"/>
          <w:sz w:val="24"/>
        </w:rPr>
        <w:t>, maintenance, and allowances are now available to undergraduate students.</w:t>
      </w:r>
      <w:r w:rsidR="009513C2">
        <w:rPr>
          <w:rFonts w:ascii="ArialMT" w:hAnsi="ArialMT"/>
          <w:color w:val="211E1E"/>
          <w:sz w:val="24"/>
        </w:rPr>
        <w:t xml:space="preserve"> </w:t>
      </w:r>
      <w:r w:rsidR="00CF3C0C">
        <w:rPr>
          <w:rFonts w:ascii="ArialMT" w:hAnsi="ArialMT"/>
          <w:color w:val="211E1E"/>
          <w:sz w:val="24"/>
          <w:szCs w:val="24"/>
        </w:rPr>
        <w:t>Most</w:t>
      </w:r>
      <w:r w:rsidR="00FC51CF">
        <w:rPr>
          <w:rFonts w:ascii="ArialMT" w:hAnsi="ArialMT"/>
          <w:color w:val="211E1E"/>
          <w:sz w:val="24"/>
          <w:szCs w:val="24"/>
        </w:rPr>
        <w:t xml:space="preserve"> degree-seeking undergraduate and graduate nursing students </w:t>
      </w:r>
      <w:r w:rsidR="00960A01">
        <w:rPr>
          <w:rFonts w:ascii="ArialMT" w:hAnsi="ArialMT"/>
          <w:color w:val="211E1E"/>
          <w:sz w:val="24"/>
          <w:szCs w:val="24"/>
        </w:rPr>
        <w:t>can also access</w:t>
      </w:r>
      <w:r w:rsidR="00FC51CF">
        <w:rPr>
          <w:rFonts w:ascii="ArialMT" w:hAnsi="ArialMT"/>
          <w:color w:val="211E1E"/>
          <w:sz w:val="24"/>
          <w:szCs w:val="24"/>
        </w:rPr>
        <w:t xml:space="preserve"> supplementary support</w:t>
      </w:r>
      <w:r w:rsidR="000C0FEA" w:rsidRPr="000C0FEA">
        <w:rPr>
          <w:rFonts w:ascii="Arial" w:hAnsi="Arial" w:cs="Arial"/>
          <w:color w:val="000000"/>
        </w:rPr>
        <w:t xml:space="preserve"> </w:t>
      </w:r>
      <w:r w:rsidR="000C0FEA" w:rsidRPr="00960A01">
        <w:rPr>
          <w:rFonts w:ascii="Arial" w:hAnsi="Arial" w:cs="Arial"/>
          <w:i/>
          <w:iCs/>
          <w:color w:val="000000"/>
        </w:rPr>
        <w:t xml:space="preserve">(NHS </w:t>
      </w:r>
      <w:r w:rsidR="004D0F18" w:rsidRPr="00960A01">
        <w:rPr>
          <w:rFonts w:ascii="Arial" w:hAnsi="Arial" w:cs="Arial"/>
          <w:i/>
          <w:iCs/>
          <w:color w:val="000000"/>
        </w:rPr>
        <w:t>Choices</w:t>
      </w:r>
      <w:r w:rsidR="000C0FEA" w:rsidRPr="00960A01">
        <w:rPr>
          <w:rStyle w:val="apple-converted-space"/>
          <w:rFonts w:ascii="Arial" w:hAnsi="Arial" w:cs="Arial"/>
          <w:i/>
          <w:iCs/>
          <w:color w:val="000000"/>
        </w:rPr>
        <w:t> </w:t>
      </w:r>
      <w:r w:rsidR="000C0FEA" w:rsidRPr="00960A01">
        <w:rPr>
          <w:rFonts w:ascii="Arial" w:hAnsi="Arial" w:cs="Arial"/>
          <w:i/>
          <w:iCs/>
          <w:color w:val="000000"/>
        </w:rPr>
        <w:t>2023)</w:t>
      </w:r>
      <w:r w:rsidR="00960A01" w:rsidRPr="00960A01">
        <w:rPr>
          <w:rFonts w:ascii="Arial" w:hAnsi="Arial" w:cs="Arial"/>
          <w:i/>
          <w:iCs/>
          <w:color w:val="000000"/>
        </w:rPr>
        <w:t>.</w:t>
      </w:r>
    </w:p>
    <w:p w14:paraId="5A1BFFCE" w14:textId="651EF21D" w:rsidR="00A918F3" w:rsidRPr="00A918F3" w:rsidRDefault="00A918F3" w:rsidP="00C81F1C">
      <w:pPr>
        <w:spacing w:before="100" w:beforeAutospacing="1" w:after="100" w:afterAutospacing="1" w:line="360" w:lineRule="auto"/>
        <w:rPr>
          <w:rFonts w:cs="Arial"/>
          <w:color w:val="000000" w:themeColor="text1"/>
          <w:shd w:val="clear" w:color="auto" w:fill="F9F9F9"/>
        </w:rPr>
      </w:pPr>
      <w:r w:rsidRPr="00A918F3">
        <w:rPr>
          <w:rFonts w:cs="Arial"/>
          <w:color w:val="000000" w:themeColor="text1"/>
          <w:shd w:val="clear" w:color="auto" w:fill="F9F9F9"/>
        </w:rPr>
        <w:t xml:space="preserve">Probably the most well-known discount for NHS employees is the Blue Light Card. Online </w:t>
      </w:r>
      <w:proofErr w:type="spellStart"/>
      <w:r w:rsidRPr="00A918F3">
        <w:rPr>
          <w:rFonts w:cs="Arial"/>
          <w:color w:val="000000" w:themeColor="text1"/>
          <w:shd w:val="clear" w:color="auto" w:fill="F9F9F9"/>
        </w:rPr>
        <w:t>enrollment</w:t>
      </w:r>
      <w:proofErr w:type="spellEnd"/>
      <w:r w:rsidRPr="00A918F3">
        <w:rPr>
          <w:rFonts w:cs="Arial"/>
          <w:color w:val="000000" w:themeColor="text1"/>
          <w:shd w:val="clear" w:color="auto" w:fill="F9F9F9"/>
        </w:rPr>
        <w:t xml:space="preserve"> is </w:t>
      </w:r>
      <w:proofErr w:type="gramStart"/>
      <w:r w:rsidRPr="00A918F3">
        <w:rPr>
          <w:rFonts w:cs="Arial"/>
          <w:color w:val="000000" w:themeColor="text1"/>
          <w:shd w:val="clear" w:color="auto" w:fill="F9F9F9"/>
        </w:rPr>
        <w:t>free, or</w:t>
      </w:r>
      <w:proofErr w:type="gramEnd"/>
      <w:r w:rsidRPr="00A918F3">
        <w:rPr>
          <w:rFonts w:cs="Arial"/>
          <w:color w:val="000000" w:themeColor="text1"/>
          <w:shd w:val="clear" w:color="auto" w:fill="F9F9F9"/>
        </w:rPr>
        <w:t xml:space="preserve"> can pay £4.99 for a physical card good for two years. It enables NHS personnel to benefit from a </w:t>
      </w:r>
      <w:r w:rsidR="004D0F18">
        <w:rPr>
          <w:rFonts w:cs="Arial"/>
          <w:color w:val="000000" w:themeColor="text1"/>
          <w:shd w:val="clear" w:color="auto" w:fill="F9F9F9"/>
        </w:rPr>
        <w:t>more extensive</w:t>
      </w:r>
      <w:r w:rsidRPr="00A918F3">
        <w:rPr>
          <w:rFonts w:cs="Arial"/>
          <w:color w:val="000000" w:themeColor="text1"/>
          <w:shd w:val="clear" w:color="auto" w:fill="F9F9F9"/>
        </w:rPr>
        <w:t xml:space="preserve"> range of discounts, including those on movies, insurance, amusement parks, travel, and private healthcare. </w:t>
      </w:r>
      <w:r w:rsidR="00CF3C0C">
        <w:rPr>
          <w:rFonts w:cs="Arial"/>
          <w:color w:val="000000" w:themeColor="text1"/>
          <w:shd w:val="clear" w:color="auto" w:fill="F9F9F9"/>
        </w:rPr>
        <w:t xml:space="preserve">It is </w:t>
      </w:r>
      <w:r w:rsidR="004C6D1F">
        <w:rPr>
          <w:rFonts w:cs="Arial"/>
          <w:color w:val="000000" w:themeColor="text1"/>
          <w:shd w:val="clear" w:color="auto" w:fill="F9F9F9"/>
        </w:rPr>
        <w:t>also possible to</w:t>
      </w:r>
      <w:r w:rsidRPr="00A918F3">
        <w:rPr>
          <w:rFonts w:cs="Arial"/>
          <w:color w:val="000000" w:themeColor="text1"/>
          <w:shd w:val="clear" w:color="auto" w:fill="F9F9F9"/>
        </w:rPr>
        <w:t xml:space="preserve"> save money on gift cards from big chains. </w:t>
      </w:r>
    </w:p>
    <w:p w14:paraId="59D59A8D" w14:textId="119A625D" w:rsidR="00A918F3" w:rsidRPr="00A918F3" w:rsidRDefault="00A918F3" w:rsidP="00C81F1C">
      <w:pPr>
        <w:spacing w:before="100" w:beforeAutospacing="1" w:after="100" w:afterAutospacing="1" w:line="360" w:lineRule="auto"/>
        <w:rPr>
          <w:rFonts w:cs="Arial"/>
          <w:color w:val="000000" w:themeColor="text1"/>
          <w:shd w:val="clear" w:color="auto" w:fill="F9F9F9"/>
        </w:rPr>
      </w:pPr>
      <w:r w:rsidRPr="00A918F3">
        <w:rPr>
          <w:rFonts w:cs="Arial"/>
          <w:color w:val="000000" w:themeColor="text1"/>
          <w:shd w:val="clear" w:color="auto" w:fill="F9F9F9"/>
        </w:rPr>
        <w:t xml:space="preserve">Prepaid Visa cards with loads of features, like the </w:t>
      </w:r>
      <w:proofErr w:type="spellStart"/>
      <w:r w:rsidRPr="00A918F3">
        <w:rPr>
          <w:rFonts w:cs="Arial"/>
          <w:color w:val="000000" w:themeColor="text1"/>
          <w:shd w:val="clear" w:color="auto" w:fill="F9F9F9"/>
        </w:rPr>
        <w:t>MySpree</w:t>
      </w:r>
      <w:proofErr w:type="spellEnd"/>
      <w:r w:rsidRPr="00A918F3">
        <w:rPr>
          <w:rFonts w:cs="Arial"/>
          <w:color w:val="000000" w:themeColor="text1"/>
          <w:shd w:val="clear" w:color="auto" w:fill="F9F9F9"/>
        </w:rPr>
        <w:t xml:space="preserve"> Card (minimum £20), are available. After </w:t>
      </w:r>
      <w:r w:rsidR="00CF3C0C">
        <w:rPr>
          <w:rFonts w:cs="Arial"/>
          <w:color w:val="000000" w:themeColor="text1"/>
          <w:shd w:val="clear" w:color="auto" w:fill="F9F9F9"/>
        </w:rPr>
        <w:t>loading</w:t>
      </w:r>
      <w:r w:rsidRPr="00A918F3">
        <w:rPr>
          <w:rFonts w:cs="Arial"/>
          <w:color w:val="000000" w:themeColor="text1"/>
          <w:shd w:val="clear" w:color="auto" w:fill="F9F9F9"/>
        </w:rPr>
        <w:t xml:space="preserve"> money onto </w:t>
      </w:r>
      <w:r w:rsidR="009819EB">
        <w:rPr>
          <w:rFonts w:cs="Arial"/>
          <w:color w:val="000000" w:themeColor="text1"/>
          <w:shd w:val="clear" w:color="auto" w:fill="F9F9F9"/>
        </w:rPr>
        <w:t>the</w:t>
      </w:r>
      <w:r w:rsidRPr="00A918F3">
        <w:rPr>
          <w:rFonts w:cs="Arial"/>
          <w:color w:val="000000" w:themeColor="text1"/>
          <w:shd w:val="clear" w:color="auto" w:fill="F9F9F9"/>
        </w:rPr>
        <w:t xml:space="preserve"> card, </w:t>
      </w:r>
      <w:r w:rsidR="004D7815">
        <w:rPr>
          <w:rFonts w:cs="Arial"/>
          <w:color w:val="000000" w:themeColor="text1"/>
          <w:shd w:val="clear" w:color="auto" w:fill="F9F9F9"/>
        </w:rPr>
        <w:t>shop at various</w:t>
      </w:r>
      <w:r w:rsidRPr="00A918F3">
        <w:rPr>
          <w:rFonts w:cs="Arial"/>
          <w:color w:val="000000" w:themeColor="text1"/>
          <w:shd w:val="clear" w:color="auto" w:fill="F9F9F9"/>
        </w:rPr>
        <w:t xml:space="preserve"> businesses and earn 2–5% cashback, added to </w:t>
      </w:r>
      <w:r w:rsidR="009819EB">
        <w:rPr>
          <w:rFonts w:cs="Arial"/>
          <w:color w:val="000000" w:themeColor="text1"/>
          <w:shd w:val="clear" w:color="auto" w:fill="F9F9F9"/>
        </w:rPr>
        <w:t>the</w:t>
      </w:r>
      <w:r w:rsidRPr="00A918F3">
        <w:rPr>
          <w:rFonts w:cs="Arial"/>
          <w:color w:val="000000" w:themeColor="text1"/>
          <w:shd w:val="clear" w:color="auto" w:fill="F9F9F9"/>
        </w:rPr>
        <w:t xml:space="preserve"> account </w:t>
      </w:r>
      <w:r w:rsidR="006969D6">
        <w:rPr>
          <w:rFonts w:cs="Arial"/>
          <w:color w:val="000000" w:themeColor="text1"/>
          <w:shd w:val="clear" w:color="auto" w:fill="F9F9F9"/>
        </w:rPr>
        <w:t>when</w:t>
      </w:r>
      <w:r w:rsidRPr="00A918F3">
        <w:rPr>
          <w:rFonts w:cs="Arial"/>
          <w:color w:val="000000" w:themeColor="text1"/>
          <w:shd w:val="clear" w:color="auto" w:fill="F9F9F9"/>
        </w:rPr>
        <w:t xml:space="preserve"> top</w:t>
      </w:r>
      <w:r w:rsidR="001328E9">
        <w:rPr>
          <w:rFonts w:cs="Arial"/>
          <w:color w:val="000000" w:themeColor="text1"/>
          <w:shd w:val="clear" w:color="auto" w:fill="F9F9F9"/>
        </w:rPr>
        <w:t>ping</w:t>
      </w:r>
      <w:r w:rsidRPr="00A918F3">
        <w:rPr>
          <w:rFonts w:cs="Arial"/>
          <w:color w:val="000000" w:themeColor="text1"/>
          <w:shd w:val="clear" w:color="auto" w:fill="F9F9F9"/>
        </w:rPr>
        <w:t xml:space="preserve"> it up. Among the present-day retailers are Argos, Halfords, and Asda. In total, there are about 50 retailers. </w:t>
      </w:r>
      <w:r w:rsidR="00CF3C0C">
        <w:rPr>
          <w:rFonts w:cs="Arial"/>
          <w:color w:val="000000" w:themeColor="text1"/>
          <w:shd w:val="clear" w:color="auto" w:fill="F9F9F9"/>
        </w:rPr>
        <w:t>Unlike many other promotions, the</w:t>
      </w:r>
      <w:r w:rsidRPr="00A918F3">
        <w:rPr>
          <w:rFonts w:cs="Arial"/>
          <w:color w:val="000000" w:themeColor="text1"/>
          <w:shd w:val="clear" w:color="auto" w:fill="F9F9F9"/>
        </w:rPr>
        <w:t xml:space="preserve"> best aspect is that this price is exclusive to NHS personnel. </w:t>
      </w:r>
    </w:p>
    <w:p w14:paraId="22BB145E" w14:textId="3F3261C3" w:rsidR="00A918F3" w:rsidRPr="00A918F3" w:rsidRDefault="00CF3C0C" w:rsidP="00C81F1C">
      <w:pPr>
        <w:spacing w:before="100" w:beforeAutospacing="1" w:after="100" w:afterAutospacing="1" w:line="360" w:lineRule="auto"/>
        <w:rPr>
          <w:rFonts w:cs="Arial"/>
          <w:color w:val="000000" w:themeColor="text1"/>
          <w:shd w:val="clear" w:color="auto" w:fill="F9F9F9"/>
        </w:rPr>
      </w:pPr>
      <w:r>
        <w:rPr>
          <w:rFonts w:cs="Arial"/>
          <w:color w:val="000000" w:themeColor="text1"/>
          <w:shd w:val="clear" w:color="auto" w:fill="F9F9F9"/>
        </w:rPr>
        <w:t>The</w:t>
      </w:r>
      <w:r w:rsidR="00A918F3" w:rsidRPr="00A918F3">
        <w:rPr>
          <w:rFonts w:cs="Arial"/>
          <w:color w:val="000000" w:themeColor="text1"/>
          <w:shd w:val="clear" w:color="auto" w:fill="F9F9F9"/>
        </w:rPr>
        <w:t xml:space="preserve"> card costs £2.99 annually</w:t>
      </w:r>
      <w:r w:rsidR="004D7815">
        <w:rPr>
          <w:rFonts w:cs="Arial"/>
          <w:color w:val="000000" w:themeColor="text1"/>
          <w:shd w:val="clear" w:color="auto" w:fill="F9F9F9"/>
        </w:rPr>
        <w:t xml:space="preserve"> and</w:t>
      </w:r>
      <w:r w:rsidR="00A918F3" w:rsidRPr="00A918F3">
        <w:rPr>
          <w:rFonts w:cs="Arial"/>
          <w:color w:val="000000" w:themeColor="text1"/>
          <w:shd w:val="clear" w:color="auto" w:fill="F9F9F9"/>
        </w:rPr>
        <w:t xml:space="preserve"> may </w:t>
      </w:r>
      <w:r>
        <w:rPr>
          <w:rFonts w:cs="Arial"/>
          <w:color w:val="000000" w:themeColor="text1"/>
          <w:shd w:val="clear" w:color="auto" w:fill="F9F9F9"/>
        </w:rPr>
        <w:t>be purchased</w:t>
      </w:r>
      <w:r w:rsidR="00A918F3" w:rsidRPr="00A918F3">
        <w:rPr>
          <w:rFonts w:cs="Arial"/>
          <w:color w:val="000000" w:themeColor="text1"/>
          <w:shd w:val="clear" w:color="auto" w:fill="F9F9F9"/>
        </w:rPr>
        <w:t xml:space="preserve"> at renowned stores</w:t>
      </w:r>
      <w:r w:rsidR="004D0F18">
        <w:rPr>
          <w:rFonts w:cs="Arial"/>
          <w:color w:val="000000" w:themeColor="text1"/>
          <w:shd w:val="clear" w:color="auto" w:fill="F9F9F9"/>
        </w:rPr>
        <w:t>,</w:t>
      </w:r>
      <w:r w:rsidR="00A918F3" w:rsidRPr="00A918F3">
        <w:rPr>
          <w:rFonts w:cs="Arial"/>
          <w:color w:val="000000" w:themeColor="text1"/>
          <w:shd w:val="clear" w:color="auto" w:fill="F9F9F9"/>
        </w:rPr>
        <w:t xml:space="preserve"> including Nike, Pizza Hut, Toby Carvery, Sainsbury's, and </w:t>
      </w:r>
      <w:proofErr w:type="spellStart"/>
      <w:r w:rsidR="00A918F3" w:rsidRPr="00A918F3">
        <w:rPr>
          <w:rFonts w:cs="Arial"/>
          <w:color w:val="000000" w:themeColor="text1"/>
          <w:shd w:val="clear" w:color="auto" w:fill="F9F9F9"/>
        </w:rPr>
        <w:t>TopShop</w:t>
      </w:r>
      <w:proofErr w:type="spellEnd"/>
      <w:r w:rsidR="00A918F3" w:rsidRPr="00A918F3">
        <w:rPr>
          <w:rFonts w:cs="Arial"/>
          <w:color w:val="000000" w:themeColor="text1"/>
          <w:shd w:val="clear" w:color="auto" w:fill="F9F9F9"/>
        </w:rPr>
        <w:t xml:space="preserve">. </w:t>
      </w:r>
    </w:p>
    <w:p w14:paraId="3EF6B64A" w14:textId="2C9CF543" w:rsidR="00711192" w:rsidRPr="00860444" w:rsidRDefault="00CF3C0C" w:rsidP="00C81F1C">
      <w:pPr>
        <w:spacing w:before="100" w:beforeAutospacing="1" w:after="100" w:afterAutospacing="1" w:line="360" w:lineRule="auto"/>
        <w:rPr>
          <w:rFonts w:eastAsia="Times New Roman" w:cs="Arial"/>
          <w:color w:val="000000" w:themeColor="text1"/>
          <w:kern w:val="0"/>
          <w:sz w:val="24"/>
          <w:lang w:eastAsia="en-GB"/>
          <w14:ligatures w14:val="none"/>
        </w:rPr>
      </w:pPr>
      <w:r>
        <w:rPr>
          <w:rFonts w:cs="Arial"/>
          <w:color w:val="000000" w:themeColor="text1"/>
          <w:shd w:val="clear" w:color="auto" w:fill="F9F9F9"/>
        </w:rPr>
        <w:t>Like</w:t>
      </w:r>
      <w:r w:rsidR="00A918F3" w:rsidRPr="00A918F3">
        <w:rPr>
          <w:rFonts w:cs="Arial"/>
          <w:color w:val="000000" w:themeColor="text1"/>
          <w:shd w:val="clear" w:color="auto" w:fill="F9F9F9"/>
        </w:rPr>
        <w:t xml:space="preserve"> the </w:t>
      </w:r>
      <w:proofErr w:type="spellStart"/>
      <w:r w:rsidR="00A918F3" w:rsidRPr="00A918F3">
        <w:rPr>
          <w:rFonts w:cs="Arial"/>
          <w:color w:val="000000" w:themeColor="text1"/>
          <w:shd w:val="clear" w:color="auto" w:fill="F9F9F9"/>
        </w:rPr>
        <w:t>MySpree</w:t>
      </w:r>
      <w:proofErr w:type="spellEnd"/>
      <w:r w:rsidR="00A918F3" w:rsidRPr="00A918F3">
        <w:rPr>
          <w:rFonts w:cs="Arial"/>
          <w:color w:val="000000" w:themeColor="text1"/>
          <w:shd w:val="clear" w:color="auto" w:fill="F9F9F9"/>
        </w:rPr>
        <w:t xml:space="preserve"> card, Health Service Discounts pays money at more than 200 establishments like Asda, Sainsbury's, and M&amp;S. By moving funds from </w:t>
      </w:r>
      <w:r>
        <w:rPr>
          <w:rFonts w:cs="Arial"/>
          <w:color w:val="000000" w:themeColor="text1"/>
          <w:shd w:val="clear" w:color="auto" w:fill="F9F9F9"/>
        </w:rPr>
        <w:t xml:space="preserve">a </w:t>
      </w:r>
      <w:r w:rsidR="00A918F3" w:rsidRPr="00A918F3">
        <w:rPr>
          <w:rFonts w:cs="Arial"/>
          <w:color w:val="000000" w:themeColor="text1"/>
          <w:shd w:val="clear" w:color="auto" w:fill="F9F9F9"/>
        </w:rPr>
        <w:t xml:space="preserve">bank account to </w:t>
      </w:r>
      <w:r>
        <w:rPr>
          <w:rFonts w:cs="Arial"/>
          <w:color w:val="000000" w:themeColor="text1"/>
          <w:shd w:val="clear" w:color="auto" w:fill="F9F9F9"/>
        </w:rPr>
        <w:t xml:space="preserve">a </w:t>
      </w:r>
      <w:r w:rsidR="00A918F3" w:rsidRPr="00A918F3">
        <w:rPr>
          <w:rFonts w:cs="Arial"/>
          <w:color w:val="000000" w:themeColor="text1"/>
          <w:shd w:val="clear" w:color="auto" w:fill="F9F9F9"/>
        </w:rPr>
        <w:t>discount card, receiv</w:t>
      </w:r>
      <w:r w:rsidR="00EF5283">
        <w:rPr>
          <w:rFonts w:cs="Arial"/>
          <w:color w:val="000000" w:themeColor="text1"/>
          <w:shd w:val="clear" w:color="auto" w:fill="F9F9F9"/>
        </w:rPr>
        <w:t>ing</w:t>
      </w:r>
      <w:r w:rsidR="00A918F3" w:rsidRPr="00A918F3">
        <w:rPr>
          <w:rFonts w:cs="Arial"/>
          <w:color w:val="000000" w:themeColor="text1"/>
          <w:shd w:val="clear" w:color="auto" w:fill="F9F9F9"/>
        </w:rPr>
        <w:t xml:space="preserve"> up to 12% cashback. The first year is free with a yearly fee of £2.99, and may shop at Clarks, Waitrose, Gap, Argos, Boots, B &amp; Q, and many other places.</w:t>
      </w:r>
      <w:r w:rsidR="00DD23D9" w:rsidRPr="00DD23D9">
        <w:rPr>
          <w:rFonts w:ascii="-webkit-standard" w:hAnsi="-webkit-standard"/>
          <w:color w:val="000000"/>
          <w:sz w:val="27"/>
          <w:szCs w:val="27"/>
        </w:rPr>
        <w:t xml:space="preserve"> </w:t>
      </w:r>
      <w:r w:rsidR="00DD23D9" w:rsidRPr="00960A01">
        <w:rPr>
          <w:rFonts w:cs="Arial"/>
          <w:i/>
          <w:iCs/>
          <w:color w:val="000000"/>
          <w:szCs w:val="22"/>
        </w:rPr>
        <w:t>(NHS staff benefits and discounts in UK</w:t>
      </w:r>
      <w:r w:rsidR="00281CE3" w:rsidRPr="00960A01">
        <w:rPr>
          <w:rFonts w:cs="Arial"/>
          <w:i/>
          <w:iCs/>
          <w:color w:val="000000"/>
          <w:szCs w:val="22"/>
        </w:rPr>
        <w:t xml:space="preserve"> </w:t>
      </w:r>
      <w:r w:rsidR="00DD23D9" w:rsidRPr="00960A01">
        <w:rPr>
          <w:rStyle w:val="apple-converted-space"/>
          <w:rFonts w:cs="Arial"/>
          <w:i/>
          <w:iCs/>
          <w:color w:val="000000"/>
          <w:szCs w:val="22"/>
        </w:rPr>
        <w:t> </w:t>
      </w:r>
      <w:r w:rsidR="00DD23D9" w:rsidRPr="00960A01">
        <w:rPr>
          <w:rFonts w:cs="Arial"/>
          <w:i/>
          <w:iCs/>
          <w:color w:val="000000"/>
          <w:szCs w:val="22"/>
        </w:rPr>
        <w:t>2023)</w:t>
      </w:r>
      <w:r w:rsidR="00960A01" w:rsidRPr="00960A01">
        <w:rPr>
          <w:rFonts w:cs="Arial"/>
          <w:i/>
          <w:iCs/>
          <w:color w:val="000000"/>
          <w:szCs w:val="22"/>
        </w:rPr>
        <w:t>.</w:t>
      </w:r>
    </w:p>
    <w:p w14:paraId="1E6DD0B4" w14:textId="77777777" w:rsidR="00E70CDF" w:rsidRDefault="00E70CDF" w:rsidP="00A06C71">
      <w:pPr>
        <w:pStyle w:val="Heading2"/>
      </w:pPr>
    </w:p>
    <w:p w14:paraId="7F6997F6" w14:textId="0EE265F3" w:rsidR="00A06C71" w:rsidRDefault="00A06C71" w:rsidP="00A06C71">
      <w:pPr>
        <w:pStyle w:val="Heading2"/>
      </w:pPr>
      <w:bookmarkStart w:id="5" w:name="_Toc143280351"/>
      <w:r w:rsidRPr="00A06C71">
        <w:t>N</w:t>
      </w:r>
      <w:r w:rsidRPr="00A06C71">
        <w:t>on-monetary</w:t>
      </w:r>
      <w:bookmarkEnd w:id="5"/>
    </w:p>
    <w:p w14:paraId="1DD3BB05" w14:textId="77777777" w:rsidR="00A06C71" w:rsidRPr="00A06C71" w:rsidRDefault="00A06C71" w:rsidP="00A06C71"/>
    <w:p w14:paraId="4D9B90FE" w14:textId="623B95B5" w:rsidR="004D70EA" w:rsidRPr="004D70EA" w:rsidRDefault="00CF3C0C" w:rsidP="00C81F1C">
      <w:pPr>
        <w:pStyle w:val="NormalWeb"/>
        <w:spacing w:line="360" w:lineRule="auto"/>
        <w:rPr>
          <w:sz w:val="24"/>
          <w:szCs w:val="24"/>
        </w:rPr>
      </w:pPr>
      <w:r>
        <w:rPr>
          <w:rFonts w:ascii="ArialMT" w:hAnsi="ArialMT"/>
          <w:color w:val="000000" w:themeColor="text1"/>
        </w:rPr>
        <w:t>Expand the pilot programme for</w:t>
      </w:r>
      <w:r w:rsidR="00692947">
        <w:rPr>
          <w:rFonts w:ascii="ArialMT" w:hAnsi="ArialMT"/>
          <w:color w:val="000000" w:themeColor="text1"/>
        </w:rPr>
        <w:t xml:space="preserve"> nursing associates who want to continue their education to become registered nurses. </w:t>
      </w:r>
      <w:r w:rsidR="00AE62EE">
        <w:rPr>
          <w:rFonts w:ascii="ArialMT" w:hAnsi="ArialMT"/>
          <w:color w:val="211E1E"/>
          <w:sz w:val="24"/>
          <w:szCs w:val="24"/>
        </w:rPr>
        <w:t xml:space="preserve">Growth in all areas of nursing should result from initiatives to enhance clinical placements, increase the number of applicants accepted to nursing programmes, and decrease attrition during training. However, </w:t>
      </w:r>
      <w:r w:rsidR="00A36A32">
        <w:rPr>
          <w:rFonts w:ascii="ArialMT" w:hAnsi="ArialMT"/>
          <w:color w:val="211E1E"/>
          <w:sz w:val="24"/>
          <w:szCs w:val="24"/>
        </w:rPr>
        <w:t>NHS</w:t>
      </w:r>
      <w:r w:rsidR="00AE62EE">
        <w:rPr>
          <w:rFonts w:ascii="ArialMT" w:hAnsi="ArialMT"/>
          <w:color w:val="211E1E"/>
          <w:sz w:val="24"/>
          <w:szCs w:val="24"/>
        </w:rPr>
        <w:t xml:space="preserve"> also </w:t>
      </w:r>
      <w:r w:rsidR="004D0F18">
        <w:rPr>
          <w:rFonts w:ascii="ArialMT" w:hAnsi="ArialMT"/>
          <w:color w:val="211E1E"/>
          <w:sz w:val="24"/>
          <w:szCs w:val="24"/>
        </w:rPr>
        <w:t>takes</w:t>
      </w:r>
      <w:r w:rsidR="00AE62EE">
        <w:rPr>
          <w:rFonts w:ascii="ArialMT" w:hAnsi="ArialMT"/>
          <w:color w:val="211E1E"/>
          <w:sz w:val="24"/>
          <w:szCs w:val="24"/>
        </w:rPr>
        <w:t xml:space="preserve"> specific steps to assure growth in the nursing fields </w:t>
      </w:r>
      <w:r>
        <w:rPr>
          <w:rFonts w:ascii="ArialMT" w:hAnsi="ArialMT"/>
          <w:color w:val="211E1E"/>
          <w:sz w:val="24"/>
          <w:szCs w:val="24"/>
        </w:rPr>
        <w:t>with</w:t>
      </w:r>
      <w:r w:rsidR="00AE62EE">
        <w:rPr>
          <w:rFonts w:ascii="ArialMT" w:hAnsi="ArialMT"/>
          <w:color w:val="211E1E"/>
          <w:sz w:val="24"/>
          <w:szCs w:val="24"/>
        </w:rPr>
        <w:t xml:space="preserve"> the most shortages, </w:t>
      </w:r>
      <w:r w:rsidR="004D0F18">
        <w:rPr>
          <w:rFonts w:ascii="ArialMT" w:hAnsi="ArialMT"/>
          <w:color w:val="211E1E"/>
          <w:sz w:val="24"/>
          <w:szCs w:val="24"/>
        </w:rPr>
        <w:t>mainly</w:t>
      </w:r>
      <w:r w:rsidR="00AE62EE">
        <w:rPr>
          <w:rFonts w:ascii="ArialMT" w:hAnsi="ArialMT"/>
          <w:color w:val="211E1E"/>
          <w:sz w:val="24"/>
          <w:szCs w:val="24"/>
        </w:rPr>
        <w:t xml:space="preserve"> primary and community nursing, learning disabilities, and mental health nursing.</w:t>
      </w:r>
    </w:p>
    <w:p w14:paraId="083F1C97" w14:textId="31A9FC68" w:rsidR="00692947" w:rsidRDefault="00692947" w:rsidP="00C81F1C">
      <w:pPr>
        <w:spacing w:before="100" w:beforeAutospacing="1" w:after="100" w:afterAutospacing="1" w:line="360" w:lineRule="auto"/>
        <w:rPr>
          <w:rFonts w:ascii="ArialMT" w:eastAsia="Times New Roman" w:hAnsi="ArialMT" w:cs="Times New Roman"/>
          <w:color w:val="000000" w:themeColor="text1"/>
          <w:kern w:val="0"/>
          <w:szCs w:val="22"/>
          <w:lang w:eastAsia="en-GB"/>
          <w14:ligatures w14:val="none"/>
        </w:rPr>
      </w:pPr>
      <w:r>
        <w:rPr>
          <w:rFonts w:ascii="ArialMT" w:eastAsia="Times New Roman" w:hAnsi="ArialMT" w:cs="Times New Roman"/>
          <w:color w:val="000000" w:themeColor="text1"/>
          <w:kern w:val="0"/>
          <w:szCs w:val="22"/>
          <w:lang w:eastAsia="en-GB"/>
          <w14:ligatures w14:val="none"/>
        </w:rPr>
        <w:t xml:space="preserve">Create ideas for a blended learning nursing degree programme that </w:t>
      </w:r>
      <w:r w:rsidR="00CF3C0C">
        <w:rPr>
          <w:rFonts w:ascii="ArialMT" w:eastAsia="Times New Roman" w:hAnsi="ArialMT" w:cs="Times New Roman"/>
          <w:color w:val="000000" w:themeColor="text1"/>
          <w:kern w:val="0"/>
          <w:szCs w:val="22"/>
          <w:lang w:eastAsia="en-GB"/>
          <w14:ligatures w14:val="none"/>
        </w:rPr>
        <w:t>uses</w:t>
      </w:r>
      <w:r>
        <w:rPr>
          <w:rFonts w:ascii="ArialMT" w:eastAsia="Times New Roman" w:hAnsi="ArialMT" w:cs="Times New Roman"/>
          <w:color w:val="000000" w:themeColor="text1"/>
          <w:kern w:val="0"/>
          <w:szCs w:val="22"/>
          <w:lang w:eastAsia="en-GB"/>
          <w14:ligatures w14:val="none"/>
        </w:rPr>
        <w:t xml:space="preserve"> digital technology to deliver a fully interactive and unique curriculum. </w:t>
      </w:r>
    </w:p>
    <w:p w14:paraId="0E1911F6" w14:textId="00BE1A5A" w:rsidR="00130BB9" w:rsidRDefault="00692947" w:rsidP="00C81F1C">
      <w:pPr>
        <w:spacing w:before="100" w:beforeAutospacing="1" w:after="100" w:afterAutospacing="1" w:line="360" w:lineRule="auto"/>
        <w:rPr>
          <w:rFonts w:cs="Arial"/>
          <w:color w:val="000000"/>
          <w:szCs w:val="22"/>
        </w:rPr>
      </w:pPr>
      <w:r>
        <w:rPr>
          <w:rFonts w:ascii="ArialMT" w:eastAsia="Times New Roman" w:hAnsi="ArialMT" w:cs="Times New Roman"/>
          <w:color w:val="000000" w:themeColor="text1"/>
          <w:kern w:val="0"/>
          <w:szCs w:val="22"/>
          <w:lang w:eastAsia="en-GB"/>
          <w14:ligatures w14:val="none"/>
        </w:rPr>
        <w:t>Think about potential applications of job guarantee strategies for regional health systems and companies, building on and learning from current regional models</w:t>
      </w:r>
      <w:r w:rsidR="00454937">
        <w:rPr>
          <w:rFonts w:ascii="ArialMT" w:eastAsia="Times New Roman" w:hAnsi="ArialMT" w:cs="Times New Roman"/>
          <w:color w:val="000000" w:themeColor="text1"/>
          <w:kern w:val="0"/>
          <w:szCs w:val="22"/>
          <w:lang w:eastAsia="en-GB"/>
          <w14:ligatures w14:val="none"/>
        </w:rPr>
        <w:t xml:space="preserve"> </w:t>
      </w:r>
      <w:r w:rsidR="008409C5" w:rsidRPr="008409C5">
        <w:rPr>
          <w:rFonts w:cs="Arial"/>
          <w:color w:val="000000"/>
          <w:szCs w:val="22"/>
        </w:rPr>
        <w:t>(</w:t>
      </w:r>
      <w:r w:rsidR="008409C5" w:rsidRPr="008409C5">
        <w:rPr>
          <w:rFonts w:cs="Arial"/>
          <w:i/>
          <w:iCs/>
          <w:color w:val="000000"/>
          <w:szCs w:val="22"/>
        </w:rPr>
        <w:t xml:space="preserve">NHS </w:t>
      </w:r>
      <w:r w:rsidR="004D0F18">
        <w:rPr>
          <w:rFonts w:cs="Arial"/>
          <w:i/>
          <w:iCs/>
          <w:color w:val="000000"/>
          <w:szCs w:val="22"/>
        </w:rPr>
        <w:t>Choices</w:t>
      </w:r>
      <w:r w:rsidR="008409C5" w:rsidRPr="008409C5">
        <w:rPr>
          <w:rStyle w:val="apple-converted-space"/>
          <w:rFonts w:cs="Arial"/>
          <w:color w:val="000000"/>
          <w:szCs w:val="22"/>
        </w:rPr>
        <w:t> </w:t>
      </w:r>
      <w:r w:rsidR="008409C5" w:rsidRPr="008409C5">
        <w:rPr>
          <w:rFonts w:cs="Arial"/>
          <w:color w:val="000000"/>
          <w:szCs w:val="22"/>
        </w:rPr>
        <w:t>2023)</w:t>
      </w:r>
      <w:r w:rsidR="00960A01">
        <w:rPr>
          <w:rFonts w:cs="Arial"/>
          <w:color w:val="000000"/>
          <w:szCs w:val="22"/>
        </w:rPr>
        <w:t>.</w:t>
      </w:r>
    </w:p>
    <w:p w14:paraId="5C4F262C" w14:textId="2C5BF5F3" w:rsidR="00D2593C" w:rsidRPr="00D2593C" w:rsidRDefault="00281CE3" w:rsidP="00C81F1C">
      <w:pPr>
        <w:spacing w:before="100" w:beforeAutospacing="1" w:after="100" w:afterAutospacing="1" w:line="360" w:lineRule="auto"/>
        <w:rPr>
          <w:rFonts w:ascii="Times New Roman" w:eastAsia="Times New Roman" w:hAnsi="Times New Roman" w:cs="Times New Roman"/>
          <w:kern w:val="0"/>
          <w:sz w:val="24"/>
          <w:lang w:eastAsia="en-GB"/>
          <w14:ligatures w14:val="none"/>
        </w:rPr>
      </w:pPr>
      <w:r>
        <w:rPr>
          <w:rFonts w:cs="Arial"/>
          <w:color w:val="000000"/>
          <w:szCs w:val="22"/>
        </w:rPr>
        <w:t>The NHS is currently building on its successful work to assist nurses whose registration has lapsed in getting the training and resources they need to resume practising. More than 5,400 nurses have been enrolled in return to practise courses by Health Education England. To increase this number even more, Health Education Health Careers is launching a brand-new marketing initiative that includes a collaboration with Mumsnet</w:t>
      </w:r>
      <w:r w:rsidR="00F15989">
        <w:rPr>
          <w:rFonts w:cs="Arial"/>
          <w:color w:val="000000"/>
          <w:szCs w:val="22"/>
        </w:rPr>
        <w:t>. It</w:t>
      </w:r>
      <w:r>
        <w:rPr>
          <w:rFonts w:cs="Arial"/>
          <w:color w:val="000000"/>
          <w:szCs w:val="22"/>
        </w:rPr>
        <w:t xml:space="preserve"> is intended to encourage more nurses to </w:t>
      </w:r>
      <w:r w:rsidR="00CF3C0C">
        <w:rPr>
          <w:rFonts w:cs="Arial"/>
          <w:color w:val="000000"/>
          <w:szCs w:val="22"/>
        </w:rPr>
        <w:t>return</w:t>
      </w:r>
      <w:r>
        <w:rPr>
          <w:rFonts w:cs="Arial"/>
          <w:color w:val="000000"/>
          <w:szCs w:val="22"/>
        </w:rPr>
        <w:t xml:space="preserve"> to work and inform them of the </w:t>
      </w:r>
      <w:r w:rsidR="00CF3C0C">
        <w:rPr>
          <w:rFonts w:cs="Arial"/>
          <w:color w:val="000000"/>
          <w:szCs w:val="22"/>
        </w:rPr>
        <w:t>available opportunities and assistance</w:t>
      </w:r>
      <w:r w:rsidR="00D2593C" w:rsidRPr="00D2593C">
        <w:rPr>
          <w:rFonts w:ascii="ArialMT" w:eastAsia="Times New Roman" w:hAnsi="ArialMT" w:cs="Times New Roman"/>
          <w:color w:val="211E1E"/>
          <w:kern w:val="0"/>
          <w:sz w:val="24"/>
          <w:lang w:eastAsia="en-GB"/>
          <w14:ligatures w14:val="none"/>
        </w:rPr>
        <w:t xml:space="preserve"> </w:t>
      </w:r>
      <w:r w:rsidR="003D4C2F" w:rsidRPr="008409C5">
        <w:rPr>
          <w:rFonts w:cs="Arial"/>
          <w:color w:val="000000"/>
          <w:szCs w:val="22"/>
        </w:rPr>
        <w:t>(</w:t>
      </w:r>
      <w:r w:rsidR="003D4C2F" w:rsidRPr="008409C5">
        <w:rPr>
          <w:rFonts w:cs="Arial"/>
          <w:i/>
          <w:iCs/>
          <w:color w:val="000000"/>
          <w:szCs w:val="22"/>
        </w:rPr>
        <w:t xml:space="preserve">NHS </w:t>
      </w:r>
      <w:r w:rsidR="004D0F18">
        <w:rPr>
          <w:rFonts w:cs="Arial"/>
          <w:i/>
          <w:iCs/>
          <w:color w:val="000000"/>
          <w:szCs w:val="22"/>
        </w:rPr>
        <w:t>Choices</w:t>
      </w:r>
      <w:r w:rsidR="003D4C2F" w:rsidRPr="008409C5">
        <w:rPr>
          <w:rStyle w:val="apple-converted-space"/>
          <w:rFonts w:cs="Arial"/>
          <w:color w:val="000000"/>
          <w:szCs w:val="22"/>
        </w:rPr>
        <w:t> </w:t>
      </w:r>
      <w:r w:rsidR="003D4C2F" w:rsidRPr="008409C5">
        <w:rPr>
          <w:rFonts w:cs="Arial"/>
          <w:color w:val="000000"/>
          <w:szCs w:val="22"/>
        </w:rPr>
        <w:t>2023)</w:t>
      </w:r>
      <w:r w:rsidR="00960A01">
        <w:rPr>
          <w:rFonts w:cs="Arial"/>
          <w:color w:val="000000"/>
          <w:szCs w:val="22"/>
        </w:rPr>
        <w:t>.</w:t>
      </w:r>
    </w:p>
    <w:p w14:paraId="6AA28A36" w14:textId="6B3E414E" w:rsidR="00656FB1" w:rsidRDefault="00656FB1">
      <w:pPr>
        <w:rPr>
          <w:rFonts w:eastAsia="Times New Roman" w:cs="Arial"/>
          <w:b/>
          <w:bCs/>
          <w:kern w:val="0"/>
          <w:szCs w:val="22"/>
          <w:u w:val="single"/>
          <w:lang w:eastAsia="en-GB"/>
          <w14:ligatures w14:val="none"/>
        </w:rPr>
      </w:pPr>
    </w:p>
    <w:p w14:paraId="4EBE84A1" w14:textId="75006008" w:rsidR="00AC3AB7" w:rsidRPr="00C81F1C" w:rsidRDefault="0019392A" w:rsidP="00C81F1C">
      <w:pPr>
        <w:pStyle w:val="Heading1"/>
      </w:pPr>
      <w:bookmarkStart w:id="6" w:name="_Toc143280352"/>
      <w:r w:rsidRPr="0019392A">
        <w:t>R</w:t>
      </w:r>
      <w:r w:rsidR="00E70CDF" w:rsidRPr="0019392A">
        <w:t>ecommendations</w:t>
      </w:r>
      <w:r w:rsidR="005D2EC2">
        <w:t>:</w:t>
      </w:r>
      <w:bookmarkEnd w:id="6"/>
    </w:p>
    <w:p w14:paraId="62FDC837" w14:textId="77777777" w:rsidR="00C36917" w:rsidRPr="0019392A" w:rsidRDefault="00C36917" w:rsidP="0019392A">
      <w:pPr>
        <w:pStyle w:val="Heading2"/>
      </w:pPr>
      <w:bookmarkStart w:id="7" w:name="_Toc143280353"/>
      <w:r w:rsidRPr="0019392A">
        <w:t>Short-term</w:t>
      </w:r>
      <w:bookmarkEnd w:id="7"/>
    </w:p>
    <w:p w14:paraId="64B60418" w14:textId="77777777" w:rsidR="00C36917" w:rsidRDefault="00C36917" w:rsidP="00C36917">
      <w:pPr>
        <w:pStyle w:val="Heading2"/>
        <w:rPr>
          <w:rFonts w:eastAsia="Times New Roman"/>
          <w:lang w:eastAsia="en-GB"/>
        </w:rPr>
      </w:pPr>
    </w:p>
    <w:p w14:paraId="23D0601E" w14:textId="4C2E9276" w:rsidR="002B1D50" w:rsidRDefault="002B1D50" w:rsidP="00C81F1C">
      <w:pPr>
        <w:spacing w:before="100" w:beforeAutospacing="1" w:after="100" w:afterAutospacing="1" w:line="360" w:lineRule="auto"/>
        <w:rPr>
          <w:rFonts w:eastAsia="Times New Roman" w:cs="Arial"/>
          <w:kern w:val="0"/>
          <w:szCs w:val="22"/>
          <w:lang w:eastAsia="en-GB"/>
          <w14:ligatures w14:val="none"/>
        </w:rPr>
      </w:pPr>
      <w:r>
        <w:rPr>
          <w:rFonts w:eastAsia="Times New Roman" w:cs="Arial"/>
          <w:kern w:val="0"/>
          <w:szCs w:val="22"/>
          <w:lang w:eastAsia="en-GB"/>
          <w14:ligatures w14:val="none"/>
        </w:rPr>
        <w:t xml:space="preserve">The NHS must collaborate with the appropriate organisations to identify other ways to mobilise this eager set of volunteers, given the effectiveness of the training to task during the pandemic. They must also </w:t>
      </w:r>
      <w:r w:rsidR="00CF3C0C">
        <w:rPr>
          <w:rFonts w:eastAsia="Times New Roman" w:cs="Arial"/>
          <w:kern w:val="0"/>
          <w:szCs w:val="22"/>
          <w:lang w:eastAsia="en-GB"/>
          <w14:ligatures w14:val="none"/>
        </w:rPr>
        <w:t>consider</w:t>
      </w:r>
      <w:r>
        <w:rPr>
          <w:rFonts w:eastAsia="Times New Roman" w:cs="Arial"/>
          <w:kern w:val="0"/>
          <w:szCs w:val="22"/>
          <w:lang w:eastAsia="en-GB"/>
          <w14:ligatures w14:val="none"/>
        </w:rPr>
        <w:t xml:space="preserve"> whether additional adjustments are required </w:t>
      </w:r>
      <w:r w:rsidR="00CF3C0C">
        <w:rPr>
          <w:rFonts w:eastAsia="Times New Roman" w:cs="Arial"/>
          <w:kern w:val="0"/>
          <w:szCs w:val="22"/>
          <w:lang w:eastAsia="en-GB"/>
          <w14:ligatures w14:val="none"/>
        </w:rPr>
        <w:t>to</w:t>
      </w:r>
      <w:r>
        <w:rPr>
          <w:rFonts w:eastAsia="Times New Roman" w:cs="Arial"/>
          <w:kern w:val="0"/>
          <w:szCs w:val="22"/>
          <w:lang w:eastAsia="en-GB"/>
          <w14:ligatures w14:val="none"/>
        </w:rPr>
        <w:t xml:space="preserve"> recruit more volunteers </w:t>
      </w:r>
      <w:r w:rsidR="0022181F">
        <w:rPr>
          <w:rFonts w:eastAsia="Times New Roman" w:cs="Arial"/>
          <w:kern w:val="0"/>
          <w:szCs w:val="22"/>
          <w:lang w:eastAsia="en-GB"/>
          <w14:ligatures w14:val="none"/>
        </w:rPr>
        <w:t>for</w:t>
      </w:r>
      <w:r>
        <w:rPr>
          <w:rFonts w:eastAsia="Times New Roman" w:cs="Arial"/>
          <w:kern w:val="0"/>
          <w:szCs w:val="22"/>
          <w:lang w:eastAsia="en-GB"/>
          <w14:ligatures w14:val="none"/>
        </w:rPr>
        <w:t xml:space="preserve"> temporary jobs inside the NHS. Volunteers are crucial to ease the burden on personnel and services throughout the NHS and social care. Volunteers also play a crucial role when health care </w:t>
      </w:r>
      <w:r w:rsidR="00CF3C0C">
        <w:rPr>
          <w:rFonts w:eastAsia="Times New Roman" w:cs="Arial"/>
          <w:kern w:val="0"/>
          <w:szCs w:val="22"/>
          <w:lang w:eastAsia="en-GB"/>
          <w14:ligatures w14:val="none"/>
        </w:rPr>
        <w:t>faces</w:t>
      </w:r>
      <w:r>
        <w:rPr>
          <w:rFonts w:eastAsia="Times New Roman" w:cs="Arial"/>
          <w:kern w:val="0"/>
          <w:szCs w:val="22"/>
          <w:lang w:eastAsia="en-GB"/>
          <w14:ligatures w14:val="none"/>
        </w:rPr>
        <w:t xml:space="preserve"> extreme pressure, as the COVID-19 epidemic has demonstrated. </w:t>
      </w:r>
    </w:p>
    <w:p w14:paraId="10C9543C" w14:textId="31B59C60" w:rsidR="008C5419" w:rsidRPr="00701884" w:rsidRDefault="002B1D50" w:rsidP="00C81F1C">
      <w:pPr>
        <w:spacing w:before="100" w:beforeAutospacing="1" w:after="100" w:afterAutospacing="1" w:line="360" w:lineRule="auto"/>
        <w:rPr>
          <w:rFonts w:eastAsia="Times New Roman" w:cs="Arial"/>
          <w:kern w:val="0"/>
          <w:szCs w:val="22"/>
          <w:lang w:eastAsia="en-GB"/>
          <w14:ligatures w14:val="none"/>
        </w:rPr>
      </w:pPr>
      <w:r>
        <w:rPr>
          <w:rFonts w:eastAsia="Times New Roman" w:cs="Arial"/>
          <w:kern w:val="0"/>
          <w:szCs w:val="22"/>
          <w:lang w:eastAsia="en-GB"/>
          <w14:ligatures w14:val="none"/>
        </w:rPr>
        <w:t xml:space="preserve">International medical graduates with talent who want to work in the NHS frequently face administrative obstacles. </w:t>
      </w:r>
      <w:r w:rsidR="004D0F18">
        <w:rPr>
          <w:rFonts w:eastAsia="Times New Roman" w:cs="Arial"/>
          <w:kern w:val="0"/>
          <w:szCs w:val="22"/>
          <w:lang w:eastAsia="en-GB"/>
          <w14:ligatures w14:val="none"/>
        </w:rPr>
        <w:t>Notably</w:t>
      </w:r>
      <w:r>
        <w:rPr>
          <w:rFonts w:eastAsia="Times New Roman" w:cs="Arial"/>
          <w:kern w:val="0"/>
          <w:szCs w:val="22"/>
          <w:lang w:eastAsia="en-GB"/>
          <w14:ligatures w14:val="none"/>
        </w:rPr>
        <w:t xml:space="preserve">, it may be challenging for them to register as specialists. The NHS should establish a "green list" of nations whose nurses are automatically granted permission to practise in the UK after passing the bare minimum requirements </w:t>
      </w:r>
      <w:r w:rsidR="00CF3C0C">
        <w:rPr>
          <w:rFonts w:eastAsia="Times New Roman" w:cs="Arial"/>
          <w:kern w:val="0"/>
          <w:szCs w:val="22"/>
          <w:lang w:eastAsia="en-GB"/>
          <w14:ligatures w14:val="none"/>
        </w:rPr>
        <w:t>to</w:t>
      </w:r>
      <w:r>
        <w:rPr>
          <w:rFonts w:eastAsia="Times New Roman" w:cs="Arial"/>
          <w:kern w:val="0"/>
          <w:szCs w:val="22"/>
          <w:lang w:eastAsia="en-GB"/>
          <w14:ligatures w14:val="none"/>
        </w:rPr>
        <w:t xml:space="preserve"> shorten this procedure and increase recruitment.</w:t>
      </w:r>
    </w:p>
    <w:p w14:paraId="5DF7A469" w14:textId="77777777" w:rsidR="0019392A" w:rsidRPr="0019392A" w:rsidRDefault="0019392A" w:rsidP="0019392A">
      <w:pPr>
        <w:rPr>
          <w:lang w:eastAsia="en-GB"/>
        </w:rPr>
      </w:pPr>
    </w:p>
    <w:p w14:paraId="34AA5474" w14:textId="77777777" w:rsidR="00673F33" w:rsidRDefault="0019392A" w:rsidP="0019392A">
      <w:pPr>
        <w:pStyle w:val="Heading2"/>
      </w:pPr>
      <w:bookmarkStart w:id="8" w:name="_Toc143280354"/>
      <w:r w:rsidRPr="0019392A">
        <w:t>L</w:t>
      </w:r>
      <w:r w:rsidR="00C36917" w:rsidRPr="0019392A">
        <w:t>onger-term</w:t>
      </w:r>
      <w:bookmarkEnd w:id="8"/>
    </w:p>
    <w:p w14:paraId="2D061F7E" w14:textId="7585A9BC" w:rsidR="00C02883" w:rsidRPr="00C02883" w:rsidRDefault="000776A4" w:rsidP="00C81F1C">
      <w:pPr>
        <w:pStyle w:val="NormalWeb"/>
        <w:spacing w:line="360" w:lineRule="auto"/>
        <w:rPr>
          <w:rFonts w:ascii="Arial" w:hAnsi="Arial" w:cs="Arial"/>
        </w:rPr>
      </w:pPr>
      <w:r w:rsidRPr="00F55390">
        <w:rPr>
          <w:rFonts w:ascii="Arial" w:hAnsi="Arial" w:cs="Arial"/>
        </w:rPr>
        <w:t xml:space="preserve">A report covering the next five, ten, and twenty years that is transparent and independently audited on workforce estimates for the social care, public health, and health sectors. The reports should include information on current personnel levels, projected staff numbers, and a determination of whether adequate numbers of people are being trained in each profession, </w:t>
      </w:r>
      <w:r w:rsidR="00477FB6" w:rsidRPr="00F55390">
        <w:rPr>
          <w:rFonts w:ascii="Arial" w:hAnsi="Arial" w:cs="Arial"/>
        </w:rPr>
        <w:t>speciality</w:t>
      </w:r>
      <w:r w:rsidRPr="00F55390">
        <w:rPr>
          <w:rFonts w:ascii="Arial" w:hAnsi="Arial" w:cs="Arial"/>
        </w:rPr>
        <w:t xml:space="preserve">, and </w:t>
      </w:r>
      <w:r w:rsidR="00477FB6" w:rsidRPr="00F55390">
        <w:rPr>
          <w:rFonts w:ascii="Arial" w:hAnsi="Arial" w:cs="Arial"/>
        </w:rPr>
        <w:t>sub-speciality</w:t>
      </w:r>
      <w:r w:rsidRPr="00F55390">
        <w:rPr>
          <w:rFonts w:ascii="Arial" w:hAnsi="Arial" w:cs="Arial"/>
        </w:rPr>
        <w:t>. Demand should be modelled on demographic shifts in the patient and staff populations</w:t>
      </w:r>
      <w:r w:rsidR="0022181F">
        <w:rPr>
          <w:rFonts w:ascii="Arial" w:hAnsi="Arial" w:cs="Arial"/>
        </w:rPr>
        <w:t>, the</w:t>
      </w:r>
      <w:r w:rsidRPr="00F55390">
        <w:rPr>
          <w:rFonts w:ascii="Arial" w:hAnsi="Arial" w:cs="Arial"/>
        </w:rPr>
        <w:t xml:space="preserve"> effect of technology</w:t>
      </w:r>
      <w:r w:rsidR="0022181F">
        <w:rPr>
          <w:rFonts w:ascii="Arial" w:hAnsi="Arial" w:cs="Arial"/>
        </w:rPr>
        <w:t>,</w:t>
      </w:r>
      <w:r w:rsidRPr="00F55390">
        <w:rPr>
          <w:rFonts w:ascii="Arial" w:hAnsi="Arial" w:cs="Arial"/>
        </w:rPr>
        <w:t xml:space="preserve"> and adjustments in costs and treatments.</w:t>
      </w:r>
      <w:r w:rsidR="00C02883" w:rsidRPr="00F55390">
        <w:rPr>
          <w:rFonts w:ascii="Arial" w:hAnsi="Arial" w:cs="Arial"/>
        </w:rPr>
        <w:t xml:space="preserve"> </w:t>
      </w:r>
      <w:proofErr w:type="gramStart"/>
      <w:r w:rsidR="00520E06" w:rsidRPr="00F55390">
        <w:rPr>
          <w:rFonts w:ascii="Arial" w:hAnsi="Arial" w:cs="Arial"/>
        </w:rPr>
        <w:t>In order to</w:t>
      </w:r>
      <w:proofErr w:type="gramEnd"/>
      <w:r w:rsidR="00520E06" w:rsidRPr="00F55390">
        <w:rPr>
          <w:rFonts w:ascii="Arial" w:hAnsi="Arial" w:cs="Arial"/>
        </w:rPr>
        <w:t xml:space="preserve"> evaluate and improve the methodology, a </w:t>
      </w:r>
      <w:r w:rsidR="002B1D50">
        <w:rPr>
          <w:rFonts w:ascii="Arial" w:hAnsi="Arial" w:cs="Arial"/>
        </w:rPr>
        <w:t>long-term workforce</w:t>
      </w:r>
      <w:r w:rsidR="00520E06" w:rsidRPr="00F55390">
        <w:rPr>
          <w:rFonts w:ascii="Arial" w:hAnsi="Arial" w:cs="Arial"/>
        </w:rPr>
        <w:t xml:space="preserve"> Plan </w:t>
      </w:r>
      <w:r w:rsidR="009337C7" w:rsidRPr="00F55390">
        <w:rPr>
          <w:rFonts w:ascii="Arial" w:hAnsi="Arial" w:cs="Arial"/>
        </w:rPr>
        <w:t>should</w:t>
      </w:r>
      <w:r w:rsidR="00520E06" w:rsidRPr="00F55390">
        <w:rPr>
          <w:rFonts w:ascii="Arial" w:hAnsi="Arial" w:cs="Arial"/>
        </w:rPr>
        <w:t xml:space="preserve"> be implemented with the help of independent think tanks. Many other stakeholders, such as royal colleges, trade unions, regulators, system leaders, and representatives from the larger workforce, will also be consulted. </w:t>
      </w:r>
      <w:r w:rsidR="0022181F">
        <w:rPr>
          <w:rFonts w:ascii="Arial" w:hAnsi="Arial" w:cs="Arial"/>
        </w:rPr>
        <w:t>Creating</w:t>
      </w:r>
      <w:r w:rsidR="00520E06" w:rsidRPr="00F55390">
        <w:rPr>
          <w:rFonts w:ascii="Arial" w:hAnsi="Arial" w:cs="Arial"/>
        </w:rPr>
        <w:t xml:space="preserve"> a thorough long-term plan and long-term projection models for the workforce</w:t>
      </w:r>
      <w:r w:rsidR="0022181F">
        <w:rPr>
          <w:rFonts w:ascii="Arial" w:hAnsi="Arial" w:cs="Arial"/>
        </w:rPr>
        <w:t xml:space="preserve"> takes much work</w:t>
      </w:r>
      <w:r w:rsidR="00520E06" w:rsidRPr="00F55390">
        <w:rPr>
          <w:rFonts w:ascii="Arial" w:hAnsi="Arial" w:cs="Arial"/>
        </w:rPr>
        <w:t xml:space="preserve">. Long-term workforce planning must consider more than just workforce growth; it must also consider new ways to work and provide care. Projections over longer time horizons become less predictable than anticipating the requirement for a workforce in the short term when future health and care needs are </w:t>
      </w:r>
      <w:r w:rsidR="00CF3C0C">
        <w:rPr>
          <w:rFonts w:ascii="Arial" w:hAnsi="Arial" w:cs="Arial"/>
        </w:rPr>
        <w:t>considered</w:t>
      </w:r>
      <w:r w:rsidR="00520E06" w:rsidRPr="00F55390">
        <w:rPr>
          <w:rFonts w:ascii="Arial" w:hAnsi="Arial" w:cs="Arial"/>
        </w:rPr>
        <w:t xml:space="preserve">. Therefore, tackling the challenges of successfully creating a long-term plan needs careful planning, extensive involvement, and robust </w:t>
      </w:r>
      <w:r w:rsidR="002B1D50">
        <w:rPr>
          <w:rFonts w:ascii="Arial" w:hAnsi="Arial" w:cs="Arial"/>
        </w:rPr>
        <w:t>modelling</w:t>
      </w:r>
      <w:r w:rsidR="00520E06" w:rsidRPr="00F55390">
        <w:rPr>
          <w:rFonts w:ascii="Arial" w:hAnsi="Arial" w:cs="Arial"/>
        </w:rPr>
        <w:t>—all of which require time to complete.</w:t>
      </w:r>
    </w:p>
    <w:p w14:paraId="05A418B8" w14:textId="77777777" w:rsidR="00FF2A1E" w:rsidRDefault="00FF2A1E" w:rsidP="009626F7">
      <w:pPr>
        <w:pStyle w:val="Heading2"/>
      </w:pPr>
    </w:p>
    <w:p w14:paraId="0E26470D" w14:textId="092904A6" w:rsidR="00DB5D50" w:rsidRPr="00063A41" w:rsidRDefault="00063A41" w:rsidP="000B11AD">
      <w:pPr>
        <w:pStyle w:val="Heading1"/>
      </w:pPr>
      <w:bookmarkStart w:id="9" w:name="_Toc143280355"/>
      <w:r w:rsidRPr="00063A41">
        <w:t>Conclusion</w:t>
      </w:r>
      <w:bookmarkEnd w:id="9"/>
    </w:p>
    <w:p w14:paraId="7BA87A58" w14:textId="77777777" w:rsidR="00387640" w:rsidRDefault="00387640" w:rsidP="00387640">
      <w:pPr>
        <w:pStyle w:val="NormalWeb"/>
        <w:spacing w:before="0" w:beforeAutospacing="0"/>
        <w:jc w:val="both"/>
        <w:rPr>
          <w:rFonts w:ascii="Poppins" w:hAnsi="Poppins" w:cs="Poppins"/>
          <w:color w:val="002858"/>
          <w:sz w:val="23"/>
          <w:szCs w:val="23"/>
        </w:rPr>
      </w:pPr>
    </w:p>
    <w:p w14:paraId="24A74C08" w14:textId="24D674F7" w:rsidR="00D64707" w:rsidRPr="006A07FB" w:rsidRDefault="00156F35" w:rsidP="00C81F1C">
      <w:pPr>
        <w:pStyle w:val="NormalWeb"/>
        <w:spacing w:before="0" w:beforeAutospacing="0" w:line="360" w:lineRule="auto"/>
        <w:jc w:val="both"/>
        <w:rPr>
          <w:rFonts w:ascii="Arial" w:hAnsi="Arial" w:cs="Arial"/>
          <w:color w:val="002858"/>
        </w:rPr>
      </w:pPr>
      <w:r>
        <w:rPr>
          <w:rFonts w:ascii="Arial" w:hAnsi="Arial" w:cs="Arial"/>
          <w:color w:val="002858"/>
        </w:rPr>
        <w:t>Nurses play one</w:t>
      </w:r>
      <w:r w:rsidR="00D64707" w:rsidRPr="006A07FB">
        <w:rPr>
          <w:rFonts w:ascii="Arial" w:hAnsi="Arial" w:cs="Arial"/>
          <w:color w:val="002858"/>
        </w:rPr>
        <w:t xml:space="preserve"> </w:t>
      </w:r>
      <w:r>
        <w:rPr>
          <w:rFonts w:ascii="Arial" w:hAnsi="Arial" w:cs="Arial"/>
          <w:color w:val="002858"/>
        </w:rPr>
        <w:t>the essential</w:t>
      </w:r>
      <w:r w:rsidR="00D64707" w:rsidRPr="006A07FB">
        <w:rPr>
          <w:rFonts w:ascii="Arial" w:hAnsi="Arial" w:cs="Arial"/>
          <w:color w:val="002858"/>
        </w:rPr>
        <w:t xml:space="preserve"> tasks in the </w:t>
      </w:r>
      <w:r w:rsidR="00B5027B">
        <w:rPr>
          <w:rFonts w:ascii="Arial" w:hAnsi="Arial" w:cs="Arial"/>
          <w:color w:val="002858"/>
        </w:rPr>
        <w:t>UK's</w:t>
      </w:r>
      <w:r>
        <w:rPr>
          <w:rFonts w:ascii="Arial" w:hAnsi="Arial" w:cs="Arial"/>
          <w:color w:val="002858"/>
        </w:rPr>
        <w:t xml:space="preserve"> healthcare sector</w:t>
      </w:r>
      <w:r w:rsidR="00D64707" w:rsidRPr="006A07FB">
        <w:rPr>
          <w:rFonts w:ascii="Arial" w:hAnsi="Arial" w:cs="Arial"/>
          <w:color w:val="002858"/>
        </w:rPr>
        <w:t xml:space="preserve">. </w:t>
      </w:r>
      <w:r>
        <w:rPr>
          <w:rFonts w:ascii="Arial" w:hAnsi="Arial" w:cs="Arial"/>
          <w:color w:val="002858"/>
        </w:rPr>
        <w:t>In</w:t>
      </w:r>
      <w:r w:rsidR="00D64707" w:rsidRPr="006A07FB">
        <w:rPr>
          <w:rFonts w:ascii="Arial" w:hAnsi="Arial" w:cs="Arial"/>
          <w:color w:val="002858"/>
        </w:rPr>
        <w:t xml:space="preserve"> the 20th century, nursing care grew more prevalent in public facilities than private homes. On the other hand, the hospital and the nurses</w:t>
      </w:r>
      <w:r>
        <w:rPr>
          <w:rFonts w:ascii="Arial" w:hAnsi="Arial" w:cs="Arial"/>
          <w:color w:val="002858"/>
        </w:rPr>
        <w:t xml:space="preserve"> mainly determined the standard of treatment</w:t>
      </w:r>
      <w:r w:rsidR="00D64707" w:rsidRPr="006A07FB">
        <w:rPr>
          <w:rFonts w:ascii="Arial" w:hAnsi="Arial" w:cs="Arial"/>
          <w:color w:val="002858"/>
        </w:rPr>
        <w:t xml:space="preserve">. With time, this problem developed as hospitals started </w:t>
      </w:r>
      <w:r>
        <w:rPr>
          <w:rFonts w:ascii="Arial" w:hAnsi="Arial" w:cs="Arial"/>
          <w:color w:val="002858"/>
        </w:rPr>
        <w:t>offering</w:t>
      </w:r>
      <w:r w:rsidR="00D64707" w:rsidRPr="006A07FB">
        <w:rPr>
          <w:rFonts w:ascii="Arial" w:hAnsi="Arial" w:cs="Arial"/>
          <w:color w:val="002858"/>
        </w:rPr>
        <w:t xml:space="preserve"> nurse training programmes, allowing nurses to learn on the job rather than in a classroom. </w:t>
      </w:r>
    </w:p>
    <w:p w14:paraId="53668B8D" w14:textId="1E62638C" w:rsidR="00387640" w:rsidRPr="006A07FB" w:rsidRDefault="00D64707" w:rsidP="00C81F1C">
      <w:pPr>
        <w:pStyle w:val="NormalWeb"/>
        <w:spacing w:before="0" w:beforeAutospacing="0" w:line="360" w:lineRule="auto"/>
        <w:jc w:val="both"/>
        <w:rPr>
          <w:rFonts w:ascii="Arial" w:hAnsi="Arial" w:cs="Arial"/>
          <w:color w:val="002858"/>
        </w:rPr>
      </w:pPr>
      <w:r w:rsidRPr="006A07FB">
        <w:rPr>
          <w:rFonts w:ascii="Arial" w:hAnsi="Arial" w:cs="Arial"/>
          <w:color w:val="002858"/>
        </w:rPr>
        <w:t xml:space="preserve">In the latter half of the 20th century, widespread problems included gender segregation in the industry and conventional wisdom that nursing is </w:t>
      </w:r>
      <w:r w:rsidR="00B5027B">
        <w:rPr>
          <w:rFonts w:ascii="Arial" w:hAnsi="Arial" w:cs="Arial"/>
          <w:color w:val="002858"/>
        </w:rPr>
        <w:t>"women's</w:t>
      </w:r>
      <w:r w:rsidRPr="006A07FB">
        <w:rPr>
          <w:rFonts w:ascii="Arial" w:hAnsi="Arial" w:cs="Arial"/>
          <w:color w:val="002858"/>
        </w:rPr>
        <w:t xml:space="preserve"> work.</w:t>
      </w:r>
      <w:r w:rsidR="00B5027B">
        <w:rPr>
          <w:rFonts w:ascii="Arial" w:hAnsi="Arial" w:cs="Arial"/>
          <w:color w:val="002858"/>
        </w:rPr>
        <w:t>"</w:t>
      </w:r>
      <w:r w:rsidRPr="006A07FB">
        <w:rPr>
          <w:rFonts w:ascii="Arial" w:hAnsi="Arial" w:cs="Arial"/>
          <w:color w:val="002858"/>
        </w:rPr>
        <w:t xml:space="preserve"> However, as technology and </w:t>
      </w:r>
      <w:r w:rsidR="00B30398">
        <w:rPr>
          <w:rFonts w:ascii="Arial" w:hAnsi="Arial" w:cs="Arial"/>
          <w:color w:val="002858"/>
        </w:rPr>
        <w:t>industrialisation</w:t>
      </w:r>
      <w:r w:rsidRPr="006A07FB">
        <w:rPr>
          <w:rFonts w:ascii="Arial" w:hAnsi="Arial" w:cs="Arial"/>
          <w:color w:val="002858"/>
        </w:rPr>
        <w:t xml:space="preserve"> advanced, the nursing field spread outside hospitals. The difficulties that </w:t>
      </w:r>
      <w:proofErr w:type="gramStart"/>
      <w:r w:rsidRPr="006A07FB">
        <w:rPr>
          <w:rFonts w:ascii="Arial" w:hAnsi="Arial" w:cs="Arial"/>
          <w:color w:val="002858"/>
        </w:rPr>
        <w:t>nurses</w:t>
      </w:r>
      <w:proofErr w:type="gramEnd"/>
      <w:r w:rsidRPr="006A07FB">
        <w:rPr>
          <w:rFonts w:ascii="Arial" w:hAnsi="Arial" w:cs="Arial"/>
          <w:color w:val="002858"/>
        </w:rPr>
        <w:t xml:space="preserve"> now encounter are numerous and </w:t>
      </w:r>
      <w:r w:rsidR="0022181F">
        <w:rPr>
          <w:rFonts w:ascii="Arial" w:hAnsi="Arial" w:cs="Arial"/>
          <w:color w:val="002858"/>
        </w:rPr>
        <w:t>directly affect</w:t>
      </w:r>
      <w:r w:rsidRPr="006A07FB">
        <w:rPr>
          <w:rFonts w:ascii="Arial" w:hAnsi="Arial" w:cs="Arial"/>
          <w:color w:val="002858"/>
        </w:rPr>
        <w:t xml:space="preserve"> the calibre of the care they deliver. Nursing obstacles have changed over time. Nurses can handle such difficulties more effectively by being prepared for them and understanding how to handle them </w:t>
      </w:r>
      <w:r w:rsidR="00156F35">
        <w:rPr>
          <w:rFonts w:ascii="Arial" w:hAnsi="Arial" w:cs="Arial"/>
          <w:color w:val="002858"/>
        </w:rPr>
        <w:t>professionally and personally</w:t>
      </w:r>
      <w:r w:rsidRPr="006A07FB">
        <w:rPr>
          <w:rFonts w:ascii="Arial" w:hAnsi="Arial" w:cs="Arial"/>
          <w:color w:val="002858"/>
        </w:rPr>
        <w:t>.</w:t>
      </w:r>
    </w:p>
    <w:p w14:paraId="392CE4C1" w14:textId="09C098F6" w:rsidR="001C1F1A" w:rsidRDefault="003311CD" w:rsidP="00F01030">
      <w:pPr>
        <w:pStyle w:val="Heading1"/>
      </w:pPr>
      <w:r>
        <w:t xml:space="preserve"> </w:t>
      </w:r>
      <w:r w:rsidR="001C1F1A">
        <w:br w:type="page"/>
      </w:r>
    </w:p>
    <w:p w14:paraId="399EF559" w14:textId="051CBD14" w:rsidR="004E6105" w:rsidRDefault="003311CD" w:rsidP="003311CD">
      <w:pPr>
        <w:pStyle w:val="Heading1"/>
      </w:pPr>
      <w:bookmarkStart w:id="10" w:name="_Toc143280356"/>
      <w:r>
        <w:lastRenderedPageBreak/>
        <w:t>Reference list</w:t>
      </w:r>
      <w:bookmarkEnd w:id="10"/>
    </w:p>
    <w:p w14:paraId="59402926" w14:textId="77777777" w:rsidR="00506F84" w:rsidRDefault="00506F84" w:rsidP="00506F84"/>
    <w:p w14:paraId="6C7D1CF6" w14:textId="77777777" w:rsidR="000B464F" w:rsidRPr="00506F84" w:rsidRDefault="000B464F" w:rsidP="001E768B"/>
    <w:p w14:paraId="1169351E" w14:textId="1A58B9FC" w:rsidR="003C3AB9" w:rsidRPr="003C3AB9" w:rsidRDefault="003C3AB9" w:rsidP="003C3AB9">
      <w:pPr>
        <w:spacing w:before="100" w:beforeAutospacing="1" w:after="100" w:afterAutospacing="1"/>
        <w:ind w:left="567" w:hanging="567"/>
        <w:rPr>
          <w:rFonts w:ascii="Times New Roman" w:eastAsia="Times New Roman" w:hAnsi="Times New Roman" w:cs="Times New Roman"/>
          <w:i/>
          <w:iCs/>
          <w:color w:val="000000"/>
          <w:kern w:val="0"/>
          <w:szCs w:val="22"/>
          <w:lang w:eastAsia="en-GB"/>
          <w14:ligatures w14:val="none"/>
        </w:rPr>
      </w:pPr>
      <w:r w:rsidRPr="0097737A">
        <w:rPr>
          <w:rFonts w:ascii="Times New Roman" w:eastAsia="Times New Roman" w:hAnsi="Times New Roman" w:cs="Times New Roman"/>
          <w:i/>
          <w:iCs/>
          <w:color w:val="000000"/>
          <w:kern w:val="0"/>
          <w:szCs w:val="22"/>
          <w:lang w:eastAsia="en-GB"/>
          <w14:ligatures w14:val="none"/>
        </w:rPr>
        <w:t xml:space="preserve">(No date) NHS choices. Available at: https://www.longtermplan.nhs.uk/publication/interim-nhs-people-plan/ (Accessed: </w:t>
      </w:r>
      <w:r w:rsidR="004D0F18">
        <w:rPr>
          <w:rFonts w:ascii="Times New Roman" w:eastAsia="Times New Roman" w:hAnsi="Times New Roman" w:cs="Times New Roman"/>
          <w:i/>
          <w:iCs/>
          <w:color w:val="000000"/>
          <w:kern w:val="0"/>
          <w:szCs w:val="22"/>
          <w:lang w:eastAsia="en-GB"/>
          <w14:ligatures w14:val="none"/>
        </w:rPr>
        <w:t>18 August</w:t>
      </w:r>
      <w:r w:rsidRPr="0097737A">
        <w:rPr>
          <w:rFonts w:ascii="Times New Roman" w:eastAsia="Times New Roman" w:hAnsi="Times New Roman" w:cs="Times New Roman"/>
          <w:i/>
          <w:iCs/>
          <w:color w:val="000000"/>
          <w:kern w:val="0"/>
          <w:szCs w:val="22"/>
          <w:lang w:eastAsia="en-GB"/>
          <w14:ligatures w14:val="none"/>
        </w:rPr>
        <w:t xml:space="preserve"> 2023). </w:t>
      </w:r>
    </w:p>
    <w:p w14:paraId="0C27879C" w14:textId="3430D27D" w:rsidR="003C3AB9" w:rsidRPr="003C3AB9" w:rsidRDefault="003C3AB9" w:rsidP="000B464F">
      <w:pPr>
        <w:spacing w:before="100" w:beforeAutospacing="1" w:after="100" w:afterAutospacing="1"/>
        <w:ind w:left="567" w:hanging="567"/>
        <w:rPr>
          <w:rFonts w:ascii="Times New Roman" w:eastAsia="Times New Roman" w:hAnsi="Times New Roman" w:cs="Times New Roman"/>
          <w:i/>
          <w:iCs/>
          <w:color w:val="000000"/>
          <w:kern w:val="0"/>
          <w:szCs w:val="22"/>
          <w:lang w:eastAsia="en-GB"/>
          <w14:ligatures w14:val="none"/>
        </w:rPr>
      </w:pPr>
      <w:r w:rsidRPr="00326CD8">
        <w:rPr>
          <w:rFonts w:ascii="Times New Roman" w:eastAsia="Times New Roman" w:hAnsi="Times New Roman" w:cs="Times New Roman"/>
          <w:i/>
          <w:iCs/>
          <w:color w:val="000000"/>
          <w:kern w:val="0"/>
          <w:szCs w:val="22"/>
          <w:lang w:eastAsia="en-GB"/>
          <w14:ligatures w14:val="none"/>
        </w:rPr>
        <w:t xml:space="preserve">Ford, M. (2022) Exclusive: Nurses reveal pain of </w:t>
      </w:r>
      <w:r w:rsidRPr="003C3AB9">
        <w:rPr>
          <w:rFonts w:ascii="Times New Roman" w:eastAsia="Times New Roman" w:hAnsi="Times New Roman" w:cs="Times New Roman"/>
          <w:i/>
          <w:iCs/>
          <w:color w:val="000000"/>
          <w:kern w:val="0"/>
          <w:szCs w:val="22"/>
          <w:lang w:eastAsia="en-GB"/>
          <w14:ligatures w14:val="none"/>
        </w:rPr>
        <w:t>'</w:t>
      </w:r>
      <w:r w:rsidRPr="00326CD8">
        <w:rPr>
          <w:rFonts w:ascii="Times New Roman" w:eastAsia="Times New Roman" w:hAnsi="Times New Roman" w:cs="Times New Roman"/>
          <w:i/>
          <w:iCs/>
          <w:color w:val="000000"/>
          <w:kern w:val="0"/>
          <w:szCs w:val="22"/>
          <w:lang w:eastAsia="en-GB"/>
          <w14:ligatures w14:val="none"/>
        </w:rPr>
        <w:t>never-ending</w:t>
      </w:r>
      <w:r w:rsidRPr="003C3AB9">
        <w:rPr>
          <w:rFonts w:ascii="Times New Roman" w:eastAsia="Times New Roman" w:hAnsi="Times New Roman" w:cs="Times New Roman"/>
          <w:i/>
          <w:iCs/>
          <w:color w:val="000000"/>
          <w:kern w:val="0"/>
          <w:szCs w:val="22"/>
          <w:lang w:eastAsia="en-GB"/>
          <w14:ligatures w14:val="none"/>
        </w:rPr>
        <w:t>'</w:t>
      </w:r>
      <w:r w:rsidRPr="00326CD8">
        <w:rPr>
          <w:rFonts w:ascii="Times New Roman" w:eastAsia="Times New Roman" w:hAnsi="Times New Roman" w:cs="Times New Roman"/>
          <w:i/>
          <w:iCs/>
          <w:color w:val="000000"/>
          <w:kern w:val="0"/>
          <w:szCs w:val="22"/>
          <w:lang w:eastAsia="en-GB"/>
          <w14:ligatures w14:val="none"/>
        </w:rPr>
        <w:t xml:space="preserve"> </w:t>
      </w:r>
      <w:r w:rsidRPr="003C3AB9">
        <w:rPr>
          <w:rFonts w:ascii="Times New Roman" w:eastAsia="Times New Roman" w:hAnsi="Times New Roman" w:cs="Times New Roman"/>
          <w:i/>
          <w:iCs/>
          <w:color w:val="000000"/>
          <w:kern w:val="0"/>
          <w:szCs w:val="22"/>
          <w:lang w:eastAsia="en-GB"/>
          <w14:ligatures w14:val="none"/>
        </w:rPr>
        <w:t>COVID-19</w:t>
      </w:r>
      <w:r w:rsidRPr="00326CD8">
        <w:rPr>
          <w:rFonts w:ascii="Times New Roman" w:eastAsia="Times New Roman" w:hAnsi="Times New Roman" w:cs="Times New Roman"/>
          <w:i/>
          <w:iCs/>
          <w:color w:val="000000"/>
          <w:kern w:val="0"/>
          <w:szCs w:val="22"/>
          <w:lang w:eastAsia="en-GB"/>
          <w14:ligatures w14:val="none"/>
        </w:rPr>
        <w:t xml:space="preserve"> pandemic, Nursing Times. Available at: https://www.nursingtimes.net/news/coronavirus/exclusive-nurses-reveal-pain-of-never-ending-covid-19-pandemic-11-01-2022/#:~:text=There%20have%20also%20been%20concerns,or%20planning%20to%20do%20so. (Accessed: </w:t>
      </w:r>
      <w:r w:rsidR="004D0F18">
        <w:rPr>
          <w:rFonts w:ascii="Times New Roman" w:eastAsia="Times New Roman" w:hAnsi="Times New Roman" w:cs="Times New Roman"/>
          <w:i/>
          <w:iCs/>
          <w:color w:val="000000"/>
          <w:kern w:val="0"/>
          <w:szCs w:val="22"/>
          <w:lang w:eastAsia="en-GB"/>
          <w14:ligatures w14:val="none"/>
        </w:rPr>
        <w:t>02 August</w:t>
      </w:r>
      <w:r w:rsidRPr="00326CD8">
        <w:rPr>
          <w:rFonts w:ascii="Times New Roman" w:eastAsia="Times New Roman" w:hAnsi="Times New Roman" w:cs="Times New Roman"/>
          <w:i/>
          <w:iCs/>
          <w:color w:val="000000"/>
          <w:kern w:val="0"/>
          <w:szCs w:val="22"/>
          <w:lang w:eastAsia="en-GB"/>
          <w14:ligatures w14:val="none"/>
        </w:rPr>
        <w:t xml:space="preserve"> 2023). </w:t>
      </w:r>
    </w:p>
    <w:p w14:paraId="638A18A1" w14:textId="54DF1C08" w:rsidR="003C3AB9" w:rsidRPr="00F61A9A" w:rsidRDefault="003C3AB9" w:rsidP="000B464F">
      <w:pPr>
        <w:spacing w:before="100" w:beforeAutospacing="1" w:after="100" w:afterAutospacing="1"/>
        <w:ind w:left="567" w:hanging="567"/>
        <w:rPr>
          <w:rFonts w:ascii="Times New Roman" w:eastAsia="Times New Roman" w:hAnsi="Times New Roman" w:cs="Times New Roman"/>
          <w:i/>
          <w:iCs/>
          <w:color w:val="000000"/>
          <w:kern w:val="0"/>
          <w:szCs w:val="22"/>
          <w:lang w:eastAsia="en-GB"/>
          <w14:ligatures w14:val="none"/>
        </w:rPr>
      </w:pPr>
      <w:r w:rsidRPr="00F61A9A">
        <w:rPr>
          <w:rFonts w:ascii="Times New Roman" w:eastAsia="Times New Roman" w:hAnsi="Times New Roman" w:cs="Times New Roman"/>
          <w:i/>
          <w:iCs/>
          <w:color w:val="000000"/>
          <w:kern w:val="0"/>
          <w:szCs w:val="22"/>
          <w:lang w:eastAsia="en-GB"/>
          <w14:ligatures w14:val="none"/>
        </w:rPr>
        <w:t xml:space="preserve">Government response to the </w:t>
      </w:r>
      <w:r w:rsidRPr="003C3AB9">
        <w:rPr>
          <w:rFonts w:ascii="Times New Roman" w:eastAsia="Times New Roman" w:hAnsi="Times New Roman" w:cs="Times New Roman"/>
          <w:i/>
          <w:iCs/>
          <w:color w:val="000000"/>
          <w:kern w:val="0"/>
          <w:szCs w:val="22"/>
          <w:lang w:eastAsia="en-GB"/>
          <w14:ligatures w14:val="none"/>
        </w:rPr>
        <w:t>committee's</w:t>
      </w:r>
      <w:r w:rsidRPr="00F61A9A">
        <w:rPr>
          <w:rFonts w:ascii="Times New Roman" w:eastAsia="Times New Roman" w:hAnsi="Times New Roman" w:cs="Times New Roman"/>
          <w:i/>
          <w:iCs/>
          <w:color w:val="000000"/>
          <w:kern w:val="0"/>
          <w:szCs w:val="22"/>
          <w:lang w:eastAsia="en-GB"/>
          <w14:ligatures w14:val="none"/>
        </w:rPr>
        <w:t xml:space="preserve"> Report on Workforce.</w:t>
      </w:r>
      <w:r w:rsidRPr="003C3AB9">
        <w:rPr>
          <w:rFonts w:ascii="Times New Roman" w:eastAsia="Times New Roman" w:hAnsi="Times New Roman" w:cs="Times New Roman"/>
          <w:i/>
          <w:iCs/>
          <w:color w:val="000000"/>
          <w:kern w:val="0"/>
          <w:szCs w:val="22"/>
          <w:lang w:eastAsia="en-GB"/>
          <w14:ligatures w14:val="none"/>
        </w:rPr>
        <w:t xml:space="preserve"> </w:t>
      </w:r>
      <w:r w:rsidRPr="00F61A9A">
        <w:rPr>
          <w:rFonts w:ascii="Times New Roman" w:eastAsia="Times New Roman" w:hAnsi="Times New Roman" w:cs="Times New Roman"/>
          <w:i/>
          <w:iCs/>
          <w:color w:val="000000"/>
          <w:kern w:val="0"/>
          <w:szCs w:val="22"/>
          <w:lang w:eastAsia="en-GB"/>
          <w14:ligatures w14:val="none"/>
        </w:rPr>
        <w:t>(</w:t>
      </w:r>
      <w:r w:rsidRPr="003C3AB9">
        <w:rPr>
          <w:rFonts w:ascii="Times New Roman" w:eastAsia="Times New Roman" w:hAnsi="Times New Roman" w:cs="Times New Roman"/>
          <w:i/>
          <w:iCs/>
          <w:color w:val="000000"/>
          <w:kern w:val="0"/>
          <w:szCs w:val="22"/>
          <w:lang w:eastAsia="en-GB"/>
          <w14:ligatures w14:val="none"/>
        </w:rPr>
        <w:t>2023</w:t>
      </w:r>
      <w:r w:rsidRPr="00F61A9A">
        <w:rPr>
          <w:rFonts w:ascii="Times New Roman" w:eastAsia="Times New Roman" w:hAnsi="Times New Roman" w:cs="Times New Roman"/>
          <w:i/>
          <w:iCs/>
          <w:color w:val="000000"/>
          <w:kern w:val="0"/>
          <w:szCs w:val="22"/>
          <w:lang w:eastAsia="en-GB"/>
          <w14:ligatures w14:val="none"/>
        </w:rPr>
        <w:t xml:space="preserve">) Health and Social Care Committee. Available at: https://committees.parliament.uk/publications/39117/documents/192286/default/ (Accessed: </w:t>
      </w:r>
      <w:r w:rsidR="004D0F18">
        <w:rPr>
          <w:rFonts w:ascii="Times New Roman" w:eastAsia="Times New Roman" w:hAnsi="Times New Roman" w:cs="Times New Roman"/>
          <w:i/>
          <w:iCs/>
          <w:color w:val="000000"/>
          <w:kern w:val="0"/>
          <w:szCs w:val="22"/>
          <w:lang w:eastAsia="en-GB"/>
          <w14:ligatures w14:val="none"/>
        </w:rPr>
        <w:t>17 August</w:t>
      </w:r>
      <w:r w:rsidRPr="00F61A9A">
        <w:rPr>
          <w:rFonts w:ascii="Times New Roman" w:eastAsia="Times New Roman" w:hAnsi="Times New Roman" w:cs="Times New Roman"/>
          <w:i/>
          <w:iCs/>
          <w:color w:val="000000"/>
          <w:kern w:val="0"/>
          <w:szCs w:val="22"/>
          <w:lang w:eastAsia="en-GB"/>
          <w14:ligatures w14:val="none"/>
        </w:rPr>
        <w:t xml:space="preserve"> 2023). </w:t>
      </w:r>
    </w:p>
    <w:p w14:paraId="43DFB1BA" w14:textId="439A0C6C" w:rsidR="003C3AB9" w:rsidRPr="00F622B4" w:rsidRDefault="003C3AB9" w:rsidP="000B464F">
      <w:pPr>
        <w:spacing w:before="100" w:beforeAutospacing="1" w:after="100" w:afterAutospacing="1"/>
        <w:ind w:left="567" w:hanging="567"/>
        <w:rPr>
          <w:rFonts w:ascii="Times New Roman" w:eastAsia="Times New Roman" w:hAnsi="Times New Roman" w:cs="Times New Roman"/>
          <w:i/>
          <w:iCs/>
          <w:color w:val="000000"/>
          <w:kern w:val="0"/>
          <w:szCs w:val="22"/>
          <w:lang w:eastAsia="en-GB"/>
          <w14:ligatures w14:val="none"/>
        </w:rPr>
      </w:pPr>
      <w:r w:rsidRPr="00F622B4">
        <w:rPr>
          <w:rFonts w:ascii="Times New Roman" w:eastAsia="Times New Roman" w:hAnsi="Times New Roman" w:cs="Times New Roman"/>
          <w:i/>
          <w:iCs/>
          <w:color w:val="000000"/>
          <w:kern w:val="0"/>
          <w:szCs w:val="22"/>
          <w:lang w:eastAsia="en-GB"/>
          <w14:ligatures w14:val="none"/>
        </w:rPr>
        <w:t xml:space="preserve">Morell, K. (no date) Towards a typology of nursing turnover: the role of shocks in </w:t>
      </w:r>
      <w:r w:rsidRPr="003C3AB9">
        <w:rPr>
          <w:rFonts w:ascii="Times New Roman" w:eastAsia="Times New Roman" w:hAnsi="Times New Roman" w:cs="Times New Roman"/>
          <w:i/>
          <w:iCs/>
          <w:color w:val="000000"/>
          <w:kern w:val="0"/>
          <w:szCs w:val="22"/>
          <w:lang w:eastAsia="en-GB"/>
          <w14:ligatures w14:val="none"/>
        </w:rPr>
        <w:t>nurses'</w:t>
      </w:r>
      <w:r w:rsidRPr="00F622B4">
        <w:rPr>
          <w:rFonts w:ascii="Times New Roman" w:eastAsia="Times New Roman" w:hAnsi="Times New Roman" w:cs="Times New Roman"/>
          <w:i/>
          <w:iCs/>
          <w:color w:val="000000"/>
          <w:kern w:val="0"/>
          <w:szCs w:val="22"/>
          <w:lang w:eastAsia="en-GB"/>
          <w14:ligatures w14:val="none"/>
        </w:rPr>
        <w:t xml:space="preserve"> decisions to leave. Available at: https://onlinelibrary.wiley.com/doi/full/10.1111/j.1365-2648.2004.03207.x (Accessed: </w:t>
      </w:r>
      <w:r w:rsidR="004D0F18">
        <w:rPr>
          <w:rFonts w:ascii="Times New Roman" w:eastAsia="Times New Roman" w:hAnsi="Times New Roman" w:cs="Times New Roman"/>
          <w:i/>
          <w:iCs/>
          <w:color w:val="000000"/>
          <w:kern w:val="0"/>
          <w:szCs w:val="22"/>
          <w:lang w:eastAsia="en-GB"/>
          <w14:ligatures w14:val="none"/>
        </w:rPr>
        <w:t>09 August</w:t>
      </w:r>
      <w:r w:rsidRPr="00F622B4">
        <w:rPr>
          <w:rFonts w:ascii="Times New Roman" w:eastAsia="Times New Roman" w:hAnsi="Times New Roman" w:cs="Times New Roman"/>
          <w:i/>
          <w:iCs/>
          <w:color w:val="000000"/>
          <w:kern w:val="0"/>
          <w:szCs w:val="22"/>
          <w:lang w:eastAsia="en-GB"/>
          <w14:ligatures w14:val="none"/>
        </w:rPr>
        <w:t xml:space="preserve"> 2023). </w:t>
      </w:r>
    </w:p>
    <w:p w14:paraId="77B21338" w14:textId="057F6A10" w:rsidR="003C3AB9" w:rsidRPr="003C3AB9" w:rsidRDefault="003C3AB9" w:rsidP="003C3AB9">
      <w:pPr>
        <w:spacing w:before="100" w:beforeAutospacing="1" w:after="100" w:afterAutospacing="1"/>
        <w:ind w:left="567" w:hanging="567"/>
        <w:rPr>
          <w:rFonts w:ascii="Times New Roman" w:eastAsia="Times New Roman" w:hAnsi="Times New Roman" w:cs="Times New Roman"/>
          <w:i/>
          <w:iCs/>
          <w:color w:val="000000"/>
          <w:kern w:val="0"/>
          <w:szCs w:val="22"/>
          <w:lang w:eastAsia="en-GB"/>
          <w14:ligatures w14:val="none"/>
        </w:rPr>
      </w:pPr>
      <w:r w:rsidRPr="00157EF8">
        <w:rPr>
          <w:rFonts w:ascii="Times New Roman" w:eastAsia="Times New Roman" w:hAnsi="Times New Roman" w:cs="Times New Roman"/>
          <w:i/>
          <w:iCs/>
          <w:color w:val="000000"/>
          <w:kern w:val="0"/>
          <w:szCs w:val="22"/>
          <w:lang w:eastAsia="en-GB"/>
          <w14:ligatures w14:val="none"/>
        </w:rPr>
        <w:t xml:space="preserve">Neville, S. and </w:t>
      </w:r>
      <w:proofErr w:type="spellStart"/>
      <w:r w:rsidRPr="00157EF8">
        <w:rPr>
          <w:rFonts w:ascii="Times New Roman" w:eastAsia="Times New Roman" w:hAnsi="Times New Roman" w:cs="Times New Roman"/>
          <w:i/>
          <w:iCs/>
          <w:color w:val="000000"/>
          <w:kern w:val="0"/>
          <w:szCs w:val="22"/>
          <w:lang w:eastAsia="en-GB"/>
          <w14:ligatures w14:val="none"/>
        </w:rPr>
        <w:t>Cocco</w:t>
      </w:r>
      <w:proofErr w:type="spellEnd"/>
      <w:r w:rsidRPr="00157EF8">
        <w:rPr>
          <w:rFonts w:ascii="Times New Roman" w:eastAsia="Times New Roman" w:hAnsi="Times New Roman" w:cs="Times New Roman"/>
          <w:i/>
          <w:iCs/>
          <w:color w:val="000000"/>
          <w:kern w:val="0"/>
          <w:szCs w:val="22"/>
          <w:lang w:eastAsia="en-GB"/>
          <w14:ligatures w14:val="none"/>
        </w:rPr>
        <w:t xml:space="preserve">, F. (2023) NHS productivity lags as recruitment fails to keep pace with demand, Financial Times. Available at: https://www.ft.com/content/69ffd8e2-eb4a-4c01-98cb-436dbc8ddc5b (Accessed: </w:t>
      </w:r>
      <w:r w:rsidR="004D0F18">
        <w:rPr>
          <w:rFonts w:ascii="Times New Roman" w:eastAsia="Times New Roman" w:hAnsi="Times New Roman" w:cs="Times New Roman"/>
          <w:i/>
          <w:iCs/>
          <w:color w:val="000000"/>
          <w:kern w:val="0"/>
          <w:szCs w:val="22"/>
          <w:lang w:eastAsia="en-GB"/>
          <w14:ligatures w14:val="none"/>
        </w:rPr>
        <w:t>01 August</w:t>
      </w:r>
      <w:r w:rsidRPr="00157EF8">
        <w:rPr>
          <w:rFonts w:ascii="Times New Roman" w:eastAsia="Times New Roman" w:hAnsi="Times New Roman" w:cs="Times New Roman"/>
          <w:i/>
          <w:iCs/>
          <w:color w:val="000000"/>
          <w:kern w:val="0"/>
          <w:szCs w:val="22"/>
          <w:lang w:eastAsia="en-GB"/>
          <w14:ligatures w14:val="none"/>
        </w:rPr>
        <w:t xml:space="preserve"> 2023). </w:t>
      </w:r>
    </w:p>
    <w:p w14:paraId="059845B5" w14:textId="25B2F643" w:rsidR="003C3AB9" w:rsidRPr="00D41D01" w:rsidRDefault="003C3AB9" w:rsidP="00D41D01">
      <w:pPr>
        <w:spacing w:before="100" w:beforeAutospacing="1" w:after="100" w:afterAutospacing="1"/>
        <w:ind w:left="567" w:hanging="567"/>
        <w:rPr>
          <w:rFonts w:ascii="Times New Roman" w:eastAsia="Times New Roman" w:hAnsi="Times New Roman" w:cs="Times New Roman"/>
          <w:i/>
          <w:iCs/>
          <w:color w:val="000000"/>
          <w:kern w:val="0"/>
          <w:szCs w:val="22"/>
          <w:lang w:eastAsia="en-GB"/>
          <w14:ligatures w14:val="none"/>
        </w:rPr>
      </w:pPr>
      <w:r w:rsidRPr="00D41D01">
        <w:rPr>
          <w:rFonts w:ascii="Times New Roman" w:eastAsia="Times New Roman" w:hAnsi="Times New Roman" w:cs="Times New Roman"/>
          <w:i/>
          <w:iCs/>
          <w:color w:val="000000"/>
          <w:kern w:val="0"/>
          <w:szCs w:val="22"/>
          <w:lang w:eastAsia="en-GB"/>
          <w14:ligatures w14:val="none"/>
        </w:rPr>
        <w:t xml:space="preserve">NHS Discount Home Insurance, travel, Car Insurance (no date) NHS Discount Offers. Available at: https://www.nhsdiscountoffers.co.uk/category/insurance/ (Accessed: </w:t>
      </w:r>
      <w:r w:rsidR="004D0F18">
        <w:rPr>
          <w:rFonts w:ascii="Times New Roman" w:eastAsia="Times New Roman" w:hAnsi="Times New Roman" w:cs="Times New Roman"/>
          <w:i/>
          <w:iCs/>
          <w:color w:val="000000"/>
          <w:kern w:val="0"/>
          <w:szCs w:val="22"/>
          <w:lang w:eastAsia="en-GB"/>
          <w14:ligatures w14:val="none"/>
        </w:rPr>
        <w:t>18 August</w:t>
      </w:r>
      <w:r w:rsidRPr="00D41D01">
        <w:rPr>
          <w:rFonts w:ascii="Times New Roman" w:eastAsia="Times New Roman" w:hAnsi="Times New Roman" w:cs="Times New Roman"/>
          <w:i/>
          <w:iCs/>
          <w:color w:val="000000"/>
          <w:kern w:val="0"/>
          <w:szCs w:val="22"/>
          <w:lang w:eastAsia="en-GB"/>
          <w14:ligatures w14:val="none"/>
        </w:rPr>
        <w:t xml:space="preserve"> 2023). </w:t>
      </w:r>
    </w:p>
    <w:p w14:paraId="3DB6D5B2" w14:textId="1ADF3613" w:rsidR="003C3AB9" w:rsidRPr="003C3AB9" w:rsidRDefault="003C3AB9" w:rsidP="003C3AB9">
      <w:pPr>
        <w:spacing w:before="100" w:beforeAutospacing="1" w:after="100" w:afterAutospacing="1"/>
        <w:ind w:left="567" w:hanging="567"/>
        <w:rPr>
          <w:rFonts w:ascii="Times New Roman" w:eastAsia="Times New Roman" w:hAnsi="Times New Roman" w:cs="Times New Roman"/>
          <w:i/>
          <w:iCs/>
          <w:color w:val="000000"/>
          <w:kern w:val="0"/>
          <w:szCs w:val="22"/>
          <w:lang w:eastAsia="en-GB"/>
          <w14:ligatures w14:val="none"/>
        </w:rPr>
      </w:pPr>
      <w:r w:rsidRPr="003C3AB9">
        <w:rPr>
          <w:rFonts w:ascii="Times New Roman" w:eastAsia="Times New Roman" w:hAnsi="Times New Roman" w:cs="Times New Roman"/>
          <w:i/>
          <w:iCs/>
          <w:color w:val="000000"/>
          <w:kern w:val="0"/>
          <w:szCs w:val="22"/>
          <w:lang w:eastAsia="en-GB"/>
          <w14:ligatures w14:val="none"/>
        </w:rPr>
        <w:t xml:space="preserve">NHS staff benefits and discounts in 2022 UK (2023) JP Medical. Available at: https://www.jpmedicals.co.uk/nhs-staff-benefits-and-discounts-in-2023-uk/ (Accessed: </w:t>
      </w:r>
      <w:r w:rsidR="004D0F18">
        <w:rPr>
          <w:rFonts w:ascii="Times New Roman" w:eastAsia="Times New Roman" w:hAnsi="Times New Roman" w:cs="Times New Roman"/>
          <w:i/>
          <w:iCs/>
          <w:color w:val="000000"/>
          <w:kern w:val="0"/>
          <w:szCs w:val="22"/>
          <w:lang w:eastAsia="en-GB"/>
          <w14:ligatures w14:val="none"/>
        </w:rPr>
        <w:t>18 August</w:t>
      </w:r>
      <w:r w:rsidRPr="003C3AB9">
        <w:rPr>
          <w:rFonts w:ascii="Times New Roman" w:eastAsia="Times New Roman" w:hAnsi="Times New Roman" w:cs="Times New Roman"/>
          <w:i/>
          <w:iCs/>
          <w:color w:val="000000"/>
          <w:kern w:val="0"/>
          <w:szCs w:val="22"/>
          <w:lang w:eastAsia="en-GB"/>
          <w14:ligatures w14:val="none"/>
        </w:rPr>
        <w:t xml:space="preserve"> 2023). </w:t>
      </w:r>
    </w:p>
    <w:p w14:paraId="2A30D632" w14:textId="70C4AD93" w:rsidR="003C3AB9" w:rsidRPr="00F74491" w:rsidRDefault="003C3AB9" w:rsidP="003C3AB9">
      <w:pPr>
        <w:spacing w:before="100" w:beforeAutospacing="1" w:after="100" w:afterAutospacing="1"/>
        <w:ind w:left="567" w:hanging="567"/>
        <w:rPr>
          <w:rFonts w:ascii="Times New Roman" w:eastAsia="Times New Roman" w:hAnsi="Times New Roman" w:cs="Times New Roman"/>
          <w:i/>
          <w:iCs/>
          <w:color w:val="000000"/>
          <w:kern w:val="0"/>
          <w:szCs w:val="22"/>
          <w:lang w:eastAsia="en-GB"/>
          <w14:ligatures w14:val="none"/>
        </w:rPr>
      </w:pPr>
      <w:r w:rsidRPr="00F74491">
        <w:rPr>
          <w:rFonts w:ascii="Times New Roman" w:eastAsia="Times New Roman" w:hAnsi="Times New Roman" w:cs="Times New Roman"/>
          <w:i/>
          <w:iCs/>
          <w:color w:val="000000"/>
          <w:kern w:val="0"/>
          <w:szCs w:val="22"/>
          <w:lang w:eastAsia="en-GB"/>
          <w14:ligatures w14:val="none"/>
        </w:rPr>
        <w:t>Strauss, D. (2023) Nurses in England ready to strike all year if needed, Union Head warns</w:t>
      </w:r>
      <w:r w:rsidRPr="003C3AB9">
        <w:rPr>
          <w:rFonts w:ascii="Times New Roman" w:eastAsia="Times New Roman" w:hAnsi="Times New Roman" w:cs="Times New Roman"/>
          <w:i/>
          <w:iCs/>
          <w:color w:val="000000"/>
          <w:kern w:val="0"/>
          <w:szCs w:val="22"/>
          <w:lang w:eastAsia="en-GB"/>
          <w14:ligatures w14:val="none"/>
        </w:rPr>
        <w:t>,</w:t>
      </w:r>
      <w:r w:rsidRPr="00F74491">
        <w:rPr>
          <w:rFonts w:ascii="Times New Roman" w:eastAsia="Times New Roman" w:hAnsi="Times New Roman" w:cs="Times New Roman"/>
          <w:i/>
          <w:iCs/>
          <w:color w:val="000000"/>
          <w:kern w:val="0"/>
          <w:szCs w:val="22"/>
          <w:lang w:eastAsia="en-GB"/>
          <w14:ligatures w14:val="none"/>
        </w:rPr>
        <w:t xml:space="preserve"> Financial Times. Available at: https://www.ft.com/content/9df25167-b059-4e70-a761-4696efbc1c6f (Accessed: </w:t>
      </w:r>
      <w:r w:rsidR="004D0F18">
        <w:rPr>
          <w:rFonts w:ascii="Times New Roman" w:eastAsia="Times New Roman" w:hAnsi="Times New Roman" w:cs="Times New Roman"/>
          <w:i/>
          <w:iCs/>
          <w:color w:val="000000"/>
          <w:kern w:val="0"/>
          <w:szCs w:val="22"/>
          <w:lang w:eastAsia="en-GB"/>
          <w14:ligatures w14:val="none"/>
        </w:rPr>
        <w:t>12 August</w:t>
      </w:r>
      <w:r w:rsidRPr="00F74491">
        <w:rPr>
          <w:rFonts w:ascii="Times New Roman" w:eastAsia="Times New Roman" w:hAnsi="Times New Roman" w:cs="Times New Roman"/>
          <w:i/>
          <w:iCs/>
          <w:color w:val="000000"/>
          <w:kern w:val="0"/>
          <w:szCs w:val="22"/>
          <w:lang w:eastAsia="en-GB"/>
          <w14:ligatures w14:val="none"/>
        </w:rPr>
        <w:t xml:space="preserve"> 2023). </w:t>
      </w:r>
    </w:p>
    <w:p w14:paraId="2E960F69" w14:textId="79299004" w:rsidR="003C3AB9" w:rsidRPr="003C3AB9" w:rsidRDefault="003C3AB9" w:rsidP="003C3AB9">
      <w:pPr>
        <w:spacing w:before="100" w:beforeAutospacing="1" w:after="100" w:afterAutospacing="1"/>
        <w:ind w:left="567" w:hanging="567"/>
        <w:rPr>
          <w:rFonts w:ascii="Times New Roman" w:eastAsia="Times New Roman" w:hAnsi="Times New Roman" w:cs="Times New Roman"/>
          <w:i/>
          <w:iCs/>
          <w:color w:val="000000"/>
          <w:kern w:val="0"/>
          <w:szCs w:val="22"/>
          <w:lang w:eastAsia="en-GB"/>
          <w14:ligatures w14:val="none"/>
        </w:rPr>
      </w:pPr>
      <w:proofErr w:type="spellStart"/>
      <w:r w:rsidRPr="005E4F1D">
        <w:rPr>
          <w:rFonts w:ascii="Times New Roman" w:eastAsia="Times New Roman" w:hAnsi="Times New Roman" w:cs="Times New Roman"/>
          <w:i/>
          <w:iCs/>
          <w:color w:val="000000"/>
          <w:kern w:val="0"/>
          <w:szCs w:val="22"/>
          <w:lang w:eastAsia="en-GB"/>
          <w14:ligatures w14:val="none"/>
        </w:rPr>
        <w:t>TheBMA</w:t>
      </w:r>
      <w:proofErr w:type="spellEnd"/>
      <w:r w:rsidRPr="005E4F1D">
        <w:rPr>
          <w:rFonts w:ascii="Times New Roman" w:eastAsia="Times New Roman" w:hAnsi="Times New Roman" w:cs="Times New Roman"/>
          <w:i/>
          <w:iCs/>
          <w:color w:val="000000"/>
          <w:kern w:val="0"/>
          <w:szCs w:val="22"/>
          <w:lang w:eastAsia="en-GB"/>
          <w14:ligatures w14:val="none"/>
        </w:rPr>
        <w:t xml:space="preserve"> (no date) Health Funding Data Analysis, The British Medical Association is the trade union and professional body for doctors in the UK. Available at: https://www.bma.org.uk/advice-and-support/nhs-delivery-and-workforce/funding/health-funding-data-analysis#:~:text=OECD%20data%20suggests%20that%20in,stable%20over%20the%20past%20decade (Accessed: </w:t>
      </w:r>
      <w:r w:rsidR="004D0F18">
        <w:rPr>
          <w:rFonts w:ascii="Times New Roman" w:eastAsia="Times New Roman" w:hAnsi="Times New Roman" w:cs="Times New Roman"/>
          <w:i/>
          <w:iCs/>
          <w:color w:val="000000"/>
          <w:kern w:val="0"/>
          <w:szCs w:val="22"/>
          <w:lang w:eastAsia="en-GB"/>
          <w14:ligatures w14:val="none"/>
        </w:rPr>
        <w:t>10 August</w:t>
      </w:r>
      <w:r w:rsidRPr="005E4F1D">
        <w:rPr>
          <w:rFonts w:ascii="Times New Roman" w:eastAsia="Times New Roman" w:hAnsi="Times New Roman" w:cs="Times New Roman"/>
          <w:i/>
          <w:iCs/>
          <w:color w:val="000000"/>
          <w:kern w:val="0"/>
          <w:szCs w:val="22"/>
          <w:lang w:eastAsia="en-GB"/>
          <w14:ligatures w14:val="none"/>
        </w:rPr>
        <w:t xml:space="preserve"> 2023)</w:t>
      </w:r>
      <w:r w:rsidRPr="003C3AB9">
        <w:rPr>
          <w:rFonts w:ascii="Times New Roman" w:eastAsia="Times New Roman" w:hAnsi="Times New Roman" w:cs="Times New Roman"/>
          <w:i/>
          <w:iCs/>
          <w:color w:val="000000"/>
          <w:kern w:val="0"/>
          <w:szCs w:val="22"/>
          <w:lang w:eastAsia="en-GB"/>
          <w14:ligatures w14:val="none"/>
        </w:rPr>
        <w:t>.</w:t>
      </w:r>
    </w:p>
    <w:p w14:paraId="4DDA016A" w14:textId="332F15AE" w:rsidR="003C3AB9" w:rsidRPr="003C3AB9" w:rsidRDefault="003C3AB9" w:rsidP="003C3AB9">
      <w:pPr>
        <w:spacing w:before="100" w:beforeAutospacing="1" w:after="100" w:afterAutospacing="1"/>
        <w:ind w:left="567" w:hanging="567"/>
        <w:rPr>
          <w:rFonts w:ascii="Times New Roman" w:eastAsia="Times New Roman" w:hAnsi="Times New Roman" w:cs="Times New Roman"/>
          <w:i/>
          <w:iCs/>
          <w:color w:val="000000"/>
          <w:kern w:val="0"/>
          <w:szCs w:val="22"/>
          <w:lang w:eastAsia="en-GB"/>
          <w14:ligatures w14:val="none"/>
        </w:rPr>
      </w:pPr>
      <w:r w:rsidRPr="00CF66C3">
        <w:rPr>
          <w:rFonts w:ascii="Times New Roman" w:eastAsia="Times New Roman" w:hAnsi="Times New Roman" w:cs="Times New Roman"/>
          <w:i/>
          <w:iCs/>
          <w:color w:val="000000"/>
          <w:kern w:val="0"/>
          <w:szCs w:val="22"/>
          <w:lang w:eastAsia="en-GB"/>
          <w14:ligatures w14:val="none"/>
        </w:rPr>
        <w:t xml:space="preserve">UK Government announces new NHS pay offer for Nursing Staff in England: Royal College of Nursing (no date) The Royal College of Nursing. Available at: https://www.rcn.org.uk/news-and-events/Press-Releases/uk-government-announces-new-nhs-pay-offer-for-nursing-staff-in-england (Accessed: </w:t>
      </w:r>
      <w:r w:rsidR="004D0F18">
        <w:rPr>
          <w:rFonts w:ascii="Times New Roman" w:eastAsia="Times New Roman" w:hAnsi="Times New Roman" w:cs="Times New Roman"/>
          <w:i/>
          <w:iCs/>
          <w:color w:val="000000"/>
          <w:kern w:val="0"/>
          <w:szCs w:val="22"/>
          <w:lang w:eastAsia="en-GB"/>
          <w14:ligatures w14:val="none"/>
        </w:rPr>
        <w:t>18 August</w:t>
      </w:r>
      <w:r w:rsidRPr="00CF66C3">
        <w:rPr>
          <w:rFonts w:ascii="Times New Roman" w:eastAsia="Times New Roman" w:hAnsi="Times New Roman" w:cs="Times New Roman"/>
          <w:i/>
          <w:iCs/>
          <w:color w:val="000000"/>
          <w:kern w:val="0"/>
          <w:szCs w:val="22"/>
          <w:lang w:eastAsia="en-GB"/>
          <w14:ligatures w14:val="none"/>
        </w:rPr>
        <w:t xml:space="preserve"> 2023). </w:t>
      </w:r>
    </w:p>
    <w:p w14:paraId="2D3199A1" w14:textId="77777777" w:rsidR="003C3AB9" w:rsidRPr="003C3AB9" w:rsidRDefault="003C3AB9" w:rsidP="003C3AB9">
      <w:pPr>
        <w:spacing w:before="100" w:beforeAutospacing="1" w:after="100" w:afterAutospacing="1"/>
        <w:ind w:left="567" w:hanging="567"/>
        <w:rPr>
          <w:rFonts w:ascii="Times New Roman" w:eastAsia="Times New Roman" w:hAnsi="Times New Roman" w:cs="Times New Roman"/>
          <w:color w:val="000000"/>
          <w:kern w:val="0"/>
          <w:sz w:val="24"/>
          <w:lang w:eastAsia="en-GB"/>
          <w14:ligatures w14:val="none"/>
        </w:rPr>
      </w:pPr>
    </w:p>
    <w:p w14:paraId="104F0C19" w14:textId="277750D9" w:rsidR="00506F84" w:rsidRDefault="00506F84" w:rsidP="00506F84">
      <w:hyperlink w:anchor="_top" w:history="1">
        <w:r w:rsidRPr="00506F84">
          <w:rPr>
            <w:rStyle w:val="Hyperlink"/>
          </w:rPr>
          <w:t xml:space="preserve">Top of </w:t>
        </w:r>
        <w:r w:rsidRPr="00506F84">
          <w:rPr>
            <w:rStyle w:val="Hyperlink"/>
          </w:rPr>
          <w:t>D</w:t>
        </w:r>
        <w:r w:rsidRPr="00506F84">
          <w:rPr>
            <w:rStyle w:val="Hyperlink"/>
          </w:rPr>
          <w:t>o</w:t>
        </w:r>
        <w:r w:rsidRPr="00506F84">
          <w:rPr>
            <w:rStyle w:val="Hyperlink"/>
          </w:rPr>
          <w:t>c</w:t>
        </w:r>
        <w:r w:rsidRPr="00506F84">
          <w:rPr>
            <w:rStyle w:val="Hyperlink"/>
          </w:rPr>
          <w:t>u</w:t>
        </w:r>
        <w:r w:rsidRPr="00506F84">
          <w:rPr>
            <w:rStyle w:val="Hyperlink"/>
          </w:rPr>
          <w:t>m</w:t>
        </w:r>
        <w:r w:rsidRPr="00506F84">
          <w:rPr>
            <w:rStyle w:val="Hyperlink"/>
          </w:rPr>
          <w:t>ent</w:t>
        </w:r>
      </w:hyperlink>
    </w:p>
    <w:p w14:paraId="7E10FFD6" w14:textId="77777777" w:rsidR="00506F84" w:rsidRPr="00506F84" w:rsidRDefault="00506F84" w:rsidP="00506F84"/>
    <w:sectPr w:rsidR="00506F84" w:rsidRPr="00506F84" w:rsidSect="00AE08E5">
      <w:footerReference w:type="even" r:id="rId9"/>
      <w:footerReference w:type="default" r:id="rId10"/>
      <w:pgSz w:w="11906" w:h="16838"/>
      <w:pgMar w:top="1440" w:right="1440" w:bottom="1440" w:left="1440" w:header="708" w:footer="708" w:gutter="0"/>
      <w:pgBorders w:offsetFrom="page">
        <w:top w:val="single" w:sz="18" w:space="24" w:color="5B9BD5" w:themeColor="accent5"/>
        <w:left w:val="single" w:sz="18" w:space="24" w:color="5B9BD5" w:themeColor="accent5"/>
        <w:bottom w:val="single" w:sz="18" w:space="24" w:color="5B9BD5" w:themeColor="accent5"/>
        <w:right w:val="single" w:sz="18" w:space="24" w:color="5B9BD5" w:themeColor="accent5"/>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9E259" w14:textId="77777777" w:rsidR="00AE08E5" w:rsidRDefault="00AE08E5" w:rsidP="00AE08E5">
      <w:r>
        <w:separator/>
      </w:r>
    </w:p>
  </w:endnote>
  <w:endnote w:type="continuationSeparator" w:id="0">
    <w:p w14:paraId="6D3EF168" w14:textId="77777777" w:rsidR="00AE08E5" w:rsidRDefault="00AE08E5" w:rsidP="00AE08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Poppins">
    <w:panose1 w:val="00000500000000000000"/>
    <w:charset w:val="4D"/>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0905949"/>
      <w:docPartObj>
        <w:docPartGallery w:val="Page Numbers (Bottom of Page)"/>
        <w:docPartUnique/>
      </w:docPartObj>
    </w:sdtPr>
    <w:sdtContent>
      <w:p w14:paraId="1E32E362" w14:textId="7605281F" w:rsidR="00AE08E5" w:rsidRDefault="00AE08E5" w:rsidP="00AE08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7031CA" w14:textId="77777777" w:rsidR="00AE08E5" w:rsidRDefault="00AE08E5" w:rsidP="00AE08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0875402"/>
      <w:docPartObj>
        <w:docPartGallery w:val="Page Numbers (Bottom of Page)"/>
        <w:docPartUnique/>
      </w:docPartObj>
    </w:sdtPr>
    <w:sdtContent>
      <w:p w14:paraId="3580EBE9" w14:textId="717CC78C" w:rsidR="00AE08E5" w:rsidRDefault="00AE08E5" w:rsidP="00C062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C6D795" w14:textId="77777777" w:rsidR="00AE08E5" w:rsidRDefault="00AE08E5" w:rsidP="00AE08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CACBD" w14:textId="77777777" w:rsidR="00AE08E5" w:rsidRDefault="00AE08E5" w:rsidP="00AE08E5">
      <w:r>
        <w:separator/>
      </w:r>
    </w:p>
  </w:footnote>
  <w:footnote w:type="continuationSeparator" w:id="0">
    <w:p w14:paraId="23EF2357" w14:textId="77777777" w:rsidR="00AE08E5" w:rsidRDefault="00AE08E5" w:rsidP="00AE08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46585"/>
    <w:multiLevelType w:val="multilevel"/>
    <w:tmpl w:val="D7D49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E26F6E"/>
    <w:multiLevelType w:val="hybridMultilevel"/>
    <w:tmpl w:val="1BC0EF94"/>
    <w:lvl w:ilvl="0" w:tplc="9A7C2DC2">
      <w:start w:val="1"/>
      <w:numFmt w:val="bullet"/>
      <w:lvlText w:val=""/>
      <w:lvlJc w:val="left"/>
      <w:pPr>
        <w:tabs>
          <w:tab w:val="num" w:pos="720"/>
        </w:tabs>
        <w:ind w:left="720" w:hanging="360"/>
      </w:pPr>
      <w:rPr>
        <w:rFonts w:ascii="Symbol" w:hAnsi="Symbol" w:hint="default"/>
      </w:rPr>
    </w:lvl>
    <w:lvl w:ilvl="1" w:tplc="CAE07162" w:tentative="1">
      <w:start w:val="1"/>
      <w:numFmt w:val="bullet"/>
      <w:lvlText w:val=""/>
      <w:lvlJc w:val="left"/>
      <w:pPr>
        <w:tabs>
          <w:tab w:val="num" w:pos="1440"/>
        </w:tabs>
        <w:ind w:left="1440" w:hanging="360"/>
      </w:pPr>
      <w:rPr>
        <w:rFonts w:ascii="Symbol" w:hAnsi="Symbol" w:hint="default"/>
      </w:rPr>
    </w:lvl>
    <w:lvl w:ilvl="2" w:tplc="2CEE157E" w:tentative="1">
      <w:start w:val="1"/>
      <w:numFmt w:val="bullet"/>
      <w:lvlText w:val=""/>
      <w:lvlJc w:val="left"/>
      <w:pPr>
        <w:tabs>
          <w:tab w:val="num" w:pos="2160"/>
        </w:tabs>
        <w:ind w:left="2160" w:hanging="360"/>
      </w:pPr>
      <w:rPr>
        <w:rFonts w:ascii="Symbol" w:hAnsi="Symbol" w:hint="default"/>
      </w:rPr>
    </w:lvl>
    <w:lvl w:ilvl="3" w:tplc="E7FA091A" w:tentative="1">
      <w:start w:val="1"/>
      <w:numFmt w:val="bullet"/>
      <w:lvlText w:val=""/>
      <w:lvlJc w:val="left"/>
      <w:pPr>
        <w:tabs>
          <w:tab w:val="num" w:pos="2880"/>
        </w:tabs>
        <w:ind w:left="2880" w:hanging="360"/>
      </w:pPr>
      <w:rPr>
        <w:rFonts w:ascii="Symbol" w:hAnsi="Symbol" w:hint="default"/>
      </w:rPr>
    </w:lvl>
    <w:lvl w:ilvl="4" w:tplc="A6D025AC" w:tentative="1">
      <w:start w:val="1"/>
      <w:numFmt w:val="bullet"/>
      <w:lvlText w:val=""/>
      <w:lvlJc w:val="left"/>
      <w:pPr>
        <w:tabs>
          <w:tab w:val="num" w:pos="3600"/>
        </w:tabs>
        <w:ind w:left="3600" w:hanging="360"/>
      </w:pPr>
      <w:rPr>
        <w:rFonts w:ascii="Symbol" w:hAnsi="Symbol" w:hint="default"/>
      </w:rPr>
    </w:lvl>
    <w:lvl w:ilvl="5" w:tplc="AF469AFC" w:tentative="1">
      <w:start w:val="1"/>
      <w:numFmt w:val="bullet"/>
      <w:lvlText w:val=""/>
      <w:lvlJc w:val="left"/>
      <w:pPr>
        <w:tabs>
          <w:tab w:val="num" w:pos="4320"/>
        </w:tabs>
        <w:ind w:left="4320" w:hanging="360"/>
      </w:pPr>
      <w:rPr>
        <w:rFonts w:ascii="Symbol" w:hAnsi="Symbol" w:hint="default"/>
      </w:rPr>
    </w:lvl>
    <w:lvl w:ilvl="6" w:tplc="28968D90" w:tentative="1">
      <w:start w:val="1"/>
      <w:numFmt w:val="bullet"/>
      <w:lvlText w:val=""/>
      <w:lvlJc w:val="left"/>
      <w:pPr>
        <w:tabs>
          <w:tab w:val="num" w:pos="5040"/>
        </w:tabs>
        <w:ind w:left="5040" w:hanging="360"/>
      </w:pPr>
      <w:rPr>
        <w:rFonts w:ascii="Symbol" w:hAnsi="Symbol" w:hint="default"/>
      </w:rPr>
    </w:lvl>
    <w:lvl w:ilvl="7" w:tplc="4B5EC07E" w:tentative="1">
      <w:start w:val="1"/>
      <w:numFmt w:val="bullet"/>
      <w:lvlText w:val=""/>
      <w:lvlJc w:val="left"/>
      <w:pPr>
        <w:tabs>
          <w:tab w:val="num" w:pos="5760"/>
        </w:tabs>
        <w:ind w:left="5760" w:hanging="360"/>
      </w:pPr>
      <w:rPr>
        <w:rFonts w:ascii="Symbol" w:hAnsi="Symbol" w:hint="default"/>
      </w:rPr>
    </w:lvl>
    <w:lvl w:ilvl="8" w:tplc="5DFC275E"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F581809"/>
    <w:multiLevelType w:val="multilevel"/>
    <w:tmpl w:val="AE28B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CF464F"/>
    <w:multiLevelType w:val="multilevel"/>
    <w:tmpl w:val="0E4A9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331A49"/>
    <w:multiLevelType w:val="multilevel"/>
    <w:tmpl w:val="35C41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CF4EA2"/>
    <w:multiLevelType w:val="multilevel"/>
    <w:tmpl w:val="A12EC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C942E5"/>
    <w:multiLevelType w:val="multilevel"/>
    <w:tmpl w:val="26B08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9E4433"/>
    <w:multiLevelType w:val="multilevel"/>
    <w:tmpl w:val="4B6A8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44750135">
    <w:abstractNumId w:val="1"/>
  </w:num>
  <w:num w:numId="2" w16cid:durableId="395007550">
    <w:abstractNumId w:val="3"/>
  </w:num>
  <w:num w:numId="3" w16cid:durableId="1603340051">
    <w:abstractNumId w:val="4"/>
  </w:num>
  <w:num w:numId="4" w16cid:durableId="707610244">
    <w:abstractNumId w:val="0"/>
  </w:num>
  <w:num w:numId="5" w16cid:durableId="1112632184">
    <w:abstractNumId w:val="5"/>
  </w:num>
  <w:num w:numId="6" w16cid:durableId="1881239235">
    <w:abstractNumId w:val="7"/>
  </w:num>
  <w:num w:numId="7" w16cid:durableId="314378088">
    <w:abstractNumId w:val="2"/>
  </w:num>
  <w:num w:numId="8" w16cid:durableId="21289007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105"/>
    <w:rsid w:val="000428A7"/>
    <w:rsid w:val="00051792"/>
    <w:rsid w:val="00051DC9"/>
    <w:rsid w:val="00063A41"/>
    <w:rsid w:val="00065524"/>
    <w:rsid w:val="000776A4"/>
    <w:rsid w:val="000B11AD"/>
    <w:rsid w:val="000B400E"/>
    <w:rsid w:val="000B464F"/>
    <w:rsid w:val="000C0FEA"/>
    <w:rsid w:val="000C3C35"/>
    <w:rsid w:val="000D6573"/>
    <w:rsid w:val="000D6E06"/>
    <w:rsid w:val="000E4F69"/>
    <w:rsid w:val="000F1F19"/>
    <w:rsid w:val="000F57DE"/>
    <w:rsid w:val="0012182E"/>
    <w:rsid w:val="00121DFA"/>
    <w:rsid w:val="00130BB9"/>
    <w:rsid w:val="001328E9"/>
    <w:rsid w:val="00156F35"/>
    <w:rsid w:val="00157EF8"/>
    <w:rsid w:val="0018247D"/>
    <w:rsid w:val="00186A1E"/>
    <w:rsid w:val="00186AAC"/>
    <w:rsid w:val="0019392A"/>
    <w:rsid w:val="0019774B"/>
    <w:rsid w:val="001C1F1A"/>
    <w:rsid w:val="001C671F"/>
    <w:rsid w:val="001D5F1F"/>
    <w:rsid w:val="001E2EFA"/>
    <w:rsid w:val="001E768B"/>
    <w:rsid w:val="002152C9"/>
    <w:rsid w:val="0022181F"/>
    <w:rsid w:val="0023491F"/>
    <w:rsid w:val="00256192"/>
    <w:rsid w:val="0027783C"/>
    <w:rsid w:val="00281CE3"/>
    <w:rsid w:val="00287E08"/>
    <w:rsid w:val="00297BA9"/>
    <w:rsid w:val="002B1D50"/>
    <w:rsid w:val="002B36A4"/>
    <w:rsid w:val="002B7049"/>
    <w:rsid w:val="002C018E"/>
    <w:rsid w:val="002F7489"/>
    <w:rsid w:val="00326CD8"/>
    <w:rsid w:val="003311CD"/>
    <w:rsid w:val="0034237B"/>
    <w:rsid w:val="00351FDB"/>
    <w:rsid w:val="00353056"/>
    <w:rsid w:val="003823D0"/>
    <w:rsid w:val="00387640"/>
    <w:rsid w:val="00393F45"/>
    <w:rsid w:val="003A55C4"/>
    <w:rsid w:val="003C3AB9"/>
    <w:rsid w:val="003D4C2F"/>
    <w:rsid w:val="003D627A"/>
    <w:rsid w:val="003D779F"/>
    <w:rsid w:val="003E0FF1"/>
    <w:rsid w:val="0042461F"/>
    <w:rsid w:val="0043446A"/>
    <w:rsid w:val="00454937"/>
    <w:rsid w:val="00456358"/>
    <w:rsid w:val="00477FB6"/>
    <w:rsid w:val="004810E3"/>
    <w:rsid w:val="004A2289"/>
    <w:rsid w:val="004B058F"/>
    <w:rsid w:val="004C3500"/>
    <w:rsid w:val="004C6D1F"/>
    <w:rsid w:val="004D0F18"/>
    <w:rsid w:val="004D70EA"/>
    <w:rsid w:val="004D7815"/>
    <w:rsid w:val="004E3CDE"/>
    <w:rsid w:val="004E6105"/>
    <w:rsid w:val="004F180A"/>
    <w:rsid w:val="00506F84"/>
    <w:rsid w:val="00516665"/>
    <w:rsid w:val="00520E06"/>
    <w:rsid w:val="00523237"/>
    <w:rsid w:val="00531AB7"/>
    <w:rsid w:val="0053392E"/>
    <w:rsid w:val="00546D9B"/>
    <w:rsid w:val="00561A73"/>
    <w:rsid w:val="005757F9"/>
    <w:rsid w:val="00576FF6"/>
    <w:rsid w:val="00586170"/>
    <w:rsid w:val="005A6007"/>
    <w:rsid w:val="005A7E47"/>
    <w:rsid w:val="005B703A"/>
    <w:rsid w:val="005D2EC2"/>
    <w:rsid w:val="005E4F1D"/>
    <w:rsid w:val="00601AB2"/>
    <w:rsid w:val="00617E00"/>
    <w:rsid w:val="00633131"/>
    <w:rsid w:val="00641B06"/>
    <w:rsid w:val="00654130"/>
    <w:rsid w:val="00656FB1"/>
    <w:rsid w:val="00673F33"/>
    <w:rsid w:val="00692947"/>
    <w:rsid w:val="0069527D"/>
    <w:rsid w:val="006969D6"/>
    <w:rsid w:val="006A07FB"/>
    <w:rsid w:val="006A6E6C"/>
    <w:rsid w:val="006C6B83"/>
    <w:rsid w:val="006F7BD3"/>
    <w:rsid w:val="00701884"/>
    <w:rsid w:val="00711192"/>
    <w:rsid w:val="00724E87"/>
    <w:rsid w:val="007338DD"/>
    <w:rsid w:val="0076298B"/>
    <w:rsid w:val="007642D6"/>
    <w:rsid w:val="007771DC"/>
    <w:rsid w:val="007914C9"/>
    <w:rsid w:val="007A1B7A"/>
    <w:rsid w:val="007A29C4"/>
    <w:rsid w:val="008144D3"/>
    <w:rsid w:val="00840636"/>
    <w:rsid w:val="008409C5"/>
    <w:rsid w:val="008462FB"/>
    <w:rsid w:val="00857962"/>
    <w:rsid w:val="00860444"/>
    <w:rsid w:val="00865990"/>
    <w:rsid w:val="00886260"/>
    <w:rsid w:val="00886D2F"/>
    <w:rsid w:val="008953AE"/>
    <w:rsid w:val="008A2A62"/>
    <w:rsid w:val="008C5419"/>
    <w:rsid w:val="008E4574"/>
    <w:rsid w:val="008E4A55"/>
    <w:rsid w:val="008F69D7"/>
    <w:rsid w:val="00911A89"/>
    <w:rsid w:val="00913060"/>
    <w:rsid w:val="00917AE0"/>
    <w:rsid w:val="009337C7"/>
    <w:rsid w:val="00943B37"/>
    <w:rsid w:val="009451A4"/>
    <w:rsid w:val="0094708D"/>
    <w:rsid w:val="009513C2"/>
    <w:rsid w:val="0095691B"/>
    <w:rsid w:val="00960A01"/>
    <w:rsid w:val="00961A96"/>
    <w:rsid w:val="009626F7"/>
    <w:rsid w:val="00962A9B"/>
    <w:rsid w:val="00963264"/>
    <w:rsid w:val="009642EA"/>
    <w:rsid w:val="00970730"/>
    <w:rsid w:val="009743E2"/>
    <w:rsid w:val="00976C5E"/>
    <w:rsid w:val="0097737A"/>
    <w:rsid w:val="009819EB"/>
    <w:rsid w:val="0098486A"/>
    <w:rsid w:val="009F1F21"/>
    <w:rsid w:val="009F22FF"/>
    <w:rsid w:val="009F51D9"/>
    <w:rsid w:val="00A0603E"/>
    <w:rsid w:val="00A06C71"/>
    <w:rsid w:val="00A23F3E"/>
    <w:rsid w:val="00A36A32"/>
    <w:rsid w:val="00A36D2A"/>
    <w:rsid w:val="00A42B40"/>
    <w:rsid w:val="00A465EE"/>
    <w:rsid w:val="00A50D06"/>
    <w:rsid w:val="00A56BA9"/>
    <w:rsid w:val="00A61AB4"/>
    <w:rsid w:val="00A918F3"/>
    <w:rsid w:val="00A976EB"/>
    <w:rsid w:val="00AA59F2"/>
    <w:rsid w:val="00AC3AB7"/>
    <w:rsid w:val="00AD1D26"/>
    <w:rsid w:val="00AE08E5"/>
    <w:rsid w:val="00AE62EE"/>
    <w:rsid w:val="00AF5009"/>
    <w:rsid w:val="00B30398"/>
    <w:rsid w:val="00B5027B"/>
    <w:rsid w:val="00B57ADD"/>
    <w:rsid w:val="00BA5D1A"/>
    <w:rsid w:val="00BB28C4"/>
    <w:rsid w:val="00BE49B5"/>
    <w:rsid w:val="00BE6076"/>
    <w:rsid w:val="00C02883"/>
    <w:rsid w:val="00C34061"/>
    <w:rsid w:val="00C36917"/>
    <w:rsid w:val="00C81F1C"/>
    <w:rsid w:val="00C86847"/>
    <w:rsid w:val="00CA38C7"/>
    <w:rsid w:val="00CB38FE"/>
    <w:rsid w:val="00CC1278"/>
    <w:rsid w:val="00CD2A41"/>
    <w:rsid w:val="00CD6964"/>
    <w:rsid w:val="00CF16E4"/>
    <w:rsid w:val="00CF3C0C"/>
    <w:rsid w:val="00CF66C3"/>
    <w:rsid w:val="00D217FC"/>
    <w:rsid w:val="00D21FA6"/>
    <w:rsid w:val="00D2593C"/>
    <w:rsid w:val="00D36D0A"/>
    <w:rsid w:val="00D41D01"/>
    <w:rsid w:val="00D432C6"/>
    <w:rsid w:val="00D56F34"/>
    <w:rsid w:val="00D64707"/>
    <w:rsid w:val="00D702C6"/>
    <w:rsid w:val="00D83CC2"/>
    <w:rsid w:val="00DB370F"/>
    <w:rsid w:val="00DB5D50"/>
    <w:rsid w:val="00DD23D9"/>
    <w:rsid w:val="00E01E70"/>
    <w:rsid w:val="00E2351C"/>
    <w:rsid w:val="00E40E9E"/>
    <w:rsid w:val="00E60F99"/>
    <w:rsid w:val="00E64FA5"/>
    <w:rsid w:val="00E70CDF"/>
    <w:rsid w:val="00E750F5"/>
    <w:rsid w:val="00E84558"/>
    <w:rsid w:val="00E902F9"/>
    <w:rsid w:val="00EC33BF"/>
    <w:rsid w:val="00EF5283"/>
    <w:rsid w:val="00EF7EC6"/>
    <w:rsid w:val="00F01030"/>
    <w:rsid w:val="00F11050"/>
    <w:rsid w:val="00F15989"/>
    <w:rsid w:val="00F21AB0"/>
    <w:rsid w:val="00F47B55"/>
    <w:rsid w:val="00F510B0"/>
    <w:rsid w:val="00F55390"/>
    <w:rsid w:val="00F56AE6"/>
    <w:rsid w:val="00F61A9A"/>
    <w:rsid w:val="00F622B4"/>
    <w:rsid w:val="00F74491"/>
    <w:rsid w:val="00F748B8"/>
    <w:rsid w:val="00FA37B1"/>
    <w:rsid w:val="00FB3ABF"/>
    <w:rsid w:val="00FC51CF"/>
    <w:rsid w:val="00FC7024"/>
    <w:rsid w:val="00FD4A04"/>
    <w:rsid w:val="00FE7F52"/>
    <w:rsid w:val="00FF2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19EB4"/>
  <w15:chartTrackingRefBased/>
  <w15:docId w15:val="{2FA6C992-F4CD-8947-A1D8-2576A6464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kern w:val="2"/>
        <w:sz w:val="22"/>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AB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6C7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E6105"/>
    <w:pPr>
      <w:spacing w:before="100" w:beforeAutospacing="1" w:after="100" w:afterAutospacing="1"/>
    </w:pPr>
    <w:rPr>
      <w:rFonts w:ascii="Times New Roman" w:eastAsia="Times New Roman" w:hAnsi="Times New Roman" w:cs="Times New Roman"/>
      <w:kern w:val="0"/>
      <w:szCs w:val="22"/>
      <w:lang w:eastAsia="en-GB"/>
      <w14:ligatures w14:val="none"/>
    </w:rPr>
  </w:style>
  <w:style w:type="paragraph" w:styleId="NoSpacing">
    <w:name w:val="No Spacing"/>
    <w:link w:val="NoSpacingChar"/>
    <w:uiPriority w:val="1"/>
    <w:qFormat/>
    <w:rsid w:val="004E6105"/>
    <w:rPr>
      <w:rFonts w:eastAsiaTheme="minorEastAsia"/>
      <w:kern w:val="0"/>
      <w:szCs w:val="22"/>
      <w:lang w:val="en-US"/>
      <w14:ligatures w14:val="none"/>
    </w:rPr>
  </w:style>
  <w:style w:type="character" w:customStyle="1" w:styleId="NoSpacingChar">
    <w:name w:val="No Spacing Char"/>
    <w:basedOn w:val="DefaultParagraphFont"/>
    <w:link w:val="NoSpacing"/>
    <w:uiPriority w:val="1"/>
    <w:rsid w:val="004E6105"/>
    <w:rPr>
      <w:rFonts w:ascii="Arial" w:eastAsiaTheme="minorEastAsia" w:hAnsi="Arial" w:cs="Times New Roman (Body CS)"/>
      <w:kern w:val="0"/>
      <w:sz w:val="22"/>
      <w:szCs w:val="22"/>
      <w:lang w:val="en-US"/>
      <w14:ligatures w14:val="none"/>
    </w:rPr>
  </w:style>
  <w:style w:type="paragraph" w:styleId="ListParagraph">
    <w:name w:val="List Paragraph"/>
    <w:basedOn w:val="Normal"/>
    <w:uiPriority w:val="34"/>
    <w:qFormat/>
    <w:rsid w:val="0076298B"/>
    <w:pPr>
      <w:ind w:left="720"/>
      <w:contextualSpacing/>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E08E5"/>
    <w:pPr>
      <w:tabs>
        <w:tab w:val="center" w:pos="4513"/>
        <w:tab w:val="right" w:pos="9026"/>
      </w:tabs>
    </w:pPr>
  </w:style>
  <w:style w:type="character" w:customStyle="1" w:styleId="FooterChar">
    <w:name w:val="Footer Char"/>
    <w:basedOn w:val="DefaultParagraphFont"/>
    <w:link w:val="Footer"/>
    <w:uiPriority w:val="99"/>
    <w:rsid w:val="00AE08E5"/>
  </w:style>
  <w:style w:type="character" w:styleId="PageNumber">
    <w:name w:val="page number"/>
    <w:basedOn w:val="DefaultParagraphFont"/>
    <w:uiPriority w:val="99"/>
    <w:semiHidden/>
    <w:unhideWhenUsed/>
    <w:rsid w:val="00AE08E5"/>
  </w:style>
  <w:style w:type="character" w:customStyle="1" w:styleId="Heading1Char">
    <w:name w:val="Heading 1 Char"/>
    <w:basedOn w:val="DefaultParagraphFont"/>
    <w:link w:val="Heading1"/>
    <w:uiPriority w:val="9"/>
    <w:rsid w:val="00F21A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0730"/>
    <w:pPr>
      <w:spacing w:before="48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970730"/>
    <w:pPr>
      <w:ind w:left="220"/>
    </w:pPr>
    <w:rPr>
      <w:rFonts w:asciiTheme="minorHAnsi" w:hAnsiTheme="minorHAnsi" w:cstheme="minorHAnsi"/>
      <w:smallCaps/>
      <w:sz w:val="20"/>
      <w:szCs w:val="20"/>
    </w:rPr>
  </w:style>
  <w:style w:type="paragraph" w:styleId="TOC1">
    <w:name w:val="toc 1"/>
    <w:basedOn w:val="Normal"/>
    <w:next w:val="Normal"/>
    <w:autoRedefine/>
    <w:uiPriority w:val="39"/>
    <w:unhideWhenUsed/>
    <w:rsid w:val="00970730"/>
    <w:pPr>
      <w:spacing w:before="120" w:after="120"/>
    </w:pPr>
    <w:rPr>
      <w:rFonts w:asciiTheme="minorHAnsi" w:hAnsiTheme="minorHAnsi" w:cstheme="minorHAnsi"/>
      <w:b/>
      <w:bCs/>
      <w:caps/>
      <w:sz w:val="20"/>
      <w:szCs w:val="20"/>
    </w:rPr>
  </w:style>
  <w:style w:type="paragraph" w:styleId="TOC3">
    <w:name w:val="toc 3"/>
    <w:basedOn w:val="Normal"/>
    <w:next w:val="Normal"/>
    <w:autoRedefine/>
    <w:uiPriority w:val="39"/>
    <w:unhideWhenUsed/>
    <w:rsid w:val="00970730"/>
    <w:pPr>
      <w:ind w:left="44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970730"/>
    <w:pPr>
      <w:ind w:left="66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970730"/>
    <w:pPr>
      <w:ind w:left="88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970730"/>
    <w:pPr>
      <w:ind w:left="11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970730"/>
    <w:pPr>
      <w:ind w:left="132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970730"/>
    <w:pPr>
      <w:ind w:left="154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970730"/>
    <w:pPr>
      <w:ind w:left="1760"/>
    </w:pPr>
    <w:rPr>
      <w:rFonts w:asciiTheme="minorHAnsi" w:hAnsiTheme="minorHAnsi" w:cstheme="minorHAnsi"/>
      <w:sz w:val="18"/>
      <w:szCs w:val="18"/>
    </w:rPr>
  </w:style>
  <w:style w:type="character" w:styleId="Hyperlink">
    <w:name w:val="Hyperlink"/>
    <w:basedOn w:val="DefaultParagraphFont"/>
    <w:uiPriority w:val="99"/>
    <w:unhideWhenUsed/>
    <w:rsid w:val="00506F84"/>
    <w:rPr>
      <w:color w:val="0563C1" w:themeColor="hyperlink"/>
      <w:u w:val="single"/>
    </w:rPr>
  </w:style>
  <w:style w:type="character" w:styleId="UnresolvedMention">
    <w:name w:val="Unresolved Mention"/>
    <w:basedOn w:val="DefaultParagraphFont"/>
    <w:uiPriority w:val="99"/>
    <w:semiHidden/>
    <w:unhideWhenUsed/>
    <w:rsid w:val="00506F84"/>
    <w:rPr>
      <w:color w:val="605E5C"/>
      <w:shd w:val="clear" w:color="auto" w:fill="E1DFDD"/>
    </w:rPr>
  </w:style>
  <w:style w:type="character" w:styleId="FollowedHyperlink">
    <w:name w:val="FollowedHyperlink"/>
    <w:basedOn w:val="DefaultParagraphFont"/>
    <w:uiPriority w:val="99"/>
    <w:semiHidden/>
    <w:unhideWhenUsed/>
    <w:rsid w:val="00506F84"/>
    <w:rPr>
      <w:color w:val="954F72" w:themeColor="followedHyperlink"/>
      <w:u w:val="single"/>
    </w:rPr>
  </w:style>
  <w:style w:type="character" w:customStyle="1" w:styleId="apple-converted-space">
    <w:name w:val="apple-converted-space"/>
    <w:basedOn w:val="DefaultParagraphFont"/>
    <w:rsid w:val="00857962"/>
  </w:style>
  <w:style w:type="character" w:customStyle="1" w:styleId="Heading2Char">
    <w:name w:val="Heading 2 Char"/>
    <w:basedOn w:val="DefaultParagraphFont"/>
    <w:link w:val="Heading2"/>
    <w:uiPriority w:val="9"/>
    <w:rsid w:val="00A06C7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2079">
      <w:bodyDiv w:val="1"/>
      <w:marLeft w:val="0"/>
      <w:marRight w:val="0"/>
      <w:marTop w:val="0"/>
      <w:marBottom w:val="0"/>
      <w:divBdr>
        <w:top w:val="none" w:sz="0" w:space="0" w:color="auto"/>
        <w:left w:val="none" w:sz="0" w:space="0" w:color="auto"/>
        <w:bottom w:val="none" w:sz="0" w:space="0" w:color="auto"/>
        <w:right w:val="none" w:sz="0" w:space="0" w:color="auto"/>
      </w:divBdr>
      <w:divsChild>
        <w:div w:id="1149445960">
          <w:marLeft w:val="0"/>
          <w:marRight w:val="0"/>
          <w:marTop w:val="0"/>
          <w:marBottom w:val="0"/>
          <w:divBdr>
            <w:top w:val="none" w:sz="0" w:space="0" w:color="auto"/>
            <w:left w:val="none" w:sz="0" w:space="0" w:color="auto"/>
            <w:bottom w:val="none" w:sz="0" w:space="0" w:color="auto"/>
            <w:right w:val="none" w:sz="0" w:space="0" w:color="auto"/>
          </w:divBdr>
          <w:divsChild>
            <w:div w:id="1120757529">
              <w:marLeft w:val="0"/>
              <w:marRight w:val="0"/>
              <w:marTop w:val="0"/>
              <w:marBottom w:val="0"/>
              <w:divBdr>
                <w:top w:val="none" w:sz="0" w:space="0" w:color="auto"/>
                <w:left w:val="none" w:sz="0" w:space="0" w:color="auto"/>
                <w:bottom w:val="none" w:sz="0" w:space="0" w:color="auto"/>
                <w:right w:val="none" w:sz="0" w:space="0" w:color="auto"/>
              </w:divBdr>
              <w:divsChild>
                <w:div w:id="128531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0181">
      <w:bodyDiv w:val="1"/>
      <w:marLeft w:val="0"/>
      <w:marRight w:val="0"/>
      <w:marTop w:val="0"/>
      <w:marBottom w:val="0"/>
      <w:divBdr>
        <w:top w:val="none" w:sz="0" w:space="0" w:color="auto"/>
        <w:left w:val="none" w:sz="0" w:space="0" w:color="auto"/>
        <w:bottom w:val="none" w:sz="0" w:space="0" w:color="auto"/>
        <w:right w:val="none" w:sz="0" w:space="0" w:color="auto"/>
      </w:divBdr>
      <w:divsChild>
        <w:div w:id="1931770308">
          <w:marLeft w:val="0"/>
          <w:marRight w:val="0"/>
          <w:marTop w:val="0"/>
          <w:marBottom w:val="0"/>
          <w:divBdr>
            <w:top w:val="none" w:sz="0" w:space="0" w:color="auto"/>
            <w:left w:val="none" w:sz="0" w:space="0" w:color="auto"/>
            <w:bottom w:val="none" w:sz="0" w:space="0" w:color="auto"/>
            <w:right w:val="none" w:sz="0" w:space="0" w:color="auto"/>
          </w:divBdr>
          <w:divsChild>
            <w:div w:id="712003966">
              <w:marLeft w:val="0"/>
              <w:marRight w:val="0"/>
              <w:marTop w:val="0"/>
              <w:marBottom w:val="0"/>
              <w:divBdr>
                <w:top w:val="none" w:sz="0" w:space="0" w:color="auto"/>
                <w:left w:val="none" w:sz="0" w:space="0" w:color="auto"/>
                <w:bottom w:val="none" w:sz="0" w:space="0" w:color="auto"/>
                <w:right w:val="none" w:sz="0" w:space="0" w:color="auto"/>
              </w:divBdr>
              <w:divsChild>
                <w:div w:id="122964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40701">
      <w:bodyDiv w:val="1"/>
      <w:marLeft w:val="0"/>
      <w:marRight w:val="0"/>
      <w:marTop w:val="0"/>
      <w:marBottom w:val="0"/>
      <w:divBdr>
        <w:top w:val="none" w:sz="0" w:space="0" w:color="auto"/>
        <w:left w:val="none" w:sz="0" w:space="0" w:color="auto"/>
        <w:bottom w:val="none" w:sz="0" w:space="0" w:color="auto"/>
        <w:right w:val="none" w:sz="0" w:space="0" w:color="auto"/>
      </w:divBdr>
      <w:divsChild>
        <w:div w:id="1429696206">
          <w:marLeft w:val="0"/>
          <w:marRight w:val="0"/>
          <w:marTop w:val="0"/>
          <w:marBottom w:val="0"/>
          <w:divBdr>
            <w:top w:val="none" w:sz="0" w:space="0" w:color="auto"/>
            <w:left w:val="none" w:sz="0" w:space="0" w:color="auto"/>
            <w:bottom w:val="none" w:sz="0" w:space="0" w:color="auto"/>
            <w:right w:val="none" w:sz="0" w:space="0" w:color="auto"/>
          </w:divBdr>
          <w:divsChild>
            <w:div w:id="767314428">
              <w:marLeft w:val="0"/>
              <w:marRight w:val="0"/>
              <w:marTop w:val="0"/>
              <w:marBottom w:val="0"/>
              <w:divBdr>
                <w:top w:val="none" w:sz="0" w:space="0" w:color="auto"/>
                <w:left w:val="none" w:sz="0" w:space="0" w:color="auto"/>
                <w:bottom w:val="none" w:sz="0" w:space="0" w:color="auto"/>
                <w:right w:val="none" w:sz="0" w:space="0" w:color="auto"/>
              </w:divBdr>
              <w:divsChild>
                <w:div w:id="213316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13158">
      <w:bodyDiv w:val="1"/>
      <w:marLeft w:val="0"/>
      <w:marRight w:val="0"/>
      <w:marTop w:val="0"/>
      <w:marBottom w:val="0"/>
      <w:divBdr>
        <w:top w:val="none" w:sz="0" w:space="0" w:color="auto"/>
        <w:left w:val="none" w:sz="0" w:space="0" w:color="auto"/>
        <w:bottom w:val="none" w:sz="0" w:space="0" w:color="auto"/>
        <w:right w:val="none" w:sz="0" w:space="0" w:color="auto"/>
      </w:divBdr>
      <w:divsChild>
        <w:div w:id="1302731661">
          <w:marLeft w:val="0"/>
          <w:marRight w:val="0"/>
          <w:marTop w:val="0"/>
          <w:marBottom w:val="0"/>
          <w:divBdr>
            <w:top w:val="none" w:sz="0" w:space="0" w:color="auto"/>
            <w:left w:val="none" w:sz="0" w:space="0" w:color="auto"/>
            <w:bottom w:val="none" w:sz="0" w:space="0" w:color="auto"/>
            <w:right w:val="none" w:sz="0" w:space="0" w:color="auto"/>
          </w:divBdr>
          <w:divsChild>
            <w:div w:id="516624287">
              <w:marLeft w:val="0"/>
              <w:marRight w:val="0"/>
              <w:marTop w:val="0"/>
              <w:marBottom w:val="0"/>
              <w:divBdr>
                <w:top w:val="none" w:sz="0" w:space="0" w:color="auto"/>
                <w:left w:val="none" w:sz="0" w:space="0" w:color="auto"/>
                <w:bottom w:val="none" w:sz="0" w:space="0" w:color="auto"/>
                <w:right w:val="none" w:sz="0" w:space="0" w:color="auto"/>
              </w:divBdr>
              <w:divsChild>
                <w:div w:id="124499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40045">
      <w:bodyDiv w:val="1"/>
      <w:marLeft w:val="0"/>
      <w:marRight w:val="0"/>
      <w:marTop w:val="0"/>
      <w:marBottom w:val="0"/>
      <w:divBdr>
        <w:top w:val="none" w:sz="0" w:space="0" w:color="auto"/>
        <w:left w:val="none" w:sz="0" w:space="0" w:color="auto"/>
        <w:bottom w:val="none" w:sz="0" w:space="0" w:color="auto"/>
        <w:right w:val="none" w:sz="0" w:space="0" w:color="auto"/>
      </w:divBdr>
    </w:div>
    <w:div w:id="124084691">
      <w:bodyDiv w:val="1"/>
      <w:marLeft w:val="0"/>
      <w:marRight w:val="0"/>
      <w:marTop w:val="0"/>
      <w:marBottom w:val="0"/>
      <w:divBdr>
        <w:top w:val="none" w:sz="0" w:space="0" w:color="auto"/>
        <w:left w:val="none" w:sz="0" w:space="0" w:color="auto"/>
        <w:bottom w:val="none" w:sz="0" w:space="0" w:color="auto"/>
        <w:right w:val="none" w:sz="0" w:space="0" w:color="auto"/>
      </w:divBdr>
      <w:divsChild>
        <w:div w:id="329219374">
          <w:marLeft w:val="0"/>
          <w:marRight w:val="0"/>
          <w:marTop w:val="0"/>
          <w:marBottom w:val="0"/>
          <w:divBdr>
            <w:top w:val="none" w:sz="0" w:space="0" w:color="auto"/>
            <w:left w:val="none" w:sz="0" w:space="0" w:color="auto"/>
            <w:bottom w:val="none" w:sz="0" w:space="0" w:color="auto"/>
            <w:right w:val="none" w:sz="0" w:space="0" w:color="auto"/>
          </w:divBdr>
          <w:divsChild>
            <w:div w:id="401409278">
              <w:marLeft w:val="0"/>
              <w:marRight w:val="0"/>
              <w:marTop w:val="0"/>
              <w:marBottom w:val="0"/>
              <w:divBdr>
                <w:top w:val="none" w:sz="0" w:space="0" w:color="auto"/>
                <w:left w:val="none" w:sz="0" w:space="0" w:color="auto"/>
                <w:bottom w:val="none" w:sz="0" w:space="0" w:color="auto"/>
                <w:right w:val="none" w:sz="0" w:space="0" w:color="auto"/>
              </w:divBdr>
              <w:divsChild>
                <w:div w:id="190529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74650">
      <w:bodyDiv w:val="1"/>
      <w:marLeft w:val="0"/>
      <w:marRight w:val="0"/>
      <w:marTop w:val="0"/>
      <w:marBottom w:val="0"/>
      <w:divBdr>
        <w:top w:val="none" w:sz="0" w:space="0" w:color="auto"/>
        <w:left w:val="none" w:sz="0" w:space="0" w:color="auto"/>
        <w:bottom w:val="none" w:sz="0" w:space="0" w:color="auto"/>
        <w:right w:val="none" w:sz="0" w:space="0" w:color="auto"/>
      </w:divBdr>
      <w:divsChild>
        <w:div w:id="160392359">
          <w:marLeft w:val="0"/>
          <w:marRight w:val="0"/>
          <w:marTop w:val="0"/>
          <w:marBottom w:val="0"/>
          <w:divBdr>
            <w:top w:val="none" w:sz="0" w:space="0" w:color="auto"/>
            <w:left w:val="none" w:sz="0" w:space="0" w:color="auto"/>
            <w:bottom w:val="none" w:sz="0" w:space="0" w:color="auto"/>
            <w:right w:val="none" w:sz="0" w:space="0" w:color="auto"/>
          </w:divBdr>
          <w:divsChild>
            <w:div w:id="2009402846">
              <w:marLeft w:val="0"/>
              <w:marRight w:val="0"/>
              <w:marTop w:val="0"/>
              <w:marBottom w:val="0"/>
              <w:divBdr>
                <w:top w:val="none" w:sz="0" w:space="0" w:color="auto"/>
                <w:left w:val="none" w:sz="0" w:space="0" w:color="auto"/>
                <w:bottom w:val="none" w:sz="0" w:space="0" w:color="auto"/>
                <w:right w:val="none" w:sz="0" w:space="0" w:color="auto"/>
              </w:divBdr>
              <w:divsChild>
                <w:div w:id="206821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342373">
      <w:bodyDiv w:val="1"/>
      <w:marLeft w:val="0"/>
      <w:marRight w:val="0"/>
      <w:marTop w:val="0"/>
      <w:marBottom w:val="0"/>
      <w:divBdr>
        <w:top w:val="none" w:sz="0" w:space="0" w:color="auto"/>
        <w:left w:val="none" w:sz="0" w:space="0" w:color="auto"/>
        <w:bottom w:val="none" w:sz="0" w:space="0" w:color="auto"/>
        <w:right w:val="none" w:sz="0" w:space="0" w:color="auto"/>
      </w:divBdr>
    </w:div>
    <w:div w:id="271524021">
      <w:bodyDiv w:val="1"/>
      <w:marLeft w:val="0"/>
      <w:marRight w:val="0"/>
      <w:marTop w:val="0"/>
      <w:marBottom w:val="0"/>
      <w:divBdr>
        <w:top w:val="none" w:sz="0" w:space="0" w:color="auto"/>
        <w:left w:val="none" w:sz="0" w:space="0" w:color="auto"/>
        <w:bottom w:val="none" w:sz="0" w:space="0" w:color="auto"/>
        <w:right w:val="none" w:sz="0" w:space="0" w:color="auto"/>
      </w:divBdr>
      <w:divsChild>
        <w:div w:id="100759157">
          <w:marLeft w:val="0"/>
          <w:marRight w:val="0"/>
          <w:marTop w:val="0"/>
          <w:marBottom w:val="0"/>
          <w:divBdr>
            <w:top w:val="none" w:sz="0" w:space="0" w:color="auto"/>
            <w:left w:val="none" w:sz="0" w:space="0" w:color="auto"/>
            <w:bottom w:val="none" w:sz="0" w:space="0" w:color="auto"/>
            <w:right w:val="none" w:sz="0" w:space="0" w:color="auto"/>
          </w:divBdr>
          <w:divsChild>
            <w:div w:id="207030953">
              <w:marLeft w:val="0"/>
              <w:marRight w:val="0"/>
              <w:marTop w:val="0"/>
              <w:marBottom w:val="0"/>
              <w:divBdr>
                <w:top w:val="none" w:sz="0" w:space="0" w:color="auto"/>
                <w:left w:val="none" w:sz="0" w:space="0" w:color="auto"/>
                <w:bottom w:val="none" w:sz="0" w:space="0" w:color="auto"/>
                <w:right w:val="none" w:sz="0" w:space="0" w:color="auto"/>
              </w:divBdr>
              <w:divsChild>
                <w:div w:id="5074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364893">
      <w:bodyDiv w:val="1"/>
      <w:marLeft w:val="0"/>
      <w:marRight w:val="0"/>
      <w:marTop w:val="0"/>
      <w:marBottom w:val="0"/>
      <w:divBdr>
        <w:top w:val="none" w:sz="0" w:space="0" w:color="auto"/>
        <w:left w:val="none" w:sz="0" w:space="0" w:color="auto"/>
        <w:bottom w:val="none" w:sz="0" w:space="0" w:color="auto"/>
        <w:right w:val="none" w:sz="0" w:space="0" w:color="auto"/>
      </w:divBdr>
      <w:divsChild>
        <w:div w:id="1968583447">
          <w:marLeft w:val="0"/>
          <w:marRight w:val="0"/>
          <w:marTop w:val="0"/>
          <w:marBottom w:val="0"/>
          <w:divBdr>
            <w:top w:val="none" w:sz="0" w:space="0" w:color="auto"/>
            <w:left w:val="none" w:sz="0" w:space="0" w:color="auto"/>
            <w:bottom w:val="none" w:sz="0" w:space="0" w:color="auto"/>
            <w:right w:val="none" w:sz="0" w:space="0" w:color="auto"/>
          </w:divBdr>
          <w:divsChild>
            <w:div w:id="1359695664">
              <w:marLeft w:val="0"/>
              <w:marRight w:val="0"/>
              <w:marTop w:val="0"/>
              <w:marBottom w:val="0"/>
              <w:divBdr>
                <w:top w:val="none" w:sz="0" w:space="0" w:color="auto"/>
                <w:left w:val="none" w:sz="0" w:space="0" w:color="auto"/>
                <w:bottom w:val="none" w:sz="0" w:space="0" w:color="auto"/>
                <w:right w:val="none" w:sz="0" w:space="0" w:color="auto"/>
              </w:divBdr>
              <w:divsChild>
                <w:div w:id="438643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441636">
      <w:bodyDiv w:val="1"/>
      <w:marLeft w:val="0"/>
      <w:marRight w:val="0"/>
      <w:marTop w:val="0"/>
      <w:marBottom w:val="0"/>
      <w:divBdr>
        <w:top w:val="none" w:sz="0" w:space="0" w:color="auto"/>
        <w:left w:val="none" w:sz="0" w:space="0" w:color="auto"/>
        <w:bottom w:val="none" w:sz="0" w:space="0" w:color="auto"/>
        <w:right w:val="none" w:sz="0" w:space="0" w:color="auto"/>
      </w:divBdr>
      <w:divsChild>
        <w:div w:id="581255093">
          <w:marLeft w:val="0"/>
          <w:marRight w:val="0"/>
          <w:marTop w:val="0"/>
          <w:marBottom w:val="0"/>
          <w:divBdr>
            <w:top w:val="none" w:sz="0" w:space="0" w:color="auto"/>
            <w:left w:val="none" w:sz="0" w:space="0" w:color="auto"/>
            <w:bottom w:val="none" w:sz="0" w:space="0" w:color="auto"/>
            <w:right w:val="none" w:sz="0" w:space="0" w:color="auto"/>
          </w:divBdr>
          <w:divsChild>
            <w:div w:id="1756200082">
              <w:marLeft w:val="0"/>
              <w:marRight w:val="0"/>
              <w:marTop w:val="0"/>
              <w:marBottom w:val="0"/>
              <w:divBdr>
                <w:top w:val="none" w:sz="0" w:space="0" w:color="auto"/>
                <w:left w:val="none" w:sz="0" w:space="0" w:color="auto"/>
                <w:bottom w:val="none" w:sz="0" w:space="0" w:color="auto"/>
                <w:right w:val="none" w:sz="0" w:space="0" w:color="auto"/>
              </w:divBdr>
              <w:divsChild>
                <w:div w:id="15180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342100">
      <w:bodyDiv w:val="1"/>
      <w:marLeft w:val="0"/>
      <w:marRight w:val="0"/>
      <w:marTop w:val="0"/>
      <w:marBottom w:val="0"/>
      <w:divBdr>
        <w:top w:val="none" w:sz="0" w:space="0" w:color="auto"/>
        <w:left w:val="none" w:sz="0" w:space="0" w:color="auto"/>
        <w:bottom w:val="none" w:sz="0" w:space="0" w:color="auto"/>
        <w:right w:val="none" w:sz="0" w:space="0" w:color="auto"/>
      </w:divBdr>
      <w:divsChild>
        <w:div w:id="894240879">
          <w:marLeft w:val="0"/>
          <w:marRight w:val="0"/>
          <w:marTop w:val="0"/>
          <w:marBottom w:val="0"/>
          <w:divBdr>
            <w:top w:val="none" w:sz="0" w:space="0" w:color="auto"/>
            <w:left w:val="none" w:sz="0" w:space="0" w:color="auto"/>
            <w:bottom w:val="none" w:sz="0" w:space="0" w:color="auto"/>
            <w:right w:val="none" w:sz="0" w:space="0" w:color="auto"/>
          </w:divBdr>
          <w:divsChild>
            <w:div w:id="2108622142">
              <w:marLeft w:val="0"/>
              <w:marRight w:val="0"/>
              <w:marTop w:val="0"/>
              <w:marBottom w:val="0"/>
              <w:divBdr>
                <w:top w:val="none" w:sz="0" w:space="0" w:color="auto"/>
                <w:left w:val="none" w:sz="0" w:space="0" w:color="auto"/>
                <w:bottom w:val="none" w:sz="0" w:space="0" w:color="auto"/>
                <w:right w:val="none" w:sz="0" w:space="0" w:color="auto"/>
              </w:divBdr>
              <w:divsChild>
                <w:div w:id="10211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460987">
      <w:bodyDiv w:val="1"/>
      <w:marLeft w:val="0"/>
      <w:marRight w:val="0"/>
      <w:marTop w:val="0"/>
      <w:marBottom w:val="0"/>
      <w:divBdr>
        <w:top w:val="none" w:sz="0" w:space="0" w:color="auto"/>
        <w:left w:val="none" w:sz="0" w:space="0" w:color="auto"/>
        <w:bottom w:val="none" w:sz="0" w:space="0" w:color="auto"/>
        <w:right w:val="none" w:sz="0" w:space="0" w:color="auto"/>
      </w:divBdr>
      <w:divsChild>
        <w:div w:id="173230583">
          <w:marLeft w:val="0"/>
          <w:marRight w:val="0"/>
          <w:marTop w:val="0"/>
          <w:marBottom w:val="0"/>
          <w:divBdr>
            <w:top w:val="none" w:sz="0" w:space="0" w:color="auto"/>
            <w:left w:val="none" w:sz="0" w:space="0" w:color="auto"/>
            <w:bottom w:val="none" w:sz="0" w:space="0" w:color="auto"/>
            <w:right w:val="none" w:sz="0" w:space="0" w:color="auto"/>
          </w:divBdr>
          <w:divsChild>
            <w:div w:id="414862225">
              <w:marLeft w:val="0"/>
              <w:marRight w:val="0"/>
              <w:marTop w:val="0"/>
              <w:marBottom w:val="0"/>
              <w:divBdr>
                <w:top w:val="none" w:sz="0" w:space="0" w:color="auto"/>
                <w:left w:val="none" w:sz="0" w:space="0" w:color="auto"/>
                <w:bottom w:val="none" w:sz="0" w:space="0" w:color="auto"/>
                <w:right w:val="none" w:sz="0" w:space="0" w:color="auto"/>
              </w:divBdr>
              <w:divsChild>
                <w:div w:id="208071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014055">
      <w:bodyDiv w:val="1"/>
      <w:marLeft w:val="0"/>
      <w:marRight w:val="0"/>
      <w:marTop w:val="0"/>
      <w:marBottom w:val="0"/>
      <w:divBdr>
        <w:top w:val="none" w:sz="0" w:space="0" w:color="auto"/>
        <w:left w:val="none" w:sz="0" w:space="0" w:color="auto"/>
        <w:bottom w:val="none" w:sz="0" w:space="0" w:color="auto"/>
        <w:right w:val="none" w:sz="0" w:space="0" w:color="auto"/>
      </w:divBdr>
    </w:div>
    <w:div w:id="501550417">
      <w:bodyDiv w:val="1"/>
      <w:marLeft w:val="0"/>
      <w:marRight w:val="0"/>
      <w:marTop w:val="0"/>
      <w:marBottom w:val="0"/>
      <w:divBdr>
        <w:top w:val="none" w:sz="0" w:space="0" w:color="auto"/>
        <w:left w:val="none" w:sz="0" w:space="0" w:color="auto"/>
        <w:bottom w:val="none" w:sz="0" w:space="0" w:color="auto"/>
        <w:right w:val="none" w:sz="0" w:space="0" w:color="auto"/>
      </w:divBdr>
    </w:div>
    <w:div w:id="504706737">
      <w:bodyDiv w:val="1"/>
      <w:marLeft w:val="0"/>
      <w:marRight w:val="0"/>
      <w:marTop w:val="0"/>
      <w:marBottom w:val="0"/>
      <w:divBdr>
        <w:top w:val="none" w:sz="0" w:space="0" w:color="auto"/>
        <w:left w:val="none" w:sz="0" w:space="0" w:color="auto"/>
        <w:bottom w:val="none" w:sz="0" w:space="0" w:color="auto"/>
        <w:right w:val="none" w:sz="0" w:space="0" w:color="auto"/>
      </w:divBdr>
      <w:divsChild>
        <w:div w:id="726336733">
          <w:marLeft w:val="0"/>
          <w:marRight w:val="0"/>
          <w:marTop w:val="0"/>
          <w:marBottom w:val="0"/>
          <w:divBdr>
            <w:top w:val="none" w:sz="0" w:space="0" w:color="auto"/>
            <w:left w:val="none" w:sz="0" w:space="0" w:color="auto"/>
            <w:bottom w:val="none" w:sz="0" w:space="0" w:color="auto"/>
            <w:right w:val="none" w:sz="0" w:space="0" w:color="auto"/>
          </w:divBdr>
          <w:divsChild>
            <w:div w:id="456410832">
              <w:marLeft w:val="0"/>
              <w:marRight w:val="0"/>
              <w:marTop w:val="0"/>
              <w:marBottom w:val="0"/>
              <w:divBdr>
                <w:top w:val="none" w:sz="0" w:space="0" w:color="auto"/>
                <w:left w:val="none" w:sz="0" w:space="0" w:color="auto"/>
                <w:bottom w:val="none" w:sz="0" w:space="0" w:color="auto"/>
                <w:right w:val="none" w:sz="0" w:space="0" w:color="auto"/>
              </w:divBdr>
              <w:divsChild>
                <w:div w:id="154340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269471">
      <w:bodyDiv w:val="1"/>
      <w:marLeft w:val="0"/>
      <w:marRight w:val="0"/>
      <w:marTop w:val="0"/>
      <w:marBottom w:val="0"/>
      <w:divBdr>
        <w:top w:val="none" w:sz="0" w:space="0" w:color="auto"/>
        <w:left w:val="none" w:sz="0" w:space="0" w:color="auto"/>
        <w:bottom w:val="none" w:sz="0" w:space="0" w:color="auto"/>
        <w:right w:val="none" w:sz="0" w:space="0" w:color="auto"/>
      </w:divBdr>
      <w:divsChild>
        <w:div w:id="633296793">
          <w:marLeft w:val="0"/>
          <w:marRight w:val="0"/>
          <w:marTop w:val="0"/>
          <w:marBottom w:val="0"/>
          <w:divBdr>
            <w:top w:val="none" w:sz="0" w:space="0" w:color="auto"/>
            <w:left w:val="none" w:sz="0" w:space="0" w:color="auto"/>
            <w:bottom w:val="none" w:sz="0" w:space="0" w:color="auto"/>
            <w:right w:val="none" w:sz="0" w:space="0" w:color="auto"/>
          </w:divBdr>
          <w:divsChild>
            <w:div w:id="132411347">
              <w:marLeft w:val="0"/>
              <w:marRight w:val="0"/>
              <w:marTop w:val="0"/>
              <w:marBottom w:val="0"/>
              <w:divBdr>
                <w:top w:val="none" w:sz="0" w:space="0" w:color="auto"/>
                <w:left w:val="none" w:sz="0" w:space="0" w:color="auto"/>
                <w:bottom w:val="none" w:sz="0" w:space="0" w:color="auto"/>
                <w:right w:val="none" w:sz="0" w:space="0" w:color="auto"/>
              </w:divBdr>
              <w:divsChild>
                <w:div w:id="118941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575250">
      <w:bodyDiv w:val="1"/>
      <w:marLeft w:val="0"/>
      <w:marRight w:val="0"/>
      <w:marTop w:val="0"/>
      <w:marBottom w:val="0"/>
      <w:divBdr>
        <w:top w:val="none" w:sz="0" w:space="0" w:color="auto"/>
        <w:left w:val="none" w:sz="0" w:space="0" w:color="auto"/>
        <w:bottom w:val="none" w:sz="0" w:space="0" w:color="auto"/>
        <w:right w:val="none" w:sz="0" w:space="0" w:color="auto"/>
      </w:divBdr>
    </w:div>
    <w:div w:id="739332840">
      <w:bodyDiv w:val="1"/>
      <w:marLeft w:val="0"/>
      <w:marRight w:val="0"/>
      <w:marTop w:val="0"/>
      <w:marBottom w:val="0"/>
      <w:divBdr>
        <w:top w:val="none" w:sz="0" w:space="0" w:color="auto"/>
        <w:left w:val="none" w:sz="0" w:space="0" w:color="auto"/>
        <w:bottom w:val="none" w:sz="0" w:space="0" w:color="auto"/>
        <w:right w:val="none" w:sz="0" w:space="0" w:color="auto"/>
      </w:divBdr>
      <w:divsChild>
        <w:div w:id="1371883539">
          <w:marLeft w:val="0"/>
          <w:marRight w:val="0"/>
          <w:marTop w:val="0"/>
          <w:marBottom w:val="0"/>
          <w:divBdr>
            <w:top w:val="none" w:sz="0" w:space="0" w:color="auto"/>
            <w:left w:val="none" w:sz="0" w:space="0" w:color="auto"/>
            <w:bottom w:val="none" w:sz="0" w:space="0" w:color="auto"/>
            <w:right w:val="none" w:sz="0" w:space="0" w:color="auto"/>
          </w:divBdr>
          <w:divsChild>
            <w:div w:id="2100173154">
              <w:marLeft w:val="0"/>
              <w:marRight w:val="0"/>
              <w:marTop w:val="0"/>
              <w:marBottom w:val="0"/>
              <w:divBdr>
                <w:top w:val="none" w:sz="0" w:space="0" w:color="auto"/>
                <w:left w:val="none" w:sz="0" w:space="0" w:color="auto"/>
                <w:bottom w:val="none" w:sz="0" w:space="0" w:color="auto"/>
                <w:right w:val="none" w:sz="0" w:space="0" w:color="auto"/>
              </w:divBdr>
              <w:divsChild>
                <w:div w:id="139226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466715">
      <w:bodyDiv w:val="1"/>
      <w:marLeft w:val="0"/>
      <w:marRight w:val="0"/>
      <w:marTop w:val="0"/>
      <w:marBottom w:val="0"/>
      <w:divBdr>
        <w:top w:val="none" w:sz="0" w:space="0" w:color="auto"/>
        <w:left w:val="none" w:sz="0" w:space="0" w:color="auto"/>
        <w:bottom w:val="none" w:sz="0" w:space="0" w:color="auto"/>
        <w:right w:val="none" w:sz="0" w:space="0" w:color="auto"/>
      </w:divBdr>
    </w:div>
    <w:div w:id="853962118">
      <w:bodyDiv w:val="1"/>
      <w:marLeft w:val="0"/>
      <w:marRight w:val="0"/>
      <w:marTop w:val="0"/>
      <w:marBottom w:val="0"/>
      <w:divBdr>
        <w:top w:val="none" w:sz="0" w:space="0" w:color="auto"/>
        <w:left w:val="none" w:sz="0" w:space="0" w:color="auto"/>
        <w:bottom w:val="none" w:sz="0" w:space="0" w:color="auto"/>
        <w:right w:val="none" w:sz="0" w:space="0" w:color="auto"/>
      </w:divBdr>
    </w:div>
    <w:div w:id="1037201470">
      <w:bodyDiv w:val="1"/>
      <w:marLeft w:val="0"/>
      <w:marRight w:val="0"/>
      <w:marTop w:val="0"/>
      <w:marBottom w:val="0"/>
      <w:divBdr>
        <w:top w:val="none" w:sz="0" w:space="0" w:color="auto"/>
        <w:left w:val="none" w:sz="0" w:space="0" w:color="auto"/>
        <w:bottom w:val="none" w:sz="0" w:space="0" w:color="auto"/>
        <w:right w:val="none" w:sz="0" w:space="0" w:color="auto"/>
      </w:divBdr>
    </w:div>
    <w:div w:id="1067000535">
      <w:bodyDiv w:val="1"/>
      <w:marLeft w:val="0"/>
      <w:marRight w:val="0"/>
      <w:marTop w:val="0"/>
      <w:marBottom w:val="0"/>
      <w:divBdr>
        <w:top w:val="none" w:sz="0" w:space="0" w:color="auto"/>
        <w:left w:val="none" w:sz="0" w:space="0" w:color="auto"/>
        <w:bottom w:val="none" w:sz="0" w:space="0" w:color="auto"/>
        <w:right w:val="none" w:sz="0" w:space="0" w:color="auto"/>
      </w:divBdr>
      <w:divsChild>
        <w:div w:id="761607100">
          <w:marLeft w:val="0"/>
          <w:marRight w:val="0"/>
          <w:marTop w:val="0"/>
          <w:marBottom w:val="0"/>
          <w:divBdr>
            <w:top w:val="none" w:sz="0" w:space="0" w:color="auto"/>
            <w:left w:val="none" w:sz="0" w:space="0" w:color="auto"/>
            <w:bottom w:val="none" w:sz="0" w:space="0" w:color="auto"/>
            <w:right w:val="none" w:sz="0" w:space="0" w:color="auto"/>
          </w:divBdr>
          <w:divsChild>
            <w:div w:id="322662089">
              <w:marLeft w:val="0"/>
              <w:marRight w:val="0"/>
              <w:marTop w:val="0"/>
              <w:marBottom w:val="0"/>
              <w:divBdr>
                <w:top w:val="none" w:sz="0" w:space="0" w:color="auto"/>
                <w:left w:val="none" w:sz="0" w:space="0" w:color="auto"/>
                <w:bottom w:val="none" w:sz="0" w:space="0" w:color="auto"/>
                <w:right w:val="none" w:sz="0" w:space="0" w:color="auto"/>
              </w:divBdr>
              <w:divsChild>
                <w:div w:id="146099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781930">
      <w:bodyDiv w:val="1"/>
      <w:marLeft w:val="0"/>
      <w:marRight w:val="0"/>
      <w:marTop w:val="0"/>
      <w:marBottom w:val="0"/>
      <w:divBdr>
        <w:top w:val="none" w:sz="0" w:space="0" w:color="auto"/>
        <w:left w:val="none" w:sz="0" w:space="0" w:color="auto"/>
        <w:bottom w:val="none" w:sz="0" w:space="0" w:color="auto"/>
        <w:right w:val="none" w:sz="0" w:space="0" w:color="auto"/>
      </w:divBdr>
      <w:divsChild>
        <w:div w:id="1916208774">
          <w:marLeft w:val="0"/>
          <w:marRight w:val="0"/>
          <w:marTop w:val="0"/>
          <w:marBottom w:val="0"/>
          <w:divBdr>
            <w:top w:val="none" w:sz="0" w:space="0" w:color="auto"/>
            <w:left w:val="none" w:sz="0" w:space="0" w:color="auto"/>
            <w:bottom w:val="none" w:sz="0" w:space="0" w:color="auto"/>
            <w:right w:val="none" w:sz="0" w:space="0" w:color="auto"/>
          </w:divBdr>
          <w:divsChild>
            <w:div w:id="466509223">
              <w:marLeft w:val="0"/>
              <w:marRight w:val="0"/>
              <w:marTop w:val="0"/>
              <w:marBottom w:val="0"/>
              <w:divBdr>
                <w:top w:val="none" w:sz="0" w:space="0" w:color="auto"/>
                <w:left w:val="none" w:sz="0" w:space="0" w:color="auto"/>
                <w:bottom w:val="none" w:sz="0" w:space="0" w:color="auto"/>
                <w:right w:val="none" w:sz="0" w:space="0" w:color="auto"/>
              </w:divBdr>
              <w:divsChild>
                <w:div w:id="3620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807833">
      <w:bodyDiv w:val="1"/>
      <w:marLeft w:val="0"/>
      <w:marRight w:val="0"/>
      <w:marTop w:val="0"/>
      <w:marBottom w:val="0"/>
      <w:divBdr>
        <w:top w:val="none" w:sz="0" w:space="0" w:color="auto"/>
        <w:left w:val="none" w:sz="0" w:space="0" w:color="auto"/>
        <w:bottom w:val="none" w:sz="0" w:space="0" w:color="auto"/>
        <w:right w:val="none" w:sz="0" w:space="0" w:color="auto"/>
      </w:divBdr>
      <w:divsChild>
        <w:div w:id="1436560425">
          <w:marLeft w:val="0"/>
          <w:marRight w:val="0"/>
          <w:marTop w:val="0"/>
          <w:marBottom w:val="0"/>
          <w:divBdr>
            <w:top w:val="none" w:sz="0" w:space="0" w:color="auto"/>
            <w:left w:val="none" w:sz="0" w:space="0" w:color="auto"/>
            <w:bottom w:val="none" w:sz="0" w:space="0" w:color="auto"/>
            <w:right w:val="none" w:sz="0" w:space="0" w:color="auto"/>
          </w:divBdr>
          <w:divsChild>
            <w:div w:id="2018384500">
              <w:marLeft w:val="0"/>
              <w:marRight w:val="0"/>
              <w:marTop w:val="0"/>
              <w:marBottom w:val="0"/>
              <w:divBdr>
                <w:top w:val="none" w:sz="0" w:space="0" w:color="auto"/>
                <w:left w:val="none" w:sz="0" w:space="0" w:color="auto"/>
                <w:bottom w:val="none" w:sz="0" w:space="0" w:color="auto"/>
                <w:right w:val="none" w:sz="0" w:space="0" w:color="auto"/>
              </w:divBdr>
              <w:divsChild>
                <w:div w:id="624392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213423">
      <w:bodyDiv w:val="1"/>
      <w:marLeft w:val="0"/>
      <w:marRight w:val="0"/>
      <w:marTop w:val="0"/>
      <w:marBottom w:val="0"/>
      <w:divBdr>
        <w:top w:val="none" w:sz="0" w:space="0" w:color="auto"/>
        <w:left w:val="none" w:sz="0" w:space="0" w:color="auto"/>
        <w:bottom w:val="none" w:sz="0" w:space="0" w:color="auto"/>
        <w:right w:val="none" w:sz="0" w:space="0" w:color="auto"/>
      </w:divBdr>
      <w:divsChild>
        <w:div w:id="1731802471">
          <w:marLeft w:val="360"/>
          <w:marRight w:val="0"/>
          <w:marTop w:val="200"/>
          <w:marBottom w:val="0"/>
          <w:divBdr>
            <w:top w:val="none" w:sz="0" w:space="0" w:color="auto"/>
            <w:left w:val="none" w:sz="0" w:space="0" w:color="auto"/>
            <w:bottom w:val="none" w:sz="0" w:space="0" w:color="auto"/>
            <w:right w:val="none" w:sz="0" w:space="0" w:color="auto"/>
          </w:divBdr>
        </w:div>
      </w:divsChild>
    </w:div>
    <w:div w:id="1263491074">
      <w:bodyDiv w:val="1"/>
      <w:marLeft w:val="0"/>
      <w:marRight w:val="0"/>
      <w:marTop w:val="0"/>
      <w:marBottom w:val="0"/>
      <w:divBdr>
        <w:top w:val="none" w:sz="0" w:space="0" w:color="auto"/>
        <w:left w:val="none" w:sz="0" w:space="0" w:color="auto"/>
        <w:bottom w:val="none" w:sz="0" w:space="0" w:color="auto"/>
        <w:right w:val="none" w:sz="0" w:space="0" w:color="auto"/>
      </w:divBdr>
    </w:div>
    <w:div w:id="1353340432">
      <w:bodyDiv w:val="1"/>
      <w:marLeft w:val="0"/>
      <w:marRight w:val="0"/>
      <w:marTop w:val="0"/>
      <w:marBottom w:val="0"/>
      <w:divBdr>
        <w:top w:val="none" w:sz="0" w:space="0" w:color="auto"/>
        <w:left w:val="none" w:sz="0" w:space="0" w:color="auto"/>
        <w:bottom w:val="none" w:sz="0" w:space="0" w:color="auto"/>
        <w:right w:val="none" w:sz="0" w:space="0" w:color="auto"/>
      </w:divBdr>
      <w:divsChild>
        <w:div w:id="144977348">
          <w:marLeft w:val="0"/>
          <w:marRight w:val="0"/>
          <w:marTop w:val="0"/>
          <w:marBottom w:val="0"/>
          <w:divBdr>
            <w:top w:val="none" w:sz="0" w:space="0" w:color="auto"/>
            <w:left w:val="none" w:sz="0" w:space="0" w:color="auto"/>
            <w:bottom w:val="none" w:sz="0" w:space="0" w:color="auto"/>
            <w:right w:val="none" w:sz="0" w:space="0" w:color="auto"/>
          </w:divBdr>
          <w:divsChild>
            <w:div w:id="549457054">
              <w:marLeft w:val="0"/>
              <w:marRight w:val="0"/>
              <w:marTop w:val="0"/>
              <w:marBottom w:val="0"/>
              <w:divBdr>
                <w:top w:val="none" w:sz="0" w:space="0" w:color="auto"/>
                <w:left w:val="none" w:sz="0" w:space="0" w:color="auto"/>
                <w:bottom w:val="none" w:sz="0" w:space="0" w:color="auto"/>
                <w:right w:val="none" w:sz="0" w:space="0" w:color="auto"/>
              </w:divBdr>
              <w:divsChild>
                <w:div w:id="214094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304874">
      <w:bodyDiv w:val="1"/>
      <w:marLeft w:val="0"/>
      <w:marRight w:val="0"/>
      <w:marTop w:val="0"/>
      <w:marBottom w:val="0"/>
      <w:divBdr>
        <w:top w:val="none" w:sz="0" w:space="0" w:color="auto"/>
        <w:left w:val="none" w:sz="0" w:space="0" w:color="auto"/>
        <w:bottom w:val="none" w:sz="0" w:space="0" w:color="auto"/>
        <w:right w:val="none" w:sz="0" w:space="0" w:color="auto"/>
      </w:divBdr>
      <w:divsChild>
        <w:div w:id="1341349069">
          <w:marLeft w:val="0"/>
          <w:marRight w:val="0"/>
          <w:marTop w:val="0"/>
          <w:marBottom w:val="0"/>
          <w:divBdr>
            <w:top w:val="none" w:sz="0" w:space="0" w:color="auto"/>
            <w:left w:val="none" w:sz="0" w:space="0" w:color="auto"/>
            <w:bottom w:val="none" w:sz="0" w:space="0" w:color="auto"/>
            <w:right w:val="none" w:sz="0" w:space="0" w:color="auto"/>
          </w:divBdr>
          <w:divsChild>
            <w:div w:id="197788561">
              <w:marLeft w:val="0"/>
              <w:marRight w:val="0"/>
              <w:marTop w:val="0"/>
              <w:marBottom w:val="0"/>
              <w:divBdr>
                <w:top w:val="none" w:sz="0" w:space="0" w:color="auto"/>
                <w:left w:val="none" w:sz="0" w:space="0" w:color="auto"/>
                <w:bottom w:val="none" w:sz="0" w:space="0" w:color="auto"/>
                <w:right w:val="none" w:sz="0" w:space="0" w:color="auto"/>
              </w:divBdr>
              <w:divsChild>
                <w:div w:id="23895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292265">
      <w:bodyDiv w:val="1"/>
      <w:marLeft w:val="0"/>
      <w:marRight w:val="0"/>
      <w:marTop w:val="0"/>
      <w:marBottom w:val="0"/>
      <w:divBdr>
        <w:top w:val="none" w:sz="0" w:space="0" w:color="auto"/>
        <w:left w:val="none" w:sz="0" w:space="0" w:color="auto"/>
        <w:bottom w:val="none" w:sz="0" w:space="0" w:color="auto"/>
        <w:right w:val="none" w:sz="0" w:space="0" w:color="auto"/>
      </w:divBdr>
    </w:div>
    <w:div w:id="1527016225">
      <w:bodyDiv w:val="1"/>
      <w:marLeft w:val="0"/>
      <w:marRight w:val="0"/>
      <w:marTop w:val="0"/>
      <w:marBottom w:val="0"/>
      <w:divBdr>
        <w:top w:val="none" w:sz="0" w:space="0" w:color="auto"/>
        <w:left w:val="none" w:sz="0" w:space="0" w:color="auto"/>
        <w:bottom w:val="none" w:sz="0" w:space="0" w:color="auto"/>
        <w:right w:val="none" w:sz="0" w:space="0" w:color="auto"/>
      </w:divBdr>
    </w:div>
    <w:div w:id="1728334151">
      <w:bodyDiv w:val="1"/>
      <w:marLeft w:val="0"/>
      <w:marRight w:val="0"/>
      <w:marTop w:val="0"/>
      <w:marBottom w:val="0"/>
      <w:divBdr>
        <w:top w:val="none" w:sz="0" w:space="0" w:color="auto"/>
        <w:left w:val="none" w:sz="0" w:space="0" w:color="auto"/>
        <w:bottom w:val="none" w:sz="0" w:space="0" w:color="auto"/>
        <w:right w:val="none" w:sz="0" w:space="0" w:color="auto"/>
      </w:divBdr>
      <w:divsChild>
        <w:div w:id="1253271779">
          <w:marLeft w:val="0"/>
          <w:marRight w:val="0"/>
          <w:marTop w:val="0"/>
          <w:marBottom w:val="0"/>
          <w:divBdr>
            <w:top w:val="none" w:sz="0" w:space="0" w:color="auto"/>
            <w:left w:val="none" w:sz="0" w:space="0" w:color="auto"/>
            <w:bottom w:val="none" w:sz="0" w:space="0" w:color="auto"/>
            <w:right w:val="none" w:sz="0" w:space="0" w:color="auto"/>
          </w:divBdr>
          <w:divsChild>
            <w:div w:id="1331567790">
              <w:marLeft w:val="0"/>
              <w:marRight w:val="0"/>
              <w:marTop w:val="0"/>
              <w:marBottom w:val="0"/>
              <w:divBdr>
                <w:top w:val="none" w:sz="0" w:space="0" w:color="auto"/>
                <w:left w:val="none" w:sz="0" w:space="0" w:color="auto"/>
                <w:bottom w:val="none" w:sz="0" w:space="0" w:color="auto"/>
                <w:right w:val="none" w:sz="0" w:space="0" w:color="auto"/>
              </w:divBdr>
              <w:divsChild>
                <w:div w:id="63059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559116">
      <w:bodyDiv w:val="1"/>
      <w:marLeft w:val="0"/>
      <w:marRight w:val="0"/>
      <w:marTop w:val="0"/>
      <w:marBottom w:val="0"/>
      <w:divBdr>
        <w:top w:val="none" w:sz="0" w:space="0" w:color="auto"/>
        <w:left w:val="none" w:sz="0" w:space="0" w:color="auto"/>
        <w:bottom w:val="none" w:sz="0" w:space="0" w:color="auto"/>
        <w:right w:val="none" w:sz="0" w:space="0" w:color="auto"/>
      </w:divBdr>
    </w:div>
    <w:div w:id="1792091394">
      <w:bodyDiv w:val="1"/>
      <w:marLeft w:val="0"/>
      <w:marRight w:val="0"/>
      <w:marTop w:val="0"/>
      <w:marBottom w:val="0"/>
      <w:divBdr>
        <w:top w:val="none" w:sz="0" w:space="0" w:color="auto"/>
        <w:left w:val="none" w:sz="0" w:space="0" w:color="auto"/>
        <w:bottom w:val="none" w:sz="0" w:space="0" w:color="auto"/>
        <w:right w:val="none" w:sz="0" w:space="0" w:color="auto"/>
      </w:divBdr>
    </w:div>
    <w:div w:id="1869948921">
      <w:bodyDiv w:val="1"/>
      <w:marLeft w:val="0"/>
      <w:marRight w:val="0"/>
      <w:marTop w:val="0"/>
      <w:marBottom w:val="0"/>
      <w:divBdr>
        <w:top w:val="none" w:sz="0" w:space="0" w:color="auto"/>
        <w:left w:val="none" w:sz="0" w:space="0" w:color="auto"/>
        <w:bottom w:val="none" w:sz="0" w:space="0" w:color="auto"/>
        <w:right w:val="none" w:sz="0" w:space="0" w:color="auto"/>
      </w:divBdr>
    </w:div>
    <w:div w:id="1925450967">
      <w:bodyDiv w:val="1"/>
      <w:marLeft w:val="0"/>
      <w:marRight w:val="0"/>
      <w:marTop w:val="0"/>
      <w:marBottom w:val="0"/>
      <w:divBdr>
        <w:top w:val="none" w:sz="0" w:space="0" w:color="auto"/>
        <w:left w:val="none" w:sz="0" w:space="0" w:color="auto"/>
        <w:bottom w:val="none" w:sz="0" w:space="0" w:color="auto"/>
        <w:right w:val="none" w:sz="0" w:space="0" w:color="auto"/>
      </w:divBdr>
    </w:div>
    <w:div w:id="1982689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96FCFFE5-BC8D-814F-BA3B-F24362F95E1D}">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6F2F8F5E-976B-2542-B523-B178D9992C17}">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EE8B8F-000D-FF4F-9FC3-BF0CAD0EF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2601</Words>
  <Characters>14853</Characters>
  <Application>Microsoft Office Word</Application>
  <DocSecurity>0</DocSecurity>
  <Lines>401</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Cherganski (2133011)</dc:creator>
  <cp:keywords/>
  <dc:description/>
  <cp:lastModifiedBy>Dimitar Cherganski (2133011)</cp:lastModifiedBy>
  <cp:revision>2</cp:revision>
  <dcterms:created xsi:type="dcterms:W3CDTF">2023-08-18T19:59:00Z</dcterms:created>
  <dcterms:modified xsi:type="dcterms:W3CDTF">2023-08-18T19:59:00Z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documentId_1869</vt:lpwstr>
  </property>
  <property fmtid="{D5CDD505-2E9C-101B-9397-08002B2CF9AE}" pid="3" name="grammarly_documentContext">
    <vt:lpwstr>{"goals":["inform","convince"],"domain":"academic","emotions":["optimistic","analytical","confident"],"dialect":"british","style":"formal"}</vt:lpwstr>
  </property>
</Properties>
</file>