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C7EC3" w14:textId="5946B62D" w:rsidR="00591C0F" w:rsidRDefault="00591C0F" w:rsidP="00591C0F">
      <w:pPr>
        <w:spacing w:before="212"/>
        <w:jc w:val="center"/>
        <w:rPr>
          <w:rFonts w:ascii="Arial"/>
          <w:b/>
          <w:sz w:val="56"/>
          <w:szCs w:val="56"/>
        </w:rPr>
      </w:pPr>
      <w:r>
        <w:rPr>
          <w:noProof/>
        </w:rPr>
        <w:drawing>
          <wp:inline distT="0" distB="0" distL="0" distR="0" wp14:anchorId="37B7574A" wp14:editId="3C5663FD">
            <wp:extent cx="2981325" cy="1190625"/>
            <wp:effectExtent l="0" t="0" r="9525" b="9525"/>
            <wp:docPr id="1690153312" name="Picture 3"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81325" cy="1190625"/>
                    </a:xfrm>
                    <a:prstGeom prst="rect">
                      <a:avLst/>
                    </a:prstGeom>
                    <a:noFill/>
                    <a:ln>
                      <a:noFill/>
                    </a:ln>
                  </pic:spPr>
                </pic:pic>
              </a:graphicData>
            </a:graphic>
          </wp:inline>
        </w:drawing>
      </w:r>
    </w:p>
    <w:p w14:paraId="01B7C042" w14:textId="77777777" w:rsidR="00591C0F" w:rsidRDefault="00591C0F" w:rsidP="00591C0F">
      <w:pPr>
        <w:spacing w:before="212"/>
        <w:rPr>
          <w:rFonts w:ascii="Arial"/>
          <w:b/>
          <w:sz w:val="56"/>
        </w:rPr>
      </w:pPr>
    </w:p>
    <w:p w14:paraId="0157470C" w14:textId="14BB39B2" w:rsidR="00591C0F" w:rsidRDefault="00591C0F" w:rsidP="00591C0F">
      <w:pPr>
        <w:spacing w:before="212"/>
        <w:rPr>
          <w:rFonts w:ascii="Arial"/>
          <w:b/>
          <w:bCs/>
          <w:sz w:val="48"/>
          <w:szCs w:val="48"/>
        </w:rPr>
      </w:pPr>
      <w:r>
        <w:rPr>
          <w:rFonts w:ascii="Arial"/>
          <w:b/>
          <w:bCs/>
          <w:sz w:val="48"/>
          <w:szCs w:val="48"/>
        </w:rPr>
        <w:t xml:space="preserve">MODULE CODE: </w:t>
      </w:r>
      <w:r w:rsidR="00127CA6">
        <w:rPr>
          <w:rFonts w:ascii="Arial"/>
          <w:b/>
          <w:bCs/>
          <w:sz w:val="48"/>
          <w:szCs w:val="48"/>
        </w:rPr>
        <w:t>BMSW</w:t>
      </w:r>
      <w:r w:rsidR="00B17490">
        <w:rPr>
          <w:rFonts w:ascii="Arial"/>
          <w:b/>
          <w:bCs/>
          <w:sz w:val="48"/>
          <w:szCs w:val="48"/>
        </w:rPr>
        <w:t>4012</w:t>
      </w:r>
    </w:p>
    <w:p w14:paraId="0C4D4B24" w14:textId="77777777" w:rsidR="00591C0F" w:rsidRDefault="00591C0F" w:rsidP="00591C0F">
      <w:pPr>
        <w:spacing w:before="212"/>
        <w:rPr>
          <w:rFonts w:ascii="Arial"/>
          <w:b/>
          <w:sz w:val="48"/>
          <w:szCs w:val="48"/>
        </w:rPr>
      </w:pPr>
    </w:p>
    <w:p w14:paraId="0C485BE6" w14:textId="7F99D774" w:rsidR="00591C0F" w:rsidRDefault="00591C0F" w:rsidP="00591C0F">
      <w:pPr>
        <w:spacing w:before="212"/>
        <w:rPr>
          <w:rFonts w:ascii="Arial"/>
          <w:b/>
          <w:bCs/>
          <w:sz w:val="40"/>
          <w:szCs w:val="40"/>
        </w:rPr>
      </w:pPr>
      <w:r>
        <w:rPr>
          <w:rFonts w:ascii="Arial"/>
          <w:b/>
          <w:bCs/>
          <w:sz w:val="48"/>
          <w:szCs w:val="48"/>
        </w:rPr>
        <w:t xml:space="preserve">ASSESSMENT COMPONENT: </w:t>
      </w:r>
      <w:r w:rsidR="00A62DB4" w:rsidRPr="00A62DB4">
        <w:rPr>
          <w:rFonts w:ascii="Arial"/>
          <w:b/>
          <w:bCs/>
          <w:sz w:val="48"/>
          <w:szCs w:val="48"/>
        </w:rPr>
        <w:t>1500 Word Reflective Essay</w:t>
      </w:r>
    </w:p>
    <w:p w14:paraId="4EFA3344" w14:textId="77777777" w:rsidR="00591C0F" w:rsidRDefault="00591C0F" w:rsidP="00591C0F">
      <w:pPr>
        <w:spacing w:before="7"/>
        <w:jc w:val="center"/>
        <w:rPr>
          <w:rFonts w:ascii="Arial"/>
          <w:b/>
          <w:sz w:val="44"/>
        </w:rPr>
      </w:pPr>
    </w:p>
    <w:p w14:paraId="6F8DAA3F" w14:textId="77777777" w:rsidR="00591C0F" w:rsidRDefault="00591C0F" w:rsidP="00591C0F">
      <w:pPr>
        <w:spacing w:before="3"/>
        <w:rPr>
          <w:rFonts w:ascii="Arial"/>
          <w:b/>
          <w:sz w:val="48"/>
          <w:szCs w:val="48"/>
        </w:rPr>
      </w:pPr>
      <w:r>
        <w:rPr>
          <w:rFonts w:ascii="Arial"/>
          <w:b/>
          <w:sz w:val="48"/>
          <w:szCs w:val="48"/>
        </w:rPr>
        <w:t>STUDENT NAME: Stevie-Marie Surman</w:t>
      </w:r>
    </w:p>
    <w:p w14:paraId="28C9308B" w14:textId="77777777" w:rsidR="00591C0F" w:rsidRDefault="00591C0F" w:rsidP="00591C0F">
      <w:pPr>
        <w:spacing w:before="3"/>
        <w:rPr>
          <w:rFonts w:ascii="Arial"/>
          <w:b/>
          <w:sz w:val="48"/>
          <w:szCs w:val="48"/>
        </w:rPr>
      </w:pPr>
    </w:p>
    <w:p w14:paraId="49580F80" w14:textId="77777777" w:rsidR="00591C0F" w:rsidRDefault="00591C0F" w:rsidP="00591C0F">
      <w:pPr>
        <w:spacing w:before="3"/>
        <w:rPr>
          <w:rFonts w:ascii="Arial"/>
          <w:b/>
          <w:sz w:val="48"/>
          <w:szCs w:val="48"/>
        </w:rPr>
      </w:pPr>
      <w:r>
        <w:rPr>
          <w:rFonts w:ascii="Arial"/>
          <w:b/>
          <w:sz w:val="48"/>
          <w:szCs w:val="48"/>
        </w:rPr>
        <w:t>STUDENT NUMBER: 2508074</w:t>
      </w:r>
    </w:p>
    <w:p w14:paraId="52577485" w14:textId="77777777" w:rsidR="00591C0F" w:rsidRDefault="00591C0F" w:rsidP="00591C0F">
      <w:pPr>
        <w:rPr>
          <w:rFonts w:ascii="Arial"/>
          <w:b/>
          <w:sz w:val="47"/>
        </w:rPr>
      </w:pPr>
    </w:p>
    <w:p w14:paraId="001DF60D" w14:textId="7D4CEE0C" w:rsidR="00591C0F" w:rsidRDefault="00591C0F" w:rsidP="00591C0F">
      <w:pPr>
        <w:rPr>
          <w:rFonts w:ascii="Arial" w:hAnsi="Arial" w:cs="Arial"/>
          <w:b/>
          <w:sz w:val="47"/>
        </w:rPr>
      </w:pPr>
      <w:r>
        <w:rPr>
          <w:rFonts w:ascii="Arial" w:hAnsi="Arial" w:cs="Arial"/>
          <w:b/>
          <w:sz w:val="47"/>
        </w:rPr>
        <w:t xml:space="preserve">LECTURER: </w:t>
      </w:r>
      <w:proofErr w:type="spellStart"/>
      <w:r w:rsidR="00347FDF">
        <w:rPr>
          <w:rFonts w:ascii="Arial" w:hAnsi="Arial" w:cs="Arial"/>
          <w:b/>
          <w:sz w:val="47"/>
        </w:rPr>
        <w:t>Arpu</w:t>
      </w:r>
      <w:proofErr w:type="spellEnd"/>
      <w:r w:rsidR="00347FDF">
        <w:rPr>
          <w:rFonts w:ascii="Arial" w:hAnsi="Arial" w:cs="Arial"/>
          <w:b/>
          <w:sz w:val="47"/>
        </w:rPr>
        <w:t xml:space="preserve"> </w:t>
      </w:r>
      <w:r w:rsidR="004F6FA8">
        <w:rPr>
          <w:rFonts w:ascii="Arial" w:hAnsi="Arial" w:cs="Arial"/>
          <w:b/>
          <w:sz w:val="47"/>
        </w:rPr>
        <w:t>Kumar</w:t>
      </w:r>
    </w:p>
    <w:p w14:paraId="1874FB23" w14:textId="77777777" w:rsidR="00591C0F" w:rsidRDefault="00591C0F" w:rsidP="00591C0F">
      <w:pPr>
        <w:ind w:left="100"/>
        <w:rPr>
          <w:rFonts w:ascii="Arial"/>
          <w:b/>
          <w:sz w:val="47"/>
        </w:rPr>
      </w:pPr>
    </w:p>
    <w:p w14:paraId="5AD319D9" w14:textId="5436A00C" w:rsidR="00591C0F" w:rsidRDefault="00591C0F" w:rsidP="00591C0F">
      <w:pPr>
        <w:ind w:left="100"/>
        <w:rPr>
          <w:rFonts w:ascii="Arial"/>
          <w:b/>
          <w:sz w:val="47"/>
        </w:rPr>
      </w:pPr>
      <w:r>
        <w:rPr>
          <w:rFonts w:ascii="Arial"/>
          <w:b/>
          <w:sz w:val="47"/>
        </w:rPr>
        <w:t xml:space="preserve">DATE: </w:t>
      </w:r>
      <w:r w:rsidR="008F2223" w:rsidRPr="008F2223">
        <w:rPr>
          <w:rFonts w:ascii="Arial"/>
          <w:b/>
          <w:sz w:val="47"/>
        </w:rPr>
        <w:t>Friday 27th of February 23.5</w:t>
      </w:r>
      <w:r w:rsidR="008F2223">
        <w:rPr>
          <w:rFonts w:ascii="Arial"/>
          <w:b/>
          <w:sz w:val="47"/>
        </w:rPr>
        <w:t>9</w:t>
      </w:r>
      <w:r w:rsidR="007E7BE1">
        <w:rPr>
          <w:rFonts w:ascii="Arial"/>
          <w:b/>
          <w:sz w:val="47"/>
        </w:rPr>
        <w:t>pm</w:t>
      </w:r>
    </w:p>
    <w:p w14:paraId="7CB0F337" w14:textId="77777777" w:rsidR="004A2E67" w:rsidRDefault="004A2E67" w:rsidP="00591C0F">
      <w:pPr>
        <w:jc w:val="both"/>
        <w:rPr>
          <w:rFonts w:asciiTheme="minorBidi" w:hAnsiTheme="minorBidi"/>
          <w:b/>
          <w:bCs/>
          <w:sz w:val="32"/>
          <w:szCs w:val="32"/>
        </w:rPr>
      </w:pPr>
    </w:p>
    <w:p w14:paraId="6E0AC833" w14:textId="77777777" w:rsidR="004A2E67" w:rsidRDefault="004A2E67" w:rsidP="00591C0F">
      <w:pPr>
        <w:jc w:val="both"/>
        <w:rPr>
          <w:rFonts w:asciiTheme="minorBidi" w:hAnsiTheme="minorBidi"/>
          <w:b/>
          <w:bCs/>
          <w:sz w:val="32"/>
          <w:szCs w:val="32"/>
        </w:rPr>
      </w:pPr>
    </w:p>
    <w:p w14:paraId="6F938183" w14:textId="557C63BD" w:rsidR="00591C0F" w:rsidRPr="008E7475" w:rsidRDefault="00591C0F" w:rsidP="00591C0F">
      <w:pPr>
        <w:jc w:val="both"/>
        <w:rPr>
          <w:rFonts w:ascii="Arial" w:hAnsi="Arial" w:cs="Arial"/>
          <w:b/>
          <w:bCs/>
          <w:sz w:val="32"/>
          <w:szCs w:val="32"/>
        </w:rPr>
      </w:pPr>
      <w:r w:rsidRPr="008E7475">
        <w:rPr>
          <w:rFonts w:ascii="Arial" w:hAnsi="Arial" w:cs="Arial"/>
          <w:b/>
          <w:bCs/>
          <w:sz w:val="32"/>
          <w:szCs w:val="32"/>
        </w:rPr>
        <w:lastRenderedPageBreak/>
        <w:t xml:space="preserve">AI Acknowledgement  </w:t>
      </w:r>
    </w:p>
    <w:p w14:paraId="08DC6F49" w14:textId="77777777" w:rsidR="00591C0F" w:rsidRDefault="00591C0F" w:rsidP="00591C0F">
      <w:pPr>
        <w:rPr>
          <w:b/>
          <w:bCs/>
          <w:highlight w:val="yellow"/>
          <w:u w:val="single"/>
        </w:rPr>
      </w:pPr>
      <w:r>
        <w:rPr>
          <w:b/>
          <w:bCs/>
          <w:highlight w:val="yellow"/>
          <w:u w:val="single"/>
        </w:rPr>
        <w:t>Examples of statements If you have not used AI</w:t>
      </w:r>
    </w:p>
    <w:p w14:paraId="0BA5FE31" w14:textId="77777777" w:rsidR="00591C0F" w:rsidRDefault="00591C0F" w:rsidP="00591C0F">
      <w:r>
        <w:t xml:space="preserve">I confirm that I have not presented any AI generated materials as my own work. </w:t>
      </w:r>
    </w:p>
    <w:p w14:paraId="7A1559E4" w14:textId="77777777" w:rsidR="00591C0F" w:rsidRDefault="00591C0F" w:rsidP="00591C0F">
      <w:r>
        <w:t>I confirm that I have copies of my drafts, notes, and other resources I used, which I may be asked to provide in evidence.</w:t>
      </w:r>
    </w:p>
    <w:p w14:paraId="4ACC2B41" w14:textId="77777777" w:rsidR="00533686" w:rsidRDefault="00533686"/>
    <w:p w14:paraId="4AD8285A" w14:textId="77777777" w:rsidR="00832BE5" w:rsidRDefault="00832BE5"/>
    <w:p w14:paraId="07C39C2A" w14:textId="77777777" w:rsidR="00E600FE" w:rsidRDefault="00E600FE"/>
    <w:p w14:paraId="2BD20575" w14:textId="77777777" w:rsidR="00E600FE" w:rsidRDefault="00E600FE"/>
    <w:p w14:paraId="28188AB6" w14:textId="77777777" w:rsidR="00E600FE" w:rsidRDefault="00E600FE"/>
    <w:p w14:paraId="7AD5F912" w14:textId="77777777" w:rsidR="00E600FE" w:rsidRDefault="00E600FE"/>
    <w:p w14:paraId="76B3EF0B" w14:textId="77777777" w:rsidR="00E600FE" w:rsidRDefault="00E600FE"/>
    <w:p w14:paraId="756306B0" w14:textId="77777777" w:rsidR="00E600FE" w:rsidRDefault="00E600FE"/>
    <w:p w14:paraId="107D5073" w14:textId="77777777" w:rsidR="00E600FE" w:rsidRDefault="00E600FE"/>
    <w:p w14:paraId="0DECA664" w14:textId="77777777" w:rsidR="00E600FE" w:rsidRDefault="00E600FE"/>
    <w:p w14:paraId="102BD287" w14:textId="77777777" w:rsidR="00E600FE" w:rsidRDefault="00E600FE"/>
    <w:p w14:paraId="14F10B93" w14:textId="77777777" w:rsidR="00E600FE" w:rsidRDefault="00E600FE"/>
    <w:p w14:paraId="3DB11168" w14:textId="77777777" w:rsidR="00E600FE" w:rsidRDefault="00E600FE"/>
    <w:p w14:paraId="03476B4E" w14:textId="77777777" w:rsidR="00E600FE" w:rsidRDefault="00E600FE"/>
    <w:p w14:paraId="30C3DA28" w14:textId="77777777" w:rsidR="00E600FE" w:rsidRDefault="00E600FE"/>
    <w:p w14:paraId="4262EB36" w14:textId="77777777" w:rsidR="00E600FE" w:rsidRDefault="00E600FE"/>
    <w:p w14:paraId="0C302D15" w14:textId="77777777" w:rsidR="00E600FE" w:rsidRDefault="00E600FE"/>
    <w:p w14:paraId="7F09B381" w14:textId="77777777" w:rsidR="00E600FE" w:rsidRDefault="00E600FE"/>
    <w:p w14:paraId="37112B45" w14:textId="77777777" w:rsidR="00E600FE" w:rsidRDefault="00E600FE"/>
    <w:p w14:paraId="62EFDDB3" w14:textId="77777777" w:rsidR="00E600FE" w:rsidRDefault="00E600FE"/>
    <w:p w14:paraId="074ECCC7" w14:textId="77777777" w:rsidR="00E600FE" w:rsidRDefault="00E600FE"/>
    <w:p w14:paraId="3647045D" w14:textId="77777777" w:rsidR="0063668C" w:rsidRDefault="0063668C" w:rsidP="00E600FE">
      <w:pPr>
        <w:spacing w:line="360" w:lineRule="auto"/>
        <w:jc w:val="both"/>
        <w:rPr>
          <w:rFonts w:ascii="Arial" w:hAnsi="Arial" w:cs="Arial"/>
          <w:b/>
          <w:bCs/>
        </w:rPr>
      </w:pPr>
    </w:p>
    <w:p w14:paraId="749FDDFA" w14:textId="77777777" w:rsidR="0063668C" w:rsidRDefault="0063668C" w:rsidP="00E600FE">
      <w:pPr>
        <w:spacing w:line="360" w:lineRule="auto"/>
        <w:jc w:val="both"/>
        <w:rPr>
          <w:rFonts w:ascii="Arial" w:hAnsi="Arial" w:cs="Arial"/>
          <w:b/>
          <w:bCs/>
        </w:rPr>
      </w:pPr>
    </w:p>
    <w:p w14:paraId="7ACC8429" w14:textId="5D7F384E" w:rsidR="00E600FE" w:rsidRPr="00146319" w:rsidRDefault="00E600FE" w:rsidP="00E600FE">
      <w:pPr>
        <w:spacing w:line="360" w:lineRule="auto"/>
        <w:jc w:val="both"/>
        <w:rPr>
          <w:rFonts w:ascii="Arial" w:hAnsi="Arial" w:cs="Arial"/>
          <w:b/>
          <w:bCs/>
        </w:rPr>
      </w:pPr>
      <w:r w:rsidRPr="00146319">
        <w:rPr>
          <w:rFonts w:ascii="Arial" w:hAnsi="Arial" w:cs="Arial"/>
          <w:b/>
          <w:bCs/>
        </w:rPr>
        <w:lastRenderedPageBreak/>
        <w:t>Introduction</w:t>
      </w:r>
    </w:p>
    <w:p w14:paraId="12F72371" w14:textId="77777777" w:rsidR="00E600FE" w:rsidRPr="00146319" w:rsidRDefault="00E600FE" w:rsidP="00E600FE">
      <w:pPr>
        <w:spacing w:line="360" w:lineRule="auto"/>
        <w:jc w:val="both"/>
        <w:rPr>
          <w:rFonts w:ascii="Arial" w:hAnsi="Arial" w:cs="Arial"/>
        </w:rPr>
      </w:pPr>
      <w:r w:rsidRPr="00146319">
        <w:rPr>
          <w:rFonts w:ascii="Arial" w:hAnsi="Arial" w:cs="Arial"/>
        </w:rPr>
        <w:t>Career development does not always follow a straight or predictable path. For many people, including myself, it is shaped by personal responsibilities, health, and life events. As a single mother living with bipolar disorder, my career journey has included stability, sudden change, and the need to rebuild confidence. I worked for ten years as a postwoman before being medically retired due to my mental health. This experience forced me to think differently about my future. Returning to higher education was a positive step towards creating a career that better supports both my wellbeing and my family.</w:t>
      </w:r>
    </w:p>
    <w:p w14:paraId="2E1753FC" w14:textId="04AC8AD3" w:rsidR="00E600FE" w:rsidRPr="00146319" w:rsidRDefault="00E600FE" w:rsidP="00E600FE">
      <w:pPr>
        <w:spacing w:line="360" w:lineRule="auto"/>
        <w:jc w:val="both"/>
        <w:rPr>
          <w:rFonts w:ascii="Arial" w:hAnsi="Arial" w:cs="Arial"/>
        </w:rPr>
      </w:pPr>
      <w:r w:rsidRPr="00146319">
        <w:rPr>
          <w:rFonts w:ascii="Arial" w:hAnsi="Arial" w:cs="Arial"/>
        </w:rPr>
        <w:t>This essay uses Gibbs’ Reflective Cycle (Gibbs, 1988) to reflect on how the theories studied in the Professional Career Development module</w:t>
      </w:r>
      <w:r w:rsidR="00A63EA2">
        <w:rPr>
          <w:rFonts w:ascii="Arial" w:hAnsi="Arial" w:cs="Arial"/>
        </w:rPr>
        <w:t xml:space="preserve">; </w:t>
      </w:r>
      <w:r w:rsidRPr="00146319">
        <w:rPr>
          <w:rFonts w:ascii="Arial" w:hAnsi="Arial" w:cs="Arial"/>
        </w:rPr>
        <w:t>SWOT analysis, the Johari Window and Maslow’s Hierarchy of Needs</w:t>
      </w:r>
      <w:r w:rsidR="00A63EA2">
        <w:rPr>
          <w:rFonts w:ascii="Arial" w:hAnsi="Arial" w:cs="Arial"/>
        </w:rPr>
        <w:t xml:space="preserve">, </w:t>
      </w:r>
      <w:r w:rsidRPr="00146319">
        <w:rPr>
          <w:rFonts w:ascii="Arial" w:hAnsi="Arial" w:cs="Arial"/>
        </w:rPr>
        <w:t xml:space="preserve">will influence my future professional development. Instead of explaining the theories in detail, this reflection focuses on how they have helped me understand myself better and plan more effectively. Reflection is an important part of career development and helps students recognise their skills and </w:t>
      </w:r>
      <w:proofErr w:type="gramStart"/>
      <w:r w:rsidRPr="00146319">
        <w:rPr>
          <w:rFonts w:ascii="Arial" w:hAnsi="Arial" w:cs="Arial"/>
        </w:rPr>
        <w:t>plan ahead</w:t>
      </w:r>
      <w:proofErr w:type="gramEnd"/>
      <w:r w:rsidRPr="00146319">
        <w:rPr>
          <w:rFonts w:ascii="Arial" w:hAnsi="Arial" w:cs="Arial"/>
        </w:rPr>
        <w:t xml:space="preserve"> (Advance HE, 2024).</w:t>
      </w:r>
    </w:p>
    <w:p w14:paraId="4FFDAB49" w14:textId="77777777" w:rsidR="00E600FE" w:rsidRPr="00146319" w:rsidRDefault="00E600FE" w:rsidP="00E600FE">
      <w:pPr>
        <w:spacing w:line="360" w:lineRule="auto"/>
        <w:jc w:val="both"/>
        <w:rPr>
          <w:rFonts w:ascii="Arial" w:hAnsi="Arial" w:cs="Arial"/>
        </w:rPr>
      </w:pPr>
    </w:p>
    <w:p w14:paraId="51A0E6F6" w14:textId="77777777" w:rsidR="00E600FE" w:rsidRPr="00146319" w:rsidRDefault="00E600FE" w:rsidP="00E600FE">
      <w:pPr>
        <w:spacing w:line="360" w:lineRule="auto"/>
        <w:jc w:val="both"/>
        <w:rPr>
          <w:rFonts w:ascii="Arial" w:hAnsi="Arial" w:cs="Arial"/>
          <w:b/>
          <w:bCs/>
        </w:rPr>
      </w:pPr>
      <w:r w:rsidRPr="00146319">
        <w:rPr>
          <w:rFonts w:ascii="Arial" w:hAnsi="Arial" w:cs="Arial"/>
          <w:b/>
          <w:bCs/>
        </w:rPr>
        <w:t>Description</w:t>
      </w:r>
    </w:p>
    <w:p w14:paraId="24C9443C" w14:textId="1E99EEC9" w:rsidR="00E600FE" w:rsidRPr="00146319" w:rsidRDefault="00E600FE" w:rsidP="00E600FE">
      <w:pPr>
        <w:spacing w:line="360" w:lineRule="auto"/>
        <w:jc w:val="both"/>
        <w:rPr>
          <w:rFonts w:ascii="Arial" w:hAnsi="Arial" w:cs="Arial"/>
        </w:rPr>
      </w:pPr>
      <w:r w:rsidRPr="00146319">
        <w:rPr>
          <w:rFonts w:ascii="Arial" w:hAnsi="Arial" w:cs="Arial"/>
        </w:rPr>
        <w:t>For ten</w:t>
      </w:r>
      <w:r w:rsidR="00B81CE8">
        <w:rPr>
          <w:rFonts w:ascii="Arial" w:hAnsi="Arial" w:cs="Arial"/>
        </w:rPr>
        <w:t xml:space="preserve"> </w:t>
      </w:r>
      <w:r w:rsidRPr="00146319">
        <w:rPr>
          <w:rFonts w:ascii="Arial" w:hAnsi="Arial" w:cs="Arial"/>
        </w:rPr>
        <w:t>years, I worked as a postwoman. This role required reliability, time management, independence and communication skills. I had to work in all weather conditions and interact with members of the public daily. As a single mother, the job provided financial security and routine. At that time in my life, my main priority was stability for my children rather than career progression.</w:t>
      </w:r>
    </w:p>
    <w:p w14:paraId="584B759B" w14:textId="3F5FAA59" w:rsidR="00E600FE" w:rsidRPr="00146319" w:rsidRDefault="00E600FE" w:rsidP="00E600FE">
      <w:pPr>
        <w:spacing w:line="360" w:lineRule="auto"/>
        <w:jc w:val="both"/>
        <w:rPr>
          <w:rFonts w:ascii="Arial" w:hAnsi="Arial" w:cs="Arial"/>
        </w:rPr>
      </w:pPr>
      <w:r w:rsidRPr="00146319">
        <w:rPr>
          <w:rFonts w:ascii="Arial" w:hAnsi="Arial" w:cs="Arial"/>
        </w:rPr>
        <w:t>Managing bipolar disorder while working full-time became increasingly difficult.</w:t>
      </w:r>
      <w:r w:rsidR="00EA2C6C">
        <w:rPr>
          <w:rFonts w:ascii="Arial" w:hAnsi="Arial" w:cs="Arial"/>
        </w:rPr>
        <w:t xml:space="preserve"> </w:t>
      </w:r>
      <w:r w:rsidR="004E79EB" w:rsidRPr="004E79EB">
        <w:rPr>
          <w:rFonts w:ascii="Arial" w:hAnsi="Arial" w:cs="Arial"/>
        </w:rPr>
        <w:t xml:space="preserve">Bipolar disorder is a mental health condition characterised by extreme changes in mood and energy levels, which can significantly affect a person’s ability to function in daily life </w:t>
      </w:r>
      <w:r w:rsidR="005875B7">
        <w:rPr>
          <w:rFonts w:ascii="Arial" w:hAnsi="Arial" w:cs="Arial"/>
        </w:rPr>
        <w:t>(Bipolar UK</w:t>
      </w:r>
      <w:r w:rsidR="004D6D58">
        <w:rPr>
          <w:rFonts w:ascii="Arial" w:hAnsi="Arial" w:cs="Arial"/>
        </w:rPr>
        <w:t>, 2026)</w:t>
      </w:r>
      <w:r w:rsidR="00424F9C">
        <w:rPr>
          <w:rFonts w:ascii="Arial" w:hAnsi="Arial" w:cs="Arial"/>
        </w:rPr>
        <w:t xml:space="preserve">. </w:t>
      </w:r>
      <w:r w:rsidR="00424F9C" w:rsidRPr="00424F9C">
        <w:rPr>
          <w:rFonts w:ascii="Arial" w:hAnsi="Arial" w:cs="Arial"/>
        </w:rPr>
        <w:t xml:space="preserve">Functional impairment across multiple life domains, including employment, is a core feature of bipolar disorder (Gitlin and Miklowitz, 2017). </w:t>
      </w:r>
      <w:r w:rsidRPr="00146319">
        <w:rPr>
          <w:rFonts w:ascii="Arial" w:hAnsi="Arial" w:cs="Arial"/>
        </w:rPr>
        <w:t>There were periods when I felt able to cope well, but there were also times when my symptoms made work more challenging. Eventually, my health declined, and I was medically retired.</w:t>
      </w:r>
    </w:p>
    <w:p w14:paraId="61EBA3E8" w14:textId="77777777" w:rsidR="00E600FE" w:rsidRPr="00146319" w:rsidRDefault="00E600FE" w:rsidP="00E600FE">
      <w:pPr>
        <w:spacing w:line="360" w:lineRule="auto"/>
        <w:jc w:val="both"/>
        <w:rPr>
          <w:rFonts w:ascii="Arial" w:hAnsi="Arial" w:cs="Arial"/>
        </w:rPr>
      </w:pPr>
      <w:r w:rsidRPr="00146319">
        <w:rPr>
          <w:rFonts w:ascii="Arial" w:hAnsi="Arial" w:cs="Arial"/>
        </w:rPr>
        <w:lastRenderedPageBreak/>
        <w:t>Losing my job was a significant turning point. Work had provided structure and identity. Research shows that employment plays an important role in confidence and self-worth (Mind, 2024). Without that routine, I felt uncertain about my future and questioned my abilities.</w:t>
      </w:r>
    </w:p>
    <w:p w14:paraId="27FBEB00" w14:textId="77777777" w:rsidR="00E600FE" w:rsidRPr="00146319" w:rsidRDefault="00E600FE" w:rsidP="00E600FE">
      <w:pPr>
        <w:spacing w:line="360" w:lineRule="auto"/>
        <w:jc w:val="both"/>
        <w:rPr>
          <w:rFonts w:ascii="Arial" w:hAnsi="Arial" w:cs="Arial"/>
        </w:rPr>
      </w:pPr>
      <w:r w:rsidRPr="00146319">
        <w:rPr>
          <w:rFonts w:ascii="Arial" w:hAnsi="Arial" w:cs="Arial"/>
        </w:rPr>
        <w:t>Returning to university was a planned decision to improve my long-term opportunities. During the Professional Career Development module, I completed tasks such as SWOT analysis, the Johari Window exercise and reflective writing. These activities encouraged me to think deeply about my strengths, weaknesses and motivations. They helped me move from feeling uncertain to beginning to plan my future more clearly.</w:t>
      </w:r>
    </w:p>
    <w:p w14:paraId="0673322D" w14:textId="77777777" w:rsidR="00E600FE" w:rsidRPr="00146319" w:rsidRDefault="00E600FE" w:rsidP="00E600FE">
      <w:pPr>
        <w:spacing w:line="360" w:lineRule="auto"/>
        <w:jc w:val="both"/>
        <w:rPr>
          <w:rFonts w:ascii="Arial" w:hAnsi="Arial" w:cs="Arial"/>
        </w:rPr>
      </w:pPr>
    </w:p>
    <w:p w14:paraId="0C588D4A" w14:textId="77777777" w:rsidR="00E600FE" w:rsidRPr="00146319" w:rsidRDefault="00E600FE" w:rsidP="00E600FE">
      <w:pPr>
        <w:spacing w:line="360" w:lineRule="auto"/>
        <w:jc w:val="both"/>
        <w:rPr>
          <w:rFonts w:ascii="Arial" w:hAnsi="Arial" w:cs="Arial"/>
          <w:b/>
          <w:bCs/>
        </w:rPr>
      </w:pPr>
      <w:r w:rsidRPr="00146319">
        <w:rPr>
          <w:rFonts w:ascii="Arial" w:hAnsi="Arial" w:cs="Arial"/>
          <w:b/>
          <w:bCs/>
        </w:rPr>
        <w:t>Feelings</w:t>
      </w:r>
    </w:p>
    <w:p w14:paraId="3C31186A" w14:textId="77777777" w:rsidR="00E600FE" w:rsidRPr="00146319" w:rsidRDefault="00E600FE" w:rsidP="00E600FE">
      <w:pPr>
        <w:spacing w:line="360" w:lineRule="auto"/>
        <w:jc w:val="both"/>
        <w:rPr>
          <w:rFonts w:ascii="Arial" w:hAnsi="Arial" w:cs="Arial"/>
        </w:rPr>
      </w:pPr>
      <w:r w:rsidRPr="00146319">
        <w:rPr>
          <w:rFonts w:ascii="Arial" w:hAnsi="Arial" w:cs="Arial"/>
        </w:rPr>
        <w:t>When I reflect on my time as a postwoman, I feel proud that I managed to work consistently for ten years while raising my children alone. However, I also remember feeling tired and under pressure. Balancing work and managing bipolar disorder was challenging. Many people with bipolar disorder experience difficulties in the workplace, especially if support is limited (Bipolar UK, 2024).</w:t>
      </w:r>
    </w:p>
    <w:p w14:paraId="42826DC1" w14:textId="77777777" w:rsidR="00E600FE" w:rsidRPr="00146319" w:rsidRDefault="00E600FE" w:rsidP="00E600FE">
      <w:pPr>
        <w:spacing w:line="360" w:lineRule="auto"/>
        <w:jc w:val="both"/>
        <w:rPr>
          <w:rFonts w:ascii="Arial" w:hAnsi="Arial" w:cs="Arial"/>
        </w:rPr>
      </w:pPr>
      <w:r w:rsidRPr="00146319">
        <w:rPr>
          <w:rFonts w:ascii="Arial" w:hAnsi="Arial" w:cs="Arial"/>
        </w:rPr>
        <w:t>Being medically retired was emotionally difficult. I felt embarrassed and worried about how I would support my family in the future. I also felt that I had lost part of my identity. When I started university, I lacked confidence and sometimes compared myself negatively to other students.</w:t>
      </w:r>
    </w:p>
    <w:p w14:paraId="20B95763" w14:textId="77777777" w:rsidR="00E600FE" w:rsidRPr="00146319" w:rsidRDefault="00E600FE" w:rsidP="00E600FE">
      <w:pPr>
        <w:spacing w:line="360" w:lineRule="auto"/>
        <w:jc w:val="both"/>
        <w:rPr>
          <w:rFonts w:ascii="Arial" w:hAnsi="Arial" w:cs="Arial"/>
        </w:rPr>
      </w:pPr>
      <w:r w:rsidRPr="00146319">
        <w:rPr>
          <w:rFonts w:ascii="Arial" w:hAnsi="Arial" w:cs="Arial"/>
        </w:rPr>
        <w:t>At first, completing the SWOT and Johari activities made me uncomfortable. Writing down my weaknesses felt difficult, and hearing feedback from others felt risky. However, over time, reflection helped me recognise that I had developed many valuable skills. Reflective practice can help build confidence by encouraging honest self-evaluation (Open University, 2023). By the end of the module, I felt more hopeful about my future.</w:t>
      </w:r>
    </w:p>
    <w:p w14:paraId="015A3561" w14:textId="77777777" w:rsidR="00E600FE" w:rsidRDefault="00E600FE" w:rsidP="00E600FE">
      <w:pPr>
        <w:spacing w:line="360" w:lineRule="auto"/>
        <w:jc w:val="both"/>
        <w:rPr>
          <w:rFonts w:ascii="Arial" w:hAnsi="Arial" w:cs="Arial"/>
        </w:rPr>
      </w:pPr>
    </w:p>
    <w:p w14:paraId="164ED16D" w14:textId="77777777" w:rsidR="00A26DBD" w:rsidRDefault="00A26DBD" w:rsidP="00E600FE">
      <w:pPr>
        <w:spacing w:line="360" w:lineRule="auto"/>
        <w:jc w:val="both"/>
        <w:rPr>
          <w:rFonts w:ascii="Arial" w:hAnsi="Arial" w:cs="Arial"/>
        </w:rPr>
      </w:pPr>
    </w:p>
    <w:p w14:paraId="69E9E880" w14:textId="77777777" w:rsidR="00A26DBD" w:rsidRPr="00146319" w:rsidRDefault="00A26DBD" w:rsidP="00E600FE">
      <w:pPr>
        <w:spacing w:line="360" w:lineRule="auto"/>
        <w:jc w:val="both"/>
        <w:rPr>
          <w:rFonts w:ascii="Arial" w:hAnsi="Arial" w:cs="Arial"/>
        </w:rPr>
      </w:pPr>
    </w:p>
    <w:p w14:paraId="7CBE777E" w14:textId="77777777" w:rsidR="00E600FE" w:rsidRPr="00146319" w:rsidRDefault="00E600FE" w:rsidP="00E600FE">
      <w:pPr>
        <w:spacing w:line="360" w:lineRule="auto"/>
        <w:jc w:val="both"/>
        <w:rPr>
          <w:rFonts w:ascii="Arial" w:hAnsi="Arial" w:cs="Arial"/>
          <w:b/>
          <w:bCs/>
        </w:rPr>
      </w:pPr>
      <w:r w:rsidRPr="00146319">
        <w:rPr>
          <w:rFonts w:ascii="Arial" w:hAnsi="Arial" w:cs="Arial"/>
          <w:b/>
          <w:bCs/>
        </w:rPr>
        <w:lastRenderedPageBreak/>
        <w:t>Evaluation</w:t>
      </w:r>
    </w:p>
    <w:p w14:paraId="31FB11E4" w14:textId="77777777" w:rsidR="00E600FE" w:rsidRPr="00146319" w:rsidRDefault="00E600FE" w:rsidP="00E600FE">
      <w:pPr>
        <w:spacing w:line="360" w:lineRule="auto"/>
        <w:jc w:val="both"/>
        <w:rPr>
          <w:rFonts w:ascii="Arial" w:hAnsi="Arial" w:cs="Arial"/>
        </w:rPr>
      </w:pPr>
      <w:r w:rsidRPr="00146319">
        <w:rPr>
          <w:rFonts w:ascii="Arial" w:hAnsi="Arial" w:cs="Arial"/>
        </w:rPr>
        <w:t>The SWOT analysis was particularly helpful. It allowed me to organise my thoughts into strengths, weaknesses, opportunities and threats. Before completing this activity, I mainly focused on what I believed I had lost. Through SWOT, I recognised strengths such as resilience, communication skills, empathy, reliability and organisation. These strengths were developed through both employment and parenting.</w:t>
      </w:r>
    </w:p>
    <w:p w14:paraId="07EA1340" w14:textId="16214A5F" w:rsidR="00E600FE" w:rsidRPr="00146319" w:rsidRDefault="00E600FE" w:rsidP="00E600FE">
      <w:pPr>
        <w:spacing w:line="360" w:lineRule="auto"/>
        <w:jc w:val="both"/>
        <w:rPr>
          <w:rFonts w:ascii="Arial" w:hAnsi="Arial" w:cs="Arial"/>
        </w:rPr>
      </w:pPr>
      <w:r w:rsidRPr="00146319">
        <w:rPr>
          <w:rFonts w:ascii="Arial" w:hAnsi="Arial" w:cs="Arial"/>
        </w:rPr>
        <w:t xml:space="preserve">However, the SWOT analysis also helped me be realistic. My bipolar disorder can affect my energy and consistency, especially during stressful periods. Financial risk is also a concern if I decide to start my own business. </w:t>
      </w:r>
      <w:r w:rsidR="00A72D5B" w:rsidRPr="00A72D5B">
        <w:rPr>
          <w:rFonts w:ascii="Arial" w:hAnsi="Arial" w:cs="Arial"/>
        </w:rPr>
        <w:t>SWOT is only valuable when translated into measurable actions rather than remaining a theoretical exercise (</w:t>
      </w:r>
      <w:proofErr w:type="spellStart"/>
      <w:r w:rsidR="00A72D5B" w:rsidRPr="00A72D5B">
        <w:rPr>
          <w:rFonts w:ascii="Arial" w:hAnsi="Arial" w:cs="Arial"/>
        </w:rPr>
        <w:t>Edstellar</w:t>
      </w:r>
      <w:proofErr w:type="spellEnd"/>
      <w:r w:rsidR="00A72D5B" w:rsidRPr="00A72D5B">
        <w:rPr>
          <w:rFonts w:ascii="Arial" w:hAnsi="Arial" w:cs="Arial"/>
        </w:rPr>
        <w:t>,</w:t>
      </w:r>
      <w:r w:rsidR="00070024">
        <w:rPr>
          <w:rFonts w:ascii="Arial" w:hAnsi="Arial" w:cs="Arial"/>
        </w:rPr>
        <w:t xml:space="preserve"> </w:t>
      </w:r>
      <w:r w:rsidR="00A72D5B" w:rsidRPr="00A72D5B">
        <w:rPr>
          <w:rFonts w:ascii="Arial" w:hAnsi="Arial" w:cs="Arial"/>
        </w:rPr>
        <w:t>2026).</w:t>
      </w:r>
      <w:r w:rsidR="006D391C">
        <w:rPr>
          <w:rFonts w:ascii="Arial" w:hAnsi="Arial" w:cs="Arial"/>
        </w:rPr>
        <w:t xml:space="preserve"> </w:t>
      </w:r>
      <w:r w:rsidRPr="00146319">
        <w:rPr>
          <w:rFonts w:ascii="Arial" w:hAnsi="Arial" w:cs="Arial"/>
        </w:rPr>
        <w:t>This encouraged me to think about solutions rather than just problems. For example, I plan to build savings before fully committing to self-employment.</w:t>
      </w:r>
    </w:p>
    <w:p w14:paraId="39F1334D" w14:textId="77777777" w:rsidR="00E600FE" w:rsidRPr="00146319" w:rsidRDefault="00E600FE" w:rsidP="00E600FE">
      <w:pPr>
        <w:spacing w:line="360" w:lineRule="auto"/>
        <w:jc w:val="both"/>
        <w:rPr>
          <w:rFonts w:ascii="Arial" w:hAnsi="Arial" w:cs="Arial"/>
        </w:rPr>
      </w:pPr>
      <w:r w:rsidRPr="00146319">
        <w:rPr>
          <w:rFonts w:ascii="Arial" w:hAnsi="Arial" w:cs="Arial"/>
        </w:rPr>
        <w:t>The Johari Window helped me understand how others see me. Feedback from classmates showed that they see me as approachable, caring and dependable. I had not fully recognised these strengths in myself. Luft and Ingham (1955) explain that increasing self-awareness improves relationships and communication. This is important for my future goal of starting a bespoke personalised gifts business, where customer relationships will be key.</w:t>
      </w:r>
    </w:p>
    <w:p w14:paraId="7549DB86" w14:textId="40A2654A" w:rsidR="00E600FE" w:rsidRPr="00146319" w:rsidRDefault="00E600FE" w:rsidP="00E600FE">
      <w:pPr>
        <w:spacing w:line="360" w:lineRule="auto"/>
        <w:jc w:val="both"/>
        <w:rPr>
          <w:rFonts w:ascii="Arial" w:hAnsi="Arial" w:cs="Arial"/>
        </w:rPr>
      </w:pPr>
      <w:r w:rsidRPr="00146319">
        <w:rPr>
          <w:rFonts w:ascii="Arial" w:hAnsi="Arial" w:cs="Arial"/>
        </w:rPr>
        <w:t xml:space="preserve">Maslow’s Hierarchy of Needs helped me understand my motivation. In the past, my </w:t>
      </w:r>
      <w:proofErr w:type="gramStart"/>
      <w:r w:rsidRPr="00146319">
        <w:rPr>
          <w:rFonts w:ascii="Arial" w:hAnsi="Arial" w:cs="Arial"/>
        </w:rPr>
        <w:t>main focus</w:t>
      </w:r>
      <w:proofErr w:type="gramEnd"/>
      <w:r w:rsidRPr="00146319">
        <w:rPr>
          <w:rFonts w:ascii="Arial" w:hAnsi="Arial" w:cs="Arial"/>
        </w:rPr>
        <w:t xml:space="preserve"> was financial stability and safety. Maslow (1943) suggests that basic needs such as security must be met before people focus on personal growth. This helped me realise that I was not lacking ambition</w:t>
      </w:r>
      <w:r w:rsidR="005D02D8">
        <w:rPr>
          <w:rFonts w:ascii="Arial" w:hAnsi="Arial" w:cs="Arial"/>
        </w:rPr>
        <w:t>,</w:t>
      </w:r>
      <w:r w:rsidRPr="00146319">
        <w:rPr>
          <w:rFonts w:ascii="Arial" w:hAnsi="Arial" w:cs="Arial"/>
        </w:rPr>
        <w:t xml:space="preserve"> I was prioritising stability for my children. However, I also recognise that motivation is not always simple. Even when I was focused on security, I still wanted creativity and fulfilment in my life.</w:t>
      </w:r>
    </w:p>
    <w:p w14:paraId="2D77999E" w14:textId="77777777" w:rsidR="00E600FE" w:rsidRPr="00146319" w:rsidRDefault="00E600FE" w:rsidP="00E600FE">
      <w:pPr>
        <w:spacing w:line="360" w:lineRule="auto"/>
        <w:jc w:val="both"/>
        <w:rPr>
          <w:rFonts w:ascii="Arial" w:hAnsi="Arial" w:cs="Arial"/>
        </w:rPr>
      </w:pPr>
      <w:r w:rsidRPr="00146319">
        <w:rPr>
          <w:rFonts w:ascii="Arial" w:hAnsi="Arial" w:cs="Arial"/>
        </w:rPr>
        <w:t>Employability involves more than qualifications; it includes confidence, adaptability and self-awareness (Prospects, 2024). The module has helped me develop these qualities.</w:t>
      </w:r>
    </w:p>
    <w:p w14:paraId="604D18A4" w14:textId="77777777" w:rsidR="00E600FE" w:rsidRPr="00146319" w:rsidRDefault="00E600FE" w:rsidP="00E600FE">
      <w:pPr>
        <w:spacing w:line="360" w:lineRule="auto"/>
        <w:jc w:val="both"/>
        <w:rPr>
          <w:rFonts w:ascii="Arial" w:hAnsi="Arial" w:cs="Arial"/>
        </w:rPr>
      </w:pPr>
    </w:p>
    <w:p w14:paraId="29DB9442" w14:textId="77777777" w:rsidR="00A26DBD" w:rsidRDefault="00A26DBD" w:rsidP="00E600FE">
      <w:pPr>
        <w:spacing w:line="360" w:lineRule="auto"/>
        <w:jc w:val="both"/>
        <w:rPr>
          <w:rFonts w:ascii="Arial" w:hAnsi="Arial" w:cs="Arial"/>
          <w:b/>
          <w:bCs/>
        </w:rPr>
      </w:pPr>
    </w:p>
    <w:p w14:paraId="08B7280B" w14:textId="4D895DAD" w:rsidR="00E600FE" w:rsidRPr="00146319" w:rsidRDefault="00E600FE" w:rsidP="00E600FE">
      <w:pPr>
        <w:spacing w:line="360" w:lineRule="auto"/>
        <w:jc w:val="both"/>
        <w:rPr>
          <w:rFonts w:ascii="Arial" w:hAnsi="Arial" w:cs="Arial"/>
          <w:b/>
          <w:bCs/>
        </w:rPr>
      </w:pPr>
      <w:r w:rsidRPr="00146319">
        <w:rPr>
          <w:rFonts w:ascii="Arial" w:hAnsi="Arial" w:cs="Arial"/>
          <w:b/>
          <w:bCs/>
        </w:rPr>
        <w:lastRenderedPageBreak/>
        <w:t>Analysis</w:t>
      </w:r>
    </w:p>
    <w:p w14:paraId="7587E703" w14:textId="77777777" w:rsidR="00E600FE" w:rsidRPr="00146319" w:rsidRDefault="00E600FE" w:rsidP="00E600FE">
      <w:pPr>
        <w:spacing w:line="360" w:lineRule="auto"/>
        <w:jc w:val="both"/>
        <w:rPr>
          <w:rFonts w:ascii="Arial" w:hAnsi="Arial" w:cs="Arial"/>
        </w:rPr>
      </w:pPr>
      <w:r w:rsidRPr="00146319">
        <w:rPr>
          <w:rFonts w:ascii="Arial" w:hAnsi="Arial" w:cs="Arial"/>
        </w:rPr>
        <w:t>Applying these models has changed how I think about my future.</w:t>
      </w:r>
    </w:p>
    <w:p w14:paraId="79B6670E" w14:textId="33EEB13F" w:rsidR="00E600FE" w:rsidRPr="00146319" w:rsidRDefault="00E600FE" w:rsidP="00E600FE">
      <w:pPr>
        <w:spacing w:line="360" w:lineRule="auto"/>
        <w:jc w:val="both"/>
        <w:rPr>
          <w:rFonts w:ascii="Arial" w:hAnsi="Arial" w:cs="Arial"/>
        </w:rPr>
      </w:pPr>
      <w:r w:rsidRPr="00146319">
        <w:rPr>
          <w:rFonts w:ascii="Arial" w:hAnsi="Arial" w:cs="Arial"/>
        </w:rPr>
        <w:t>SWOT analysis has encouraged me to plan more strategically. Instead of reacting to problems, I now think about prevention and preparation. For example, I recognise that stress can affect my mental health, so I plan to manage my workload carefully. The Q</w:t>
      </w:r>
      <w:r w:rsidR="00B65925">
        <w:rPr>
          <w:rFonts w:ascii="Arial" w:hAnsi="Arial" w:cs="Arial"/>
        </w:rPr>
        <w:t xml:space="preserve">uality </w:t>
      </w:r>
      <w:r w:rsidR="00603F78">
        <w:rPr>
          <w:rFonts w:ascii="Arial" w:hAnsi="Arial" w:cs="Arial"/>
        </w:rPr>
        <w:t>Assurance Agency for Higher Ed</w:t>
      </w:r>
      <w:r w:rsidR="0052627A">
        <w:rPr>
          <w:rFonts w:ascii="Arial" w:hAnsi="Arial" w:cs="Arial"/>
        </w:rPr>
        <w:t>ucation</w:t>
      </w:r>
      <w:r w:rsidRPr="00146319">
        <w:rPr>
          <w:rFonts w:ascii="Arial" w:hAnsi="Arial" w:cs="Arial"/>
        </w:rPr>
        <w:t xml:space="preserve"> (2023) highlights that self-reflection supports informed decision-making. By reviewing my strengths and weaknesses regularly, I can adapt my plans as needed.</w:t>
      </w:r>
    </w:p>
    <w:p w14:paraId="659C85C9" w14:textId="77777777" w:rsidR="00E600FE" w:rsidRPr="00146319" w:rsidRDefault="00E600FE" w:rsidP="00E600FE">
      <w:pPr>
        <w:spacing w:line="360" w:lineRule="auto"/>
        <w:jc w:val="both"/>
        <w:rPr>
          <w:rFonts w:ascii="Arial" w:hAnsi="Arial" w:cs="Arial"/>
        </w:rPr>
      </w:pPr>
      <w:r w:rsidRPr="00146319">
        <w:rPr>
          <w:rFonts w:ascii="Arial" w:hAnsi="Arial" w:cs="Arial"/>
        </w:rPr>
        <w:t>SWOT also helped me reframe bipolar disorder. Instead of seeing it only as a weakness, I now recognise that it has helped me develop empathy and emotional awareness. This balanced view increases my confidence.</w:t>
      </w:r>
    </w:p>
    <w:p w14:paraId="40C55A0B" w14:textId="77777777" w:rsidR="00E600FE" w:rsidRPr="00146319" w:rsidRDefault="00E600FE" w:rsidP="00E600FE">
      <w:pPr>
        <w:spacing w:line="360" w:lineRule="auto"/>
        <w:jc w:val="both"/>
        <w:rPr>
          <w:rFonts w:ascii="Arial" w:hAnsi="Arial" w:cs="Arial"/>
        </w:rPr>
      </w:pPr>
      <w:r w:rsidRPr="00146319">
        <w:rPr>
          <w:rFonts w:ascii="Arial" w:hAnsi="Arial" w:cs="Arial"/>
        </w:rPr>
        <w:t>The Johari Window has encouraged me to be more open to feedback. In the past, I avoided feedback because I feared criticism. Now, I understand that feedback can help me grow. When starting my business, I plan to ask customers for reviews and advice. Advance HE (2024) states that self-awareness and communication are important employability skills. This model has helped me develop both.</w:t>
      </w:r>
    </w:p>
    <w:p w14:paraId="6E1C32A8" w14:textId="2BF52249" w:rsidR="00E600FE" w:rsidRPr="00146319" w:rsidRDefault="00E600FE" w:rsidP="00E600FE">
      <w:pPr>
        <w:spacing w:line="360" w:lineRule="auto"/>
        <w:jc w:val="both"/>
        <w:rPr>
          <w:rFonts w:ascii="Arial" w:hAnsi="Arial" w:cs="Arial"/>
        </w:rPr>
      </w:pPr>
      <w:r w:rsidRPr="00146319">
        <w:rPr>
          <w:rFonts w:ascii="Arial" w:hAnsi="Arial" w:cs="Arial"/>
        </w:rPr>
        <w:t xml:space="preserve">Maslow’s Hierarchy has influenced how I plan my career. As a single mother, financial stability and flexibility are essential. </w:t>
      </w:r>
      <w:r w:rsidR="002566BB" w:rsidRPr="006F10FB">
        <w:rPr>
          <w:rFonts w:ascii="Arial" w:hAnsi="Arial" w:cs="Arial"/>
        </w:rPr>
        <w:t>UK Government</w:t>
      </w:r>
      <w:r w:rsidRPr="00146319">
        <w:rPr>
          <w:rFonts w:ascii="Arial" w:hAnsi="Arial" w:cs="Arial"/>
        </w:rPr>
        <w:t xml:space="preserve"> (2024) explains that self-employment can offer flexibility, but it also involves financial risk. Because of this, I plan to build my business gradually while maintaining stability. At the same time, I want work that feels meaningful. Mind (2024) explains that meaningful work can support mental wellbeing. Starting a creative business would allow me to express myself while also working flexibly.</w:t>
      </w:r>
    </w:p>
    <w:p w14:paraId="4AD04EFE" w14:textId="77777777" w:rsidR="00E600FE" w:rsidRPr="00146319" w:rsidRDefault="00E600FE" w:rsidP="00E600FE">
      <w:pPr>
        <w:spacing w:line="360" w:lineRule="auto"/>
        <w:jc w:val="both"/>
        <w:rPr>
          <w:rFonts w:ascii="Arial" w:hAnsi="Arial" w:cs="Arial"/>
        </w:rPr>
      </w:pPr>
      <w:r w:rsidRPr="00146319">
        <w:rPr>
          <w:rFonts w:ascii="Arial" w:hAnsi="Arial" w:cs="Arial"/>
        </w:rPr>
        <w:t>Using Gibbs’ Reflective Cycle (1988) helps me review my progress regularly. Reflection allows me to consider what is working well and what needs improvement. For someone managing bipolar disorder, regular reflection is important in recognising stress and preventing burnout.</w:t>
      </w:r>
    </w:p>
    <w:p w14:paraId="347338C5" w14:textId="77777777" w:rsidR="00E600FE" w:rsidRPr="00146319" w:rsidRDefault="00E600FE" w:rsidP="00E600FE">
      <w:pPr>
        <w:spacing w:line="360" w:lineRule="auto"/>
        <w:jc w:val="both"/>
        <w:rPr>
          <w:rFonts w:ascii="Arial" w:hAnsi="Arial" w:cs="Arial"/>
        </w:rPr>
      </w:pPr>
    </w:p>
    <w:p w14:paraId="37648965" w14:textId="77777777" w:rsidR="00A26DBD" w:rsidRDefault="00A26DBD" w:rsidP="00E600FE">
      <w:pPr>
        <w:spacing w:line="360" w:lineRule="auto"/>
        <w:jc w:val="both"/>
        <w:rPr>
          <w:rFonts w:ascii="Arial" w:hAnsi="Arial" w:cs="Arial"/>
          <w:b/>
          <w:bCs/>
        </w:rPr>
      </w:pPr>
    </w:p>
    <w:p w14:paraId="05B7BEE6" w14:textId="77777777" w:rsidR="00A26DBD" w:rsidRDefault="00A26DBD" w:rsidP="00E600FE">
      <w:pPr>
        <w:spacing w:line="360" w:lineRule="auto"/>
        <w:jc w:val="both"/>
        <w:rPr>
          <w:rFonts w:ascii="Arial" w:hAnsi="Arial" w:cs="Arial"/>
          <w:b/>
          <w:bCs/>
        </w:rPr>
      </w:pPr>
    </w:p>
    <w:p w14:paraId="4355B6E2" w14:textId="26F7A669" w:rsidR="00E600FE" w:rsidRPr="00146319" w:rsidRDefault="00E600FE" w:rsidP="00E600FE">
      <w:pPr>
        <w:spacing w:line="360" w:lineRule="auto"/>
        <w:jc w:val="both"/>
        <w:rPr>
          <w:rFonts w:ascii="Arial" w:hAnsi="Arial" w:cs="Arial"/>
          <w:b/>
          <w:bCs/>
        </w:rPr>
      </w:pPr>
      <w:r w:rsidRPr="00146319">
        <w:rPr>
          <w:rFonts w:ascii="Arial" w:hAnsi="Arial" w:cs="Arial"/>
          <w:b/>
          <w:bCs/>
        </w:rPr>
        <w:lastRenderedPageBreak/>
        <w:t>Conclusion</w:t>
      </w:r>
    </w:p>
    <w:p w14:paraId="4A55C35C" w14:textId="77777777" w:rsidR="00E600FE" w:rsidRPr="00146319" w:rsidRDefault="00E600FE" w:rsidP="00E600FE">
      <w:pPr>
        <w:spacing w:line="360" w:lineRule="auto"/>
        <w:jc w:val="both"/>
        <w:rPr>
          <w:rFonts w:ascii="Arial" w:hAnsi="Arial" w:cs="Arial"/>
        </w:rPr>
      </w:pPr>
      <w:r w:rsidRPr="00146319">
        <w:rPr>
          <w:rFonts w:ascii="Arial" w:hAnsi="Arial" w:cs="Arial"/>
        </w:rPr>
        <w:t>Reflecting on my career journey has helped me understand that development is not always straightforward. Health, family responsibilities and life events all influence career paths.</w:t>
      </w:r>
    </w:p>
    <w:p w14:paraId="5734704B" w14:textId="77777777" w:rsidR="00E600FE" w:rsidRPr="00146319" w:rsidRDefault="00E600FE" w:rsidP="00E600FE">
      <w:pPr>
        <w:spacing w:line="360" w:lineRule="auto"/>
        <w:jc w:val="both"/>
        <w:rPr>
          <w:rFonts w:ascii="Arial" w:hAnsi="Arial" w:cs="Arial"/>
        </w:rPr>
      </w:pPr>
      <w:r w:rsidRPr="00146319">
        <w:rPr>
          <w:rFonts w:ascii="Arial" w:hAnsi="Arial" w:cs="Arial"/>
        </w:rPr>
        <w:t>SWOT analysis has helped me think more strategically about strengths and risks. The Johari Window has improved my confidence in my communication skills. Maslow’s Hierarchy has helped me understand why stability has always been important in my decision-making.</w:t>
      </w:r>
    </w:p>
    <w:p w14:paraId="11C4DF37" w14:textId="77777777" w:rsidR="00E600FE" w:rsidRPr="00146319" w:rsidRDefault="00E600FE" w:rsidP="00E600FE">
      <w:pPr>
        <w:spacing w:line="360" w:lineRule="auto"/>
        <w:jc w:val="both"/>
        <w:rPr>
          <w:rFonts w:ascii="Arial" w:hAnsi="Arial" w:cs="Arial"/>
        </w:rPr>
      </w:pPr>
      <w:r w:rsidRPr="00146319">
        <w:rPr>
          <w:rFonts w:ascii="Arial" w:hAnsi="Arial" w:cs="Arial"/>
        </w:rPr>
        <w:t>Most importantly, I no longer see medical retirement only as a setback. It was a difficult experience, but it encouraged me to reflect and plan differently. My experiences have developed resilience, empathy and determination. These qualities will support me in building a sustainable future.</w:t>
      </w:r>
    </w:p>
    <w:p w14:paraId="48B3FF05" w14:textId="77777777" w:rsidR="00E600FE" w:rsidRPr="00146319" w:rsidRDefault="00E600FE" w:rsidP="00E600FE">
      <w:pPr>
        <w:spacing w:line="360" w:lineRule="auto"/>
        <w:jc w:val="both"/>
        <w:rPr>
          <w:rFonts w:ascii="Arial" w:hAnsi="Arial" w:cs="Arial"/>
        </w:rPr>
      </w:pPr>
    </w:p>
    <w:p w14:paraId="3C4B4BF1" w14:textId="77777777" w:rsidR="00E600FE" w:rsidRPr="00146319" w:rsidRDefault="00E600FE" w:rsidP="00E600FE">
      <w:pPr>
        <w:spacing w:line="360" w:lineRule="auto"/>
        <w:jc w:val="both"/>
        <w:rPr>
          <w:rFonts w:ascii="Arial" w:hAnsi="Arial" w:cs="Arial"/>
          <w:b/>
          <w:bCs/>
        </w:rPr>
      </w:pPr>
      <w:r w:rsidRPr="00146319">
        <w:rPr>
          <w:rFonts w:ascii="Arial" w:hAnsi="Arial" w:cs="Arial"/>
          <w:b/>
          <w:bCs/>
        </w:rPr>
        <w:t>Action Plan</w:t>
      </w:r>
    </w:p>
    <w:p w14:paraId="2FAD3052" w14:textId="77777777" w:rsidR="00E600FE" w:rsidRPr="00146319" w:rsidRDefault="00E600FE" w:rsidP="00E600FE">
      <w:pPr>
        <w:spacing w:line="360" w:lineRule="auto"/>
        <w:jc w:val="both"/>
        <w:rPr>
          <w:rFonts w:ascii="Arial" w:hAnsi="Arial" w:cs="Arial"/>
        </w:rPr>
      </w:pPr>
      <w:r w:rsidRPr="00146319">
        <w:rPr>
          <w:rFonts w:ascii="Arial" w:hAnsi="Arial" w:cs="Arial"/>
        </w:rPr>
        <w:t>To continue my professional development, I will:</w:t>
      </w:r>
    </w:p>
    <w:p w14:paraId="2223967A" w14:textId="77777777" w:rsidR="00E600FE" w:rsidRPr="00146319" w:rsidRDefault="00E600FE" w:rsidP="00E600FE">
      <w:pPr>
        <w:numPr>
          <w:ilvl w:val="0"/>
          <w:numId w:val="1"/>
        </w:numPr>
        <w:spacing w:line="360" w:lineRule="auto"/>
        <w:jc w:val="both"/>
        <w:rPr>
          <w:rFonts w:ascii="Arial" w:hAnsi="Arial" w:cs="Arial"/>
        </w:rPr>
      </w:pPr>
      <w:r w:rsidRPr="00146319">
        <w:rPr>
          <w:rFonts w:ascii="Arial" w:hAnsi="Arial" w:cs="Arial"/>
        </w:rPr>
        <w:t>Review my SWOT analysis every six months.</w:t>
      </w:r>
    </w:p>
    <w:p w14:paraId="4A50943F" w14:textId="77777777" w:rsidR="00E600FE" w:rsidRPr="00146319" w:rsidRDefault="00E600FE" w:rsidP="00E600FE">
      <w:pPr>
        <w:numPr>
          <w:ilvl w:val="0"/>
          <w:numId w:val="1"/>
        </w:numPr>
        <w:spacing w:line="360" w:lineRule="auto"/>
        <w:jc w:val="both"/>
        <w:rPr>
          <w:rFonts w:ascii="Arial" w:hAnsi="Arial" w:cs="Arial"/>
        </w:rPr>
      </w:pPr>
      <w:r w:rsidRPr="00146319">
        <w:rPr>
          <w:rFonts w:ascii="Arial" w:hAnsi="Arial" w:cs="Arial"/>
        </w:rPr>
        <w:t>Ask for regular feedback from tutors, mentors and future customers.</w:t>
      </w:r>
    </w:p>
    <w:p w14:paraId="10540B22" w14:textId="77777777" w:rsidR="00E600FE" w:rsidRPr="00146319" w:rsidRDefault="00E600FE" w:rsidP="00E600FE">
      <w:pPr>
        <w:numPr>
          <w:ilvl w:val="0"/>
          <w:numId w:val="1"/>
        </w:numPr>
        <w:spacing w:line="360" w:lineRule="auto"/>
        <w:jc w:val="both"/>
        <w:rPr>
          <w:rFonts w:ascii="Arial" w:hAnsi="Arial" w:cs="Arial"/>
        </w:rPr>
      </w:pPr>
      <w:r w:rsidRPr="00146319">
        <w:rPr>
          <w:rFonts w:ascii="Arial" w:hAnsi="Arial" w:cs="Arial"/>
        </w:rPr>
        <w:t>Build financial stability before fully committing to self-employment.</w:t>
      </w:r>
    </w:p>
    <w:p w14:paraId="033BCD74" w14:textId="77777777" w:rsidR="00E600FE" w:rsidRPr="00146319" w:rsidRDefault="00E600FE" w:rsidP="00E600FE">
      <w:pPr>
        <w:numPr>
          <w:ilvl w:val="0"/>
          <w:numId w:val="1"/>
        </w:numPr>
        <w:spacing w:line="360" w:lineRule="auto"/>
        <w:jc w:val="both"/>
        <w:rPr>
          <w:rFonts w:ascii="Arial" w:hAnsi="Arial" w:cs="Arial"/>
        </w:rPr>
      </w:pPr>
      <w:r w:rsidRPr="00146319">
        <w:rPr>
          <w:rFonts w:ascii="Arial" w:hAnsi="Arial" w:cs="Arial"/>
        </w:rPr>
        <w:t>Develop business and digital marketing skills.</w:t>
      </w:r>
    </w:p>
    <w:p w14:paraId="2845942A" w14:textId="77777777" w:rsidR="00E600FE" w:rsidRPr="00146319" w:rsidRDefault="00E600FE" w:rsidP="00E600FE">
      <w:pPr>
        <w:numPr>
          <w:ilvl w:val="0"/>
          <w:numId w:val="1"/>
        </w:numPr>
        <w:spacing w:line="360" w:lineRule="auto"/>
        <w:jc w:val="both"/>
        <w:rPr>
          <w:rFonts w:ascii="Arial" w:hAnsi="Arial" w:cs="Arial"/>
        </w:rPr>
      </w:pPr>
      <w:r w:rsidRPr="00146319">
        <w:rPr>
          <w:rFonts w:ascii="Arial" w:hAnsi="Arial" w:cs="Arial"/>
        </w:rPr>
        <w:t>Use Gibbs’ Reflective Cycle to review my wellbeing and progress regularly.</w:t>
      </w:r>
    </w:p>
    <w:p w14:paraId="1051CB81" w14:textId="77777777" w:rsidR="00E600FE" w:rsidRPr="00146319" w:rsidRDefault="00E600FE" w:rsidP="00E600FE">
      <w:pPr>
        <w:spacing w:line="360" w:lineRule="auto"/>
        <w:jc w:val="both"/>
        <w:rPr>
          <w:rFonts w:ascii="Arial" w:hAnsi="Arial" w:cs="Arial"/>
        </w:rPr>
      </w:pPr>
      <w:r w:rsidRPr="00146319">
        <w:rPr>
          <w:rFonts w:ascii="Arial" w:hAnsi="Arial" w:cs="Arial"/>
        </w:rPr>
        <w:t>Through careful planning and reflection, I aim to build a bespoke personalised gifts business that supports both my mental health and my family’s stability. My goal is not just financial success but a balanced and sustainable career.</w:t>
      </w:r>
    </w:p>
    <w:p w14:paraId="2CF8DFD8" w14:textId="77777777" w:rsidR="00E600FE" w:rsidRDefault="00E600FE" w:rsidP="00E600FE">
      <w:pPr>
        <w:spacing w:line="360" w:lineRule="auto"/>
        <w:jc w:val="both"/>
        <w:rPr>
          <w:rFonts w:ascii="Arial" w:hAnsi="Arial" w:cs="Arial"/>
        </w:rPr>
      </w:pPr>
    </w:p>
    <w:p w14:paraId="1926964F" w14:textId="77777777" w:rsidR="00A70263" w:rsidRDefault="00A70263" w:rsidP="00E600FE">
      <w:pPr>
        <w:spacing w:line="360" w:lineRule="auto"/>
        <w:jc w:val="both"/>
        <w:rPr>
          <w:rFonts w:ascii="Arial" w:hAnsi="Arial" w:cs="Arial"/>
        </w:rPr>
      </w:pPr>
    </w:p>
    <w:p w14:paraId="3EEDA7BA" w14:textId="77777777" w:rsidR="00A70263" w:rsidRDefault="00A70263" w:rsidP="00E600FE">
      <w:pPr>
        <w:spacing w:line="360" w:lineRule="auto"/>
        <w:jc w:val="both"/>
        <w:rPr>
          <w:rFonts w:ascii="Arial" w:hAnsi="Arial" w:cs="Arial"/>
        </w:rPr>
      </w:pPr>
    </w:p>
    <w:p w14:paraId="771C0606" w14:textId="77777777" w:rsidR="00A70263" w:rsidRDefault="00A70263" w:rsidP="00E600FE">
      <w:pPr>
        <w:spacing w:line="360" w:lineRule="auto"/>
        <w:jc w:val="both"/>
        <w:rPr>
          <w:rFonts w:ascii="Arial" w:hAnsi="Arial" w:cs="Arial"/>
        </w:rPr>
      </w:pPr>
    </w:p>
    <w:p w14:paraId="4566AE8C" w14:textId="3E484F6E" w:rsidR="00606667" w:rsidRDefault="003F0CA2" w:rsidP="00A70263">
      <w:pPr>
        <w:spacing w:line="360" w:lineRule="auto"/>
        <w:jc w:val="center"/>
        <w:rPr>
          <w:rFonts w:ascii="Arial" w:hAnsi="Arial" w:cs="Arial"/>
        </w:rPr>
      </w:pPr>
      <w:r>
        <w:rPr>
          <w:rFonts w:ascii="Arial" w:hAnsi="Arial" w:cs="Arial"/>
        </w:rPr>
        <w:lastRenderedPageBreak/>
        <w:t>SMART GOALS</w:t>
      </w:r>
    </w:p>
    <w:tbl>
      <w:tblPr>
        <w:tblW w:w="0" w:type="auto"/>
        <w:tblInd w:w="3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80"/>
        <w:gridCol w:w="8880"/>
      </w:tblGrid>
      <w:tr w:rsidR="00606667" w14:paraId="0BDC5D29" w14:textId="77777777" w:rsidTr="00B116AF">
        <w:trPr>
          <w:trHeight w:val="1720"/>
        </w:trPr>
        <w:tc>
          <w:tcPr>
            <w:tcW w:w="480" w:type="dxa"/>
            <w:shd w:val="clear" w:color="auto" w:fill="EFEFEF"/>
          </w:tcPr>
          <w:p w14:paraId="2A93AFCE" w14:textId="77777777" w:rsidR="00606667" w:rsidRDefault="00606667" w:rsidP="00B116AF">
            <w:pPr>
              <w:pStyle w:val="TableParagraph"/>
              <w:spacing w:before="116"/>
              <w:ind w:left="15"/>
              <w:jc w:val="center"/>
              <w:rPr>
                <w:b/>
              </w:rPr>
            </w:pPr>
            <w:r>
              <w:rPr>
                <w:b/>
                <w:spacing w:val="-10"/>
              </w:rPr>
              <w:t>S</w:t>
            </w:r>
          </w:p>
        </w:tc>
        <w:tc>
          <w:tcPr>
            <w:tcW w:w="8880" w:type="dxa"/>
          </w:tcPr>
          <w:p w14:paraId="7ECC32CC" w14:textId="77777777" w:rsidR="00606667" w:rsidRDefault="00606667" w:rsidP="00B116AF">
            <w:pPr>
              <w:pStyle w:val="TableParagraph"/>
              <w:spacing w:before="116"/>
              <w:ind w:left="109"/>
              <w:rPr>
                <w:b/>
              </w:rPr>
            </w:pPr>
            <w:r>
              <w:rPr>
                <w:b/>
                <w:spacing w:val="-2"/>
              </w:rPr>
              <w:t>Specific</w:t>
            </w:r>
          </w:p>
          <w:p w14:paraId="7AC5A874" w14:textId="77777777" w:rsidR="00606667" w:rsidRDefault="00606667" w:rsidP="00B116AF">
            <w:pPr>
              <w:pStyle w:val="TableParagraph"/>
              <w:ind w:left="109"/>
            </w:pPr>
            <w:r w:rsidRPr="00D96C2B">
              <w:rPr>
                <w:b/>
                <w:bCs/>
              </w:rPr>
              <w:t>What am I going to do? Why is this important to me?</w:t>
            </w:r>
            <w:r w:rsidRPr="00D96C2B">
              <w:br/>
              <w:t xml:space="preserve">I am going to start a small business creating and selling </w:t>
            </w:r>
            <w:proofErr w:type="spellStart"/>
            <w:r w:rsidRPr="00D96C2B">
              <w:t>personalised</w:t>
            </w:r>
            <w:proofErr w:type="spellEnd"/>
            <w:r w:rsidRPr="00D96C2B">
              <w:t xml:space="preserve"> gifts online. This is important because it combines my creativity with my need for flexible working hours due to my bipolar disorder. It will also allow me to achieve financial independence and a sense of purpose while caring for my children.</w:t>
            </w:r>
          </w:p>
        </w:tc>
      </w:tr>
      <w:tr w:rsidR="00606667" w14:paraId="7C23EC4F" w14:textId="77777777" w:rsidTr="00B116AF">
        <w:trPr>
          <w:trHeight w:val="1980"/>
        </w:trPr>
        <w:tc>
          <w:tcPr>
            <w:tcW w:w="480" w:type="dxa"/>
            <w:shd w:val="clear" w:color="auto" w:fill="EFEFEF"/>
          </w:tcPr>
          <w:p w14:paraId="1FEE9A7B" w14:textId="77777777" w:rsidR="00606667" w:rsidRDefault="00606667" w:rsidP="00B116AF">
            <w:pPr>
              <w:pStyle w:val="TableParagraph"/>
              <w:spacing w:before="119"/>
              <w:ind w:left="15"/>
              <w:jc w:val="center"/>
              <w:rPr>
                <w:b/>
              </w:rPr>
            </w:pPr>
            <w:r>
              <w:rPr>
                <w:b/>
                <w:spacing w:val="-10"/>
              </w:rPr>
              <w:t>M</w:t>
            </w:r>
          </w:p>
        </w:tc>
        <w:tc>
          <w:tcPr>
            <w:tcW w:w="8880" w:type="dxa"/>
          </w:tcPr>
          <w:p w14:paraId="1FA91715" w14:textId="77777777" w:rsidR="00606667" w:rsidRDefault="00606667" w:rsidP="00B116AF">
            <w:pPr>
              <w:pStyle w:val="TableParagraph"/>
              <w:spacing w:before="119"/>
              <w:ind w:left="109"/>
              <w:rPr>
                <w:b/>
              </w:rPr>
            </w:pPr>
            <w:r>
              <w:rPr>
                <w:b/>
                <w:spacing w:val="-2"/>
              </w:rPr>
              <w:t>Measurable</w:t>
            </w:r>
          </w:p>
          <w:p w14:paraId="34E75586" w14:textId="77777777" w:rsidR="00606667" w:rsidRPr="00BE3238" w:rsidRDefault="00606667" w:rsidP="00B116AF">
            <w:pPr>
              <w:pStyle w:val="TableParagraph"/>
              <w:ind w:left="109"/>
              <w:rPr>
                <w:lang w:val="en-GB"/>
              </w:rPr>
            </w:pPr>
            <w:r w:rsidRPr="00BE3238">
              <w:rPr>
                <w:b/>
                <w:bCs/>
                <w:lang w:val="en-GB"/>
              </w:rPr>
              <w:t>How will I measure my success? How will I know when I have achieved my goal?</w:t>
            </w:r>
          </w:p>
          <w:p w14:paraId="29C8C7CE" w14:textId="77777777" w:rsidR="00606667" w:rsidRPr="00BE3238" w:rsidRDefault="00606667" w:rsidP="00606667">
            <w:pPr>
              <w:pStyle w:val="TableParagraph"/>
              <w:numPr>
                <w:ilvl w:val="0"/>
                <w:numId w:val="2"/>
              </w:numPr>
              <w:rPr>
                <w:lang w:val="en-GB"/>
              </w:rPr>
            </w:pPr>
            <w:r w:rsidRPr="00BE3238">
              <w:rPr>
                <w:lang w:val="en-GB"/>
              </w:rPr>
              <w:t>I will know I have achieved my goal when my business is officially registered, has an active online store, and earns a consistent monthly income.</w:t>
            </w:r>
          </w:p>
          <w:p w14:paraId="16A5E050" w14:textId="77777777" w:rsidR="00606667" w:rsidRPr="00BE3238" w:rsidRDefault="00606667" w:rsidP="00606667">
            <w:pPr>
              <w:pStyle w:val="TableParagraph"/>
              <w:numPr>
                <w:ilvl w:val="0"/>
                <w:numId w:val="2"/>
              </w:numPr>
              <w:rPr>
                <w:lang w:val="en-GB"/>
              </w:rPr>
            </w:pPr>
            <w:r w:rsidRPr="00BE3238">
              <w:rPr>
                <w:lang w:val="en-GB"/>
              </w:rPr>
              <w:t>Short-term success will be measured by completing milestones: developing a product line, setting up a business plan, and gaining my first ten customers.</w:t>
            </w:r>
          </w:p>
          <w:p w14:paraId="749B128F" w14:textId="77777777" w:rsidR="00606667" w:rsidRDefault="00606667" w:rsidP="00B116AF">
            <w:pPr>
              <w:pStyle w:val="TableParagraph"/>
              <w:ind w:left="109"/>
            </w:pPr>
          </w:p>
        </w:tc>
      </w:tr>
      <w:tr w:rsidR="00606667" w14:paraId="6C039B57" w14:textId="77777777" w:rsidTr="00B116AF">
        <w:trPr>
          <w:trHeight w:val="1979"/>
        </w:trPr>
        <w:tc>
          <w:tcPr>
            <w:tcW w:w="480" w:type="dxa"/>
            <w:shd w:val="clear" w:color="auto" w:fill="EFEFEF"/>
          </w:tcPr>
          <w:p w14:paraId="092D965A" w14:textId="77777777" w:rsidR="00606667" w:rsidRDefault="00606667" w:rsidP="00B116AF">
            <w:pPr>
              <w:pStyle w:val="TableParagraph"/>
              <w:spacing w:before="114"/>
              <w:ind w:left="15"/>
              <w:jc w:val="center"/>
              <w:rPr>
                <w:b/>
              </w:rPr>
            </w:pPr>
            <w:r>
              <w:rPr>
                <w:b/>
                <w:spacing w:val="-10"/>
              </w:rPr>
              <w:t>A</w:t>
            </w:r>
          </w:p>
        </w:tc>
        <w:tc>
          <w:tcPr>
            <w:tcW w:w="8880" w:type="dxa"/>
          </w:tcPr>
          <w:p w14:paraId="34EDB3B7" w14:textId="77777777" w:rsidR="00606667" w:rsidRDefault="00606667" w:rsidP="00B116AF">
            <w:pPr>
              <w:pStyle w:val="TableParagraph"/>
              <w:spacing w:before="114"/>
              <w:ind w:left="109"/>
            </w:pPr>
            <w:r>
              <w:rPr>
                <w:b/>
                <w:spacing w:val="-2"/>
              </w:rPr>
              <w:t>Attainable</w:t>
            </w:r>
          </w:p>
          <w:p w14:paraId="1E145617" w14:textId="77777777" w:rsidR="00606667" w:rsidRPr="00B762B3" w:rsidRDefault="00606667" w:rsidP="00B116AF">
            <w:pPr>
              <w:pStyle w:val="TableParagraph"/>
              <w:spacing w:before="114"/>
              <w:ind w:left="109"/>
              <w:rPr>
                <w:lang w:val="en-GB"/>
              </w:rPr>
            </w:pPr>
            <w:r w:rsidRPr="00B762B3">
              <w:rPr>
                <w:b/>
                <w:bCs/>
                <w:lang w:val="en-GB"/>
              </w:rPr>
              <w:t>What will I do to achieve this goal? How will I accomplish this goal?</w:t>
            </w:r>
          </w:p>
          <w:p w14:paraId="0D376555" w14:textId="77777777" w:rsidR="00606667" w:rsidRPr="00B762B3" w:rsidRDefault="00606667" w:rsidP="00606667">
            <w:pPr>
              <w:pStyle w:val="TableParagraph"/>
              <w:numPr>
                <w:ilvl w:val="0"/>
                <w:numId w:val="3"/>
              </w:numPr>
              <w:spacing w:before="114"/>
              <w:rPr>
                <w:lang w:val="en-GB"/>
              </w:rPr>
            </w:pPr>
            <w:r w:rsidRPr="00B762B3">
              <w:rPr>
                <w:lang w:val="en-GB"/>
              </w:rPr>
              <w:t>Complete an introductory online course in business management and digital marketing.</w:t>
            </w:r>
          </w:p>
          <w:p w14:paraId="21373177" w14:textId="77777777" w:rsidR="00606667" w:rsidRPr="00B762B3" w:rsidRDefault="00606667" w:rsidP="00606667">
            <w:pPr>
              <w:pStyle w:val="TableParagraph"/>
              <w:numPr>
                <w:ilvl w:val="0"/>
                <w:numId w:val="3"/>
              </w:numPr>
              <w:spacing w:before="114"/>
              <w:rPr>
                <w:lang w:val="en-GB"/>
              </w:rPr>
            </w:pPr>
            <w:r w:rsidRPr="00B762B3">
              <w:rPr>
                <w:lang w:val="en-GB"/>
              </w:rPr>
              <w:t>Create and test product designs.</w:t>
            </w:r>
          </w:p>
          <w:p w14:paraId="5D7175ED" w14:textId="77777777" w:rsidR="00606667" w:rsidRPr="00B762B3" w:rsidRDefault="00606667" w:rsidP="00606667">
            <w:pPr>
              <w:pStyle w:val="TableParagraph"/>
              <w:numPr>
                <w:ilvl w:val="0"/>
                <w:numId w:val="3"/>
              </w:numPr>
              <w:spacing w:before="114"/>
              <w:rPr>
                <w:lang w:val="en-GB"/>
              </w:rPr>
            </w:pPr>
            <w:r w:rsidRPr="00B762B3">
              <w:rPr>
                <w:lang w:val="en-GB"/>
              </w:rPr>
              <w:t xml:space="preserve">Build </w:t>
            </w:r>
            <w:r>
              <w:rPr>
                <w:lang w:val="en-GB"/>
              </w:rPr>
              <w:t xml:space="preserve">a </w:t>
            </w:r>
            <w:r w:rsidRPr="00B762B3">
              <w:rPr>
                <w:lang w:val="en-GB"/>
              </w:rPr>
              <w:t>social media presence.</w:t>
            </w:r>
          </w:p>
          <w:p w14:paraId="64C5DAD0" w14:textId="77777777" w:rsidR="00606667" w:rsidRPr="00B762B3" w:rsidRDefault="00606667" w:rsidP="00606667">
            <w:pPr>
              <w:pStyle w:val="TableParagraph"/>
              <w:numPr>
                <w:ilvl w:val="0"/>
                <w:numId w:val="3"/>
              </w:numPr>
              <w:spacing w:before="114"/>
              <w:rPr>
                <w:lang w:val="en-GB"/>
              </w:rPr>
            </w:pPr>
            <w:r w:rsidRPr="00B762B3">
              <w:rPr>
                <w:lang w:val="en-GB"/>
              </w:rPr>
              <w:t>Start selling on platforms such as Etsy</w:t>
            </w:r>
            <w:r>
              <w:rPr>
                <w:lang w:val="en-GB"/>
              </w:rPr>
              <w:t>.</w:t>
            </w:r>
          </w:p>
          <w:p w14:paraId="156855FA" w14:textId="77777777" w:rsidR="00606667" w:rsidRPr="00B762B3" w:rsidRDefault="00606667" w:rsidP="00606667">
            <w:pPr>
              <w:pStyle w:val="TableParagraph"/>
              <w:numPr>
                <w:ilvl w:val="0"/>
                <w:numId w:val="3"/>
              </w:numPr>
              <w:spacing w:before="114"/>
              <w:rPr>
                <w:lang w:val="en-GB"/>
              </w:rPr>
            </w:pPr>
            <w:r w:rsidRPr="00B762B3">
              <w:rPr>
                <w:lang w:val="en-GB"/>
              </w:rPr>
              <w:t>Manage workload carefully to support my mental health.</w:t>
            </w:r>
          </w:p>
          <w:p w14:paraId="5EB70753" w14:textId="77777777" w:rsidR="00606667" w:rsidRPr="00B762B3" w:rsidRDefault="00606667" w:rsidP="00606667">
            <w:pPr>
              <w:pStyle w:val="TableParagraph"/>
              <w:numPr>
                <w:ilvl w:val="0"/>
                <w:numId w:val="3"/>
              </w:numPr>
              <w:spacing w:before="114"/>
              <w:rPr>
                <w:lang w:val="en-GB"/>
              </w:rPr>
            </w:pPr>
            <w:r w:rsidRPr="00B762B3">
              <w:rPr>
                <w:lang w:val="en-GB"/>
              </w:rPr>
              <w:t xml:space="preserve">Review </w:t>
            </w:r>
            <w:proofErr w:type="gramStart"/>
            <w:r w:rsidRPr="00B762B3">
              <w:rPr>
                <w:lang w:val="en-GB"/>
              </w:rPr>
              <w:t>progress</w:t>
            </w:r>
            <w:proofErr w:type="gramEnd"/>
            <w:r w:rsidRPr="00B762B3">
              <w:rPr>
                <w:lang w:val="en-GB"/>
              </w:rPr>
              <w:t xml:space="preserve"> every three months using Gibbs’ Reflective Cycle.</w:t>
            </w:r>
          </w:p>
          <w:p w14:paraId="2EA0DB23" w14:textId="77777777" w:rsidR="00606667" w:rsidRDefault="00606667" w:rsidP="00B116AF">
            <w:pPr>
              <w:pStyle w:val="TableParagraph"/>
              <w:spacing w:before="114"/>
              <w:ind w:left="109"/>
            </w:pPr>
          </w:p>
        </w:tc>
      </w:tr>
      <w:tr w:rsidR="00606667" w14:paraId="06578460" w14:textId="77777777" w:rsidTr="00B116AF">
        <w:trPr>
          <w:trHeight w:val="1979"/>
        </w:trPr>
        <w:tc>
          <w:tcPr>
            <w:tcW w:w="480" w:type="dxa"/>
            <w:shd w:val="clear" w:color="auto" w:fill="EFEFEF"/>
          </w:tcPr>
          <w:p w14:paraId="616B3956" w14:textId="77777777" w:rsidR="00606667" w:rsidRDefault="00606667" w:rsidP="00B116AF">
            <w:pPr>
              <w:pStyle w:val="TableParagraph"/>
              <w:spacing w:before="110"/>
              <w:ind w:left="15"/>
              <w:jc w:val="center"/>
              <w:rPr>
                <w:b/>
              </w:rPr>
            </w:pPr>
            <w:r>
              <w:rPr>
                <w:b/>
                <w:spacing w:val="-10"/>
              </w:rPr>
              <w:t>R</w:t>
            </w:r>
          </w:p>
        </w:tc>
        <w:tc>
          <w:tcPr>
            <w:tcW w:w="8880" w:type="dxa"/>
          </w:tcPr>
          <w:p w14:paraId="69838543" w14:textId="77777777" w:rsidR="00606667" w:rsidRDefault="00606667" w:rsidP="00B116AF">
            <w:pPr>
              <w:pStyle w:val="TableParagraph"/>
              <w:spacing w:before="110"/>
              <w:ind w:left="109"/>
              <w:rPr>
                <w:b/>
              </w:rPr>
            </w:pPr>
            <w:r>
              <w:rPr>
                <w:b/>
                <w:spacing w:val="-2"/>
              </w:rPr>
              <w:t>Relevant</w:t>
            </w:r>
          </w:p>
          <w:p w14:paraId="759C4031" w14:textId="77777777" w:rsidR="00606667" w:rsidRDefault="00606667" w:rsidP="00B116AF">
            <w:pPr>
              <w:pStyle w:val="TableParagraph"/>
              <w:ind w:left="109"/>
            </w:pPr>
            <w:r w:rsidRPr="00BD15EB">
              <w:rPr>
                <w:b/>
                <w:bCs/>
              </w:rPr>
              <w:t>Is this goal worthwhile? How will achieving it help me? Does this goal fit my values?</w:t>
            </w:r>
            <w:r w:rsidRPr="00BD15EB">
              <w:br/>
              <w:t>Yes. This goal is relevant because it supports my mental health, provides flexibility, and uses my creative skills. It aligns with my values of independence, stability, and family wellbeing. It will also help me apply what I learned from the Professional Career Development module in a practical, meaningful way.</w:t>
            </w:r>
          </w:p>
        </w:tc>
      </w:tr>
      <w:tr w:rsidR="00606667" w14:paraId="7058C667" w14:textId="77777777" w:rsidTr="00B116AF">
        <w:trPr>
          <w:trHeight w:val="1980"/>
        </w:trPr>
        <w:tc>
          <w:tcPr>
            <w:tcW w:w="480" w:type="dxa"/>
            <w:shd w:val="clear" w:color="auto" w:fill="EFEFEF"/>
          </w:tcPr>
          <w:p w14:paraId="667E11FE" w14:textId="77777777" w:rsidR="00606667" w:rsidRDefault="00606667" w:rsidP="00B116AF">
            <w:pPr>
              <w:pStyle w:val="TableParagraph"/>
              <w:spacing w:before="106"/>
              <w:ind w:left="15"/>
              <w:jc w:val="center"/>
              <w:rPr>
                <w:b/>
              </w:rPr>
            </w:pPr>
            <w:r>
              <w:rPr>
                <w:b/>
                <w:spacing w:val="-10"/>
              </w:rPr>
              <w:t>T</w:t>
            </w:r>
          </w:p>
        </w:tc>
        <w:tc>
          <w:tcPr>
            <w:tcW w:w="8880" w:type="dxa"/>
          </w:tcPr>
          <w:p w14:paraId="0D85232E" w14:textId="77777777" w:rsidR="00606667" w:rsidRDefault="00606667" w:rsidP="00B116AF">
            <w:pPr>
              <w:pStyle w:val="TableParagraph"/>
              <w:spacing w:before="106"/>
              <w:ind w:left="109"/>
              <w:rPr>
                <w:b/>
              </w:rPr>
            </w:pPr>
            <w:r>
              <w:rPr>
                <w:b/>
                <w:spacing w:val="-2"/>
              </w:rPr>
              <w:t>Time-Bound</w:t>
            </w:r>
          </w:p>
          <w:p w14:paraId="47A35063" w14:textId="77777777" w:rsidR="00606667" w:rsidRPr="0004515F" w:rsidRDefault="00606667" w:rsidP="00B116AF">
            <w:pPr>
              <w:pStyle w:val="TableParagraph"/>
              <w:ind w:left="109"/>
              <w:rPr>
                <w:lang w:val="en-GB"/>
              </w:rPr>
            </w:pPr>
            <w:r w:rsidRPr="0004515F">
              <w:rPr>
                <w:b/>
                <w:bCs/>
                <w:lang w:val="en-GB"/>
              </w:rPr>
              <w:t>When will I accomplish my goal? How long will I give myself?</w:t>
            </w:r>
          </w:p>
          <w:p w14:paraId="5F4FB40A" w14:textId="1A000EAD" w:rsidR="00606667" w:rsidRPr="0004515F" w:rsidRDefault="00606667" w:rsidP="00606667">
            <w:pPr>
              <w:pStyle w:val="TableParagraph"/>
              <w:numPr>
                <w:ilvl w:val="0"/>
                <w:numId w:val="4"/>
              </w:numPr>
              <w:rPr>
                <w:lang w:val="en-GB"/>
              </w:rPr>
            </w:pPr>
            <w:r w:rsidRPr="0004515F">
              <w:rPr>
                <w:lang w:val="en-GB"/>
              </w:rPr>
              <w:t xml:space="preserve">Start planning and product development: </w:t>
            </w:r>
            <w:r w:rsidR="0026339D">
              <w:rPr>
                <w:lang w:val="en-GB"/>
              </w:rPr>
              <w:t>April - June</w:t>
            </w:r>
            <w:r w:rsidRPr="0004515F">
              <w:rPr>
                <w:lang w:val="en-GB"/>
              </w:rPr>
              <w:t xml:space="preserve"> 2026</w:t>
            </w:r>
          </w:p>
          <w:p w14:paraId="0FBAC7D1" w14:textId="0E977A2F" w:rsidR="00606667" w:rsidRPr="0004515F" w:rsidRDefault="00606667" w:rsidP="00606667">
            <w:pPr>
              <w:pStyle w:val="TableParagraph"/>
              <w:numPr>
                <w:ilvl w:val="0"/>
                <w:numId w:val="4"/>
              </w:numPr>
              <w:rPr>
                <w:lang w:val="en-GB"/>
              </w:rPr>
            </w:pPr>
            <w:r w:rsidRPr="0004515F">
              <w:rPr>
                <w:lang w:val="en-GB"/>
              </w:rPr>
              <w:t xml:space="preserve">Set up online shop: </w:t>
            </w:r>
            <w:r w:rsidR="00A26049">
              <w:rPr>
                <w:lang w:val="en-GB"/>
              </w:rPr>
              <w:t>November</w:t>
            </w:r>
            <w:r w:rsidRPr="0004515F">
              <w:rPr>
                <w:lang w:val="en-GB"/>
              </w:rPr>
              <w:t xml:space="preserve"> 2026</w:t>
            </w:r>
          </w:p>
          <w:p w14:paraId="0B904AC9" w14:textId="3877FBC7" w:rsidR="00606667" w:rsidRPr="0004515F" w:rsidRDefault="00606667" w:rsidP="00606667">
            <w:pPr>
              <w:pStyle w:val="TableParagraph"/>
              <w:numPr>
                <w:ilvl w:val="0"/>
                <w:numId w:val="4"/>
              </w:numPr>
              <w:rPr>
                <w:lang w:val="en-GB"/>
              </w:rPr>
            </w:pPr>
            <w:r w:rsidRPr="0004515F">
              <w:rPr>
                <w:lang w:val="en-GB"/>
              </w:rPr>
              <w:t xml:space="preserve">Launch business: </w:t>
            </w:r>
            <w:r w:rsidR="001A7635">
              <w:rPr>
                <w:lang w:val="en-GB"/>
              </w:rPr>
              <w:t>January</w:t>
            </w:r>
            <w:r w:rsidRPr="0004515F">
              <w:rPr>
                <w:lang w:val="en-GB"/>
              </w:rPr>
              <w:t xml:space="preserve"> 202</w:t>
            </w:r>
            <w:r w:rsidR="001A7635">
              <w:rPr>
                <w:lang w:val="en-GB"/>
              </w:rPr>
              <w:t>7</w:t>
            </w:r>
          </w:p>
          <w:p w14:paraId="3991BACA" w14:textId="52FB5B1E" w:rsidR="00606667" w:rsidRPr="0004515F" w:rsidRDefault="00606667" w:rsidP="00606667">
            <w:pPr>
              <w:pStyle w:val="TableParagraph"/>
              <w:numPr>
                <w:ilvl w:val="0"/>
                <w:numId w:val="4"/>
              </w:numPr>
              <w:rPr>
                <w:lang w:val="en-GB"/>
              </w:rPr>
            </w:pPr>
            <w:r w:rsidRPr="0004515F">
              <w:rPr>
                <w:lang w:val="en-GB"/>
              </w:rPr>
              <w:t xml:space="preserve">Achieve steady monthly income: By </w:t>
            </w:r>
            <w:r w:rsidR="001A7635">
              <w:rPr>
                <w:lang w:val="en-GB"/>
              </w:rPr>
              <w:t>April</w:t>
            </w:r>
            <w:r w:rsidRPr="0004515F">
              <w:rPr>
                <w:lang w:val="en-GB"/>
              </w:rPr>
              <w:t xml:space="preserve"> 2027</w:t>
            </w:r>
          </w:p>
          <w:p w14:paraId="26B7B2F2" w14:textId="77777777" w:rsidR="00606667" w:rsidRDefault="00606667" w:rsidP="00B116AF">
            <w:pPr>
              <w:pStyle w:val="TableParagraph"/>
              <w:ind w:left="109"/>
            </w:pPr>
          </w:p>
        </w:tc>
      </w:tr>
    </w:tbl>
    <w:p w14:paraId="7DFB3E58" w14:textId="77777777" w:rsidR="00606667" w:rsidRDefault="00606667" w:rsidP="00E600FE">
      <w:pPr>
        <w:spacing w:line="360" w:lineRule="auto"/>
        <w:jc w:val="both"/>
        <w:rPr>
          <w:rFonts w:ascii="Arial" w:hAnsi="Arial" w:cs="Arial"/>
        </w:rPr>
      </w:pPr>
    </w:p>
    <w:p w14:paraId="2F3E9C22" w14:textId="77777777" w:rsidR="00E600FE" w:rsidRDefault="00E600FE" w:rsidP="00E600FE">
      <w:pPr>
        <w:spacing w:line="360" w:lineRule="auto"/>
        <w:jc w:val="both"/>
        <w:rPr>
          <w:rFonts w:ascii="Arial" w:hAnsi="Arial" w:cs="Arial"/>
        </w:rPr>
      </w:pPr>
    </w:p>
    <w:p w14:paraId="65D168AC" w14:textId="77777777" w:rsidR="00784F2C" w:rsidRDefault="00784F2C" w:rsidP="00784F2C">
      <w:pPr>
        <w:pStyle w:val="BodyText"/>
        <w:spacing w:before="64"/>
        <w:rPr>
          <w:rFonts w:ascii="Times New Roman"/>
          <w:b w:val="0"/>
        </w:rPr>
      </w:pPr>
    </w:p>
    <w:p w14:paraId="3A64831E" w14:textId="77777777" w:rsidR="00784F2C" w:rsidRDefault="00784F2C" w:rsidP="00784F2C">
      <w:pPr>
        <w:pStyle w:val="BodyText"/>
        <w:spacing w:before="64"/>
        <w:rPr>
          <w:rFonts w:ascii="Times New Roman"/>
          <w:b w:val="0"/>
        </w:rPr>
      </w:pPr>
    </w:p>
    <w:p w14:paraId="4BDD91B7" w14:textId="77777777" w:rsidR="00784F2C" w:rsidRDefault="00784F2C" w:rsidP="00784F2C">
      <w:pPr>
        <w:pStyle w:val="BodyText"/>
        <w:spacing w:before="64"/>
        <w:rPr>
          <w:rFonts w:ascii="Times New Roman"/>
          <w:b w:val="0"/>
        </w:rPr>
      </w:pPr>
    </w:p>
    <w:p w14:paraId="4692A8ED" w14:textId="77777777" w:rsidR="00784F2C" w:rsidRDefault="00784F2C" w:rsidP="00784F2C">
      <w:pPr>
        <w:pStyle w:val="BodyText"/>
        <w:spacing w:before="64"/>
        <w:rPr>
          <w:rFonts w:ascii="Times New Roman"/>
          <w:b w:val="0"/>
        </w:rPr>
      </w:pPr>
    </w:p>
    <w:p w14:paraId="32CF6211" w14:textId="633963C8" w:rsidR="00784F2C" w:rsidRPr="003F0CA2" w:rsidRDefault="003F0CA2" w:rsidP="003F0CA2">
      <w:pPr>
        <w:pStyle w:val="BodyText"/>
        <w:spacing w:before="64"/>
        <w:jc w:val="center"/>
        <w:rPr>
          <w:b w:val="0"/>
          <w:sz w:val="28"/>
          <w:szCs w:val="28"/>
        </w:rPr>
      </w:pPr>
      <w:r w:rsidRPr="003F0CA2">
        <w:rPr>
          <w:b w:val="0"/>
          <w:sz w:val="28"/>
          <w:szCs w:val="28"/>
        </w:rPr>
        <w:t>ACTION PLAN</w:t>
      </w:r>
    </w:p>
    <w:p w14:paraId="767B0B7C" w14:textId="77777777" w:rsidR="007A3A78" w:rsidRDefault="007A3A78" w:rsidP="00784F2C">
      <w:pPr>
        <w:pStyle w:val="BodyText"/>
        <w:spacing w:before="64"/>
        <w:rPr>
          <w:rFonts w:ascii="Times New Roman"/>
          <w:b w:val="0"/>
        </w:rPr>
      </w:pPr>
    </w:p>
    <w:p w14:paraId="3DED9847" w14:textId="13CD37D4" w:rsidR="00315AF6" w:rsidRPr="00D65309" w:rsidRDefault="00784F2C" w:rsidP="00315AF6">
      <w:pPr>
        <w:pStyle w:val="BodyText"/>
        <w:tabs>
          <w:tab w:val="left" w:pos="9727"/>
        </w:tabs>
        <w:ind w:left="360"/>
      </w:pPr>
      <w:r>
        <w:t>My goal is</w:t>
      </w:r>
      <w:r w:rsidR="001A362C">
        <w:t xml:space="preserve"> </w:t>
      </w:r>
      <w:r w:rsidR="00D65309">
        <w:t>to</w:t>
      </w:r>
      <w:r w:rsidR="00315AF6">
        <w:t xml:space="preserve"> set up a successful business.</w:t>
      </w:r>
    </w:p>
    <w:p w14:paraId="5B443996" w14:textId="77777777" w:rsidR="00784F2C" w:rsidRDefault="00784F2C" w:rsidP="00784F2C">
      <w:pPr>
        <w:pStyle w:val="BodyText"/>
        <w:rPr>
          <w:rFonts w:ascii="Times New Roman"/>
          <w:b w:val="0"/>
          <w:sz w:val="20"/>
        </w:rPr>
      </w:pPr>
    </w:p>
    <w:p w14:paraId="4296F8DA" w14:textId="77777777" w:rsidR="00784F2C" w:rsidRDefault="00784F2C" w:rsidP="00784F2C">
      <w:pPr>
        <w:pStyle w:val="BodyText"/>
        <w:spacing w:before="91"/>
        <w:rPr>
          <w:rFonts w:ascii="Times New Roman"/>
          <w:b w:val="0"/>
          <w:sz w:val="20"/>
        </w:rPr>
      </w:pPr>
    </w:p>
    <w:tbl>
      <w:tblPr>
        <w:tblW w:w="0" w:type="auto"/>
        <w:tblInd w:w="3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620"/>
        <w:gridCol w:w="7680"/>
      </w:tblGrid>
      <w:tr w:rsidR="00784F2C" w14:paraId="727CA1F6" w14:textId="77777777" w:rsidTr="0032753D">
        <w:trPr>
          <w:trHeight w:val="459"/>
        </w:trPr>
        <w:tc>
          <w:tcPr>
            <w:tcW w:w="1620" w:type="dxa"/>
            <w:shd w:val="clear" w:color="auto" w:fill="EFEFEF"/>
          </w:tcPr>
          <w:p w14:paraId="34D5AC19" w14:textId="77777777" w:rsidR="00784F2C" w:rsidRDefault="00784F2C" w:rsidP="0032753D">
            <w:pPr>
              <w:pStyle w:val="TableParagraph"/>
              <w:spacing w:before="110"/>
              <w:ind w:left="111"/>
              <w:rPr>
                <w:b/>
              </w:rPr>
            </w:pPr>
            <w:r>
              <w:rPr>
                <w:b/>
              </w:rPr>
              <w:t>Date</w:t>
            </w:r>
            <w:r>
              <w:rPr>
                <w:b/>
                <w:spacing w:val="-3"/>
              </w:rPr>
              <w:t xml:space="preserve"> </w:t>
            </w:r>
            <w:r>
              <w:rPr>
                <w:b/>
              </w:rPr>
              <w:t>to</w:t>
            </w:r>
            <w:r>
              <w:rPr>
                <w:b/>
                <w:spacing w:val="-3"/>
              </w:rPr>
              <w:t xml:space="preserve"> </w:t>
            </w:r>
            <w:r>
              <w:rPr>
                <w:b/>
                <w:spacing w:val="-2"/>
              </w:rPr>
              <w:t>finish</w:t>
            </w:r>
          </w:p>
        </w:tc>
        <w:tc>
          <w:tcPr>
            <w:tcW w:w="7680" w:type="dxa"/>
            <w:shd w:val="clear" w:color="auto" w:fill="EFEFEF"/>
          </w:tcPr>
          <w:p w14:paraId="0437F9F3" w14:textId="77777777" w:rsidR="00784F2C" w:rsidRDefault="00784F2C" w:rsidP="0032753D">
            <w:pPr>
              <w:pStyle w:val="TableParagraph"/>
              <w:spacing w:before="110"/>
              <w:ind w:left="30"/>
              <w:jc w:val="center"/>
              <w:rPr>
                <w:b/>
              </w:rPr>
            </w:pPr>
            <w:r>
              <w:rPr>
                <w:b/>
              </w:rPr>
              <w:t>How</w:t>
            </w:r>
            <w:r>
              <w:rPr>
                <w:b/>
                <w:spacing w:val="-4"/>
              </w:rPr>
              <w:t xml:space="preserve"> </w:t>
            </w:r>
            <w:r>
              <w:rPr>
                <w:b/>
              </w:rPr>
              <w:t>will</w:t>
            </w:r>
            <w:r>
              <w:rPr>
                <w:b/>
                <w:spacing w:val="-3"/>
              </w:rPr>
              <w:t xml:space="preserve"> </w:t>
            </w:r>
            <w:r>
              <w:rPr>
                <w:b/>
              </w:rPr>
              <w:t>I</w:t>
            </w:r>
            <w:r>
              <w:rPr>
                <w:b/>
                <w:spacing w:val="-4"/>
              </w:rPr>
              <w:t xml:space="preserve"> </w:t>
            </w:r>
            <w:r>
              <w:rPr>
                <w:b/>
              </w:rPr>
              <w:t>measure</w:t>
            </w:r>
            <w:r>
              <w:rPr>
                <w:b/>
                <w:spacing w:val="-3"/>
              </w:rPr>
              <w:t xml:space="preserve"> </w:t>
            </w:r>
            <w:r>
              <w:rPr>
                <w:b/>
              </w:rPr>
              <w:t>my</w:t>
            </w:r>
            <w:r>
              <w:rPr>
                <w:b/>
                <w:spacing w:val="-3"/>
              </w:rPr>
              <w:t xml:space="preserve"> </w:t>
            </w:r>
            <w:r>
              <w:rPr>
                <w:b/>
                <w:spacing w:val="-2"/>
              </w:rPr>
              <w:t>success?</w:t>
            </w:r>
          </w:p>
        </w:tc>
      </w:tr>
      <w:tr w:rsidR="00784F2C" w14:paraId="03DC5A68" w14:textId="77777777" w:rsidTr="0032753D">
        <w:trPr>
          <w:trHeight w:val="460"/>
        </w:trPr>
        <w:tc>
          <w:tcPr>
            <w:tcW w:w="1620" w:type="dxa"/>
          </w:tcPr>
          <w:p w14:paraId="325E4D88" w14:textId="77777777" w:rsidR="00784F2C" w:rsidRPr="00FF6DC4" w:rsidRDefault="00784F2C" w:rsidP="0032753D">
            <w:pPr>
              <w:pStyle w:val="TableParagraph"/>
              <w:rPr>
                <w:b/>
                <w:bCs/>
              </w:rPr>
            </w:pPr>
            <w:r>
              <w:rPr>
                <w:rFonts w:ascii="Times New Roman"/>
              </w:rPr>
              <w:t xml:space="preserve"> </w:t>
            </w:r>
            <w:r w:rsidRPr="00FF6DC4">
              <w:rPr>
                <w:b/>
                <w:bCs/>
              </w:rPr>
              <w:t>2027</w:t>
            </w:r>
          </w:p>
        </w:tc>
        <w:tc>
          <w:tcPr>
            <w:tcW w:w="7680" w:type="dxa"/>
          </w:tcPr>
          <w:p w14:paraId="66D13B49" w14:textId="39447C1B" w:rsidR="00784F2C" w:rsidRPr="0050735E" w:rsidRDefault="0050735E" w:rsidP="0032753D">
            <w:pPr>
              <w:pStyle w:val="TableParagraph"/>
            </w:pPr>
            <w:r>
              <w:rPr>
                <w:rFonts w:ascii="Times New Roman"/>
              </w:rPr>
              <w:t xml:space="preserve"> </w:t>
            </w:r>
            <w:r w:rsidRPr="0050735E">
              <w:t>Launch successfully and trading.</w:t>
            </w:r>
          </w:p>
        </w:tc>
      </w:tr>
    </w:tbl>
    <w:p w14:paraId="3784F710" w14:textId="77777777" w:rsidR="00784F2C" w:rsidRDefault="00784F2C" w:rsidP="00784F2C">
      <w:pPr>
        <w:pStyle w:val="BodyText"/>
        <w:spacing w:before="40"/>
        <w:rPr>
          <w:rFonts w:ascii="Times New Roman"/>
          <w:b w:val="0"/>
        </w:rPr>
      </w:pPr>
    </w:p>
    <w:p w14:paraId="0306EBE5" w14:textId="77777777" w:rsidR="00784F2C" w:rsidRDefault="00784F2C" w:rsidP="00784F2C">
      <w:pPr>
        <w:pStyle w:val="BodyText"/>
        <w:spacing w:after="35"/>
        <w:ind w:left="360"/>
      </w:pPr>
      <w:r>
        <w:t>Steps</w:t>
      </w:r>
      <w:r>
        <w:rPr>
          <w:spacing w:val="-5"/>
        </w:rPr>
        <w:t xml:space="preserve"> </w:t>
      </w:r>
      <w:r>
        <w:t>to</w:t>
      </w:r>
      <w:r>
        <w:rPr>
          <w:spacing w:val="-12"/>
        </w:rPr>
        <w:t xml:space="preserve"> </w:t>
      </w:r>
      <w:r>
        <w:t>Achieving</w:t>
      </w:r>
      <w:r>
        <w:rPr>
          <w:spacing w:val="-5"/>
        </w:rPr>
        <w:t xml:space="preserve"> </w:t>
      </w:r>
      <w:r>
        <w:t>my</w:t>
      </w:r>
      <w:r>
        <w:rPr>
          <w:spacing w:val="-4"/>
        </w:rPr>
        <w:t xml:space="preserve"> Goal</w:t>
      </w:r>
    </w:p>
    <w:tbl>
      <w:tblPr>
        <w:tblW w:w="0" w:type="auto"/>
        <w:tblInd w:w="3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49"/>
        <w:gridCol w:w="1811"/>
        <w:gridCol w:w="1540"/>
      </w:tblGrid>
      <w:tr w:rsidR="00784F2C" w14:paraId="21ECDEA5" w14:textId="77777777" w:rsidTr="0032753D">
        <w:trPr>
          <w:trHeight w:val="700"/>
        </w:trPr>
        <w:tc>
          <w:tcPr>
            <w:tcW w:w="6049" w:type="dxa"/>
            <w:shd w:val="clear" w:color="auto" w:fill="EFEFEF"/>
          </w:tcPr>
          <w:p w14:paraId="3B9463D1" w14:textId="77777777" w:rsidR="00784F2C" w:rsidRDefault="00784F2C" w:rsidP="0032753D">
            <w:pPr>
              <w:pStyle w:val="TableParagraph"/>
              <w:spacing w:before="103"/>
              <w:ind w:left="15"/>
              <w:jc w:val="center"/>
              <w:rPr>
                <w:b/>
              </w:rPr>
            </w:pPr>
            <w:r>
              <w:rPr>
                <w:b/>
                <w:spacing w:val="-2"/>
              </w:rPr>
              <w:t>Description</w:t>
            </w:r>
          </w:p>
        </w:tc>
        <w:tc>
          <w:tcPr>
            <w:tcW w:w="1811" w:type="dxa"/>
            <w:shd w:val="clear" w:color="auto" w:fill="EFEFEF"/>
          </w:tcPr>
          <w:p w14:paraId="46C62889" w14:textId="77777777" w:rsidR="00784F2C" w:rsidRDefault="00784F2C" w:rsidP="0032753D">
            <w:pPr>
              <w:pStyle w:val="TableParagraph"/>
              <w:spacing w:before="103"/>
              <w:ind w:left="369" w:right="352" w:firstLine="203"/>
              <w:rPr>
                <w:b/>
              </w:rPr>
            </w:pPr>
            <w:r>
              <w:rPr>
                <w:b/>
                <w:spacing w:val="-4"/>
              </w:rPr>
              <w:t xml:space="preserve">Time </w:t>
            </w:r>
            <w:r>
              <w:rPr>
                <w:b/>
                <w:spacing w:val="-2"/>
              </w:rPr>
              <w:t>Estimate</w:t>
            </w:r>
          </w:p>
        </w:tc>
        <w:tc>
          <w:tcPr>
            <w:tcW w:w="1540" w:type="dxa"/>
            <w:shd w:val="clear" w:color="auto" w:fill="EFEFEF"/>
          </w:tcPr>
          <w:p w14:paraId="3B0DF7EC" w14:textId="77777777" w:rsidR="00784F2C" w:rsidRDefault="00784F2C" w:rsidP="0032753D">
            <w:pPr>
              <w:pStyle w:val="TableParagraph"/>
              <w:spacing w:before="103"/>
              <w:ind w:left="538" w:right="148" w:hanging="379"/>
              <w:rPr>
                <w:b/>
              </w:rPr>
            </w:pPr>
            <w:r>
              <w:rPr>
                <w:b/>
                <w:spacing w:val="-2"/>
              </w:rPr>
              <w:t xml:space="preserve">Completion </w:t>
            </w:r>
            <w:r>
              <w:rPr>
                <w:b/>
                <w:spacing w:val="-4"/>
              </w:rPr>
              <w:t>date</w:t>
            </w:r>
          </w:p>
        </w:tc>
      </w:tr>
      <w:tr w:rsidR="00784F2C" w14:paraId="47DD9685" w14:textId="77777777" w:rsidTr="0032753D">
        <w:trPr>
          <w:trHeight w:val="459"/>
        </w:trPr>
        <w:tc>
          <w:tcPr>
            <w:tcW w:w="6049" w:type="dxa"/>
          </w:tcPr>
          <w:p w14:paraId="1726257A" w14:textId="77777777" w:rsidR="00784F2C" w:rsidRPr="00FC487F" w:rsidRDefault="00784F2C" w:rsidP="0032753D">
            <w:pPr>
              <w:pStyle w:val="TableParagraph"/>
              <w:rPr>
                <w:vanish/>
                <w:lang w:val="en-GB"/>
              </w:rPr>
            </w:pPr>
            <w:r w:rsidRPr="00643D8B">
              <w:t>Complete online business and marketing course</w:t>
            </w:r>
          </w:p>
          <w:p w14:paraId="2D788260" w14:textId="77777777" w:rsidR="00784F2C" w:rsidRPr="00FC487F" w:rsidRDefault="00784F2C" w:rsidP="0032753D">
            <w:pPr>
              <w:pStyle w:val="TableParagraph"/>
              <w:rPr>
                <w:vanish/>
                <w:lang w:val="en-GB"/>
              </w:rPr>
            </w:pPr>
          </w:p>
          <w:p w14:paraId="032E7A8A" w14:textId="77777777" w:rsidR="00784F2C" w:rsidRPr="00643D8B" w:rsidRDefault="00784F2C" w:rsidP="0032753D">
            <w:pPr>
              <w:pStyle w:val="TableParagraph"/>
            </w:pPr>
          </w:p>
        </w:tc>
        <w:tc>
          <w:tcPr>
            <w:tcW w:w="1811" w:type="dxa"/>
          </w:tcPr>
          <w:p w14:paraId="291FB58F" w14:textId="77777777" w:rsidR="00784F2C" w:rsidRPr="00643D8B" w:rsidRDefault="00784F2C" w:rsidP="0032753D">
            <w:pPr>
              <w:pStyle w:val="TableParagraph"/>
            </w:pPr>
            <w:r w:rsidRPr="00643D8B">
              <w:t>2 months</w:t>
            </w:r>
          </w:p>
        </w:tc>
        <w:tc>
          <w:tcPr>
            <w:tcW w:w="1540" w:type="dxa"/>
          </w:tcPr>
          <w:p w14:paraId="4084F5FC" w14:textId="77777777" w:rsidR="00784F2C" w:rsidRPr="00643D8B" w:rsidRDefault="00784F2C" w:rsidP="0032753D">
            <w:pPr>
              <w:pStyle w:val="TableParagraph"/>
            </w:pPr>
            <w:r w:rsidRPr="00643D8B">
              <w:t>June 2026</w:t>
            </w:r>
          </w:p>
        </w:tc>
      </w:tr>
      <w:tr w:rsidR="00784F2C" w14:paraId="04E41CC8" w14:textId="77777777" w:rsidTr="0032753D">
        <w:trPr>
          <w:trHeight w:val="460"/>
        </w:trPr>
        <w:tc>
          <w:tcPr>
            <w:tcW w:w="6049" w:type="dxa"/>
          </w:tcPr>
          <w:p w14:paraId="1AE43B38" w14:textId="77777777" w:rsidR="00784F2C" w:rsidRPr="0082645B" w:rsidRDefault="00784F2C" w:rsidP="0032753D">
            <w:pPr>
              <w:pStyle w:val="TableParagraph"/>
            </w:pPr>
            <w:r w:rsidRPr="00FC487F">
              <w:rPr>
                <w:lang w:val="en-GB"/>
              </w:rPr>
              <w:t>Design and test product range</w:t>
            </w:r>
          </w:p>
        </w:tc>
        <w:tc>
          <w:tcPr>
            <w:tcW w:w="1811" w:type="dxa"/>
          </w:tcPr>
          <w:p w14:paraId="40C09116" w14:textId="77777777" w:rsidR="00784F2C" w:rsidRPr="0082645B" w:rsidRDefault="00784F2C" w:rsidP="0032753D">
            <w:pPr>
              <w:pStyle w:val="TableParagraph"/>
            </w:pPr>
            <w:r>
              <w:t>3 months</w:t>
            </w:r>
          </w:p>
        </w:tc>
        <w:tc>
          <w:tcPr>
            <w:tcW w:w="1540" w:type="dxa"/>
          </w:tcPr>
          <w:p w14:paraId="368AC63F" w14:textId="77777777" w:rsidR="00784F2C" w:rsidRPr="0082645B" w:rsidRDefault="00784F2C" w:rsidP="0032753D">
            <w:pPr>
              <w:pStyle w:val="TableParagraph"/>
            </w:pPr>
            <w:r>
              <w:t>Aug</w:t>
            </w:r>
            <w:r w:rsidRPr="0082645B">
              <w:t xml:space="preserve"> 2026</w:t>
            </w:r>
          </w:p>
        </w:tc>
      </w:tr>
      <w:tr w:rsidR="00784F2C" w14:paraId="2D5FA7FE" w14:textId="77777777" w:rsidTr="0032753D">
        <w:trPr>
          <w:trHeight w:val="460"/>
        </w:trPr>
        <w:tc>
          <w:tcPr>
            <w:tcW w:w="6049" w:type="dxa"/>
          </w:tcPr>
          <w:p w14:paraId="3E30D97B" w14:textId="77777777" w:rsidR="00784F2C" w:rsidRPr="0082645B" w:rsidRDefault="00784F2C" w:rsidP="0032753D">
            <w:pPr>
              <w:pStyle w:val="TableParagraph"/>
            </w:pPr>
            <w:r w:rsidRPr="00FC487F">
              <w:rPr>
                <w:lang w:val="en-GB"/>
              </w:rPr>
              <w:t>Register business and create logo/branding</w:t>
            </w:r>
          </w:p>
        </w:tc>
        <w:tc>
          <w:tcPr>
            <w:tcW w:w="1811" w:type="dxa"/>
          </w:tcPr>
          <w:p w14:paraId="73141FB1" w14:textId="77777777" w:rsidR="00784F2C" w:rsidRPr="0082645B" w:rsidRDefault="00784F2C" w:rsidP="0032753D">
            <w:pPr>
              <w:pStyle w:val="TableParagraph"/>
            </w:pPr>
            <w:r>
              <w:t>1 month</w:t>
            </w:r>
          </w:p>
        </w:tc>
        <w:tc>
          <w:tcPr>
            <w:tcW w:w="1540" w:type="dxa"/>
          </w:tcPr>
          <w:p w14:paraId="6610CB99" w14:textId="77777777" w:rsidR="00784F2C" w:rsidRPr="0082645B" w:rsidRDefault="00784F2C" w:rsidP="0032753D">
            <w:pPr>
              <w:pStyle w:val="TableParagraph"/>
            </w:pPr>
            <w:r>
              <w:t>Sept</w:t>
            </w:r>
            <w:r w:rsidRPr="0082645B">
              <w:t xml:space="preserve"> 2026</w:t>
            </w:r>
          </w:p>
        </w:tc>
      </w:tr>
      <w:tr w:rsidR="00784F2C" w14:paraId="575F662E" w14:textId="77777777" w:rsidTr="0032753D">
        <w:trPr>
          <w:trHeight w:val="459"/>
        </w:trPr>
        <w:tc>
          <w:tcPr>
            <w:tcW w:w="6049" w:type="dxa"/>
          </w:tcPr>
          <w:p w14:paraId="49BC74F8" w14:textId="77777777" w:rsidR="00784F2C" w:rsidRPr="0082645B" w:rsidRDefault="00784F2C" w:rsidP="0032753D">
            <w:pPr>
              <w:pStyle w:val="TableParagraph"/>
            </w:pPr>
            <w:r w:rsidRPr="00FC487F">
              <w:rPr>
                <w:lang w:val="en-GB"/>
              </w:rPr>
              <w:t>Set up online shop and social media</w:t>
            </w:r>
          </w:p>
        </w:tc>
        <w:tc>
          <w:tcPr>
            <w:tcW w:w="1811" w:type="dxa"/>
          </w:tcPr>
          <w:p w14:paraId="5DE022B0" w14:textId="77777777" w:rsidR="00784F2C" w:rsidRPr="0082645B" w:rsidRDefault="00784F2C" w:rsidP="0032753D">
            <w:pPr>
              <w:pStyle w:val="TableParagraph"/>
            </w:pPr>
            <w:r>
              <w:t>1 month</w:t>
            </w:r>
          </w:p>
        </w:tc>
        <w:tc>
          <w:tcPr>
            <w:tcW w:w="1540" w:type="dxa"/>
          </w:tcPr>
          <w:p w14:paraId="7A9F968C" w14:textId="77777777" w:rsidR="00784F2C" w:rsidRPr="0082645B" w:rsidRDefault="00784F2C" w:rsidP="0032753D">
            <w:pPr>
              <w:pStyle w:val="TableParagraph"/>
            </w:pPr>
            <w:r w:rsidRPr="0082645B">
              <w:t>Nov 2026</w:t>
            </w:r>
          </w:p>
        </w:tc>
      </w:tr>
      <w:tr w:rsidR="00784F2C" w14:paraId="7BF00E0D" w14:textId="77777777" w:rsidTr="0032753D">
        <w:trPr>
          <w:trHeight w:val="460"/>
        </w:trPr>
        <w:tc>
          <w:tcPr>
            <w:tcW w:w="6049" w:type="dxa"/>
          </w:tcPr>
          <w:p w14:paraId="01DFCD27" w14:textId="77777777" w:rsidR="00784F2C" w:rsidRPr="0082645B" w:rsidRDefault="00784F2C" w:rsidP="0032753D">
            <w:pPr>
              <w:pStyle w:val="TableParagraph"/>
              <w:rPr>
                <w:lang w:val="en-GB"/>
              </w:rPr>
            </w:pPr>
            <w:r w:rsidRPr="00FC487F">
              <w:rPr>
                <w:lang w:val="en-GB"/>
              </w:rPr>
              <w:t>Launch business and promote products</w:t>
            </w:r>
          </w:p>
          <w:p w14:paraId="01CE0DDD" w14:textId="77777777" w:rsidR="00784F2C" w:rsidRPr="0082645B" w:rsidRDefault="00784F2C" w:rsidP="0032753D">
            <w:pPr>
              <w:pStyle w:val="TableParagraph"/>
            </w:pPr>
          </w:p>
        </w:tc>
        <w:tc>
          <w:tcPr>
            <w:tcW w:w="1811" w:type="dxa"/>
          </w:tcPr>
          <w:p w14:paraId="58F68FB5" w14:textId="77777777" w:rsidR="00784F2C" w:rsidRPr="0082645B" w:rsidRDefault="00784F2C" w:rsidP="0032753D">
            <w:pPr>
              <w:pStyle w:val="TableParagraph"/>
            </w:pPr>
            <w:r w:rsidRPr="0082645B">
              <w:t>1 month</w:t>
            </w:r>
          </w:p>
        </w:tc>
        <w:tc>
          <w:tcPr>
            <w:tcW w:w="1540" w:type="dxa"/>
          </w:tcPr>
          <w:p w14:paraId="05F3FAFA" w14:textId="77777777" w:rsidR="00784F2C" w:rsidRPr="0082645B" w:rsidRDefault="00784F2C" w:rsidP="0032753D">
            <w:pPr>
              <w:pStyle w:val="TableParagraph"/>
            </w:pPr>
            <w:r w:rsidRPr="0082645B">
              <w:t>Jan 2027</w:t>
            </w:r>
          </w:p>
        </w:tc>
      </w:tr>
      <w:tr w:rsidR="00784F2C" w14:paraId="3E71A916" w14:textId="77777777" w:rsidTr="0032753D">
        <w:trPr>
          <w:trHeight w:val="460"/>
        </w:trPr>
        <w:tc>
          <w:tcPr>
            <w:tcW w:w="6049" w:type="dxa"/>
          </w:tcPr>
          <w:p w14:paraId="435802A2" w14:textId="77777777" w:rsidR="00784F2C" w:rsidRPr="0082645B" w:rsidRDefault="00784F2C" w:rsidP="0032753D">
            <w:pPr>
              <w:pStyle w:val="TableParagraph"/>
            </w:pPr>
            <w:r w:rsidRPr="00FC487F">
              <w:rPr>
                <w:lang w:val="en-GB"/>
              </w:rPr>
              <w:t>Review progress and reflect using Gibbs’ Cycle</w:t>
            </w:r>
          </w:p>
        </w:tc>
        <w:tc>
          <w:tcPr>
            <w:tcW w:w="1811" w:type="dxa"/>
          </w:tcPr>
          <w:p w14:paraId="2269C8B6" w14:textId="77777777" w:rsidR="00784F2C" w:rsidRPr="0082645B" w:rsidRDefault="00784F2C" w:rsidP="0032753D">
            <w:pPr>
              <w:pStyle w:val="TableParagraph"/>
            </w:pPr>
            <w:r w:rsidRPr="0082645B">
              <w:t xml:space="preserve">Ongoing </w:t>
            </w:r>
          </w:p>
        </w:tc>
        <w:tc>
          <w:tcPr>
            <w:tcW w:w="1540" w:type="dxa"/>
          </w:tcPr>
          <w:p w14:paraId="4F45A903" w14:textId="77777777" w:rsidR="00784F2C" w:rsidRPr="0082645B" w:rsidRDefault="00784F2C" w:rsidP="0032753D">
            <w:pPr>
              <w:pStyle w:val="TableParagraph"/>
            </w:pPr>
            <w:r w:rsidRPr="0082645B">
              <w:t>April 2027</w:t>
            </w:r>
          </w:p>
        </w:tc>
      </w:tr>
    </w:tbl>
    <w:p w14:paraId="29709865" w14:textId="77777777" w:rsidR="00784F2C" w:rsidRDefault="00784F2C" w:rsidP="00784F2C">
      <w:pPr>
        <w:rPr>
          <w:b/>
          <w:sz w:val="20"/>
        </w:rPr>
      </w:pPr>
    </w:p>
    <w:p w14:paraId="5F9327A4" w14:textId="77777777" w:rsidR="00784F2C" w:rsidRDefault="00784F2C" w:rsidP="00784F2C">
      <w:pPr>
        <w:spacing w:before="102"/>
        <w:rPr>
          <w:b/>
          <w:sz w:val="20"/>
        </w:rPr>
      </w:pPr>
    </w:p>
    <w:tbl>
      <w:tblPr>
        <w:tblW w:w="0" w:type="auto"/>
        <w:tblInd w:w="3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58"/>
        <w:gridCol w:w="5902"/>
      </w:tblGrid>
      <w:tr w:rsidR="00784F2C" w14:paraId="29E99F62" w14:textId="77777777" w:rsidTr="0032753D">
        <w:trPr>
          <w:trHeight w:val="460"/>
        </w:trPr>
        <w:tc>
          <w:tcPr>
            <w:tcW w:w="3458" w:type="dxa"/>
            <w:shd w:val="clear" w:color="auto" w:fill="EFEFEF"/>
          </w:tcPr>
          <w:p w14:paraId="2B64AD53" w14:textId="77777777" w:rsidR="00784F2C" w:rsidRDefault="00784F2C" w:rsidP="0032753D">
            <w:pPr>
              <w:pStyle w:val="TableParagraph"/>
              <w:spacing w:before="119"/>
              <w:ind w:left="314"/>
              <w:rPr>
                <w:b/>
              </w:rPr>
            </w:pPr>
            <w:r>
              <w:rPr>
                <w:b/>
              </w:rPr>
              <w:t>Obstacles</w:t>
            </w:r>
            <w:r>
              <w:rPr>
                <w:b/>
                <w:spacing w:val="-6"/>
              </w:rPr>
              <w:t xml:space="preserve"> </w:t>
            </w:r>
            <w:r>
              <w:rPr>
                <w:b/>
              </w:rPr>
              <w:t>that</w:t>
            </w:r>
            <w:r>
              <w:rPr>
                <w:b/>
                <w:spacing w:val="-5"/>
              </w:rPr>
              <w:t xml:space="preserve"> </w:t>
            </w:r>
            <w:r>
              <w:rPr>
                <w:b/>
              </w:rPr>
              <w:t>may</w:t>
            </w:r>
            <w:r>
              <w:rPr>
                <w:b/>
                <w:spacing w:val="-5"/>
              </w:rPr>
              <w:t xml:space="preserve"> </w:t>
            </w:r>
            <w:r>
              <w:rPr>
                <w:b/>
                <w:spacing w:val="-2"/>
              </w:rPr>
              <w:t>arise</w:t>
            </w:r>
          </w:p>
        </w:tc>
        <w:tc>
          <w:tcPr>
            <w:tcW w:w="5902" w:type="dxa"/>
            <w:shd w:val="clear" w:color="auto" w:fill="EFEFEF"/>
          </w:tcPr>
          <w:p w14:paraId="505A0E76" w14:textId="77777777" w:rsidR="00784F2C" w:rsidRDefault="00784F2C" w:rsidP="0032753D">
            <w:pPr>
              <w:pStyle w:val="TableParagraph"/>
              <w:spacing w:before="119"/>
              <w:jc w:val="center"/>
              <w:rPr>
                <w:b/>
              </w:rPr>
            </w:pPr>
            <w:r>
              <w:rPr>
                <w:b/>
              </w:rPr>
              <w:t>How</w:t>
            </w:r>
            <w:r>
              <w:rPr>
                <w:b/>
                <w:spacing w:val="-3"/>
              </w:rPr>
              <w:t xml:space="preserve"> </w:t>
            </w:r>
            <w:r>
              <w:rPr>
                <w:b/>
              </w:rPr>
              <w:t>I</w:t>
            </w:r>
            <w:r>
              <w:rPr>
                <w:b/>
                <w:spacing w:val="-3"/>
              </w:rPr>
              <w:t xml:space="preserve"> </w:t>
            </w:r>
            <w:r>
              <w:rPr>
                <w:b/>
              </w:rPr>
              <w:t>will</w:t>
            </w:r>
            <w:r>
              <w:rPr>
                <w:b/>
                <w:spacing w:val="-2"/>
              </w:rPr>
              <w:t xml:space="preserve"> respond</w:t>
            </w:r>
          </w:p>
        </w:tc>
      </w:tr>
      <w:tr w:rsidR="00784F2C" w14:paraId="14988EF7" w14:textId="77777777" w:rsidTr="0032753D">
        <w:trPr>
          <w:trHeight w:val="459"/>
        </w:trPr>
        <w:tc>
          <w:tcPr>
            <w:tcW w:w="3458" w:type="dxa"/>
          </w:tcPr>
          <w:p w14:paraId="02943644" w14:textId="77777777" w:rsidR="00784F2C" w:rsidRPr="000F6E55" w:rsidRDefault="00784F2C" w:rsidP="0032753D">
            <w:pPr>
              <w:pStyle w:val="TableParagraph"/>
            </w:pPr>
            <w:r w:rsidRPr="000F6E55">
              <w:t>Fluctuating mental health</w:t>
            </w:r>
          </w:p>
        </w:tc>
        <w:tc>
          <w:tcPr>
            <w:tcW w:w="5902" w:type="dxa"/>
          </w:tcPr>
          <w:p w14:paraId="0AF28302" w14:textId="77777777" w:rsidR="00784F2C" w:rsidRPr="000F6E55" w:rsidRDefault="00784F2C" w:rsidP="0032753D">
            <w:pPr>
              <w:pStyle w:val="TableParagraph"/>
            </w:pPr>
            <w:r w:rsidRPr="000F6E55">
              <w:t>Adjust workload, schedule rest days, use support from healthcare professionals</w:t>
            </w:r>
          </w:p>
        </w:tc>
      </w:tr>
      <w:tr w:rsidR="00784F2C" w14:paraId="4902E488" w14:textId="77777777" w:rsidTr="0032753D">
        <w:trPr>
          <w:trHeight w:val="460"/>
        </w:trPr>
        <w:tc>
          <w:tcPr>
            <w:tcW w:w="3458" w:type="dxa"/>
          </w:tcPr>
          <w:p w14:paraId="3BB15CC8" w14:textId="77777777" w:rsidR="00784F2C" w:rsidRPr="000F6E55" w:rsidRDefault="00784F2C" w:rsidP="0032753D">
            <w:pPr>
              <w:pStyle w:val="TableParagraph"/>
            </w:pPr>
            <w:r w:rsidRPr="000F6E55">
              <w:t>Financial challenges</w:t>
            </w:r>
          </w:p>
        </w:tc>
        <w:tc>
          <w:tcPr>
            <w:tcW w:w="5902" w:type="dxa"/>
          </w:tcPr>
          <w:p w14:paraId="1E41450E" w14:textId="77777777" w:rsidR="00784F2C" w:rsidRPr="000F6E55" w:rsidRDefault="00784F2C" w:rsidP="0032753D">
            <w:pPr>
              <w:pStyle w:val="TableParagraph"/>
            </w:pPr>
            <w:r w:rsidRPr="000F6E55">
              <w:t>Build savings before full launch; apply for small business grants</w:t>
            </w:r>
          </w:p>
        </w:tc>
      </w:tr>
      <w:tr w:rsidR="00784F2C" w14:paraId="10BD3246" w14:textId="77777777" w:rsidTr="0032753D">
        <w:trPr>
          <w:trHeight w:val="460"/>
        </w:trPr>
        <w:tc>
          <w:tcPr>
            <w:tcW w:w="3458" w:type="dxa"/>
          </w:tcPr>
          <w:p w14:paraId="0F0602F6" w14:textId="77777777" w:rsidR="00784F2C" w:rsidRPr="000F6E55" w:rsidRDefault="00784F2C" w:rsidP="0032753D">
            <w:pPr>
              <w:pStyle w:val="TableParagraph"/>
            </w:pPr>
            <w:r w:rsidRPr="000F6E55">
              <w:t>Low initial sales</w:t>
            </w:r>
          </w:p>
        </w:tc>
        <w:tc>
          <w:tcPr>
            <w:tcW w:w="5902" w:type="dxa"/>
          </w:tcPr>
          <w:p w14:paraId="74AC4AC4" w14:textId="77777777" w:rsidR="00784F2C" w:rsidRPr="000F6E55" w:rsidRDefault="00784F2C" w:rsidP="0032753D">
            <w:pPr>
              <w:pStyle w:val="TableParagraph"/>
            </w:pPr>
            <w:r w:rsidRPr="000F6E55">
              <w:t>Seek feedback, adjust marketing strategy, and improve product design</w:t>
            </w:r>
          </w:p>
        </w:tc>
      </w:tr>
      <w:tr w:rsidR="00784F2C" w14:paraId="21BFE391" w14:textId="77777777" w:rsidTr="0032753D">
        <w:trPr>
          <w:trHeight w:val="459"/>
        </w:trPr>
        <w:tc>
          <w:tcPr>
            <w:tcW w:w="3458" w:type="dxa"/>
          </w:tcPr>
          <w:p w14:paraId="453E5EA7" w14:textId="77777777" w:rsidR="00784F2C" w:rsidRPr="0082645B" w:rsidRDefault="00784F2C" w:rsidP="0032753D">
            <w:pPr>
              <w:pStyle w:val="TableParagraph"/>
            </w:pPr>
            <w:r w:rsidRPr="0082645B">
              <w:t>Balancing family responsibilities</w:t>
            </w:r>
          </w:p>
        </w:tc>
        <w:tc>
          <w:tcPr>
            <w:tcW w:w="5902" w:type="dxa"/>
          </w:tcPr>
          <w:p w14:paraId="04C2017E" w14:textId="77777777" w:rsidR="00784F2C" w:rsidRPr="0082645B" w:rsidRDefault="00784F2C" w:rsidP="0032753D">
            <w:pPr>
              <w:pStyle w:val="TableParagraph"/>
            </w:pPr>
            <w:r w:rsidRPr="0082645B">
              <w:t>Plan work around school hours; use time management tools</w:t>
            </w:r>
          </w:p>
        </w:tc>
      </w:tr>
    </w:tbl>
    <w:p w14:paraId="5989EC45" w14:textId="77777777" w:rsidR="00784F2C" w:rsidRDefault="00784F2C" w:rsidP="00784F2C">
      <w:pPr>
        <w:rPr>
          <w:b/>
          <w:sz w:val="20"/>
        </w:rPr>
      </w:pPr>
    </w:p>
    <w:p w14:paraId="1B39EE8E" w14:textId="77777777" w:rsidR="00784F2C" w:rsidRDefault="00784F2C" w:rsidP="00784F2C">
      <w:pPr>
        <w:spacing w:before="122"/>
        <w:rPr>
          <w:b/>
          <w:sz w:val="20"/>
        </w:rPr>
      </w:pPr>
    </w:p>
    <w:p w14:paraId="4D6F8B47" w14:textId="77777777" w:rsidR="00E600FE" w:rsidRDefault="00E600FE" w:rsidP="00E600FE">
      <w:pPr>
        <w:spacing w:line="360" w:lineRule="auto"/>
        <w:jc w:val="both"/>
        <w:rPr>
          <w:rFonts w:ascii="Arial" w:hAnsi="Arial" w:cs="Arial"/>
        </w:rPr>
      </w:pPr>
    </w:p>
    <w:p w14:paraId="06E889C2" w14:textId="77777777" w:rsidR="00124815" w:rsidRDefault="00124815" w:rsidP="00E600FE">
      <w:pPr>
        <w:spacing w:line="360" w:lineRule="auto"/>
        <w:jc w:val="both"/>
        <w:rPr>
          <w:rFonts w:ascii="Arial" w:hAnsi="Arial" w:cs="Arial"/>
        </w:rPr>
      </w:pPr>
    </w:p>
    <w:p w14:paraId="7C20F226" w14:textId="77777777" w:rsidR="00124815" w:rsidRDefault="00124815" w:rsidP="00E600FE">
      <w:pPr>
        <w:spacing w:line="360" w:lineRule="auto"/>
        <w:jc w:val="both"/>
        <w:rPr>
          <w:rFonts w:ascii="Arial" w:hAnsi="Arial" w:cs="Arial"/>
        </w:rPr>
      </w:pPr>
    </w:p>
    <w:p w14:paraId="0AD20CD3" w14:textId="77777777" w:rsidR="00124815" w:rsidRDefault="00124815" w:rsidP="00E600FE">
      <w:pPr>
        <w:spacing w:line="360" w:lineRule="auto"/>
        <w:jc w:val="both"/>
        <w:rPr>
          <w:rFonts w:ascii="Arial" w:hAnsi="Arial" w:cs="Arial"/>
        </w:rPr>
      </w:pPr>
    </w:p>
    <w:p w14:paraId="1A2F9C0D" w14:textId="77777777" w:rsidR="003F0CA2" w:rsidRDefault="003F0CA2" w:rsidP="00E600FE">
      <w:pPr>
        <w:spacing w:line="360" w:lineRule="auto"/>
        <w:jc w:val="both"/>
        <w:rPr>
          <w:rFonts w:ascii="Arial" w:hAnsi="Arial" w:cs="Arial"/>
        </w:rPr>
      </w:pPr>
    </w:p>
    <w:p w14:paraId="62B01BFC" w14:textId="4C52A924" w:rsidR="00E600FE" w:rsidRPr="00146319" w:rsidRDefault="00E600FE" w:rsidP="00E600FE">
      <w:pPr>
        <w:spacing w:line="360" w:lineRule="auto"/>
        <w:jc w:val="both"/>
        <w:rPr>
          <w:rFonts w:ascii="Arial" w:hAnsi="Arial" w:cs="Arial"/>
          <w:b/>
          <w:bCs/>
        </w:rPr>
      </w:pPr>
      <w:r w:rsidRPr="00146319">
        <w:rPr>
          <w:rFonts w:ascii="Arial" w:hAnsi="Arial" w:cs="Arial"/>
          <w:b/>
          <w:bCs/>
        </w:rPr>
        <w:lastRenderedPageBreak/>
        <w:t>References</w:t>
      </w:r>
    </w:p>
    <w:p w14:paraId="4D83E59B" w14:textId="63B5B279" w:rsidR="00107E8F" w:rsidRPr="00107E8F" w:rsidRDefault="00107E8F" w:rsidP="00107E8F">
      <w:pPr>
        <w:rPr>
          <w:rFonts w:ascii="Arial" w:hAnsi="Arial" w:cs="Arial"/>
        </w:rPr>
      </w:pPr>
      <w:r w:rsidRPr="00107E8F">
        <w:rPr>
          <w:rFonts w:ascii="Arial" w:hAnsi="Arial" w:cs="Arial"/>
        </w:rPr>
        <w:t>Advance HE (202</w:t>
      </w:r>
      <w:r w:rsidR="008E7475">
        <w:rPr>
          <w:rFonts w:ascii="Arial" w:hAnsi="Arial" w:cs="Arial"/>
        </w:rPr>
        <w:t>5</w:t>
      </w:r>
      <w:r w:rsidRPr="00107E8F">
        <w:rPr>
          <w:rFonts w:ascii="Arial" w:hAnsi="Arial" w:cs="Arial"/>
        </w:rPr>
        <w:t xml:space="preserve">) </w:t>
      </w:r>
      <w:r w:rsidRPr="00107E8F">
        <w:rPr>
          <w:rFonts w:ascii="Arial" w:hAnsi="Arial" w:cs="Arial"/>
          <w:i/>
          <w:iCs/>
        </w:rPr>
        <w:t>Understanding how module learning supports student employability and career planning</w:t>
      </w:r>
      <w:r w:rsidRPr="00107E8F">
        <w:rPr>
          <w:rFonts w:ascii="Arial" w:hAnsi="Arial" w:cs="Arial"/>
        </w:rPr>
        <w:t>. Available at:</w:t>
      </w:r>
      <w:r w:rsidR="008E7475">
        <w:rPr>
          <w:rFonts w:ascii="Arial" w:hAnsi="Arial" w:cs="Arial"/>
        </w:rPr>
        <w:t xml:space="preserve"> </w:t>
      </w:r>
      <w:r w:rsidR="008E7475" w:rsidRPr="008E7475">
        <w:rPr>
          <w:rFonts w:ascii="Arial" w:hAnsi="Arial" w:cs="Arial"/>
        </w:rPr>
        <w:t xml:space="preserve">https://www.advance-he.ac.uk/news-and-views/understanding-how-module-learning-supports-student-employability-and-career-planning </w:t>
      </w:r>
      <w:r w:rsidRPr="00107E8F">
        <w:rPr>
          <w:rFonts w:ascii="Arial" w:hAnsi="Arial" w:cs="Arial"/>
        </w:rPr>
        <w:t xml:space="preserve">(Accessed: </w:t>
      </w:r>
      <w:r>
        <w:rPr>
          <w:rFonts w:ascii="Arial" w:hAnsi="Arial" w:cs="Arial"/>
        </w:rPr>
        <w:t>8</w:t>
      </w:r>
      <w:r w:rsidRPr="00107E8F">
        <w:rPr>
          <w:rFonts w:ascii="Arial" w:hAnsi="Arial" w:cs="Arial"/>
        </w:rPr>
        <w:t xml:space="preserve"> February 2026).</w:t>
      </w:r>
    </w:p>
    <w:p w14:paraId="580C5149" w14:textId="795160AB" w:rsidR="00107E8F" w:rsidRDefault="00107E8F" w:rsidP="00107E8F">
      <w:pPr>
        <w:rPr>
          <w:rFonts w:ascii="Arial" w:hAnsi="Arial" w:cs="Arial"/>
        </w:rPr>
      </w:pPr>
      <w:r w:rsidRPr="00107E8F">
        <w:rPr>
          <w:rFonts w:ascii="Arial" w:hAnsi="Arial" w:cs="Arial"/>
        </w:rPr>
        <w:t xml:space="preserve">Bipolar UK (2024) </w:t>
      </w:r>
      <w:r w:rsidRPr="00107E8F">
        <w:rPr>
          <w:rFonts w:ascii="Arial" w:hAnsi="Arial" w:cs="Arial"/>
          <w:i/>
          <w:iCs/>
        </w:rPr>
        <w:t>bipolar disorder and employment</w:t>
      </w:r>
      <w:r w:rsidRPr="00107E8F">
        <w:rPr>
          <w:rFonts w:ascii="Arial" w:hAnsi="Arial" w:cs="Arial"/>
        </w:rPr>
        <w:t>. Available at:</w:t>
      </w:r>
      <w:r w:rsidR="008E7475" w:rsidRPr="008E7475">
        <w:t xml:space="preserve"> </w:t>
      </w:r>
      <w:r w:rsidR="008E7475" w:rsidRPr="008E7475">
        <w:rPr>
          <w:rFonts w:ascii="Arial" w:hAnsi="Arial" w:cs="Arial"/>
        </w:rPr>
        <w:t>https://www.bipolaruk.org/get-support/workplace</w:t>
      </w:r>
      <w:r w:rsidRPr="00107E8F">
        <w:rPr>
          <w:rFonts w:ascii="Arial" w:hAnsi="Arial" w:cs="Arial"/>
        </w:rPr>
        <w:t xml:space="preserve"> (Accessed: 3 February 2026).</w:t>
      </w:r>
    </w:p>
    <w:p w14:paraId="63268EC9" w14:textId="19D7D413" w:rsidR="009F1583" w:rsidRDefault="009F1583" w:rsidP="00107E8F">
      <w:pPr>
        <w:rPr>
          <w:rFonts w:ascii="Arial" w:hAnsi="Arial" w:cs="Arial"/>
        </w:rPr>
      </w:pPr>
      <w:r w:rsidRPr="00B135F5">
        <w:rPr>
          <w:rFonts w:ascii="Arial" w:hAnsi="Arial" w:cs="Arial"/>
        </w:rPr>
        <w:t xml:space="preserve">Bipolar UK (2026) </w:t>
      </w:r>
      <w:r w:rsidRPr="00B135F5">
        <w:rPr>
          <w:rFonts w:ascii="Arial" w:hAnsi="Arial" w:cs="Arial"/>
          <w:i/>
          <w:iCs/>
        </w:rPr>
        <w:t>What is bipolar</w:t>
      </w:r>
      <w:r w:rsidRPr="009F1583">
        <w:rPr>
          <w:rFonts w:ascii="Arial" w:hAnsi="Arial" w:cs="Arial"/>
          <w:i/>
          <w:iCs/>
        </w:rPr>
        <w:t>?</w:t>
      </w:r>
      <w:r w:rsidRPr="009F1583">
        <w:rPr>
          <w:rFonts w:ascii="Arial" w:hAnsi="Arial" w:cs="Arial"/>
        </w:rPr>
        <w:t xml:space="preserve"> Bipolar UK. Available at:</w:t>
      </w:r>
      <w:r w:rsidR="00B135F5">
        <w:rPr>
          <w:rFonts w:ascii="Arial" w:hAnsi="Arial" w:cs="Arial"/>
        </w:rPr>
        <w:t xml:space="preserve"> </w:t>
      </w:r>
      <w:r w:rsidR="00837DF6" w:rsidRPr="00837DF6">
        <w:rPr>
          <w:rFonts w:ascii="Arial" w:hAnsi="Arial" w:cs="Arial"/>
        </w:rPr>
        <w:t xml:space="preserve">https://www.bipolaruk.org/about-bipolar/what-is-bipolar/ bipolar? </w:t>
      </w:r>
      <w:r w:rsidRPr="009F1583">
        <w:rPr>
          <w:rFonts w:ascii="Arial" w:hAnsi="Arial" w:cs="Arial"/>
        </w:rPr>
        <w:t>(Accessed: 18 February 2026).</w:t>
      </w:r>
    </w:p>
    <w:p w14:paraId="1495C54E" w14:textId="2ABB5339" w:rsidR="00394C88" w:rsidRPr="00107E8F" w:rsidRDefault="00394C88" w:rsidP="00107E8F">
      <w:pPr>
        <w:rPr>
          <w:rFonts w:ascii="Arial" w:hAnsi="Arial" w:cs="Arial"/>
        </w:rPr>
      </w:pPr>
      <w:proofErr w:type="spellStart"/>
      <w:r w:rsidRPr="00394C88">
        <w:rPr>
          <w:rFonts w:ascii="Arial" w:hAnsi="Arial" w:cs="Arial"/>
        </w:rPr>
        <w:t>Edstellar</w:t>
      </w:r>
      <w:proofErr w:type="spellEnd"/>
      <w:r w:rsidRPr="00394C88">
        <w:rPr>
          <w:rFonts w:ascii="Arial" w:hAnsi="Arial" w:cs="Arial"/>
        </w:rPr>
        <w:t xml:space="preserve"> (2026) </w:t>
      </w:r>
      <w:r w:rsidRPr="00394C88">
        <w:rPr>
          <w:rFonts w:ascii="Arial" w:hAnsi="Arial" w:cs="Arial"/>
          <w:i/>
          <w:iCs/>
        </w:rPr>
        <w:t>SWOT analysis fails when it stays theoretical, here’s how leaders make it actionable</w:t>
      </w:r>
      <w:r w:rsidR="00AE2C0C">
        <w:rPr>
          <w:rFonts w:ascii="Arial" w:hAnsi="Arial" w:cs="Arial"/>
        </w:rPr>
        <w:t>.</w:t>
      </w:r>
      <w:r w:rsidRPr="00394C88">
        <w:rPr>
          <w:rFonts w:ascii="Arial" w:hAnsi="Arial" w:cs="Arial"/>
        </w:rPr>
        <w:t xml:space="preserve"> Available at: </w:t>
      </w:r>
      <w:r w:rsidR="00A2227B" w:rsidRPr="00A2227B">
        <w:rPr>
          <w:rFonts w:ascii="Arial" w:hAnsi="Arial" w:cs="Arial"/>
        </w:rPr>
        <w:t xml:space="preserve">https://medium.com/@edstellarofficial/swot-analysis-fails-when-it-stays-theoretical-heres-how-leaders-make-it-actionable-f59fe311fce3 </w:t>
      </w:r>
      <w:r w:rsidRPr="00394C88">
        <w:rPr>
          <w:rFonts w:ascii="Arial" w:hAnsi="Arial" w:cs="Arial"/>
        </w:rPr>
        <w:t>(Accessed: 18 February 2026)</w:t>
      </w:r>
    </w:p>
    <w:p w14:paraId="6B973F86" w14:textId="77777777" w:rsidR="00107E8F" w:rsidRDefault="00107E8F" w:rsidP="00107E8F">
      <w:pPr>
        <w:rPr>
          <w:rFonts w:ascii="Arial" w:hAnsi="Arial" w:cs="Arial"/>
        </w:rPr>
      </w:pPr>
      <w:r w:rsidRPr="00107E8F">
        <w:rPr>
          <w:rFonts w:ascii="Arial" w:hAnsi="Arial" w:cs="Arial"/>
        </w:rPr>
        <w:t xml:space="preserve">Gibbs, G. (1988) </w:t>
      </w:r>
      <w:r w:rsidRPr="00107E8F">
        <w:rPr>
          <w:rFonts w:ascii="Arial" w:hAnsi="Arial" w:cs="Arial"/>
          <w:i/>
          <w:iCs/>
        </w:rPr>
        <w:t>Learning by doing: A guide to teaching and learning methods</w:t>
      </w:r>
      <w:r w:rsidRPr="00107E8F">
        <w:rPr>
          <w:rFonts w:ascii="Arial" w:hAnsi="Arial" w:cs="Arial"/>
        </w:rPr>
        <w:t>. Oxford: Oxford Polytechnic.</w:t>
      </w:r>
    </w:p>
    <w:p w14:paraId="7286FB99" w14:textId="6E9266F5" w:rsidR="006274BE" w:rsidRPr="006274BE" w:rsidRDefault="00424F9C" w:rsidP="006274BE">
      <w:pPr>
        <w:rPr>
          <w:rFonts w:ascii="Arial" w:hAnsi="Arial" w:cs="Arial"/>
        </w:rPr>
      </w:pPr>
      <w:r w:rsidRPr="00424F9C">
        <w:rPr>
          <w:rFonts w:ascii="Arial" w:hAnsi="Arial" w:cs="Arial"/>
        </w:rPr>
        <w:t xml:space="preserve">Gitlin, M.J. and Miklowitz, D.J., 2017. The difficult lives of individuals with bipolar disorder: A review of functional outcomes and their implications for treatment. </w:t>
      </w:r>
      <w:r w:rsidRPr="00424F9C">
        <w:rPr>
          <w:rFonts w:ascii="Arial" w:hAnsi="Arial" w:cs="Arial"/>
          <w:i/>
          <w:iCs/>
        </w:rPr>
        <w:t>Journal of Affective Disorders</w:t>
      </w:r>
      <w:r w:rsidRPr="00424F9C">
        <w:rPr>
          <w:rFonts w:ascii="Arial" w:hAnsi="Arial" w:cs="Arial"/>
        </w:rPr>
        <w:t xml:space="preserve">, 209, pp.147–154. </w:t>
      </w:r>
      <w:r w:rsidR="006274BE" w:rsidRPr="006274BE">
        <w:rPr>
          <w:rFonts w:ascii="Arial" w:hAnsi="Arial" w:cs="Arial"/>
        </w:rPr>
        <w:t>https://doi.org/10.1016/j.jad.2016.11.021</w:t>
      </w:r>
    </w:p>
    <w:p w14:paraId="6BB6365E" w14:textId="77777777" w:rsidR="00107E8F" w:rsidRPr="00107E8F" w:rsidRDefault="00107E8F" w:rsidP="00107E8F">
      <w:pPr>
        <w:rPr>
          <w:rFonts w:ascii="Arial" w:hAnsi="Arial" w:cs="Arial"/>
        </w:rPr>
      </w:pPr>
      <w:r w:rsidRPr="00107E8F">
        <w:rPr>
          <w:rFonts w:ascii="Arial" w:hAnsi="Arial" w:cs="Arial"/>
        </w:rPr>
        <w:t xml:space="preserve">Luft, J. and Ingham, H. (1955) ‘The Johari Window: A graphic model of interpersonal awareness’, </w:t>
      </w:r>
      <w:r w:rsidRPr="00107E8F">
        <w:rPr>
          <w:rFonts w:ascii="Arial" w:hAnsi="Arial" w:cs="Arial"/>
          <w:i/>
          <w:iCs/>
        </w:rPr>
        <w:t>Proceedings of the Western Training Laboratory in Group Development</w:t>
      </w:r>
      <w:r w:rsidRPr="00107E8F">
        <w:rPr>
          <w:rFonts w:ascii="Arial" w:hAnsi="Arial" w:cs="Arial"/>
        </w:rPr>
        <w:t>. Los Angeles: UCLA.</w:t>
      </w:r>
    </w:p>
    <w:p w14:paraId="4850A1EB" w14:textId="77777777" w:rsidR="00107E8F" w:rsidRPr="00107E8F" w:rsidRDefault="00107E8F" w:rsidP="00107E8F">
      <w:pPr>
        <w:rPr>
          <w:rFonts w:ascii="Arial" w:hAnsi="Arial" w:cs="Arial"/>
        </w:rPr>
      </w:pPr>
      <w:r w:rsidRPr="00107E8F">
        <w:rPr>
          <w:rFonts w:ascii="Arial" w:hAnsi="Arial" w:cs="Arial"/>
        </w:rPr>
        <w:t xml:space="preserve">Maslow, A.H. (1943) ‘A theory of human motivation’, </w:t>
      </w:r>
      <w:r w:rsidRPr="00107E8F">
        <w:rPr>
          <w:rFonts w:ascii="Arial" w:hAnsi="Arial" w:cs="Arial"/>
          <w:i/>
          <w:iCs/>
        </w:rPr>
        <w:t>Psychological Review</w:t>
      </w:r>
      <w:r w:rsidRPr="00107E8F">
        <w:rPr>
          <w:rFonts w:ascii="Arial" w:hAnsi="Arial" w:cs="Arial"/>
        </w:rPr>
        <w:t>, 50(4), pp. 370–396.</w:t>
      </w:r>
    </w:p>
    <w:p w14:paraId="58609DCB" w14:textId="73818BAB" w:rsidR="00107E8F" w:rsidRPr="00107E8F" w:rsidRDefault="00107E8F" w:rsidP="00107E8F">
      <w:pPr>
        <w:rPr>
          <w:rFonts w:ascii="Arial" w:hAnsi="Arial" w:cs="Arial"/>
        </w:rPr>
      </w:pPr>
      <w:r w:rsidRPr="00107E8F">
        <w:rPr>
          <w:rFonts w:ascii="Arial" w:hAnsi="Arial" w:cs="Arial"/>
        </w:rPr>
        <w:t xml:space="preserve">Mind (2024) </w:t>
      </w:r>
      <w:r w:rsidRPr="00107E8F">
        <w:rPr>
          <w:rFonts w:ascii="Arial" w:hAnsi="Arial" w:cs="Arial"/>
          <w:i/>
          <w:iCs/>
        </w:rPr>
        <w:t>Mental health at work</w:t>
      </w:r>
      <w:r w:rsidRPr="00107E8F">
        <w:rPr>
          <w:rFonts w:ascii="Arial" w:hAnsi="Arial" w:cs="Arial"/>
        </w:rPr>
        <w:t>. Available at: https://www.mind.org.uk (Accessed: 3 February 2026).</w:t>
      </w:r>
    </w:p>
    <w:p w14:paraId="44221C88" w14:textId="06E12982" w:rsidR="00107E8F" w:rsidRPr="00107E8F" w:rsidRDefault="00107E8F" w:rsidP="00107E8F">
      <w:pPr>
        <w:rPr>
          <w:rFonts w:ascii="Arial" w:hAnsi="Arial" w:cs="Arial"/>
        </w:rPr>
      </w:pPr>
      <w:r w:rsidRPr="00107E8F">
        <w:rPr>
          <w:rFonts w:ascii="Arial" w:hAnsi="Arial" w:cs="Arial"/>
        </w:rPr>
        <w:t xml:space="preserve">Prospects (2024) </w:t>
      </w:r>
      <w:r w:rsidRPr="00107E8F">
        <w:rPr>
          <w:rFonts w:ascii="Arial" w:hAnsi="Arial" w:cs="Arial"/>
          <w:i/>
          <w:iCs/>
        </w:rPr>
        <w:t>What is employability?</w:t>
      </w:r>
      <w:r w:rsidRPr="00107E8F">
        <w:rPr>
          <w:rFonts w:ascii="Arial" w:hAnsi="Arial" w:cs="Arial"/>
        </w:rPr>
        <w:t xml:space="preserve"> Available at: https://www.prospects.ac.uk (Accessed: 3 February 2026).</w:t>
      </w:r>
    </w:p>
    <w:p w14:paraId="6BAD5CD4" w14:textId="6E4418F9" w:rsidR="00107E8F" w:rsidRDefault="006C1BF7" w:rsidP="00107E8F">
      <w:pPr>
        <w:rPr>
          <w:rFonts w:ascii="Arial" w:hAnsi="Arial" w:cs="Arial"/>
        </w:rPr>
      </w:pPr>
      <w:r>
        <w:rPr>
          <w:rFonts w:ascii="Arial" w:hAnsi="Arial" w:cs="Arial"/>
        </w:rPr>
        <w:t xml:space="preserve">The </w:t>
      </w:r>
      <w:r w:rsidRPr="00146319">
        <w:rPr>
          <w:rFonts w:ascii="Arial" w:hAnsi="Arial" w:cs="Arial"/>
        </w:rPr>
        <w:t>Q</w:t>
      </w:r>
      <w:r>
        <w:rPr>
          <w:rFonts w:ascii="Arial" w:hAnsi="Arial" w:cs="Arial"/>
        </w:rPr>
        <w:t>uality Assurance Agency for Higher Education</w:t>
      </w:r>
      <w:r w:rsidR="00107E8F" w:rsidRPr="00107E8F">
        <w:rPr>
          <w:rFonts w:ascii="Arial" w:hAnsi="Arial" w:cs="Arial"/>
        </w:rPr>
        <w:t xml:space="preserve"> (2023) </w:t>
      </w:r>
      <w:r w:rsidR="00107E8F" w:rsidRPr="00107E8F">
        <w:rPr>
          <w:rFonts w:ascii="Arial" w:hAnsi="Arial" w:cs="Arial"/>
          <w:i/>
          <w:iCs/>
        </w:rPr>
        <w:t>Enterprise and employability guidance</w:t>
      </w:r>
      <w:r w:rsidR="00107E8F" w:rsidRPr="00107E8F">
        <w:rPr>
          <w:rFonts w:ascii="Arial" w:hAnsi="Arial" w:cs="Arial"/>
        </w:rPr>
        <w:t xml:space="preserve">. Available at: https://www.qaa.ac.uk (Accessed: </w:t>
      </w:r>
      <w:r w:rsidR="008E7475">
        <w:rPr>
          <w:rFonts w:ascii="Arial" w:hAnsi="Arial" w:cs="Arial"/>
        </w:rPr>
        <w:t>11</w:t>
      </w:r>
      <w:r w:rsidR="00107E8F" w:rsidRPr="00107E8F">
        <w:rPr>
          <w:rFonts w:ascii="Arial" w:hAnsi="Arial" w:cs="Arial"/>
        </w:rPr>
        <w:t xml:space="preserve"> February 2026).</w:t>
      </w:r>
    </w:p>
    <w:p w14:paraId="361F7771" w14:textId="77777777" w:rsidR="00045CE1" w:rsidRPr="00107E8F" w:rsidRDefault="00045CE1" w:rsidP="00045CE1">
      <w:pPr>
        <w:rPr>
          <w:rFonts w:ascii="Arial" w:hAnsi="Arial" w:cs="Arial"/>
        </w:rPr>
      </w:pPr>
      <w:r>
        <w:rPr>
          <w:rFonts w:ascii="Arial" w:hAnsi="Arial" w:cs="Arial"/>
        </w:rPr>
        <w:t>UK Government</w:t>
      </w:r>
      <w:r w:rsidRPr="00107E8F">
        <w:rPr>
          <w:rFonts w:ascii="Arial" w:hAnsi="Arial" w:cs="Arial"/>
        </w:rPr>
        <w:t xml:space="preserve"> (2024) </w:t>
      </w:r>
      <w:r w:rsidRPr="00107E8F">
        <w:rPr>
          <w:rFonts w:ascii="Arial" w:hAnsi="Arial" w:cs="Arial"/>
          <w:i/>
          <w:iCs/>
        </w:rPr>
        <w:t>Support for starting a business</w:t>
      </w:r>
      <w:r w:rsidRPr="00107E8F">
        <w:rPr>
          <w:rFonts w:ascii="Arial" w:hAnsi="Arial" w:cs="Arial"/>
        </w:rPr>
        <w:t xml:space="preserve">. Available at: https://www.gov.uk (Accessed: </w:t>
      </w:r>
      <w:r>
        <w:rPr>
          <w:rFonts w:ascii="Arial" w:hAnsi="Arial" w:cs="Arial"/>
        </w:rPr>
        <w:t>11</w:t>
      </w:r>
      <w:r w:rsidRPr="00107E8F">
        <w:rPr>
          <w:rFonts w:ascii="Arial" w:hAnsi="Arial" w:cs="Arial"/>
        </w:rPr>
        <w:t xml:space="preserve"> February 2026).</w:t>
      </w:r>
    </w:p>
    <w:p w14:paraId="1D21D61A" w14:textId="77777777" w:rsidR="00045CE1" w:rsidRPr="00107E8F" w:rsidRDefault="00045CE1" w:rsidP="00107E8F">
      <w:pPr>
        <w:rPr>
          <w:rFonts w:ascii="Arial" w:hAnsi="Arial" w:cs="Arial"/>
        </w:rPr>
      </w:pPr>
    </w:p>
    <w:p w14:paraId="08DDFCE9" w14:textId="77777777" w:rsidR="004B1D90" w:rsidRDefault="004B1D90"/>
    <w:sectPr w:rsidR="004B1D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36B7F"/>
    <w:multiLevelType w:val="multilevel"/>
    <w:tmpl w:val="60843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B37F4D"/>
    <w:multiLevelType w:val="multilevel"/>
    <w:tmpl w:val="280A7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9137FB"/>
    <w:multiLevelType w:val="multilevel"/>
    <w:tmpl w:val="A1721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E23FD2"/>
    <w:multiLevelType w:val="multilevel"/>
    <w:tmpl w:val="37008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9478027">
    <w:abstractNumId w:val="2"/>
  </w:num>
  <w:num w:numId="2" w16cid:durableId="766729198">
    <w:abstractNumId w:val="1"/>
  </w:num>
  <w:num w:numId="3" w16cid:durableId="766659244">
    <w:abstractNumId w:val="3"/>
  </w:num>
  <w:num w:numId="4" w16cid:durableId="1018308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C0F"/>
    <w:rsid w:val="00045CE1"/>
    <w:rsid w:val="00070024"/>
    <w:rsid w:val="000945ED"/>
    <w:rsid w:val="000B5192"/>
    <w:rsid w:val="00107E8F"/>
    <w:rsid w:val="00124815"/>
    <w:rsid w:val="00127CA6"/>
    <w:rsid w:val="001A362C"/>
    <w:rsid w:val="001A7635"/>
    <w:rsid w:val="002529B2"/>
    <w:rsid w:val="002566BB"/>
    <w:rsid w:val="0026339D"/>
    <w:rsid w:val="00277FDB"/>
    <w:rsid w:val="00315AF6"/>
    <w:rsid w:val="00347FDF"/>
    <w:rsid w:val="00394C31"/>
    <w:rsid w:val="00394C88"/>
    <w:rsid w:val="003F0CA2"/>
    <w:rsid w:val="00424F9C"/>
    <w:rsid w:val="004A2E67"/>
    <w:rsid w:val="004B1D90"/>
    <w:rsid w:val="004D6D58"/>
    <w:rsid w:val="004E79EB"/>
    <w:rsid w:val="004F6FA8"/>
    <w:rsid w:val="005070D5"/>
    <w:rsid w:val="0050735E"/>
    <w:rsid w:val="0052627A"/>
    <w:rsid w:val="00533686"/>
    <w:rsid w:val="0053777A"/>
    <w:rsid w:val="00567BD1"/>
    <w:rsid w:val="005875B7"/>
    <w:rsid w:val="00591C0F"/>
    <w:rsid w:val="005D02D8"/>
    <w:rsid w:val="00603F78"/>
    <w:rsid w:val="00606667"/>
    <w:rsid w:val="006274BE"/>
    <w:rsid w:val="0063668C"/>
    <w:rsid w:val="006878A4"/>
    <w:rsid w:val="006B0BDD"/>
    <w:rsid w:val="006C1BF7"/>
    <w:rsid w:val="006D391C"/>
    <w:rsid w:val="006F10FB"/>
    <w:rsid w:val="00702411"/>
    <w:rsid w:val="00784F2C"/>
    <w:rsid w:val="007A3A78"/>
    <w:rsid w:val="007E7BE1"/>
    <w:rsid w:val="00832BE5"/>
    <w:rsid w:val="00837DF6"/>
    <w:rsid w:val="0088710A"/>
    <w:rsid w:val="008E013B"/>
    <w:rsid w:val="008E7475"/>
    <w:rsid w:val="008F2223"/>
    <w:rsid w:val="00993AE0"/>
    <w:rsid w:val="009955AF"/>
    <w:rsid w:val="009E459E"/>
    <w:rsid w:val="009F1583"/>
    <w:rsid w:val="00A06715"/>
    <w:rsid w:val="00A2227B"/>
    <w:rsid w:val="00A26049"/>
    <w:rsid w:val="00A26DBD"/>
    <w:rsid w:val="00A36B5F"/>
    <w:rsid w:val="00A62DB4"/>
    <w:rsid w:val="00A63EA2"/>
    <w:rsid w:val="00A70263"/>
    <w:rsid w:val="00A72D5B"/>
    <w:rsid w:val="00AE2C0C"/>
    <w:rsid w:val="00B1134C"/>
    <w:rsid w:val="00B135F5"/>
    <w:rsid w:val="00B17490"/>
    <w:rsid w:val="00B65925"/>
    <w:rsid w:val="00B81CE8"/>
    <w:rsid w:val="00BF2D47"/>
    <w:rsid w:val="00C9518D"/>
    <w:rsid w:val="00D50D0C"/>
    <w:rsid w:val="00D65309"/>
    <w:rsid w:val="00E5695E"/>
    <w:rsid w:val="00E600FE"/>
    <w:rsid w:val="00EA2C6C"/>
    <w:rsid w:val="00F92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25944"/>
  <w15:chartTrackingRefBased/>
  <w15:docId w15:val="{DE9428D0-8AD4-4C56-95C0-D5CB5F09D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C0F"/>
    <w:pPr>
      <w:spacing w:line="276" w:lineRule="auto"/>
    </w:pPr>
    <w:rPr>
      <w:sz w:val="24"/>
      <w:szCs w:val="24"/>
    </w:rPr>
  </w:style>
  <w:style w:type="paragraph" w:styleId="Heading1">
    <w:name w:val="heading 1"/>
    <w:basedOn w:val="Normal"/>
    <w:next w:val="Normal"/>
    <w:link w:val="Heading1Char"/>
    <w:uiPriority w:val="9"/>
    <w:qFormat/>
    <w:rsid w:val="00591C0F"/>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1C0F"/>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1C0F"/>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1C0F"/>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591C0F"/>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591C0F"/>
    <w:pPr>
      <w:keepNext/>
      <w:keepLines/>
      <w:spacing w:before="40" w:after="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591C0F"/>
    <w:pPr>
      <w:keepNext/>
      <w:keepLines/>
      <w:spacing w:before="40" w:after="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591C0F"/>
    <w:pPr>
      <w:keepNext/>
      <w:keepLines/>
      <w:spacing w:after="0"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591C0F"/>
    <w:pPr>
      <w:keepNext/>
      <w:keepLines/>
      <w:spacing w:after="0"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C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1C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1C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1C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1C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1C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1C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1C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1C0F"/>
    <w:rPr>
      <w:rFonts w:eastAsiaTheme="majorEastAsia" w:cstheme="majorBidi"/>
      <w:color w:val="272727" w:themeColor="text1" w:themeTint="D8"/>
    </w:rPr>
  </w:style>
  <w:style w:type="paragraph" w:styleId="Title">
    <w:name w:val="Title"/>
    <w:basedOn w:val="Normal"/>
    <w:next w:val="Normal"/>
    <w:link w:val="TitleChar"/>
    <w:uiPriority w:val="10"/>
    <w:qFormat/>
    <w:rsid w:val="00591C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1C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1C0F"/>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1C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1C0F"/>
    <w:pPr>
      <w:spacing w:before="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591C0F"/>
    <w:rPr>
      <w:i/>
      <w:iCs/>
      <w:color w:val="404040" w:themeColor="text1" w:themeTint="BF"/>
    </w:rPr>
  </w:style>
  <w:style w:type="paragraph" w:styleId="ListParagraph">
    <w:name w:val="List Paragraph"/>
    <w:basedOn w:val="Normal"/>
    <w:uiPriority w:val="34"/>
    <w:qFormat/>
    <w:rsid w:val="00591C0F"/>
    <w:pPr>
      <w:spacing w:line="259" w:lineRule="auto"/>
      <w:ind w:left="720"/>
      <w:contextualSpacing/>
    </w:pPr>
    <w:rPr>
      <w:sz w:val="22"/>
      <w:szCs w:val="22"/>
    </w:rPr>
  </w:style>
  <w:style w:type="character" w:styleId="IntenseEmphasis">
    <w:name w:val="Intense Emphasis"/>
    <w:basedOn w:val="DefaultParagraphFont"/>
    <w:uiPriority w:val="21"/>
    <w:qFormat/>
    <w:rsid w:val="00591C0F"/>
    <w:rPr>
      <w:i/>
      <w:iCs/>
      <w:color w:val="0F4761" w:themeColor="accent1" w:themeShade="BF"/>
    </w:rPr>
  </w:style>
  <w:style w:type="paragraph" w:styleId="IntenseQuote">
    <w:name w:val="Intense Quote"/>
    <w:basedOn w:val="Normal"/>
    <w:next w:val="Normal"/>
    <w:link w:val="IntenseQuoteChar"/>
    <w:uiPriority w:val="30"/>
    <w:qFormat/>
    <w:rsid w:val="00591C0F"/>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IntenseQuoteChar">
    <w:name w:val="Intense Quote Char"/>
    <w:basedOn w:val="DefaultParagraphFont"/>
    <w:link w:val="IntenseQuote"/>
    <w:uiPriority w:val="30"/>
    <w:rsid w:val="00591C0F"/>
    <w:rPr>
      <w:i/>
      <w:iCs/>
      <w:color w:val="0F4761" w:themeColor="accent1" w:themeShade="BF"/>
    </w:rPr>
  </w:style>
  <w:style w:type="character" w:styleId="IntenseReference">
    <w:name w:val="Intense Reference"/>
    <w:basedOn w:val="DefaultParagraphFont"/>
    <w:uiPriority w:val="32"/>
    <w:qFormat/>
    <w:rsid w:val="00591C0F"/>
    <w:rPr>
      <w:b/>
      <w:bCs/>
      <w:smallCaps/>
      <w:color w:val="0F4761" w:themeColor="accent1" w:themeShade="BF"/>
      <w:spacing w:val="5"/>
    </w:rPr>
  </w:style>
  <w:style w:type="character" w:styleId="Hyperlink">
    <w:name w:val="Hyperlink"/>
    <w:basedOn w:val="DefaultParagraphFont"/>
    <w:uiPriority w:val="99"/>
    <w:unhideWhenUsed/>
    <w:rsid w:val="00E600FE"/>
    <w:rPr>
      <w:color w:val="467886" w:themeColor="hyperlink"/>
      <w:u w:val="single"/>
    </w:rPr>
  </w:style>
  <w:style w:type="character" w:styleId="FollowedHyperlink">
    <w:name w:val="FollowedHyperlink"/>
    <w:basedOn w:val="DefaultParagraphFont"/>
    <w:uiPriority w:val="99"/>
    <w:semiHidden/>
    <w:unhideWhenUsed/>
    <w:rsid w:val="00107E8F"/>
    <w:rPr>
      <w:color w:val="96607D" w:themeColor="followedHyperlink"/>
      <w:u w:val="single"/>
    </w:rPr>
  </w:style>
  <w:style w:type="character" w:styleId="UnresolvedMention">
    <w:name w:val="Unresolved Mention"/>
    <w:basedOn w:val="DefaultParagraphFont"/>
    <w:uiPriority w:val="99"/>
    <w:semiHidden/>
    <w:unhideWhenUsed/>
    <w:rsid w:val="00107E8F"/>
    <w:rPr>
      <w:color w:val="605E5C"/>
      <w:shd w:val="clear" w:color="auto" w:fill="E1DFDD"/>
    </w:rPr>
  </w:style>
  <w:style w:type="paragraph" w:customStyle="1" w:styleId="TableParagraph">
    <w:name w:val="Table Paragraph"/>
    <w:basedOn w:val="Normal"/>
    <w:uiPriority w:val="1"/>
    <w:qFormat/>
    <w:rsid w:val="004B1D90"/>
    <w:pPr>
      <w:widowControl w:val="0"/>
      <w:autoSpaceDE w:val="0"/>
      <w:autoSpaceDN w:val="0"/>
      <w:spacing w:after="0" w:line="240" w:lineRule="auto"/>
    </w:pPr>
    <w:rPr>
      <w:rFonts w:ascii="Arial" w:eastAsia="Arial" w:hAnsi="Arial" w:cs="Arial"/>
      <w:kern w:val="0"/>
      <w:sz w:val="22"/>
      <w:szCs w:val="22"/>
      <w:lang w:val="en-US"/>
      <w14:ligatures w14:val="none"/>
    </w:rPr>
  </w:style>
  <w:style w:type="paragraph" w:styleId="BodyText">
    <w:name w:val="Body Text"/>
    <w:basedOn w:val="Normal"/>
    <w:link w:val="BodyTextChar"/>
    <w:uiPriority w:val="1"/>
    <w:qFormat/>
    <w:rsid w:val="00784F2C"/>
    <w:pPr>
      <w:widowControl w:val="0"/>
      <w:autoSpaceDE w:val="0"/>
      <w:autoSpaceDN w:val="0"/>
      <w:spacing w:after="0" w:line="240" w:lineRule="auto"/>
    </w:pPr>
    <w:rPr>
      <w:rFonts w:ascii="Arial" w:eastAsia="Arial" w:hAnsi="Arial" w:cs="Arial"/>
      <w:b/>
      <w:bCs/>
      <w:kern w:val="0"/>
      <w:sz w:val="22"/>
      <w:szCs w:val="22"/>
      <w:lang w:val="en-US"/>
      <w14:ligatures w14:val="none"/>
    </w:rPr>
  </w:style>
  <w:style w:type="character" w:customStyle="1" w:styleId="BodyTextChar">
    <w:name w:val="Body Text Char"/>
    <w:basedOn w:val="DefaultParagraphFont"/>
    <w:link w:val="BodyText"/>
    <w:uiPriority w:val="1"/>
    <w:rsid w:val="00784F2C"/>
    <w:rPr>
      <w:rFonts w:ascii="Arial" w:eastAsia="Arial" w:hAnsi="Arial" w:cs="Arial"/>
      <w:b/>
      <w:bCs/>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10</Pages>
  <Words>2180</Words>
  <Characters>12430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Stevie Surman</dc:creator>
  <cp:keywords/>
  <dc:description/>
  <cp:lastModifiedBy>Stevie Surman</cp:lastModifiedBy>
  <cp:revision>65</cp:revision>
  <dcterms:created xsi:type="dcterms:W3CDTF">2026-02-08T03:13:00Z</dcterms:created>
  <dcterms:modified xsi:type="dcterms:W3CDTF">2026-02-26T13:35:00Z</dcterms:modified>
</cp:coreProperties>
</file>