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91899" w14:textId="444AE609" w:rsidR="009C4FE3" w:rsidRPr="006F0277" w:rsidRDefault="00B163F5" w:rsidP="00F042A3">
      <w:pPr>
        <w:pStyle w:val="Heading1"/>
        <w:spacing w:line="360" w:lineRule="auto"/>
        <w:jc w:val="center"/>
        <w:rPr>
          <w:rFonts w:ascii="Times New Roman" w:hAnsi="Times New Roman" w:cs="Times New Roman"/>
          <w:b/>
          <w:color w:val="000000" w:themeColor="text1"/>
          <w:sz w:val="22"/>
          <w:szCs w:val="24"/>
        </w:rPr>
      </w:pPr>
      <w:r>
        <w:rPr>
          <w:rFonts w:ascii="Times New Roman" w:hAnsi="Times New Roman" w:cs="Times New Roman"/>
          <w:b/>
          <w:color w:val="000000" w:themeColor="text1"/>
          <w:sz w:val="28"/>
        </w:rPr>
        <w:t xml:space="preserve"> </w:t>
      </w:r>
      <w:r w:rsidR="009C4FE3" w:rsidRPr="006F0277">
        <w:rPr>
          <w:rFonts w:ascii="Times New Roman" w:hAnsi="Times New Roman" w:cs="Times New Roman"/>
          <w:b/>
          <w:color w:val="000000" w:themeColor="text1"/>
          <w:sz w:val="28"/>
        </w:rPr>
        <w:t>A social-ecological perspective of mass participation sports events culture in Pembrokeshire</w:t>
      </w:r>
      <w:r w:rsidR="00FD71D9" w:rsidRPr="006F0277">
        <w:rPr>
          <w:rFonts w:ascii="Times New Roman" w:hAnsi="Times New Roman" w:cs="Times New Roman"/>
          <w:b/>
          <w:color w:val="000000" w:themeColor="text1"/>
          <w:sz w:val="28"/>
        </w:rPr>
        <w:t xml:space="preserve"> - </w:t>
      </w:r>
      <w:r w:rsidR="006B3B37" w:rsidRPr="006F0277">
        <w:rPr>
          <w:rFonts w:ascii="Times New Roman" w:hAnsi="Times New Roman" w:cs="Times New Roman"/>
          <w:b/>
          <w:color w:val="000000" w:themeColor="text1"/>
          <w:sz w:val="28"/>
        </w:rPr>
        <w:t>Kate Piper (1402312)</w:t>
      </w:r>
    </w:p>
    <w:p w14:paraId="2AF33EA9" w14:textId="6AD9A603" w:rsidR="00F856EF" w:rsidRPr="006F0277" w:rsidRDefault="000E0B39" w:rsidP="002111F7">
      <w:pPr>
        <w:pStyle w:val="Heading1"/>
        <w:numPr>
          <w:ilvl w:val="0"/>
          <w:numId w:val="7"/>
        </w:numPr>
        <w:spacing w:line="360" w:lineRule="auto"/>
        <w:jc w:val="both"/>
        <w:rPr>
          <w:rFonts w:ascii="Times New Roman" w:hAnsi="Times New Roman" w:cs="Times New Roman"/>
          <w:b/>
          <w:color w:val="000000" w:themeColor="text1"/>
          <w:sz w:val="24"/>
          <w:szCs w:val="24"/>
        </w:rPr>
      </w:pPr>
      <w:r w:rsidRPr="006F0277">
        <w:rPr>
          <w:rFonts w:ascii="Times New Roman" w:hAnsi="Times New Roman" w:cs="Times New Roman"/>
          <w:b/>
          <w:color w:val="000000" w:themeColor="text1"/>
          <w:sz w:val="24"/>
          <w:szCs w:val="24"/>
        </w:rPr>
        <w:t>Context and Background</w:t>
      </w:r>
    </w:p>
    <w:p w14:paraId="50B79DF4" w14:textId="7F9AFA3F" w:rsidR="001046AB" w:rsidRPr="006F0277" w:rsidRDefault="0097308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This chapter will firstly explain the context in which the study sits. By using literature and evidence from current media articles this chapter will demonstrate where the study will contribute and add new knowledge to</w:t>
      </w:r>
      <w:r w:rsidR="001046AB" w:rsidRPr="006F0277">
        <w:rPr>
          <w:rFonts w:ascii="Times New Roman" w:hAnsi="Times New Roman" w:cs="Times New Roman"/>
          <w:color w:val="000000" w:themeColor="text1"/>
        </w:rPr>
        <w:t xml:space="preserve"> sport event (MPSE) and other areas of</w:t>
      </w:r>
      <w:r w:rsidRPr="006F0277">
        <w:rPr>
          <w:rFonts w:ascii="Times New Roman" w:hAnsi="Times New Roman" w:cs="Times New Roman"/>
          <w:color w:val="000000" w:themeColor="text1"/>
        </w:rPr>
        <w:t xml:space="preserve"> literature. Secondly, the chapter will describe and explain the proposed research design and methodology of the study. Finally, the chapter will provide a timeline of the research design</w:t>
      </w:r>
      <w:r w:rsidR="00B163F5">
        <w:rPr>
          <w:rFonts w:ascii="Times New Roman" w:hAnsi="Times New Roman" w:cs="Times New Roman"/>
          <w:color w:val="000000" w:themeColor="text1"/>
        </w:rPr>
        <w:t xml:space="preserve"> that will guide the data collection phase of the study</w:t>
      </w:r>
      <w:r w:rsidR="001046AB" w:rsidRPr="006F0277">
        <w:rPr>
          <w:rFonts w:ascii="Times New Roman" w:hAnsi="Times New Roman" w:cs="Times New Roman"/>
          <w:color w:val="000000" w:themeColor="text1"/>
        </w:rPr>
        <w:t>.</w:t>
      </w:r>
    </w:p>
    <w:p w14:paraId="2F337B33" w14:textId="77777777" w:rsidR="001046AB" w:rsidRPr="006F0277" w:rsidRDefault="001046AB" w:rsidP="00B306BF">
      <w:pPr>
        <w:spacing w:line="360" w:lineRule="auto"/>
        <w:jc w:val="both"/>
        <w:rPr>
          <w:rFonts w:ascii="Times New Roman" w:hAnsi="Times New Roman" w:cs="Times New Roman"/>
          <w:color w:val="000000" w:themeColor="text1"/>
        </w:rPr>
      </w:pPr>
    </w:p>
    <w:p w14:paraId="650A1A08" w14:textId="77777777" w:rsidR="00034823" w:rsidRPr="006F0277" w:rsidRDefault="00BF699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Over the past ten years </w:t>
      </w:r>
      <w:r w:rsidR="00C91D3D" w:rsidRPr="006F0277">
        <w:rPr>
          <w:rFonts w:ascii="Times New Roman" w:hAnsi="Times New Roman" w:cs="Times New Roman"/>
          <w:color w:val="000000" w:themeColor="text1"/>
        </w:rPr>
        <w:t>there has been unprecedented growth</w:t>
      </w:r>
      <w:r w:rsidRPr="006F0277">
        <w:rPr>
          <w:rFonts w:ascii="Times New Roman" w:hAnsi="Times New Roman" w:cs="Times New Roman"/>
          <w:color w:val="000000" w:themeColor="text1"/>
        </w:rPr>
        <w:t xml:space="preserve"> in </w:t>
      </w:r>
      <w:r w:rsidR="00894803" w:rsidRPr="006F0277">
        <w:rPr>
          <w:rFonts w:ascii="Times New Roman" w:hAnsi="Times New Roman" w:cs="Times New Roman"/>
          <w:color w:val="000000" w:themeColor="text1"/>
        </w:rPr>
        <w:t>endurance sport</w:t>
      </w:r>
      <w:r w:rsidRPr="006F0277">
        <w:rPr>
          <w:rFonts w:ascii="Times New Roman" w:hAnsi="Times New Roman" w:cs="Times New Roman"/>
          <w:color w:val="000000" w:themeColor="text1"/>
        </w:rPr>
        <w:t xml:space="preserve"> events such as marathon running, cycle events and triathlons.</w:t>
      </w:r>
      <w:r w:rsidR="00BE6B63" w:rsidRPr="006F0277">
        <w:rPr>
          <w:rFonts w:ascii="Times New Roman" w:hAnsi="Times New Roman" w:cs="Times New Roman"/>
          <w:color w:val="000000" w:themeColor="text1"/>
        </w:rPr>
        <w:t xml:space="preserve"> Televised events such as the London Marathon, Great North Run and Cardiff Half Marathon have </w:t>
      </w:r>
      <w:r w:rsidR="003B7DCD" w:rsidRPr="006F0277">
        <w:rPr>
          <w:rFonts w:ascii="Times New Roman" w:hAnsi="Times New Roman" w:cs="Times New Roman"/>
          <w:color w:val="000000" w:themeColor="text1"/>
        </w:rPr>
        <w:t>seen record numbers of participants (London Marathon, 2018</w:t>
      </w:r>
      <w:r w:rsidR="002033F7" w:rsidRPr="006F0277">
        <w:rPr>
          <w:rFonts w:ascii="Times New Roman" w:hAnsi="Times New Roman" w:cs="Times New Roman"/>
          <w:color w:val="000000" w:themeColor="text1"/>
        </w:rPr>
        <w:t>a</w:t>
      </w:r>
      <w:r w:rsidR="00DA235F" w:rsidRPr="006F0277">
        <w:rPr>
          <w:rFonts w:ascii="Times New Roman" w:hAnsi="Times New Roman" w:cs="Times New Roman"/>
          <w:color w:val="000000" w:themeColor="text1"/>
        </w:rPr>
        <w:t>; Fuller, 2017</w:t>
      </w:r>
      <w:r w:rsidR="003B7DCD" w:rsidRPr="006F0277">
        <w:rPr>
          <w:rFonts w:ascii="Times New Roman" w:hAnsi="Times New Roman" w:cs="Times New Roman"/>
          <w:color w:val="000000" w:themeColor="text1"/>
        </w:rPr>
        <w:t>). This</w:t>
      </w:r>
      <w:r w:rsidR="00B309E5" w:rsidRPr="006F0277">
        <w:rPr>
          <w:rFonts w:ascii="Times New Roman" w:hAnsi="Times New Roman" w:cs="Times New Roman"/>
          <w:color w:val="000000" w:themeColor="text1"/>
        </w:rPr>
        <w:t xml:space="preserve"> rise</w:t>
      </w:r>
      <w:r w:rsidR="003B7DCD" w:rsidRPr="006F0277">
        <w:rPr>
          <w:rFonts w:ascii="Times New Roman" w:hAnsi="Times New Roman" w:cs="Times New Roman"/>
          <w:color w:val="000000" w:themeColor="text1"/>
        </w:rPr>
        <w:t xml:space="preserve"> seems to be continuing with London Marathon (2018</w:t>
      </w:r>
      <w:r w:rsidR="002033F7" w:rsidRPr="006F0277">
        <w:rPr>
          <w:rFonts w:ascii="Times New Roman" w:hAnsi="Times New Roman" w:cs="Times New Roman"/>
          <w:color w:val="000000" w:themeColor="text1"/>
        </w:rPr>
        <w:t>b</w:t>
      </w:r>
      <w:r w:rsidR="003B7DCD" w:rsidRPr="006F0277">
        <w:rPr>
          <w:rFonts w:ascii="Times New Roman" w:hAnsi="Times New Roman" w:cs="Times New Roman"/>
          <w:color w:val="000000" w:themeColor="text1"/>
        </w:rPr>
        <w:t>) witnessing a “world record total of 414,168 applicants for the 2019 ballot</w:t>
      </w:r>
      <w:r w:rsidR="000E497F" w:rsidRPr="006F0277">
        <w:rPr>
          <w:rFonts w:ascii="Times New Roman" w:hAnsi="Times New Roman" w:cs="Times New Roman"/>
          <w:color w:val="000000" w:themeColor="text1"/>
        </w:rPr>
        <w:t>”</w:t>
      </w:r>
      <w:r w:rsidR="003B7DCD" w:rsidRPr="006F0277">
        <w:rPr>
          <w:rFonts w:ascii="Times New Roman" w:hAnsi="Times New Roman" w:cs="Times New Roman"/>
          <w:color w:val="000000" w:themeColor="text1"/>
        </w:rPr>
        <w:t xml:space="preserve"> and 7,500 places for the </w:t>
      </w:r>
      <w:r w:rsidR="00C91D3D" w:rsidRPr="006F0277">
        <w:rPr>
          <w:rFonts w:ascii="Times New Roman" w:hAnsi="Times New Roman" w:cs="Times New Roman"/>
          <w:color w:val="000000" w:themeColor="text1"/>
        </w:rPr>
        <w:t xml:space="preserve">2019 </w:t>
      </w:r>
      <w:r w:rsidR="003B7DCD" w:rsidRPr="006F0277">
        <w:rPr>
          <w:rFonts w:ascii="Times New Roman" w:hAnsi="Times New Roman" w:cs="Times New Roman"/>
          <w:color w:val="000000" w:themeColor="text1"/>
        </w:rPr>
        <w:t xml:space="preserve">Cardiff half marathon being sold in the first 24hours of registration (Cardiff Half Marathon, 2018). </w:t>
      </w:r>
      <w:r w:rsidR="00C91D3D" w:rsidRPr="006F0277">
        <w:rPr>
          <w:rFonts w:ascii="Times New Roman" w:hAnsi="Times New Roman" w:cs="Times New Roman"/>
          <w:color w:val="000000" w:themeColor="text1"/>
        </w:rPr>
        <w:t xml:space="preserve">British Triathlon (2018) has also seen continued increase of memberships, permitted events and participants across the UK with a 76% increase of race starts since 2009. </w:t>
      </w:r>
      <w:r w:rsidR="00894803" w:rsidRPr="006F0277">
        <w:rPr>
          <w:rFonts w:ascii="Times New Roman" w:hAnsi="Times New Roman" w:cs="Times New Roman"/>
          <w:color w:val="000000" w:themeColor="text1"/>
        </w:rPr>
        <w:t>Even greater rises have been seen in local community-led participation events such as parkrun (</w:t>
      </w:r>
      <w:r w:rsidR="00567F50" w:rsidRPr="006F0277">
        <w:rPr>
          <w:rFonts w:ascii="Times New Roman" w:hAnsi="Times New Roman" w:cs="Times New Roman"/>
          <w:color w:val="000000" w:themeColor="text1"/>
        </w:rPr>
        <w:t xml:space="preserve">Parkrun, 2016; </w:t>
      </w:r>
      <w:r w:rsidR="00E36418" w:rsidRPr="006F0277">
        <w:rPr>
          <w:rFonts w:ascii="Times New Roman" w:hAnsi="Times New Roman" w:cs="Times New Roman"/>
          <w:color w:val="000000" w:themeColor="text1"/>
        </w:rPr>
        <w:t xml:space="preserve">Wiltshire and </w:t>
      </w:r>
      <w:r w:rsidR="00567F50" w:rsidRPr="006F0277">
        <w:rPr>
          <w:rFonts w:ascii="Times New Roman" w:hAnsi="Times New Roman" w:cs="Times New Roman"/>
          <w:color w:val="000000" w:themeColor="text1"/>
        </w:rPr>
        <w:t>Stevinson, 2016</w:t>
      </w:r>
      <w:r w:rsidR="00894803" w:rsidRPr="006F0277">
        <w:rPr>
          <w:rFonts w:ascii="Times New Roman" w:hAnsi="Times New Roman" w:cs="Times New Roman"/>
          <w:color w:val="000000" w:themeColor="text1"/>
        </w:rPr>
        <w:t xml:space="preserve">) as well as more modern style events growing in popularity (Buning and Walker, 2016; Toughmudder, 2017; thecolourrun, 2017). </w:t>
      </w:r>
    </w:p>
    <w:p w14:paraId="4F95A230" w14:textId="77777777" w:rsidR="00FA2FBC" w:rsidRPr="006F0277" w:rsidRDefault="00FA2FBC" w:rsidP="00B306BF">
      <w:pPr>
        <w:spacing w:line="360" w:lineRule="auto"/>
        <w:jc w:val="both"/>
        <w:rPr>
          <w:rFonts w:ascii="Times New Roman" w:hAnsi="Times New Roman" w:cs="Times New Roman"/>
          <w:color w:val="000000" w:themeColor="text1"/>
        </w:rPr>
      </w:pPr>
    </w:p>
    <w:p w14:paraId="3C62BA1F" w14:textId="4867189F" w:rsidR="00034823" w:rsidRPr="006F0277" w:rsidRDefault="00894803"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Wales has seen a growth in all types of events from the traditional (running, cycling and swimming events) to the non-traditional (obstacle courses or theme races). Specifically in Pembrokeshire</w:t>
      </w:r>
      <w:r w:rsidR="00AB3585"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the take up of local events ha</w:t>
      </w:r>
      <w:r w:rsidR="001C4E6D" w:rsidRPr="006F0277">
        <w:rPr>
          <w:rFonts w:ascii="Times New Roman" w:hAnsi="Times New Roman" w:cs="Times New Roman"/>
          <w:color w:val="000000" w:themeColor="text1"/>
        </w:rPr>
        <w:t>s</w:t>
      </w:r>
      <w:r w:rsidRPr="006F0277">
        <w:rPr>
          <w:rFonts w:ascii="Times New Roman" w:hAnsi="Times New Roman" w:cs="Times New Roman"/>
          <w:color w:val="000000" w:themeColor="text1"/>
        </w:rPr>
        <w:t xml:space="preserve"> been dramatic. One example of this is Ironman Wales (Tenby, Pembrokeshire). In 2014, Ironman reported that 19</w:t>
      </w:r>
      <w:r w:rsidR="00F372B6" w:rsidRPr="006F0277">
        <w:rPr>
          <w:rFonts w:ascii="Times New Roman" w:hAnsi="Times New Roman" w:cs="Times New Roman"/>
          <w:color w:val="000000" w:themeColor="text1"/>
        </w:rPr>
        <w:t>1 Pembrokeshire athletes took part</w:t>
      </w:r>
      <w:r w:rsidRPr="006F0277">
        <w:rPr>
          <w:rFonts w:ascii="Times New Roman" w:hAnsi="Times New Roman" w:cs="Times New Roman"/>
          <w:color w:val="000000" w:themeColor="text1"/>
        </w:rPr>
        <w:t xml:space="preserve"> the event that year with the county </w:t>
      </w:r>
      <w:r w:rsidR="00E52FCC"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boasting 180 Ironman athletes per </w:t>
      </w:r>
      <w:r w:rsidR="001E7BB5" w:rsidRPr="006F0277">
        <w:rPr>
          <w:rFonts w:ascii="Times New Roman" w:hAnsi="Times New Roman" w:cs="Times New Roman"/>
          <w:color w:val="000000" w:themeColor="text1"/>
        </w:rPr>
        <w:t>hundred thousand population</w:t>
      </w:r>
      <w:r w:rsidR="00E52FCC" w:rsidRPr="006F0277">
        <w:rPr>
          <w:rFonts w:ascii="Times New Roman" w:hAnsi="Times New Roman" w:cs="Times New Roman"/>
          <w:color w:val="000000" w:themeColor="text1"/>
        </w:rPr>
        <w:t>”</w:t>
      </w:r>
      <w:r w:rsidR="001E7BB5" w:rsidRPr="006F0277">
        <w:rPr>
          <w:rFonts w:ascii="Times New Roman" w:hAnsi="Times New Roman" w:cs="Times New Roman"/>
          <w:color w:val="000000" w:themeColor="text1"/>
        </w:rPr>
        <w:t>, this is in co</w:t>
      </w:r>
      <w:r w:rsidR="00B163F5">
        <w:rPr>
          <w:rFonts w:ascii="Times New Roman" w:hAnsi="Times New Roman" w:cs="Times New Roman"/>
          <w:color w:val="000000" w:themeColor="text1"/>
        </w:rPr>
        <w:t>mparison to the UK average of eleven Ironman athletes</w:t>
      </w:r>
      <w:r w:rsidR="001E7BB5" w:rsidRPr="006F0277">
        <w:rPr>
          <w:rFonts w:ascii="Times New Roman" w:hAnsi="Times New Roman" w:cs="Times New Roman"/>
          <w:color w:val="000000" w:themeColor="text1"/>
        </w:rPr>
        <w:t xml:space="preserve"> (Ironman, 2014).</w:t>
      </w:r>
      <w:r w:rsidR="00F82959" w:rsidRPr="006F0277">
        <w:rPr>
          <w:rFonts w:ascii="Times New Roman" w:hAnsi="Times New Roman" w:cs="Times New Roman"/>
          <w:color w:val="000000" w:themeColor="text1"/>
        </w:rPr>
        <w:t xml:space="preserve"> A recent</w:t>
      </w:r>
      <w:r w:rsidR="004D5332" w:rsidRPr="006F0277">
        <w:rPr>
          <w:rFonts w:ascii="Times New Roman" w:hAnsi="Times New Roman" w:cs="Times New Roman"/>
          <w:color w:val="000000" w:themeColor="text1"/>
        </w:rPr>
        <w:t xml:space="preserve"> article for</w:t>
      </w:r>
      <w:r w:rsidR="007B3C02" w:rsidRPr="006F0277">
        <w:rPr>
          <w:rFonts w:ascii="Times New Roman" w:hAnsi="Times New Roman" w:cs="Times New Roman"/>
          <w:color w:val="000000" w:themeColor="text1"/>
        </w:rPr>
        <w:t xml:space="preserve"> The New York Times (</w:t>
      </w:r>
      <w:r w:rsidR="004D5332" w:rsidRPr="006F0277">
        <w:rPr>
          <w:rFonts w:ascii="Times New Roman" w:hAnsi="Times New Roman" w:cs="Times New Roman"/>
          <w:color w:val="000000" w:themeColor="text1"/>
        </w:rPr>
        <w:t xml:space="preserve">Smith, </w:t>
      </w:r>
      <w:r w:rsidR="007B3C02" w:rsidRPr="006F0277">
        <w:rPr>
          <w:rFonts w:ascii="Times New Roman" w:hAnsi="Times New Roman" w:cs="Times New Roman"/>
          <w:color w:val="000000" w:themeColor="text1"/>
        </w:rPr>
        <w:t>2018)</w:t>
      </w:r>
      <w:r w:rsidR="00592E66" w:rsidRPr="006F0277">
        <w:rPr>
          <w:rFonts w:ascii="Times New Roman" w:hAnsi="Times New Roman" w:cs="Times New Roman"/>
          <w:color w:val="000000" w:themeColor="text1"/>
        </w:rPr>
        <w:t xml:space="preserve"> not only highlighted the international significance of the experiences in Pembrokeshire, but also</w:t>
      </w:r>
      <w:r w:rsidR="007B3C02" w:rsidRPr="006F0277">
        <w:rPr>
          <w:rFonts w:ascii="Times New Roman" w:hAnsi="Times New Roman" w:cs="Times New Roman"/>
          <w:color w:val="000000" w:themeColor="text1"/>
        </w:rPr>
        <w:t xml:space="preserve"> </w:t>
      </w:r>
      <w:r w:rsidR="00825E67" w:rsidRPr="006F0277">
        <w:rPr>
          <w:rFonts w:ascii="Times New Roman" w:hAnsi="Times New Roman" w:cs="Times New Roman"/>
          <w:color w:val="000000" w:themeColor="text1"/>
        </w:rPr>
        <w:t>share</w:t>
      </w:r>
      <w:r w:rsidR="00066ED1" w:rsidRPr="006F0277">
        <w:rPr>
          <w:rFonts w:ascii="Times New Roman" w:hAnsi="Times New Roman" w:cs="Times New Roman"/>
          <w:color w:val="000000" w:themeColor="text1"/>
        </w:rPr>
        <w:t>d</w:t>
      </w:r>
      <w:r w:rsidR="00E52FCC" w:rsidRPr="006F0277">
        <w:rPr>
          <w:rFonts w:ascii="Times New Roman" w:hAnsi="Times New Roman" w:cs="Times New Roman"/>
          <w:color w:val="000000" w:themeColor="text1"/>
        </w:rPr>
        <w:t xml:space="preserve"> athlete stories of the 2018 event and </w:t>
      </w:r>
      <w:r w:rsidR="00C075CE" w:rsidRPr="006F0277">
        <w:rPr>
          <w:rFonts w:ascii="Times New Roman" w:hAnsi="Times New Roman" w:cs="Times New Roman"/>
          <w:color w:val="000000" w:themeColor="text1"/>
        </w:rPr>
        <w:t>information from the town cler</w:t>
      </w:r>
      <w:r w:rsidR="00A52F42" w:rsidRPr="006F0277">
        <w:rPr>
          <w:rFonts w:ascii="Times New Roman" w:hAnsi="Times New Roman" w:cs="Times New Roman"/>
          <w:color w:val="000000" w:themeColor="text1"/>
        </w:rPr>
        <w:t>k</w:t>
      </w:r>
      <w:r w:rsidR="00334AC2" w:rsidRPr="006F0277">
        <w:rPr>
          <w:rFonts w:ascii="Times New Roman" w:hAnsi="Times New Roman" w:cs="Times New Roman"/>
          <w:color w:val="000000" w:themeColor="text1"/>
        </w:rPr>
        <w:t>;</w:t>
      </w:r>
      <w:r w:rsidR="00C075CE" w:rsidRPr="006F0277">
        <w:rPr>
          <w:rFonts w:ascii="Times New Roman" w:hAnsi="Times New Roman" w:cs="Times New Roman"/>
          <w:color w:val="000000" w:themeColor="text1"/>
        </w:rPr>
        <w:t xml:space="preserve"> all sp</w:t>
      </w:r>
      <w:r w:rsidR="000F67B1" w:rsidRPr="006F0277">
        <w:rPr>
          <w:rFonts w:ascii="Times New Roman" w:hAnsi="Times New Roman" w:cs="Times New Roman"/>
          <w:color w:val="000000" w:themeColor="text1"/>
        </w:rPr>
        <w:t xml:space="preserve">eaking of the unique </w:t>
      </w:r>
      <w:r w:rsidR="000F67B1" w:rsidRPr="006F0277">
        <w:rPr>
          <w:rFonts w:ascii="Times New Roman" w:hAnsi="Times New Roman" w:cs="Times New Roman"/>
          <w:color w:val="000000" w:themeColor="text1"/>
        </w:rPr>
        <w:lastRenderedPageBreak/>
        <w:t xml:space="preserve">atmosphere </w:t>
      </w:r>
      <w:r w:rsidR="00C075CE" w:rsidRPr="006F0277">
        <w:rPr>
          <w:rFonts w:ascii="Times New Roman" w:hAnsi="Times New Roman" w:cs="Times New Roman"/>
          <w:color w:val="000000" w:themeColor="text1"/>
        </w:rPr>
        <w:t>and how the event has change the county and its population.</w:t>
      </w:r>
      <w:r w:rsidR="00B723E7" w:rsidRPr="006F0277">
        <w:rPr>
          <w:rFonts w:ascii="Times New Roman" w:hAnsi="Times New Roman" w:cs="Times New Roman"/>
          <w:color w:val="000000" w:themeColor="text1"/>
        </w:rPr>
        <w:t xml:space="preserve"> </w:t>
      </w:r>
      <w:r w:rsidR="0036147F" w:rsidRPr="006F0277">
        <w:rPr>
          <w:rFonts w:ascii="Times New Roman" w:hAnsi="Times New Roman" w:cs="Times New Roman"/>
          <w:color w:val="000000" w:themeColor="text1"/>
        </w:rPr>
        <w:t>This</w:t>
      </w:r>
      <w:r w:rsidR="000F67B1" w:rsidRPr="006F0277">
        <w:rPr>
          <w:rFonts w:ascii="Times New Roman" w:hAnsi="Times New Roman" w:cs="Times New Roman"/>
          <w:color w:val="000000" w:themeColor="text1"/>
        </w:rPr>
        <w:t xml:space="preserve"> </w:t>
      </w:r>
      <w:r w:rsidR="0036147F" w:rsidRPr="006F0277">
        <w:rPr>
          <w:rFonts w:ascii="Times New Roman" w:hAnsi="Times New Roman" w:cs="Times New Roman"/>
          <w:color w:val="000000" w:themeColor="text1"/>
        </w:rPr>
        <w:t>information</w:t>
      </w:r>
      <w:r w:rsidR="000F67B1" w:rsidRPr="006F0277">
        <w:rPr>
          <w:rFonts w:ascii="Times New Roman" w:hAnsi="Times New Roman" w:cs="Times New Roman"/>
          <w:color w:val="000000" w:themeColor="text1"/>
        </w:rPr>
        <w:t xml:space="preserve"> demonstrates the growth of </w:t>
      </w:r>
      <w:r w:rsidR="00B163F5">
        <w:rPr>
          <w:rFonts w:ascii="Times New Roman" w:hAnsi="Times New Roman" w:cs="Times New Roman"/>
          <w:color w:val="000000" w:themeColor="text1"/>
        </w:rPr>
        <w:t>these type of</w:t>
      </w:r>
      <w:r w:rsidR="000F67B1" w:rsidRPr="006F0277">
        <w:rPr>
          <w:rFonts w:ascii="Times New Roman" w:hAnsi="Times New Roman" w:cs="Times New Roman"/>
          <w:color w:val="000000" w:themeColor="text1"/>
        </w:rPr>
        <w:t xml:space="preserve"> events</w:t>
      </w:r>
      <w:r w:rsidR="0036147F" w:rsidRPr="006F0277">
        <w:rPr>
          <w:rFonts w:ascii="Times New Roman" w:hAnsi="Times New Roman" w:cs="Times New Roman"/>
          <w:color w:val="000000" w:themeColor="text1"/>
        </w:rPr>
        <w:t xml:space="preserve"> in Pembrokeshire, similar to rest of the UK. </w:t>
      </w:r>
      <w:r w:rsidR="00592E66" w:rsidRPr="006F0277">
        <w:rPr>
          <w:rFonts w:ascii="Times New Roman" w:hAnsi="Times New Roman" w:cs="Times New Roman"/>
          <w:color w:val="000000" w:themeColor="text1"/>
        </w:rPr>
        <w:t>The</w:t>
      </w:r>
      <w:r w:rsidR="0036147F" w:rsidRPr="006F0277">
        <w:rPr>
          <w:rFonts w:ascii="Times New Roman" w:hAnsi="Times New Roman" w:cs="Times New Roman"/>
          <w:color w:val="000000" w:themeColor="text1"/>
        </w:rPr>
        <w:t xml:space="preserve"> anecdotal evidence suggests</w:t>
      </w:r>
      <w:r w:rsidR="00C075CE" w:rsidRPr="006F0277">
        <w:rPr>
          <w:rFonts w:ascii="Times New Roman" w:hAnsi="Times New Roman" w:cs="Times New Roman"/>
          <w:color w:val="000000" w:themeColor="text1"/>
        </w:rPr>
        <w:t xml:space="preserve"> a phenomenon </w:t>
      </w:r>
      <w:r w:rsidR="0036147F" w:rsidRPr="006F0277">
        <w:rPr>
          <w:rFonts w:ascii="Times New Roman" w:hAnsi="Times New Roman" w:cs="Times New Roman"/>
          <w:color w:val="000000" w:themeColor="text1"/>
        </w:rPr>
        <w:t>w</w:t>
      </w:r>
      <w:r w:rsidR="00C075CE" w:rsidRPr="006F0277">
        <w:rPr>
          <w:rFonts w:ascii="Times New Roman" w:hAnsi="Times New Roman" w:cs="Times New Roman"/>
          <w:color w:val="000000" w:themeColor="text1"/>
        </w:rPr>
        <w:t>here</w:t>
      </w:r>
      <w:r w:rsidR="0036147F" w:rsidRPr="006F0277">
        <w:rPr>
          <w:rFonts w:ascii="Times New Roman" w:hAnsi="Times New Roman" w:cs="Times New Roman"/>
          <w:color w:val="000000" w:themeColor="text1"/>
        </w:rPr>
        <w:t xml:space="preserve"> there are</w:t>
      </w:r>
      <w:r w:rsidR="00C075CE" w:rsidRPr="006F0277">
        <w:rPr>
          <w:rFonts w:ascii="Times New Roman" w:hAnsi="Times New Roman" w:cs="Times New Roman"/>
          <w:color w:val="000000" w:themeColor="text1"/>
        </w:rPr>
        <w:t xml:space="preserve"> “more </w:t>
      </w:r>
      <w:r w:rsidR="0036147F" w:rsidRPr="006F0277">
        <w:rPr>
          <w:rFonts w:ascii="Times New Roman" w:hAnsi="Times New Roman" w:cs="Times New Roman"/>
          <w:color w:val="000000" w:themeColor="text1"/>
        </w:rPr>
        <w:t>tri</w:t>
      </w:r>
      <w:r w:rsidR="00C075CE" w:rsidRPr="006F0277">
        <w:rPr>
          <w:rFonts w:ascii="Times New Roman" w:hAnsi="Times New Roman" w:cs="Times New Roman"/>
          <w:color w:val="000000" w:themeColor="text1"/>
        </w:rPr>
        <w:t>athletes per capita than anywhere else in the world”</w:t>
      </w:r>
      <w:r w:rsidR="0036147F" w:rsidRPr="006F0277">
        <w:rPr>
          <w:rFonts w:ascii="Times New Roman" w:hAnsi="Times New Roman" w:cs="Times New Roman"/>
          <w:color w:val="000000" w:themeColor="text1"/>
        </w:rPr>
        <w:t xml:space="preserve"> (The New York Times, 2018). </w:t>
      </w:r>
    </w:p>
    <w:p w14:paraId="4ABDCB39" w14:textId="77777777" w:rsidR="00E71478" w:rsidRPr="006F0277" w:rsidRDefault="00E71478" w:rsidP="00B306BF">
      <w:pPr>
        <w:spacing w:line="360" w:lineRule="auto"/>
        <w:jc w:val="both"/>
        <w:rPr>
          <w:rFonts w:ascii="Times New Roman" w:hAnsi="Times New Roman" w:cs="Times New Roman"/>
          <w:color w:val="000000" w:themeColor="text1"/>
        </w:rPr>
      </w:pPr>
    </w:p>
    <w:p w14:paraId="328B1D3E" w14:textId="2C9B5127" w:rsidR="00034823" w:rsidRPr="006F0277" w:rsidRDefault="0017294B"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As expected, within the last decade the literature and research </w:t>
      </w:r>
      <w:r w:rsidR="001E68EF" w:rsidRPr="006F0277">
        <w:rPr>
          <w:rFonts w:ascii="Times New Roman" w:hAnsi="Times New Roman" w:cs="Times New Roman"/>
          <w:color w:val="000000" w:themeColor="text1"/>
        </w:rPr>
        <w:t>covering these type of events ha</w:t>
      </w:r>
      <w:r w:rsidR="00A3018C" w:rsidRPr="006F0277">
        <w:rPr>
          <w:rFonts w:ascii="Times New Roman" w:hAnsi="Times New Roman" w:cs="Times New Roman"/>
          <w:color w:val="000000" w:themeColor="text1"/>
        </w:rPr>
        <w:t>ve</w:t>
      </w:r>
      <w:r w:rsidR="001E68EF" w:rsidRPr="006F0277">
        <w:rPr>
          <w:rFonts w:ascii="Times New Roman" w:hAnsi="Times New Roman" w:cs="Times New Roman"/>
          <w:color w:val="000000" w:themeColor="text1"/>
        </w:rPr>
        <w:t xml:space="preserve"> had the same rise in interest. </w:t>
      </w:r>
      <w:r w:rsidR="008B7715" w:rsidRPr="006F0277">
        <w:rPr>
          <w:rFonts w:ascii="Times New Roman" w:hAnsi="Times New Roman" w:cs="Times New Roman"/>
          <w:color w:val="000000" w:themeColor="text1"/>
        </w:rPr>
        <w:t xml:space="preserve">Many </w:t>
      </w:r>
      <w:r w:rsidR="00D049C8" w:rsidRPr="006F0277">
        <w:rPr>
          <w:rFonts w:ascii="Times New Roman" w:hAnsi="Times New Roman" w:cs="Times New Roman"/>
          <w:color w:val="000000" w:themeColor="text1"/>
        </w:rPr>
        <w:t xml:space="preserve">articles have looked at the motivations </w:t>
      </w:r>
      <w:r w:rsidR="003A1E61" w:rsidRPr="006F0277">
        <w:rPr>
          <w:rFonts w:ascii="Times New Roman" w:hAnsi="Times New Roman" w:cs="Times New Roman"/>
          <w:color w:val="000000" w:themeColor="text1"/>
        </w:rPr>
        <w:t>to</w:t>
      </w:r>
      <w:r w:rsidR="00D049C8" w:rsidRPr="006F0277">
        <w:rPr>
          <w:rFonts w:ascii="Times New Roman" w:hAnsi="Times New Roman" w:cs="Times New Roman"/>
          <w:color w:val="000000" w:themeColor="text1"/>
        </w:rPr>
        <w:t xml:space="preserve"> participate (Bennett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xml:space="preserve">, 2017; Funk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2011; Coleman and Sebire, 2016); types of events (Dopplemayr and Molkenthin, 2014; Rauter, 2014; Bunning and Walker, 2016); differences between</w:t>
      </w:r>
      <w:r w:rsidR="0031226E" w:rsidRPr="006F0277">
        <w:rPr>
          <w:rFonts w:ascii="Times New Roman" w:hAnsi="Times New Roman" w:cs="Times New Roman"/>
          <w:color w:val="000000" w:themeColor="text1"/>
        </w:rPr>
        <w:t xml:space="preserve"> elite and non-elite athletes (C</w:t>
      </w:r>
      <w:r w:rsidR="00D049C8" w:rsidRPr="006F0277">
        <w:rPr>
          <w:rFonts w:ascii="Times New Roman" w:hAnsi="Times New Roman" w:cs="Times New Roman"/>
          <w:color w:val="000000" w:themeColor="text1"/>
        </w:rPr>
        <w:t>roft et el., 1999;</w:t>
      </w:r>
      <w:r w:rsidR="00D049C8" w:rsidRPr="00B163F5">
        <w:rPr>
          <w:rFonts w:ascii="Times New Roman" w:hAnsi="Times New Roman" w:cs="Times New Roman"/>
          <w:color w:val="000000" w:themeColor="text1"/>
        </w:rPr>
        <w:t xml:space="preserve"> </w:t>
      </w:r>
      <w:r w:rsidR="00D049C8" w:rsidRPr="006F0277">
        <w:rPr>
          <w:rFonts w:ascii="Times New Roman" w:hAnsi="Times New Roman" w:cs="Times New Roman"/>
          <w:color w:val="000000" w:themeColor="text1"/>
        </w:rPr>
        <w:t xml:space="preserve">LaChausse, 2006); and gender focuses (Smith, 2010; Crofts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xml:space="preserve">, 2012). Other literature regarding these events have examined nutritional issues (Mongrain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xml:space="preserve">, 2018; Burke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xml:space="preserve">, 2018; Masson and Lamarche, 2016); </w:t>
      </w:r>
      <w:r w:rsidR="00A87001">
        <w:rPr>
          <w:rFonts w:ascii="Times New Roman" w:hAnsi="Times New Roman" w:cs="Times New Roman"/>
          <w:color w:val="000000" w:themeColor="text1"/>
        </w:rPr>
        <w:t xml:space="preserve">illness and </w:t>
      </w:r>
      <w:r w:rsidR="00D049C8" w:rsidRPr="006F0277">
        <w:rPr>
          <w:rFonts w:ascii="Times New Roman" w:hAnsi="Times New Roman" w:cs="Times New Roman"/>
          <w:color w:val="000000" w:themeColor="text1"/>
        </w:rPr>
        <w:t>injury concerns (</w:t>
      </w:r>
      <w:r w:rsidR="009B3BC9">
        <w:rPr>
          <w:rFonts w:ascii="Times New Roman" w:hAnsi="Times New Roman" w:cs="Times New Roman"/>
          <w:color w:val="000000" w:themeColor="text1"/>
        </w:rPr>
        <w:t xml:space="preserve">Vleck et al. 2014; </w:t>
      </w:r>
      <w:r w:rsidR="00D049C8" w:rsidRPr="006F0277">
        <w:rPr>
          <w:rFonts w:ascii="Times New Roman" w:hAnsi="Times New Roman" w:cs="Times New Roman"/>
          <w:color w:val="000000" w:themeColor="text1"/>
        </w:rPr>
        <w:t xml:space="preserve">Hodgson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xml:space="preserve">, 2017; Hoffman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2015); performance levels (Berry et al, 2016; Rønnestad, 2014</w:t>
      </w:r>
      <w:r w:rsidR="00592E66" w:rsidRPr="006F0277">
        <w:rPr>
          <w:rFonts w:ascii="Times New Roman" w:hAnsi="Times New Roman" w:cs="Times New Roman"/>
          <w:color w:val="000000" w:themeColor="text1"/>
        </w:rPr>
        <w:t>)</w:t>
      </w:r>
      <w:r w:rsidR="00D049C8" w:rsidRPr="006F0277">
        <w:rPr>
          <w:rFonts w:ascii="Times New Roman" w:hAnsi="Times New Roman" w:cs="Times New Roman"/>
          <w:color w:val="000000" w:themeColor="text1"/>
        </w:rPr>
        <w:t xml:space="preserve">; and tourism interests (Aicher and Newland, 2017; Myburgh </w:t>
      </w:r>
      <w:r w:rsidR="005C52D1" w:rsidRPr="006F0277">
        <w:rPr>
          <w:rFonts w:ascii="Times New Roman" w:hAnsi="Times New Roman" w:cs="Times New Roman"/>
          <w:i/>
          <w:color w:val="000000" w:themeColor="text1"/>
        </w:rPr>
        <w:t>et al.</w:t>
      </w:r>
      <w:r w:rsidR="00D049C8" w:rsidRPr="006F0277">
        <w:rPr>
          <w:rFonts w:ascii="Times New Roman" w:hAnsi="Times New Roman" w:cs="Times New Roman"/>
          <w:color w:val="000000" w:themeColor="text1"/>
        </w:rPr>
        <w:t xml:space="preserve">, 2018; Kennelly, 2017). </w:t>
      </w:r>
      <w:r w:rsidR="00A73157" w:rsidRPr="006F0277">
        <w:rPr>
          <w:rFonts w:ascii="Times New Roman" w:hAnsi="Times New Roman" w:cs="Times New Roman"/>
          <w:color w:val="000000" w:themeColor="text1"/>
        </w:rPr>
        <w:t>At present no research has been carried out in Wales and this is</w:t>
      </w:r>
      <w:r w:rsidR="003947FB" w:rsidRPr="006F0277">
        <w:rPr>
          <w:rFonts w:ascii="Times New Roman" w:hAnsi="Times New Roman" w:cs="Times New Roman"/>
          <w:color w:val="000000" w:themeColor="text1"/>
        </w:rPr>
        <w:t>, firstly,</w:t>
      </w:r>
      <w:r w:rsidR="00A73157" w:rsidRPr="006F0277">
        <w:rPr>
          <w:rFonts w:ascii="Times New Roman" w:hAnsi="Times New Roman" w:cs="Times New Roman"/>
          <w:color w:val="000000" w:themeColor="text1"/>
        </w:rPr>
        <w:t xml:space="preserve"> where the study will contribute to the growing knowledge and literature.</w:t>
      </w:r>
    </w:p>
    <w:p w14:paraId="1DED8F2B" w14:textId="77777777" w:rsidR="00FA2FBC" w:rsidRPr="006F0277" w:rsidRDefault="00FA2FBC" w:rsidP="00B306BF">
      <w:pPr>
        <w:spacing w:line="360" w:lineRule="auto"/>
        <w:jc w:val="both"/>
        <w:rPr>
          <w:rFonts w:ascii="Times New Roman" w:hAnsi="Times New Roman" w:cs="Times New Roman"/>
          <w:color w:val="000000" w:themeColor="text1"/>
        </w:rPr>
      </w:pPr>
    </w:p>
    <w:p w14:paraId="3D9A2E93" w14:textId="77777777" w:rsidR="007B3C02" w:rsidRPr="006F0277" w:rsidRDefault="00D049C8"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Many of the sources cited above focus on elite athletes</w:t>
      </w:r>
      <w:r w:rsidR="00AB13F1" w:rsidRPr="006F0277">
        <w:rPr>
          <w:rFonts w:ascii="Times New Roman" w:hAnsi="Times New Roman" w:cs="Times New Roman"/>
          <w:color w:val="000000" w:themeColor="text1"/>
        </w:rPr>
        <w:t xml:space="preserve"> and all use</w:t>
      </w:r>
      <w:r w:rsidR="00592E66" w:rsidRPr="006F0277">
        <w:rPr>
          <w:rFonts w:ascii="Times New Roman" w:hAnsi="Times New Roman" w:cs="Times New Roman"/>
          <w:color w:val="000000" w:themeColor="text1"/>
        </w:rPr>
        <w:t xml:space="preserve"> different phrases for </w:t>
      </w:r>
      <w:r w:rsidR="00AB13F1" w:rsidRPr="006F0277">
        <w:rPr>
          <w:rFonts w:ascii="Times New Roman" w:hAnsi="Times New Roman" w:cs="Times New Roman"/>
          <w:color w:val="000000" w:themeColor="text1"/>
        </w:rPr>
        <w:t xml:space="preserve">a </w:t>
      </w:r>
      <w:r w:rsidR="00592E66" w:rsidRPr="006F0277">
        <w:rPr>
          <w:rFonts w:ascii="Times New Roman" w:hAnsi="Times New Roman" w:cs="Times New Roman"/>
          <w:color w:val="000000" w:themeColor="text1"/>
        </w:rPr>
        <w:t>term</w:t>
      </w:r>
      <w:r w:rsidR="00AB13F1" w:rsidRPr="006F0277">
        <w:rPr>
          <w:rFonts w:ascii="Times New Roman" w:hAnsi="Times New Roman" w:cs="Times New Roman"/>
          <w:color w:val="000000" w:themeColor="text1"/>
        </w:rPr>
        <w:t xml:space="preserve"> that encompasses </w:t>
      </w:r>
      <w:r w:rsidR="00592E66" w:rsidRPr="006F0277">
        <w:rPr>
          <w:rFonts w:ascii="Times New Roman" w:hAnsi="Times New Roman" w:cs="Times New Roman"/>
          <w:color w:val="000000" w:themeColor="text1"/>
        </w:rPr>
        <w:t xml:space="preserve">these </w:t>
      </w:r>
      <w:r w:rsidR="00AB13F1" w:rsidRPr="006F0277">
        <w:rPr>
          <w:rFonts w:ascii="Times New Roman" w:hAnsi="Times New Roman" w:cs="Times New Roman"/>
          <w:color w:val="000000" w:themeColor="text1"/>
        </w:rPr>
        <w:t xml:space="preserve">type of </w:t>
      </w:r>
      <w:r w:rsidR="00592E66" w:rsidRPr="006F0277">
        <w:rPr>
          <w:rFonts w:ascii="Times New Roman" w:hAnsi="Times New Roman" w:cs="Times New Roman"/>
          <w:color w:val="000000" w:themeColor="text1"/>
        </w:rPr>
        <w:t xml:space="preserve">events. </w:t>
      </w:r>
      <w:r w:rsidR="00034823" w:rsidRPr="006F0277">
        <w:rPr>
          <w:rFonts w:ascii="Times New Roman" w:hAnsi="Times New Roman" w:cs="Times New Roman"/>
          <w:color w:val="000000" w:themeColor="text1"/>
        </w:rPr>
        <w:t xml:space="preserve">As this study will not be limited to one type of event </w:t>
      </w:r>
      <w:r w:rsidR="00592E66" w:rsidRPr="006F0277">
        <w:rPr>
          <w:rFonts w:ascii="Times New Roman" w:hAnsi="Times New Roman" w:cs="Times New Roman"/>
          <w:color w:val="000000" w:themeColor="text1"/>
        </w:rPr>
        <w:t xml:space="preserve">it is important </w:t>
      </w:r>
      <w:r w:rsidR="00034823" w:rsidRPr="006F0277">
        <w:rPr>
          <w:rFonts w:ascii="Times New Roman" w:hAnsi="Times New Roman" w:cs="Times New Roman"/>
          <w:color w:val="000000" w:themeColor="text1"/>
        </w:rPr>
        <w:t xml:space="preserve">to discuss </w:t>
      </w:r>
      <w:r w:rsidR="00592E66" w:rsidRPr="006F0277">
        <w:rPr>
          <w:rFonts w:ascii="Times New Roman" w:hAnsi="Times New Roman" w:cs="Times New Roman"/>
          <w:color w:val="000000" w:themeColor="text1"/>
        </w:rPr>
        <w:t>the phrases and select the</w:t>
      </w:r>
      <w:r w:rsidR="00034823" w:rsidRPr="006F0277">
        <w:rPr>
          <w:rFonts w:ascii="Times New Roman" w:hAnsi="Times New Roman" w:cs="Times New Roman"/>
          <w:color w:val="000000" w:themeColor="text1"/>
        </w:rPr>
        <w:t xml:space="preserve"> appropriate</w:t>
      </w:r>
      <w:r w:rsidR="00592E66" w:rsidRPr="006F0277">
        <w:rPr>
          <w:rFonts w:ascii="Times New Roman" w:hAnsi="Times New Roman" w:cs="Times New Roman"/>
          <w:color w:val="000000" w:themeColor="text1"/>
        </w:rPr>
        <w:t xml:space="preserve"> terminology to be used throughout the </w:t>
      </w:r>
      <w:r w:rsidR="00034823" w:rsidRPr="006F0277">
        <w:rPr>
          <w:rFonts w:ascii="Times New Roman" w:hAnsi="Times New Roman" w:cs="Times New Roman"/>
          <w:color w:val="000000" w:themeColor="text1"/>
        </w:rPr>
        <w:t xml:space="preserve">research. Below are </w:t>
      </w:r>
      <w:r w:rsidR="007C4271" w:rsidRPr="006F0277">
        <w:rPr>
          <w:rFonts w:ascii="Times New Roman" w:hAnsi="Times New Roman" w:cs="Times New Roman"/>
          <w:color w:val="000000" w:themeColor="text1"/>
        </w:rPr>
        <w:t>phrases</w:t>
      </w:r>
      <w:r w:rsidR="00034823" w:rsidRPr="006F0277">
        <w:rPr>
          <w:rFonts w:ascii="Times New Roman" w:hAnsi="Times New Roman" w:cs="Times New Roman"/>
          <w:color w:val="000000" w:themeColor="text1"/>
        </w:rPr>
        <w:t xml:space="preserve"> that have been used</w:t>
      </w:r>
      <w:r w:rsidR="007C4271" w:rsidRPr="006F0277">
        <w:rPr>
          <w:rFonts w:ascii="Times New Roman" w:hAnsi="Times New Roman" w:cs="Times New Roman"/>
          <w:color w:val="000000" w:themeColor="text1"/>
        </w:rPr>
        <w:t xml:space="preserve"> in literature</w:t>
      </w:r>
      <w:r w:rsidR="00034823" w:rsidRPr="006F0277">
        <w:rPr>
          <w:rFonts w:ascii="Times New Roman" w:hAnsi="Times New Roman" w:cs="Times New Roman"/>
          <w:color w:val="000000" w:themeColor="text1"/>
        </w:rPr>
        <w:t xml:space="preserve"> </w:t>
      </w:r>
      <w:r w:rsidR="007C4271" w:rsidRPr="006F0277">
        <w:rPr>
          <w:rFonts w:ascii="Times New Roman" w:hAnsi="Times New Roman" w:cs="Times New Roman"/>
          <w:color w:val="000000" w:themeColor="text1"/>
        </w:rPr>
        <w:t>as collective terms for these events paying particular attention to misunderstandings each may cause:</w:t>
      </w:r>
    </w:p>
    <w:p w14:paraId="5EF9A1F4" w14:textId="77777777" w:rsidR="00034823" w:rsidRPr="006F0277" w:rsidRDefault="00034823" w:rsidP="00B306BF">
      <w:pPr>
        <w:pStyle w:val="ListParagraph"/>
        <w:numPr>
          <w:ilvl w:val="0"/>
          <w:numId w:val="1"/>
        </w:numPr>
        <w:spacing w:line="360" w:lineRule="auto"/>
        <w:jc w:val="both"/>
        <w:rPr>
          <w:rFonts w:ascii="Times New Roman" w:hAnsi="Times New Roman" w:cs="Times New Roman"/>
          <w:color w:val="000000" w:themeColor="text1"/>
        </w:rPr>
      </w:pPr>
      <w:r w:rsidRPr="006F0277">
        <w:rPr>
          <w:rFonts w:ascii="Times New Roman" w:hAnsi="Times New Roman" w:cs="Times New Roman"/>
          <w:i/>
          <w:color w:val="000000" w:themeColor="text1"/>
        </w:rPr>
        <w:t>Multisport</w:t>
      </w:r>
      <w:r w:rsidR="00232789" w:rsidRPr="006F0277">
        <w:rPr>
          <w:rFonts w:ascii="Times New Roman" w:hAnsi="Times New Roman" w:cs="Times New Roman"/>
          <w:i/>
          <w:color w:val="000000" w:themeColor="text1"/>
        </w:rPr>
        <w:t>,</w:t>
      </w:r>
      <w:r w:rsidRPr="006F0277">
        <w:rPr>
          <w:rFonts w:ascii="Times New Roman" w:hAnsi="Times New Roman" w:cs="Times New Roman"/>
          <w:color w:val="000000" w:themeColor="text1"/>
        </w:rPr>
        <w:t xml:space="preserve"> </w:t>
      </w:r>
      <w:r w:rsidRPr="006F0277">
        <w:rPr>
          <w:rFonts w:ascii="Times New Roman" w:hAnsi="Times New Roman" w:cs="Times New Roman"/>
          <w:i/>
          <w:color w:val="000000" w:themeColor="text1"/>
        </w:rPr>
        <w:t>multi-sport events</w:t>
      </w:r>
      <w:r w:rsidR="00232789" w:rsidRPr="006F0277">
        <w:rPr>
          <w:rFonts w:ascii="Times New Roman" w:hAnsi="Times New Roman" w:cs="Times New Roman"/>
          <w:i/>
          <w:color w:val="000000" w:themeColor="text1"/>
        </w:rPr>
        <w:t xml:space="preserve"> </w:t>
      </w:r>
      <w:r w:rsidR="00232789" w:rsidRPr="006F0277">
        <w:rPr>
          <w:rFonts w:ascii="Times New Roman" w:hAnsi="Times New Roman" w:cs="Times New Roman"/>
          <w:color w:val="000000" w:themeColor="text1"/>
        </w:rPr>
        <w:t>and</w:t>
      </w:r>
      <w:r w:rsidR="00232789" w:rsidRPr="006F0277">
        <w:rPr>
          <w:rFonts w:ascii="Times New Roman" w:hAnsi="Times New Roman" w:cs="Times New Roman"/>
          <w:i/>
          <w:color w:val="000000" w:themeColor="text1"/>
        </w:rPr>
        <w:t xml:space="preserve"> mass sport</w:t>
      </w:r>
      <w:r w:rsidR="00B67678" w:rsidRPr="006F0277">
        <w:rPr>
          <w:rFonts w:ascii="Times New Roman" w:hAnsi="Times New Roman" w:cs="Times New Roman"/>
          <w:i/>
          <w:color w:val="000000" w:themeColor="text1"/>
        </w:rPr>
        <w:t xml:space="preserve"> events</w:t>
      </w:r>
      <w:r w:rsidRPr="006F0277">
        <w:rPr>
          <w:rFonts w:ascii="Times New Roman" w:hAnsi="Times New Roman" w:cs="Times New Roman"/>
          <w:color w:val="000000" w:themeColor="text1"/>
        </w:rPr>
        <w:t>. These have</w:t>
      </w:r>
      <w:r w:rsidR="007C4271" w:rsidRPr="006F0277">
        <w:rPr>
          <w:rFonts w:ascii="Times New Roman" w:hAnsi="Times New Roman" w:cs="Times New Roman"/>
          <w:color w:val="000000" w:themeColor="text1"/>
        </w:rPr>
        <w:t xml:space="preserve"> </w:t>
      </w:r>
      <w:r w:rsidR="00FC05F5" w:rsidRPr="006F0277">
        <w:rPr>
          <w:rFonts w:ascii="Times New Roman" w:hAnsi="Times New Roman" w:cs="Times New Roman"/>
          <w:color w:val="000000" w:themeColor="text1"/>
        </w:rPr>
        <w:t>been more commonly</w:t>
      </w:r>
      <w:r w:rsidRPr="006F0277">
        <w:rPr>
          <w:rFonts w:ascii="Times New Roman" w:hAnsi="Times New Roman" w:cs="Times New Roman"/>
          <w:color w:val="000000" w:themeColor="text1"/>
        </w:rPr>
        <w:t xml:space="preserve"> used in research </w:t>
      </w:r>
      <w:r w:rsidR="007C4271" w:rsidRPr="006F0277">
        <w:rPr>
          <w:rFonts w:ascii="Times New Roman" w:hAnsi="Times New Roman" w:cs="Times New Roman"/>
          <w:color w:val="000000" w:themeColor="text1"/>
        </w:rPr>
        <w:t>to describe</w:t>
      </w:r>
      <w:r w:rsidR="00C04DEB" w:rsidRPr="006F0277">
        <w:rPr>
          <w:rFonts w:ascii="Times New Roman" w:hAnsi="Times New Roman" w:cs="Times New Roman"/>
          <w:color w:val="000000" w:themeColor="text1"/>
        </w:rPr>
        <w:t xml:space="preserve"> </w:t>
      </w:r>
      <w:r w:rsidR="007C4271" w:rsidRPr="006F0277">
        <w:rPr>
          <w:rFonts w:ascii="Times New Roman" w:hAnsi="Times New Roman" w:cs="Times New Roman"/>
          <w:color w:val="000000" w:themeColor="text1"/>
        </w:rPr>
        <w:t>major national and international events such as the Olympics or Commonwealth Games.</w:t>
      </w:r>
    </w:p>
    <w:p w14:paraId="29C704B4" w14:textId="77777777" w:rsidR="007C4271" w:rsidRPr="006F0277" w:rsidRDefault="007C4271" w:rsidP="00B306BF">
      <w:pPr>
        <w:pStyle w:val="ListParagraph"/>
        <w:numPr>
          <w:ilvl w:val="0"/>
          <w:numId w:val="1"/>
        </w:numPr>
        <w:spacing w:line="360" w:lineRule="auto"/>
        <w:jc w:val="both"/>
        <w:rPr>
          <w:rFonts w:ascii="Times New Roman" w:hAnsi="Times New Roman" w:cs="Times New Roman"/>
          <w:color w:val="000000" w:themeColor="text1"/>
        </w:rPr>
      </w:pPr>
      <w:r w:rsidRPr="006F0277">
        <w:rPr>
          <w:rFonts w:ascii="Times New Roman" w:hAnsi="Times New Roman" w:cs="Times New Roman"/>
          <w:i/>
          <w:color w:val="000000" w:themeColor="text1"/>
        </w:rPr>
        <w:t>Endurance</w:t>
      </w:r>
      <w:r w:rsidR="00E46A2D" w:rsidRPr="006F0277">
        <w:rPr>
          <w:rFonts w:ascii="Times New Roman" w:hAnsi="Times New Roman" w:cs="Times New Roman"/>
          <w:i/>
          <w:color w:val="000000" w:themeColor="text1"/>
        </w:rPr>
        <w:t xml:space="preserve"> sport</w:t>
      </w:r>
      <w:r w:rsidRPr="006F0277">
        <w:rPr>
          <w:rFonts w:ascii="Times New Roman" w:hAnsi="Times New Roman" w:cs="Times New Roman"/>
          <w:i/>
          <w:color w:val="000000" w:themeColor="text1"/>
        </w:rPr>
        <w:t xml:space="preserve"> </w:t>
      </w:r>
      <w:r w:rsidR="0078726B" w:rsidRPr="006F0277">
        <w:rPr>
          <w:rFonts w:ascii="Times New Roman" w:hAnsi="Times New Roman" w:cs="Times New Roman"/>
          <w:i/>
          <w:color w:val="000000" w:themeColor="text1"/>
        </w:rPr>
        <w:t>e</w:t>
      </w:r>
      <w:r w:rsidRPr="006F0277">
        <w:rPr>
          <w:rFonts w:ascii="Times New Roman" w:hAnsi="Times New Roman" w:cs="Times New Roman"/>
          <w:i/>
          <w:color w:val="000000" w:themeColor="text1"/>
        </w:rPr>
        <w:t>vents</w:t>
      </w:r>
      <w:r w:rsidR="00CC0B2A" w:rsidRPr="006F0277">
        <w:rPr>
          <w:rFonts w:ascii="Times New Roman" w:hAnsi="Times New Roman" w:cs="Times New Roman"/>
          <w:color w:val="000000" w:themeColor="text1"/>
        </w:rPr>
        <w:t xml:space="preserve">. Although this term is </w:t>
      </w:r>
      <w:r w:rsidRPr="006F0277">
        <w:rPr>
          <w:rFonts w:ascii="Times New Roman" w:hAnsi="Times New Roman" w:cs="Times New Roman"/>
          <w:color w:val="000000" w:themeColor="text1"/>
        </w:rPr>
        <w:t>more widely</w:t>
      </w:r>
      <w:r w:rsidR="00CC0B2A" w:rsidRPr="006F0277">
        <w:rPr>
          <w:rFonts w:ascii="Times New Roman" w:hAnsi="Times New Roman" w:cs="Times New Roman"/>
          <w:color w:val="000000" w:themeColor="text1"/>
        </w:rPr>
        <w:t xml:space="preserve"> used</w:t>
      </w:r>
      <w:r w:rsidRPr="006F0277">
        <w:rPr>
          <w:rFonts w:ascii="Times New Roman" w:hAnsi="Times New Roman" w:cs="Times New Roman"/>
          <w:color w:val="000000" w:themeColor="text1"/>
        </w:rPr>
        <w:t xml:space="preserve"> for the types of events </w:t>
      </w:r>
      <w:r w:rsidR="00CC0B2A" w:rsidRPr="006F0277">
        <w:rPr>
          <w:rFonts w:ascii="Times New Roman" w:hAnsi="Times New Roman" w:cs="Times New Roman"/>
          <w:color w:val="000000" w:themeColor="text1"/>
        </w:rPr>
        <w:t>considered</w:t>
      </w:r>
      <w:r w:rsidRPr="006F0277">
        <w:rPr>
          <w:rFonts w:ascii="Times New Roman" w:hAnsi="Times New Roman" w:cs="Times New Roman"/>
          <w:color w:val="000000" w:themeColor="text1"/>
        </w:rPr>
        <w:t xml:space="preserve"> in this study</w:t>
      </w:r>
      <w:r w:rsidR="00FC05F5" w:rsidRPr="006F0277">
        <w:rPr>
          <w:rFonts w:ascii="Times New Roman" w:hAnsi="Times New Roman" w:cs="Times New Roman"/>
          <w:color w:val="000000" w:themeColor="text1"/>
        </w:rPr>
        <w:t xml:space="preserve"> a high majority of literature </w:t>
      </w:r>
      <w:r w:rsidR="00881F37" w:rsidRPr="006F0277">
        <w:rPr>
          <w:rFonts w:ascii="Times New Roman" w:hAnsi="Times New Roman" w:cs="Times New Roman"/>
          <w:color w:val="000000" w:themeColor="text1"/>
        </w:rPr>
        <w:t>use</w:t>
      </w:r>
      <w:r w:rsidR="00FC05F5" w:rsidRPr="006F0277">
        <w:rPr>
          <w:rFonts w:ascii="Times New Roman" w:hAnsi="Times New Roman" w:cs="Times New Roman"/>
          <w:color w:val="000000" w:themeColor="text1"/>
        </w:rPr>
        <w:t xml:space="preserve"> this term when concerned with longer distance events such as ultra</w:t>
      </w:r>
      <w:r w:rsidR="00CC0B2A" w:rsidRPr="006F0277">
        <w:rPr>
          <w:rFonts w:ascii="Times New Roman" w:hAnsi="Times New Roman" w:cs="Times New Roman"/>
          <w:color w:val="000000" w:themeColor="text1"/>
        </w:rPr>
        <w:t>marath</w:t>
      </w:r>
      <w:r w:rsidR="00FC05F5" w:rsidRPr="006F0277">
        <w:rPr>
          <w:rFonts w:ascii="Times New Roman" w:hAnsi="Times New Roman" w:cs="Times New Roman"/>
          <w:color w:val="000000" w:themeColor="text1"/>
        </w:rPr>
        <w:t xml:space="preserve">ons and Ironman. Although these events will be included within the study it is </w:t>
      </w:r>
      <w:r w:rsidR="00CC0B2A" w:rsidRPr="006F0277">
        <w:rPr>
          <w:rFonts w:ascii="Times New Roman" w:hAnsi="Times New Roman" w:cs="Times New Roman"/>
          <w:color w:val="000000" w:themeColor="text1"/>
        </w:rPr>
        <w:t>essential that the smaller events (such as 10k runs and sprint triathlons) are not</w:t>
      </w:r>
      <w:r w:rsidR="00FC05F5" w:rsidRPr="006F0277">
        <w:rPr>
          <w:rFonts w:ascii="Times New Roman" w:hAnsi="Times New Roman" w:cs="Times New Roman"/>
          <w:color w:val="000000" w:themeColor="text1"/>
        </w:rPr>
        <w:t xml:space="preserve"> exclude</w:t>
      </w:r>
      <w:r w:rsidR="00CC0B2A" w:rsidRPr="006F0277">
        <w:rPr>
          <w:rFonts w:ascii="Times New Roman" w:hAnsi="Times New Roman" w:cs="Times New Roman"/>
          <w:color w:val="000000" w:themeColor="text1"/>
        </w:rPr>
        <w:t>d.</w:t>
      </w:r>
    </w:p>
    <w:p w14:paraId="530C38EB" w14:textId="42BD820A" w:rsidR="00CC0B2A" w:rsidRPr="006F0277" w:rsidRDefault="00CC0B2A" w:rsidP="00B306BF">
      <w:pPr>
        <w:pStyle w:val="ListParagraph"/>
        <w:numPr>
          <w:ilvl w:val="0"/>
          <w:numId w:val="1"/>
        </w:numPr>
        <w:spacing w:line="360" w:lineRule="auto"/>
        <w:jc w:val="both"/>
        <w:rPr>
          <w:rFonts w:ascii="Times New Roman" w:hAnsi="Times New Roman" w:cs="Times New Roman"/>
          <w:color w:val="000000" w:themeColor="text1"/>
        </w:rPr>
      </w:pPr>
      <w:r w:rsidRPr="006F0277">
        <w:rPr>
          <w:rFonts w:ascii="Times New Roman" w:hAnsi="Times New Roman" w:cs="Times New Roman"/>
          <w:i/>
          <w:color w:val="000000" w:themeColor="text1"/>
        </w:rPr>
        <w:t>Mass Participation Sport Events (MPSEs)</w:t>
      </w:r>
      <w:r w:rsidRPr="006F0277">
        <w:rPr>
          <w:rFonts w:ascii="Times New Roman" w:hAnsi="Times New Roman" w:cs="Times New Roman"/>
          <w:color w:val="000000" w:themeColor="text1"/>
        </w:rPr>
        <w:t xml:space="preserve">. This term </w:t>
      </w:r>
      <w:r w:rsidR="00881F37" w:rsidRPr="006F0277">
        <w:rPr>
          <w:rFonts w:ascii="Times New Roman" w:hAnsi="Times New Roman" w:cs="Times New Roman"/>
          <w:color w:val="000000" w:themeColor="text1"/>
        </w:rPr>
        <w:t xml:space="preserve">has </w:t>
      </w:r>
      <w:r w:rsidRPr="006F0277">
        <w:rPr>
          <w:rFonts w:ascii="Times New Roman" w:hAnsi="Times New Roman" w:cs="Times New Roman"/>
          <w:color w:val="000000" w:themeColor="text1"/>
        </w:rPr>
        <w:t>greater emp</w:t>
      </w:r>
      <w:r w:rsidR="00881F37" w:rsidRPr="006F0277">
        <w:rPr>
          <w:rFonts w:ascii="Times New Roman" w:hAnsi="Times New Roman" w:cs="Times New Roman"/>
          <w:color w:val="000000" w:themeColor="text1"/>
        </w:rPr>
        <w:t>hasises</w:t>
      </w:r>
      <w:r w:rsidR="00C6142E" w:rsidRPr="006F0277">
        <w:rPr>
          <w:rFonts w:ascii="Times New Roman" w:hAnsi="Times New Roman" w:cs="Times New Roman"/>
          <w:color w:val="000000" w:themeColor="text1"/>
        </w:rPr>
        <w:t xml:space="preserve"> o</w:t>
      </w:r>
      <w:r w:rsidR="00454D9B" w:rsidRPr="006F0277">
        <w:rPr>
          <w:rFonts w:ascii="Times New Roman" w:hAnsi="Times New Roman" w:cs="Times New Roman"/>
          <w:color w:val="000000" w:themeColor="text1"/>
        </w:rPr>
        <w:t>n</w:t>
      </w:r>
      <w:r w:rsidR="00C6142E" w:rsidRPr="006F0277">
        <w:rPr>
          <w:rFonts w:ascii="Times New Roman" w:hAnsi="Times New Roman" w:cs="Times New Roman"/>
          <w:color w:val="000000" w:themeColor="text1"/>
        </w:rPr>
        <w:t xml:space="preserve"> </w:t>
      </w:r>
      <w:r w:rsidR="00881F37" w:rsidRPr="006F0277">
        <w:rPr>
          <w:rFonts w:ascii="Times New Roman" w:hAnsi="Times New Roman" w:cs="Times New Roman"/>
          <w:color w:val="000000" w:themeColor="text1"/>
        </w:rPr>
        <w:t xml:space="preserve">one </w:t>
      </w:r>
      <w:r w:rsidRPr="006F0277">
        <w:rPr>
          <w:rFonts w:ascii="Times New Roman" w:hAnsi="Times New Roman" w:cs="Times New Roman"/>
          <w:color w:val="000000" w:themeColor="text1"/>
        </w:rPr>
        <w:t>the key feature</w:t>
      </w:r>
      <w:r w:rsidR="00C6142E" w:rsidRPr="006F0277">
        <w:rPr>
          <w:rFonts w:ascii="Times New Roman" w:hAnsi="Times New Roman" w:cs="Times New Roman"/>
          <w:color w:val="000000" w:themeColor="text1"/>
        </w:rPr>
        <w:t>s</w:t>
      </w:r>
      <w:r w:rsidRPr="006F0277">
        <w:rPr>
          <w:rFonts w:ascii="Times New Roman" w:hAnsi="Times New Roman" w:cs="Times New Roman"/>
          <w:color w:val="000000" w:themeColor="text1"/>
        </w:rPr>
        <w:t xml:space="preserve"> of </w:t>
      </w:r>
      <w:r w:rsidR="00441D56" w:rsidRPr="006F0277">
        <w:rPr>
          <w:rFonts w:ascii="Times New Roman" w:hAnsi="Times New Roman" w:cs="Times New Roman"/>
          <w:color w:val="000000" w:themeColor="text1"/>
        </w:rPr>
        <w:t>such</w:t>
      </w:r>
      <w:r w:rsidRPr="006F0277">
        <w:rPr>
          <w:rFonts w:ascii="Times New Roman" w:hAnsi="Times New Roman" w:cs="Times New Roman"/>
          <w:color w:val="000000" w:themeColor="text1"/>
        </w:rPr>
        <w:t xml:space="preserve"> events (mass participation). As the study is concerned with the </w:t>
      </w:r>
      <w:r w:rsidRPr="006F0277">
        <w:rPr>
          <w:rFonts w:ascii="Times New Roman" w:hAnsi="Times New Roman" w:cs="Times New Roman"/>
          <w:color w:val="000000" w:themeColor="text1"/>
        </w:rPr>
        <w:lastRenderedPageBreak/>
        <w:t>‘non-elite’, community engagement of these events this phrase is the most appropriate to be used as a banner term to group these events.</w:t>
      </w:r>
    </w:p>
    <w:p w14:paraId="16F06CCF" w14:textId="77777777" w:rsidR="00F53440" w:rsidRPr="006F0277" w:rsidRDefault="00F53440"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Although MPSEs will be the term used throughout the study</w:t>
      </w:r>
      <w:r w:rsidR="00E32D88" w:rsidRPr="006F0277">
        <w:rPr>
          <w:rFonts w:ascii="Times New Roman" w:hAnsi="Times New Roman" w:cs="Times New Roman"/>
          <w:color w:val="000000" w:themeColor="text1"/>
        </w:rPr>
        <w:t xml:space="preserve"> to encompass all events</w:t>
      </w:r>
      <w:r w:rsidRPr="006F0277">
        <w:rPr>
          <w:rFonts w:ascii="Times New Roman" w:hAnsi="Times New Roman" w:cs="Times New Roman"/>
          <w:color w:val="000000" w:themeColor="text1"/>
        </w:rPr>
        <w:t xml:space="preserve"> the literature review will consider research from other terms and possibly find or develop a more appropriate phrase in the process.</w:t>
      </w:r>
      <w:r w:rsidR="00282E3B" w:rsidRPr="006F0277">
        <w:rPr>
          <w:rFonts w:ascii="Times New Roman" w:hAnsi="Times New Roman" w:cs="Times New Roman"/>
          <w:color w:val="000000" w:themeColor="text1"/>
        </w:rPr>
        <w:t xml:space="preserve"> </w:t>
      </w:r>
    </w:p>
    <w:p w14:paraId="208B0815" w14:textId="77777777" w:rsidR="0078726B" w:rsidRPr="006F0277" w:rsidRDefault="0078726B" w:rsidP="00B306BF">
      <w:pPr>
        <w:spacing w:line="360" w:lineRule="auto"/>
        <w:jc w:val="both"/>
        <w:rPr>
          <w:rFonts w:ascii="Times New Roman" w:hAnsi="Times New Roman" w:cs="Times New Roman"/>
          <w:color w:val="000000" w:themeColor="text1"/>
        </w:rPr>
      </w:pPr>
    </w:p>
    <w:p w14:paraId="1F84D884" w14:textId="7D0BD441" w:rsidR="00B163F5" w:rsidRDefault="00282E3B"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To continue the growth of the academic field and provide new knowledge it is important for this study to identify and address gaps in </w:t>
      </w:r>
      <w:r w:rsidR="00FA2FBC" w:rsidRPr="006F0277">
        <w:rPr>
          <w:rFonts w:ascii="Times New Roman" w:hAnsi="Times New Roman" w:cs="Times New Roman"/>
          <w:color w:val="000000" w:themeColor="text1"/>
        </w:rPr>
        <w:t>the literature</w:t>
      </w:r>
      <w:r w:rsidRPr="006F0277">
        <w:rPr>
          <w:rFonts w:ascii="Times New Roman" w:hAnsi="Times New Roman" w:cs="Times New Roman"/>
          <w:color w:val="000000" w:themeColor="text1"/>
        </w:rPr>
        <w:t>.</w:t>
      </w:r>
      <w:r w:rsidR="00F9130C" w:rsidRPr="006F0277">
        <w:rPr>
          <w:rFonts w:ascii="Times New Roman" w:hAnsi="Times New Roman" w:cs="Times New Roman"/>
          <w:color w:val="000000" w:themeColor="text1"/>
        </w:rPr>
        <w:t xml:space="preserve"> </w:t>
      </w:r>
      <w:r w:rsidR="006121F4" w:rsidRPr="006F0277">
        <w:rPr>
          <w:rFonts w:ascii="Times New Roman" w:hAnsi="Times New Roman" w:cs="Times New Roman"/>
          <w:color w:val="000000" w:themeColor="text1"/>
        </w:rPr>
        <w:t>Motivation has been the most common research topic within the MPSE literature. Interesting</w:t>
      </w:r>
      <w:r w:rsidR="001F1D09" w:rsidRPr="006F0277">
        <w:rPr>
          <w:rFonts w:ascii="Times New Roman" w:hAnsi="Times New Roman" w:cs="Times New Roman"/>
          <w:color w:val="000000" w:themeColor="text1"/>
        </w:rPr>
        <w:t>ly</w:t>
      </w:r>
      <w:r w:rsidR="006121F4" w:rsidRPr="006F0277">
        <w:rPr>
          <w:rFonts w:ascii="Times New Roman" w:hAnsi="Times New Roman" w:cs="Times New Roman"/>
          <w:color w:val="000000" w:themeColor="text1"/>
        </w:rPr>
        <w:t>, various motivations and goal choices have been linked to a single event (</w:t>
      </w:r>
      <w:r w:rsidR="006C2B70" w:rsidRPr="006F0277">
        <w:rPr>
          <w:rFonts w:ascii="Times New Roman" w:hAnsi="Times New Roman" w:cs="Times New Roman"/>
          <w:color w:val="000000" w:themeColor="text1"/>
        </w:rPr>
        <w:t xml:space="preserve">Bennet </w:t>
      </w:r>
      <w:r w:rsidR="005C52D1" w:rsidRPr="006F0277">
        <w:rPr>
          <w:rFonts w:ascii="Times New Roman" w:hAnsi="Times New Roman" w:cs="Times New Roman"/>
          <w:i/>
          <w:color w:val="000000" w:themeColor="text1"/>
        </w:rPr>
        <w:t>et al.</w:t>
      </w:r>
      <w:r w:rsidR="006C2B70" w:rsidRPr="006F0277">
        <w:rPr>
          <w:rFonts w:ascii="Times New Roman" w:hAnsi="Times New Roman" w:cs="Times New Roman"/>
          <w:color w:val="000000" w:themeColor="text1"/>
        </w:rPr>
        <w:t xml:space="preserve">, 2007; </w:t>
      </w:r>
      <w:r w:rsidR="003120EA" w:rsidRPr="006F0277">
        <w:rPr>
          <w:rFonts w:ascii="Times New Roman" w:hAnsi="Times New Roman" w:cs="Times New Roman"/>
          <w:color w:val="000000" w:themeColor="text1"/>
        </w:rPr>
        <w:t xml:space="preserve">Buning and Walker, 2016; Coleman and Sebire, 2016; Funk </w:t>
      </w:r>
      <w:r w:rsidR="005C52D1" w:rsidRPr="006F0277">
        <w:rPr>
          <w:rFonts w:ascii="Times New Roman" w:hAnsi="Times New Roman" w:cs="Times New Roman"/>
          <w:i/>
          <w:color w:val="000000" w:themeColor="text1"/>
        </w:rPr>
        <w:t>et al.</w:t>
      </w:r>
      <w:r w:rsidR="003120EA" w:rsidRPr="006F0277">
        <w:rPr>
          <w:rFonts w:ascii="Times New Roman" w:hAnsi="Times New Roman" w:cs="Times New Roman"/>
          <w:color w:val="000000" w:themeColor="text1"/>
        </w:rPr>
        <w:t>, 2011</w:t>
      </w:r>
      <w:r w:rsidR="006121F4" w:rsidRPr="006F0277">
        <w:rPr>
          <w:rFonts w:ascii="Times New Roman" w:hAnsi="Times New Roman" w:cs="Times New Roman"/>
          <w:color w:val="000000" w:themeColor="text1"/>
        </w:rPr>
        <w:t>), with health benefits and personal goals often the most common reason to participate (</w:t>
      </w:r>
      <w:r w:rsidR="003120EA" w:rsidRPr="006F0277">
        <w:rPr>
          <w:rFonts w:ascii="Times New Roman" w:hAnsi="Times New Roman" w:cs="Times New Roman"/>
          <w:color w:val="000000" w:themeColor="text1"/>
        </w:rPr>
        <w:t xml:space="preserve">Funk </w:t>
      </w:r>
      <w:r w:rsidR="005C52D1" w:rsidRPr="006F0277">
        <w:rPr>
          <w:rFonts w:ascii="Times New Roman" w:hAnsi="Times New Roman" w:cs="Times New Roman"/>
          <w:i/>
          <w:color w:val="000000" w:themeColor="text1"/>
        </w:rPr>
        <w:t>et al.</w:t>
      </w:r>
      <w:r w:rsidR="003120EA" w:rsidRPr="006F0277">
        <w:rPr>
          <w:rFonts w:ascii="Times New Roman" w:hAnsi="Times New Roman" w:cs="Times New Roman"/>
          <w:color w:val="000000" w:themeColor="text1"/>
        </w:rPr>
        <w:t>, 2011; Coleman and Sebire, 2016; Buning and Walker, 2016)</w:t>
      </w:r>
      <w:r w:rsidR="006121F4" w:rsidRPr="006F0277">
        <w:rPr>
          <w:rFonts w:ascii="Times New Roman" w:hAnsi="Times New Roman" w:cs="Times New Roman"/>
          <w:color w:val="000000" w:themeColor="text1"/>
        </w:rPr>
        <w:t xml:space="preserve">. </w:t>
      </w:r>
      <w:r w:rsidR="00935B09" w:rsidRPr="006F0277">
        <w:rPr>
          <w:rFonts w:ascii="Times New Roman" w:hAnsi="Times New Roman" w:cs="Times New Roman"/>
          <w:color w:val="000000" w:themeColor="text1"/>
        </w:rPr>
        <w:t>Gaining insights into i</w:t>
      </w:r>
      <w:r w:rsidR="00EB5BC9" w:rsidRPr="006F0277">
        <w:rPr>
          <w:rFonts w:ascii="Times New Roman" w:hAnsi="Times New Roman" w:cs="Times New Roman"/>
          <w:color w:val="000000" w:themeColor="text1"/>
        </w:rPr>
        <w:t>ndividual athletes’ motivations is</w:t>
      </w:r>
      <w:r w:rsidR="001F1D09" w:rsidRPr="006F0277">
        <w:rPr>
          <w:rFonts w:ascii="Times New Roman" w:hAnsi="Times New Roman" w:cs="Times New Roman"/>
          <w:color w:val="000000" w:themeColor="text1"/>
        </w:rPr>
        <w:t xml:space="preserve"> </w:t>
      </w:r>
      <w:r w:rsidR="00EB5BC9" w:rsidRPr="006F0277">
        <w:rPr>
          <w:rFonts w:ascii="Times New Roman" w:hAnsi="Times New Roman" w:cs="Times New Roman"/>
          <w:color w:val="000000" w:themeColor="text1"/>
        </w:rPr>
        <w:t xml:space="preserve">important </w:t>
      </w:r>
      <w:r w:rsidR="001F1D09" w:rsidRPr="006F0277">
        <w:rPr>
          <w:rFonts w:ascii="Times New Roman" w:hAnsi="Times New Roman" w:cs="Times New Roman"/>
          <w:color w:val="000000" w:themeColor="text1"/>
        </w:rPr>
        <w:t xml:space="preserve">to better understand </w:t>
      </w:r>
      <w:r w:rsidR="00935B09" w:rsidRPr="006F0277">
        <w:rPr>
          <w:rFonts w:ascii="Times New Roman" w:hAnsi="Times New Roman" w:cs="Times New Roman"/>
          <w:color w:val="000000" w:themeColor="text1"/>
        </w:rPr>
        <w:t xml:space="preserve">the benefits MPSEs may have on </w:t>
      </w:r>
      <w:r w:rsidR="001F1D09" w:rsidRPr="006F0277">
        <w:rPr>
          <w:rFonts w:ascii="Times New Roman" w:hAnsi="Times New Roman" w:cs="Times New Roman"/>
          <w:color w:val="000000" w:themeColor="text1"/>
        </w:rPr>
        <w:t xml:space="preserve">physical activity and future exercise </w:t>
      </w:r>
      <w:r w:rsidR="00935B09" w:rsidRPr="006F0277">
        <w:rPr>
          <w:rFonts w:ascii="Times New Roman" w:hAnsi="Times New Roman" w:cs="Times New Roman"/>
          <w:color w:val="000000" w:themeColor="text1"/>
        </w:rPr>
        <w:t xml:space="preserve">intentions. This </w:t>
      </w:r>
      <w:r w:rsidR="00F2073C" w:rsidRPr="006F0277">
        <w:rPr>
          <w:rFonts w:ascii="Times New Roman" w:hAnsi="Times New Roman" w:cs="Times New Roman"/>
          <w:color w:val="000000" w:themeColor="text1"/>
        </w:rPr>
        <w:t xml:space="preserve">is particularly important when thinking of </w:t>
      </w:r>
      <w:r w:rsidR="00935B09" w:rsidRPr="006F0277">
        <w:rPr>
          <w:rFonts w:ascii="Times New Roman" w:hAnsi="Times New Roman" w:cs="Times New Roman"/>
          <w:color w:val="000000" w:themeColor="text1"/>
        </w:rPr>
        <w:t>certain participants (first-timers and previously inactive)</w:t>
      </w:r>
      <w:r w:rsidR="00795DBE" w:rsidRPr="006F0277">
        <w:rPr>
          <w:rFonts w:ascii="Times New Roman" w:hAnsi="Times New Roman" w:cs="Times New Roman"/>
          <w:color w:val="000000" w:themeColor="text1"/>
        </w:rPr>
        <w:t>.</w:t>
      </w:r>
      <w:r w:rsidR="00B163F5">
        <w:rPr>
          <w:rFonts w:ascii="Times New Roman" w:hAnsi="Times New Roman" w:cs="Times New Roman"/>
          <w:color w:val="000000" w:themeColor="text1"/>
        </w:rPr>
        <w:t xml:space="preserve"> Indeed,</w:t>
      </w:r>
      <w:r w:rsidR="00795DBE" w:rsidRPr="006F0277">
        <w:rPr>
          <w:rFonts w:ascii="Times New Roman" w:hAnsi="Times New Roman" w:cs="Times New Roman"/>
          <w:color w:val="000000" w:themeColor="text1"/>
        </w:rPr>
        <w:t xml:space="preserve"> Funk </w:t>
      </w:r>
      <w:r w:rsidR="005C52D1" w:rsidRPr="006F0277">
        <w:rPr>
          <w:rFonts w:ascii="Times New Roman" w:hAnsi="Times New Roman" w:cs="Times New Roman"/>
          <w:i/>
          <w:color w:val="000000" w:themeColor="text1"/>
        </w:rPr>
        <w:t>et al.</w:t>
      </w:r>
      <w:r w:rsidR="00795DBE" w:rsidRPr="006F0277">
        <w:rPr>
          <w:rFonts w:ascii="Times New Roman" w:hAnsi="Times New Roman" w:cs="Times New Roman"/>
          <w:color w:val="000000" w:themeColor="text1"/>
        </w:rPr>
        <w:t xml:space="preserve"> (2011) suggest the possible public health benefits of MPSE</w:t>
      </w:r>
      <w:r w:rsidR="00C12FDC" w:rsidRPr="006F0277">
        <w:rPr>
          <w:rFonts w:ascii="Times New Roman" w:hAnsi="Times New Roman" w:cs="Times New Roman"/>
          <w:color w:val="000000" w:themeColor="text1"/>
        </w:rPr>
        <w:t>s</w:t>
      </w:r>
      <w:r w:rsidR="0014136E" w:rsidRPr="006F0277">
        <w:rPr>
          <w:rFonts w:ascii="Times New Roman" w:hAnsi="Times New Roman" w:cs="Times New Roman"/>
          <w:color w:val="000000" w:themeColor="text1"/>
        </w:rPr>
        <w:t>.</w:t>
      </w:r>
      <w:r w:rsidR="00B163F5">
        <w:rPr>
          <w:rFonts w:ascii="Times New Roman" w:hAnsi="Times New Roman" w:cs="Times New Roman"/>
          <w:color w:val="000000" w:themeColor="text1"/>
        </w:rPr>
        <w:t xml:space="preserve"> However, t</w:t>
      </w:r>
      <w:r w:rsidR="00C12FDC" w:rsidRPr="006F0277">
        <w:rPr>
          <w:rFonts w:ascii="Times New Roman" w:hAnsi="Times New Roman" w:cs="Times New Roman"/>
          <w:color w:val="000000" w:themeColor="text1"/>
        </w:rPr>
        <w:t>he authors as well as other studies (</w:t>
      </w:r>
      <w:r w:rsidR="003120EA" w:rsidRPr="006F0277">
        <w:rPr>
          <w:rFonts w:ascii="Times New Roman" w:hAnsi="Times New Roman" w:cs="Times New Roman"/>
          <w:color w:val="000000" w:themeColor="text1"/>
        </w:rPr>
        <w:t xml:space="preserve">Coleman and Sebire, 2016; Bowles </w:t>
      </w:r>
      <w:r w:rsidR="005C52D1" w:rsidRPr="006F0277">
        <w:rPr>
          <w:rFonts w:ascii="Times New Roman" w:hAnsi="Times New Roman" w:cs="Times New Roman"/>
          <w:i/>
          <w:color w:val="000000" w:themeColor="text1"/>
        </w:rPr>
        <w:t>et al.</w:t>
      </w:r>
      <w:r w:rsidR="003120EA" w:rsidRPr="006F0277">
        <w:rPr>
          <w:rFonts w:ascii="Times New Roman" w:hAnsi="Times New Roman" w:cs="Times New Roman"/>
          <w:color w:val="000000" w:themeColor="text1"/>
        </w:rPr>
        <w:t>, 2006</w:t>
      </w:r>
      <w:r w:rsidR="00C12FDC" w:rsidRPr="006F0277">
        <w:rPr>
          <w:rFonts w:ascii="Times New Roman" w:hAnsi="Times New Roman" w:cs="Times New Roman"/>
          <w:color w:val="000000" w:themeColor="text1"/>
        </w:rPr>
        <w:t xml:space="preserve">) call for further research to be carried out in the area of </w:t>
      </w:r>
      <w:r w:rsidR="00BE7698" w:rsidRPr="006F0277">
        <w:rPr>
          <w:rFonts w:ascii="Times New Roman" w:hAnsi="Times New Roman" w:cs="Times New Roman"/>
          <w:color w:val="000000" w:themeColor="text1"/>
        </w:rPr>
        <w:t>MPSE and public health</w:t>
      </w:r>
      <w:r w:rsidR="00795DBE" w:rsidRPr="006F0277">
        <w:rPr>
          <w:rFonts w:ascii="Times New Roman" w:hAnsi="Times New Roman" w:cs="Times New Roman"/>
          <w:color w:val="000000" w:themeColor="text1"/>
        </w:rPr>
        <w:t>.</w:t>
      </w:r>
      <w:r w:rsidR="00C94E07" w:rsidRPr="006F0277">
        <w:rPr>
          <w:rFonts w:ascii="Times New Roman" w:hAnsi="Times New Roman" w:cs="Times New Roman"/>
          <w:color w:val="000000" w:themeColor="text1"/>
        </w:rPr>
        <w:t xml:space="preserve"> </w:t>
      </w:r>
    </w:p>
    <w:p w14:paraId="10C1E107" w14:textId="59E103A5" w:rsidR="00A40C79" w:rsidRPr="006F0277" w:rsidRDefault="00012BC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At present</w:t>
      </w:r>
      <w:r w:rsidR="00C94E07" w:rsidRPr="006F0277">
        <w:rPr>
          <w:rFonts w:ascii="Times New Roman" w:hAnsi="Times New Roman" w:cs="Times New Roman"/>
          <w:color w:val="000000" w:themeColor="text1"/>
        </w:rPr>
        <w:t xml:space="preserve">, </w:t>
      </w:r>
      <w:r w:rsidR="00E621A1" w:rsidRPr="006F0277">
        <w:rPr>
          <w:rFonts w:ascii="Times New Roman" w:hAnsi="Times New Roman" w:cs="Times New Roman"/>
          <w:color w:val="000000" w:themeColor="text1"/>
        </w:rPr>
        <w:t xml:space="preserve">the </w:t>
      </w:r>
      <w:r w:rsidR="00446ED8" w:rsidRPr="006F0277">
        <w:rPr>
          <w:rFonts w:ascii="Times New Roman" w:hAnsi="Times New Roman" w:cs="Times New Roman"/>
          <w:color w:val="000000" w:themeColor="text1"/>
        </w:rPr>
        <w:t xml:space="preserve">MPSE </w:t>
      </w:r>
      <w:r w:rsidR="00795DBE" w:rsidRPr="006F0277">
        <w:rPr>
          <w:rFonts w:ascii="Times New Roman" w:hAnsi="Times New Roman" w:cs="Times New Roman"/>
          <w:color w:val="000000" w:themeColor="text1"/>
        </w:rPr>
        <w:t>literature</w:t>
      </w:r>
      <w:r w:rsidR="00C94E07" w:rsidRPr="006F0277">
        <w:rPr>
          <w:rFonts w:ascii="Times New Roman" w:hAnsi="Times New Roman" w:cs="Times New Roman"/>
          <w:color w:val="000000" w:themeColor="text1"/>
        </w:rPr>
        <w:t xml:space="preserve"> has only provided a narrow picture of this potential. </w:t>
      </w:r>
      <w:r w:rsidR="005A0200" w:rsidRPr="006F0277">
        <w:rPr>
          <w:rFonts w:ascii="Times New Roman" w:hAnsi="Times New Roman" w:cs="Times New Roman"/>
          <w:color w:val="000000" w:themeColor="text1"/>
        </w:rPr>
        <w:t>S</w:t>
      </w:r>
      <w:r w:rsidR="00364260" w:rsidRPr="006F0277">
        <w:rPr>
          <w:rFonts w:ascii="Times New Roman" w:hAnsi="Times New Roman" w:cs="Times New Roman"/>
          <w:color w:val="000000" w:themeColor="text1"/>
        </w:rPr>
        <w:t>tudies have focused on collecting data from around the time of event and up to three months after</w:t>
      </w:r>
      <w:r w:rsidR="00AF5F62" w:rsidRPr="006F0277">
        <w:rPr>
          <w:rFonts w:ascii="Times New Roman" w:hAnsi="Times New Roman" w:cs="Times New Roman"/>
          <w:color w:val="000000" w:themeColor="text1"/>
        </w:rPr>
        <w:t xml:space="preserve"> </w:t>
      </w:r>
      <w:r w:rsidR="00F2583A" w:rsidRPr="006F0277">
        <w:rPr>
          <w:rFonts w:ascii="Times New Roman" w:hAnsi="Times New Roman" w:cs="Times New Roman"/>
          <w:color w:val="000000" w:themeColor="text1"/>
        </w:rPr>
        <w:t>(</w:t>
      </w:r>
      <w:r w:rsidR="00837B4D" w:rsidRPr="006F0277">
        <w:rPr>
          <w:rFonts w:ascii="Times New Roman" w:hAnsi="Times New Roman" w:cs="Times New Roman"/>
          <w:color w:val="000000" w:themeColor="text1"/>
        </w:rPr>
        <w:t xml:space="preserve">Funk </w:t>
      </w:r>
      <w:r w:rsidR="005C52D1" w:rsidRPr="006F0277">
        <w:rPr>
          <w:rFonts w:ascii="Times New Roman" w:hAnsi="Times New Roman" w:cs="Times New Roman"/>
          <w:i/>
          <w:color w:val="000000" w:themeColor="text1"/>
        </w:rPr>
        <w:t>et al.</w:t>
      </w:r>
      <w:r w:rsidR="00837B4D" w:rsidRPr="006F0277">
        <w:rPr>
          <w:rFonts w:ascii="Times New Roman" w:hAnsi="Times New Roman" w:cs="Times New Roman"/>
          <w:color w:val="000000" w:themeColor="text1"/>
        </w:rPr>
        <w:t xml:space="preserve">, 2011; </w:t>
      </w:r>
      <w:r w:rsidR="000D7BFD" w:rsidRPr="006F0277">
        <w:rPr>
          <w:rFonts w:ascii="Times New Roman" w:hAnsi="Times New Roman" w:cs="Times New Roman"/>
          <w:color w:val="000000" w:themeColor="text1"/>
        </w:rPr>
        <w:t xml:space="preserve">Crofts </w:t>
      </w:r>
      <w:r w:rsidR="005C52D1" w:rsidRPr="006F0277">
        <w:rPr>
          <w:rFonts w:ascii="Times New Roman" w:hAnsi="Times New Roman" w:cs="Times New Roman"/>
          <w:i/>
          <w:color w:val="000000" w:themeColor="text1"/>
        </w:rPr>
        <w:t>et al</w:t>
      </w:r>
      <w:r w:rsidR="005C52D1" w:rsidRPr="006F0277">
        <w:rPr>
          <w:rFonts w:ascii="Times New Roman" w:hAnsi="Times New Roman" w:cs="Times New Roman"/>
          <w:color w:val="000000" w:themeColor="text1"/>
        </w:rPr>
        <w:t>.</w:t>
      </w:r>
      <w:r w:rsidR="000D7BFD" w:rsidRPr="006F0277">
        <w:rPr>
          <w:rFonts w:ascii="Times New Roman" w:hAnsi="Times New Roman" w:cs="Times New Roman"/>
          <w:color w:val="000000" w:themeColor="text1"/>
        </w:rPr>
        <w:t>, 2012</w:t>
      </w:r>
      <w:r w:rsidR="00F2583A" w:rsidRPr="006F0277">
        <w:rPr>
          <w:rFonts w:ascii="Times New Roman" w:hAnsi="Times New Roman" w:cs="Times New Roman"/>
          <w:color w:val="000000" w:themeColor="text1"/>
        </w:rPr>
        <w:t>)</w:t>
      </w:r>
      <w:r w:rsidR="006D074C" w:rsidRPr="006F0277">
        <w:rPr>
          <w:rFonts w:ascii="Times New Roman" w:hAnsi="Times New Roman" w:cs="Times New Roman"/>
          <w:color w:val="000000" w:themeColor="text1"/>
        </w:rPr>
        <w:t xml:space="preserve">. </w:t>
      </w:r>
      <w:r w:rsidR="00C74F6B" w:rsidRPr="006F0277">
        <w:rPr>
          <w:rFonts w:ascii="Times New Roman" w:hAnsi="Times New Roman" w:cs="Times New Roman"/>
          <w:color w:val="000000" w:themeColor="text1"/>
        </w:rPr>
        <w:t xml:space="preserve">Although this shows drop-off or sustained physical activity levels it does not show lifestyle changes of these individuals. </w:t>
      </w:r>
      <w:r w:rsidR="00B163F5">
        <w:rPr>
          <w:rFonts w:ascii="Times New Roman" w:hAnsi="Times New Roman" w:cs="Times New Roman"/>
          <w:color w:val="000000" w:themeColor="text1"/>
        </w:rPr>
        <w:t>Moreover</w:t>
      </w:r>
      <w:r w:rsidR="00C74F6B" w:rsidRPr="006F0277">
        <w:rPr>
          <w:rFonts w:ascii="Times New Roman" w:hAnsi="Times New Roman" w:cs="Times New Roman"/>
          <w:color w:val="000000" w:themeColor="text1"/>
        </w:rPr>
        <w:t>, f</w:t>
      </w:r>
      <w:r w:rsidR="00446ED8" w:rsidRPr="006F0277">
        <w:rPr>
          <w:rFonts w:ascii="Times New Roman" w:hAnsi="Times New Roman" w:cs="Times New Roman"/>
          <w:color w:val="000000" w:themeColor="text1"/>
        </w:rPr>
        <w:t>indings</w:t>
      </w:r>
      <w:r w:rsidR="00401B45" w:rsidRPr="006F0277">
        <w:rPr>
          <w:rFonts w:ascii="Times New Roman" w:hAnsi="Times New Roman" w:cs="Times New Roman"/>
          <w:color w:val="000000" w:themeColor="text1"/>
        </w:rPr>
        <w:t xml:space="preserve"> from Funk </w:t>
      </w:r>
      <w:r w:rsidR="005C52D1" w:rsidRPr="006F0277">
        <w:rPr>
          <w:rFonts w:ascii="Times New Roman" w:hAnsi="Times New Roman" w:cs="Times New Roman"/>
          <w:i/>
          <w:color w:val="000000" w:themeColor="text1"/>
        </w:rPr>
        <w:t>et al.</w:t>
      </w:r>
      <w:r w:rsidR="00401B45" w:rsidRPr="006F0277">
        <w:rPr>
          <w:rFonts w:ascii="Times New Roman" w:hAnsi="Times New Roman" w:cs="Times New Roman"/>
          <w:color w:val="000000" w:themeColor="text1"/>
        </w:rPr>
        <w:t xml:space="preserve"> (2011) found that participants in longer races such as half and full marathons “were most likely already exceeding the threshold for physical activity to receive health benefits before the event…and already possess strong attitudes toward exercise” </w:t>
      </w:r>
      <w:r w:rsidR="00F614F7" w:rsidRPr="006F0277">
        <w:rPr>
          <w:rFonts w:ascii="Times New Roman" w:hAnsi="Times New Roman" w:cs="Times New Roman"/>
          <w:color w:val="000000" w:themeColor="text1"/>
        </w:rPr>
        <w:t xml:space="preserve">(Funk </w:t>
      </w:r>
      <w:r w:rsidR="005C52D1" w:rsidRPr="006F0277">
        <w:rPr>
          <w:rFonts w:ascii="Times New Roman" w:hAnsi="Times New Roman" w:cs="Times New Roman"/>
          <w:i/>
          <w:color w:val="000000" w:themeColor="text1"/>
        </w:rPr>
        <w:t>et al.</w:t>
      </w:r>
      <w:r w:rsidR="00F614F7" w:rsidRPr="006F0277">
        <w:rPr>
          <w:rFonts w:ascii="Times New Roman" w:hAnsi="Times New Roman" w:cs="Times New Roman"/>
          <w:color w:val="000000" w:themeColor="text1"/>
        </w:rPr>
        <w:t xml:space="preserve">, 2011: 263). </w:t>
      </w:r>
      <w:r w:rsidR="00595488" w:rsidRPr="006F0277">
        <w:rPr>
          <w:rFonts w:ascii="Times New Roman" w:hAnsi="Times New Roman" w:cs="Times New Roman"/>
          <w:color w:val="000000" w:themeColor="text1"/>
        </w:rPr>
        <w:t>Therefore</w:t>
      </w:r>
      <w:r w:rsidR="000F7ECC" w:rsidRPr="006F0277">
        <w:rPr>
          <w:rFonts w:ascii="Times New Roman" w:hAnsi="Times New Roman" w:cs="Times New Roman"/>
          <w:color w:val="000000" w:themeColor="text1"/>
        </w:rPr>
        <w:t>,</w:t>
      </w:r>
      <w:r w:rsidR="00595488" w:rsidRPr="006F0277">
        <w:rPr>
          <w:rFonts w:ascii="Times New Roman" w:hAnsi="Times New Roman" w:cs="Times New Roman"/>
          <w:color w:val="000000" w:themeColor="text1"/>
        </w:rPr>
        <w:t xml:space="preserve"> a different</w:t>
      </w:r>
      <w:r w:rsidR="000F7ECC" w:rsidRPr="006F0277">
        <w:rPr>
          <w:rFonts w:ascii="Times New Roman" w:hAnsi="Times New Roman" w:cs="Times New Roman"/>
          <w:color w:val="000000" w:themeColor="text1"/>
        </w:rPr>
        <w:t xml:space="preserve"> research perspective is needed to </w:t>
      </w:r>
      <w:r w:rsidR="00EA2390" w:rsidRPr="006F0277">
        <w:rPr>
          <w:rFonts w:ascii="Times New Roman" w:hAnsi="Times New Roman" w:cs="Times New Roman"/>
          <w:color w:val="000000" w:themeColor="text1"/>
        </w:rPr>
        <w:t xml:space="preserve">investigate </w:t>
      </w:r>
      <w:r w:rsidR="007E7C47" w:rsidRPr="006F0277">
        <w:rPr>
          <w:rFonts w:ascii="Times New Roman" w:hAnsi="Times New Roman" w:cs="Times New Roman"/>
          <w:color w:val="000000" w:themeColor="text1"/>
        </w:rPr>
        <w:t>the point of lifestyle changes or improved exercise behaviours</w:t>
      </w:r>
      <w:r w:rsidR="006D074C" w:rsidRPr="006F0277">
        <w:rPr>
          <w:rFonts w:ascii="Times New Roman" w:hAnsi="Times New Roman" w:cs="Times New Roman"/>
          <w:color w:val="000000" w:themeColor="text1"/>
        </w:rPr>
        <w:t>.</w:t>
      </w:r>
      <w:r w:rsidR="00836A45" w:rsidRPr="006F0277">
        <w:rPr>
          <w:rFonts w:ascii="Times New Roman" w:hAnsi="Times New Roman" w:cs="Times New Roman"/>
          <w:color w:val="000000" w:themeColor="text1"/>
        </w:rPr>
        <w:t xml:space="preserve"> We know from anecdotal evidence in Pembrokeshire that individuals have already made these lifestyles changes potentially because of </w:t>
      </w:r>
      <w:r w:rsidR="00B163F5">
        <w:rPr>
          <w:rFonts w:ascii="Times New Roman" w:hAnsi="Times New Roman" w:cs="Times New Roman"/>
          <w:color w:val="000000" w:themeColor="text1"/>
        </w:rPr>
        <w:t>MPSEs</w:t>
      </w:r>
      <w:r w:rsidR="00836A45" w:rsidRPr="006F0277">
        <w:rPr>
          <w:rFonts w:ascii="Times New Roman" w:hAnsi="Times New Roman" w:cs="Times New Roman"/>
          <w:color w:val="000000" w:themeColor="text1"/>
        </w:rPr>
        <w:t>. Therefore, q</w:t>
      </w:r>
      <w:r w:rsidR="007E7C47" w:rsidRPr="006F0277">
        <w:rPr>
          <w:rFonts w:ascii="Times New Roman" w:hAnsi="Times New Roman" w:cs="Times New Roman"/>
          <w:color w:val="000000" w:themeColor="text1"/>
        </w:rPr>
        <w:t>ualitative research</w:t>
      </w:r>
      <w:r w:rsidR="006D074C" w:rsidRPr="006F0277">
        <w:rPr>
          <w:rFonts w:ascii="Times New Roman" w:hAnsi="Times New Roman" w:cs="Times New Roman"/>
          <w:color w:val="000000" w:themeColor="text1"/>
        </w:rPr>
        <w:t xml:space="preserve"> </w:t>
      </w:r>
      <w:r w:rsidR="007E7C47" w:rsidRPr="006F0277">
        <w:rPr>
          <w:rFonts w:ascii="Times New Roman" w:hAnsi="Times New Roman" w:cs="Times New Roman"/>
          <w:color w:val="000000" w:themeColor="text1"/>
        </w:rPr>
        <w:t xml:space="preserve">is </w:t>
      </w:r>
      <w:r w:rsidR="00414D99" w:rsidRPr="006F0277">
        <w:rPr>
          <w:rFonts w:ascii="Times New Roman" w:hAnsi="Times New Roman" w:cs="Times New Roman"/>
          <w:color w:val="000000" w:themeColor="text1"/>
        </w:rPr>
        <w:t>required</w:t>
      </w:r>
      <w:r w:rsidR="007E7C47" w:rsidRPr="006F0277">
        <w:rPr>
          <w:rFonts w:ascii="Times New Roman" w:hAnsi="Times New Roman" w:cs="Times New Roman"/>
          <w:color w:val="000000" w:themeColor="text1"/>
        </w:rPr>
        <w:t xml:space="preserve"> to explore experiences</w:t>
      </w:r>
      <w:r w:rsidR="00371DCD" w:rsidRPr="006F0277">
        <w:rPr>
          <w:rFonts w:ascii="Times New Roman" w:hAnsi="Times New Roman" w:cs="Times New Roman"/>
          <w:color w:val="000000" w:themeColor="text1"/>
        </w:rPr>
        <w:t xml:space="preserve"> and </w:t>
      </w:r>
      <w:r w:rsidR="00B163F5">
        <w:rPr>
          <w:rFonts w:ascii="Times New Roman" w:hAnsi="Times New Roman" w:cs="Times New Roman"/>
          <w:color w:val="000000" w:themeColor="text1"/>
        </w:rPr>
        <w:t>behaviour change process</w:t>
      </w:r>
      <w:r w:rsidR="007E7C47" w:rsidRPr="006F0277">
        <w:rPr>
          <w:rFonts w:ascii="Times New Roman" w:hAnsi="Times New Roman" w:cs="Times New Roman"/>
          <w:color w:val="000000" w:themeColor="text1"/>
        </w:rPr>
        <w:t xml:space="preserve"> </w:t>
      </w:r>
      <w:r w:rsidR="00371DCD" w:rsidRPr="006F0277">
        <w:rPr>
          <w:rFonts w:ascii="Times New Roman" w:hAnsi="Times New Roman" w:cs="Times New Roman"/>
          <w:color w:val="000000" w:themeColor="text1"/>
        </w:rPr>
        <w:t xml:space="preserve">of </w:t>
      </w:r>
      <w:r w:rsidR="00836A45" w:rsidRPr="006F0277">
        <w:rPr>
          <w:rFonts w:ascii="Times New Roman" w:hAnsi="Times New Roman" w:cs="Times New Roman"/>
          <w:color w:val="000000" w:themeColor="text1"/>
        </w:rPr>
        <w:t xml:space="preserve">these </w:t>
      </w:r>
      <w:r w:rsidR="00371DCD" w:rsidRPr="006F0277">
        <w:rPr>
          <w:rFonts w:ascii="Times New Roman" w:hAnsi="Times New Roman" w:cs="Times New Roman"/>
          <w:color w:val="000000" w:themeColor="text1"/>
        </w:rPr>
        <w:t>individual</w:t>
      </w:r>
      <w:r w:rsidR="00836A45" w:rsidRPr="006F0277">
        <w:rPr>
          <w:rFonts w:ascii="Times New Roman" w:hAnsi="Times New Roman" w:cs="Times New Roman"/>
          <w:color w:val="000000" w:themeColor="text1"/>
        </w:rPr>
        <w:t xml:space="preserve"> athletes</w:t>
      </w:r>
      <w:r w:rsidR="00371DCD" w:rsidRPr="006F0277">
        <w:rPr>
          <w:rFonts w:ascii="Times New Roman" w:hAnsi="Times New Roman" w:cs="Times New Roman"/>
          <w:color w:val="000000" w:themeColor="text1"/>
        </w:rPr>
        <w:t>.</w:t>
      </w:r>
      <w:r w:rsidR="00C33709" w:rsidRPr="006F0277">
        <w:rPr>
          <w:rFonts w:ascii="Times New Roman" w:hAnsi="Times New Roman" w:cs="Times New Roman"/>
          <w:color w:val="000000" w:themeColor="text1"/>
        </w:rPr>
        <w:t xml:space="preserve"> Gathering </w:t>
      </w:r>
      <w:r w:rsidR="0073115E" w:rsidRPr="006F0277">
        <w:rPr>
          <w:rFonts w:ascii="Times New Roman" w:hAnsi="Times New Roman" w:cs="Times New Roman"/>
          <w:color w:val="000000" w:themeColor="text1"/>
        </w:rPr>
        <w:t xml:space="preserve">this information from athletes retrospectively would also provide </w:t>
      </w:r>
      <w:r w:rsidR="00B163F5">
        <w:rPr>
          <w:rFonts w:ascii="Times New Roman" w:hAnsi="Times New Roman" w:cs="Times New Roman"/>
          <w:color w:val="000000" w:themeColor="text1"/>
        </w:rPr>
        <w:t>insights of past lifestyle</w:t>
      </w:r>
      <w:r w:rsidR="0073115E" w:rsidRPr="006F0277">
        <w:rPr>
          <w:rFonts w:ascii="Times New Roman" w:hAnsi="Times New Roman" w:cs="Times New Roman"/>
          <w:color w:val="000000" w:themeColor="text1"/>
        </w:rPr>
        <w:t xml:space="preserve"> changes.</w:t>
      </w:r>
      <w:r w:rsidR="00600DDA" w:rsidRPr="006F0277">
        <w:rPr>
          <w:rFonts w:ascii="Times New Roman" w:hAnsi="Times New Roman" w:cs="Times New Roman"/>
          <w:color w:val="000000" w:themeColor="text1"/>
        </w:rPr>
        <w:t xml:space="preserve"> The information gained from this research would provide better understanding </w:t>
      </w:r>
      <w:r w:rsidR="00414D99" w:rsidRPr="006F0277">
        <w:rPr>
          <w:rFonts w:ascii="Times New Roman" w:hAnsi="Times New Roman" w:cs="Times New Roman"/>
          <w:color w:val="000000" w:themeColor="text1"/>
        </w:rPr>
        <w:t>on MPSE impact on ongoing changes made by individuals to help lead healthy, active lifestyles.</w:t>
      </w:r>
      <w:r w:rsidR="0068532B" w:rsidRPr="006F0277">
        <w:rPr>
          <w:rFonts w:ascii="Times New Roman" w:hAnsi="Times New Roman" w:cs="Times New Roman"/>
          <w:color w:val="000000" w:themeColor="text1"/>
        </w:rPr>
        <w:t xml:space="preserve"> </w:t>
      </w:r>
      <w:r w:rsidR="00B163F5">
        <w:rPr>
          <w:rFonts w:ascii="Times New Roman" w:hAnsi="Times New Roman" w:cs="Times New Roman"/>
          <w:color w:val="000000" w:themeColor="text1"/>
        </w:rPr>
        <w:t xml:space="preserve">Correspondingly, definitions from IPLA (2017) and Australian Sport Commission (2017) demonstrate how this study will contribute to physical literacy </w:t>
      </w:r>
      <w:r w:rsidR="00B163F5">
        <w:rPr>
          <w:rFonts w:ascii="Times New Roman" w:hAnsi="Times New Roman" w:cs="Times New Roman"/>
          <w:color w:val="000000" w:themeColor="text1"/>
        </w:rPr>
        <w:lastRenderedPageBreak/>
        <w:t>literature</w:t>
      </w:r>
      <w:r w:rsidR="0068532B" w:rsidRPr="006F0277">
        <w:rPr>
          <w:rFonts w:ascii="Times New Roman" w:hAnsi="Times New Roman" w:cs="Times New Roman"/>
          <w:color w:val="000000" w:themeColor="text1"/>
        </w:rPr>
        <w:t xml:space="preserve"> by provid</w:t>
      </w:r>
      <w:r w:rsidR="00CE4A4F" w:rsidRPr="006F0277">
        <w:rPr>
          <w:rFonts w:ascii="Times New Roman" w:hAnsi="Times New Roman" w:cs="Times New Roman"/>
          <w:color w:val="000000" w:themeColor="text1"/>
        </w:rPr>
        <w:t>ing</w:t>
      </w:r>
      <w:r w:rsidR="0068532B" w:rsidRPr="006F0277">
        <w:rPr>
          <w:rFonts w:ascii="Times New Roman" w:hAnsi="Times New Roman" w:cs="Times New Roman"/>
          <w:color w:val="000000" w:themeColor="text1"/>
        </w:rPr>
        <w:t xml:space="preserve"> qualitative </w:t>
      </w:r>
      <w:r w:rsidR="00CE4A4F" w:rsidRPr="006F0277">
        <w:rPr>
          <w:rFonts w:ascii="Times New Roman" w:hAnsi="Times New Roman" w:cs="Times New Roman"/>
          <w:color w:val="000000" w:themeColor="text1"/>
        </w:rPr>
        <w:t xml:space="preserve">research with the adult population (Edwards </w:t>
      </w:r>
      <w:r w:rsidR="005C52D1" w:rsidRPr="006F0277">
        <w:rPr>
          <w:rFonts w:ascii="Times New Roman" w:hAnsi="Times New Roman" w:cs="Times New Roman"/>
          <w:i/>
          <w:color w:val="000000" w:themeColor="text1"/>
        </w:rPr>
        <w:t>et al.</w:t>
      </w:r>
      <w:r w:rsidR="00CE4A4F" w:rsidRPr="006F0277">
        <w:rPr>
          <w:rFonts w:ascii="Times New Roman" w:hAnsi="Times New Roman" w:cs="Times New Roman"/>
          <w:color w:val="000000" w:themeColor="text1"/>
        </w:rPr>
        <w:t>, 2018)</w:t>
      </w:r>
      <w:r w:rsidR="00B163F5">
        <w:rPr>
          <w:rFonts w:ascii="Times New Roman" w:hAnsi="Times New Roman" w:cs="Times New Roman"/>
          <w:color w:val="000000" w:themeColor="text1"/>
        </w:rPr>
        <w:t xml:space="preserve"> and explore the concept of an individual’s physical l</w:t>
      </w:r>
      <w:r w:rsidR="00A62541">
        <w:rPr>
          <w:rFonts w:ascii="Times New Roman" w:hAnsi="Times New Roman" w:cs="Times New Roman"/>
          <w:color w:val="000000" w:themeColor="text1"/>
        </w:rPr>
        <w:t>iteracy journey (Whitehead, 2013</w:t>
      </w:r>
      <w:r w:rsidR="00B163F5">
        <w:rPr>
          <w:rFonts w:ascii="Times New Roman" w:hAnsi="Times New Roman" w:cs="Times New Roman"/>
          <w:color w:val="000000" w:themeColor="text1"/>
        </w:rPr>
        <w:t>; SportWales,</w:t>
      </w:r>
      <w:r w:rsidR="00A62541">
        <w:rPr>
          <w:rFonts w:ascii="Times New Roman" w:hAnsi="Times New Roman" w:cs="Times New Roman"/>
          <w:color w:val="000000" w:themeColor="text1"/>
        </w:rPr>
        <w:t xml:space="preserve"> 2015</w:t>
      </w:r>
      <w:r w:rsidR="006411A9">
        <w:rPr>
          <w:rFonts w:ascii="Times New Roman" w:hAnsi="Times New Roman" w:cs="Times New Roman"/>
          <w:color w:val="000000" w:themeColor="text1"/>
        </w:rPr>
        <w:t>).</w:t>
      </w:r>
    </w:p>
    <w:p w14:paraId="615D86A2" w14:textId="77777777" w:rsidR="00E71478" w:rsidRPr="006F0277" w:rsidRDefault="00E71478" w:rsidP="00B306BF">
      <w:pPr>
        <w:spacing w:line="360" w:lineRule="auto"/>
        <w:jc w:val="both"/>
        <w:rPr>
          <w:rFonts w:ascii="Times New Roman" w:hAnsi="Times New Roman" w:cs="Times New Roman"/>
          <w:color w:val="000000" w:themeColor="text1"/>
        </w:rPr>
      </w:pPr>
    </w:p>
    <w:p w14:paraId="0719799E" w14:textId="27741508" w:rsidR="00013EA3" w:rsidRPr="006F0277" w:rsidRDefault="00DE183E" w:rsidP="00B306BF">
      <w:pPr>
        <w:spacing w:line="360" w:lineRule="auto"/>
        <w:jc w:val="both"/>
        <w:rPr>
          <w:rFonts w:ascii="Times New Roman" w:hAnsi="Times New Roman" w:cs="Times New Roman"/>
          <w:color w:val="FF0000"/>
        </w:rPr>
      </w:pPr>
      <w:r w:rsidRPr="006F0277">
        <w:rPr>
          <w:rFonts w:ascii="Times New Roman" w:hAnsi="Times New Roman" w:cs="Times New Roman"/>
          <w:color w:val="000000" w:themeColor="text1"/>
        </w:rPr>
        <w:t>The MPSE literature at present largely focuses on the individual</w:t>
      </w:r>
      <w:r w:rsidR="00836F28" w:rsidRPr="006F0277">
        <w:rPr>
          <w:rFonts w:ascii="Times New Roman" w:hAnsi="Times New Roman" w:cs="Times New Roman"/>
          <w:color w:val="000000" w:themeColor="text1"/>
        </w:rPr>
        <w:t xml:space="preserve"> for reasons such as encouraging participation, better understanding of exercise behaviours and motivations</w:t>
      </w:r>
      <w:r w:rsidRPr="006F0277">
        <w:rPr>
          <w:rFonts w:ascii="Times New Roman" w:hAnsi="Times New Roman" w:cs="Times New Roman"/>
          <w:color w:val="000000" w:themeColor="text1"/>
        </w:rPr>
        <w:t>.</w:t>
      </w:r>
      <w:r w:rsidR="004A580E"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However,</w:t>
      </w:r>
      <w:r w:rsidR="00836F28" w:rsidRPr="006F0277">
        <w:rPr>
          <w:rFonts w:ascii="Times New Roman" w:hAnsi="Times New Roman" w:cs="Times New Roman"/>
          <w:color w:val="000000" w:themeColor="text1"/>
        </w:rPr>
        <w:t xml:space="preserve"> there has been more interest in community wellbeing in recent literature (Glover and Steward, 2013). Sto</w:t>
      </w:r>
      <w:r w:rsidR="00AD7CAC" w:rsidRPr="006F0277">
        <w:rPr>
          <w:rFonts w:ascii="Times New Roman" w:hAnsi="Times New Roman" w:cs="Times New Roman"/>
          <w:color w:val="000000" w:themeColor="text1"/>
        </w:rPr>
        <w:t xml:space="preserve">kols </w:t>
      </w:r>
      <w:r w:rsidR="005C52D1" w:rsidRPr="006F0277">
        <w:rPr>
          <w:rFonts w:ascii="Times New Roman" w:hAnsi="Times New Roman" w:cs="Times New Roman"/>
          <w:i/>
          <w:color w:val="000000" w:themeColor="text1"/>
        </w:rPr>
        <w:t>et al.</w:t>
      </w:r>
      <w:r w:rsidR="00AD7CAC" w:rsidRPr="006F0277">
        <w:rPr>
          <w:rFonts w:ascii="Times New Roman" w:hAnsi="Times New Roman" w:cs="Times New Roman"/>
          <w:color w:val="000000" w:themeColor="text1"/>
        </w:rPr>
        <w:t xml:space="preserve"> (2003) </w:t>
      </w:r>
      <w:r w:rsidR="002A317C" w:rsidRPr="006F0277">
        <w:rPr>
          <w:rFonts w:ascii="Times New Roman" w:hAnsi="Times New Roman" w:cs="Times New Roman"/>
          <w:color w:val="000000" w:themeColor="text1"/>
        </w:rPr>
        <w:t xml:space="preserve">also demonstrate that individual life satisfaction can contribute to collective community wellbeing. </w:t>
      </w:r>
      <w:r w:rsidRPr="006F0277">
        <w:rPr>
          <w:rFonts w:ascii="Times New Roman" w:hAnsi="Times New Roman" w:cs="Times New Roman"/>
          <w:color w:val="000000" w:themeColor="text1"/>
        </w:rPr>
        <w:t xml:space="preserve"> </w:t>
      </w:r>
      <w:r w:rsidR="007265C4" w:rsidRPr="006F0277">
        <w:rPr>
          <w:rFonts w:ascii="Times New Roman" w:hAnsi="Times New Roman" w:cs="Times New Roman"/>
          <w:color w:val="000000" w:themeColor="text1"/>
        </w:rPr>
        <w:t xml:space="preserve">Anecdotal </w:t>
      </w:r>
      <w:r w:rsidRPr="006F0277">
        <w:rPr>
          <w:rFonts w:ascii="Times New Roman" w:hAnsi="Times New Roman" w:cs="Times New Roman"/>
          <w:color w:val="000000" w:themeColor="text1"/>
        </w:rPr>
        <w:t xml:space="preserve">evidence in Pembrokeshire </w:t>
      </w:r>
      <w:r w:rsidR="007265C4" w:rsidRPr="006F0277">
        <w:rPr>
          <w:rFonts w:ascii="Times New Roman" w:hAnsi="Times New Roman" w:cs="Times New Roman"/>
          <w:color w:val="000000" w:themeColor="text1"/>
        </w:rPr>
        <w:t>shows</w:t>
      </w:r>
      <w:r w:rsidRPr="006F0277">
        <w:rPr>
          <w:rFonts w:ascii="Times New Roman" w:hAnsi="Times New Roman" w:cs="Times New Roman"/>
          <w:color w:val="000000" w:themeColor="text1"/>
        </w:rPr>
        <w:t xml:space="preserve"> there is a successful MPSE culture that is wider than the individual athlete </w:t>
      </w:r>
      <w:r w:rsidR="007265C4" w:rsidRPr="006F0277">
        <w:rPr>
          <w:rFonts w:ascii="Times New Roman" w:hAnsi="Times New Roman" w:cs="Times New Roman"/>
          <w:color w:val="000000" w:themeColor="text1"/>
        </w:rPr>
        <w:t>alone</w:t>
      </w:r>
      <w:r w:rsidRPr="006F0277">
        <w:rPr>
          <w:rFonts w:ascii="Times New Roman" w:hAnsi="Times New Roman" w:cs="Times New Roman"/>
          <w:color w:val="000000" w:themeColor="text1"/>
        </w:rPr>
        <w:t xml:space="preserve">. </w:t>
      </w:r>
      <w:r w:rsidR="005B1C57" w:rsidRPr="006F0277">
        <w:rPr>
          <w:rFonts w:ascii="Times New Roman" w:hAnsi="Times New Roman" w:cs="Times New Roman"/>
          <w:color w:val="000000" w:themeColor="text1"/>
        </w:rPr>
        <w:t>Therefore, e</w:t>
      </w:r>
      <w:r w:rsidRPr="006F0277">
        <w:rPr>
          <w:rFonts w:ascii="Times New Roman" w:hAnsi="Times New Roman" w:cs="Times New Roman"/>
          <w:color w:val="000000" w:themeColor="text1"/>
        </w:rPr>
        <w:t>xploring this cultural phenomenon will provide a ‘big picture’ of the benefits of MPSE</w:t>
      </w:r>
      <w:r w:rsidR="00127996" w:rsidRPr="006F0277">
        <w:rPr>
          <w:rFonts w:ascii="Times New Roman" w:hAnsi="Times New Roman" w:cs="Times New Roman"/>
          <w:color w:val="000000" w:themeColor="text1"/>
        </w:rPr>
        <w:t>s</w:t>
      </w:r>
      <w:r w:rsidRPr="006F0277">
        <w:rPr>
          <w:rFonts w:ascii="Times New Roman" w:hAnsi="Times New Roman" w:cs="Times New Roman"/>
          <w:color w:val="000000" w:themeColor="text1"/>
        </w:rPr>
        <w:t xml:space="preserve"> not only for individuals </w:t>
      </w:r>
      <w:r w:rsidR="00D36C46" w:rsidRPr="006F0277">
        <w:rPr>
          <w:rFonts w:ascii="Times New Roman" w:hAnsi="Times New Roman" w:cs="Times New Roman"/>
          <w:color w:val="000000" w:themeColor="text1"/>
        </w:rPr>
        <w:t>but for the wider community.</w:t>
      </w:r>
      <w:r w:rsidR="00D16EC7" w:rsidRPr="006F0277">
        <w:rPr>
          <w:rFonts w:ascii="Times New Roman" w:hAnsi="Times New Roman" w:cs="Times New Roman"/>
          <w:color w:val="000000" w:themeColor="text1"/>
        </w:rPr>
        <w:t xml:space="preserve"> </w:t>
      </w:r>
      <w:r w:rsidR="00013EA3" w:rsidRPr="006F0277">
        <w:rPr>
          <w:rFonts w:ascii="Times New Roman" w:hAnsi="Times New Roman" w:cs="Times New Roman"/>
          <w:color w:val="000000" w:themeColor="text1"/>
        </w:rPr>
        <w:t xml:space="preserve">Similarly, at present, no research has explored the impact of MPSEs on the identity created for a place and its community, especially for a small town like Tenby. </w:t>
      </w:r>
      <w:r w:rsidR="00AC109A" w:rsidRPr="006F0277">
        <w:rPr>
          <w:rFonts w:ascii="Times New Roman" w:hAnsi="Times New Roman" w:cs="Times New Roman"/>
          <w:color w:val="000000" w:themeColor="text1"/>
        </w:rPr>
        <w:t>Drawing on other more established areas of lit</w:t>
      </w:r>
      <w:r w:rsidR="00184545">
        <w:rPr>
          <w:rFonts w:ascii="Times New Roman" w:hAnsi="Times New Roman" w:cs="Times New Roman"/>
          <w:color w:val="000000" w:themeColor="text1"/>
        </w:rPr>
        <w:t>erature will help strengthen the</w:t>
      </w:r>
      <w:r w:rsidR="00AC109A" w:rsidRPr="006F0277">
        <w:rPr>
          <w:rFonts w:ascii="Times New Roman" w:hAnsi="Times New Roman" w:cs="Times New Roman"/>
          <w:color w:val="000000" w:themeColor="text1"/>
        </w:rPr>
        <w:t xml:space="preserve"> study </w:t>
      </w:r>
      <w:r w:rsidR="00184545">
        <w:rPr>
          <w:rFonts w:ascii="Times New Roman" w:hAnsi="Times New Roman" w:cs="Times New Roman"/>
          <w:color w:val="000000" w:themeColor="text1"/>
        </w:rPr>
        <w:t>and provide a base of literature that is lacking in MPSEs research</w:t>
      </w:r>
      <w:r w:rsidR="00AC109A" w:rsidRPr="006F0277">
        <w:rPr>
          <w:rFonts w:ascii="Times New Roman" w:hAnsi="Times New Roman" w:cs="Times New Roman"/>
          <w:color w:val="000000" w:themeColor="text1"/>
        </w:rPr>
        <w:t>. For example</w:t>
      </w:r>
      <w:r w:rsidR="00013EA3" w:rsidRPr="006F0277">
        <w:rPr>
          <w:rFonts w:ascii="Times New Roman" w:hAnsi="Times New Roman" w:cs="Times New Roman"/>
          <w:color w:val="000000" w:themeColor="text1"/>
        </w:rPr>
        <w:t xml:space="preserve">, there are several elements of the “book town” movement (Seaton, 1999: 389) that can be drawn on to try and better understand this growth and cultural phenomenon in Pembrokeshire. </w:t>
      </w:r>
    </w:p>
    <w:p w14:paraId="219F195C" w14:textId="77777777" w:rsidR="00013EA3" w:rsidRPr="006F0277" w:rsidRDefault="00013EA3" w:rsidP="00B306BF">
      <w:pPr>
        <w:spacing w:line="360" w:lineRule="auto"/>
        <w:jc w:val="both"/>
        <w:rPr>
          <w:rFonts w:ascii="Times New Roman" w:hAnsi="Times New Roman" w:cs="Times New Roman"/>
          <w:color w:val="000000" w:themeColor="text1"/>
        </w:rPr>
      </w:pPr>
    </w:p>
    <w:p w14:paraId="16776C87" w14:textId="4257375A" w:rsidR="00013EA3" w:rsidRPr="006F0277" w:rsidRDefault="00013EA3"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Book towns (BTs), as characterised by Seaton (1996), are based in declining rural towns on geographical periphery. Where commercial or old public properties are converted into second-hand book shops; allowing the town to be marketed as a novel and unique entity – a town of books. This “specialist retail development” motivate visitors to visit the town that previously “offered no </w:t>
      </w:r>
      <w:r w:rsidRPr="006F0277">
        <w:rPr>
          <w:rFonts w:ascii="Times New Roman" w:hAnsi="Times New Roman" w:cs="Times New Roman"/>
          <w:i/>
          <w:color w:val="000000" w:themeColor="text1"/>
        </w:rPr>
        <w:t xml:space="preserve">raison d’etre </w:t>
      </w:r>
      <w:r w:rsidRPr="006F0277">
        <w:rPr>
          <w:rFonts w:ascii="Times New Roman" w:hAnsi="Times New Roman" w:cs="Times New Roman"/>
          <w:color w:val="000000" w:themeColor="text1"/>
        </w:rPr>
        <w:t xml:space="preserve">as tourist attractions” (Seaton, 1999: 390). Another feature of book towns are the literary festivals drawing visitors to an annual event in the town. These aspects of  BTs have similarities with smaller towns that hold big MPSE events, such as Ironman Wales in Tenby. In bigger cities there could be several big events that are held in the city through the year, whereas in smaller towns this may be the only big event that attracts visitors other than traditional tourist reasons. In the case of Tenby – the medieval town walls; coastal path in Pembrokeshire national park; and seaside location. Celebrating the specialness, uniqueness and “recovered” sense of authenticity (Burnett, 1988: 209) means that towns are able to recreate themselves, ensuring revival and regeneration. A key feature of both types of towns are using existing resources (in the case of Tenby, its landscape and town character) for economic and social development. Urry (1995: 228-9) notes that urban dwellers are encouraged to explore </w:t>
      </w:r>
      <w:r w:rsidRPr="006F0277">
        <w:rPr>
          <w:rFonts w:ascii="Times New Roman" w:hAnsi="Times New Roman" w:cs="Times New Roman"/>
          <w:color w:val="000000" w:themeColor="text1"/>
        </w:rPr>
        <w:lastRenderedPageBreak/>
        <w:t>places “further off the beaten track. Such places remain a labyrinth of dark corners and mystery, a rural heterotopia that allows visitors the freedom to stumble across unexpected meaning and memories” these will be experienced by all that visit Tenby on the Ironman Wales weekend but also the event itself utilises the uniqueness of the town’s “maze of narrow little streets” (Visit Pembrokeshire, 2014) by being the only event to have a one-mile transition run between the sea and the bike park as well as the marathon covering a 10k loop around the town itself.</w:t>
      </w:r>
    </w:p>
    <w:p w14:paraId="26F361F2" w14:textId="77777777" w:rsidR="00B306BF" w:rsidRPr="006F0277" w:rsidRDefault="00B306BF" w:rsidP="00B306BF">
      <w:pPr>
        <w:spacing w:line="360" w:lineRule="auto"/>
        <w:jc w:val="both"/>
        <w:rPr>
          <w:rFonts w:ascii="Times New Roman" w:hAnsi="Times New Roman" w:cs="Times New Roman"/>
          <w:color w:val="000000" w:themeColor="text1"/>
        </w:rPr>
      </w:pPr>
    </w:p>
    <w:p w14:paraId="7E8B23D9" w14:textId="44D2CA2F" w:rsidR="00013EA3" w:rsidRPr="006F0277" w:rsidRDefault="00013EA3"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Sea</w:t>
      </w:r>
      <w:r w:rsidR="00184545">
        <w:rPr>
          <w:rFonts w:ascii="Times New Roman" w:hAnsi="Times New Roman" w:cs="Times New Roman"/>
          <w:color w:val="000000" w:themeColor="text1"/>
        </w:rPr>
        <w:t>ton (1996) also argued that BTs</w:t>
      </w:r>
      <w:r w:rsidRPr="006F0277">
        <w:rPr>
          <w:rFonts w:ascii="Times New Roman" w:hAnsi="Times New Roman" w:cs="Times New Roman"/>
          <w:color w:val="000000" w:themeColor="text1"/>
        </w:rPr>
        <w:t xml:space="preserve"> have the capacity to stem an exodus of talented people from a community. Linking this to the anecdotal </w:t>
      </w:r>
      <w:r w:rsidR="005F06FC">
        <w:rPr>
          <w:rFonts w:ascii="Times New Roman" w:hAnsi="Times New Roman" w:cs="Times New Roman"/>
          <w:color w:val="000000" w:themeColor="text1"/>
        </w:rPr>
        <w:t>evidence in Tenby suggests that</w:t>
      </w:r>
      <w:r w:rsidRPr="006F0277">
        <w:rPr>
          <w:rFonts w:ascii="Times New Roman" w:hAnsi="Times New Roman" w:cs="Times New Roman"/>
          <w:color w:val="000000" w:themeColor="text1"/>
        </w:rPr>
        <w:t xml:space="preserve"> the culture around Ironman Wales has motivated </w:t>
      </w:r>
      <w:r w:rsidR="00184545">
        <w:rPr>
          <w:rFonts w:ascii="Times New Roman" w:hAnsi="Times New Roman" w:cs="Times New Roman"/>
          <w:color w:val="000000" w:themeColor="text1"/>
        </w:rPr>
        <w:t>Pembrokeshire residents</w:t>
      </w:r>
      <w:r w:rsidRPr="006F0277">
        <w:rPr>
          <w:rFonts w:ascii="Times New Roman" w:hAnsi="Times New Roman" w:cs="Times New Roman"/>
          <w:color w:val="000000" w:themeColor="text1"/>
        </w:rPr>
        <w:t xml:space="preserve"> to participate in similar style events and Ironman Wales itself. Moreover, the BT literature also discusses </w:t>
      </w:r>
      <w:r w:rsidR="002B382F" w:rsidRPr="006F0277">
        <w:rPr>
          <w:rFonts w:ascii="Times New Roman" w:hAnsi="Times New Roman" w:cs="Times New Roman"/>
          <w:color w:val="000000" w:themeColor="text1"/>
        </w:rPr>
        <w:t xml:space="preserve">place identity </w:t>
      </w:r>
      <w:r w:rsidRPr="006F0277">
        <w:rPr>
          <w:rFonts w:ascii="Times New Roman" w:hAnsi="Times New Roman" w:cs="Times New Roman"/>
          <w:color w:val="000000" w:themeColor="text1"/>
        </w:rPr>
        <w:t>referring to the connection and attachment people have to a location. The work for Tuan (1974) supports this exploring how meaning of places are provided by human feelings and the experience of living in those spaces. Not only can individuals impact the identity of places, but also findings from Gretzel</w:t>
      </w:r>
      <w:r w:rsidR="001D28E0" w:rsidRPr="006F0277">
        <w:rPr>
          <w:rFonts w:ascii="Times New Roman" w:hAnsi="Times New Roman" w:cs="Times New Roman"/>
          <w:color w:val="000000" w:themeColor="text1"/>
        </w:rPr>
        <w:t xml:space="preserve"> </w:t>
      </w:r>
      <w:r w:rsidR="001D28E0" w:rsidRPr="006F0277">
        <w:rPr>
          <w:rFonts w:ascii="Times New Roman" w:hAnsi="Times New Roman" w:cs="Times New Roman"/>
          <w:i/>
          <w:color w:val="000000" w:themeColor="text1"/>
        </w:rPr>
        <w:t>et al.</w:t>
      </w:r>
      <w:r w:rsidR="00B371E5"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(2006) and Merfeld-Langston (200</w:t>
      </w:r>
      <w:r w:rsidR="00955027" w:rsidRPr="006F0277">
        <w:rPr>
          <w:rFonts w:ascii="Times New Roman" w:hAnsi="Times New Roman" w:cs="Times New Roman"/>
          <w:color w:val="000000" w:themeColor="text1"/>
        </w:rPr>
        <w:t>9</w:t>
      </w:r>
      <w:r w:rsidRPr="006F0277">
        <w:rPr>
          <w:rFonts w:ascii="Times New Roman" w:hAnsi="Times New Roman" w:cs="Times New Roman"/>
          <w:color w:val="000000" w:themeColor="text1"/>
        </w:rPr>
        <w:t xml:space="preserve">)  show that BTs provide an identity for small communities by achieving increased social cohesion and increasing cultural capital. It is therefore vital that communities finds ownerships to encourage cultural sustainability. </w:t>
      </w:r>
      <w:r w:rsidR="001C4D96" w:rsidRPr="006F0277">
        <w:rPr>
          <w:rFonts w:ascii="Times New Roman" w:hAnsi="Times New Roman" w:cs="Times New Roman"/>
          <w:color w:val="000000" w:themeColor="text1"/>
        </w:rPr>
        <w:t xml:space="preserve">However, </w:t>
      </w:r>
      <w:r w:rsidR="00886099" w:rsidRPr="006F0277">
        <w:rPr>
          <w:rFonts w:ascii="Times New Roman" w:hAnsi="Times New Roman" w:cs="Times New Roman"/>
          <w:color w:val="000000" w:themeColor="text1"/>
        </w:rPr>
        <w:t xml:space="preserve">it is not common that all within the community support such events. Therefore, when </w:t>
      </w:r>
      <w:r w:rsidR="007C0644" w:rsidRPr="006F0277">
        <w:rPr>
          <w:rFonts w:ascii="Times New Roman" w:hAnsi="Times New Roman" w:cs="Times New Roman"/>
          <w:color w:val="000000" w:themeColor="text1"/>
        </w:rPr>
        <w:t xml:space="preserve">exploring a </w:t>
      </w:r>
      <w:r w:rsidR="007C3047" w:rsidRPr="006F0277">
        <w:rPr>
          <w:rFonts w:ascii="Times New Roman" w:hAnsi="Times New Roman" w:cs="Times New Roman"/>
          <w:color w:val="000000" w:themeColor="text1"/>
        </w:rPr>
        <w:t>whole culture</w:t>
      </w:r>
      <w:r w:rsidR="007C0644" w:rsidRPr="006F0277">
        <w:rPr>
          <w:rFonts w:ascii="Times New Roman" w:hAnsi="Times New Roman" w:cs="Times New Roman"/>
          <w:color w:val="000000" w:themeColor="text1"/>
        </w:rPr>
        <w:t xml:space="preserve"> it is important to consider the opposing opinions of its residents to</w:t>
      </w:r>
      <w:r w:rsidR="009E0209" w:rsidRPr="006F0277">
        <w:rPr>
          <w:rFonts w:ascii="Times New Roman" w:hAnsi="Times New Roman" w:cs="Times New Roman"/>
          <w:color w:val="000000" w:themeColor="text1"/>
        </w:rPr>
        <w:t xml:space="preserve"> avoid </w:t>
      </w:r>
      <w:r w:rsidR="00B600B5" w:rsidRPr="006F0277">
        <w:rPr>
          <w:rFonts w:ascii="Times New Roman" w:hAnsi="Times New Roman" w:cs="Times New Roman"/>
          <w:color w:val="000000" w:themeColor="text1"/>
        </w:rPr>
        <w:t>bias.</w:t>
      </w:r>
      <w:r w:rsidR="00184545">
        <w:rPr>
          <w:rFonts w:ascii="Times New Roman" w:hAnsi="Times New Roman" w:cs="Times New Roman"/>
          <w:color w:val="000000" w:themeColor="text1"/>
        </w:rPr>
        <w:t xml:space="preserve"> This will be taken into consideration when looking at events in Pembrokeshire and specifically Tenby.</w:t>
      </w:r>
    </w:p>
    <w:p w14:paraId="3AEB2D80" w14:textId="77777777" w:rsidR="00013EA3" w:rsidRPr="006F0277" w:rsidRDefault="00013EA3" w:rsidP="00B306BF">
      <w:pPr>
        <w:spacing w:line="360" w:lineRule="auto"/>
        <w:jc w:val="both"/>
        <w:rPr>
          <w:rFonts w:ascii="Times New Roman" w:hAnsi="Times New Roman" w:cs="Times New Roman"/>
          <w:color w:val="538135" w:themeColor="accent6" w:themeShade="BF"/>
        </w:rPr>
      </w:pPr>
    </w:p>
    <w:p w14:paraId="6B3D501A" w14:textId="43B09302" w:rsidR="00013EA3" w:rsidRDefault="00013EA3"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There are also similarities between community MPSE and festivals. Gibson and Connell’s (2011:4) definition of a festival is an “irregular, one-off, annual or bi-annual event with an emphasis on celebrating, promoting or exploring some aspect of local culture”. Gibson and Connell (200</w:t>
      </w:r>
      <w:r w:rsidR="00FC780B" w:rsidRPr="006F0277">
        <w:rPr>
          <w:rFonts w:ascii="Times New Roman" w:hAnsi="Times New Roman" w:cs="Times New Roman"/>
          <w:color w:val="000000" w:themeColor="text1"/>
        </w:rPr>
        <w:t>5</w:t>
      </w:r>
      <w:r w:rsidRPr="006F0277">
        <w:rPr>
          <w:rFonts w:ascii="Times New Roman" w:hAnsi="Times New Roman" w:cs="Times New Roman"/>
          <w:color w:val="000000" w:themeColor="text1"/>
        </w:rPr>
        <w:t xml:space="preserve">) and Quinn (2003) show that generating festival events can serve to create a sense of shared identity and belonging. Other authors have shown that festivals set in the community are normally constructed by local individuals; attended by local audiences, celebrating a local communal identity (Duffy, 2000; Getz, 2007; Jaeger and Mykletun, 2013; </w:t>
      </w:r>
      <w:r w:rsidR="00AC0257" w:rsidRPr="006F0277">
        <w:rPr>
          <w:rFonts w:ascii="Times New Roman" w:hAnsi="Times New Roman" w:cs="Times New Roman"/>
          <w:color w:val="000000" w:themeColor="text1"/>
        </w:rPr>
        <w:t>V</w:t>
      </w:r>
      <w:r w:rsidRPr="006F0277">
        <w:rPr>
          <w:rFonts w:ascii="Times New Roman" w:hAnsi="Times New Roman" w:cs="Times New Roman"/>
          <w:color w:val="000000" w:themeColor="text1"/>
        </w:rPr>
        <w:t xml:space="preserve">an Winkle </w:t>
      </w:r>
      <w:r w:rsidR="005C52D1" w:rsidRPr="006F0277">
        <w:rPr>
          <w:rFonts w:ascii="Times New Roman" w:hAnsi="Times New Roman" w:cs="Times New Roman"/>
          <w:i/>
          <w:color w:val="000000" w:themeColor="text1"/>
        </w:rPr>
        <w:t>et al.</w:t>
      </w:r>
      <w:r w:rsidRPr="006F0277">
        <w:rPr>
          <w:rFonts w:ascii="Times New Roman" w:hAnsi="Times New Roman" w:cs="Times New Roman"/>
          <w:color w:val="000000" w:themeColor="text1"/>
        </w:rPr>
        <w:t xml:space="preserve">, 2013). These celebrations facilitate new forms of belonging (Duffy, 2003 &amp; 2005; Lee </w:t>
      </w:r>
      <w:r w:rsidR="005C52D1" w:rsidRPr="006F0277">
        <w:rPr>
          <w:rFonts w:ascii="Times New Roman" w:hAnsi="Times New Roman" w:cs="Times New Roman"/>
          <w:i/>
          <w:color w:val="000000" w:themeColor="text1"/>
        </w:rPr>
        <w:t>et al.</w:t>
      </w:r>
      <w:r w:rsidRPr="006F0277">
        <w:rPr>
          <w:rFonts w:ascii="Times New Roman" w:hAnsi="Times New Roman" w:cs="Times New Roman"/>
          <w:color w:val="000000" w:themeColor="text1"/>
        </w:rPr>
        <w:t>, 20</w:t>
      </w:r>
      <w:r w:rsidR="00CA515B" w:rsidRPr="006F0277">
        <w:rPr>
          <w:rFonts w:ascii="Times New Roman" w:hAnsi="Times New Roman" w:cs="Times New Roman"/>
          <w:color w:val="000000" w:themeColor="text1"/>
        </w:rPr>
        <w:t>1</w:t>
      </w:r>
      <w:r w:rsidR="000D0ECD" w:rsidRPr="006F0277">
        <w:rPr>
          <w:rFonts w:ascii="Times New Roman" w:hAnsi="Times New Roman" w:cs="Times New Roman"/>
          <w:color w:val="000000" w:themeColor="text1"/>
        </w:rPr>
        <w:t>2</w:t>
      </w:r>
      <w:r w:rsidR="005F06FC" w:rsidRPr="006F0277">
        <w:rPr>
          <w:rFonts w:ascii="Times New Roman" w:hAnsi="Times New Roman" w:cs="Times New Roman"/>
          <w:color w:val="000000" w:themeColor="text1"/>
        </w:rPr>
        <w:t>) and</w:t>
      </w:r>
      <w:r w:rsidRPr="006F0277">
        <w:rPr>
          <w:rFonts w:ascii="Times New Roman" w:hAnsi="Times New Roman" w:cs="Times New Roman"/>
          <w:color w:val="000000" w:themeColor="text1"/>
        </w:rPr>
        <w:t xml:space="preserve"> support public engagement (Lee </w:t>
      </w:r>
      <w:r w:rsidR="005C52D1" w:rsidRPr="006F0277">
        <w:rPr>
          <w:rFonts w:ascii="Times New Roman" w:hAnsi="Times New Roman" w:cs="Times New Roman"/>
          <w:i/>
          <w:color w:val="000000" w:themeColor="text1"/>
        </w:rPr>
        <w:t>et al.</w:t>
      </w:r>
      <w:r w:rsidRPr="006F0277">
        <w:rPr>
          <w:rFonts w:ascii="Times New Roman" w:hAnsi="Times New Roman" w:cs="Times New Roman"/>
          <w:color w:val="000000" w:themeColor="text1"/>
        </w:rPr>
        <w:t>, 20</w:t>
      </w:r>
      <w:r w:rsidR="000D0ECD" w:rsidRPr="006F0277">
        <w:rPr>
          <w:rFonts w:ascii="Times New Roman" w:hAnsi="Times New Roman" w:cs="Times New Roman"/>
          <w:color w:val="000000" w:themeColor="text1"/>
        </w:rPr>
        <w:t>12</w:t>
      </w:r>
      <w:r w:rsidRPr="006F0277">
        <w:rPr>
          <w:rFonts w:ascii="Times New Roman" w:hAnsi="Times New Roman" w:cs="Times New Roman"/>
          <w:color w:val="000000" w:themeColor="text1"/>
        </w:rPr>
        <w:t xml:space="preserve">; McClinchey, 2008). These events become memorable pasts and anticipated futures in a community’s calendar (Roche, 2011; Duffy </w:t>
      </w:r>
      <w:r w:rsidR="00EA158E" w:rsidRPr="006F0277">
        <w:rPr>
          <w:rFonts w:ascii="Times New Roman" w:hAnsi="Times New Roman" w:cs="Times New Roman"/>
          <w:color w:val="000000" w:themeColor="text1"/>
        </w:rPr>
        <w:t>and Waitt</w:t>
      </w:r>
      <w:r w:rsidRPr="006F0277">
        <w:rPr>
          <w:rFonts w:ascii="Times New Roman" w:hAnsi="Times New Roman" w:cs="Times New Roman"/>
          <w:color w:val="000000" w:themeColor="text1"/>
        </w:rPr>
        <w:t xml:space="preserve">, 2011). The same can be said for the MPSE events run within a community with one main aim: being for the community. For example, the Saundersfoot New </w:t>
      </w:r>
      <w:r w:rsidRPr="006F0277">
        <w:rPr>
          <w:rFonts w:ascii="Times New Roman" w:hAnsi="Times New Roman" w:cs="Times New Roman"/>
          <w:color w:val="000000" w:themeColor="text1"/>
        </w:rPr>
        <w:lastRenderedPageBreak/>
        <w:t>Year’s day Swim – this was, at first, just a word of mouth activity that a group of local</w:t>
      </w:r>
      <w:r w:rsidR="00C371EE" w:rsidRPr="006F0277">
        <w:rPr>
          <w:rFonts w:ascii="Times New Roman" w:hAnsi="Times New Roman" w:cs="Times New Roman"/>
          <w:color w:val="000000" w:themeColor="text1"/>
        </w:rPr>
        <w:t xml:space="preserve"> people</w:t>
      </w:r>
      <w:r w:rsidRPr="006F0277">
        <w:rPr>
          <w:rFonts w:ascii="Times New Roman" w:hAnsi="Times New Roman" w:cs="Times New Roman"/>
          <w:color w:val="000000" w:themeColor="text1"/>
        </w:rPr>
        <w:t xml:space="preserve"> took part in, however it has turned into an official, (locally) organised event. The 34</w:t>
      </w:r>
      <w:r w:rsidRPr="006F0277">
        <w:rPr>
          <w:rFonts w:ascii="Times New Roman" w:hAnsi="Times New Roman" w:cs="Times New Roman"/>
          <w:color w:val="000000" w:themeColor="text1"/>
          <w:vertAlign w:val="superscript"/>
        </w:rPr>
        <w:t>th</w:t>
      </w:r>
      <w:r w:rsidRPr="006F0277">
        <w:rPr>
          <w:rFonts w:ascii="Times New Roman" w:hAnsi="Times New Roman" w:cs="Times New Roman"/>
          <w:color w:val="000000" w:themeColor="text1"/>
        </w:rPr>
        <w:t xml:space="preserve"> annual event took place in 2018 “attracting record numbers” of participants with over 2000 people taking part (BBC, 2018).</w:t>
      </w:r>
      <w:r w:rsidR="00184545">
        <w:rPr>
          <w:rFonts w:ascii="Times New Roman" w:hAnsi="Times New Roman" w:cs="Times New Roman"/>
          <w:color w:val="000000" w:themeColor="text1"/>
        </w:rPr>
        <w:t xml:space="preserve"> </w:t>
      </w:r>
    </w:p>
    <w:p w14:paraId="2597ED1E" w14:textId="5070521E" w:rsidR="00184545" w:rsidRDefault="00184545" w:rsidP="00B306BF">
      <w:pPr>
        <w:spacing w:line="360" w:lineRule="auto"/>
        <w:jc w:val="both"/>
        <w:rPr>
          <w:rFonts w:ascii="Times New Roman" w:hAnsi="Times New Roman" w:cs="Times New Roman"/>
          <w:color w:val="000000" w:themeColor="text1"/>
        </w:rPr>
      </w:pPr>
    </w:p>
    <w:p w14:paraId="000B27E9" w14:textId="2286CD5A" w:rsidR="00184545" w:rsidRPr="006F0277" w:rsidRDefault="00184545" w:rsidP="00B306B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Given these points, two main gaps in literature will be the focus of this study. Firstly, providing a better understanding of behaviour changes and supporting experiences in MPSEs towards a healthier active lifestyle. As well as, community benefits of MPSE. It is vital that a theoretical lens suitable to address these gaps used to ensure quality research.</w:t>
      </w:r>
    </w:p>
    <w:p w14:paraId="58220ED1" w14:textId="480A01DB" w:rsidR="00187C01" w:rsidRPr="006F0277" w:rsidRDefault="00593E8B" w:rsidP="002111F7">
      <w:pPr>
        <w:pStyle w:val="Heading1"/>
        <w:numPr>
          <w:ilvl w:val="0"/>
          <w:numId w:val="7"/>
        </w:numPr>
        <w:spacing w:line="360" w:lineRule="auto"/>
        <w:rPr>
          <w:rFonts w:ascii="Times New Roman" w:hAnsi="Times New Roman" w:cs="Times New Roman"/>
          <w:b/>
          <w:color w:val="000000" w:themeColor="text1"/>
          <w:sz w:val="24"/>
          <w:szCs w:val="24"/>
        </w:rPr>
      </w:pPr>
      <w:r w:rsidRPr="006F0277">
        <w:rPr>
          <w:rFonts w:ascii="Times New Roman" w:hAnsi="Times New Roman" w:cs="Times New Roman"/>
          <w:b/>
          <w:color w:val="000000" w:themeColor="text1"/>
          <w:sz w:val="24"/>
          <w:szCs w:val="24"/>
        </w:rPr>
        <w:t>Theoretical Framework</w:t>
      </w:r>
    </w:p>
    <w:p w14:paraId="605C4A3B" w14:textId="3303417D" w:rsidR="009342AD" w:rsidRPr="006F0277" w:rsidRDefault="00187C01"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Since the work of </w:t>
      </w:r>
      <w:r w:rsidR="009342AD" w:rsidRPr="006F0277">
        <w:rPr>
          <w:rFonts w:ascii="Times New Roman" w:hAnsi="Times New Roman" w:cs="Times New Roman"/>
          <w:color w:val="000000" w:themeColor="text1"/>
        </w:rPr>
        <w:t>Lewin (1936)</w:t>
      </w:r>
      <w:r w:rsidRPr="006F0277">
        <w:rPr>
          <w:rFonts w:ascii="Times New Roman" w:hAnsi="Times New Roman" w:cs="Times New Roman"/>
          <w:color w:val="000000" w:themeColor="text1"/>
        </w:rPr>
        <w:t xml:space="preserve"> the field </w:t>
      </w:r>
      <w:r w:rsidR="00B426F2" w:rsidRPr="006F0277">
        <w:rPr>
          <w:rFonts w:ascii="Times New Roman" w:hAnsi="Times New Roman" w:cs="Times New Roman"/>
          <w:color w:val="000000" w:themeColor="text1"/>
        </w:rPr>
        <w:t xml:space="preserve">of social </w:t>
      </w:r>
      <w:r w:rsidR="00A5738E" w:rsidRPr="006F0277">
        <w:rPr>
          <w:rFonts w:ascii="Times New Roman" w:hAnsi="Times New Roman" w:cs="Times New Roman"/>
          <w:color w:val="000000" w:themeColor="text1"/>
        </w:rPr>
        <w:t>ecology</w:t>
      </w:r>
      <w:r w:rsidR="00B426F2" w:rsidRPr="006F0277">
        <w:rPr>
          <w:rFonts w:ascii="Times New Roman" w:hAnsi="Times New Roman" w:cs="Times New Roman"/>
          <w:color w:val="000000" w:themeColor="text1"/>
        </w:rPr>
        <w:t xml:space="preserve"> ha</w:t>
      </w:r>
      <w:r w:rsidR="00A5738E" w:rsidRPr="006F0277">
        <w:rPr>
          <w:rFonts w:ascii="Times New Roman" w:hAnsi="Times New Roman" w:cs="Times New Roman"/>
          <w:color w:val="000000" w:themeColor="text1"/>
        </w:rPr>
        <w:t>s</w:t>
      </w:r>
      <w:r w:rsidR="00B426F2" w:rsidRPr="006F0277">
        <w:rPr>
          <w:rFonts w:ascii="Times New Roman" w:hAnsi="Times New Roman" w:cs="Times New Roman"/>
          <w:color w:val="000000" w:themeColor="text1"/>
        </w:rPr>
        <w:t xml:space="preserve"> grown extensively. </w:t>
      </w:r>
      <w:r w:rsidR="00E64588" w:rsidRPr="006F0277">
        <w:rPr>
          <w:rFonts w:ascii="Times New Roman" w:hAnsi="Times New Roman" w:cs="Times New Roman"/>
          <w:color w:val="000000" w:themeColor="text1"/>
        </w:rPr>
        <w:t>Starting</w:t>
      </w:r>
      <w:r w:rsidR="008E5EEC" w:rsidRPr="006F0277">
        <w:rPr>
          <w:rFonts w:ascii="Times New Roman" w:hAnsi="Times New Roman" w:cs="Times New Roman"/>
          <w:color w:val="000000" w:themeColor="text1"/>
        </w:rPr>
        <w:t xml:space="preserve"> </w:t>
      </w:r>
      <w:r w:rsidR="00A15DC5" w:rsidRPr="006F0277">
        <w:rPr>
          <w:rFonts w:ascii="Times New Roman" w:hAnsi="Times New Roman" w:cs="Times New Roman"/>
          <w:color w:val="000000" w:themeColor="text1"/>
        </w:rPr>
        <w:t xml:space="preserve">in psychology literature </w:t>
      </w:r>
      <w:r w:rsidR="00E4115B" w:rsidRPr="006F0277">
        <w:rPr>
          <w:rFonts w:ascii="Times New Roman" w:hAnsi="Times New Roman" w:cs="Times New Roman"/>
          <w:color w:val="000000" w:themeColor="text1"/>
        </w:rPr>
        <w:t xml:space="preserve">the </w:t>
      </w:r>
      <w:r w:rsidR="00C3555E" w:rsidRPr="006F0277">
        <w:rPr>
          <w:rFonts w:ascii="Times New Roman" w:hAnsi="Times New Roman" w:cs="Times New Roman"/>
          <w:color w:val="000000" w:themeColor="text1"/>
        </w:rPr>
        <w:t xml:space="preserve">use and </w:t>
      </w:r>
      <w:r w:rsidR="00A41AD5" w:rsidRPr="006F0277">
        <w:rPr>
          <w:rFonts w:ascii="Times New Roman" w:hAnsi="Times New Roman" w:cs="Times New Roman"/>
          <w:color w:val="000000" w:themeColor="text1"/>
        </w:rPr>
        <w:t>study of</w:t>
      </w:r>
      <w:r w:rsidR="00E4115B" w:rsidRPr="006F0277">
        <w:rPr>
          <w:rFonts w:ascii="Times New Roman" w:hAnsi="Times New Roman" w:cs="Times New Roman"/>
          <w:color w:val="000000" w:themeColor="text1"/>
        </w:rPr>
        <w:t xml:space="preserve"> social ecolog</w:t>
      </w:r>
      <w:r w:rsidR="00F47400" w:rsidRPr="006F0277">
        <w:rPr>
          <w:rFonts w:ascii="Times New Roman" w:hAnsi="Times New Roman" w:cs="Times New Roman"/>
          <w:color w:val="000000" w:themeColor="text1"/>
        </w:rPr>
        <w:t>y</w:t>
      </w:r>
      <w:r w:rsidR="00E4115B" w:rsidRPr="006F0277">
        <w:rPr>
          <w:rFonts w:ascii="Times New Roman" w:hAnsi="Times New Roman" w:cs="Times New Roman"/>
          <w:color w:val="000000" w:themeColor="text1"/>
        </w:rPr>
        <w:t xml:space="preserve"> ha</w:t>
      </w:r>
      <w:r w:rsidR="00F47400" w:rsidRPr="006F0277">
        <w:rPr>
          <w:rFonts w:ascii="Times New Roman" w:hAnsi="Times New Roman" w:cs="Times New Roman"/>
          <w:color w:val="000000" w:themeColor="text1"/>
        </w:rPr>
        <w:t>s</w:t>
      </w:r>
      <w:r w:rsidR="00E4115B" w:rsidRPr="006F0277">
        <w:rPr>
          <w:rFonts w:ascii="Times New Roman" w:hAnsi="Times New Roman" w:cs="Times New Roman"/>
          <w:color w:val="000000" w:themeColor="text1"/>
        </w:rPr>
        <w:t xml:space="preserve"> expanded </w:t>
      </w:r>
      <w:r w:rsidR="0006529A" w:rsidRPr="006F0277">
        <w:rPr>
          <w:rFonts w:ascii="Times New Roman" w:hAnsi="Times New Roman" w:cs="Times New Roman"/>
          <w:color w:val="000000" w:themeColor="text1"/>
        </w:rPr>
        <w:t xml:space="preserve">into </w:t>
      </w:r>
      <w:r w:rsidR="008C5F21" w:rsidRPr="006F0277">
        <w:rPr>
          <w:rFonts w:ascii="Times New Roman" w:hAnsi="Times New Roman" w:cs="Times New Roman"/>
          <w:color w:val="000000" w:themeColor="text1"/>
        </w:rPr>
        <w:t xml:space="preserve">many </w:t>
      </w:r>
      <w:r w:rsidR="0006529A" w:rsidRPr="006F0277">
        <w:rPr>
          <w:rFonts w:ascii="Times New Roman" w:hAnsi="Times New Roman" w:cs="Times New Roman"/>
          <w:color w:val="000000" w:themeColor="text1"/>
        </w:rPr>
        <w:t xml:space="preserve">other areas of research </w:t>
      </w:r>
      <w:r w:rsidR="00F44E18" w:rsidRPr="006F0277">
        <w:rPr>
          <w:rFonts w:ascii="Times New Roman" w:hAnsi="Times New Roman" w:cs="Times New Roman"/>
          <w:color w:val="000000" w:themeColor="text1"/>
        </w:rPr>
        <w:t>such as human development</w:t>
      </w:r>
      <w:r w:rsidR="009342AD" w:rsidRPr="006F0277">
        <w:rPr>
          <w:rFonts w:ascii="Times New Roman" w:hAnsi="Times New Roman" w:cs="Times New Roman"/>
          <w:color w:val="000000" w:themeColor="text1"/>
        </w:rPr>
        <w:t xml:space="preserve"> </w:t>
      </w:r>
      <w:r w:rsidR="008F7A57" w:rsidRPr="006F0277">
        <w:rPr>
          <w:rFonts w:ascii="Times New Roman" w:hAnsi="Times New Roman" w:cs="Times New Roman"/>
          <w:color w:val="000000" w:themeColor="text1"/>
        </w:rPr>
        <w:t>(</w:t>
      </w:r>
      <w:r w:rsidR="00FD6E31" w:rsidRPr="006F0277">
        <w:rPr>
          <w:rFonts w:ascii="Times New Roman" w:hAnsi="Times New Roman" w:cs="Times New Roman"/>
          <w:color w:val="000000" w:themeColor="text1"/>
        </w:rPr>
        <w:t>Bronfenbrenner</w:t>
      </w:r>
      <w:r w:rsidR="008F7A57" w:rsidRPr="006F0277">
        <w:rPr>
          <w:rFonts w:ascii="Times New Roman" w:hAnsi="Times New Roman" w:cs="Times New Roman"/>
          <w:color w:val="000000" w:themeColor="text1"/>
        </w:rPr>
        <w:t xml:space="preserve">, </w:t>
      </w:r>
      <w:r w:rsidR="009342AD" w:rsidRPr="006F0277">
        <w:rPr>
          <w:rFonts w:ascii="Times New Roman" w:hAnsi="Times New Roman" w:cs="Times New Roman"/>
          <w:color w:val="000000" w:themeColor="text1"/>
        </w:rPr>
        <w:t>1</w:t>
      </w:r>
      <w:r w:rsidR="00454570" w:rsidRPr="006F0277">
        <w:rPr>
          <w:rFonts w:ascii="Times New Roman" w:hAnsi="Times New Roman" w:cs="Times New Roman"/>
          <w:color w:val="000000" w:themeColor="text1"/>
        </w:rPr>
        <w:t>979)</w:t>
      </w:r>
      <w:r w:rsidR="008F7A57" w:rsidRPr="006F0277">
        <w:rPr>
          <w:rFonts w:ascii="Times New Roman" w:hAnsi="Times New Roman" w:cs="Times New Roman"/>
          <w:color w:val="000000" w:themeColor="text1"/>
        </w:rPr>
        <w:t xml:space="preserve"> and </w:t>
      </w:r>
      <w:r w:rsidR="007565A7" w:rsidRPr="006F0277">
        <w:rPr>
          <w:rFonts w:ascii="Times New Roman" w:hAnsi="Times New Roman" w:cs="Times New Roman"/>
          <w:color w:val="000000" w:themeColor="text1"/>
        </w:rPr>
        <w:t>ecological psychology</w:t>
      </w:r>
      <w:r w:rsidR="00182D5F" w:rsidRPr="006F0277">
        <w:rPr>
          <w:rFonts w:ascii="Times New Roman" w:hAnsi="Times New Roman" w:cs="Times New Roman"/>
          <w:color w:val="000000" w:themeColor="text1"/>
        </w:rPr>
        <w:t xml:space="preserve"> (Barker, 1968). </w:t>
      </w:r>
      <w:r w:rsidR="008A7758" w:rsidRPr="006F0277">
        <w:rPr>
          <w:rFonts w:ascii="Times New Roman" w:hAnsi="Times New Roman" w:cs="Times New Roman"/>
          <w:color w:val="000000" w:themeColor="text1"/>
        </w:rPr>
        <w:t xml:space="preserve">These early </w:t>
      </w:r>
      <w:r w:rsidR="00E05CA7" w:rsidRPr="006F0277">
        <w:rPr>
          <w:rFonts w:ascii="Times New Roman" w:hAnsi="Times New Roman" w:cs="Times New Roman"/>
          <w:color w:val="000000" w:themeColor="text1"/>
        </w:rPr>
        <w:t>efforts</w:t>
      </w:r>
      <w:r w:rsidR="008A7758" w:rsidRPr="006F0277">
        <w:rPr>
          <w:rFonts w:ascii="Times New Roman" w:hAnsi="Times New Roman" w:cs="Times New Roman"/>
          <w:color w:val="000000" w:themeColor="text1"/>
        </w:rPr>
        <w:t xml:space="preserve"> have inspired </w:t>
      </w:r>
      <w:r w:rsidR="00331D75" w:rsidRPr="006F0277">
        <w:rPr>
          <w:rFonts w:ascii="Times New Roman" w:hAnsi="Times New Roman" w:cs="Times New Roman"/>
          <w:color w:val="000000" w:themeColor="text1"/>
        </w:rPr>
        <w:t xml:space="preserve">the use of </w:t>
      </w:r>
      <w:r w:rsidR="00EC0694" w:rsidRPr="006F0277">
        <w:rPr>
          <w:rFonts w:ascii="Times New Roman" w:hAnsi="Times New Roman" w:cs="Times New Roman"/>
          <w:color w:val="000000" w:themeColor="text1"/>
        </w:rPr>
        <w:t xml:space="preserve">social ecological models in </w:t>
      </w:r>
      <w:r w:rsidR="00EA3255" w:rsidRPr="006F0277">
        <w:rPr>
          <w:rFonts w:ascii="Times New Roman" w:hAnsi="Times New Roman" w:cs="Times New Roman"/>
          <w:color w:val="000000" w:themeColor="text1"/>
        </w:rPr>
        <w:t xml:space="preserve">health behaviour, </w:t>
      </w:r>
      <w:r w:rsidR="000C109B" w:rsidRPr="006F0277">
        <w:rPr>
          <w:rFonts w:ascii="Times New Roman" w:hAnsi="Times New Roman" w:cs="Times New Roman"/>
          <w:color w:val="000000" w:themeColor="text1"/>
        </w:rPr>
        <w:t>health promotion and public health</w:t>
      </w:r>
      <w:r w:rsidR="00AC62EB" w:rsidRPr="006F0277">
        <w:rPr>
          <w:rFonts w:ascii="Times New Roman" w:hAnsi="Times New Roman" w:cs="Times New Roman"/>
          <w:color w:val="000000" w:themeColor="text1"/>
        </w:rPr>
        <w:t xml:space="preserve"> </w:t>
      </w:r>
      <w:r w:rsidR="009C25C8" w:rsidRPr="006F0277">
        <w:rPr>
          <w:rFonts w:ascii="Times New Roman" w:hAnsi="Times New Roman" w:cs="Times New Roman"/>
          <w:color w:val="000000" w:themeColor="text1"/>
        </w:rPr>
        <w:t>(</w:t>
      </w:r>
      <w:r w:rsidR="00BA5D7C" w:rsidRPr="006F0277">
        <w:rPr>
          <w:rFonts w:ascii="Times New Roman" w:hAnsi="Times New Roman" w:cs="Times New Roman"/>
          <w:color w:val="000000" w:themeColor="text1"/>
        </w:rPr>
        <w:t xml:space="preserve">McLeroy </w:t>
      </w:r>
      <w:r w:rsidR="005C52D1" w:rsidRPr="006F0277">
        <w:rPr>
          <w:rFonts w:ascii="Times New Roman" w:hAnsi="Times New Roman" w:cs="Times New Roman"/>
          <w:i/>
          <w:color w:val="000000" w:themeColor="text1"/>
        </w:rPr>
        <w:t>et al.</w:t>
      </w:r>
      <w:r w:rsidR="00BA5D7C" w:rsidRPr="006F0277">
        <w:rPr>
          <w:rFonts w:ascii="Times New Roman" w:hAnsi="Times New Roman" w:cs="Times New Roman"/>
          <w:color w:val="000000" w:themeColor="text1"/>
        </w:rPr>
        <w:t xml:space="preserve">, 1988; </w:t>
      </w:r>
      <w:r w:rsidR="009C25C8" w:rsidRPr="006F0277">
        <w:rPr>
          <w:rFonts w:ascii="Times New Roman" w:hAnsi="Times New Roman" w:cs="Times New Roman"/>
          <w:color w:val="000000" w:themeColor="text1"/>
        </w:rPr>
        <w:t xml:space="preserve">Simons-Morton </w:t>
      </w:r>
      <w:r w:rsidR="005C52D1" w:rsidRPr="006F0277">
        <w:rPr>
          <w:rFonts w:ascii="Times New Roman" w:hAnsi="Times New Roman" w:cs="Times New Roman"/>
          <w:i/>
          <w:color w:val="000000" w:themeColor="text1"/>
        </w:rPr>
        <w:t>et al.</w:t>
      </w:r>
      <w:r w:rsidR="009C25C8" w:rsidRPr="006F0277">
        <w:rPr>
          <w:rFonts w:ascii="Times New Roman" w:hAnsi="Times New Roman" w:cs="Times New Roman"/>
          <w:color w:val="000000" w:themeColor="text1"/>
        </w:rPr>
        <w:t xml:space="preserve">, </w:t>
      </w:r>
      <w:r w:rsidR="004A3ACF" w:rsidRPr="006F0277">
        <w:rPr>
          <w:rFonts w:ascii="Times New Roman" w:hAnsi="Times New Roman" w:cs="Times New Roman"/>
          <w:color w:val="000000" w:themeColor="text1"/>
        </w:rPr>
        <w:t xml:space="preserve">1989; </w:t>
      </w:r>
      <w:r w:rsidR="00887DDC" w:rsidRPr="006F0277">
        <w:rPr>
          <w:rFonts w:ascii="Times New Roman" w:hAnsi="Times New Roman" w:cs="Times New Roman"/>
          <w:color w:val="000000" w:themeColor="text1"/>
        </w:rPr>
        <w:t>Flay and Petraitis</w:t>
      </w:r>
      <w:r w:rsidR="00B266C7" w:rsidRPr="006F0277">
        <w:rPr>
          <w:rFonts w:ascii="Times New Roman" w:hAnsi="Times New Roman" w:cs="Times New Roman"/>
          <w:color w:val="000000" w:themeColor="text1"/>
        </w:rPr>
        <w:t>, 1994; Stokols</w:t>
      </w:r>
      <w:r w:rsidR="00255078" w:rsidRPr="006F0277">
        <w:rPr>
          <w:rFonts w:ascii="Times New Roman" w:hAnsi="Times New Roman" w:cs="Times New Roman"/>
          <w:color w:val="000000" w:themeColor="text1"/>
        </w:rPr>
        <w:t>, 1992 &amp; 1996</w:t>
      </w:r>
      <w:r w:rsidR="00BA5D7C" w:rsidRPr="006F0277">
        <w:rPr>
          <w:rFonts w:ascii="Times New Roman" w:hAnsi="Times New Roman" w:cs="Times New Roman"/>
          <w:color w:val="000000" w:themeColor="text1"/>
        </w:rPr>
        <w:t xml:space="preserve">; Cohen </w:t>
      </w:r>
      <w:r w:rsidR="005C52D1" w:rsidRPr="006F0277">
        <w:rPr>
          <w:rFonts w:ascii="Times New Roman" w:hAnsi="Times New Roman" w:cs="Times New Roman"/>
          <w:i/>
          <w:color w:val="000000" w:themeColor="text1"/>
        </w:rPr>
        <w:t>et al.</w:t>
      </w:r>
      <w:r w:rsidR="00BA5D7C" w:rsidRPr="006F0277">
        <w:rPr>
          <w:rFonts w:ascii="Times New Roman" w:hAnsi="Times New Roman" w:cs="Times New Roman"/>
          <w:color w:val="000000" w:themeColor="text1"/>
        </w:rPr>
        <w:t>, 2000</w:t>
      </w:r>
      <w:r w:rsidR="00255078" w:rsidRPr="006F0277">
        <w:rPr>
          <w:rFonts w:ascii="Times New Roman" w:hAnsi="Times New Roman" w:cs="Times New Roman"/>
          <w:color w:val="000000" w:themeColor="text1"/>
        </w:rPr>
        <w:t>)</w:t>
      </w:r>
      <w:r w:rsidR="00EC0694" w:rsidRPr="006F0277">
        <w:rPr>
          <w:rFonts w:ascii="Times New Roman" w:hAnsi="Times New Roman" w:cs="Times New Roman"/>
          <w:color w:val="000000" w:themeColor="text1"/>
        </w:rPr>
        <w:t>.</w:t>
      </w:r>
      <w:r w:rsidR="00087817" w:rsidRPr="006F0277">
        <w:rPr>
          <w:rFonts w:ascii="Times New Roman" w:hAnsi="Times New Roman" w:cs="Times New Roman"/>
          <w:color w:val="000000" w:themeColor="text1"/>
        </w:rPr>
        <w:t xml:space="preserve"> </w:t>
      </w:r>
    </w:p>
    <w:p w14:paraId="66854C7E" w14:textId="77777777" w:rsidR="00B306BF" w:rsidRPr="006F0277" w:rsidRDefault="00B306BF" w:rsidP="00B306BF">
      <w:pPr>
        <w:spacing w:line="360" w:lineRule="auto"/>
        <w:jc w:val="both"/>
        <w:rPr>
          <w:rFonts w:ascii="Times New Roman" w:hAnsi="Times New Roman" w:cs="Times New Roman"/>
          <w:color w:val="000000" w:themeColor="text1"/>
        </w:rPr>
      </w:pPr>
    </w:p>
    <w:p w14:paraId="124D6150" w14:textId="371AEC3E" w:rsidR="00A06900" w:rsidRPr="006F0277" w:rsidRDefault="00FB2ABF"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The</w:t>
      </w:r>
      <w:r w:rsidR="00844EC9" w:rsidRPr="006F0277">
        <w:rPr>
          <w:rFonts w:ascii="Times New Roman" w:hAnsi="Times New Roman" w:cs="Times New Roman"/>
          <w:color w:val="000000" w:themeColor="text1"/>
        </w:rPr>
        <w:t xml:space="preserve"> use of social ecolo</w:t>
      </w:r>
      <w:r w:rsidR="00135588" w:rsidRPr="006F0277">
        <w:rPr>
          <w:rFonts w:ascii="Times New Roman" w:hAnsi="Times New Roman" w:cs="Times New Roman"/>
          <w:color w:val="000000" w:themeColor="text1"/>
        </w:rPr>
        <w:t>gical models in different areas of literature mean there</w:t>
      </w:r>
      <w:r w:rsidR="00F4461D" w:rsidRPr="006F0277">
        <w:rPr>
          <w:rFonts w:ascii="Times New Roman" w:hAnsi="Times New Roman" w:cs="Times New Roman"/>
          <w:color w:val="000000" w:themeColor="text1"/>
        </w:rPr>
        <w:t xml:space="preserve"> have been</w:t>
      </w:r>
      <w:r w:rsidR="00F7208C" w:rsidRPr="006F0277">
        <w:rPr>
          <w:rFonts w:ascii="Times New Roman" w:hAnsi="Times New Roman" w:cs="Times New Roman"/>
          <w:color w:val="000000" w:themeColor="text1"/>
        </w:rPr>
        <w:t>,</w:t>
      </w:r>
      <w:r w:rsidR="00F4461D" w:rsidRPr="006F0277">
        <w:rPr>
          <w:rFonts w:ascii="Times New Roman" w:hAnsi="Times New Roman" w:cs="Times New Roman"/>
          <w:color w:val="000000" w:themeColor="text1"/>
        </w:rPr>
        <w:t xml:space="preserve"> and</w:t>
      </w:r>
      <w:r w:rsidR="00135588" w:rsidRPr="006F0277">
        <w:rPr>
          <w:rFonts w:ascii="Times New Roman" w:hAnsi="Times New Roman" w:cs="Times New Roman"/>
          <w:color w:val="000000" w:themeColor="text1"/>
        </w:rPr>
        <w:t xml:space="preserve"> will</w:t>
      </w:r>
      <w:r w:rsidR="00F4461D" w:rsidRPr="006F0277">
        <w:rPr>
          <w:rFonts w:ascii="Times New Roman" w:hAnsi="Times New Roman" w:cs="Times New Roman"/>
          <w:color w:val="000000" w:themeColor="text1"/>
        </w:rPr>
        <w:t xml:space="preserve"> continue to</w:t>
      </w:r>
      <w:r w:rsidR="00135588" w:rsidRPr="006F0277">
        <w:rPr>
          <w:rFonts w:ascii="Times New Roman" w:hAnsi="Times New Roman" w:cs="Times New Roman"/>
          <w:color w:val="000000" w:themeColor="text1"/>
        </w:rPr>
        <w:t xml:space="preserve"> be</w:t>
      </w:r>
      <w:r w:rsidR="00F7208C" w:rsidRPr="006F0277">
        <w:rPr>
          <w:rFonts w:ascii="Times New Roman" w:hAnsi="Times New Roman" w:cs="Times New Roman"/>
          <w:color w:val="000000" w:themeColor="text1"/>
        </w:rPr>
        <w:t>,</w:t>
      </w:r>
      <w:r w:rsidR="00135588" w:rsidRPr="006F0277">
        <w:rPr>
          <w:rFonts w:ascii="Times New Roman" w:hAnsi="Times New Roman" w:cs="Times New Roman"/>
          <w:color w:val="000000" w:themeColor="text1"/>
        </w:rPr>
        <w:t xml:space="preserve"> </w:t>
      </w:r>
      <w:r w:rsidR="00320497" w:rsidRPr="006F0277">
        <w:rPr>
          <w:rFonts w:ascii="Times New Roman" w:hAnsi="Times New Roman" w:cs="Times New Roman"/>
          <w:color w:val="000000" w:themeColor="text1"/>
        </w:rPr>
        <w:t xml:space="preserve">slight nuances </w:t>
      </w:r>
      <w:r w:rsidR="00F768EB" w:rsidRPr="006F0277">
        <w:rPr>
          <w:rFonts w:ascii="Times New Roman" w:hAnsi="Times New Roman" w:cs="Times New Roman"/>
          <w:color w:val="000000" w:themeColor="text1"/>
        </w:rPr>
        <w:t>within the approach</w:t>
      </w:r>
      <w:r w:rsidR="00062087" w:rsidRPr="006F0277">
        <w:rPr>
          <w:rFonts w:ascii="Times New Roman" w:hAnsi="Times New Roman" w:cs="Times New Roman"/>
          <w:color w:val="000000" w:themeColor="text1"/>
        </w:rPr>
        <w:t>es</w:t>
      </w:r>
      <w:r w:rsidR="00F768EB" w:rsidRPr="006F0277">
        <w:rPr>
          <w:rFonts w:ascii="Times New Roman" w:hAnsi="Times New Roman" w:cs="Times New Roman"/>
          <w:color w:val="000000" w:themeColor="text1"/>
        </w:rPr>
        <w:t xml:space="preserve">. </w:t>
      </w:r>
      <w:r w:rsidR="004D7FA5" w:rsidRPr="006F0277">
        <w:rPr>
          <w:rFonts w:ascii="Times New Roman" w:hAnsi="Times New Roman" w:cs="Times New Roman"/>
          <w:color w:val="000000" w:themeColor="text1"/>
        </w:rPr>
        <w:t xml:space="preserve">However, </w:t>
      </w:r>
      <w:r w:rsidR="00062087" w:rsidRPr="006F0277">
        <w:rPr>
          <w:rFonts w:ascii="Times New Roman" w:hAnsi="Times New Roman" w:cs="Times New Roman"/>
          <w:color w:val="000000" w:themeColor="text1"/>
        </w:rPr>
        <w:t xml:space="preserve">there are several similarities that </w:t>
      </w:r>
      <w:r w:rsidR="00DB50DB" w:rsidRPr="006F0277">
        <w:rPr>
          <w:rFonts w:ascii="Times New Roman" w:hAnsi="Times New Roman" w:cs="Times New Roman"/>
          <w:color w:val="000000" w:themeColor="text1"/>
        </w:rPr>
        <w:t xml:space="preserve">are present </w:t>
      </w:r>
      <w:r w:rsidR="008C64FB" w:rsidRPr="006F0277">
        <w:rPr>
          <w:rFonts w:ascii="Times New Roman" w:hAnsi="Times New Roman" w:cs="Times New Roman"/>
          <w:color w:val="000000" w:themeColor="text1"/>
        </w:rPr>
        <w:t>through all</w:t>
      </w:r>
      <w:r w:rsidR="00DE6379" w:rsidRPr="006F0277">
        <w:rPr>
          <w:rFonts w:ascii="Times New Roman" w:hAnsi="Times New Roman" w:cs="Times New Roman"/>
          <w:color w:val="000000" w:themeColor="text1"/>
        </w:rPr>
        <w:t xml:space="preserve">. Firstly, all approaches stay true to Lewin’s (1936) equation B=f(P|E) (behaviour is a function of person and environment). Secondly, </w:t>
      </w:r>
      <w:r w:rsidR="00864540" w:rsidRPr="006F0277">
        <w:rPr>
          <w:rFonts w:ascii="Times New Roman" w:hAnsi="Times New Roman" w:cs="Times New Roman"/>
          <w:color w:val="000000" w:themeColor="text1"/>
        </w:rPr>
        <w:t xml:space="preserve">there are multiple levels in </w:t>
      </w:r>
      <w:r w:rsidR="00314EA0" w:rsidRPr="006F0277">
        <w:rPr>
          <w:rFonts w:ascii="Times New Roman" w:hAnsi="Times New Roman" w:cs="Times New Roman"/>
          <w:color w:val="000000" w:themeColor="text1"/>
        </w:rPr>
        <w:t xml:space="preserve">the larger social systems within which the individual </w:t>
      </w:r>
      <w:r w:rsidR="002C0071" w:rsidRPr="006F0277">
        <w:rPr>
          <w:rFonts w:ascii="Times New Roman" w:hAnsi="Times New Roman" w:cs="Times New Roman"/>
          <w:color w:val="000000" w:themeColor="text1"/>
        </w:rPr>
        <w:t xml:space="preserve">is </w:t>
      </w:r>
      <w:r w:rsidR="00D96027" w:rsidRPr="006F0277">
        <w:rPr>
          <w:rFonts w:ascii="Times New Roman" w:hAnsi="Times New Roman" w:cs="Times New Roman"/>
          <w:color w:val="000000" w:themeColor="text1"/>
        </w:rPr>
        <w:t>e</w:t>
      </w:r>
      <w:r w:rsidR="00597D08" w:rsidRPr="006F0277">
        <w:rPr>
          <w:rFonts w:ascii="Times New Roman" w:hAnsi="Times New Roman" w:cs="Times New Roman"/>
          <w:color w:val="000000" w:themeColor="text1"/>
        </w:rPr>
        <w:t>m</w:t>
      </w:r>
      <w:r w:rsidR="00D96027" w:rsidRPr="006F0277">
        <w:rPr>
          <w:rFonts w:ascii="Times New Roman" w:hAnsi="Times New Roman" w:cs="Times New Roman"/>
          <w:color w:val="000000" w:themeColor="text1"/>
        </w:rPr>
        <w:t>bedded</w:t>
      </w:r>
      <w:r w:rsidR="00C15993" w:rsidRPr="006F0277">
        <w:rPr>
          <w:rFonts w:ascii="Times New Roman" w:hAnsi="Times New Roman" w:cs="Times New Roman"/>
          <w:color w:val="000000" w:themeColor="text1"/>
        </w:rPr>
        <w:t xml:space="preserve"> </w:t>
      </w:r>
      <w:r w:rsidR="00092CD7" w:rsidRPr="006F0277">
        <w:rPr>
          <w:rFonts w:ascii="Times New Roman" w:hAnsi="Times New Roman" w:cs="Times New Roman"/>
          <w:color w:val="000000" w:themeColor="text1"/>
        </w:rPr>
        <w:t xml:space="preserve">(Lounsbury and Mitchell, 2009; Sallis </w:t>
      </w:r>
      <w:r w:rsidR="005C52D1" w:rsidRPr="006F0277">
        <w:rPr>
          <w:rFonts w:ascii="Times New Roman" w:hAnsi="Times New Roman" w:cs="Times New Roman"/>
          <w:i/>
          <w:color w:val="000000" w:themeColor="text1"/>
        </w:rPr>
        <w:t>et al.</w:t>
      </w:r>
      <w:r w:rsidR="00092CD7" w:rsidRPr="006F0277">
        <w:rPr>
          <w:rFonts w:ascii="Times New Roman" w:hAnsi="Times New Roman" w:cs="Times New Roman"/>
          <w:color w:val="000000" w:themeColor="text1"/>
        </w:rPr>
        <w:t xml:space="preserve">, 2008; </w:t>
      </w:r>
      <w:r w:rsidR="00F41662" w:rsidRPr="006F0277">
        <w:rPr>
          <w:rFonts w:ascii="Times New Roman" w:hAnsi="Times New Roman" w:cs="Times New Roman"/>
          <w:color w:val="000000" w:themeColor="text1"/>
        </w:rPr>
        <w:t xml:space="preserve">Richard </w:t>
      </w:r>
      <w:r w:rsidR="005C52D1" w:rsidRPr="006F0277">
        <w:rPr>
          <w:rFonts w:ascii="Times New Roman" w:hAnsi="Times New Roman" w:cs="Times New Roman"/>
          <w:i/>
          <w:color w:val="000000" w:themeColor="text1"/>
        </w:rPr>
        <w:t>et al.</w:t>
      </w:r>
      <w:r w:rsidR="000A06FC" w:rsidRPr="006F0277">
        <w:rPr>
          <w:rFonts w:ascii="Times New Roman" w:hAnsi="Times New Roman" w:cs="Times New Roman"/>
          <w:color w:val="000000" w:themeColor="text1"/>
        </w:rPr>
        <w:t>, 20</w:t>
      </w:r>
      <w:r w:rsidR="00F41662" w:rsidRPr="006F0277">
        <w:rPr>
          <w:rFonts w:ascii="Times New Roman" w:hAnsi="Times New Roman" w:cs="Times New Roman"/>
          <w:color w:val="000000" w:themeColor="text1"/>
        </w:rPr>
        <w:t>11</w:t>
      </w:r>
      <w:r w:rsidR="006F43C4" w:rsidRPr="006F0277">
        <w:rPr>
          <w:rFonts w:ascii="Times New Roman" w:hAnsi="Times New Roman" w:cs="Times New Roman"/>
          <w:color w:val="000000" w:themeColor="text1"/>
        </w:rPr>
        <w:t>)</w:t>
      </w:r>
      <w:r w:rsidR="00D96027" w:rsidRPr="006F0277">
        <w:rPr>
          <w:rFonts w:ascii="Times New Roman" w:hAnsi="Times New Roman" w:cs="Times New Roman"/>
          <w:color w:val="000000" w:themeColor="text1"/>
        </w:rPr>
        <w:t>.</w:t>
      </w:r>
      <w:r w:rsidR="00052ADE" w:rsidRPr="006F0277">
        <w:rPr>
          <w:rFonts w:ascii="Times New Roman" w:hAnsi="Times New Roman" w:cs="Times New Roman"/>
          <w:color w:val="000000" w:themeColor="text1"/>
        </w:rPr>
        <w:t xml:space="preserve"> A</w:t>
      </w:r>
      <w:r w:rsidR="00B14D7C" w:rsidRPr="006F0277">
        <w:rPr>
          <w:rFonts w:ascii="Times New Roman" w:hAnsi="Times New Roman" w:cs="Times New Roman"/>
          <w:color w:val="000000" w:themeColor="text1"/>
        </w:rPr>
        <w:t>l</w:t>
      </w:r>
      <w:r w:rsidR="00052ADE" w:rsidRPr="006F0277">
        <w:rPr>
          <w:rFonts w:ascii="Times New Roman" w:hAnsi="Times New Roman" w:cs="Times New Roman"/>
          <w:color w:val="000000" w:themeColor="text1"/>
        </w:rPr>
        <w:t>though these ‘levels’, ‘’dimensions’ or ‘environments’</w:t>
      </w:r>
      <w:r w:rsidR="00612E1D" w:rsidRPr="006F0277">
        <w:rPr>
          <w:rFonts w:ascii="Times New Roman" w:hAnsi="Times New Roman" w:cs="Times New Roman"/>
          <w:color w:val="000000" w:themeColor="text1"/>
        </w:rPr>
        <w:t xml:space="preserve"> within social-ecological models</w:t>
      </w:r>
      <w:r w:rsidR="00052ADE" w:rsidRPr="006F0277">
        <w:rPr>
          <w:rFonts w:ascii="Times New Roman" w:hAnsi="Times New Roman" w:cs="Times New Roman"/>
          <w:color w:val="000000" w:themeColor="text1"/>
        </w:rPr>
        <w:t xml:space="preserve"> have been labelled differently</w:t>
      </w:r>
      <w:r w:rsidR="006362C8" w:rsidRPr="006F0277">
        <w:rPr>
          <w:rFonts w:ascii="Times New Roman" w:hAnsi="Times New Roman" w:cs="Times New Roman"/>
          <w:color w:val="000000" w:themeColor="text1"/>
        </w:rPr>
        <w:t>,</w:t>
      </w:r>
      <w:r w:rsidR="004E7D7F" w:rsidRPr="006F0277">
        <w:rPr>
          <w:rFonts w:ascii="Times New Roman" w:hAnsi="Times New Roman" w:cs="Times New Roman"/>
          <w:color w:val="000000" w:themeColor="text1"/>
        </w:rPr>
        <w:t xml:space="preserve"> </w:t>
      </w:r>
      <w:r w:rsidR="009B3989" w:rsidRPr="006F0277">
        <w:rPr>
          <w:rFonts w:ascii="Times New Roman" w:hAnsi="Times New Roman" w:cs="Times New Roman"/>
          <w:color w:val="000000" w:themeColor="text1"/>
        </w:rPr>
        <w:t xml:space="preserve">each represent </w:t>
      </w:r>
      <w:r w:rsidR="00B14D7C" w:rsidRPr="006F0277">
        <w:rPr>
          <w:rFonts w:ascii="Times New Roman" w:hAnsi="Times New Roman" w:cs="Times New Roman"/>
          <w:color w:val="000000" w:themeColor="text1"/>
        </w:rPr>
        <w:t xml:space="preserve">a </w:t>
      </w:r>
      <w:r w:rsidR="009B3989" w:rsidRPr="006F0277">
        <w:rPr>
          <w:rFonts w:ascii="Times New Roman" w:hAnsi="Times New Roman" w:cs="Times New Roman"/>
          <w:color w:val="000000" w:themeColor="text1"/>
        </w:rPr>
        <w:t xml:space="preserve">similar </w:t>
      </w:r>
      <w:r w:rsidR="00B14D7C" w:rsidRPr="006F0277">
        <w:rPr>
          <w:rFonts w:ascii="Times New Roman" w:hAnsi="Times New Roman" w:cs="Times New Roman"/>
          <w:color w:val="000000" w:themeColor="text1"/>
        </w:rPr>
        <w:t>collection of relating factors</w:t>
      </w:r>
      <w:r w:rsidR="00CD7CEE" w:rsidRPr="006F0277">
        <w:rPr>
          <w:rFonts w:ascii="Times New Roman" w:hAnsi="Times New Roman" w:cs="Times New Roman"/>
          <w:color w:val="000000" w:themeColor="text1"/>
        </w:rPr>
        <w:t>.</w:t>
      </w:r>
      <w:r w:rsidR="002168F7" w:rsidRPr="006F0277">
        <w:rPr>
          <w:rFonts w:ascii="Times New Roman" w:hAnsi="Times New Roman" w:cs="Times New Roman"/>
          <w:color w:val="000000" w:themeColor="text1"/>
        </w:rPr>
        <w:t xml:space="preserve"> </w:t>
      </w:r>
    </w:p>
    <w:p w14:paraId="4C003C5B" w14:textId="77777777" w:rsidR="00B306BF" w:rsidRPr="006F0277" w:rsidRDefault="00B306BF" w:rsidP="00B306BF">
      <w:pPr>
        <w:spacing w:line="360" w:lineRule="auto"/>
        <w:jc w:val="both"/>
        <w:rPr>
          <w:rFonts w:ascii="Times New Roman" w:hAnsi="Times New Roman" w:cs="Times New Roman"/>
          <w:color w:val="000000" w:themeColor="text1"/>
        </w:rPr>
      </w:pPr>
    </w:p>
    <w:p w14:paraId="4BE590E9" w14:textId="66199F25" w:rsidR="00642A1E" w:rsidRPr="006F0277" w:rsidRDefault="00A06900"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To demonstrate this further, m</w:t>
      </w:r>
      <w:r w:rsidR="002168F7" w:rsidRPr="006F0277">
        <w:rPr>
          <w:rFonts w:ascii="Times New Roman" w:hAnsi="Times New Roman" w:cs="Times New Roman"/>
          <w:color w:val="000000" w:themeColor="text1"/>
        </w:rPr>
        <w:t xml:space="preserve">any </w:t>
      </w:r>
      <w:r w:rsidR="006D7831" w:rsidRPr="006F0277">
        <w:rPr>
          <w:rFonts w:ascii="Times New Roman" w:hAnsi="Times New Roman" w:cs="Times New Roman"/>
          <w:color w:val="000000" w:themeColor="text1"/>
        </w:rPr>
        <w:t>models</w:t>
      </w:r>
      <w:r w:rsidR="002168F7" w:rsidRPr="006F0277">
        <w:rPr>
          <w:rFonts w:ascii="Times New Roman" w:hAnsi="Times New Roman" w:cs="Times New Roman"/>
          <w:color w:val="000000" w:themeColor="text1"/>
        </w:rPr>
        <w:t xml:space="preserve"> are </w:t>
      </w:r>
      <w:r w:rsidR="00132E25" w:rsidRPr="006F0277">
        <w:rPr>
          <w:rFonts w:ascii="Times New Roman" w:hAnsi="Times New Roman" w:cs="Times New Roman"/>
          <w:color w:val="000000" w:themeColor="text1"/>
        </w:rPr>
        <w:t>illustrated</w:t>
      </w:r>
      <w:r w:rsidR="002F6120" w:rsidRPr="006F0277">
        <w:rPr>
          <w:rFonts w:ascii="Times New Roman" w:hAnsi="Times New Roman" w:cs="Times New Roman"/>
          <w:color w:val="000000" w:themeColor="text1"/>
        </w:rPr>
        <w:t xml:space="preserve"> by a </w:t>
      </w:r>
      <w:r w:rsidR="006D7831" w:rsidRPr="006F0277">
        <w:rPr>
          <w:rFonts w:ascii="Times New Roman" w:hAnsi="Times New Roman" w:cs="Times New Roman"/>
          <w:color w:val="000000" w:themeColor="text1"/>
        </w:rPr>
        <w:t xml:space="preserve">pattern of </w:t>
      </w:r>
      <w:r w:rsidR="00EB0700" w:rsidRPr="006F0277">
        <w:rPr>
          <w:rFonts w:ascii="Times New Roman" w:hAnsi="Times New Roman" w:cs="Times New Roman"/>
          <w:color w:val="000000" w:themeColor="text1"/>
        </w:rPr>
        <w:t>concentric circles. The inner most circle represent</w:t>
      </w:r>
      <w:r w:rsidR="001B3349" w:rsidRPr="006F0277">
        <w:rPr>
          <w:rFonts w:ascii="Times New Roman" w:hAnsi="Times New Roman" w:cs="Times New Roman"/>
          <w:color w:val="000000" w:themeColor="text1"/>
        </w:rPr>
        <w:t>s</w:t>
      </w:r>
      <w:r w:rsidR="00EB0700" w:rsidRPr="006F0277">
        <w:rPr>
          <w:rFonts w:ascii="Times New Roman" w:hAnsi="Times New Roman" w:cs="Times New Roman"/>
          <w:color w:val="000000" w:themeColor="text1"/>
        </w:rPr>
        <w:t xml:space="preserve"> the </w:t>
      </w:r>
      <w:r w:rsidR="00EC2B99" w:rsidRPr="006F0277">
        <w:rPr>
          <w:rFonts w:ascii="Times New Roman" w:hAnsi="Times New Roman" w:cs="Times New Roman"/>
          <w:color w:val="000000" w:themeColor="text1"/>
        </w:rPr>
        <w:t>individual, then, working outwards</w:t>
      </w:r>
      <w:r w:rsidR="00AC5D06" w:rsidRPr="006F0277">
        <w:rPr>
          <w:rFonts w:ascii="Times New Roman" w:hAnsi="Times New Roman" w:cs="Times New Roman"/>
          <w:color w:val="000000" w:themeColor="text1"/>
        </w:rPr>
        <w:t>,</w:t>
      </w:r>
      <w:r w:rsidR="00EC2B99" w:rsidRPr="006F0277">
        <w:rPr>
          <w:rFonts w:ascii="Times New Roman" w:hAnsi="Times New Roman" w:cs="Times New Roman"/>
          <w:color w:val="000000" w:themeColor="text1"/>
        </w:rPr>
        <w:t xml:space="preserve"> </w:t>
      </w:r>
      <w:r w:rsidR="00AC5D06" w:rsidRPr="006F0277">
        <w:rPr>
          <w:rFonts w:ascii="Times New Roman" w:hAnsi="Times New Roman" w:cs="Times New Roman"/>
          <w:color w:val="000000" w:themeColor="text1"/>
        </w:rPr>
        <w:t xml:space="preserve">the next </w:t>
      </w:r>
      <w:r w:rsidR="00207DA0" w:rsidRPr="006F0277">
        <w:rPr>
          <w:rFonts w:ascii="Times New Roman" w:hAnsi="Times New Roman" w:cs="Times New Roman"/>
          <w:color w:val="000000" w:themeColor="text1"/>
        </w:rPr>
        <w:t xml:space="preserve">layer </w:t>
      </w:r>
      <w:r w:rsidR="00AC5D06" w:rsidRPr="006F0277">
        <w:rPr>
          <w:rFonts w:ascii="Times New Roman" w:hAnsi="Times New Roman" w:cs="Times New Roman"/>
          <w:color w:val="000000" w:themeColor="text1"/>
        </w:rPr>
        <w:t>represents</w:t>
      </w:r>
      <w:r w:rsidR="00EC2B99" w:rsidRPr="006F0277">
        <w:rPr>
          <w:rFonts w:ascii="Times New Roman" w:hAnsi="Times New Roman" w:cs="Times New Roman"/>
          <w:color w:val="000000" w:themeColor="text1"/>
        </w:rPr>
        <w:t xml:space="preserve"> the social environment</w:t>
      </w:r>
      <w:r w:rsidR="00AC5D06" w:rsidRPr="006F0277">
        <w:rPr>
          <w:rFonts w:ascii="Times New Roman" w:hAnsi="Times New Roman" w:cs="Times New Roman"/>
          <w:color w:val="000000" w:themeColor="text1"/>
        </w:rPr>
        <w:t xml:space="preserve">, followed by </w:t>
      </w:r>
      <w:r w:rsidR="00C5081B" w:rsidRPr="006F0277">
        <w:rPr>
          <w:rFonts w:ascii="Times New Roman" w:hAnsi="Times New Roman" w:cs="Times New Roman"/>
          <w:color w:val="000000" w:themeColor="text1"/>
        </w:rPr>
        <w:t xml:space="preserve">the </w:t>
      </w:r>
      <w:r w:rsidR="00794870" w:rsidRPr="006F0277">
        <w:rPr>
          <w:rFonts w:ascii="Times New Roman" w:hAnsi="Times New Roman" w:cs="Times New Roman"/>
          <w:color w:val="000000" w:themeColor="text1"/>
        </w:rPr>
        <w:t xml:space="preserve">organisational or institutional </w:t>
      </w:r>
      <w:r w:rsidR="00117BB9" w:rsidRPr="006F0277">
        <w:rPr>
          <w:rFonts w:ascii="Times New Roman" w:hAnsi="Times New Roman" w:cs="Times New Roman"/>
          <w:color w:val="000000" w:themeColor="text1"/>
        </w:rPr>
        <w:t>and</w:t>
      </w:r>
      <w:r w:rsidR="00794870" w:rsidRPr="006F0277">
        <w:rPr>
          <w:rFonts w:ascii="Times New Roman" w:hAnsi="Times New Roman" w:cs="Times New Roman"/>
          <w:color w:val="000000" w:themeColor="text1"/>
        </w:rPr>
        <w:t xml:space="preserve"> community l</w:t>
      </w:r>
      <w:r w:rsidR="00207DA0" w:rsidRPr="006F0277">
        <w:rPr>
          <w:rFonts w:ascii="Times New Roman" w:hAnsi="Times New Roman" w:cs="Times New Roman"/>
          <w:color w:val="000000" w:themeColor="text1"/>
        </w:rPr>
        <w:t>ayers</w:t>
      </w:r>
      <w:r w:rsidR="00794870" w:rsidRPr="006F0277">
        <w:rPr>
          <w:rFonts w:ascii="Times New Roman" w:hAnsi="Times New Roman" w:cs="Times New Roman"/>
          <w:color w:val="000000" w:themeColor="text1"/>
        </w:rPr>
        <w:t xml:space="preserve"> and finally the out</w:t>
      </w:r>
      <w:r w:rsidR="003830E2" w:rsidRPr="006F0277">
        <w:rPr>
          <w:rFonts w:ascii="Times New Roman" w:hAnsi="Times New Roman" w:cs="Times New Roman"/>
          <w:color w:val="000000" w:themeColor="text1"/>
        </w:rPr>
        <w:t>er</w:t>
      </w:r>
      <w:r w:rsidR="00794870" w:rsidRPr="006F0277">
        <w:rPr>
          <w:rFonts w:ascii="Times New Roman" w:hAnsi="Times New Roman" w:cs="Times New Roman"/>
          <w:color w:val="000000" w:themeColor="text1"/>
        </w:rPr>
        <w:t xml:space="preserve"> </w:t>
      </w:r>
      <w:r w:rsidR="006A4BD4" w:rsidRPr="006F0277">
        <w:rPr>
          <w:rFonts w:ascii="Times New Roman" w:hAnsi="Times New Roman" w:cs="Times New Roman"/>
          <w:color w:val="000000" w:themeColor="text1"/>
        </w:rPr>
        <w:t>l</w:t>
      </w:r>
      <w:r w:rsidR="00207DA0" w:rsidRPr="006F0277">
        <w:rPr>
          <w:rFonts w:ascii="Times New Roman" w:hAnsi="Times New Roman" w:cs="Times New Roman"/>
          <w:color w:val="000000" w:themeColor="text1"/>
        </w:rPr>
        <w:t>ayer</w:t>
      </w:r>
      <w:r w:rsidR="006A4BD4" w:rsidRPr="006F0277">
        <w:rPr>
          <w:rFonts w:ascii="Times New Roman" w:hAnsi="Times New Roman" w:cs="Times New Roman"/>
          <w:color w:val="000000" w:themeColor="text1"/>
        </w:rPr>
        <w:t xml:space="preserve"> represent</w:t>
      </w:r>
      <w:r w:rsidR="00AC7BCC" w:rsidRPr="006F0277">
        <w:rPr>
          <w:rFonts w:ascii="Times New Roman" w:hAnsi="Times New Roman" w:cs="Times New Roman"/>
          <w:color w:val="000000" w:themeColor="text1"/>
        </w:rPr>
        <w:t>s</w:t>
      </w:r>
      <w:r w:rsidR="006A4BD4" w:rsidRPr="006F0277">
        <w:rPr>
          <w:rFonts w:ascii="Times New Roman" w:hAnsi="Times New Roman" w:cs="Times New Roman"/>
          <w:color w:val="000000" w:themeColor="text1"/>
        </w:rPr>
        <w:t xml:space="preserve"> public policy and society.</w:t>
      </w:r>
      <w:r w:rsidR="00C34889" w:rsidRPr="006F0277">
        <w:rPr>
          <w:rFonts w:ascii="Times New Roman" w:hAnsi="Times New Roman" w:cs="Times New Roman"/>
          <w:color w:val="000000" w:themeColor="text1"/>
        </w:rPr>
        <w:t xml:space="preserve"> These </w:t>
      </w:r>
      <w:r w:rsidR="00B97778" w:rsidRPr="006F0277">
        <w:rPr>
          <w:rFonts w:ascii="Times New Roman" w:hAnsi="Times New Roman" w:cs="Times New Roman"/>
          <w:color w:val="000000" w:themeColor="text1"/>
        </w:rPr>
        <w:t>environments</w:t>
      </w:r>
      <w:r w:rsidR="00C34889" w:rsidRPr="006F0277">
        <w:rPr>
          <w:rFonts w:ascii="Times New Roman" w:hAnsi="Times New Roman" w:cs="Times New Roman"/>
          <w:color w:val="000000" w:themeColor="text1"/>
        </w:rPr>
        <w:t xml:space="preserve"> have</w:t>
      </w:r>
      <w:r w:rsidR="005F720D" w:rsidRPr="006F0277">
        <w:rPr>
          <w:rFonts w:ascii="Times New Roman" w:hAnsi="Times New Roman" w:cs="Times New Roman"/>
          <w:color w:val="000000" w:themeColor="text1"/>
        </w:rPr>
        <w:t xml:space="preserve"> also</w:t>
      </w:r>
      <w:r w:rsidR="00C34889" w:rsidRPr="006F0277">
        <w:rPr>
          <w:rFonts w:ascii="Times New Roman" w:hAnsi="Times New Roman" w:cs="Times New Roman"/>
          <w:color w:val="000000" w:themeColor="text1"/>
        </w:rPr>
        <w:t xml:space="preserve"> been </w:t>
      </w:r>
      <w:r w:rsidR="0009529E" w:rsidRPr="006F0277">
        <w:rPr>
          <w:rFonts w:ascii="Times New Roman" w:hAnsi="Times New Roman" w:cs="Times New Roman"/>
          <w:color w:val="000000" w:themeColor="text1"/>
        </w:rPr>
        <w:t xml:space="preserve">given different labels </w:t>
      </w:r>
      <w:r w:rsidR="00FA6C87" w:rsidRPr="006F0277">
        <w:rPr>
          <w:rFonts w:ascii="Times New Roman" w:hAnsi="Times New Roman" w:cs="Times New Roman"/>
          <w:color w:val="000000" w:themeColor="text1"/>
        </w:rPr>
        <w:t>from</w:t>
      </w:r>
      <w:r w:rsidR="0009529E" w:rsidRPr="006F0277">
        <w:rPr>
          <w:rFonts w:ascii="Times New Roman" w:hAnsi="Times New Roman" w:cs="Times New Roman"/>
          <w:color w:val="000000" w:themeColor="text1"/>
        </w:rPr>
        <w:t xml:space="preserve"> different </w:t>
      </w:r>
      <w:r w:rsidR="005F720D" w:rsidRPr="006F0277">
        <w:rPr>
          <w:rFonts w:ascii="Times New Roman" w:hAnsi="Times New Roman" w:cs="Times New Roman"/>
          <w:color w:val="000000" w:themeColor="text1"/>
        </w:rPr>
        <w:t>authors</w:t>
      </w:r>
      <w:r w:rsidR="006D0912" w:rsidRPr="006F0277">
        <w:rPr>
          <w:rFonts w:ascii="Times New Roman" w:hAnsi="Times New Roman" w:cs="Times New Roman"/>
          <w:color w:val="000000" w:themeColor="text1"/>
        </w:rPr>
        <w:t>, for example,</w:t>
      </w:r>
      <w:r w:rsidR="0009529E" w:rsidRPr="006F0277">
        <w:rPr>
          <w:rFonts w:ascii="Times New Roman" w:hAnsi="Times New Roman" w:cs="Times New Roman"/>
          <w:color w:val="000000" w:themeColor="text1"/>
        </w:rPr>
        <w:t xml:space="preserve"> </w:t>
      </w:r>
      <w:r w:rsidR="00FD6E31" w:rsidRPr="006F0277">
        <w:rPr>
          <w:rFonts w:ascii="Times New Roman" w:hAnsi="Times New Roman" w:cs="Times New Roman"/>
          <w:color w:val="000000" w:themeColor="text1"/>
        </w:rPr>
        <w:t>Bronfenbrenner</w:t>
      </w:r>
      <w:r w:rsidR="006D0912" w:rsidRPr="006F0277">
        <w:rPr>
          <w:rFonts w:ascii="Times New Roman" w:hAnsi="Times New Roman" w:cs="Times New Roman"/>
          <w:color w:val="000000" w:themeColor="text1"/>
        </w:rPr>
        <w:t>’s</w:t>
      </w:r>
      <w:r w:rsidR="0009529E" w:rsidRPr="006F0277">
        <w:rPr>
          <w:rFonts w:ascii="Times New Roman" w:hAnsi="Times New Roman" w:cs="Times New Roman"/>
          <w:color w:val="000000" w:themeColor="text1"/>
        </w:rPr>
        <w:t xml:space="preserve"> (1979) </w:t>
      </w:r>
      <w:r w:rsidR="006D0912" w:rsidRPr="006F0277">
        <w:rPr>
          <w:rFonts w:ascii="Times New Roman" w:hAnsi="Times New Roman" w:cs="Times New Roman"/>
          <w:color w:val="000000" w:themeColor="text1"/>
        </w:rPr>
        <w:t>model uses</w:t>
      </w:r>
      <w:r w:rsidR="0009529E" w:rsidRPr="006F0277">
        <w:rPr>
          <w:rFonts w:ascii="Times New Roman" w:hAnsi="Times New Roman" w:cs="Times New Roman"/>
          <w:color w:val="000000" w:themeColor="text1"/>
        </w:rPr>
        <w:t xml:space="preserve"> </w:t>
      </w:r>
      <w:r w:rsidR="007C5D73" w:rsidRPr="006F0277">
        <w:rPr>
          <w:rFonts w:ascii="Times New Roman" w:hAnsi="Times New Roman" w:cs="Times New Roman"/>
          <w:color w:val="000000" w:themeColor="text1"/>
        </w:rPr>
        <w:t>micro</w:t>
      </w:r>
      <w:r w:rsidR="006D0912" w:rsidRPr="006F0277">
        <w:rPr>
          <w:rFonts w:ascii="Times New Roman" w:hAnsi="Times New Roman" w:cs="Times New Roman"/>
          <w:color w:val="000000" w:themeColor="text1"/>
        </w:rPr>
        <w:t>-</w:t>
      </w:r>
      <w:r w:rsidR="007C5D73" w:rsidRPr="006F0277">
        <w:rPr>
          <w:rFonts w:ascii="Times New Roman" w:hAnsi="Times New Roman" w:cs="Times New Roman"/>
          <w:color w:val="000000" w:themeColor="text1"/>
        </w:rPr>
        <w:t>, meso</w:t>
      </w:r>
      <w:r w:rsidR="006D0912" w:rsidRPr="006F0277">
        <w:rPr>
          <w:rFonts w:ascii="Times New Roman" w:hAnsi="Times New Roman" w:cs="Times New Roman"/>
          <w:color w:val="000000" w:themeColor="text1"/>
        </w:rPr>
        <w:t>-</w:t>
      </w:r>
      <w:r w:rsidR="007C5D73" w:rsidRPr="006F0277">
        <w:rPr>
          <w:rFonts w:ascii="Times New Roman" w:hAnsi="Times New Roman" w:cs="Times New Roman"/>
          <w:color w:val="000000" w:themeColor="text1"/>
        </w:rPr>
        <w:t>, exo</w:t>
      </w:r>
      <w:r w:rsidR="006D0912" w:rsidRPr="006F0277">
        <w:rPr>
          <w:rFonts w:ascii="Times New Roman" w:hAnsi="Times New Roman" w:cs="Times New Roman"/>
          <w:color w:val="000000" w:themeColor="text1"/>
        </w:rPr>
        <w:t>-</w:t>
      </w:r>
      <w:r w:rsidR="007C5D73" w:rsidRPr="006F0277">
        <w:rPr>
          <w:rFonts w:ascii="Times New Roman" w:hAnsi="Times New Roman" w:cs="Times New Roman"/>
          <w:color w:val="000000" w:themeColor="text1"/>
        </w:rPr>
        <w:t>, macro</w:t>
      </w:r>
      <w:r w:rsidR="006D0912" w:rsidRPr="006F0277">
        <w:rPr>
          <w:rFonts w:ascii="Times New Roman" w:hAnsi="Times New Roman" w:cs="Times New Roman"/>
          <w:color w:val="000000" w:themeColor="text1"/>
        </w:rPr>
        <w:t>- and chrono-systems. Later work</w:t>
      </w:r>
      <w:r w:rsidR="00F35284" w:rsidRPr="006F0277">
        <w:rPr>
          <w:rFonts w:ascii="Times New Roman" w:hAnsi="Times New Roman" w:cs="Times New Roman"/>
          <w:color w:val="000000" w:themeColor="text1"/>
        </w:rPr>
        <w:t>, especially within health behaviour literature,</w:t>
      </w:r>
      <w:r w:rsidR="006D0912" w:rsidRPr="006F0277">
        <w:rPr>
          <w:rFonts w:ascii="Times New Roman" w:hAnsi="Times New Roman" w:cs="Times New Roman"/>
          <w:color w:val="000000" w:themeColor="text1"/>
        </w:rPr>
        <w:t xml:space="preserve"> </w:t>
      </w:r>
      <w:r w:rsidR="00F35284" w:rsidRPr="006F0277">
        <w:rPr>
          <w:rFonts w:ascii="Times New Roman" w:hAnsi="Times New Roman" w:cs="Times New Roman"/>
          <w:color w:val="000000" w:themeColor="text1"/>
        </w:rPr>
        <w:t>uses similar labels to McLeroy</w:t>
      </w:r>
      <w:r w:rsidR="00122FC7" w:rsidRPr="006F0277">
        <w:rPr>
          <w:rFonts w:ascii="Times New Roman" w:hAnsi="Times New Roman" w:cs="Times New Roman"/>
          <w:color w:val="000000" w:themeColor="text1"/>
        </w:rPr>
        <w:t xml:space="preserve"> </w:t>
      </w:r>
      <w:r w:rsidR="005C52D1" w:rsidRPr="006F0277">
        <w:rPr>
          <w:rFonts w:ascii="Times New Roman" w:hAnsi="Times New Roman" w:cs="Times New Roman"/>
          <w:i/>
          <w:color w:val="000000" w:themeColor="text1"/>
        </w:rPr>
        <w:t>et al.</w:t>
      </w:r>
      <w:r w:rsidR="00122FC7" w:rsidRPr="006F0277">
        <w:rPr>
          <w:rFonts w:ascii="Times New Roman" w:hAnsi="Times New Roman" w:cs="Times New Roman"/>
          <w:color w:val="000000" w:themeColor="text1"/>
        </w:rPr>
        <w:t xml:space="preserve"> (1988)</w:t>
      </w:r>
      <w:r w:rsidR="00F35284" w:rsidRPr="006F0277">
        <w:rPr>
          <w:rFonts w:ascii="Times New Roman" w:hAnsi="Times New Roman" w:cs="Times New Roman"/>
          <w:color w:val="000000" w:themeColor="text1"/>
        </w:rPr>
        <w:t xml:space="preserve"> (intrapersonal, interpersonal, </w:t>
      </w:r>
      <w:r w:rsidR="00F35284" w:rsidRPr="006F0277">
        <w:rPr>
          <w:rFonts w:ascii="Times New Roman" w:hAnsi="Times New Roman" w:cs="Times New Roman"/>
          <w:color w:val="000000" w:themeColor="text1"/>
        </w:rPr>
        <w:lastRenderedPageBreak/>
        <w:t>institutional, community and public).</w:t>
      </w:r>
      <w:r w:rsidR="006A4BD4" w:rsidRPr="006F0277">
        <w:rPr>
          <w:rFonts w:ascii="Times New Roman" w:hAnsi="Times New Roman" w:cs="Times New Roman"/>
          <w:color w:val="000000" w:themeColor="text1"/>
        </w:rPr>
        <w:t xml:space="preserve"> The circles demonstrate the </w:t>
      </w:r>
      <w:r w:rsidR="00EC3173" w:rsidRPr="006F0277">
        <w:rPr>
          <w:rFonts w:ascii="Times New Roman" w:hAnsi="Times New Roman" w:cs="Times New Roman"/>
          <w:color w:val="000000" w:themeColor="text1"/>
        </w:rPr>
        <w:t xml:space="preserve">influence on the individual where the closest will directly impact </w:t>
      </w:r>
      <w:r w:rsidR="00DA1C72" w:rsidRPr="006F0277">
        <w:rPr>
          <w:rFonts w:ascii="Times New Roman" w:hAnsi="Times New Roman" w:cs="Times New Roman"/>
          <w:color w:val="000000" w:themeColor="text1"/>
        </w:rPr>
        <w:t>the ind</w:t>
      </w:r>
      <w:r w:rsidR="00A3457F" w:rsidRPr="006F0277">
        <w:rPr>
          <w:rFonts w:ascii="Times New Roman" w:hAnsi="Times New Roman" w:cs="Times New Roman"/>
          <w:color w:val="000000" w:themeColor="text1"/>
        </w:rPr>
        <w:t>i</w:t>
      </w:r>
      <w:r w:rsidR="00DA1C72" w:rsidRPr="006F0277">
        <w:rPr>
          <w:rFonts w:ascii="Times New Roman" w:hAnsi="Times New Roman" w:cs="Times New Roman"/>
          <w:color w:val="000000" w:themeColor="text1"/>
        </w:rPr>
        <w:t>vi</w:t>
      </w:r>
      <w:r w:rsidR="00A3457F" w:rsidRPr="006F0277">
        <w:rPr>
          <w:rFonts w:ascii="Times New Roman" w:hAnsi="Times New Roman" w:cs="Times New Roman"/>
          <w:color w:val="000000" w:themeColor="text1"/>
        </w:rPr>
        <w:t>du</w:t>
      </w:r>
      <w:r w:rsidR="00DA1C72" w:rsidRPr="006F0277">
        <w:rPr>
          <w:rFonts w:ascii="Times New Roman" w:hAnsi="Times New Roman" w:cs="Times New Roman"/>
          <w:color w:val="000000" w:themeColor="text1"/>
        </w:rPr>
        <w:t xml:space="preserve">al </w:t>
      </w:r>
      <w:r w:rsidR="00EC3173" w:rsidRPr="006F0277">
        <w:rPr>
          <w:rFonts w:ascii="Times New Roman" w:hAnsi="Times New Roman" w:cs="Times New Roman"/>
          <w:color w:val="000000" w:themeColor="text1"/>
        </w:rPr>
        <w:t xml:space="preserve">and the outer circles will indirectly impact the behaviour of the individual. </w:t>
      </w:r>
      <w:r w:rsidR="00D945ED" w:rsidRPr="006F0277">
        <w:rPr>
          <w:rFonts w:ascii="Times New Roman" w:hAnsi="Times New Roman" w:cs="Times New Roman"/>
          <w:color w:val="000000" w:themeColor="text1"/>
        </w:rPr>
        <w:t>Third</w:t>
      </w:r>
      <w:r w:rsidR="00F41662" w:rsidRPr="006F0277">
        <w:rPr>
          <w:rFonts w:ascii="Times New Roman" w:hAnsi="Times New Roman" w:cs="Times New Roman"/>
          <w:color w:val="000000" w:themeColor="text1"/>
        </w:rPr>
        <w:t>ly</w:t>
      </w:r>
      <w:r w:rsidR="000A5930" w:rsidRPr="006F0277">
        <w:rPr>
          <w:rFonts w:ascii="Times New Roman" w:hAnsi="Times New Roman" w:cs="Times New Roman"/>
          <w:color w:val="000000" w:themeColor="text1"/>
        </w:rPr>
        <w:t xml:space="preserve">, </w:t>
      </w:r>
      <w:r w:rsidR="00725069" w:rsidRPr="006F0277">
        <w:rPr>
          <w:rFonts w:ascii="Times New Roman" w:hAnsi="Times New Roman" w:cs="Times New Roman"/>
          <w:color w:val="000000" w:themeColor="text1"/>
        </w:rPr>
        <w:t xml:space="preserve">these </w:t>
      </w:r>
      <w:r w:rsidR="00E37CA9" w:rsidRPr="006F0277">
        <w:rPr>
          <w:rFonts w:ascii="Times New Roman" w:hAnsi="Times New Roman" w:cs="Times New Roman"/>
          <w:color w:val="000000" w:themeColor="text1"/>
        </w:rPr>
        <w:t xml:space="preserve">levels are </w:t>
      </w:r>
      <w:r w:rsidR="00E37BDE" w:rsidRPr="006F0277">
        <w:rPr>
          <w:rFonts w:ascii="Times New Roman" w:hAnsi="Times New Roman" w:cs="Times New Roman"/>
          <w:color w:val="000000" w:themeColor="text1"/>
        </w:rPr>
        <w:t>interactive and reinforcing (</w:t>
      </w:r>
      <w:r w:rsidR="006929C2" w:rsidRPr="006F0277">
        <w:rPr>
          <w:rFonts w:ascii="Times New Roman" w:hAnsi="Times New Roman" w:cs="Times New Roman"/>
          <w:color w:val="000000" w:themeColor="text1"/>
        </w:rPr>
        <w:t xml:space="preserve">Sallis </w:t>
      </w:r>
      <w:r w:rsidR="005C52D1" w:rsidRPr="006F0277">
        <w:rPr>
          <w:rFonts w:ascii="Times New Roman" w:hAnsi="Times New Roman" w:cs="Times New Roman"/>
          <w:i/>
          <w:color w:val="000000" w:themeColor="text1"/>
        </w:rPr>
        <w:t>et al.</w:t>
      </w:r>
      <w:r w:rsidR="006929C2" w:rsidRPr="006F0277">
        <w:rPr>
          <w:rFonts w:ascii="Times New Roman" w:hAnsi="Times New Roman" w:cs="Times New Roman"/>
          <w:color w:val="000000" w:themeColor="text1"/>
        </w:rPr>
        <w:t>, 2</w:t>
      </w:r>
      <w:r w:rsidR="00D43D5B" w:rsidRPr="006F0277">
        <w:rPr>
          <w:rFonts w:ascii="Times New Roman" w:hAnsi="Times New Roman" w:cs="Times New Roman"/>
          <w:color w:val="000000" w:themeColor="text1"/>
        </w:rPr>
        <w:t>008</w:t>
      </w:r>
      <w:r w:rsidR="006929C2" w:rsidRPr="006F0277">
        <w:rPr>
          <w:rFonts w:ascii="Times New Roman" w:hAnsi="Times New Roman" w:cs="Times New Roman"/>
          <w:color w:val="000000" w:themeColor="text1"/>
        </w:rPr>
        <w:t>;</w:t>
      </w:r>
      <w:r w:rsidR="00D43D5B" w:rsidRPr="006F0277">
        <w:rPr>
          <w:rFonts w:ascii="Times New Roman" w:hAnsi="Times New Roman" w:cs="Times New Roman"/>
          <w:color w:val="000000" w:themeColor="text1"/>
        </w:rPr>
        <w:t xml:space="preserve"> Stokols, 1992; </w:t>
      </w:r>
      <w:r w:rsidR="00E37BDE" w:rsidRPr="006F0277">
        <w:rPr>
          <w:rFonts w:ascii="Times New Roman" w:hAnsi="Times New Roman" w:cs="Times New Roman"/>
          <w:color w:val="000000" w:themeColor="text1"/>
        </w:rPr>
        <w:t>Golden</w:t>
      </w:r>
      <w:r w:rsidR="006929C2" w:rsidRPr="006F0277">
        <w:rPr>
          <w:rFonts w:ascii="Times New Roman" w:hAnsi="Times New Roman" w:cs="Times New Roman"/>
          <w:color w:val="000000" w:themeColor="text1"/>
        </w:rPr>
        <w:t xml:space="preserve"> and Earp, 2012)</w:t>
      </w:r>
      <w:r w:rsidR="003B3257" w:rsidRPr="006F0277">
        <w:rPr>
          <w:rFonts w:ascii="Times New Roman" w:hAnsi="Times New Roman" w:cs="Times New Roman"/>
          <w:color w:val="000000" w:themeColor="text1"/>
        </w:rPr>
        <w:t xml:space="preserve">. </w:t>
      </w:r>
      <w:r w:rsidR="0052548F" w:rsidRPr="006F0277">
        <w:rPr>
          <w:rFonts w:ascii="Times New Roman" w:hAnsi="Times New Roman" w:cs="Times New Roman"/>
          <w:color w:val="000000" w:themeColor="text1"/>
        </w:rPr>
        <w:t>Therefore, s</w:t>
      </w:r>
      <w:r w:rsidR="002200D6" w:rsidRPr="006F0277">
        <w:rPr>
          <w:rFonts w:ascii="Times New Roman" w:hAnsi="Times New Roman" w:cs="Times New Roman"/>
          <w:color w:val="000000" w:themeColor="text1"/>
        </w:rPr>
        <w:t xml:space="preserve">ocial ecological </w:t>
      </w:r>
      <w:r w:rsidR="009F4F3B" w:rsidRPr="006F0277">
        <w:rPr>
          <w:rFonts w:ascii="Times New Roman" w:hAnsi="Times New Roman" w:cs="Times New Roman"/>
          <w:color w:val="000000" w:themeColor="text1"/>
        </w:rPr>
        <w:t xml:space="preserve">models acknowledge </w:t>
      </w:r>
      <w:r w:rsidR="00457AB1" w:rsidRPr="006F0277">
        <w:rPr>
          <w:rFonts w:ascii="Times New Roman" w:hAnsi="Times New Roman" w:cs="Times New Roman"/>
          <w:color w:val="000000" w:themeColor="text1"/>
        </w:rPr>
        <w:t xml:space="preserve">that </w:t>
      </w:r>
      <w:r w:rsidR="002200D6" w:rsidRPr="006F0277">
        <w:rPr>
          <w:rFonts w:ascii="Times New Roman" w:hAnsi="Times New Roman" w:cs="Times New Roman"/>
          <w:color w:val="000000" w:themeColor="text1"/>
        </w:rPr>
        <w:t xml:space="preserve">all </w:t>
      </w:r>
      <w:r w:rsidR="00597CA1" w:rsidRPr="006F0277">
        <w:rPr>
          <w:rFonts w:ascii="Times New Roman" w:hAnsi="Times New Roman" w:cs="Times New Roman"/>
          <w:color w:val="000000" w:themeColor="text1"/>
        </w:rPr>
        <w:t>individuals shape and are shaped by their surrounding environments.</w:t>
      </w:r>
    </w:p>
    <w:p w14:paraId="7EC2B072" w14:textId="77777777" w:rsidR="00B306BF" w:rsidRPr="006F0277" w:rsidRDefault="00B306BF" w:rsidP="00B306BF">
      <w:pPr>
        <w:spacing w:line="360" w:lineRule="auto"/>
        <w:jc w:val="both"/>
        <w:rPr>
          <w:rFonts w:ascii="Times New Roman" w:hAnsi="Times New Roman" w:cs="Times New Roman"/>
          <w:color w:val="000000" w:themeColor="text1"/>
        </w:rPr>
      </w:pPr>
    </w:p>
    <w:p w14:paraId="62B8C021" w14:textId="5B3B0C9A" w:rsidR="00F10DBA" w:rsidRPr="006F0277" w:rsidRDefault="00016047"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Social</w:t>
      </w:r>
      <w:r w:rsidR="00230B7E" w:rsidRPr="006F0277">
        <w:rPr>
          <w:rFonts w:ascii="Times New Roman" w:hAnsi="Times New Roman" w:cs="Times New Roman"/>
          <w:color w:val="000000" w:themeColor="text1"/>
        </w:rPr>
        <w:t xml:space="preserve"> ecological models are distinctive</w:t>
      </w:r>
      <w:r w:rsidR="00EB5DE9" w:rsidRPr="006F0277">
        <w:rPr>
          <w:rFonts w:ascii="Times New Roman" w:hAnsi="Times New Roman" w:cs="Times New Roman"/>
          <w:color w:val="000000" w:themeColor="text1"/>
        </w:rPr>
        <w:t xml:space="preserve"> in their ability to examine</w:t>
      </w:r>
      <w:r w:rsidR="00FC5A03" w:rsidRPr="006F0277">
        <w:rPr>
          <w:rFonts w:ascii="Times New Roman" w:hAnsi="Times New Roman" w:cs="Times New Roman"/>
          <w:color w:val="000000" w:themeColor="text1"/>
        </w:rPr>
        <w:t xml:space="preserve"> and provide a deeper understanding </w:t>
      </w:r>
      <w:r w:rsidR="00417DED" w:rsidRPr="006F0277">
        <w:rPr>
          <w:rFonts w:ascii="Times New Roman" w:hAnsi="Times New Roman" w:cs="Times New Roman"/>
          <w:color w:val="000000" w:themeColor="text1"/>
        </w:rPr>
        <w:t>of</w:t>
      </w:r>
      <w:r w:rsidR="00160732" w:rsidRPr="006F0277">
        <w:rPr>
          <w:rFonts w:ascii="Times New Roman" w:hAnsi="Times New Roman" w:cs="Times New Roman"/>
          <w:color w:val="000000" w:themeColor="text1"/>
        </w:rPr>
        <w:t xml:space="preserve"> </w:t>
      </w:r>
      <w:r w:rsidR="00601939" w:rsidRPr="006F0277">
        <w:rPr>
          <w:rFonts w:ascii="Times New Roman" w:hAnsi="Times New Roman" w:cs="Times New Roman"/>
          <w:color w:val="000000" w:themeColor="text1"/>
        </w:rPr>
        <w:t>influential factors towards health promotion and physical activity</w:t>
      </w:r>
      <w:r w:rsidRPr="006F0277">
        <w:rPr>
          <w:rFonts w:ascii="Times New Roman" w:hAnsi="Times New Roman" w:cs="Times New Roman"/>
          <w:color w:val="000000" w:themeColor="text1"/>
        </w:rPr>
        <w:t xml:space="preserve"> (Taliaferro</w:t>
      </w:r>
      <w:r w:rsidR="00FC5A03" w:rsidRPr="006F0277">
        <w:rPr>
          <w:rFonts w:ascii="Times New Roman" w:hAnsi="Times New Roman" w:cs="Times New Roman"/>
          <w:color w:val="000000" w:themeColor="text1"/>
        </w:rPr>
        <w:t xml:space="preserve"> and Hammond, 2016; Sallis </w:t>
      </w:r>
      <w:r w:rsidR="005C52D1" w:rsidRPr="006F0277">
        <w:rPr>
          <w:rFonts w:ascii="Times New Roman" w:hAnsi="Times New Roman" w:cs="Times New Roman"/>
          <w:i/>
          <w:color w:val="000000" w:themeColor="text1"/>
        </w:rPr>
        <w:t>et al.</w:t>
      </w:r>
      <w:r w:rsidR="00FC5A03" w:rsidRPr="006F0277">
        <w:rPr>
          <w:rFonts w:ascii="Times New Roman" w:hAnsi="Times New Roman" w:cs="Times New Roman"/>
          <w:color w:val="000000" w:themeColor="text1"/>
        </w:rPr>
        <w:t>, 1998</w:t>
      </w:r>
      <w:r w:rsidR="00417DED" w:rsidRPr="006F0277">
        <w:rPr>
          <w:rFonts w:ascii="Times New Roman" w:hAnsi="Times New Roman" w:cs="Times New Roman"/>
          <w:color w:val="000000" w:themeColor="text1"/>
        </w:rPr>
        <w:t>; Fleury and Lee, 2006)</w:t>
      </w:r>
      <w:r w:rsidR="00FC5A03" w:rsidRPr="006F0277">
        <w:rPr>
          <w:rFonts w:ascii="Times New Roman" w:hAnsi="Times New Roman" w:cs="Times New Roman"/>
          <w:color w:val="000000" w:themeColor="text1"/>
        </w:rPr>
        <w:t xml:space="preserve">. </w:t>
      </w:r>
      <w:r w:rsidR="002A4493" w:rsidRPr="006F0277">
        <w:rPr>
          <w:rFonts w:ascii="Times New Roman" w:hAnsi="Times New Roman" w:cs="Times New Roman"/>
          <w:color w:val="000000" w:themeColor="text1"/>
        </w:rPr>
        <w:t xml:space="preserve">Sallis </w:t>
      </w:r>
      <w:r w:rsidR="005C52D1" w:rsidRPr="006F0277">
        <w:rPr>
          <w:rFonts w:ascii="Times New Roman" w:hAnsi="Times New Roman" w:cs="Times New Roman"/>
          <w:i/>
          <w:color w:val="000000" w:themeColor="text1"/>
        </w:rPr>
        <w:t>et al.</w:t>
      </w:r>
      <w:r w:rsidR="002A4493" w:rsidRPr="006F0277">
        <w:rPr>
          <w:rFonts w:ascii="Times New Roman" w:hAnsi="Times New Roman" w:cs="Times New Roman"/>
          <w:color w:val="000000" w:themeColor="text1"/>
        </w:rPr>
        <w:t xml:space="preserve"> (2008) provide an extensive </w:t>
      </w:r>
      <w:r w:rsidR="00856509" w:rsidRPr="006F0277">
        <w:rPr>
          <w:rFonts w:ascii="Times New Roman" w:hAnsi="Times New Roman" w:cs="Times New Roman"/>
          <w:color w:val="000000" w:themeColor="text1"/>
        </w:rPr>
        <w:t xml:space="preserve">review of </w:t>
      </w:r>
      <w:r w:rsidR="00D3213D" w:rsidRPr="006F0277">
        <w:rPr>
          <w:rFonts w:ascii="Times New Roman" w:hAnsi="Times New Roman" w:cs="Times New Roman"/>
          <w:color w:val="000000" w:themeColor="text1"/>
        </w:rPr>
        <w:t>the range of</w:t>
      </w:r>
      <w:r w:rsidR="00856509" w:rsidRPr="006F0277">
        <w:rPr>
          <w:rFonts w:ascii="Times New Roman" w:hAnsi="Times New Roman" w:cs="Times New Roman"/>
          <w:color w:val="000000" w:themeColor="text1"/>
        </w:rPr>
        <w:t xml:space="preserve"> uses </w:t>
      </w:r>
      <w:r w:rsidR="00BA518A" w:rsidRPr="006F0277">
        <w:rPr>
          <w:rFonts w:ascii="Times New Roman" w:hAnsi="Times New Roman" w:cs="Times New Roman"/>
          <w:color w:val="000000" w:themeColor="text1"/>
        </w:rPr>
        <w:t xml:space="preserve">and applications </w:t>
      </w:r>
      <w:r w:rsidR="00856509" w:rsidRPr="006F0277">
        <w:rPr>
          <w:rFonts w:ascii="Times New Roman" w:hAnsi="Times New Roman" w:cs="Times New Roman"/>
          <w:color w:val="000000" w:themeColor="text1"/>
        </w:rPr>
        <w:t>of social ecological models.</w:t>
      </w:r>
      <w:r w:rsidR="00DA4D92" w:rsidRPr="006F0277">
        <w:rPr>
          <w:rFonts w:ascii="Times New Roman" w:hAnsi="Times New Roman" w:cs="Times New Roman"/>
          <w:color w:val="000000" w:themeColor="text1"/>
        </w:rPr>
        <w:t xml:space="preserve"> </w:t>
      </w:r>
      <w:r w:rsidR="002213DB" w:rsidRPr="006F0277">
        <w:rPr>
          <w:rFonts w:ascii="Times New Roman" w:hAnsi="Times New Roman" w:cs="Times New Roman"/>
          <w:color w:val="000000" w:themeColor="text1"/>
        </w:rPr>
        <w:t xml:space="preserve">Two main uses of social ecological models are </w:t>
      </w:r>
      <w:r w:rsidR="006C6FAF" w:rsidRPr="006F0277">
        <w:rPr>
          <w:rFonts w:ascii="Times New Roman" w:hAnsi="Times New Roman" w:cs="Times New Roman"/>
          <w:color w:val="000000" w:themeColor="text1"/>
        </w:rPr>
        <w:t xml:space="preserve">to </w:t>
      </w:r>
      <w:r w:rsidR="00B27102" w:rsidRPr="006F0277">
        <w:rPr>
          <w:rFonts w:ascii="Times New Roman" w:hAnsi="Times New Roman" w:cs="Times New Roman"/>
          <w:color w:val="000000" w:themeColor="text1"/>
        </w:rPr>
        <w:t>explain behaviour</w:t>
      </w:r>
      <w:r w:rsidR="006C6FAF" w:rsidRPr="006F0277">
        <w:rPr>
          <w:rFonts w:ascii="Times New Roman" w:hAnsi="Times New Roman" w:cs="Times New Roman"/>
          <w:color w:val="000000" w:themeColor="text1"/>
        </w:rPr>
        <w:t xml:space="preserve"> and to </w:t>
      </w:r>
      <w:r w:rsidR="00B27102" w:rsidRPr="006F0277">
        <w:rPr>
          <w:rFonts w:ascii="Times New Roman" w:hAnsi="Times New Roman" w:cs="Times New Roman"/>
          <w:color w:val="000000" w:themeColor="text1"/>
        </w:rPr>
        <w:t xml:space="preserve">guide interventions (Sallis </w:t>
      </w:r>
      <w:r w:rsidR="005C52D1" w:rsidRPr="006F0277">
        <w:rPr>
          <w:rFonts w:ascii="Times New Roman" w:hAnsi="Times New Roman" w:cs="Times New Roman"/>
          <w:i/>
          <w:color w:val="000000" w:themeColor="text1"/>
        </w:rPr>
        <w:t>et al.</w:t>
      </w:r>
      <w:r w:rsidR="00B27102" w:rsidRPr="006F0277">
        <w:rPr>
          <w:rFonts w:ascii="Times New Roman" w:hAnsi="Times New Roman" w:cs="Times New Roman"/>
          <w:color w:val="000000" w:themeColor="text1"/>
        </w:rPr>
        <w:t>, 2008)</w:t>
      </w:r>
      <w:r w:rsidR="00BA518A" w:rsidRPr="006F0277">
        <w:rPr>
          <w:rFonts w:ascii="Times New Roman" w:hAnsi="Times New Roman" w:cs="Times New Roman"/>
          <w:color w:val="000000" w:themeColor="text1"/>
        </w:rPr>
        <w:t xml:space="preserve">. </w:t>
      </w:r>
      <w:r w:rsidR="00DF5612" w:rsidRPr="006F0277">
        <w:rPr>
          <w:rFonts w:ascii="Times New Roman" w:hAnsi="Times New Roman" w:cs="Times New Roman"/>
          <w:color w:val="000000" w:themeColor="text1"/>
        </w:rPr>
        <w:t>This illustrates the adaptability and robustness of ecological models to research health behaviours.</w:t>
      </w:r>
    </w:p>
    <w:p w14:paraId="2E252C54" w14:textId="77777777" w:rsidR="00041C60" w:rsidRPr="006F0277" w:rsidRDefault="00041C60" w:rsidP="00B306BF">
      <w:pPr>
        <w:spacing w:line="360" w:lineRule="auto"/>
        <w:jc w:val="both"/>
        <w:rPr>
          <w:rFonts w:ascii="Times New Roman" w:hAnsi="Times New Roman" w:cs="Times New Roman"/>
          <w:color w:val="000000" w:themeColor="text1"/>
        </w:rPr>
      </w:pPr>
    </w:p>
    <w:p w14:paraId="7E74CE2A" w14:textId="6663E8DA" w:rsidR="00760BDB" w:rsidRPr="006F0277" w:rsidRDefault="00463AEB" w:rsidP="00B306BF">
      <w:pPr>
        <w:spacing w:line="360" w:lineRule="auto"/>
        <w:jc w:val="both"/>
        <w:rPr>
          <w:rFonts w:ascii="Times New Roman" w:hAnsi="Times New Roman" w:cs="Times New Roman"/>
          <w:color w:val="FF0000"/>
        </w:rPr>
      </w:pPr>
      <w:r w:rsidRPr="006F0277">
        <w:rPr>
          <w:rFonts w:ascii="Times New Roman" w:hAnsi="Times New Roman" w:cs="Times New Roman"/>
          <w:color w:val="000000" w:themeColor="text1"/>
        </w:rPr>
        <w:t>With that in mind the study intends to use a social ecological model to</w:t>
      </w:r>
      <w:r w:rsidR="00B811D8" w:rsidRPr="006F0277">
        <w:rPr>
          <w:rFonts w:ascii="Times New Roman" w:hAnsi="Times New Roman" w:cs="Times New Roman"/>
          <w:color w:val="000000" w:themeColor="text1"/>
        </w:rPr>
        <w:t xml:space="preserve"> </w:t>
      </w:r>
      <w:r w:rsidR="00DF4F1B" w:rsidRPr="006F0277">
        <w:rPr>
          <w:rFonts w:ascii="Times New Roman" w:hAnsi="Times New Roman" w:cs="Times New Roman"/>
          <w:color w:val="000000" w:themeColor="text1"/>
        </w:rPr>
        <w:t xml:space="preserve">explore </w:t>
      </w:r>
      <w:r w:rsidR="00786604" w:rsidRPr="006F0277">
        <w:rPr>
          <w:rFonts w:ascii="Times New Roman" w:hAnsi="Times New Roman" w:cs="Times New Roman"/>
          <w:color w:val="000000" w:themeColor="text1"/>
        </w:rPr>
        <w:t xml:space="preserve">the </w:t>
      </w:r>
      <w:r w:rsidR="006B5A51" w:rsidRPr="006F0277">
        <w:rPr>
          <w:rFonts w:ascii="Times New Roman" w:hAnsi="Times New Roman" w:cs="Times New Roman"/>
          <w:color w:val="000000" w:themeColor="text1"/>
        </w:rPr>
        <w:t>“big picture”</w:t>
      </w:r>
      <w:r w:rsidR="00067CC2" w:rsidRPr="006F0277">
        <w:rPr>
          <w:rFonts w:ascii="Times New Roman" w:hAnsi="Times New Roman" w:cs="Times New Roman"/>
          <w:color w:val="000000" w:themeColor="text1"/>
        </w:rPr>
        <w:t xml:space="preserve"> (Lo</w:t>
      </w:r>
      <w:r w:rsidR="00446A76" w:rsidRPr="006F0277">
        <w:rPr>
          <w:rFonts w:ascii="Times New Roman" w:hAnsi="Times New Roman" w:cs="Times New Roman"/>
          <w:color w:val="000000" w:themeColor="text1"/>
        </w:rPr>
        <w:t>unsb</w:t>
      </w:r>
      <w:r w:rsidR="00B90B4D" w:rsidRPr="006F0277">
        <w:rPr>
          <w:rFonts w:ascii="Times New Roman" w:hAnsi="Times New Roman" w:cs="Times New Roman"/>
          <w:color w:val="000000" w:themeColor="text1"/>
        </w:rPr>
        <w:t>u</w:t>
      </w:r>
      <w:r w:rsidR="00446A76" w:rsidRPr="006F0277">
        <w:rPr>
          <w:rFonts w:ascii="Times New Roman" w:hAnsi="Times New Roman" w:cs="Times New Roman"/>
          <w:color w:val="000000" w:themeColor="text1"/>
        </w:rPr>
        <w:t>ry and Mitchell, 2009</w:t>
      </w:r>
      <w:r w:rsidR="00913114" w:rsidRPr="006F0277">
        <w:rPr>
          <w:rFonts w:ascii="Times New Roman" w:hAnsi="Times New Roman" w:cs="Times New Roman"/>
          <w:color w:val="000000" w:themeColor="text1"/>
        </w:rPr>
        <w:t>:</w:t>
      </w:r>
      <w:r w:rsidR="0036331E" w:rsidRPr="006F0277">
        <w:rPr>
          <w:rFonts w:ascii="Times New Roman" w:hAnsi="Times New Roman" w:cs="Times New Roman"/>
          <w:color w:val="000000" w:themeColor="text1"/>
        </w:rPr>
        <w:t xml:space="preserve"> </w:t>
      </w:r>
      <w:r w:rsidR="00913114" w:rsidRPr="006F0277">
        <w:rPr>
          <w:rFonts w:ascii="Times New Roman" w:hAnsi="Times New Roman" w:cs="Times New Roman"/>
          <w:color w:val="000000" w:themeColor="text1"/>
        </w:rPr>
        <w:t>213</w:t>
      </w:r>
      <w:r w:rsidR="00446A76" w:rsidRPr="006F0277">
        <w:rPr>
          <w:rFonts w:ascii="Times New Roman" w:hAnsi="Times New Roman" w:cs="Times New Roman"/>
          <w:color w:val="000000" w:themeColor="text1"/>
        </w:rPr>
        <w:t>)</w:t>
      </w:r>
      <w:r w:rsidR="006B5A51" w:rsidRPr="006F0277">
        <w:rPr>
          <w:rFonts w:ascii="Times New Roman" w:hAnsi="Times New Roman" w:cs="Times New Roman"/>
          <w:color w:val="000000" w:themeColor="text1"/>
        </w:rPr>
        <w:t xml:space="preserve"> of MPSE culture</w:t>
      </w:r>
      <w:r w:rsidR="00913114" w:rsidRPr="006F0277">
        <w:rPr>
          <w:rFonts w:ascii="Times New Roman" w:hAnsi="Times New Roman" w:cs="Times New Roman"/>
          <w:color w:val="000000" w:themeColor="text1"/>
        </w:rPr>
        <w:t xml:space="preserve"> in Pembrokeshire. Through a social ecology approach the study is able to </w:t>
      </w:r>
      <w:r w:rsidR="00DF317D" w:rsidRPr="006F0277">
        <w:rPr>
          <w:rFonts w:ascii="Times New Roman" w:hAnsi="Times New Roman" w:cs="Times New Roman"/>
          <w:color w:val="000000" w:themeColor="text1"/>
        </w:rPr>
        <w:t xml:space="preserve">“recognise </w:t>
      </w:r>
      <w:r w:rsidR="00EE79B8" w:rsidRPr="006F0277">
        <w:rPr>
          <w:rFonts w:ascii="Times New Roman" w:hAnsi="Times New Roman" w:cs="Times New Roman"/>
          <w:color w:val="000000" w:themeColor="text1"/>
        </w:rPr>
        <w:t>individuals as embedded within larger social system</w:t>
      </w:r>
      <w:r w:rsidR="007A3590" w:rsidRPr="006F0277">
        <w:rPr>
          <w:rFonts w:ascii="Times New Roman" w:hAnsi="Times New Roman" w:cs="Times New Roman"/>
          <w:color w:val="000000" w:themeColor="text1"/>
        </w:rPr>
        <w:t>” (Golden and Earp, 2012</w:t>
      </w:r>
      <w:r w:rsidR="00474838" w:rsidRPr="006F0277">
        <w:rPr>
          <w:rFonts w:ascii="Times New Roman" w:hAnsi="Times New Roman" w:cs="Times New Roman"/>
          <w:color w:val="000000" w:themeColor="text1"/>
        </w:rPr>
        <w:t>: 364</w:t>
      </w:r>
      <w:r w:rsidR="007A3590" w:rsidRPr="006F0277">
        <w:rPr>
          <w:rFonts w:ascii="Times New Roman" w:hAnsi="Times New Roman" w:cs="Times New Roman"/>
          <w:color w:val="000000" w:themeColor="text1"/>
        </w:rPr>
        <w:t>).</w:t>
      </w:r>
      <w:r w:rsidR="00BE6B97" w:rsidRPr="006F0277">
        <w:rPr>
          <w:rFonts w:ascii="Times New Roman" w:hAnsi="Times New Roman" w:cs="Times New Roman"/>
          <w:color w:val="000000" w:themeColor="text1"/>
        </w:rPr>
        <w:t xml:space="preserve"> Therefore, </w:t>
      </w:r>
      <w:r w:rsidR="00E03077" w:rsidRPr="006F0277">
        <w:rPr>
          <w:rFonts w:ascii="Times New Roman" w:hAnsi="Times New Roman" w:cs="Times New Roman"/>
          <w:color w:val="000000" w:themeColor="text1"/>
        </w:rPr>
        <w:t>s</w:t>
      </w:r>
      <w:r w:rsidR="00C0585E" w:rsidRPr="006F0277">
        <w:rPr>
          <w:rFonts w:ascii="Times New Roman" w:hAnsi="Times New Roman" w:cs="Times New Roman"/>
          <w:color w:val="000000" w:themeColor="text1"/>
        </w:rPr>
        <w:t xml:space="preserve">ocial ecological models allows the researcher to consider the different facets and environments of a community and culture without </w:t>
      </w:r>
      <w:r w:rsidR="00C80817" w:rsidRPr="006F0277">
        <w:rPr>
          <w:rFonts w:ascii="Times New Roman" w:hAnsi="Times New Roman" w:cs="Times New Roman"/>
          <w:color w:val="000000" w:themeColor="text1"/>
        </w:rPr>
        <w:t>overlooking</w:t>
      </w:r>
      <w:r w:rsidR="00C0585E" w:rsidRPr="006F0277">
        <w:rPr>
          <w:rFonts w:ascii="Times New Roman" w:hAnsi="Times New Roman" w:cs="Times New Roman"/>
          <w:color w:val="000000" w:themeColor="text1"/>
        </w:rPr>
        <w:t xml:space="preserve"> the </w:t>
      </w:r>
      <w:r w:rsidR="00C80817" w:rsidRPr="006F0277">
        <w:rPr>
          <w:rFonts w:ascii="Times New Roman" w:hAnsi="Times New Roman" w:cs="Times New Roman"/>
          <w:color w:val="000000" w:themeColor="text1"/>
        </w:rPr>
        <w:t>individual (</w:t>
      </w:r>
      <w:r w:rsidR="0067196C" w:rsidRPr="006F0277">
        <w:rPr>
          <w:rFonts w:ascii="Times New Roman" w:hAnsi="Times New Roman" w:cs="Times New Roman"/>
          <w:color w:val="000000" w:themeColor="text1"/>
        </w:rPr>
        <w:t xml:space="preserve">Lounsbury and Mitchell, 2009; </w:t>
      </w:r>
      <w:r w:rsidR="00C549E7" w:rsidRPr="006F0277">
        <w:rPr>
          <w:rFonts w:ascii="Times New Roman" w:hAnsi="Times New Roman" w:cs="Times New Roman"/>
          <w:color w:val="000000" w:themeColor="text1"/>
        </w:rPr>
        <w:t>Kingr</w:t>
      </w:r>
      <w:r w:rsidR="00D03813" w:rsidRPr="006F0277">
        <w:rPr>
          <w:rFonts w:ascii="Times New Roman" w:hAnsi="Times New Roman" w:cs="Times New Roman"/>
          <w:color w:val="000000" w:themeColor="text1"/>
        </w:rPr>
        <w:t xml:space="preserve">y-Westergaard and Kelly, </w:t>
      </w:r>
      <w:r w:rsidR="00570ED7" w:rsidRPr="006F0277">
        <w:rPr>
          <w:rFonts w:ascii="Times New Roman" w:hAnsi="Times New Roman" w:cs="Times New Roman"/>
          <w:color w:val="000000" w:themeColor="text1"/>
        </w:rPr>
        <w:t>1990</w:t>
      </w:r>
      <w:r w:rsidR="003C498A" w:rsidRPr="006F0277">
        <w:rPr>
          <w:rFonts w:ascii="Times New Roman" w:hAnsi="Times New Roman" w:cs="Times New Roman"/>
          <w:color w:val="000000" w:themeColor="text1"/>
        </w:rPr>
        <w:t xml:space="preserve">; </w:t>
      </w:r>
      <w:r w:rsidR="00FD6E31" w:rsidRPr="006F0277">
        <w:rPr>
          <w:rFonts w:ascii="Times New Roman" w:hAnsi="Times New Roman" w:cs="Times New Roman"/>
          <w:color w:val="000000" w:themeColor="text1"/>
        </w:rPr>
        <w:t>Bronfenbrenner</w:t>
      </w:r>
      <w:r w:rsidR="003C498A" w:rsidRPr="006F0277">
        <w:rPr>
          <w:rFonts w:ascii="Times New Roman" w:hAnsi="Times New Roman" w:cs="Times New Roman"/>
          <w:color w:val="000000" w:themeColor="text1"/>
        </w:rPr>
        <w:t>, 1999</w:t>
      </w:r>
      <w:r w:rsidR="00570ED7" w:rsidRPr="006F0277">
        <w:rPr>
          <w:rFonts w:ascii="Times New Roman" w:hAnsi="Times New Roman" w:cs="Times New Roman"/>
          <w:color w:val="000000" w:themeColor="text1"/>
        </w:rPr>
        <w:t>)</w:t>
      </w:r>
      <w:r w:rsidR="00F27798" w:rsidRPr="006F0277">
        <w:rPr>
          <w:rFonts w:ascii="Times New Roman" w:hAnsi="Times New Roman" w:cs="Times New Roman"/>
          <w:color w:val="000000" w:themeColor="text1"/>
        </w:rPr>
        <w:t xml:space="preserve">. </w:t>
      </w:r>
      <w:r w:rsidR="00CA3F64" w:rsidRPr="006F0277">
        <w:rPr>
          <w:rFonts w:ascii="Times New Roman" w:hAnsi="Times New Roman" w:cs="Times New Roman"/>
          <w:color w:val="000000" w:themeColor="text1"/>
        </w:rPr>
        <w:t xml:space="preserve">Authors have demonstrated that </w:t>
      </w:r>
      <w:r w:rsidR="00F55867" w:rsidRPr="006F0277">
        <w:rPr>
          <w:rFonts w:ascii="Times New Roman" w:hAnsi="Times New Roman" w:cs="Times New Roman"/>
          <w:color w:val="000000" w:themeColor="text1"/>
        </w:rPr>
        <w:t>because of</w:t>
      </w:r>
      <w:r w:rsidR="00522B1A" w:rsidRPr="006F0277">
        <w:rPr>
          <w:rFonts w:ascii="Times New Roman" w:hAnsi="Times New Roman" w:cs="Times New Roman"/>
          <w:color w:val="000000" w:themeColor="text1"/>
        </w:rPr>
        <w:t xml:space="preserve"> the</w:t>
      </w:r>
      <w:r w:rsidR="00AE6CE6" w:rsidRPr="006F0277">
        <w:rPr>
          <w:rFonts w:ascii="Times New Roman" w:hAnsi="Times New Roman" w:cs="Times New Roman"/>
          <w:color w:val="000000" w:themeColor="text1"/>
        </w:rPr>
        <w:t xml:space="preserve"> </w:t>
      </w:r>
      <w:r w:rsidR="008A2E5B" w:rsidRPr="006F0277">
        <w:rPr>
          <w:rFonts w:ascii="Times New Roman" w:hAnsi="Times New Roman" w:cs="Times New Roman"/>
          <w:color w:val="000000" w:themeColor="text1"/>
        </w:rPr>
        <w:t xml:space="preserve">circumstances of different environments and </w:t>
      </w:r>
      <w:r w:rsidR="007E27EA" w:rsidRPr="006F0277">
        <w:rPr>
          <w:rFonts w:ascii="Times New Roman" w:hAnsi="Times New Roman" w:cs="Times New Roman"/>
          <w:color w:val="000000" w:themeColor="text1"/>
        </w:rPr>
        <w:t xml:space="preserve">diverse experiences of individuals </w:t>
      </w:r>
      <w:r w:rsidR="008A44F5" w:rsidRPr="006F0277">
        <w:rPr>
          <w:rFonts w:ascii="Times New Roman" w:hAnsi="Times New Roman" w:cs="Times New Roman"/>
          <w:color w:val="000000" w:themeColor="text1"/>
        </w:rPr>
        <w:t>participa</w:t>
      </w:r>
      <w:r w:rsidR="00264DB6" w:rsidRPr="006F0277">
        <w:rPr>
          <w:rFonts w:ascii="Times New Roman" w:hAnsi="Times New Roman" w:cs="Times New Roman"/>
          <w:color w:val="000000" w:themeColor="text1"/>
        </w:rPr>
        <w:t xml:space="preserve">tory involvement is </w:t>
      </w:r>
      <w:r w:rsidR="005F23D2" w:rsidRPr="006F0277">
        <w:rPr>
          <w:rFonts w:ascii="Times New Roman" w:hAnsi="Times New Roman" w:cs="Times New Roman"/>
          <w:color w:val="000000" w:themeColor="text1"/>
        </w:rPr>
        <w:t>integral</w:t>
      </w:r>
      <w:r w:rsidR="00264DB6" w:rsidRPr="006F0277">
        <w:rPr>
          <w:rFonts w:ascii="Times New Roman" w:hAnsi="Times New Roman" w:cs="Times New Roman"/>
          <w:color w:val="000000" w:themeColor="text1"/>
        </w:rPr>
        <w:t xml:space="preserve"> to effective social </w:t>
      </w:r>
      <w:r w:rsidR="00942F3B" w:rsidRPr="006F0277">
        <w:rPr>
          <w:rFonts w:ascii="Times New Roman" w:hAnsi="Times New Roman" w:cs="Times New Roman"/>
          <w:color w:val="000000" w:themeColor="text1"/>
        </w:rPr>
        <w:t>ecological</w:t>
      </w:r>
      <w:r w:rsidR="00264DB6" w:rsidRPr="006F0277">
        <w:rPr>
          <w:rFonts w:ascii="Times New Roman" w:hAnsi="Times New Roman" w:cs="Times New Roman"/>
          <w:color w:val="000000" w:themeColor="text1"/>
        </w:rPr>
        <w:t xml:space="preserve"> research</w:t>
      </w:r>
      <w:r w:rsidR="00942F3B" w:rsidRPr="006F0277">
        <w:rPr>
          <w:rFonts w:ascii="Times New Roman" w:hAnsi="Times New Roman" w:cs="Times New Roman"/>
          <w:color w:val="000000" w:themeColor="text1"/>
        </w:rPr>
        <w:t xml:space="preserve"> (Kingry-Westergaard and Kelly, 1990</w:t>
      </w:r>
      <w:r w:rsidR="00E03077" w:rsidRPr="006F0277">
        <w:rPr>
          <w:rFonts w:ascii="Times New Roman" w:hAnsi="Times New Roman" w:cs="Times New Roman"/>
          <w:color w:val="000000" w:themeColor="text1"/>
        </w:rPr>
        <w:t>;</w:t>
      </w:r>
      <w:r w:rsidR="00942F3B" w:rsidRPr="006F0277">
        <w:rPr>
          <w:rFonts w:ascii="Times New Roman" w:hAnsi="Times New Roman" w:cs="Times New Roman"/>
          <w:color w:val="000000" w:themeColor="text1"/>
        </w:rPr>
        <w:t xml:space="preserve"> Stokols</w:t>
      </w:r>
      <w:r w:rsidR="00F1754C" w:rsidRPr="006F0277">
        <w:rPr>
          <w:rFonts w:ascii="Times New Roman" w:hAnsi="Times New Roman" w:cs="Times New Roman"/>
          <w:color w:val="000000" w:themeColor="text1"/>
        </w:rPr>
        <w:t xml:space="preserve">, 1992 &amp; 1996; </w:t>
      </w:r>
      <w:r w:rsidR="00951940" w:rsidRPr="006F0277">
        <w:rPr>
          <w:rFonts w:ascii="Times New Roman" w:hAnsi="Times New Roman" w:cs="Times New Roman"/>
          <w:color w:val="000000" w:themeColor="text1"/>
        </w:rPr>
        <w:t>Richard, Gauvin and Raine, 2</w:t>
      </w:r>
      <w:r w:rsidR="00E03077" w:rsidRPr="006F0277">
        <w:rPr>
          <w:rFonts w:ascii="Times New Roman" w:hAnsi="Times New Roman" w:cs="Times New Roman"/>
          <w:color w:val="000000" w:themeColor="text1"/>
        </w:rPr>
        <w:t>011; Golden and Earp, 2012)</w:t>
      </w:r>
      <w:r w:rsidR="00264DB6" w:rsidRPr="006F0277">
        <w:rPr>
          <w:rFonts w:ascii="Times New Roman" w:hAnsi="Times New Roman" w:cs="Times New Roman"/>
          <w:color w:val="000000" w:themeColor="text1"/>
        </w:rPr>
        <w:t xml:space="preserve">. Moreover, </w:t>
      </w:r>
      <w:r w:rsidR="00362A76" w:rsidRPr="006F0277">
        <w:rPr>
          <w:rFonts w:ascii="Times New Roman" w:hAnsi="Times New Roman" w:cs="Times New Roman"/>
          <w:color w:val="000000" w:themeColor="text1"/>
        </w:rPr>
        <w:t>any research design</w:t>
      </w:r>
      <w:r w:rsidR="003D169D" w:rsidRPr="006F0277">
        <w:rPr>
          <w:rFonts w:ascii="Times New Roman" w:hAnsi="Times New Roman" w:cs="Times New Roman"/>
          <w:color w:val="000000" w:themeColor="text1"/>
        </w:rPr>
        <w:t>s are subject to participant perspective</w:t>
      </w:r>
      <w:r w:rsidR="00647523" w:rsidRPr="006F0277">
        <w:rPr>
          <w:rFonts w:ascii="Times New Roman" w:hAnsi="Times New Roman" w:cs="Times New Roman"/>
          <w:color w:val="000000" w:themeColor="text1"/>
        </w:rPr>
        <w:t xml:space="preserve">. This understanding </w:t>
      </w:r>
      <w:r w:rsidR="00761728" w:rsidRPr="006F0277">
        <w:rPr>
          <w:rFonts w:ascii="Times New Roman" w:hAnsi="Times New Roman" w:cs="Times New Roman"/>
          <w:color w:val="000000" w:themeColor="text1"/>
        </w:rPr>
        <w:t xml:space="preserve">accounts </w:t>
      </w:r>
      <w:r w:rsidR="00D256D0" w:rsidRPr="006F0277">
        <w:rPr>
          <w:rFonts w:ascii="Times New Roman" w:hAnsi="Times New Roman" w:cs="Times New Roman"/>
          <w:color w:val="000000" w:themeColor="text1"/>
        </w:rPr>
        <w:t>for a central</w:t>
      </w:r>
      <w:r w:rsidR="00647523" w:rsidRPr="006F0277">
        <w:rPr>
          <w:rFonts w:ascii="Times New Roman" w:hAnsi="Times New Roman" w:cs="Times New Roman"/>
          <w:color w:val="000000" w:themeColor="text1"/>
        </w:rPr>
        <w:t xml:space="preserve"> epistemological assumption of social ecological a</w:t>
      </w:r>
      <w:r w:rsidR="00942F3B" w:rsidRPr="006F0277">
        <w:rPr>
          <w:rFonts w:ascii="Times New Roman" w:hAnsi="Times New Roman" w:cs="Times New Roman"/>
          <w:color w:val="000000" w:themeColor="text1"/>
        </w:rPr>
        <w:t>pproaches</w:t>
      </w:r>
      <w:r w:rsidR="00047AB4" w:rsidRPr="006F0277">
        <w:rPr>
          <w:rFonts w:ascii="Times New Roman" w:hAnsi="Times New Roman" w:cs="Times New Roman"/>
          <w:color w:val="000000" w:themeColor="text1"/>
        </w:rPr>
        <w:t>.</w:t>
      </w:r>
      <w:r w:rsidR="00760BDB" w:rsidRPr="006F0277">
        <w:rPr>
          <w:rFonts w:ascii="Times New Roman" w:hAnsi="Times New Roman" w:cs="Times New Roman"/>
          <w:color w:val="000000" w:themeColor="text1"/>
        </w:rPr>
        <w:t xml:space="preserve"> </w:t>
      </w:r>
    </w:p>
    <w:p w14:paraId="6685A5A0" w14:textId="3AA860E4" w:rsidR="00593E8B" w:rsidRPr="006F0277" w:rsidRDefault="00593E8B" w:rsidP="002111F7">
      <w:pPr>
        <w:pStyle w:val="Heading1"/>
        <w:numPr>
          <w:ilvl w:val="0"/>
          <w:numId w:val="7"/>
        </w:numPr>
        <w:spacing w:line="360" w:lineRule="auto"/>
        <w:jc w:val="both"/>
        <w:rPr>
          <w:rFonts w:ascii="Times New Roman" w:hAnsi="Times New Roman" w:cs="Times New Roman"/>
          <w:b/>
          <w:color w:val="000000" w:themeColor="text1"/>
          <w:sz w:val="24"/>
          <w:szCs w:val="24"/>
        </w:rPr>
      </w:pPr>
      <w:r w:rsidRPr="006F0277">
        <w:rPr>
          <w:rFonts w:ascii="Times New Roman" w:hAnsi="Times New Roman" w:cs="Times New Roman"/>
          <w:b/>
          <w:color w:val="000000" w:themeColor="text1"/>
          <w:sz w:val="24"/>
          <w:szCs w:val="24"/>
        </w:rPr>
        <w:t>Aim, Objectives and Research Questions</w:t>
      </w:r>
    </w:p>
    <w:p w14:paraId="302FC604" w14:textId="77777777" w:rsidR="00245CD6" w:rsidRPr="006F0277" w:rsidRDefault="00AD0B41"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The aim of this study is to provide a social-ecological perspective</w:t>
      </w:r>
      <w:r w:rsidR="00245CD6" w:rsidRPr="006F0277">
        <w:rPr>
          <w:rFonts w:ascii="Times New Roman" w:hAnsi="Times New Roman" w:cs="Times New Roman"/>
          <w:color w:val="000000" w:themeColor="text1"/>
        </w:rPr>
        <w:t xml:space="preserve"> of</w:t>
      </w:r>
      <w:r w:rsidRPr="006F0277">
        <w:rPr>
          <w:rFonts w:ascii="Times New Roman" w:hAnsi="Times New Roman" w:cs="Times New Roman"/>
          <w:color w:val="000000" w:themeColor="text1"/>
        </w:rPr>
        <w:t xml:space="preserve"> </w:t>
      </w:r>
      <w:r w:rsidR="00245CD6" w:rsidRPr="006F0277">
        <w:rPr>
          <w:rFonts w:ascii="Times New Roman" w:hAnsi="Times New Roman" w:cs="Times New Roman"/>
          <w:color w:val="000000" w:themeColor="text1"/>
        </w:rPr>
        <w:t xml:space="preserve">mass participation sports events culture in Pembrokeshire. </w:t>
      </w:r>
    </w:p>
    <w:p w14:paraId="33CC4798" w14:textId="46348708" w:rsidR="00245CD6" w:rsidRPr="006F0277" w:rsidRDefault="00245CD6"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In order to achieve this aim the following objectives</w:t>
      </w:r>
      <w:r w:rsidR="00A11D42" w:rsidRPr="006F0277">
        <w:rPr>
          <w:rFonts w:ascii="Times New Roman" w:hAnsi="Times New Roman" w:cs="Times New Roman"/>
          <w:color w:val="000000" w:themeColor="text1"/>
        </w:rPr>
        <w:t xml:space="preserve"> (O)</w:t>
      </w:r>
      <w:r w:rsidRPr="006F0277">
        <w:rPr>
          <w:rFonts w:ascii="Times New Roman" w:hAnsi="Times New Roman" w:cs="Times New Roman"/>
          <w:color w:val="000000" w:themeColor="text1"/>
        </w:rPr>
        <w:t xml:space="preserve"> need to be addressed:</w:t>
      </w:r>
    </w:p>
    <w:p w14:paraId="3EE35847" w14:textId="77777777" w:rsidR="00A51B65" w:rsidRPr="006F0277" w:rsidRDefault="00A51B65" w:rsidP="00B306BF">
      <w:pPr>
        <w:spacing w:line="360" w:lineRule="auto"/>
        <w:jc w:val="both"/>
        <w:rPr>
          <w:rFonts w:ascii="Times New Roman" w:hAnsi="Times New Roman" w:cs="Times New Roman"/>
          <w:color w:val="000000" w:themeColor="text1"/>
        </w:rPr>
      </w:pPr>
    </w:p>
    <w:p w14:paraId="32BE6F44" w14:textId="77777777" w:rsidR="00595EDD" w:rsidRPr="006F0277" w:rsidRDefault="0034663B" w:rsidP="00B306BF">
      <w:pPr>
        <w:pStyle w:val="ListParagraph"/>
        <w:numPr>
          <w:ilvl w:val="0"/>
          <w:numId w:val="2"/>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Investigate the growth of</w:t>
      </w:r>
      <w:r w:rsidR="00061CB5" w:rsidRPr="006F0277">
        <w:rPr>
          <w:rFonts w:ascii="Times New Roman" w:hAnsi="Times New Roman" w:cs="Times New Roman"/>
          <w:color w:val="000000" w:themeColor="text1"/>
        </w:rPr>
        <w:t xml:space="preserve"> MPSEs in</w:t>
      </w:r>
      <w:r w:rsidR="00800F8B" w:rsidRPr="006F0277">
        <w:rPr>
          <w:rFonts w:ascii="Times New Roman" w:hAnsi="Times New Roman" w:cs="Times New Roman"/>
          <w:color w:val="000000" w:themeColor="text1"/>
        </w:rPr>
        <w:t xml:space="preserve"> th</w:t>
      </w:r>
      <w:r w:rsidR="005774CA" w:rsidRPr="006F0277">
        <w:rPr>
          <w:rFonts w:ascii="Times New Roman" w:hAnsi="Times New Roman" w:cs="Times New Roman"/>
          <w:color w:val="000000" w:themeColor="text1"/>
        </w:rPr>
        <w:t>e</w:t>
      </w:r>
      <w:r w:rsidR="00800F8B" w:rsidRPr="006F0277">
        <w:rPr>
          <w:rFonts w:ascii="Times New Roman" w:hAnsi="Times New Roman" w:cs="Times New Roman"/>
          <w:color w:val="000000" w:themeColor="text1"/>
        </w:rPr>
        <w:t xml:space="preserve"> region of South West Wales in the last decade</w:t>
      </w:r>
      <w:r w:rsidRPr="006F0277">
        <w:rPr>
          <w:rFonts w:ascii="Times New Roman" w:hAnsi="Times New Roman" w:cs="Times New Roman"/>
          <w:color w:val="000000" w:themeColor="text1"/>
        </w:rPr>
        <w:t>.</w:t>
      </w:r>
    </w:p>
    <w:p w14:paraId="4EBF4484" w14:textId="77777777" w:rsidR="0034663B" w:rsidRPr="006F0277" w:rsidRDefault="00A51B65" w:rsidP="00B306BF">
      <w:pPr>
        <w:pStyle w:val="ListParagraph"/>
        <w:numPr>
          <w:ilvl w:val="0"/>
          <w:numId w:val="2"/>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lastRenderedPageBreak/>
        <w:t xml:space="preserve">Characterise </w:t>
      </w:r>
      <w:r w:rsidR="00245CD6" w:rsidRPr="006F0277">
        <w:rPr>
          <w:rFonts w:ascii="Times New Roman" w:hAnsi="Times New Roman" w:cs="Times New Roman"/>
          <w:color w:val="000000" w:themeColor="text1"/>
        </w:rPr>
        <w:t>demographic and motivation</w:t>
      </w:r>
      <w:r w:rsidR="0034663B" w:rsidRPr="006F0277">
        <w:rPr>
          <w:rFonts w:ascii="Times New Roman" w:hAnsi="Times New Roman" w:cs="Times New Roman"/>
          <w:color w:val="000000" w:themeColor="text1"/>
        </w:rPr>
        <w:t xml:space="preserve">al groups within </w:t>
      </w:r>
      <w:r w:rsidR="00245CD6" w:rsidRPr="006F0277">
        <w:rPr>
          <w:rFonts w:ascii="Times New Roman" w:hAnsi="Times New Roman" w:cs="Times New Roman"/>
          <w:color w:val="000000" w:themeColor="text1"/>
        </w:rPr>
        <w:t>the MPSE population</w:t>
      </w:r>
      <w:r w:rsidR="00F71FDC" w:rsidRPr="006F0277">
        <w:rPr>
          <w:rFonts w:ascii="Times New Roman" w:hAnsi="Times New Roman" w:cs="Times New Roman"/>
          <w:color w:val="000000" w:themeColor="text1"/>
        </w:rPr>
        <w:t xml:space="preserve"> in Pembrokeshire</w:t>
      </w:r>
      <w:r w:rsidR="0034663B" w:rsidRPr="006F0277">
        <w:rPr>
          <w:rFonts w:ascii="Times New Roman" w:hAnsi="Times New Roman" w:cs="Times New Roman"/>
          <w:color w:val="000000" w:themeColor="text1"/>
        </w:rPr>
        <w:t>.</w:t>
      </w:r>
    </w:p>
    <w:p w14:paraId="1AB45A5E" w14:textId="77777777" w:rsidR="00726C46" w:rsidRPr="006F0277" w:rsidRDefault="00A51B65" w:rsidP="00B306BF">
      <w:pPr>
        <w:pStyle w:val="ListParagraph"/>
        <w:numPr>
          <w:ilvl w:val="0"/>
          <w:numId w:val="2"/>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Identify</w:t>
      </w:r>
      <w:r w:rsidR="00082DEA" w:rsidRPr="006F0277">
        <w:rPr>
          <w:rFonts w:ascii="Times New Roman" w:hAnsi="Times New Roman" w:cs="Times New Roman"/>
          <w:color w:val="000000" w:themeColor="text1"/>
        </w:rPr>
        <w:t xml:space="preserve"> multilevel environments and</w:t>
      </w:r>
      <w:r w:rsidRPr="006F0277">
        <w:rPr>
          <w:rFonts w:ascii="Times New Roman" w:hAnsi="Times New Roman" w:cs="Times New Roman"/>
          <w:color w:val="000000" w:themeColor="text1"/>
        </w:rPr>
        <w:t xml:space="preserve"> key</w:t>
      </w:r>
      <w:r w:rsidR="00082DEA" w:rsidRPr="006F0277">
        <w:rPr>
          <w:rFonts w:ascii="Times New Roman" w:hAnsi="Times New Roman" w:cs="Times New Roman"/>
          <w:color w:val="000000" w:themeColor="text1"/>
        </w:rPr>
        <w:t xml:space="preserve"> determinants of </w:t>
      </w:r>
      <w:r w:rsidRPr="006F0277">
        <w:rPr>
          <w:rFonts w:ascii="Times New Roman" w:hAnsi="Times New Roman" w:cs="Times New Roman"/>
          <w:color w:val="000000" w:themeColor="text1"/>
        </w:rPr>
        <w:t>exercise behaviour</w:t>
      </w:r>
      <w:r w:rsidR="00082DEA" w:rsidRPr="006F0277">
        <w:rPr>
          <w:rFonts w:ascii="Times New Roman" w:hAnsi="Times New Roman" w:cs="Times New Roman"/>
          <w:color w:val="000000" w:themeColor="text1"/>
        </w:rPr>
        <w:t xml:space="preserve"> in</w:t>
      </w:r>
      <w:r w:rsidR="00D97CC3" w:rsidRPr="006F0277">
        <w:rPr>
          <w:rFonts w:ascii="Times New Roman" w:hAnsi="Times New Roman" w:cs="Times New Roman"/>
          <w:color w:val="000000" w:themeColor="text1"/>
        </w:rPr>
        <w:t xml:space="preserve"> a successful</w:t>
      </w:r>
      <w:r w:rsidRPr="006F0277">
        <w:rPr>
          <w:rFonts w:ascii="Times New Roman" w:hAnsi="Times New Roman" w:cs="Times New Roman"/>
          <w:color w:val="000000" w:themeColor="text1"/>
        </w:rPr>
        <w:t xml:space="preserve"> MPSE culture.</w:t>
      </w:r>
    </w:p>
    <w:p w14:paraId="13FB7688" w14:textId="77777777" w:rsidR="000062EE" w:rsidRPr="006F0277" w:rsidRDefault="000062EE" w:rsidP="00B306BF">
      <w:pPr>
        <w:pStyle w:val="ListParagraph"/>
        <w:numPr>
          <w:ilvl w:val="0"/>
          <w:numId w:val="2"/>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Evidence individual experiences of MPSE phenomenon in Pembrokeshire.</w:t>
      </w:r>
    </w:p>
    <w:p w14:paraId="30FF0398" w14:textId="77777777" w:rsidR="00393335" w:rsidRPr="006F0277" w:rsidRDefault="00A51B65" w:rsidP="00B306BF">
      <w:pPr>
        <w:pStyle w:val="ListParagraph"/>
        <w:numPr>
          <w:ilvl w:val="0"/>
          <w:numId w:val="2"/>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Understand h</w:t>
      </w:r>
      <w:r w:rsidR="00CB6088" w:rsidRPr="006F0277">
        <w:rPr>
          <w:rFonts w:ascii="Times New Roman" w:hAnsi="Times New Roman" w:cs="Times New Roman"/>
          <w:color w:val="000000" w:themeColor="text1"/>
        </w:rPr>
        <w:t xml:space="preserve">ow </w:t>
      </w:r>
      <w:r w:rsidR="009D54B0" w:rsidRPr="006F0277">
        <w:rPr>
          <w:rFonts w:ascii="Times New Roman" w:hAnsi="Times New Roman" w:cs="Times New Roman"/>
          <w:color w:val="000000" w:themeColor="text1"/>
        </w:rPr>
        <w:t xml:space="preserve">MPSE experiences </w:t>
      </w:r>
      <w:r w:rsidRPr="006F0277">
        <w:rPr>
          <w:rFonts w:ascii="Times New Roman" w:hAnsi="Times New Roman" w:cs="Times New Roman"/>
          <w:color w:val="000000" w:themeColor="text1"/>
        </w:rPr>
        <w:t xml:space="preserve">has </w:t>
      </w:r>
      <w:r w:rsidR="00726C46" w:rsidRPr="006F0277">
        <w:rPr>
          <w:rFonts w:ascii="Times New Roman" w:hAnsi="Times New Roman" w:cs="Times New Roman"/>
          <w:color w:val="000000" w:themeColor="text1"/>
        </w:rPr>
        <w:t>influenced individual</w:t>
      </w:r>
      <w:r w:rsidRPr="006F0277">
        <w:rPr>
          <w:rFonts w:ascii="Times New Roman" w:hAnsi="Times New Roman" w:cs="Times New Roman"/>
          <w:color w:val="000000" w:themeColor="text1"/>
        </w:rPr>
        <w:t>s’</w:t>
      </w:r>
      <w:r w:rsidR="009D54B0" w:rsidRPr="006F0277">
        <w:rPr>
          <w:rFonts w:ascii="Times New Roman" w:hAnsi="Times New Roman" w:cs="Times New Roman"/>
          <w:color w:val="000000" w:themeColor="text1"/>
        </w:rPr>
        <w:t xml:space="preserve"> </w:t>
      </w:r>
      <w:r w:rsidR="00726C46" w:rsidRPr="006F0277">
        <w:rPr>
          <w:rFonts w:ascii="Times New Roman" w:hAnsi="Times New Roman" w:cs="Times New Roman"/>
          <w:color w:val="000000" w:themeColor="text1"/>
        </w:rPr>
        <w:t>physical literacy</w:t>
      </w:r>
      <w:r w:rsidR="0034663B" w:rsidRPr="006F0277">
        <w:rPr>
          <w:rFonts w:ascii="Times New Roman" w:hAnsi="Times New Roman" w:cs="Times New Roman"/>
          <w:color w:val="000000" w:themeColor="text1"/>
        </w:rPr>
        <w:t>.</w:t>
      </w:r>
    </w:p>
    <w:p w14:paraId="42399CEF" w14:textId="77777777" w:rsidR="00C82FFB" w:rsidRPr="006F0277" w:rsidRDefault="00C82FFB" w:rsidP="00B306BF">
      <w:pPr>
        <w:pStyle w:val="ListParagraph"/>
        <w:spacing w:line="360" w:lineRule="auto"/>
        <w:jc w:val="both"/>
        <w:rPr>
          <w:rFonts w:ascii="Times New Roman" w:hAnsi="Times New Roman" w:cs="Times New Roman"/>
          <w:color w:val="000000" w:themeColor="text1"/>
        </w:rPr>
      </w:pPr>
    </w:p>
    <w:p w14:paraId="374657F0" w14:textId="77777777" w:rsidR="00A51B65" w:rsidRPr="006F0277" w:rsidRDefault="00A51B6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In order to achieve these objectives each phase will answer different research questions</w:t>
      </w:r>
      <w:r w:rsidR="00593E8B" w:rsidRPr="006F0277">
        <w:rPr>
          <w:rFonts w:ascii="Times New Roman" w:hAnsi="Times New Roman" w:cs="Times New Roman"/>
          <w:color w:val="000000" w:themeColor="text1"/>
        </w:rPr>
        <w:t>:</w:t>
      </w:r>
    </w:p>
    <w:p w14:paraId="20A8673C" w14:textId="77777777" w:rsidR="00A51B65" w:rsidRPr="006F0277" w:rsidRDefault="00A51B65" w:rsidP="00B306BF">
      <w:pPr>
        <w:spacing w:line="360" w:lineRule="auto"/>
        <w:jc w:val="both"/>
        <w:rPr>
          <w:rFonts w:ascii="Times New Roman" w:hAnsi="Times New Roman" w:cs="Times New Roman"/>
          <w:color w:val="000000" w:themeColor="text1"/>
        </w:rPr>
      </w:pPr>
    </w:p>
    <w:p w14:paraId="778D227D" w14:textId="0D9A2BD7" w:rsidR="00A51B65" w:rsidRPr="006F0277" w:rsidRDefault="00A51B65" w:rsidP="00B306BF">
      <w:pPr>
        <w:spacing w:line="360" w:lineRule="auto"/>
        <w:ind w:left="2160" w:hanging="2160"/>
        <w:jc w:val="both"/>
        <w:rPr>
          <w:rFonts w:ascii="Times New Roman" w:hAnsi="Times New Roman" w:cs="Times New Roman"/>
          <w:color w:val="000000" w:themeColor="text1"/>
        </w:rPr>
      </w:pPr>
      <w:r w:rsidRPr="006F0277">
        <w:rPr>
          <w:rFonts w:ascii="Times New Roman" w:hAnsi="Times New Roman" w:cs="Times New Roman"/>
          <w:color w:val="000000" w:themeColor="text1"/>
        </w:rPr>
        <w:t>Phase one:</w:t>
      </w:r>
      <w:r w:rsidRPr="006F0277">
        <w:rPr>
          <w:rFonts w:ascii="Times New Roman" w:hAnsi="Times New Roman" w:cs="Times New Roman"/>
          <w:color w:val="000000" w:themeColor="text1"/>
        </w:rPr>
        <w:tab/>
        <w:t xml:space="preserve">How has MPSEs developed in the region of South West Wales </w:t>
      </w:r>
      <w:r w:rsidR="005774CA" w:rsidRPr="006F0277">
        <w:rPr>
          <w:rFonts w:ascii="Times New Roman" w:hAnsi="Times New Roman" w:cs="Times New Roman"/>
          <w:color w:val="000000" w:themeColor="text1"/>
        </w:rPr>
        <w:t>from 2008 to present</w:t>
      </w:r>
      <w:r w:rsidRPr="006F0277">
        <w:rPr>
          <w:rFonts w:ascii="Times New Roman" w:hAnsi="Times New Roman" w:cs="Times New Roman"/>
          <w:color w:val="000000" w:themeColor="text1"/>
        </w:rPr>
        <w:t>?</w:t>
      </w:r>
      <w:r w:rsidR="009F79F9" w:rsidRPr="006F0277">
        <w:rPr>
          <w:rFonts w:ascii="Times New Roman" w:hAnsi="Times New Roman" w:cs="Times New Roman"/>
          <w:color w:val="000000" w:themeColor="text1"/>
        </w:rPr>
        <w:t xml:space="preserve"> </w:t>
      </w:r>
      <w:r w:rsidR="00A271F8" w:rsidRPr="006F0277">
        <w:rPr>
          <w:rFonts w:ascii="Times New Roman" w:hAnsi="Times New Roman" w:cs="Times New Roman"/>
          <w:color w:val="000000" w:themeColor="text1"/>
        </w:rPr>
        <w:t>(</w:t>
      </w:r>
      <w:r w:rsidR="00A11D42" w:rsidRPr="006F0277">
        <w:rPr>
          <w:rFonts w:ascii="Times New Roman" w:hAnsi="Times New Roman" w:cs="Times New Roman"/>
          <w:color w:val="000000" w:themeColor="text1"/>
        </w:rPr>
        <w:t>O</w:t>
      </w:r>
      <w:r w:rsidR="00A271F8" w:rsidRPr="006F0277">
        <w:rPr>
          <w:rFonts w:ascii="Times New Roman" w:hAnsi="Times New Roman" w:cs="Times New Roman"/>
          <w:color w:val="000000" w:themeColor="text1"/>
        </w:rPr>
        <w:t>1)</w:t>
      </w:r>
    </w:p>
    <w:p w14:paraId="7C71105D" w14:textId="4F76BBFF" w:rsidR="00A51B65" w:rsidRPr="006F0277" w:rsidRDefault="00A51B6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Phase two:</w:t>
      </w:r>
      <w:r w:rsidRPr="006F0277">
        <w:rPr>
          <w:rFonts w:ascii="Times New Roman" w:hAnsi="Times New Roman" w:cs="Times New Roman"/>
          <w:color w:val="000000" w:themeColor="text1"/>
        </w:rPr>
        <w:tab/>
      </w:r>
      <w:r w:rsidRPr="006F0277">
        <w:rPr>
          <w:rFonts w:ascii="Times New Roman" w:hAnsi="Times New Roman" w:cs="Times New Roman"/>
          <w:color w:val="000000" w:themeColor="text1"/>
        </w:rPr>
        <w:tab/>
        <w:t xml:space="preserve">What demographic characteristics and motivations inform the </w:t>
      </w:r>
      <w:r w:rsidRPr="006F0277">
        <w:rPr>
          <w:rFonts w:ascii="Times New Roman" w:hAnsi="Times New Roman" w:cs="Times New Roman"/>
          <w:color w:val="000000" w:themeColor="text1"/>
        </w:rPr>
        <w:tab/>
      </w:r>
      <w:r w:rsidRPr="006F0277">
        <w:rPr>
          <w:rFonts w:ascii="Times New Roman" w:hAnsi="Times New Roman" w:cs="Times New Roman"/>
          <w:color w:val="000000" w:themeColor="text1"/>
        </w:rPr>
        <w:tab/>
      </w:r>
      <w:r w:rsidRPr="006F0277">
        <w:rPr>
          <w:rFonts w:ascii="Times New Roman" w:hAnsi="Times New Roman" w:cs="Times New Roman"/>
          <w:color w:val="000000" w:themeColor="text1"/>
        </w:rPr>
        <w:tab/>
      </w:r>
      <w:r w:rsidR="00BD1D2F">
        <w:rPr>
          <w:rFonts w:ascii="Times New Roman" w:hAnsi="Times New Roman" w:cs="Times New Roman"/>
          <w:color w:val="000000" w:themeColor="text1"/>
        </w:rPr>
        <w:tab/>
      </w:r>
      <w:r w:rsidRPr="006F0277">
        <w:rPr>
          <w:rFonts w:ascii="Times New Roman" w:hAnsi="Times New Roman" w:cs="Times New Roman"/>
          <w:color w:val="000000" w:themeColor="text1"/>
        </w:rPr>
        <w:t>MPSE population in Pembrokeshire?</w:t>
      </w:r>
      <w:r w:rsidR="009F79F9" w:rsidRPr="006F0277">
        <w:rPr>
          <w:rFonts w:ascii="Times New Roman" w:hAnsi="Times New Roman" w:cs="Times New Roman"/>
          <w:color w:val="000000" w:themeColor="text1"/>
        </w:rPr>
        <w:t xml:space="preserve"> </w:t>
      </w:r>
      <w:r w:rsidR="00A271F8" w:rsidRPr="006F0277">
        <w:rPr>
          <w:rFonts w:ascii="Times New Roman" w:hAnsi="Times New Roman" w:cs="Times New Roman"/>
          <w:color w:val="000000" w:themeColor="text1"/>
        </w:rPr>
        <w:t>(O2)</w:t>
      </w:r>
    </w:p>
    <w:p w14:paraId="188DC2D6" w14:textId="399A2DE1" w:rsidR="009F79F9" w:rsidRPr="006F0277" w:rsidRDefault="00A51B65" w:rsidP="00B306BF">
      <w:pPr>
        <w:spacing w:line="360" w:lineRule="auto"/>
        <w:ind w:left="2160"/>
        <w:jc w:val="both"/>
        <w:rPr>
          <w:rFonts w:ascii="Times New Roman" w:hAnsi="Times New Roman" w:cs="Times New Roman"/>
          <w:color w:val="000000" w:themeColor="text1"/>
        </w:rPr>
      </w:pPr>
      <w:r w:rsidRPr="006F0277">
        <w:rPr>
          <w:rFonts w:ascii="Times New Roman" w:hAnsi="Times New Roman" w:cs="Times New Roman"/>
          <w:color w:val="000000" w:themeColor="text1"/>
        </w:rPr>
        <w:t>What are the multilevel environments and determinants of exercise behaviour in a successful MPSE culture?</w:t>
      </w:r>
      <w:r w:rsidR="00D03191" w:rsidRPr="006F0277">
        <w:rPr>
          <w:rFonts w:ascii="Times New Roman" w:hAnsi="Times New Roman" w:cs="Times New Roman"/>
          <w:color w:val="000000" w:themeColor="text1"/>
        </w:rPr>
        <w:t xml:space="preserve"> (O3)</w:t>
      </w:r>
    </w:p>
    <w:p w14:paraId="117859BF" w14:textId="57F6450A" w:rsidR="000422A9" w:rsidRPr="006F0277" w:rsidRDefault="000422A9" w:rsidP="00B306BF">
      <w:pPr>
        <w:spacing w:line="360" w:lineRule="auto"/>
        <w:ind w:left="2160"/>
        <w:jc w:val="both"/>
        <w:rPr>
          <w:rFonts w:ascii="Times New Roman" w:hAnsi="Times New Roman" w:cs="Times New Roman"/>
          <w:color w:val="000000" w:themeColor="text1"/>
        </w:rPr>
      </w:pPr>
      <w:r w:rsidRPr="006F0277">
        <w:rPr>
          <w:rFonts w:ascii="Times New Roman" w:hAnsi="Times New Roman" w:cs="Times New Roman"/>
          <w:color w:val="000000" w:themeColor="text1"/>
        </w:rPr>
        <w:t>How do individuals experience MPSE phenomenon in Pembrokeshire?</w:t>
      </w:r>
      <w:r w:rsidR="00D03191" w:rsidRPr="006F0277">
        <w:rPr>
          <w:rFonts w:ascii="Times New Roman" w:hAnsi="Times New Roman" w:cs="Times New Roman"/>
          <w:color w:val="000000" w:themeColor="text1"/>
        </w:rPr>
        <w:t xml:space="preserve"> (</w:t>
      </w:r>
      <w:r w:rsidR="007E76B1" w:rsidRPr="006F0277">
        <w:rPr>
          <w:rFonts w:ascii="Times New Roman" w:hAnsi="Times New Roman" w:cs="Times New Roman"/>
          <w:color w:val="000000" w:themeColor="text1"/>
        </w:rPr>
        <w:t>O</w:t>
      </w:r>
      <w:r w:rsidR="00D03191" w:rsidRPr="006F0277">
        <w:rPr>
          <w:rFonts w:ascii="Times New Roman" w:hAnsi="Times New Roman" w:cs="Times New Roman"/>
          <w:color w:val="000000" w:themeColor="text1"/>
        </w:rPr>
        <w:t>4)</w:t>
      </w:r>
    </w:p>
    <w:p w14:paraId="5117AB3C" w14:textId="634FF5EB" w:rsidR="00652B96" w:rsidRPr="006F0277" w:rsidRDefault="00A51B65" w:rsidP="00B306BF">
      <w:pPr>
        <w:spacing w:line="360" w:lineRule="auto"/>
        <w:ind w:left="2160" w:hanging="2160"/>
        <w:jc w:val="both"/>
        <w:rPr>
          <w:rFonts w:ascii="Times New Roman" w:hAnsi="Times New Roman" w:cs="Times New Roman"/>
          <w:color w:val="000000" w:themeColor="text1"/>
        </w:rPr>
      </w:pPr>
      <w:r w:rsidRPr="006F0277">
        <w:rPr>
          <w:rFonts w:ascii="Times New Roman" w:hAnsi="Times New Roman" w:cs="Times New Roman"/>
          <w:color w:val="000000" w:themeColor="text1"/>
        </w:rPr>
        <w:t>Phase three:</w:t>
      </w:r>
      <w:r w:rsidRPr="006F0277">
        <w:rPr>
          <w:rFonts w:ascii="Times New Roman" w:hAnsi="Times New Roman" w:cs="Times New Roman"/>
          <w:color w:val="000000" w:themeColor="text1"/>
        </w:rPr>
        <w:tab/>
      </w:r>
      <w:r w:rsidR="00653918" w:rsidRPr="006F0277">
        <w:rPr>
          <w:rFonts w:ascii="Times New Roman" w:hAnsi="Times New Roman" w:cs="Times New Roman"/>
          <w:color w:val="000000" w:themeColor="text1"/>
        </w:rPr>
        <w:t>H</w:t>
      </w:r>
      <w:r w:rsidR="00652B96" w:rsidRPr="006F0277">
        <w:rPr>
          <w:rFonts w:ascii="Times New Roman" w:hAnsi="Times New Roman" w:cs="Times New Roman"/>
          <w:color w:val="000000" w:themeColor="text1"/>
        </w:rPr>
        <w:t>ow do the multilevel environments and determinants of exercise behaviour influence individual</w:t>
      </w:r>
      <w:r w:rsidR="00800F8B" w:rsidRPr="006F0277">
        <w:rPr>
          <w:rFonts w:ascii="Times New Roman" w:hAnsi="Times New Roman" w:cs="Times New Roman"/>
          <w:color w:val="000000" w:themeColor="text1"/>
        </w:rPr>
        <w:t>s</w:t>
      </w:r>
      <w:r w:rsidR="00652B96" w:rsidRPr="006F0277">
        <w:rPr>
          <w:rFonts w:ascii="Times New Roman" w:hAnsi="Times New Roman" w:cs="Times New Roman"/>
          <w:color w:val="000000" w:themeColor="text1"/>
        </w:rPr>
        <w:t xml:space="preserve"> </w:t>
      </w:r>
      <w:r w:rsidR="00140442" w:rsidRPr="006F0277">
        <w:rPr>
          <w:rFonts w:ascii="Times New Roman" w:hAnsi="Times New Roman" w:cs="Times New Roman"/>
          <w:color w:val="000000" w:themeColor="text1"/>
        </w:rPr>
        <w:t>in the MPSE population</w:t>
      </w:r>
      <w:r w:rsidR="00652B96" w:rsidRPr="006F0277">
        <w:rPr>
          <w:rFonts w:ascii="Times New Roman" w:hAnsi="Times New Roman" w:cs="Times New Roman"/>
          <w:color w:val="000000" w:themeColor="text1"/>
        </w:rPr>
        <w:t>?</w:t>
      </w:r>
      <w:r w:rsidR="009F79F9" w:rsidRPr="006F0277">
        <w:rPr>
          <w:rFonts w:ascii="Times New Roman" w:hAnsi="Times New Roman" w:cs="Times New Roman"/>
          <w:color w:val="000000" w:themeColor="text1"/>
        </w:rPr>
        <w:t xml:space="preserve"> </w:t>
      </w:r>
      <w:r w:rsidR="00A11D42" w:rsidRPr="006F0277">
        <w:rPr>
          <w:rFonts w:ascii="Times New Roman" w:hAnsi="Times New Roman" w:cs="Times New Roman"/>
          <w:color w:val="000000" w:themeColor="text1"/>
        </w:rPr>
        <w:t>(O3</w:t>
      </w:r>
      <w:r w:rsidR="007E76B1" w:rsidRPr="006F0277">
        <w:rPr>
          <w:rFonts w:ascii="Times New Roman" w:hAnsi="Times New Roman" w:cs="Times New Roman"/>
          <w:color w:val="000000" w:themeColor="text1"/>
        </w:rPr>
        <w:t>&amp;4)</w:t>
      </w:r>
    </w:p>
    <w:p w14:paraId="1410F524" w14:textId="11089FC5" w:rsidR="00593E8B" w:rsidRPr="006F0277" w:rsidRDefault="00A51B65" w:rsidP="00B306BF">
      <w:pPr>
        <w:spacing w:line="360" w:lineRule="auto"/>
        <w:ind w:left="2160"/>
        <w:jc w:val="both"/>
        <w:rPr>
          <w:rFonts w:ascii="Times New Roman" w:hAnsi="Times New Roman" w:cs="Times New Roman"/>
          <w:color w:val="000000" w:themeColor="text1"/>
        </w:rPr>
      </w:pPr>
      <w:r w:rsidRPr="006F0277">
        <w:rPr>
          <w:rFonts w:ascii="Times New Roman" w:hAnsi="Times New Roman" w:cs="Times New Roman"/>
          <w:color w:val="000000" w:themeColor="text1"/>
        </w:rPr>
        <w:t>How has MPSE experiences influenced individuals’ physical literacy?</w:t>
      </w:r>
      <w:r w:rsidR="009F79F9" w:rsidRPr="006F0277">
        <w:rPr>
          <w:rFonts w:ascii="Times New Roman" w:hAnsi="Times New Roman" w:cs="Times New Roman"/>
          <w:color w:val="000000" w:themeColor="text1"/>
        </w:rPr>
        <w:t xml:space="preserve"> </w:t>
      </w:r>
      <w:r w:rsidR="007E76B1" w:rsidRPr="006F0277">
        <w:rPr>
          <w:rFonts w:ascii="Times New Roman" w:hAnsi="Times New Roman" w:cs="Times New Roman"/>
          <w:color w:val="000000" w:themeColor="text1"/>
        </w:rPr>
        <w:t>(O5)</w:t>
      </w:r>
    </w:p>
    <w:p w14:paraId="3259440B" w14:textId="3BA114B1" w:rsidR="00593E8B" w:rsidRPr="006F0277" w:rsidRDefault="00593E8B" w:rsidP="002111F7">
      <w:pPr>
        <w:pStyle w:val="Heading1"/>
        <w:numPr>
          <w:ilvl w:val="0"/>
          <w:numId w:val="7"/>
        </w:numPr>
        <w:spacing w:line="360" w:lineRule="auto"/>
        <w:jc w:val="both"/>
        <w:rPr>
          <w:rFonts w:ascii="Times New Roman" w:hAnsi="Times New Roman" w:cs="Times New Roman"/>
          <w:b/>
          <w:color w:val="000000" w:themeColor="text1"/>
          <w:sz w:val="24"/>
          <w:szCs w:val="24"/>
        </w:rPr>
      </w:pPr>
      <w:r w:rsidRPr="006F0277">
        <w:rPr>
          <w:rFonts w:ascii="Times New Roman" w:hAnsi="Times New Roman" w:cs="Times New Roman"/>
          <w:b/>
          <w:color w:val="000000" w:themeColor="text1"/>
          <w:sz w:val="24"/>
          <w:szCs w:val="24"/>
        </w:rPr>
        <w:t>Methodology</w:t>
      </w:r>
    </w:p>
    <w:p w14:paraId="67BDB3B1" w14:textId="005468FD" w:rsidR="007F61F3" w:rsidRPr="006F0277" w:rsidRDefault="000136A4"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Depending on individual’s unique </w:t>
      </w:r>
      <w:r w:rsidR="00F775D0" w:rsidRPr="006F0277">
        <w:rPr>
          <w:rFonts w:ascii="Times New Roman" w:hAnsi="Times New Roman" w:cs="Times New Roman"/>
          <w:color w:val="000000" w:themeColor="text1"/>
        </w:rPr>
        <w:t>experiences, environmental contexts may influence their health behaviour</w:t>
      </w:r>
      <w:r w:rsidR="007B41C1" w:rsidRPr="006F0277">
        <w:rPr>
          <w:rFonts w:ascii="Times New Roman" w:hAnsi="Times New Roman" w:cs="Times New Roman"/>
          <w:color w:val="000000" w:themeColor="text1"/>
        </w:rPr>
        <w:t>s</w:t>
      </w:r>
      <w:r w:rsidR="00F775D0" w:rsidRPr="006F0277">
        <w:rPr>
          <w:rFonts w:ascii="Times New Roman" w:hAnsi="Times New Roman" w:cs="Times New Roman"/>
          <w:color w:val="000000" w:themeColor="text1"/>
        </w:rPr>
        <w:t xml:space="preserve"> differently</w:t>
      </w:r>
      <w:r w:rsidR="007B41C1" w:rsidRPr="006F0277">
        <w:rPr>
          <w:rFonts w:ascii="Times New Roman" w:hAnsi="Times New Roman" w:cs="Times New Roman"/>
          <w:color w:val="000000" w:themeColor="text1"/>
        </w:rPr>
        <w:t xml:space="preserve"> (Stokols, 1992 &amp; 1996</w:t>
      </w:r>
      <w:r w:rsidR="001939FC" w:rsidRPr="006F0277">
        <w:rPr>
          <w:rFonts w:ascii="Times New Roman" w:hAnsi="Times New Roman" w:cs="Times New Roman"/>
          <w:color w:val="000000" w:themeColor="text1"/>
        </w:rPr>
        <w:t xml:space="preserve">; </w:t>
      </w:r>
      <w:r w:rsidR="00FD6E31" w:rsidRPr="006F0277">
        <w:rPr>
          <w:rFonts w:ascii="Times New Roman" w:hAnsi="Times New Roman" w:cs="Times New Roman"/>
          <w:color w:val="000000" w:themeColor="text1"/>
        </w:rPr>
        <w:t>Bronfenbrenner</w:t>
      </w:r>
      <w:r w:rsidR="001939FC" w:rsidRPr="006F0277">
        <w:rPr>
          <w:rFonts w:ascii="Times New Roman" w:hAnsi="Times New Roman" w:cs="Times New Roman"/>
          <w:color w:val="000000" w:themeColor="text1"/>
        </w:rPr>
        <w:t>, 1999</w:t>
      </w:r>
      <w:r w:rsidR="007B41C1" w:rsidRPr="006F0277">
        <w:rPr>
          <w:rFonts w:ascii="Times New Roman" w:hAnsi="Times New Roman" w:cs="Times New Roman"/>
          <w:color w:val="000000" w:themeColor="text1"/>
        </w:rPr>
        <w:t xml:space="preserve">). </w:t>
      </w:r>
      <w:r w:rsidR="00B37F0E" w:rsidRPr="006F0277">
        <w:rPr>
          <w:rFonts w:ascii="Times New Roman" w:hAnsi="Times New Roman" w:cs="Times New Roman"/>
          <w:color w:val="000000" w:themeColor="text1"/>
        </w:rPr>
        <w:t xml:space="preserve">As </w:t>
      </w:r>
      <w:r w:rsidR="00C81562" w:rsidRPr="006F0277">
        <w:rPr>
          <w:rFonts w:ascii="Times New Roman" w:hAnsi="Times New Roman" w:cs="Times New Roman"/>
          <w:color w:val="000000" w:themeColor="text1"/>
        </w:rPr>
        <w:t>such,</w:t>
      </w:r>
      <w:r w:rsidR="0024303B" w:rsidRPr="006F0277">
        <w:rPr>
          <w:rFonts w:ascii="Times New Roman" w:hAnsi="Times New Roman" w:cs="Times New Roman"/>
          <w:color w:val="000000" w:themeColor="text1"/>
        </w:rPr>
        <w:t xml:space="preserve"> f</w:t>
      </w:r>
      <w:r w:rsidR="007A7BDF" w:rsidRPr="006F0277">
        <w:rPr>
          <w:rFonts w:ascii="Times New Roman" w:hAnsi="Times New Roman" w:cs="Times New Roman"/>
          <w:color w:val="000000" w:themeColor="text1"/>
        </w:rPr>
        <w:t>ro</w:t>
      </w:r>
      <w:r w:rsidR="0024303B" w:rsidRPr="006F0277">
        <w:rPr>
          <w:rFonts w:ascii="Times New Roman" w:hAnsi="Times New Roman" w:cs="Times New Roman"/>
          <w:color w:val="000000" w:themeColor="text1"/>
        </w:rPr>
        <w:t xml:space="preserve">m a </w:t>
      </w:r>
      <w:r w:rsidR="00614283" w:rsidRPr="006F0277">
        <w:rPr>
          <w:rFonts w:ascii="Times New Roman" w:hAnsi="Times New Roman" w:cs="Times New Roman"/>
          <w:color w:val="000000" w:themeColor="text1"/>
        </w:rPr>
        <w:t>social ecologi</w:t>
      </w:r>
      <w:r w:rsidR="007A7BDF" w:rsidRPr="006F0277">
        <w:rPr>
          <w:rFonts w:ascii="Times New Roman" w:hAnsi="Times New Roman" w:cs="Times New Roman"/>
          <w:color w:val="000000" w:themeColor="text1"/>
        </w:rPr>
        <w:t>cal perspective</w:t>
      </w:r>
      <w:r w:rsidR="00C81562" w:rsidRPr="006F0277">
        <w:rPr>
          <w:rFonts w:ascii="Times New Roman" w:hAnsi="Times New Roman" w:cs="Times New Roman"/>
          <w:color w:val="000000" w:themeColor="text1"/>
        </w:rPr>
        <w:t xml:space="preserve"> </w:t>
      </w:r>
      <w:r w:rsidR="005828C4" w:rsidRPr="006F0277">
        <w:rPr>
          <w:rFonts w:ascii="Times New Roman" w:hAnsi="Times New Roman" w:cs="Times New Roman"/>
          <w:color w:val="000000" w:themeColor="text1"/>
        </w:rPr>
        <w:t xml:space="preserve">the importance of perceptual factors </w:t>
      </w:r>
      <w:r w:rsidR="000102B3" w:rsidRPr="006F0277">
        <w:rPr>
          <w:rFonts w:ascii="Times New Roman" w:hAnsi="Times New Roman" w:cs="Times New Roman"/>
          <w:color w:val="000000" w:themeColor="text1"/>
        </w:rPr>
        <w:t>and individual differences should not be ignored</w:t>
      </w:r>
      <w:r w:rsidR="00B373E1" w:rsidRPr="006F0277">
        <w:rPr>
          <w:rFonts w:ascii="Times New Roman" w:hAnsi="Times New Roman" w:cs="Times New Roman"/>
          <w:color w:val="000000" w:themeColor="text1"/>
        </w:rPr>
        <w:t xml:space="preserve"> (</w:t>
      </w:r>
      <w:r w:rsidR="002B67BD" w:rsidRPr="006F0277">
        <w:rPr>
          <w:rFonts w:ascii="Times New Roman" w:hAnsi="Times New Roman" w:cs="Times New Roman"/>
          <w:color w:val="000000" w:themeColor="text1"/>
        </w:rPr>
        <w:t>Lounsbury and Mitchell</w:t>
      </w:r>
      <w:r w:rsidR="00174D34" w:rsidRPr="006F0277">
        <w:rPr>
          <w:rFonts w:ascii="Times New Roman" w:hAnsi="Times New Roman" w:cs="Times New Roman"/>
          <w:color w:val="000000" w:themeColor="text1"/>
        </w:rPr>
        <w:t>, 2009)</w:t>
      </w:r>
      <w:r w:rsidR="000102B3" w:rsidRPr="006F0277">
        <w:rPr>
          <w:rFonts w:ascii="Times New Roman" w:hAnsi="Times New Roman" w:cs="Times New Roman"/>
          <w:color w:val="000000" w:themeColor="text1"/>
        </w:rPr>
        <w:t>.</w:t>
      </w:r>
      <w:r w:rsidR="009642CF" w:rsidRPr="006F0277">
        <w:rPr>
          <w:rFonts w:ascii="Times New Roman" w:hAnsi="Times New Roman" w:cs="Times New Roman"/>
          <w:color w:val="000000" w:themeColor="text1"/>
        </w:rPr>
        <w:t xml:space="preserve"> For example, when carrying out studies interested in people it is essential that the parts that make them human are not ignored. Experience</w:t>
      </w:r>
      <w:r w:rsidR="009E0DF3" w:rsidRPr="006F0277">
        <w:rPr>
          <w:rFonts w:ascii="Times New Roman" w:hAnsi="Times New Roman" w:cs="Times New Roman"/>
          <w:color w:val="000000" w:themeColor="text1"/>
        </w:rPr>
        <w:t>, choice, values and moral judgement can be powerful determinants on outcomes</w:t>
      </w:r>
      <w:r w:rsidR="00EC2AA1" w:rsidRPr="006F0277">
        <w:rPr>
          <w:rFonts w:ascii="Times New Roman" w:hAnsi="Times New Roman" w:cs="Times New Roman"/>
          <w:color w:val="000000" w:themeColor="text1"/>
        </w:rPr>
        <w:t>, results and products of research (</w:t>
      </w:r>
      <w:r w:rsidR="009212C2" w:rsidRPr="006F0277">
        <w:rPr>
          <w:rFonts w:ascii="Times New Roman" w:hAnsi="Times New Roman" w:cs="Times New Roman"/>
          <w:color w:val="000000" w:themeColor="text1"/>
        </w:rPr>
        <w:t xml:space="preserve">Hammersley and Atkinson; </w:t>
      </w:r>
      <w:r w:rsidR="00EC2AA1" w:rsidRPr="006F0277">
        <w:rPr>
          <w:rFonts w:ascii="Times New Roman" w:hAnsi="Times New Roman" w:cs="Times New Roman"/>
          <w:color w:val="000000" w:themeColor="text1"/>
        </w:rPr>
        <w:t>Nesfield-</w:t>
      </w:r>
      <w:r w:rsidR="00316CBA" w:rsidRPr="006F0277">
        <w:rPr>
          <w:rFonts w:ascii="Times New Roman" w:hAnsi="Times New Roman" w:cs="Times New Roman"/>
          <w:color w:val="000000" w:themeColor="text1"/>
        </w:rPr>
        <w:t>C</w:t>
      </w:r>
      <w:r w:rsidR="00EC2AA1" w:rsidRPr="006F0277">
        <w:rPr>
          <w:rFonts w:ascii="Times New Roman" w:hAnsi="Times New Roman" w:cs="Times New Roman"/>
          <w:color w:val="000000" w:themeColor="text1"/>
        </w:rPr>
        <w:t>ookson, 1987; R</w:t>
      </w:r>
      <w:r w:rsidR="00B36EC5" w:rsidRPr="006F0277">
        <w:rPr>
          <w:rFonts w:ascii="Times New Roman" w:hAnsi="Times New Roman" w:cs="Times New Roman"/>
          <w:color w:val="000000" w:themeColor="text1"/>
        </w:rPr>
        <w:t>o</w:t>
      </w:r>
      <w:r w:rsidR="00EC2AA1" w:rsidRPr="006F0277">
        <w:rPr>
          <w:rFonts w:ascii="Times New Roman" w:hAnsi="Times New Roman" w:cs="Times New Roman"/>
          <w:color w:val="000000" w:themeColor="text1"/>
        </w:rPr>
        <w:t>szack, 1972; Hampden-Turner</w:t>
      </w:r>
      <w:r w:rsidR="007F61F3" w:rsidRPr="006F0277">
        <w:rPr>
          <w:rFonts w:ascii="Times New Roman" w:hAnsi="Times New Roman" w:cs="Times New Roman"/>
          <w:color w:val="000000" w:themeColor="text1"/>
        </w:rPr>
        <w:t>, 1970).</w:t>
      </w:r>
      <w:r w:rsidR="009642CF" w:rsidRPr="006F0277">
        <w:rPr>
          <w:rFonts w:ascii="Times New Roman" w:hAnsi="Times New Roman" w:cs="Times New Roman"/>
          <w:color w:val="000000" w:themeColor="text1"/>
        </w:rPr>
        <w:t xml:space="preserve"> </w:t>
      </w:r>
      <w:r w:rsidR="002F09BB" w:rsidRPr="006F0277">
        <w:rPr>
          <w:rFonts w:ascii="Times New Roman" w:hAnsi="Times New Roman" w:cs="Times New Roman"/>
          <w:color w:val="000000" w:themeColor="text1"/>
        </w:rPr>
        <w:t xml:space="preserve">When generally looking at </w:t>
      </w:r>
      <w:r w:rsidR="00DA6311" w:rsidRPr="006F0277">
        <w:rPr>
          <w:rFonts w:ascii="Times New Roman" w:hAnsi="Times New Roman" w:cs="Times New Roman"/>
          <w:color w:val="000000" w:themeColor="text1"/>
        </w:rPr>
        <w:t>research methodology C</w:t>
      </w:r>
      <w:r w:rsidR="00196725" w:rsidRPr="006F0277">
        <w:rPr>
          <w:rFonts w:ascii="Times New Roman" w:hAnsi="Times New Roman" w:cs="Times New Roman"/>
          <w:color w:val="000000" w:themeColor="text1"/>
        </w:rPr>
        <w:t>oh</w:t>
      </w:r>
      <w:r w:rsidR="00DA6311" w:rsidRPr="006F0277">
        <w:rPr>
          <w:rFonts w:ascii="Times New Roman" w:hAnsi="Times New Roman" w:cs="Times New Roman"/>
          <w:color w:val="000000" w:themeColor="text1"/>
        </w:rPr>
        <w:t xml:space="preserve">en, Manion and Morrison (2011: 5) state “the social world can only be understood from the standpoint of the individuals who are part of the ongoing action being investigated”. </w:t>
      </w:r>
      <w:r w:rsidR="00604058" w:rsidRPr="006F0277">
        <w:rPr>
          <w:rFonts w:ascii="Times New Roman" w:hAnsi="Times New Roman" w:cs="Times New Roman"/>
          <w:color w:val="000000" w:themeColor="text1"/>
        </w:rPr>
        <w:t>To that point</w:t>
      </w:r>
      <w:r w:rsidR="0049555B" w:rsidRPr="006F0277">
        <w:rPr>
          <w:rFonts w:ascii="Times New Roman" w:hAnsi="Times New Roman" w:cs="Times New Roman"/>
          <w:color w:val="000000" w:themeColor="text1"/>
        </w:rPr>
        <w:t>, those in the social ecolo</w:t>
      </w:r>
      <w:r w:rsidR="004D7375" w:rsidRPr="006F0277">
        <w:rPr>
          <w:rFonts w:ascii="Times New Roman" w:hAnsi="Times New Roman" w:cs="Times New Roman"/>
          <w:color w:val="000000" w:themeColor="text1"/>
        </w:rPr>
        <w:t xml:space="preserve">gy field believe it is essential to </w:t>
      </w:r>
      <w:r w:rsidR="003F3CCF" w:rsidRPr="006F0277">
        <w:rPr>
          <w:rFonts w:ascii="Times New Roman" w:hAnsi="Times New Roman" w:cs="Times New Roman"/>
          <w:color w:val="000000" w:themeColor="text1"/>
        </w:rPr>
        <w:t xml:space="preserve">include participants within </w:t>
      </w:r>
      <w:r w:rsidR="003F3CCF" w:rsidRPr="006F0277">
        <w:rPr>
          <w:rFonts w:ascii="Times New Roman" w:hAnsi="Times New Roman" w:cs="Times New Roman"/>
          <w:color w:val="000000" w:themeColor="text1"/>
        </w:rPr>
        <w:lastRenderedPageBreak/>
        <w:t xml:space="preserve">the </w:t>
      </w:r>
      <w:r w:rsidR="00B46C3C" w:rsidRPr="006F0277">
        <w:rPr>
          <w:rFonts w:ascii="Times New Roman" w:hAnsi="Times New Roman" w:cs="Times New Roman"/>
          <w:color w:val="000000" w:themeColor="text1"/>
        </w:rPr>
        <w:t>social system</w:t>
      </w:r>
      <w:r w:rsidR="003F3CCF" w:rsidRPr="006F0277">
        <w:rPr>
          <w:rFonts w:ascii="Times New Roman" w:hAnsi="Times New Roman" w:cs="Times New Roman"/>
          <w:color w:val="000000" w:themeColor="text1"/>
        </w:rPr>
        <w:t xml:space="preserve"> being investigated</w:t>
      </w:r>
      <w:r w:rsidR="00CF6076" w:rsidRPr="006F0277">
        <w:rPr>
          <w:rFonts w:ascii="Times New Roman" w:hAnsi="Times New Roman" w:cs="Times New Roman"/>
          <w:color w:val="000000" w:themeColor="text1"/>
        </w:rPr>
        <w:t xml:space="preserve"> to better understand and discover </w:t>
      </w:r>
      <w:r w:rsidR="00B46C3C" w:rsidRPr="006F0277">
        <w:rPr>
          <w:rFonts w:ascii="Times New Roman" w:hAnsi="Times New Roman" w:cs="Times New Roman"/>
          <w:color w:val="000000" w:themeColor="text1"/>
        </w:rPr>
        <w:t>the cultural context</w:t>
      </w:r>
      <w:r w:rsidR="00F14827" w:rsidRPr="006F0277">
        <w:rPr>
          <w:rFonts w:ascii="Times New Roman" w:hAnsi="Times New Roman" w:cs="Times New Roman"/>
          <w:color w:val="000000" w:themeColor="text1"/>
        </w:rPr>
        <w:t>s</w:t>
      </w:r>
      <w:r w:rsidR="003F3CCF" w:rsidRPr="006F0277">
        <w:rPr>
          <w:rFonts w:ascii="Times New Roman" w:hAnsi="Times New Roman" w:cs="Times New Roman"/>
          <w:color w:val="000000" w:themeColor="text1"/>
        </w:rPr>
        <w:t xml:space="preserve"> (Lounsbury and Mitchell</w:t>
      </w:r>
      <w:r w:rsidR="00CC66AF" w:rsidRPr="006F0277">
        <w:rPr>
          <w:rFonts w:ascii="Times New Roman" w:hAnsi="Times New Roman" w:cs="Times New Roman"/>
          <w:color w:val="000000" w:themeColor="text1"/>
        </w:rPr>
        <w:t>, 2009;</w:t>
      </w:r>
      <w:r w:rsidR="008232AC" w:rsidRPr="006F0277">
        <w:rPr>
          <w:rFonts w:ascii="Times New Roman" w:hAnsi="Times New Roman" w:cs="Times New Roman"/>
          <w:color w:val="000000" w:themeColor="text1"/>
        </w:rPr>
        <w:t xml:space="preserve"> Kingry-Westergaard and Kelly, 1990;</w:t>
      </w:r>
      <w:r w:rsidR="003E1BE7" w:rsidRPr="006F0277">
        <w:rPr>
          <w:rFonts w:ascii="Times New Roman" w:hAnsi="Times New Roman" w:cs="Times New Roman"/>
          <w:color w:val="000000" w:themeColor="text1"/>
        </w:rPr>
        <w:t xml:space="preserve"> </w:t>
      </w:r>
      <w:r w:rsidR="00FD6E31" w:rsidRPr="006F0277">
        <w:rPr>
          <w:rFonts w:ascii="Times New Roman" w:hAnsi="Times New Roman" w:cs="Times New Roman"/>
          <w:color w:val="000000" w:themeColor="text1"/>
        </w:rPr>
        <w:t>Bronfenbrenner</w:t>
      </w:r>
      <w:r w:rsidR="003E1BE7" w:rsidRPr="006F0277">
        <w:rPr>
          <w:rFonts w:ascii="Times New Roman" w:hAnsi="Times New Roman" w:cs="Times New Roman"/>
          <w:color w:val="000000" w:themeColor="text1"/>
        </w:rPr>
        <w:t>, 1999)</w:t>
      </w:r>
      <w:r w:rsidR="00A07DDA" w:rsidRPr="006F0277">
        <w:rPr>
          <w:rFonts w:ascii="Times New Roman" w:hAnsi="Times New Roman" w:cs="Times New Roman"/>
          <w:color w:val="000000" w:themeColor="text1"/>
        </w:rPr>
        <w:t>.</w:t>
      </w:r>
    </w:p>
    <w:p w14:paraId="630E2FD4" w14:textId="77777777" w:rsidR="007F61F3" w:rsidRPr="006F0277" w:rsidRDefault="007F61F3" w:rsidP="00B306BF">
      <w:pPr>
        <w:spacing w:line="360" w:lineRule="auto"/>
        <w:jc w:val="both"/>
        <w:rPr>
          <w:rFonts w:ascii="Times New Roman" w:hAnsi="Times New Roman" w:cs="Times New Roman"/>
          <w:color w:val="000000" w:themeColor="text1"/>
        </w:rPr>
      </w:pPr>
    </w:p>
    <w:p w14:paraId="25460F19" w14:textId="171A3519" w:rsidR="00DD3BB6" w:rsidRPr="006F0277" w:rsidRDefault="00A07DDA"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With social ecology providing a “big picture” view of reality it is only right to </w:t>
      </w:r>
      <w:r w:rsidR="00007C48" w:rsidRPr="006F0277">
        <w:rPr>
          <w:rFonts w:ascii="Times New Roman" w:hAnsi="Times New Roman" w:cs="Times New Roman"/>
          <w:color w:val="000000" w:themeColor="text1"/>
        </w:rPr>
        <w:t xml:space="preserve">align with an epistemological standpoint </w:t>
      </w:r>
      <w:r w:rsidR="001347CD" w:rsidRPr="006F0277">
        <w:rPr>
          <w:rFonts w:ascii="Times New Roman" w:hAnsi="Times New Roman" w:cs="Times New Roman"/>
          <w:color w:val="000000" w:themeColor="text1"/>
        </w:rPr>
        <w:t>that has</w:t>
      </w:r>
      <w:r w:rsidR="00170037" w:rsidRPr="006F0277">
        <w:rPr>
          <w:rFonts w:ascii="Times New Roman" w:hAnsi="Times New Roman" w:cs="Times New Roman"/>
          <w:color w:val="000000" w:themeColor="text1"/>
        </w:rPr>
        <w:t xml:space="preserve"> the intention to create a diamond-like view of reality </w:t>
      </w:r>
      <w:r w:rsidR="0003475A" w:rsidRPr="006F0277">
        <w:rPr>
          <w:rFonts w:ascii="Times New Roman" w:hAnsi="Times New Roman" w:cs="Times New Roman"/>
          <w:color w:val="000000" w:themeColor="text1"/>
        </w:rPr>
        <w:t>– with many sides and facets to consider</w:t>
      </w:r>
      <w:r w:rsidR="001347CD" w:rsidRPr="006F0277">
        <w:rPr>
          <w:rFonts w:ascii="Times New Roman" w:hAnsi="Times New Roman" w:cs="Times New Roman"/>
          <w:color w:val="000000" w:themeColor="text1"/>
        </w:rPr>
        <w:t xml:space="preserve">. The problem for this type </w:t>
      </w:r>
      <w:r w:rsidR="005F06FC" w:rsidRPr="006F0277">
        <w:rPr>
          <w:rFonts w:ascii="Times New Roman" w:hAnsi="Times New Roman" w:cs="Times New Roman"/>
          <w:color w:val="000000" w:themeColor="text1"/>
        </w:rPr>
        <w:t>of research</w:t>
      </w:r>
      <w:r w:rsidR="001347CD" w:rsidRPr="006F0277">
        <w:rPr>
          <w:rFonts w:ascii="Times New Roman" w:hAnsi="Times New Roman" w:cs="Times New Roman"/>
          <w:color w:val="000000" w:themeColor="text1"/>
        </w:rPr>
        <w:t xml:space="preserve"> is to </w:t>
      </w:r>
      <w:r w:rsidR="00F06F2D" w:rsidRPr="006F0277">
        <w:rPr>
          <w:rFonts w:ascii="Times New Roman" w:hAnsi="Times New Roman" w:cs="Times New Roman"/>
          <w:color w:val="000000" w:themeColor="text1"/>
        </w:rPr>
        <w:t>provide useful information that can make order of a complex reality without oversimplifying and consequently creating one-dimensional reality that does not come close to dealing with the realities of the world</w:t>
      </w:r>
      <w:r w:rsidR="009643CB" w:rsidRPr="006F0277">
        <w:rPr>
          <w:rFonts w:ascii="Times New Roman" w:hAnsi="Times New Roman" w:cs="Times New Roman"/>
          <w:color w:val="000000" w:themeColor="text1"/>
        </w:rPr>
        <w:t>.</w:t>
      </w:r>
      <w:r w:rsidR="007F61F3" w:rsidRPr="006F0277">
        <w:rPr>
          <w:rFonts w:ascii="Times New Roman" w:hAnsi="Times New Roman" w:cs="Times New Roman"/>
          <w:color w:val="000000" w:themeColor="text1"/>
        </w:rPr>
        <w:t xml:space="preserve"> </w:t>
      </w:r>
      <w:r w:rsidR="000102B3" w:rsidRPr="006F0277">
        <w:rPr>
          <w:rFonts w:ascii="Times New Roman" w:hAnsi="Times New Roman" w:cs="Times New Roman"/>
          <w:color w:val="000000" w:themeColor="text1"/>
        </w:rPr>
        <w:t xml:space="preserve">Therefore, </w:t>
      </w:r>
      <w:r w:rsidR="00B94C26" w:rsidRPr="006F0277">
        <w:rPr>
          <w:rFonts w:ascii="Times New Roman" w:hAnsi="Times New Roman" w:cs="Times New Roman"/>
          <w:color w:val="000000" w:themeColor="text1"/>
        </w:rPr>
        <w:t>phenomenology is an appropriate ep</w:t>
      </w:r>
      <w:r w:rsidR="000A76A2" w:rsidRPr="006F0277">
        <w:rPr>
          <w:rFonts w:ascii="Times New Roman" w:hAnsi="Times New Roman" w:cs="Times New Roman"/>
          <w:color w:val="000000" w:themeColor="text1"/>
        </w:rPr>
        <w:t xml:space="preserve">istemological stance </w:t>
      </w:r>
      <w:r w:rsidR="00B11598" w:rsidRPr="006F0277">
        <w:rPr>
          <w:rFonts w:ascii="Times New Roman" w:hAnsi="Times New Roman" w:cs="Times New Roman"/>
          <w:color w:val="000000" w:themeColor="text1"/>
        </w:rPr>
        <w:t xml:space="preserve">for the study and aligns with the central </w:t>
      </w:r>
      <w:r w:rsidR="0026439E" w:rsidRPr="006F0277">
        <w:rPr>
          <w:rFonts w:ascii="Times New Roman" w:hAnsi="Times New Roman" w:cs="Times New Roman"/>
          <w:color w:val="000000" w:themeColor="text1"/>
        </w:rPr>
        <w:t xml:space="preserve">epistemological </w:t>
      </w:r>
      <w:r w:rsidR="006E620A" w:rsidRPr="006F0277">
        <w:rPr>
          <w:rFonts w:ascii="Times New Roman" w:hAnsi="Times New Roman" w:cs="Times New Roman"/>
          <w:color w:val="000000" w:themeColor="text1"/>
        </w:rPr>
        <w:t>underpinning of social ecological approaches</w:t>
      </w:r>
      <w:r w:rsidR="00932D72" w:rsidRPr="006F0277">
        <w:rPr>
          <w:rFonts w:ascii="Times New Roman" w:hAnsi="Times New Roman" w:cs="Times New Roman"/>
          <w:color w:val="000000" w:themeColor="text1"/>
        </w:rPr>
        <w:t xml:space="preserve"> (</w:t>
      </w:r>
      <w:r w:rsidR="00701A00" w:rsidRPr="006F0277">
        <w:rPr>
          <w:rFonts w:ascii="Times New Roman" w:hAnsi="Times New Roman" w:cs="Times New Roman"/>
          <w:color w:val="000000" w:themeColor="text1"/>
        </w:rPr>
        <w:t>Kingry</w:t>
      </w:r>
      <w:r w:rsidR="00C54C47" w:rsidRPr="006F0277">
        <w:rPr>
          <w:rFonts w:ascii="Times New Roman" w:hAnsi="Times New Roman" w:cs="Times New Roman"/>
          <w:color w:val="000000" w:themeColor="text1"/>
        </w:rPr>
        <w:t xml:space="preserve">-Westergaard and Kelly, 1990; </w:t>
      </w:r>
      <w:r w:rsidR="00FD6E31" w:rsidRPr="006F0277">
        <w:rPr>
          <w:rFonts w:ascii="Times New Roman" w:hAnsi="Times New Roman" w:cs="Times New Roman"/>
          <w:color w:val="000000" w:themeColor="text1"/>
        </w:rPr>
        <w:t>Bronfenbrenner</w:t>
      </w:r>
      <w:r w:rsidR="00503929" w:rsidRPr="006F0277">
        <w:rPr>
          <w:rFonts w:ascii="Times New Roman" w:hAnsi="Times New Roman" w:cs="Times New Roman"/>
          <w:color w:val="000000" w:themeColor="text1"/>
        </w:rPr>
        <w:t xml:space="preserve">, 1999; </w:t>
      </w:r>
      <w:r w:rsidR="00932D72" w:rsidRPr="006F0277">
        <w:rPr>
          <w:rFonts w:ascii="Times New Roman" w:hAnsi="Times New Roman" w:cs="Times New Roman"/>
          <w:color w:val="000000" w:themeColor="text1"/>
        </w:rPr>
        <w:t>Lo</w:t>
      </w:r>
      <w:r w:rsidR="00C54C47" w:rsidRPr="006F0277">
        <w:rPr>
          <w:rFonts w:ascii="Times New Roman" w:hAnsi="Times New Roman" w:cs="Times New Roman"/>
          <w:color w:val="000000" w:themeColor="text1"/>
        </w:rPr>
        <w:t>u</w:t>
      </w:r>
      <w:r w:rsidR="00932D72" w:rsidRPr="006F0277">
        <w:rPr>
          <w:rFonts w:ascii="Times New Roman" w:hAnsi="Times New Roman" w:cs="Times New Roman"/>
          <w:color w:val="000000" w:themeColor="text1"/>
        </w:rPr>
        <w:t>ns</w:t>
      </w:r>
      <w:r w:rsidR="00503929" w:rsidRPr="006F0277">
        <w:rPr>
          <w:rFonts w:ascii="Times New Roman" w:hAnsi="Times New Roman" w:cs="Times New Roman"/>
          <w:color w:val="000000" w:themeColor="text1"/>
        </w:rPr>
        <w:t>bury and Mitchell, 2009)</w:t>
      </w:r>
      <w:r w:rsidR="006E620A" w:rsidRPr="006F0277">
        <w:rPr>
          <w:rFonts w:ascii="Times New Roman" w:hAnsi="Times New Roman" w:cs="Times New Roman"/>
          <w:color w:val="000000" w:themeColor="text1"/>
        </w:rPr>
        <w:t xml:space="preserve">. </w:t>
      </w:r>
    </w:p>
    <w:p w14:paraId="755DC4E4" w14:textId="11D714A0" w:rsidR="008A19D4" w:rsidRPr="006F0277" w:rsidRDefault="008A19D4"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Although phenomenologist may differ on certain issues they generally agree that their resea</w:t>
      </w:r>
      <w:r w:rsidR="00177FAE" w:rsidRPr="006F0277">
        <w:rPr>
          <w:rFonts w:ascii="Times New Roman" w:hAnsi="Times New Roman" w:cs="Times New Roman"/>
          <w:color w:val="000000" w:themeColor="text1"/>
        </w:rPr>
        <w:t>r</w:t>
      </w:r>
      <w:r w:rsidRPr="006F0277">
        <w:rPr>
          <w:rFonts w:ascii="Times New Roman" w:hAnsi="Times New Roman" w:cs="Times New Roman"/>
          <w:color w:val="000000" w:themeColor="text1"/>
        </w:rPr>
        <w:t>ch is concerned with the lived experience of the world (Husserl</w:t>
      </w:r>
      <w:r w:rsidR="009B4442" w:rsidRPr="006F0277">
        <w:rPr>
          <w:rFonts w:ascii="Times New Roman" w:hAnsi="Times New Roman" w:cs="Times New Roman"/>
          <w:color w:val="000000" w:themeColor="text1"/>
        </w:rPr>
        <w:t>, 1970/1936; Merleau-Ponty, 1995/1945). Embracing “embodied knowing” (Galvin and Todres, 2012: 2) and “</w:t>
      </w:r>
      <w:r w:rsidR="00CB1C83" w:rsidRPr="006F0277">
        <w:rPr>
          <w:rFonts w:ascii="Times New Roman" w:hAnsi="Times New Roman" w:cs="Times New Roman"/>
          <w:color w:val="000000" w:themeColor="text1"/>
        </w:rPr>
        <w:t>experiential</w:t>
      </w:r>
      <w:r w:rsidR="00F72D47" w:rsidRPr="006F0277">
        <w:rPr>
          <w:rFonts w:ascii="Times New Roman" w:hAnsi="Times New Roman" w:cs="Times New Roman"/>
          <w:color w:val="000000" w:themeColor="text1"/>
        </w:rPr>
        <w:t xml:space="preserve"> meanings” (Finlay, 2009: 6) to provide rich, fresh and complex understandings of </w:t>
      </w:r>
      <w:r w:rsidR="005F1322" w:rsidRPr="006F0277">
        <w:rPr>
          <w:rFonts w:ascii="Times New Roman" w:hAnsi="Times New Roman" w:cs="Times New Roman"/>
          <w:color w:val="000000" w:themeColor="text1"/>
        </w:rPr>
        <w:t>the phenomenon as it is lived. This is not a simple task, there ha</w:t>
      </w:r>
      <w:r w:rsidR="00176419" w:rsidRPr="006F0277">
        <w:rPr>
          <w:rFonts w:ascii="Times New Roman" w:hAnsi="Times New Roman" w:cs="Times New Roman"/>
          <w:color w:val="000000" w:themeColor="text1"/>
        </w:rPr>
        <w:t>ve been many discussions and debates as to how to carry out phenomenological research in practice. A</w:t>
      </w:r>
      <w:r w:rsidR="006C25A8" w:rsidRPr="006F0277">
        <w:rPr>
          <w:rFonts w:ascii="Times New Roman" w:hAnsi="Times New Roman" w:cs="Times New Roman"/>
          <w:color w:val="000000" w:themeColor="text1"/>
        </w:rPr>
        <w:t>n aim of phenomenological research is to “reveal meaning and to understand how that meaning is connected to a person</w:t>
      </w:r>
      <w:r w:rsidR="00BA3091" w:rsidRPr="006F0277">
        <w:rPr>
          <w:rFonts w:ascii="Times New Roman" w:hAnsi="Times New Roman" w:cs="Times New Roman"/>
          <w:color w:val="000000" w:themeColor="text1"/>
        </w:rPr>
        <w:t>’s life experience” (Stringer, 2004: 25)</w:t>
      </w:r>
      <w:r w:rsidR="008D2E9D" w:rsidRPr="006F0277">
        <w:rPr>
          <w:rFonts w:ascii="Times New Roman" w:hAnsi="Times New Roman" w:cs="Times New Roman"/>
          <w:color w:val="000000" w:themeColor="text1"/>
        </w:rPr>
        <w:t>.</w:t>
      </w:r>
    </w:p>
    <w:p w14:paraId="23FB28ED" w14:textId="77777777" w:rsidR="008A19D4" w:rsidRPr="006F0277" w:rsidRDefault="008A19D4" w:rsidP="00B306BF">
      <w:pPr>
        <w:spacing w:line="360" w:lineRule="auto"/>
        <w:jc w:val="both"/>
        <w:rPr>
          <w:rFonts w:ascii="Times New Roman" w:hAnsi="Times New Roman" w:cs="Times New Roman"/>
          <w:color w:val="000000" w:themeColor="text1"/>
        </w:rPr>
      </w:pPr>
    </w:p>
    <w:p w14:paraId="3697E8C0" w14:textId="6E2879E5" w:rsidR="003A6A46" w:rsidRPr="006F0277" w:rsidRDefault="003A6A46"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According to Mortari and Tarozzi (2010: 16) </w:t>
      </w:r>
      <w:r w:rsidR="006C250D" w:rsidRPr="006F0277">
        <w:rPr>
          <w:rFonts w:ascii="Times New Roman" w:hAnsi="Times New Roman" w:cs="Times New Roman"/>
          <w:color w:val="000000" w:themeColor="text1"/>
        </w:rPr>
        <w:t>phenomenology causes a “p</w:t>
      </w:r>
      <w:r w:rsidR="00045C74" w:rsidRPr="006F0277">
        <w:rPr>
          <w:rFonts w:ascii="Times New Roman" w:hAnsi="Times New Roman" w:cs="Times New Roman"/>
          <w:color w:val="000000" w:themeColor="text1"/>
        </w:rPr>
        <w:t xml:space="preserve">aradigm clash” on the ontological plane. </w:t>
      </w:r>
      <w:r w:rsidR="00AF491C" w:rsidRPr="006F0277">
        <w:rPr>
          <w:rFonts w:ascii="Times New Roman" w:hAnsi="Times New Roman" w:cs="Times New Roman"/>
          <w:color w:val="000000" w:themeColor="text1"/>
        </w:rPr>
        <w:t xml:space="preserve">It does not align to </w:t>
      </w:r>
      <w:r w:rsidR="001C2BE0" w:rsidRPr="006F0277">
        <w:rPr>
          <w:rFonts w:ascii="Times New Roman" w:hAnsi="Times New Roman" w:cs="Times New Roman"/>
          <w:color w:val="000000" w:themeColor="text1"/>
        </w:rPr>
        <w:t>realism or relativism, quantitative or qualitative</w:t>
      </w:r>
      <w:r w:rsidR="00324B09" w:rsidRPr="006F0277">
        <w:rPr>
          <w:rFonts w:ascii="Times New Roman" w:hAnsi="Times New Roman" w:cs="Times New Roman"/>
          <w:color w:val="000000" w:themeColor="text1"/>
        </w:rPr>
        <w:t xml:space="preserve">. </w:t>
      </w:r>
      <w:r w:rsidR="005479C2" w:rsidRPr="006F0277">
        <w:rPr>
          <w:rFonts w:ascii="Times New Roman" w:hAnsi="Times New Roman" w:cs="Times New Roman"/>
          <w:color w:val="000000" w:themeColor="text1"/>
        </w:rPr>
        <w:t>Instead</w:t>
      </w:r>
      <w:r w:rsidR="00345944" w:rsidRPr="006F0277">
        <w:rPr>
          <w:rFonts w:ascii="Times New Roman" w:hAnsi="Times New Roman" w:cs="Times New Roman"/>
          <w:color w:val="000000" w:themeColor="text1"/>
        </w:rPr>
        <w:t xml:space="preserve">, </w:t>
      </w:r>
      <w:r w:rsidR="00C13811" w:rsidRPr="006F0277">
        <w:rPr>
          <w:rFonts w:ascii="Times New Roman" w:hAnsi="Times New Roman" w:cs="Times New Roman"/>
          <w:color w:val="000000" w:themeColor="text1"/>
        </w:rPr>
        <w:t xml:space="preserve">Finlay (2009: </w:t>
      </w:r>
      <w:r w:rsidR="000E04D4" w:rsidRPr="006F0277">
        <w:rPr>
          <w:rFonts w:ascii="Times New Roman" w:hAnsi="Times New Roman" w:cs="Times New Roman"/>
          <w:color w:val="000000" w:themeColor="text1"/>
        </w:rPr>
        <w:t>17) calls for a “need to go beyond lines drawn by modernism and post modernism, embracing both and neither</w:t>
      </w:r>
      <w:r w:rsidR="00CD0530" w:rsidRPr="006F0277">
        <w:rPr>
          <w:rFonts w:ascii="Times New Roman" w:hAnsi="Times New Roman" w:cs="Times New Roman"/>
          <w:color w:val="000000" w:themeColor="text1"/>
        </w:rPr>
        <w:t xml:space="preserve">”. </w:t>
      </w:r>
      <w:r w:rsidR="007A14D3" w:rsidRPr="006F0277">
        <w:rPr>
          <w:rFonts w:ascii="Times New Roman" w:hAnsi="Times New Roman" w:cs="Times New Roman"/>
          <w:color w:val="000000" w:themeColor="text1"/>
        </w:rPr>
        <w:t xml:space="preserve">This would then </w:t>
      </w:r>
      <w:r w:rsidR="004E4817" w:rsidRPr="006F0277">
        <w:rPr>
          <w:rFonts w:ascii="Times New Roman" w:hAnsi="Times New Roman" w:cs="Times New Roman"/>
          <w:color w:val="000000" w:themeColor="text1"/>
        </w:rPr>
        <w:t xml:space="preserve">provide an </w:t>
      </w:r>
      <w:r w:rsidR="0023469E" w:rsidRPr="006F0277">
        <w:rPr>
          <w:rFonts w:ascii="Times New Roman" w:hAnsi="Times New Roman" w:cs="Times New Roman"/>
          <w:color w:val="000000" w:themeColor="text1"/>
        </w:rPr>
        <w:t>ontology and methodology that researchers from practical and complex fields can use a mixed method approach to try and produce some rational structure as well as recognising the intricacies of reality.</w:t>
      </w:r>
      <w:r w:rsidR="0037536B" w:rsidRPr="006F0277">
        <w:rPr>
          <w:rFonts w:ascii="Times New Roman" w:hAnsi="Times New Roman" w:cs="Times New Roman"/>
          <w:color w:val="000000" w:themeColor="text1"/>
        </w:rPr>
        <w:t xml:space="preserve"> </w:t>
      </w:r>
      <w:r w:rsidR="008708E8" w:rsidRPr="006F0277">
        <w:rPr>
          <w:rFonts w:ascii="Times New Roman" w:hAnsi="Times New Roman" w:cs="Times New Roman"/>
          <w:color w:val="000000" w:themeColor="text1"/>
        </w:rPr>
        <w:t>Many researchers h</w:t>
      </w:r>
      <w:r w:rsidR="00BD1D2F">
        <w:rPr>
          <w:rFonts w:ascii="Times New Roman" w:hAnsi="Times New Roman" w:cs="Times New Roman"/>
          <w:color w:val="000000" w:themeColor="text1"/>
        </w:rPr>
        <w:t>ave also agreed that there is a</w:t>
      </w:r>
      <w:r w:rsidR="008708E8" w:rsidRPr="006F0277">
        <w:rPr>
          <w:rFonts w:ascii="Times New Roman" w:hAnsi="Times New Roman" w:cs="Times New Roman"/>
          <w:color w:val="000000" w:themeColor="text1"/>
        </w:rPr>
        <w:t xml:space="preserve"> need </w:t>
      </w:r>
      <w:r w:rsidR="00B421CC" w:rsidRPr="006F0277">
        <w:rPr>
          <w:rFonts w:ascii="Times New Roman" w:hAnsi="Times New Roman" w:cs="Times New Roman"/>
          <w:color w:val="000000" w:themeColor="text1"/>
        </w:rPr>
        <w:t>for</w:t>
      </w:r>
      <w:r w:rsidR="008708E8" w:rsidRPr="006F0277">
        <w:rPr>
          <w:rFonts w:ascii="Times New Roman" w:hAnsi="Times New Roman" w:cs="Times New Roman"/>
          <w:color w:val="000000" w:themeColor="text1"/>
        </w:rPr>
        <w:t xml:space="preserve"> </w:t>
      </w:r>
      <w:r w:rsidR="00104171" w:rsidRPr="006F0277">
        <w:rPr>
          <w:rFonts w:ascii="Times New Roman" w:hAnsi="Times New Roman" w:cs="Times New Roman"/>
          <w:color w:val="000000" w:themeColor="text1"/>
        </w:rPr>
        <w:t>more methodological designs that bridge the gap between the two paradigms (Denzin, 2008; Johnson and Onwuegbuzie, 2004)</w:t>
      </w:r>
      <w:r w:rsidR="004A6C3F" w:rsidRPr="006F0277">
        <w:rPr>
          <w:rFonts w:ascii="Times New Roman" w:hAnsi="Times New Roman" w:cs="Times New Roman"/>
          <w:color w:val="000000" w:themeColor="text1"/>
        </w:rPr>
        <w:t xml:space="preserve">. </w:t>
      </w:r>
      <w:r w:rsidR="00225BEB" w:rsidRPr="006F0277">
        <w:rPr>
          <w:rFonts w:ascii="Times New Roman" w:hAnsi="Times New Roman" w:cs="Times New Roman"/>
          <w:color w:val="000000" w:themeColor="text1"/>
        </w:rPr>
        <w:t>Using</w:t>
      </w:r>
      <w:r w:rsidR="003D159D" w:rsidRPr="006F0277">
        <w:rPr>
          <w:rFonts w:ascii="Times New Roman" w:hAnsi="Times New Roman" w:cs="Times New Roman"/>
          <w:color w:val="000000" w:themeColor="text1"/>
        </w:rPr>
        <w:t xml:space="preserve"> a</w:t>
      </w:r>
      <w:r w:rsidR="00225BEB" w:rsidRPr="006F0277">
        <w:rPr>
          <w:rFonts w:ascii="Times New Roman" w:hAnsi="Times New Roman" w:cs="Times New Roman"/>
          <w:color w:val="000000" w:themeColor="text1"/>
        </w:rPr>
        <w:t xml:space="preserve"> </w:t>
      </w:r>
      <w:r w:rsidR="003D159D" w:rsidRPr="006F0277">
        <w:rPr>
          <w:rFonts w:ascii="Times New Roman" w:hAnsi="Times New Roman" w:cs="Times New Roman"/>
          <w:color w:val="000000" w:themeColor="text1"/>
        </w:rPr>
        <w:t>mixed method approach</w:t>
      </w:r>
      <w:r w:rsidR="004A6C3F" w:rsidRPr="006F0277">
        <w:rPr>
          <w:rFonts w:ascii="Times New Roman" w:hAnsi="Times New Roman" w:cs="Times New Roman"/>
          <w:color w:val="000000" w:themeColor="text1"/>
        </w:rPr>
        <w:t xml:space="preserve"> would therefore </w:t>
      </w:r>
      <w:r w:rsidR="00CE0B00" w:rsidRPr="006F0277">
        <w:rPr>
          <w:rFonts w:ascii="Times New Roman" w:hAnsi="Times New Roman" w:cs="Times New Roman"/>
          <w:color w:val="000000" w:themeColor="text1"/>
        </w:rPr>
        <w:t xml:space="preserve">overcome </w:t>
      </w:r>
      <w:r w:rsidR="002D4353" w:rsidRPr="006F0277">
        <w:rPr>
          <w:rFonts w:ascii="Times New Roman" w:hAnsi="Times New Roman" w:cs="Times New Roman"/>
          <w:color w:val="000000" w:themeColor="text1"/>
        </w:rPr>
        <w:t>ma</w:t>
      </w:r>
      <w:r w:rsidR="00CE0B00" w:rsidRPr="006F0277">
        <w:rPr>
          <w:rFonts w:ascii="Times New Roman" w:hAnsi="Times New Roman" w:cs="Times New Roman"/>
          <w:color w:val="000000" w:themeColor="text1"/>
        </w:rPr>
        <w:t>ny of the weakness and biases of the two para</w:t>
      </w:r>
      <w:r w:rsidR="002D4353" w:rsidRPr="006F0277">
        <w:rPr>
          <w:rFonts w:ascii="Times New Roman" w:hAnsi="Times New Roman" w:cs="Times New Roman"/>
          <w:color w:val="000000" w:themeColor="text1"/>
        </w:rPr>
        <w:t>digms</w:t>
      </w:r>
      <w:r w:rsidR="001A503C" w:rsidRPr="006F0277">
        <w:rPr>
          <w:rFonts w:ascii="Times New Roman" w:hAnsi="Times New Roman" w:cs="Times New Roman"/>
          <w:color w:val="000000" w:themeColor="text1"/>
        </w:rPr>
        <w:t xml:space="preserve"> and highlight the connections and how they can </w:t>
      </w:r>
      <w:r w:rsidR="001821D7" w:rsidRPr="006F0277">
        <w:rPr>
          <w:rFonts w:ascii="Times New Roman" w:hAnsi="Times New Roman" w:cs="Times New Roman"/>
          <w:color w:val="000000" w:themeColor="text1"/>
        </w:rPr>
        <w:t>complement</w:t>
      </w:r>
      <w:r w:rsidR="001A503C" w:rsidRPr="006F0277">
        <w:rPr>
          <w:rFonts w:ascii="Times New Roman" w:hAnsi="Times New Roman" w:cs="Times New Roman"/>
          <w:color w:val="000000" w:themeColor="text1"/>
        </w:rPr>
        <w:t xml:space="preserve"> each other (</w:t>
      </w:r>
      <w:r w:rsidR="001821D7" w:rsidRPr="006F0277">
        <w:rPr>
          <w:rFonts w:ascii="Times New Roman" w:hAnsi="Times New Roman" w:cs="Times New Roman"/>
          <w:color w:val="000000" w:themeColor="text1"/>
        </w:rPr>
        <w:t>O</w:t>
      </w:r>
      <w:r w:rsidR="001A503C" w:rsidRPr="006F0277">
        <w:rPr>
          <w:rFonts w:ascii="Times New Roman" w:hAnsi="Times New Roman" w:cs="Times New Roman"/>
          <w:color w:val="000000" w:themeColor="text1"/>
        </w:rPr>
        <w:t>nwueg</w:t>
      </w:r>
      <w:r w:rsidR="001821D7" w:rsidRPr="006F0277">
        <w:rPr>
          <w:rFonts w:ascii="Times New Roman" w:hAnsi="Times New Roman" w:cs="Times New Roman"/>
          <w:color w:val="000000" w:themeColor="text1"/>
        </w:rPr>
        <w:t>buzie and Leech, 2005; Brannen, 2005).</w:t>
      </w:r>
    </w:p>
    <w:p w14:paraId="3857979C" w14:textId="77777777" w:rsidR="00B11A77" w:rsidRPr="006F0277" w:rsidRDefault="00B11A77" w:rsidP="00B306BF">
      <w:pPr>
        <w:spacing w:line="360" w:lineRule="auto"/>
        <w:jc w:val="both"/>
        <w:rPr>
          <w:rFonts w:ascii="Times New Roman" w:eastAsiaTheme="majorEastAsia" w:hAnsi="Times New Roman" w:cs="Times New Roman"/>
          <w:color w:val="000000" w:themeColor="text1"/>
        </w:rPr>
      </w:pPr>
    </w:p>
    <w:p w14:paraId="51ABF48C" w14:textId="12F3EBBD" w:rsidR="00C76166" w:rsidRPr="006F0277" w:rsidRDefault="00D01665" w:rsidP="00D01665">
      <w:pPr>
        <w:pStyle w:val="Heading1"/>
        <w:numPr>
          <w:ilvl w:val="1"/>
          <w:numId w:val="7"/>
        </w:numPr>
        <w:spacing w:line="360" w:lineRule="auto"/>
        <w:jc w:val="both"/>
        <w:rPr>
          <w:rFonts w:ascii="Times New Roman" w:hAnsi="Times New Roman" w:cs="Times New Roman"/>
          <w:b/>
          <w:color w:val="000000" w:themeColor="text1"/>
          <w:sz w:val="24"/>
          <w:szCs w:val="24"/>
        </w:rPr>
      </w:pPr>
      <w:r w:rsidRPr="006F0277">
        <w:rPr>
          <w:rFonts w:ascii="Times New Roman" w:hAnsi="Times New Roman" w:cs="Times New Roman"/>
          <w:b/>
          <w:color w:val="000000" w:themeColor="text1"/>
          <w:sz w:val="24"/>
          <w:szCs w:val="24"/>
        </w:rPr>
        <w:lastRenderedPageBreak/>
        <w:t xml:space="preserve">   </w:t>
      </w:r>
      <w:r w:rsidR="00004ECE" w:rsidRPr="006F0277">
        <w:rPr>
          <w:rFonts w:ascii="Times New Roman" w:hAnsi="Times New Roman" w:cs="Times New Roman"/>
          <w:b/>
          <w:color w:val="000000" w:themeColor="text1"/>
          <w:sz w:val="24"/>
          <w:szCs w:val="24"/>
        </w:rPr>
        <w:t>Research Design and Methods</w:t>
      </w:r>
    </w:p>
    <w:p w14:paraId="4138E734" w14:textId="6461A53A" w:rsidR="00902682" w:rsidRPr="006F0277" w:rsidRDefault="00E3026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Anecdotal evidence </w:t>
      </w:r>
      <w:r w:rsidR="00BF6C77" w:rsidRPr="006F0277">
        <w:rPr>
          <w:rFonts w:ascii="Times New Roman" w:hAnsi="Times New Roman" w:cs="Times New Roman"/>
          <w:color w:val="000000" w:themeColor="text1"/>
        </w:rPr>
        <w:t>from Pembrokeshire suggests there is a</w:t>
      </w:r>
      <w:r w:rsidR="00A5239F" w:rsidRPr="006F0277">
        <w:rPr>
          <w:rFonts w:ascii="Times New Roman" w:hAnsi="Times New Roman" w:cs="Times New Roman"/>
          <w:color w:val="000000" w:themeColor="text1"/>
        </w:rPr>
        <w:t xml:space="preserve"> </w:t>
      </w:r>
      <w:r w:rsidR="00BF6C77" w:rsidRPr="006F0277">
        <w:rPr>
          <w:rFonts w:ascii="Times New Roman" w:hAnsi="Times New Roman" w:cs="Times New Roman"/>
          <w:color w:val="000000" w:themeColor="text1"/>
        </w:rPr>
        <w:t>cultur</w:t>
      </w:r>
      <w:r w:rsidR="00BC46E5" w:rsidRPr="006F0277">
        <w:rPr>
          <w:rFonts w:ascii="Times New Roman" w:hAnsi="Times New Roman" w:cs="Times New Roman"/>
          <w:color w:val="000000" w:themeColor="text1"/>
        </w:rPr>
        <w:t>al phenomenon</w:t>
      </w:r>
      <w:r w:rsidR="00BF6C77" w:rsidRPr="006F0277">
        <w:rPr>
          <w:rFonts w:ascii="Times New Roman" w:hAnsi="Times New Roman" w:cs="Times New Roman"/>
          <w:color w:val="000000" w:themeColor="text1"/>
        </w:rPr>
        <w:t xml:space="preserve"> </w:t>
      </w:r>
      <w:r w:rsidR="00D205C0" w:rsidRPr="006F0277">
        <w:rPr>
          <w:rFonts w:ascii="Times New Roman" w:hAnsi="Times New Roman" w:cs="Times New Roman"/>
          <w:color w:val="000000" w:themeColor="text1"/>
        </w:rPr>
        <w:t xml:space="preserve">around participating in </w:t>
      </w:r>
      <w:r w:rsidR="00F71B14" w:rsidRPr="006F0277">
        <w:rPr>
          <w:rFonts w:ascii="Times New Roman" w:hAnsi="Times New Roman" w:cs="Times New Roman"/>
          <w:color w:val="000000" w:themeColor="text1"/>
        </w:rPr>
        <w:t xml:space="preserve">mass participation sport events. This informal evidence has shown that </w:t>
      </w:r>
      <w:r w:rsidR="00141415" w:rsidRPr="006F0277">
        <w:rPr>
          <w:rFonts w:ascii="Times New Roman" w:hAnsi="Times New Roman" w:cs="Times New Roman"/>
          <w:color w:val="000000" w:themeColor="text1"/>
        </w:rPr>
        <w:t xml:space="preserve">individuals have </w:t>
      </w:r>
      <w:r w:rsidR="006E1086" w:rsidRPr="006F0277">
        <w:rPr>
          <w:rFonts w:ascii="Times New Roman" w:hAnsi="Times New Roman" w:cs="Times New Roman"/>
          <w:color w:val="000000" w:themeColor="text1"/>
        </w:rPr>
        <w:t xml:space="preserve">made lifestyle </w:t>
      </w:r>
      <w:r w:rsidR="005F06FC" w:rsidRPr="006F0277">
        <w:rPr>
          <w:rFonts w:ascii="Times New Roman" w:hAnsi="Times New Roman" w:cs="Times New Roman"/>
          <w:color w:val="000000" w:themeColor="text1"/>
        </w:rPr>
        <w:t>changes owing</w:t>
      </w:r>
      <w:r w:rsidR="00BC10FF" w:rsidRPr="006F0277">
        <w:rPr>
          <w:rFonts w:ascii="Times New Roman" w:hAnsi="Times New Roman" w:cs="Times New Roman"/>
          <w:color w:val="000000" w:themeColor="text1"/>
        </w:rPr>
        <w:t xml:space="preserve"> </w:t>
      </w:r>
      <w:r w:rsidR="0043399F" w:rsidRPr="006F0277">
        <w:rPr>
          <w:rFonts w:ascii="Times New Roman" w:hAnsi="Times New Roman" w:cs="Times New Roman"/>
          <w:color w:val="000000" w:themeColor="text1"/>
        </w:rPr>
        <w:t xml:space="preserve">to this culture. </w:t>
      </w:r>
      <w:r w:rsidR="00102214" w:rsidRPr="006F0277">
        <w:rPr>
          <w:rFonts w:ascii="Times New Roman" w:hAnsi="Times New Roman" w:cs="Times New Roman"/>
          <w:color w:val="000000" w:themeColor="text1"/>
        </w:rPr>
        <w:t xml:space="preserve">It is therefore vital to </w:t>
      </w:r>
      <w:r w:rsidR="00933807" w:rsidRPr="006F0277">
        <w:rPr>
          <w:rFonts w:ascii="Times New Roman" w:hAnsi="Times New Roman" w:cs="Times New Roman"/>
          <w:color w:val="000000" w:themeColor="text1"/>
        </w:rPr>
        <w:t>understand this phenomenon better.</w:t>
      </w:r>
    </w:p>
    <w:p w14:paraId="73CB87C4" w14:textId="1360148A" w:rsidR="001D6210" w:rsidRPr="006F0277" w:rsidRDefault="00E654BC"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 three phase</w:t>
      </w:r>
      <w:r w:rsidR="0094312A"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w:t>
      </w:r>
      <w:r w:rsidR="006B04C4" w:rsidRPr="006F0277">
        <w:rPr>
          <w:rFonts w:ascii="Times New Roman" w:hAnsi="Times New Roman" w:cs="Times New Roman"/>
          <w:color w:val="000000" w:themeColor="text1"/>
        </w:rPr>
        <w:t>sequential triangulation design</w:t>
      </w:r>
      <w:r w:rsidR="001C3353" w:rsidRPr="006F0277">
        <w:rPr>
          <w:rFonts w:ascii="Times New Roman" w:hAnsi="Times New Roman" w:cs="Times New Roman"/>
          <w:color w:val="000000" w:themeColor="text1"/>
        </w:rPr>
        <w:t xml:space="preserve"> will guide the research</w:t>
      </w:r>
      <w:r w:rsidR="00893B69" w:rsidRPr="006F0277">
        <w:rPr>
          <w:rFonts w:ascii="Times New Roman" w:hAnsi="Times New Roman" w:cs="Times New Roman"/>
          <w:color w:val="000000" w:themeColor="text1"/>
        </w:rPr>
        <w:t xml:space="preserve"> to address the ma</w:t>
      </w:r>
      <w:r w:rsidR="00C622DF" w:rsidRPr="006F0277">
        <w:rPr>
          <w:rFonts w:ascii="Times New Roman" w:hAnsi="Times New Roman" w:cs="Times New Roman"/>
          <w:color w:val="000000" w:themeColor="text1"/>
        </w:rPr>
        <w:t>in aim of the study</w:t>
      </w:r>
      <w:r w:rsidR="001C3353" w:rsidRPr="006F0277">
        <w:rPr>
          <w:rFonts w:ascii="Times New Roman" w:hAnsi="Times New Roman" w:cs="Times New Roman"/>
          <w:color w:val="000000" w:themeColor="text1"/>
        </w:rPr>
        <w:t xml:space="preserve">. Although this is the </w:t>
      </w:r>
      <w:r w:rsidR="0028348F" w:rsidRPr="006F0277">
        <w:rPr>
          <w:rFonts w:ascii="Times New Roman" w:hAnsi="Times New Roman" w:cs="Times New Roman"/>
          <w:color w:val="000000" w:themeColor="text1"/>
        </w:rPr>
        <w:t xml:space="preserve">central </w:t>
      </w:r>
      <w:r w:rsidR="00C77EA6" w:rsidRPr="006F0277">
        <w:rPr>
          <w:rFonts w:ascii="Times New Roman" w:hAnsi="Times New Roman" w:cs="Times New Roman"/>
          <w:color w:val="000000" w:themeColor="text1"/>
        </w:rPr>
        <w:t xml:space="preserve">design a concurrent </w:t>
      </w:r>
      <w:r w:rsidR="00B60BCE" w:rsidRPr="006F0277">
        <w:rPr>
          <w:rFonts w:ascii="Times New Roman" w:hAnsi="Times New Roman" w:cs="Times New Roman"/>
          <w:color w:val="000000" w:themeColor="text1"/>
        </w:rPr>
        <w:t>auxiliary</w:t>
      </w:r>
      <w:r w:rsidR="00E67FED" w:rsidRPr="006F0277">
        <w:rPr>
          <w:rFonts w:ascii="Times New Roman" w:hAnsi="Times New Roman" w:cs="Times New Roman"/>
          <w:color w:val="000000" w:themeColor="text1"/>
        </w:rPr>
        <w:t xml:space="preserve"> design </w:t>
      </w:r>
      <w:r w:rsidR="00B60BCE" w:rsidRPr="006F0277">
        <w:rPr>
          <w:rFonts w:ascii="Times New Roman" w:hAnsi="Times New Roman" w:cs="Times New Roman"/>
          <w:color w:val="000000" w:themeColor="text1"/>
        </w:rPr>
        <w:t xml:space="preserve">within each phase </w:t>
      </w:r>
      <w:r w:rsidR="00F863D4" w:rsidRPr="006F0277">
        <w:rPr>
          <w:rFonts w:ascii="Times New Roman" w:hAnsi="Times New Roman" w:cs="Times New Roman"/>
          <w:color w:val="000000" w:themeColor="text1"/>
        </w:rPr>
        <w:t xml:space="preserve">will </w:t>
      </w:r>
      <w:r w:rsidR="00C622DF" w:rsidRPr="006F0277">
        <w:rPr>
          <w:rFonts w:ascii="Times New Roman" w:hAnsi="Times New Roman" w:cs="Times New Roman"/>
          <w:color w:val="000000" w:themeColor="text1"/>
        </w:rPr>
        <w:t xml:space="preserve">focus on answering </w:t>
      </w:r>
      <w:r w:rsidR="00137555" w:rsidRPr="006F0277">
        <w:rPr>
          <w:rFonts w:ascii="Times New Roman" w:hAnsi="Times New Roman" w:cs="Times New Roman"/>
          <w:color w:val="000000" w:themeColor="text1"/>
        </w:rPr>
        <w:t>the objectives</w:t>
      </w:r>
      <w:r w:rsidR="0062322A" w:rsidRPr="006F0277">
        <w:rPr>
          <w:rFonts w:ascii="Times New Roman" w:hAnsi="Times New Roman" w:cs="Times New Roman"/>
          <w:color w:val="000000" w:themeColor="text1"/>
        </w:rPr>
        <w:t xml:space="preserve"> (see Table 1 for research design)</w:t>
      </w:r>
      <w:r w:rsidR="00334B59" w:rsidRPr="006F0277">
        <w:rPr>
          <w:rFonts w:ascii="Times New Roman" w:hAnsi="Times New Roman" w:cs="Times New Roman"/>
          <w:color w:val="000000" w:themeColor="text1"/>
        </w:rPr>
        <w:t>.</w:t>
      </w:r>
    </w:p>
    <w:p w14:paraId="6800B5F1" w14:textId="21D9341D" w:rsidR="00B11A77" w:rsidRDefault="00B11A77" w:rsidP="00B306BF">
      <w:pPr>
        <w:spacing w:line="360" w:lineRule="auto"/>
        <w:jc w:val="both"/>
        <w:rPr>
          <w:rFonts w:ascii="Times New Roman" w:hAnsi="Times New Roman" w:cs="Times New Roman"/>
          <w:color w:val="000000" w:themeColor="text1"/>
        </w:rPr>
      </w:pPr>
    </w:p>
    <w:p w14:paraId="24B101FF" w14:textId="70F6ADCA" w:rsidR="002C61AD" w:rsidRPr="002C61AD" w:rsidRDefault="002C61AD" w:rsidP="00B306BF">
      <w:pPr>
        <w:spacing w:line="360" w:lineRule="auto"/>
        <w:jc w:val="both"/>
        <w:rPr>
          <w:rFonts w:ascii="Times New Roman" w:hAnsi="Times New Roman" w:cs="Times New Roman"/>
          <w:color w:val="000000" w:themeColor="text1"/>
          <w:u w:val="single"/>
        </w:rPr>
      </w:pPr>
      <w:r w:rsidRPr="002C61AD">
        <w:rPr>
          <w:rFonts w:ascii="Times New Roman" w:hAnsi="Times New Roman" w:cs="Times New Roman"/>
          <w:color w:val="000000" w:themeColor="text1"/>
          <w:u w:val="single"/>
        </w:rPr>
        <w:t>Sampling</w:t>
      </w:r>
    </w:p>
    <w:p w14:paraId="7F34044C" w14:textId="057A4A15" w:rsidR="00E32663" w:rsidRPr="006F0277" w:rsidRDefault="05056A7E" w:rsidP="05056A7E">
      <w:pPr>
        <w:spacing w:line="360" w:lineRule="auto"/>
        <w:jc w:val="both"/>
        <w:rPr>
          <w:rFonts w:ascii="Times New Roman" w:hAnsi="Times New Roman" w:cs="Times New Roman"/>
          <w:color w:val="000000" w:themeColor="text1"/>
        </w:rPr>
      </w:pPr>
      <w:r w:rsidRPr="05056A7E">
        <w:rPr>
          <w:rFonts w:ascii="Times New Roman" w:hAnsi="Times New Roman" w:cs="Times New Roman"/>
          <w:color w:val="000000" w:themeColor="text1"/>
        </w:rPr>
        <w:t>The study will use different sampling techniques at different phases. As this study is concerned with the culture within Pembrokeshire convenience sampling will be used in methods such as questionnaires and experience accounts. The connections already made with organisers of events (such as Activity Events Wales), clubs (Tenby Aces and Five Frogs) as well as the National Governing Body (Welsh Triathlon) will be used to reach participants. Purposive sampling will be used to select participants based on characteristics or those who fit a certain criterion (in the first instance, those athletes living and participating in Pembrokeshire). This sampling method will be used for experience accounts and interviews in phase three. Built on top of purposive sampling the study will also use snowball sampling to target other participants that may not be known to the researcher. Primary participants may know of others who would be suitable for interview in phase three. Using snowball sampling would facilitate the quality of sources within the study and raise profile of the research within the community.</w:t>
      </w:r>
    </w:p>
    <w:p w14:paraId="730265D0" w14:textId="5427C49C" w:rsidR="00CC09E8" w:rsidRPr="006F0277" w:rsidRDefault="00CC09E8"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Ethical considerations will be made </w:t>
      </w:r>
      <w:r w:rsidR="005D0EA7" w:rsidRPr="006F0277">
        <w:rPr>
          <w:rFonts w:ascii="Times New Roman" w:hAnsi="Times New Roman" w:cs="Times New Roman"/>
          <w:color w:val="000000" w:themeColor="text1"/>
        </w:rPr>
        <w:t>throughout the study both generally and specifically within each method used.</w:t>
      </w:r>
      <w:r w:rsidR="001C29A1" w:rsidRPr="006F0277">
        <w:rPr>
          <w:rFonts w:ascii="Times New Roman" w:hAnsi="Times New Roman" w:cs="Times New Roman"/>
          <w:color w:val="000000" w:themeColor="text1"/>
        </w:rPr>
        <w:t xml:space="preserve"> The researcher has the responsibility to ensure the information given by the participants and participants rights are protected through entire process of study. It is essential that all research follow ethical rules</w:t>
      </w:r>
      <w:r w:rsidR="006F7C9E" w:rsidRPr="006F0277">
        <w:rPr>
          <w:rFonts w:ascii="Times New Roman" w:hAnsi="Times New Roman" w:cs="Times New Roman"/>
          <w:color w:val="000000" w:themeColor="text1"/>
        </w:rPr>
        <w:t>, obligations and standards set b</w:t>
      </w:r>
      <w:r w:rsidR="00693410" w:rsidRPr="006F0277">
        <w:rPr>
          <w:rFonts w:ascii="Times New Roman" w:hAnsi="Times New Roman" w:cs="Times New Roman"/>
          <w:color w:val="000000" w:themeColor="text1"/>
        </w:rPr>
        <w:t>y</w:t>
      </w:r>
      <w:r w:rsidR="006F7C9E" w:rsidRPr="006F0277">
        <w:rPr>
          <w:rFonts w:ascii="Times New Roman" w:hAnsi="Times New Roman" w:cs="Times New Roman"/>
          <w:color w:val="000000" w:themeColor="text1"/>
        </w:rPr>
        <w:t xml:space="preserve"> </w:t>
      </w:r>
      <w:r w:rsidR="00575C10" w:rsidRPr="006F0277">
        <w:rPr>
          <w:rFonts w:ascii="Times New Roman" w:hAnsi="Times New Roman" w:cs="Times New Roman"/>
          <w:color w:val="000000" w:themeColor="text1"/>
        </w:rPr>
        <w:t>ethical</w:t>
      </w:r>
      <w:r w:rsidR="006F7C9E" w:rsidRPr="006F0277">
        <w:rPr>
          <w:rFonts w:ascii="Times New Roman" w:hAnsi="Times New Roman" w:cs="Times New Roman"/>
          <w:color w:val="000000" w:themeColor="text1"/>
        </w:rPr>
        <w:t xml:space="preserve">, legal and professional frameworks (UWTSD, 2017). </w:t>
      </w:r>
      <w:r w:rsidR="00693410" w:rsidRPr="006F0277">
        <w:rPr>
          <w:rFonts w:ascii="Times New Roman" w:hAnsi="Times New Roman" w:cs="Times New Roman"/>
          <w:color w:val="000000" w:themeColor="text1"/>
        </w:rPr>
        <w:t>A</w:t>
      </w:r>
      <w:r w:rsidR="006F7C9E" w:rsidRPr="006F0277">
        <w:rPr>
          <w:rFonts w:ascii="Times New Roman" w:hAnsi="Times New Roman" w:cs="Times New Roman"/>
          <w:color w:val="000000" w:themeColor="text1"/>
        </w:rPr>
        <w:t xml:space="preserve">s a student at </w:t>
      </w:r>
      <w:r w:rsidR="00D33154" w:rsidRPr="006F0277">
        <w:rPr>
          <w:rFonts w:ascii="Times New Roman" w:hAnsi="Times New Roman" w:cs="Times New Roman"/>
          <w:color w:val="000000" w:themeColor="text1"/>
        </w:rPr>
        <w:t xml:space="preserve">University of Wales Trinity St David (UWTSD), the research must adhere to standards set by the </w:t>
      </w:r>
      <w:r w:rsidR="00575C10" w:rsidRPr="006F0277">
        <w:rPr>
          <w:rFonts w:ascii="Times New Roman" w:hAnsi="Times New Roman" w:cs="Times New Roman"/>
          <w:color w:val="000000" w:themeColor="text1"/>
        </w:rPr>
        <w:t>university’s</w:t>
      </w:r>
      <w:r w:rsidR="00666315" w:rsidRPr="006F0277">
        <w:rPr>
          <w:rFonts w:ascii="Times New Roman" w:hAnsi="Times New Roman" w:cs="Times New Roman"/>
          <w:color w:val="000000" w:themeColor="text1"/>
        </w:rPr>
        <w:t xml:space="preserve"> ‘</w:t>
      </w:r>
      <w:r w:rsidR="00693410" w:rsidRPr="006F0277">
        <w:rPr>
          <w:rFonts w:ascii="Times New Roman" w:hAnsi="Times New Roman" w:cs="Times New Roman"/>
          <w:color w:val="000000" w:themeColor="text1"/>
        </w:rPr>
        <w:t>Research</w:t>
      </w:r>
      <w:r w:rsidR="00666315" w:rsidRPr="006F0277">
        <w:rPr>
          <w:rFonts w:ascii="Times New Roman" w:hAnsi="Times New Roman" w:cs="Times New Roman"/>
          <w:color w:val="000000" w:themeColor="text1"/>
        </w:rPr>
        <w:t>, ethics and integrity code of practice’ document (UWTSD, 2017</w:t>
      </w:r>
      <w:r w:rsidR="00A330CD" w:rsidRPr="006F0277">
        <w:rPr>
          <w:rFonts w:ascii="Times New Roman" w:hAnsi="Times New Roman" w:cs="Times New Roman"/>
          <w:color w:val="000000" w:themeColor="text1"/>
        </w:rPr>
        <w:t>)</w:t>
      </w:r>
      <w:r w:rsidR="00666315" w:rsidRPr="006F0277">
        <w:rPr>
          <w:rFonts w:ascii="Times New Roman" w:hAnsi="Times New Roman" w:cs="Times New Roman"/>
          <w:color w:val="000000" w:themeColor="text1"/>
        </w:rPr>
        <w:t xml:space="preserve">. Alongside this, the study is based within, and explores aspects of </w:t>
      </w:r>
      <w:r w:rsidR="009362D9" w:rsidRPr="006F0277">
        <w:rPr>
          <w:rFonts w:ascii="Times New Roman" w:hAnsi="Times New Roman" w:cs="Times New Roman"/>
          <w:color w:val="000000" w:themeColor="text1"/>
        </w:rPr>
        <w:t xml:space="preserve">sociology and therefore must comply with </w:t>
      </w:r>
      <w:r w:rsidR="00B169EB" w:rsidRPr="006F0277">
        <w:rPr>
          <w:rFonts w:ascii="Times New Roman" w:hAnsi="Times New Roman" w:cs="Times New Roman"/>
          <w:color w:val="000000" w:themeColor="text1"/>
        </w:rPr>
        <w:t xml:space="preserve">the guidelines set out by </w:t>
      </w:r>
      <w:r w:rsidR="00423675" w:rsidRPr="006F0277">
        <w:rPr>
          <w:rFonts w:ascii="Times New Roman" w:hAnsi="Times New Roman" w:cs="Times New Roman"/>
          <w:color w:val="000000" w:themeColor="text1"/>
        </w:rPr>
        <w:t>British Sociological Association (</w:t>
      </w:r>
      <w:r w:rsidR="00B169EB" w:rsidRPr="006F0277">
        <w:rPr>
          <w:rFonts w:ascii="Times New Roman" w:hAnsi="Times New Roman" w:cs="Times New Roman"/>
          <w:color w:val="000000" w:themeColor="text1"/>
        </w:rPr>
        <w:t>BS</w:t>
      </w:r>
      <w:r w:rsidR="00043975" w:rsidRPr="006F0277">
        <w:rPr>
          <w:rFonts w:ascii="Times New Roman" w:hAnsi="Times New Roman" w:cs="Times New Roman"/>
          <w:color w:val="000000" w:themeColor="text1"/>
        </w:rPr>
        <w:t>A</w:t>
      </w:r>
      <w:r w:rsidR="00423675" w:rsidRPr="006F0277">
        <w:rPr>
          <w:rFonts w:ascii="Times New Roman" w:hAnsi="Times New Roman" w:cs="Times New Roman"/>
          <w:color w:val="000000" w:themeColor="text1"/>
        </w:rPr>
        <w:t xml:space="preserve">, </w:t>
      </w:r>
      <w:r w:rsidR="00705788" w:rsidRPr="006F0277">
        <w:rPr>
          <w:rFonts w:ascii="Times New Roman" w:hAnsi="Times New Roman" w:cs="Times New Roman"/>
          <w:color w:val="000000" w:themeColor="text1"/>
        </w:rPr>
        <w:t>2017</w:t>
      </w:r>
      <w:r w:rsidR="00630A61" w:rsidRPr="006F0277">
        <w:rPr>
          <w:rFonts w:ascii="Times New Roman" w:hAnsi="Times New Roman" w:cs="Times New Roman"/>
          <w:color w:val="000000" w:themeColor="text1"/>
        </w:rPr>
        <w:t>a</w:t>
      </w:r>
      <w:r w:rsidR="00705788" w:rsidRPr="006F0277">
        <w:rPr>
          <w:rFonts w:ascii="Times New Roman" w:hAnsi="Times New Roman" w:cs="Times New Roman"/>
          <w:color w:val="000000" w:themeColor="text1"/>
        </w:rPr>
        <w:t>). The information provided by participants will also</w:t>
      </w:r>
      <w:r w:rsidR="002B404F" w:rsidRPr="006F0277">
        <w:rPr>
          <w:rFonts w:ascii="Times New Roman" w:hAnsi="Times New Roman" w:cs="Times New Roman"/>
          <w:color w:val="000000" w:themeColor="text1"/>
        </w:rPr>
        <w:t xml:space="preserve"> </w:t>
      </w:r>
      <w:r w:rsidR="003A64F6" w:rsidRPr="006F0277">
        <w:rPr>
          <w:rFonts w:ascii="Times New Roman" w:hAnsi="Times New Roman" w:cs="Times New Roman"/>
          <w:color w:val="000000" w:themeColor="text1"/>
        </w:rPr>
        <w:t>cover aspects of psychology and therefore the researcher needs to consider the ethical standards set by</w:t>
      </w:r>
      <w:r w:rsidR="00AD0976" w:rsidRPr="006F0277">
        <w:rPr>
          <w:rFonts w:ascii="Times New Roman" w:hAnsi="Times New Roman" w:cs="Times New Roman"/>
          <w:color w:val="000000" w:themeColor="text1"/>
        </w:rPr>
        <w:t xml:space="preserve"> British Psychological Society</w:t>
      </w:r>
      <w:r w:rsidR="003A64F6" w:rsidRPr="006F0277">
        <w:rPr>
          <w:rFonts w:ascii="Times New Roman" w:hAnsi="Times New Roman" w:cs="Times New Roman"/>
          <w:color w:val="000000" w:themeColor="text1"/>
        </w:rPr>
        <w:t xml:space="preserve"> </w:t>
      </w:r>
      <w:r w:rsidR="00AD0976" w:rsidRPr="006F0277">
        <w:rPr>
          <w:rFonts w:ascii="Times New Roman" w:hAnsi="Times New Roman" w:cs="Times New Roman"/>
          <w:color w:val="000000" w:themeColor="text1"/>
        </w:rPr>
        <w:t>(</w:t>
      </w:r>
      <w:r w:rsidR="003A64F6" w:rsidRPr="006F0277">
        <w:rPr>
          <w:rFonts w:ascii="Times New Roman" w:hAnsi="Times New Roman" w:cs="Times New Roman"/>
          <w:color w:val="000000" w:themeColor="text1"/>
        </w:rPr>
        <w:t>BP</w:t>
      </w:r>
      <w:r w:rsidR="00043975" w:rsidRPr="006F0277">
        <w:rPr>
          <w:rFonts w:ascii="Times New Roman" w:hAnsi="Times New Roman" w:cs="Times New Roman"/>
          <w:color w:val="000000" w:themeColor="text1"/>
        </w:rPr>
        <w:t>S</w:t>
      </w:r>
      <w:r w:rsidR="00AD0976" w:rsidRPr="006F0277">
        <w:rPr>
          <w:rFonts w:ascii="Times New Roman" w:hAnsi="Times New Roman" w:cs="Times New Roman"/>
          <w:color w:val="000000" w:themeColor="text1"/>
        </w:rPr>
        <w:t xml:space="preserve">, </w:t>
      </w:r>
      <w:r w:rsidR="003A64F6" w:rsidRPr="006F0277">
        <w:rPr>
          <w:rFonts w:ascii="Times New Roman" w:hAnsi="Times New Roman" w:cs="Times New Roman"/>
          <w:color w:val="000000" w:themeColor="text1"/>
        </w:rPr>
        <w:t>20</w:t>
      </w:r>
      <w:r w:rsidR="00E93BD2" w:rsidRPr="006F0277">
        <w:rPr>
          <w:rFonts w:ascii="Times New Roman" w:hAnsi="Times New Roman" w:cs="Times New Roman"/>
          <w:color w:val="000000" w:themeColor="text1"/>
        </w:rPr>
        <w:t>14</w:t>
      </w:r>
      <w:r w:rsidR="00A330CD" w:rsidRPr="006F0277">
        <w:rPr>
          <w:rFonts w:ascii="Times New Roman" w:hAnsi="Times New Roman" w:cs="Times New Roman"/>
          <w:color w:val="000000" w:themeColor="text1"/>
        </w:rPr>
        <w:t>).</w:t>
      </w:r>
    </w:p>
    <w:p w14:paraId="1299A221" w14:textId="2E90AC70" w:rsidR="00E654BC" w:rsidRPr="006F0277" w:rsidRDefault="007D0CF6"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 </w:t>
      </w:r>
    </w:p>
    <w:p w14:paraId="578316F2" w14:textId="06F47095" w:rsidR="00DD3BB6" w:rsidRPr="006F0277" w:rsidRDefault="00DD3BB6" w:rsidP="00B306BF">
      <w:pPr>
        <w:spacing w:line="360" w:lineRule="auto"/>
        <w:jc w:val="both"/>
        <w:rPr>
          <w:rFonts w:ascii="Times New Roman" w:hAnsi="Times New Roman" w:cs="Times New Roman"/>
          <w:color w:val="000000" w:themeColor="text1"/>
          <w:u w:val="single"/>
        </w:rPr>
      </w:pPr>
      <w:r w:rsidRPr="006F0277">
        <w:rPr>
          <w:rFonts w:ascii="Times New Roman" w:hAnsi="Times New Roman" w:cs="Times New Roman"/>
          <w:color w:val="000000" w:themeColor="text1"/>
          <w:u w:val="single"/>
        </w:rPr>
        <w:lastRenderedPageBreak/>
        <w:t>Documentary Analysis</w:t>
      </w:r>
    </w:p>
    <w:p w14:paraId="4F10213E" w14:textId="6DF41610" w:rsidR="00C2604F" w:rsidRPr="006F0277" w:rsidRDefault="000827B1"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Phase one is concerned </w:t>
      </w:r>
      <w:r w:rsidR="00DD3D96" w:rsidRPr="006F0277">
        <w:rPr>
          <w:rFonts w:ascii="Times New Roman" w:hAnsi="Times New Roman" w:cs="Times New Roman"/>
          <w:color w:val="000000" w:themeColor="text1"/>
        </w:rPr>
        <w:t xml:space="preserve">with the growth and development of MPSEs specifically in south west Wales and Pembrokeshire. </w:t>
      </w:r>
      <w:r w:rsidR="00C21232" w:rsidRPr="006F0277">
        <w:rPr>
          <w:rFonts w:ascii="Times New Roman" w:hAnsi="Times New Roman" w:cs="Times New Roman"/>
          <w:color w:val="000000" w:themeColor="text1"/>
        </w:rPr>
        <w:t xml:space="preserve">Documentary analysis will be </w:t>
      </w:r>
      <w:r w:rsidR="005B22EA" w:rsidRPr="006F0277">
        <w:rPr>
          <w:rFonts w:ascii="Times New Roman" w:hAnsi="Times New Roman" w:cs="Times New Roman"/>
          <w:color w:val="000000" w:themeColor="text1"/>
        </w:rPr>
        <w:t xml:space="preserve">used </w:t>
      </w:r>
      <w:r w:rsidR="00DC7A34" w:rsidRPr="006F0277">
        <w:rPr>
          <w:rFonts w:ascii="Times New Roman" w:hAnsi="Times New Roman" w:cs="Times New Roman"/>
          <w:color w:val="000000" w:themeColor="text1"/>
        </w:rPr>
        <w:t xml:space="preserve">to </w:t>
      </w:r>
      <w:r w:rsidR="001337EB" w:rsidRPr="006F0277">
        <w:rPr>
          <w:rFonts w:ascii="Times New Roman" w:hAnsi="Times New Roman" w:cs="Times New Roman"/>
          <w:color w:val="000000" w:themeColor="text1"/>
        </w:rPr>
        <w:t>evidence th</w:t>
      </w:r>
      <w:r w:rsidR="006B15B1" w:rsidRPr="006F0277">
        <w:rPr>
          <w:rFonts w:ascii="Times New Roman" w:hAnsi="Times New Roman" w:cs="Times New Roman"/>
          <w:color w:val="000000" w:themeColor="text1"/>
        </w:rPr>
        <w:t xml:space="preserve">is growth and </w:t>
      </w:r>
      <w:r w:rsidR="000A28F0" w:rsidRPr="006F0277">
        <w:rPr>
          <w:rFonts w:ascii="Times New Roman" w:hAnsi="Times New Roman" w:cs="Times New Roman"/>
          <w:color w:val="000000" w:themeColor="text1"/>
        </w:rPr>
        <w:t xml:space="preserve">culture surround these events. Multiple </w:t>
      </w:r>
      <w:r w:rsidR="00DF7D6B" w:rsidRPr="006F0277">
        <w:rPr>
          <w:rFonts w:ascii="Times New Roman" w:hAnsi="Times New Roman" w:cs="Times New Roman"/>
          <w:color w:val="000000" w:themeColor="text1"/>
        </w:rPr>
        <w:t xml:space="preserve">data sources will be </w:t>
      </w:r>
      <w:r w:rsidR="005F06FC" w:rsidRPr="006F0277">
        <w:rPr>
          <w:rFonts w:ascii="Times New Roman" w:hAnsi="Times New Roman" w:cs="Times New Roman"/>
          <w:color w:val="000000" w:themeColor="text1"/>
        </w:rPr>
        <w:t>analysed to</w:t>
      </w:r>
      <w:r w:rsidR="00BC6866" w:rsidRPr="006F0277">
        <w:rPr>
          <w:rFonts w:ascii="Times New Roman" w:hAnsi="Times New Roman" w:cs="Times New Roman"/>
          <w:color w:val="000000" w:themeColor="text1"/>
        </w:rPr>
        <w:t xml:space="preserve"> create a broad, overall picture </w:t>
      </w:r>
      <w:r w:rsidR="00600347" w:rsidRPr="006F0277">
        <w:rPr>
          <w:rFonts w:ascii="Times New Roman" w:hAnsi="Times New Roman" w:cs="Times New Roman"/>
          <w:color w:val="000000" w:themeColor="text1"/>
        </w:rPr>
        <w:t>of the phenomenon (</w:t>
      </w:r>
      <w:r w:rsidR="000B50B3" w:rsidRPr="006F0277">
        <w:rPr>
          <w:rFonts w:ascii="Times New Roman" w:hAnsi="Times New Roman" w:cs="Times New Roman"/>
          <w:color w:val="000000" w:themeColor="text1"/>
        </w:rPr>
        <w:t>Bailey, 1994;</w:t>
      </w:r>
      <w:r w:rsidR="00C03DCD" w:rsidRPr="006F0277">
        <w:rPr>
          <w:rFonts w:ascii="Times New Roman" w:hAnsi="Times New Roman" w:cs="Times New Roman"/>
          <w:color w:val="000000" w:themeColor="text1"/>
        </w:rPr>
        <w:t xml:space="preserve"> Payne and Payne</w:t>
      </w:r>
      <w:r w:rsidR="00D15956" w:rsidRPr="006F0277">
        <w:rPr>
          <w:rFonts w:ascii="Times New Roman" w:hAnsi="Times New Roman" w:cs="Times New Roman"/>
          <w:color w:val="000000" w:themeColor="text1"/>
        </w:rPr>
        <w:t>, 2004;</w:t>
      </w:r>
      <w:r w:rsidR="000B50B3" w:rsidRPr="006F0277">
        <w:rPr>
          <w:rFonts w:ascii="Times New Roman" w:hAnsi="Times New Roman" w:cs="Times New Roman"/>
          <w:color w:val="000000" w:themeColor="text1"/>
        </w:rPr>
        <w:t xml:space="preserve"> </w:t>
      </w:r>
      <w:r w:rsidR="00600347" w:rsidRPr="006F0277">
        <w:rPr>
          <w:rFonts w:ascii="Times New Roman" w:hAnsi="Times New Roman" w:cs="Times New Roman"/>
          <w:color w:val="000000" w:themeColor="text1"/>
        </w:rPr>
        <w:t xml:space="preserve">Bowen, 2009). </w:t>
      </w:r>
      <w:r w:rsidR="002C0379" w:rsidRPr="006F0277">
        <w:rPr>
          <w:rFonts w:ascii="Times New Roman" w:hAnsi="Times New Roman" w:cs="Times New Roman"/>
          <w:color w:val="000000" w:themeColor="text1"/>
        </w:rPr>
        <w:t xml:space="preserve">According to Hill (1993) these </w:t>
      </w:r>
      <w:r w:rsidR="00096998" w:rsidRPr="006F0277">
        <w:rPr>
          <w:rFonts w:ascii="Times New Roman" w:hAnsi="Times New Roman" w:cs="Times New Roman"/>
          <w:color w:val="000000" w:themeColor="text1"/>
        </w:rPr>
        <w:t xml:space="preserve">sources or </w:t>
      </w:r>
      <w:r w:rsidR="00D93960" w:rsidRPr="006F0277">
        <w:rPr>
          <w:rFonts w:ascii="Times New Roman" w:hAnsi="Times New Roman" w:cs="Times New Roman"/>
          <w:color w:val="000000" w:themeColor="text1"/>
        </w:rPr>
        <w:t>documents fall under three basic categories: personal (</w:t>
      </w:r>
      <w:r w:rsidR="00AE60F2" w:rsidRPr="006F0277">
        <w:rPr>
          <w:rFonts w:ascii="Times New Roman" w:hAnsi="Times New Roman" w:cs="Times New Roman"/>
          <w:color w:val="000000" w:themeColor="text1"/>
        </w:rPr>
        <w:t>first person accounts</w:t>
      </w:r>
      <w:r w:rsidR="00C3580F" w:rsidRPr="006F0277">
        <w:rPr>
          <w:rFonts w:ascii="Times New Roman" w:hAnsi="Times New Roman" w:cs="Times New Roman"/>
          <w:color w:val="000000" w:themeColor="text1"/>
        </w:rPr>
        <w:t>, such as blogs</w:t>
      </w:r>
      <w:r w:rsidR="00DC5784" w:rsidRPr="006F0277">
        <w:rPr>
          <w:rFonts w:ascii="Times New Roman" w:hAnsi="Times New Roman" w:cs="Times New Roman"/>
          <w:color w:val="000000" w:themeColor="text1"/>
        </w:rPr>
        <w:t xml:space="preserve">, social media </w:t>
      </w:r>
      <w:r w:rsidR="00F72414" w:rsidRPr="006F0277">
        <w:rPr>
          <w:rFonts w:ascii="Times New Roman" w:hAnsi="Times New Roman" w:cs="Times New Roman"/>
          <w:color w:val="000000" w:themeColor="text1"/>
        </w:rPr>
        <w:t>posts</w:t>
      </w:r>
      <w:r w:rsidR="00C3580F" w:rsidRPr="006F0277">
        <w:rPr>
          <w:rFonts w:ascii="Times New Roman" w:hAnsi="Times New Roman" w:cs="Times New Roman"/>
          <w:color w:val="000000" w:themeColor="text1"/>
        </w:rPr>
        <w:t>, journals and diaries</w:t>
      </w:r>
      <w:r w:rsidR="000470DD" w:rsidRPr="006F0277">
        <w:rPr>
          <w:rFonts w:ascii="Times New Roman" w:hAnsi="Times New Roman" w:cs="Times New Roman"/>
          <w:color w:val="000000" w:themeColor="text1"/>
        </w:rPr>
        <w:t xml:space="preserve">); </w:t>
      </w:r>
      <w:r w:rsidR="00415202" w:rsidRPr="006F0277">
        <w:rPr>
          <w:rFonts w:ascii="Times New Roman" w:hAnsi="Times New Roman" w:cs="Times New Roman"/>
          <w:color w:val="000000" w:themeColor="text1"/>
        </w:rPr>
        <w:t>public (</w:t>
      </w:r>
      <w:r w:rsidR="00A65387" w:rsidRPr="006F0277">
        <w:rPr>
          <w:rFonts w:ascii="Times New Roman" w:hAnsi="Times New Roman" w:cs="Times New Roman"/>
          <w:color w:val="000000" w:themeColor="text1"/>
        </w:rPr>
        <w:t>newspaper and magazine articles, flyers, books</w:t>
      </w:r>
      <w:r w:rsidR="00415202" w:rsidRPr="006F0277">
        <w:rPr>
          <w:rFonts w:ascii="Times New Roman" w:hAnsi="Times New Roman" w:cs="Times New Roman"/>
          <w:color w:val="000000" w:themeColor="text1"/>
        </w:rPr>
        <w:t>); and official documents (</w:t>
      </w:r>
      <w:r w:rsidR="00DA3C69" w:rsidRPr="006F0277">
        <w:rPr>
          <w:rFonts w:ascii="Times New Roman" w:hAnsi="Times New Roman" w:cs="Times New Roman"/>
          <w:color w:val="000000" w:themeColor="text1"/>
        </w:rPr>
        <w:t>agency and organisation records</w:t>
      </w:r>
      <w:r w:rsidR="00FE4BE0" w:rsidRPr="006F0277">
        <w:rPr>
          <w:rFonts w:ascii="Times New Roman" w:hAnsi="Times New Roman" w:cs="Times New Roman"/>
          <w:color w:val="000000" w:themeColor="text1"/>
        </w:rPr>
        <w:t xml:space="preserve"> and</w:t>
      </w:r>
      <w:r w:rsidR="001B2FF3" w:rsidRPr="006F0277">
        <w:rPr>
          <w:rFonts w:ascii="Times New Roman" w:hAnsi="Times New Roman" w:cs="Times New Roman"/>
          <w:color w:val="000000" w:themeColor="text1"/>
        </w:rPr>
        <w:t xml:space="preserve"> annual reports</w:t>
      </w:r>
      <w:r w:rsidR="00415202" w:rsidRPr="006F0277">
        <w:rPr>
          <w:rFonts w:ascii="Times New Roman" w:hAnsi="Times New Roman" w:cs="Times New Roman"/>
          <w:color w:val="000000" w:themeColor="text1"/>
        </w:rPr>
        <w:t>)</w:t>
      </w:r>
      <w:r w:rsidR="00DA5657" w:rsidRPr="006F0277">
        <w:rPr>
          <w:rFonts w:ascii="Times New Roman" w:hAnsi="Times New Roman" w:cs="Times New Roman"/>
          <w:color w:val="000000" w:themeColor="text1"/>
        </w:rPr>
        <w:t>.</w:t>
      </w:r>
    </w:p>
    <w:p w14:paraId="078798D7" w14:textId="1DCF409B" w:rsidR="00341686" w:rsidRPr="006F0277" w:rsidRDefault="00373036"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Although the </w:t>
      </w:r>
      <w:r w:rsidR="00A307B7" w:rsidRPr="006F0277">
        <w:rPr>
          <w:rFonts w:ascii="Times New Roman" w:hAnsi="Times New Roman" w:cs="Times New Roman"/>
          <w:color w:val="000000" w:themeColor="text1"/>
        </w:rPr>
        <w:t xml:space="preserve">quantity </w:t>
      </w:r>
      <w:r w:rsidR="000C241E" w:rsidRPr="006F0277">
        <w:rPr>
          <w:rFonts w:ascii="Times New Roman" w:hAnsi="Times New Roman" w:cs="Times New Roman"/>
          <w:color w:val="000000" w:themeColor="text1"/>
        </w:rPr>
        <w:t>of documents is important</w:t>
      </w:r>
      <w:r w:rsidR="00AD38D5" w:rsidRPr="006F0277">
        <w:rPr>
          <w:rFonts w:ascii="Times New Roman" w:hAnsi="Times New Roman" w:cs="Times New Roman"/>
          <w:color w:val="000000" w:themeColor="text1"/>
        </w:rPr>
        <w:t xml:space="preserve"> to help with triangulation of data</w:t>
      </w:r>
      <w:r w:rsidR="004771A4" w:rsidRPr="006F0277">
        <w:rPr>
          <w:rFonts w:ascii="Times New Roman" w:hAnsi="Times New Roman" w:cs="Times New Roman"/>
          <w:color w:val="000000" w:themeColor="text1"/>
        </w:rPr>
        <w:t xml:space="preserve">, </w:t>
      </w:r>
      <w:r w:rsidR="00E95AE8" w:rsidRPr="006F0277">
        <w:rPr>
          <w:rFonts w:ascii="Times New Roman" w:hAnsi="Times New Roman" w:cs="Times New Roman"/>
          <w:color w:val="000000" w:themeColor="text1"/>
        </w:rPr>
        <w:t>Bowen (2009) an</w:t>
      </w:r>
      <w:r w:rsidR="00F207CA" w:rsidRPr="006F0277">
        <w:rPr>
          <w:rFonts w:ascii="Times New Roman" w:hAnsi="Times New Roman" w:cs="Times New Roman"/>
          <w:color w:val="000000" w:themeColor="text1"/>
        </w:rPr>
        <w:t>d</w:t>
      </w:r>
      <w:r w:rsidR="00E95AE8" w:rsidRPr="006F0277">
        <w:rPr>
          <w:rFonts w:ascii="Times New Roman" w:hAnsi="Times New Roman" w:cs="Times New Roman"/>
          <w:color w:val="000000" w:themeColor="text1"/>
        </w:rPr>
        <w:t xml:space="preserve"> </w:t>
      </w:r>
      <w:r w:rsidR="007965B0" w:rsidRPr="006F0277">
        <w:rPr>
          <w:rFonts w:ascii="Times New Roman" w:hAnsi="Times New Roman" w:cs="Times New Roman"/>
          <w:color w:val="000000" w:themeColor="text1"/>
        </w:rPr>
        <w:t>G</w:t>
      </w:r>
      <w:r w:rsidR="00E95AE8" w:rsidRPr="006F0277">
        <w:rPr>
          <w:rFonts w:ascii="Times New Roman" w:hAnsi="Times New Roman" w:cs="Times New Roman"/>
          <w:color w:val="000000" w:themeColor="text1"/>
        </w:rPr>
        <w:t>rix (2001)</w:t>
      </w:r>
      <w:r w:rsidR="00F207CA" w:rsidRPr="006F0277">
        <w:rPr>
          <w:rFonts w:ascii="Times New Roman" w:hAnsi="Times New Roman" w:cs="Times New Roman"/>
          <w:color w:val="000000" w:themeColor="text1"/>
        </w:rPr>
        <w:t xml:space="preserve"> call for any researcher using this method to </w:t>
      </w:r>
      <w:r w:rsidR="00EF5C10" w:rsidRPr="006F0277">
        <w:rPr>
          <w:rFonts w:ascii="Times New Roman" w:hAnsi="Times New Roman" w:cs="Times New Roman"/>
          <w:color w:val="000000" w:themeColor="text1"/>
        </w:rPr>
        <w:t xml:space="preserve">consider the quality of </w:t>
      </w:r>
      <w:r w:rsidR="007B25BD" w:rsidRPr="006F0277">
        <w:rPr>
          <w:rFonts w:ascii="Times New Roman" w:hAnsi="Times New Roman" w:cs="Times New Roman"/>
          <w:color w:val="000000" w:themeColor="text1"/>
        </w:rPr>
        <w:t>the sources.</w:t>
      </w:r>
      <w:r w:rsidR="00E95AE8" w:rsidRPr="006F0277">
        <w:rPr>
          <w:rFonts w:ascii="Times New Roman" w:hAnsi="Times New Roman" w:cs="Times New Roman"/>
          <w:color w:val="000000" w:themeColor="text1"/>
        </w:rPr>
        <w:t xml:space="preserve"> </w:t>
      </w:r>
      <w:r w:rsidR="00094E40" w:rsidRPr="006F0277">
        <w:rPr>
          <w:rFonts w:ascii="Times New Roman" w:hAnsi="Times New Roman" w:cs="Times New Roman"/>
          <w:color w:val="000000" w:themeColor="text1"/>
        </w:rPr>
        <w:t xml:space="preserve">It is essential to establish the meaning </w:t>
      </w:r>
      <w:r w:rsidR="00C31CB2" w:rsidRPr="006F0277">
        <w:rPr>
          <w:rFonts w:ascii="Times New Roman" w:hAnsi="Times New Roman" w:cs="Times New Roman"/>
          <w:color w:val="000000" w:themeColor="text1"/>
        </w:rPr>
        <w:t xml:space="preserve">of the document and how it </w:t>
      </w:r>
      <w:r w:rsidR="008C2D7C" w:rsidRPr="006F0277">
        <w:rPr>
          <w:rFonts w:ascii="Times New Roman" w:hAnsi="Times New Roman" w:cs="Times New Roman"/>
          <w:color w:val="000000" w:themeColor="text1"/>
        </w:rPr>
        <w:t xml:space="preserve">contribute </w:t>
      </w:r>
      <w:r w:rsidR="007C6E6C" w:rsidRPr="006F0277">
        <w:rPr>
          <w:rFonts w:ascii="Times New Roman" w:hAnsi="Times New Roman" w:cs="Times New Roman"/>
          <w:color w:val="000000" w:themeColor="text1"/>
        </w:rPr>
        <w:t>to the study.</w:t>
      </w:r>
      <w:r w:rsidR="00235802" w:rsidRPr="006F0277">
        <w:rPr>
          <w:rFonts w:ascii="Times New Roman" w:hAnsi="Times New Roman" w:cs="Times New Roman"/>
          <w:color w:val="000000" w:themeColor="text1"/>
        </w:rPr>
        <w:t xml:space="preserve"> Deliberate</w:t>
      </w:r>
      <w:r w:rsidR="00E92C60" w:rsidRPr="006F0277">
        <w:rPr>
          <w:rFonts w:ascii="Times New Roman" w:hAnsi="Times New Roman" w:cs="Times New Roman"/>
          <w:color w:val="000000" w:themeColor="text1"/>
        </w:rPr>
        <w:t xml:space="preserve"> thought needs to be given to the origin, purpose and original </w:t>
      </w:r>
      <w:r w:rsidR="00AF2B8D" w:rsidRPr="006F0277">
        <w:rPr>
          <w:rFonts w:ascii="Times New Roman" w:hAnsi="Times New Roman" w:cs="Times New Roman"/>
          <w:color w:val="000000" w:themeColor="text1"/>
        </w:rPr>
        <w:t>audience of the documents (Grix, 2001)</w:t>
      </w:r>
      <w:r w:rsidR="004E5D95" w:rsidRPr="006F0277">
        <w:rPr>
          <w:rFonts w:ascii="Times New Roman" w:hAnsi="Times New Roman" w:cs="Times New Roman"/>
          <w:color w:val="000000" w:themeColor="text1"/>
        </w:rPr>
        <w:t xml:space="preserve">. </w:t>
      </w:r>
      <w:r w:rsidR="00C93BC4" w:rsidRPr="006F0277">
        <w:rPr>
          <w:rFonts w:ascii="Times New Roman" w:hAnsi="Times New Roman" w:cs="Times New Roman"/>
          <w:color w:val="000000" w:themeColor="text1"/>
        </w:rPr>
        <w:t xml:space="preserve">Therefore, the first point of </w:t>
      </w:r>
      <w:r w:rsidR="00094E40" w:rsidRPr="006F0277">
        <w:rPr>
          <w:rFonts w:ascii="Times New Roman" w:hAnsi="Times New Roman" w:cs="Times New Roman"/>
          <w:color w:val="000000" w:themeColor="text1"/>
        </w:rPr>
        <w:t xml:space="preserve">analysis is </w:t>
      </w:r>
      <w:r w:rsidR="00990A37" w:rsidRPr="006F0277">
        <w:rPr>
          <w:rFonts w:ascii="Times New Roman" w:hAnsi="Times New Roman" w:cs="Times New Roman"/>
          <w:color w:val="000000" w:themeColor="text1"/>
        </w:rPr>
        <w:t>context</w:t>
      </w:r>
      <w:r w:rsidR="003700CA" w:rsidRPr="006F0277">
        <w:rPr>
          <w:rFonts w:ascii="Times New Roman" w:hAnsi="Times New Roman" w:cs="Times New Roman"/>
          <w:color w:val="000000" w:themeColor="text1"/>
        </w:rPr>
        <w:t xml:space="preserve"> and quality</w:t>
      </w:r>
      <w:r w:rsidR="00990A37" w:rsidRPr="006F0277">
        <w:rPr>
          <w:rFonts w:ascii="Times New Roman" w:hAnsi="Times New Roman" w:cs="Times New Roman"/>
          <w:color w:val="000000" w:themeColor="text1"/>
        </w:rPr>
        <w:t xml:space="preserve"> of the document.</w:t>
      </w:r>
    </w:p>
    <w:p w14:paraId="361F8784" w14:textId="75B7A594" w:rsidR="003700CA" w:rsidRPr="006F0277" w:rsidRDefault="009D416D"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Scott </w:t>
      </w:r>
      <w:r w:rsidR="00AE7C53"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1990</w:t>
      </w:r>
      <w:r w:rsidR="00AE7C53" w:rsidRPr="006F0277">
        <w:rPr>
          <w:rFonts w:ascii="Times New Roman" w:hAnsi="Times New Roman" w:cs="Times New Roman"/>
          <w:color w:val="000000" w:themeColor="text1"/>
        </w:rPr>
        <w:t>)</w:t>
      </w:r>
      <w:r w:rsidR="00EF2501" w:rsidRPr="006F0277">
        <w:rPr>
          <w:rFonts w:ascii="Times New Roman" w:hAnsi="Times New Roman" w:cs="Times New Roman"/>
          <w:color w:val="000000" w:themeColor="text1"/>
        </w:rPr>
        <w:t xml:space="preserve"> provide</w:t>
      </w:r>
      <w:r w:rsidR="005F5E7C" w:rsidRPr="006F0277">
        <w:rPr>
          <w:rFonts w:ascii="Times New Roman" w:hAnsi="Times New Roman" w:cs="Times New Roman"/>
          <w:color w:val="000000" w:themeColor="text1"/>
        </w:rPr>
        <w:t>s four</w:t>
      </w:r>
      <w:r w:rsidRPr="006F0277">
        <w:rPr>
          <w:rFonts w:ascii="Times New Roman" w:hAnsi="Times New Roman" w:cs="Times New Roman"/>
          <w:color w:val="000000" w:themeColor="text1"/>
        </w:rPr>
        <w:t xml:space="preserve"> criteria</w:t>
      </w:r>
      <w:r w:rsidR="00477A56" w:rsidRPr="006F0277">
        <w:rPr>
          <w:rFonts w:ascii="Times New Roman" w:hAnsi="Times New Roman" w:cs="Times New Roman"/>
          <w:color w:val="000000" w:themeColor="text1"/>
        </w:rPr>
        <w:t xml:space="preserve"> for quality control of the documents</w:t>
      </w:r>
      <w:r w:rsidR="00301A91" w:rsidRPr="006F0277">
        <w:rPr>
          <w:rFonts w:ascii="Times New Roman" w:hAnsi="Times New Roman" w:cs="Times New Roman"/>
          <w:color w:val="000000" w:themeColor="text1"/>
        </w:rPr>
        <w:t>:</w:t>
      </w:r>
    </w:p>
    <w:p w14:paraId="3177107B" w14:textId="04914992" w:rsidR="00301A91" w:rsidRPr="006F0277" w:rsidRDefault="00EB2627" w:rsidP="00301A91">
      <w:pPr>
        <w:pStyle w:val="ListParagraph"/>
        <w:numPr>
          <w:ilvl w:val="0"/>
          <w:numId w:val="10"/>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authenticity </w:t>
      </w:r>
      <w:r w:rsidR="004B4506" w:rsidRPr="006F0277">
        <w:rPr>
          <w:rFonts w:ascii="Times New Roman" w:hAnsi="Times New Roman" w:cs="Times New Roman"/>
          <w:color w:val="000000" w:themeColor="text1"/>
        </w:rPr>
        <w:t>(</w:t>
      </w:r>
      <w:r w:rsidR="005451C1" w:rsidRPr="006F0277">
        <w:rPr>
          <w:rFonts w:ascii="Times New Roman" w:hAnsi="Times New Roman" w:cs="Times New Roman"/>
          <w:color w:val="000000" w:themeColor="text1"/>
        </w:rPr>
        <w:t>originality of the document</w:t>
      </w:r>
      <w:r w:rsidR="00713AE2" w:rsidRPr="006F0277">
        <w:rPr>
          <w:rFonts w:ascii="Times New Roman" w:hAnsi="Times New Roman" w:cs="Times New Roman"/>
          <w:color w:val="000000" w:themeColor="text1"/>
        </w:rPr>
        <w:t xml:space="preserve"> and genuine authorship)</w:t>
      </w:r>
    </w:p>
    <w:p w14:paraId="46D005FB" w14:textId="208986F0" w:rsidR="00301A91" w:rsidRPr="006F0277" w:rsidRDefault="00EB2627" w:rsidP="00301A91">
      <w:pPr>
        <w:pStyle w:val="ListParagraph"/>
        <w:numPr>
          <w:ilvl w:val="0"/>
          <w:numId w:val="10"/>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credibility </w:t>
      </w:r>
      <w:r w:rsidR="00713AE2" w:rsidRPr="006F0277">
        <w:rPr>
          <w:rFonts w:ascii="Times New Roman" w:hAnsi="Times New Roman" w:cs="Times New Roman"/>
          <w:color w:val="000000" w:themeColor="text1"/>
        </w:rPr>
        <w:t>(</w:t>
      </w:r>
      <w:r w:rsidR="003F74FD" w:rsidRPr="006F0277">
        <w:rPr>
          <w:rFonts w:ascii="Times New Roman" w:hAnsi="Times New Roman" w:cs="Times New Roman"/>
          <w:color w:val="000000" w:themeColor="text1"/>
        </w:rPr>
        <w:t xml:space="preserve">sincerity of the point of new of the </w:t>
      </w:r>
      <w:r w:rsidR="00405449" w:rsidRPr="006F0277">
        <w:rPr>
          <w:rFonts w:ascii="Times New Roman" w:hAnsi="Times New Roman" w:cs="Times New Roman"/>
          <w:color w:val="000000" w:themeColor="text1"/>
        </w:rPr>
        <w:t>author</w:t>
      </w:r>
      <w:r w:rsidR="00066EBA" w:rsidRPr="006F0277">
        <w:rPr>
          <w:rFonts w:ascii="Times New Roman" w:hAnsi="Times New Roman" w:cs="Times New Roman"/>
          <w:color w:val="000000" w:themeColor="text1"/>
        </w:rPr>
        <w:t>)</w:t>
      </w:r>
    </w:p>
    <w:p w14:paraId="63F1EA41" w14:textId="1B4164AE" w:rsidR="00301A91" w:rsidRPr="006F0277" w:rsidRDefault="00EB2627" w:rsidP="00301A91">
      <w:pPr>
        <w:pStyle w:val="ListParagraph"/>
        <w:numPr>
          <w:ilvl w:val="0"/>
          <w:numId w:val="10"/>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representati</w:t>
      </w:r>
      <w:r w:rsidR="00D8604F" w:rsidRPr="006F0277">
        <w:rPr>
          <w:rFonts w:ascii="Times New Roman" w:hAnsi="Times New Roman" w:cs="Times New Roman"/>
          <w:color w:val="000000" w:themeColor="text1"/>
        </w:rPr>
        <w:t xml:space="preserve">veness </w:t>
      </w:r>
      <w:r w:rsidR="00066EBA" w:rsidRPr="006F0277">
        <w:rPr>
          <w:rFonts w:ascii="Times New Roman" w:hAnsi="Times New Roman" w:cs="Times New Roman"/>
          <w:color w:val="000000" w:themeColor="text1"/>
        </w:rPr>
        <w:t>(</w:t>
      </w:r>
      <w:r w:rsidR="008B779F" w:rsidRPr="006F0277">
        <w:rPr>
          <w:rFonts w:ascii="Times New Roman" w:hAnsi="Times New Roman" w:cs="Times New Roman"/>
          <w:color w:val="000000" w:themeColor="text1"/>
        </w:rPr>
        <w:t>is it typical of such accounts)</w:t>
      </w:r>
    </w:p>
    <w:p w14:paraId="1AD08500" w14:textId="0A6BC5B5" w:rsidR="009D416D" w:rsidRPr="006F0277" w:rsidRDefault="00D8604F" w:rsidP="00301A91">
      <w:pPr>
        <w:pStyle w:val="ListParagraph"/>
        <w:numPr>
          <w:ilvl w:val="0"/>
          <w:numId w:val="10"/>
        </w:num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meaning</w:t>
      </w:r>
      <w:r w:rsidR="006525C6" w:rsidRPr="006F0277">
        <w:rPr>
          <w:rFonts w:ascii="Times New Roman" w:hAnsi="Times New Roman" w:cs="Times New Roman"/>
          <w:color w:val="000000" w:themeColor="text1"/>
        </w:rPr>
        <w:t xml:space="preserve"> (the text must be clear and comprehensible)</w:t>
      </w:r>
    </w:p>
    <w:p w14:paraId="638C6CFF" w14:textId="77777777" w:rsidR="002B06B9" w:rsidRPr="006F0277" w:rsidRDefault="002B06B9" w:rsidP="002B06B9">
      <w:pPr>
        <w:pStyle w:val="ListParagraph"/>
        <w:spacing w:line="360" w:lineRule="auto"/>
        <w:jc w:val="both"/>
        <w:rPr>
          <w:rFonts w:ascii="Times New Roman" w:hAnsi="Times New Roman" w:cs="Times New Roman"/>
          <w:color w:val="000000" w:themeColor="text1"/>
        </w:rPr>
      </w:pPr>
    </w:p>
    <w:p w14:paraId="5CEBFEA9" w14:textId="5BF4B8CE" w:rsidR="00034662" w:rsidRPr="006F0277" w:rsidRDefault="0052177E"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After context analysis </w:t>
      </w:r>
      <w:r w:rsidR="003F1DBB" w:rsidRPr="006F0277">
        <w:rPr>
          <w:rFonts w:ascii="Times New Roman" w:hAnsi="Times New Roman" w:cs="Times New Roman"/>
          <w:color w:val="000000" w:themeColor="text1"/>
        </w:rPr>
        <w:t>for quality sources the researcher</w:t>
      </w:r>
      <w:r w:rsidR="00B30C67" w:rsidRPr="006F0277">
        <w:rPr>
          <w:rFonts w:ascii="Times New Roman" w:hAnsi="Times New Roman" w:cs="Times New Roman"/>
          <w:color w:val="000000" w:themeColor="text1"/>
        </w:rPr>
        <w:t xml:space="preserve"> </w:t>
      </w:r>
      <w:r w:rsidR="0014314F" w:rsidRPr="006F0277">
        <w:rPr>
          <w:rFonts w:ascii="Times New Roman" w:hAnsi="Times New Roman" w:cs="Times New Roman"/>
          <w:color w:val="000000" w:themeColor="text1"/>
        </w:rPr>
        <w:t xml:space="preserve">should then </w:t>
      </w:r>
      <w:r w:rsidR="002C61AD">
        <w:rPr>
          <w:rFonts w:ascii="Times New Roman" w:hAnsi="Times New Roman" w:cs="Times New Roman"/>
          <w:color w:val="000000" w:themeColor="text1"/>
        </w:rPr>
        <w:t>carry out</w:t>
      </w:r>
      <w:r w:rsidR="0014314F" w:rsidRPr="006F0277">
        <w:rPr>
          <w:rFonts w:ascii="Times New Roman" w:hAnsi="Times New Roman" w:cs="Times New Roman"/>
          <w:color w:val="000000" w:themeColor="text1"/>
        </w:rPr>
        <w:t xml:space="preserve"> content analysis </w:t>
      </w:r>
      <w:r w:rsidR="001C3A50" w:rsidRPr="006F0277">
        <w:rPr>
          <w:rFonts w:ascii="Times New Roman" w:hAnsi="Times New Roman" w:cs="Times New Roman"/>
          <w:color w:val="000000" w:themeColor="text1"/>
        </w:rPr>
        <w:t xml:space="preserve">of the document </w:t>
      </w:r>
      <w:r w:rsidR="00BE3AD6" w:rsidRPr="006F0277">
        <w:rPr>
          <w:rFonts w:ascii="Times New Roman" w:hAnsi="Times New Roman" w:cs="Times New Roman"/>
          <w:color w:val="000000" w:themeColor="text1"/>
        </w:rPr>
        <w:t>firstly skim</w:t>
      </w:r>
      <w:r w:rsidR="003703BC" w:rsidRPr="006F0277">
        <w:rPr>
          <w:rFonts w:ascii="Times New Roman" w:hAnsi="Times New Roman" w:cs="Times New Roman"/>
          <w:color w:val="000000" w:themeColor="text1"/>
        </w:rPr>
        <w:t>-reading</w:t>
      </w:r>
      <w:r w:rsidR="00BE3AD6" w:rsidRPr="006F0277">
        <w:rPr>
          <w:rFonts w:ascii="Times New Roman" w:hAnsi="Times New Roman" w:cs="Times New Roman"/>
          <w:color w:val="000000" w:themeColor="text1"/>
        </w:rPr>
        <w:t xml:space="preserve"> the document and then </w:t>
      </w:r>
      <w:r w:rsidR="003703BC" w:rsidRPr="006F0277">
        <w:rPr>
          <w:rFonts w:ascii="Times New Roman" w:hAnsi="Times New Roman" w:cs="Times New Roman"/>
          <w:color w:val="000000" w:themeColor="text1"/>
        </w:rPr>
        <w:t xml:space="preserve">more thorough examination </w:t>
      </w:r>
      <w:r w:rsidR="00FB0CF8" w:rsidRPr="006F0277">
        <w:rPr>
          <w:rFonts w:ascii="Times New Roman" w:hAnsi="Times New Roman" w:cs="Times New Roman"/>
          <w:color w:val="000000" w:themeColor="text1"/>
        </w:rPr>
        <w:t>to interpr</w:t>
      </w:r>
      <w:r w:rsidR="00505C9A" w:rsidRPr="006F0277">
        <w:rPr>
          <w:rFonts w:ascii="Times New Roman" w:hAnsi="Times New Roman" w:cs="Times New Roman"/>
          <w:color w:val="000000" w:themeColor="text1"/>
        </w:rPr>
        <w:t>e</w:t>
      </w:r>
      <w:r w:rsidR="00FB0CF8" w:rsidRPr="006F0277">
        <w:rPr>
          <w:rFonts w:ascii="Times New Roman" w:hAnsi="Times New Roman" w:cs="Times New Roman"/>
          <w:color w:val="000000" w:themeColor="text1"/>
        </w:rPr>
        <w:t>t the text</w:t>
      </w:r>
      <w:r w:rsidR="00685FFB" w:rsidRPr="006F0277">
        <w:rPr>
          <w:rFonts w:ascii="Times New Roman" w:hAnsi="Times New Roman" w:cs="Times New Roman"/>
          <w:color w:val="000000" w:themeColor="text1"/>
        </w:rPr>
        <w:t xml:space="preserve">. This </w:t>
      </w:r>
      <w:r w:rsidR="00A93A34" w:rsidRPr="006F0277">
        <w:rPr>
          <w:rFonts w:ascii="Times New Roman" w:hAnsi="Times New Roman" w:cs="Times New Roman"/>
          <w:color w:val="000000" w:themeColor="text1"/>
        </w:rPr>
        <w:t xml:space="preserve">interpretation leads to thematic analysis and triangulation of </w:t>
      </w:r>
      <w:r w:rsidR="00795D4B" w:rsidRPr="006F0277">
        <w:rPr>
          <w:rFonts w:ascii="Times New Roman" w:hAnsi="Times New Roman" w:cs="Times New Roman"/>
          <w:color w:val="000000" w:themeColor="text1"/>
        </w:rPr>
        <w:t>the data.</w:t>
      </w:r>
      <w:r w:rsidR="001F2964" w:rsidRPr="006F0277">
        <w:rPr>
          <w:rFonts w:ascii="Times New Roman" w:hAnsi="Times New Roman" w:cs="Times New Roman"/>
          <w:color w:val="000000" w:themeColor="text1"/>
        </w:rPr>
        <w:t xml:space="preserve"> </w:t>
      </w:r>
      <w:r w:rsidR="000B24D8" w:rsidRPr="006F0277">
        <w:rPr>
          <w:rFonts w:ascii="Times New Roman" w:hAnsi="Times New Roman" w:cs="Times New Roman"/>
          <w:color w:val="000000" w:themeColor="text1"/>
        </w:rPr>
        <w:t xml:space="preserve">This vital end step </w:t>
      </w:r>
      <w:r w:rsidR="005C1734" w:rsidRPr="006F0277">
        <w:rPr>
          <w:rFonts w:ascii="Times New Roman" w:hAnsi="Times New Roman" w:cs="Times New Roman"/>
          <w:color w:val="000000" w:themeColor="text1"/>
        </w:rPr>
        <w:t xml:space="preserve">will </w:t>
      </w:r>
      <w:r w:rsidR="0004175B" w:rsidRPr="006F0277">
        <w:rPr>
          <w:rFonts w:ascii="Times New Roman" w:hAnsi="Times New Roman" w:cs="Times New Roman"/>
          <w:color w:val="000000" w:themeColor="text1"/>
        </w:rPr>
        <w:t>lead to trustworthiness of the findings (Eisner</w:t>
      </w:r>
      <w:r w:rsidR="00675098" w:rsidRPr="006F0277">
        <w:rPr>
          <w:rFonts w:ascii="Times New Roman" w:hAnsi="Times New Roman" w:cs="Times New Roman"/>
          <w:color w:val="000000" w:themeColor="text1"/>
        </w:rPr>
        <w:t>, 1991; Bowen, 2009).</w:t>
      </w:r>
      <w:r w:rsidR="00A44910" w:rsidRPr="006F0277">
        <w:rPr>
          <w:rFonts w:ascii="Times New Roman" w:hAnsi="Times New Roman" w:cs="Times New Roman"/>
          <w:color w:val="000000" w:themeColor="text1"/>
        </w:rPr>
        <w:t xml:space="preserve"> The findings from this phase </w:t>
      </w:r>
      <w:r w:rsidR="00DC5E95" w:rsidRPr="006F0277">
        <w:rPr>
          <w:rFonts w:ascii="Times New Roman" w:hAnsi="Times New Roman" w:cs="Times New Roman"/>
          <w:color w:val="000000" w:themeColor="text1"/>
        </w:rPr>
        <w:t xml:space="preserve">will lead the </w:t>
      </w:r>
      <w:r w:rsidR="00D252AE" w:rsidRPr="006F0277">
        <w:rPr>
          <w:rFonts w:ascii="Times New Roman" w:hAnsi="Times New Roman" w:cs="Times New Roman"/>
          <w:color w:val="000000" w:themeColor="text1"/>
        </w:rPr>
        <w:t>research in following phases.</w:t>
      </w:r>
    </w:p>
    <w:p w14:paraId="3B61FDF8" w14:textId="77777777" w:rsidR="00BA16A8" w:rsidRPr="006F0277" w:rsidRDefault="00BA16A8" w:rsidP="00B306BF">
      <w:pPr>
        <w:spacing w:line="360" w:lineRule="auto"/>
        <w:jc w:val="both"/>
        <w:rPr>
          <w:rFonts w:ascii="Times New Roman" w:hAnsi="Times New Roman" w:cs="Times New Roman"/>
          <w:color w:val="000000" w:themeColor="text1"/>
        </w:rPr>
      </w:pPr>
    </w:p>
    <w:p w14:paraId="3CE2112B" w14:textId="7255B1B7" w:rsidR="00C86E83" w:rsidRPr="006F0277" w:rsidRDefault="00034662"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Previously documentary analysis has been straightforward </w:t>
      </w:r>
      <w:r w:rsidR="00AF1002"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w:t>
      </w:r>
      <w:r w:rsidR="009B1818" w:rsidRPr="006F0277">
        <w:rPr>
          <w:rFonts w:ascii="Times New Roman" w:hAnsi="Times New Roman" w:cs="Times New Roman"/>
          <w:color w:val="000000" w:themeColor="text1"/>
        </w:rPr>
        <w:t>sources</w:t>
      </w:r>
      <w:r w:rsidR="00E27FEE" w:rsidRPr="006F0277">
        <w:rPr>
          <w:rFonts w:ascii="Times New Roman" w:hAnsi="Times New Roman" w:cs="Times New Roman"/>
          <w:color w:val="000000" w:themeColor="text1"/>
        </w:rPr>
        <w:t xml:space="preserve"> were </w:t>
      </w:r>
      <w:r w:rsidR="0057237C" w:rsidRPr="006F0277">
        <w:rPr>
          <w:rFonts w:ascii="Times New Roman" w:hAnsi="Times New Roman" w:cs="Times New Roman"/>
          <w:color w:val="000000" w:themeColor="text1"/>
        </w:rPr>
        <w:t>either in the public or private domains</w:t>
      </w:r>
      <w:r w:rsidR="00B4098B" w:rsidRPr="006F0277">
        <w:rPr>
          <w:rFonts w:ascii="Times New Roman" w:hAnsi="Times New Roman" w:cs="Times New Roman"/>
          <w:color w:val="000000" w:themeColor="text1"/>
        </w:rPr>
        <w:t xml:space="preserve"> and </w:t>
      </w:r>
      <w:r w:rsidR="004E2C58" w:rsidRPr="006F0277">
        <w:rPr>
          <w:rFonts w:ascii="Times New Roman" w:hAnsi="Times New Roman" w:cs="Times New Roman"/>
          <w:color w:val="000000" w:themeColor="text1"/>
        </w:rPr>
        <w:t xml:space="preserve">issues of </w:t>
      </w:r>
      <w:r w:rsidR="00B4098B" w:rsidRPr="006F0277">
        <w:rPr>
          <w:rFonts w:ascii="Times New Roman" w:hAnsi="Times New Roman" w:cs="Times New Roman"/>
          <w:color w:val="000000" w:themeColor="text1"/>
        </w:rPr>
        <w:t>consent</w:t>
      </w:r>
      <w:r w:rsidR="004E2C58" w:rsidRPr="006F0277">
        <w:rPr>
          <w:rFonts w:ascii="Times New Roman" w:hAnsi="Times New Roman" w:cs="Times New Roman"/>
          <w:color w:val="000000" w:themeColor="text1"/>
        </w:rPr>
        <w:t xml:space="preserve"> were </w:t>
      </w:r>
      <w:r w:rsidR="002B1BF4" w:rsidRPr="006F0277">
        <w:rPr>
          <w:rFonts w:ascii="Times New Roman" w:hAnsi="Times New Roman" w:cs="Times New Roman"/>
          <w:color w:val="000000" w:themeColor="text1"/>
        </w:rPr>
        <w:t>clear</w:t>
      </w:r>
      <w:r w:rsidR="004B5FA5" w:rsidRPr="006F0277">
        <w:rPr>
          <w:rFonts w:ascii="Times New Roman" w:hAnsi="Times New Roman" w:cs="Times New Roman"/>
          <w:color w:val="000000" w:themeColor="text1"/>
        </w:rPr>
        <w:t xml:space="preserve">. </w:t>
      </w:r>
      <w:r w:rsidR="00212789" w:rsidRPr="006F0277">
        <w:rPr>
          <w:rFonts w:ascii="Times New Roman" w:hAnsi="Times New Roman" w:cs="Times New Roman"/>
          <w:color w:val="000000" w:themeColor="text1"/>
        </w:rPr>
        <w:t xml:space="preserve">As </w:t>
      </w:r>
      <w:r w:rsidR="00932A0D" w:rsidRPr="006F0277">
        <w:rPr>
          <w:rFonts w:ascii="Times New Roman" w:hAnsi="Times New Roman" w:cs="Times New Roman"/>
          <w:color w:val="000000" w:themeColor="text1"/>
        </w:rPr>
        <w:t xml:space="preserve">ethics codes have made clear – fully informed consent </w:t>
      </w:r>
      <w:r w:rsidR="00DB1E86" w:rsidRPr="006F0277">
        <w:rPr>
          <w:rFonts w:ascii="Times New Roman" w:hAnsi="Times New Roman" w:cs="Times New Roman"/>
          <w:color w:val="000000" w:themeColor="text1"/>
        </w:rPr>
        <w:t>is</w:t>
      </w:r>
      <w:r w:rsidR="009E7907" w:rsidRPr="006F0277">
        <w:rPr>
          <w:rFonts w:ascii="Times New Roman" w:hAnsi="Times New Roman" w:cs="Times New Roman"/>
          <w:color w:val="000000" w:themeColor="text1"/>
        </w:rPr>
        <w:t xml:space="preserve"> the</w:t>
      </w:r>
      <w:r w:rsidR="00DB1E86" w:rsidRPr="006F0277">
        <w:rPr>
          <w:rFonts w:ascii="Times New Roman" w:hAnsi="Times New Roman" w:cs="Times New Roman"/>
          <w:color w:val="000000" w:themeColor="text1"/>
        </w:rPr>
        <w:t xml:space="preserve"> </w:t>
      </w:r>
      <w:r w:rsidR="00B26358" w:rsidRPr="006F0277">
        <w:rPr>
          <w:rFonts w:ascii="Times New Roman" w:hAnsi="Times New Roman" w:cs="Times New Roman"/>
          <w:color w:val="000000" w:themeColor="text1"/>
        </w:rPr>
        <w:t xml:space="preserve">foundational aspect </w:t>
      </w:r>
      <w:r w:rsidR="004E2C58" w:rsidRPr="006F0277">
        <w:rPr>
          <w:rFonts w:ascii="Times New Roman" w:hAnsi="Times New Roman" w:cs="Times New Roman"/>
          <w:color w:val="000000" w:themeColor="text1"/>
        </w:rPr>
        <w:t>of social research</w:t>
      </w:r>
      <w:r w:rsidR="008A2085" w:rsidRPr="006F0277">
        <w:rPr>
          <w:rFonts w:ascii="Times New Roman" w:hAnsi="Times New Roman" w:cs="Times New Roman"/>
          <w:color w:val="000000" w:themeColor="text1"/>
        </w:rPr>
        <w:t xml:space="preserve"> </w:t>
      </w:r>
      <w:r w:rsidR="00360AD3" w:rsidRPr="006F0277">
        <w:rPr>
          <w:rFonts w:ascii="Times New Roman" w:hAnsi="Times New Roman" w:cs="Times New Roman"/>
          <w:color w:val="000000" w:themeColor="text1"/>
        </w:rPr>
        <w:t>(BPS</w:t>
      </w:r>
      <w:r w:rsidR="00A66CA1" w:rsidRPr="006F0277">
        <w:rPr>
          <w:rFonts w:ascii="Times New Roman" w:hAnsi="Times New Roman" w:cs="Times New Roman"/>
          <w:color w:val="000000" w:themeColor="text1"/>
        </w:rPr>
        <w:t xml:space="preserve">, </w:t>
      </w:r>
      <w:r w:rsidR="007A7F0F" w:rsidRPr="006F0277">
        <w:rPr>
          <w:rFonts w:ascii="Times New Roman" w:hAnsi="Times New Roman" w:cs="Times New Roman"/>
          <w:color w:val="000000" w:themeColor="text1"/>
        </w:rPr>
        <w:t>201</w:t>
      </w:r>
      <w:r w:rsidR="007676FC" w:rsidRPr="006F0277">
        <w:rPr>
          <w:rFonts w:ascii="Times New Roman" w:hAnsi="Times New Roman" w:cs="Times New Roman"/>
          <w:color w:val="000000" w:themeColor="text1"/>
        </w:rPr>
        <w:t>4</w:t>
      </w:r>
      <w:r w:rsidR="00A66CA1" w:rsidRPr="006F0277">
        <w:rPr>
          <w:rFonts w:ascii="Times New Roman" w:hAnsi="Times New Roman" w:cs="Times New Roman"/>
          <w:color w:val="000000" w:themeColor="text1"/>
        </w:rPr>
        <w:t xml:space="preserve">; </w:t>
      </w:r>
      <w:r w:rsidR="00360AD3" w:rsidRPr="006F0277">
        <w:rPr>
          <w:rFonts w:ascii="Times New Roman" w:hAnsi="Times New Roman" w:cs="Times New Roman"/>
          <w:color w:val="000000" w:themeColor="text1"/>
        </w:rPr>
        <w:t>BSA</w:t>
      </w:r>
      <w:r w:rsidR="00241AC0" w:rsidRPr="006F0277">
        <w:rPr>
          <w:rFonts w:ascii="Times New Roman" w:hAnsi="Times New Roman" w:cs="Times New Roman"/>
          <w:color w:val="000000" w:themeColor="text1"/>
        </w:rPr>
        <w:t xml:space="preserve">, </w:t>
      </w:r>
      <w:r w:rsidR="007A7F0F" w:rsidRPr="006F0277">
        <w:rPr>
          <w:rFonts w:ascii="Times New Roman" w:hAnsi="Times New Roman" w:cs="Times New Roman"/>
          <w:color w:val="000000" w:themeColor="text1"/>
        </w:rPr>
        <w:t>2017</w:t>
      </w:r>
      <w:r w:rsidR="007676FC" w:rsidRPr="006F0277">
        <w:rPr>
          <w:rFonts w:ascii="Times New Roman" w:hAnsi="Times New Roman" w:cs="Times New Roman"/>
          <w:color w:val="000000" w:themeColor="text1"/>
        </w:rPr>
        <w:t>a</w:t>
      </w:r>
      <w:r w:rsidR="00241AC0" w:rsidRPr="006F0277">
        <w:rPr>
          <w:rFonts w:ascii="Times New Roman" w:hAnsi="Times New Roman" w:cs="Times New Roman"/>
          <w:color w:val="000000" w:themeColor="text1"/>
        </w:rPr>
        <w:t>)</w:t>
      </w:r>
      <w:r w:rsidR="004E2C58" w:rsidRPr="006F0277">
        <w:rPr>
          <w:rFonts w:ascii="Times New Roman" w:hAnsi="Times New Roman" w:cs="Times New Roman"/>
          <w:color w:val="000000" w:themeColor="text1"/>
        </w:rPr>
        <w:t xml:space="preserve">. </w:t>
      </w:r>
      <w:r w:rsidR="004B5FA5" w:rsidRPr="006F0277">
        <w:rPr>
          <w:rFonts w:ascii="Times New Roman" w:hAnsi="Times New Roman" w:cs="Times New Roman"/>
          <w:color w:val="000000" w:themeColor="text1"/>
        </w:rPr>
        <w:t xml:space="preserve">However, since the creation and </w:t>
      </w:r>
      <w:r w:rsidR="00F653B5" w:rsidRPr="006F0277">
        <w:rPr>
          <w:rFonts w:ascii="Times New Roman" w:hAnsi="Times New Roman" w:cs="Times New Roman"/>
          <w:color w:val="000000" w:themeColor="text1"/>
        </w:rPr>
        <w:t xml:space="preserve">extensive use of the internet </w:t>
      </w:r>
      <w:r w:rsidR="00475339" w:rsidRPr="006F0277">
        <w:rPr>
          <w:rFonts w:ascii="Times New Roman" w:hAnsi="Times New Roman" w:cs="Times New Roman"/>
          <w:color w:val="000000" w:themeColor="text1"/>
        </w:rPr>
        <w:t xml:space="preserve">ethical </w:t>
      </w:r>
      <w:r w:rsidR="008B352C" w:rsidRPr="006F0277">
        <w:rPr>
          <w:rFonts w:ascii="Times New Roman" w:hAnsi="Times New Roman" w:cs="Times New Roman"/>
          <w:color w:val="000000" w:themeColor="text1"/>
        </w:rPr>
        <w:t>dilemma</w:t>
      </w:r>
      <w:r w:rsidR="00E977A2" w:rsidRPr="006F0277">
        <w:rPr>
          <w:rFonts w:ascii="Times New Roman" w:hAnsi="Times New Roman" w:cs="Times New Roman"/>
          <w:color w:val="000000" w:themeColor="text1"/>
        </w:rPr>
        <w:t>s</w:t>
      </w:r>
      <w:r w:rsidR="003C2564" w:rsidRPr="006F0277">
        <w:rPr>
          <w:rFonts w:ascii="Times New Roman" w:hAnsi="Times New Roman" w:cs="Times New Roman"/>
          <w:color w:val="000000" w:themeColor="text1"/>
        </w:rPr>
        <w:t xml:space="preserve"> have to be taken into consideration when using </w:t>
      </w:r>
      <w:r w:rsidR="00827886" w:rsidRPr="006F0277">
        <w:rPr>
          <w:rFonts w:ascii="Times New Roman" w:hAnsi="Times New Roman" w:cs="Times New Roman"/>
          <w:color w:val="000000" w:themeColor="text1"/>
        </w:rPr>
        <w:t>“</w:t>
      </w:r>
      <w:r w:rsidR="00232B91" w:rsidRPr="006F0277">
        <w:rPr>
          <w:rFonts w:ascii="Times New Roman" w:hAnsi="Times New Roman" w:cs="Times New Roman"/>
          <w:color w:val="000000" w:themeColor="text1"/>
        </w:rPr>
        <w:t>internet</w:t>
      </w:r>
      <w:r w:rsidR="00827886" w:rsidRPr="006F0277">
        <w:rPr>
          <w:rFonts w:ascii="Times New Roman" w:hAnsi="Times New Roman" w:cs="Times New Roman"/>
          <w:color w:val="000000" w:themeColor="text1"/>
        </w:rPr>
        <w:t>-mediated research” (</w:t>
      </w:r>
      <w:r w:rsidR="00232B91" w:rsidRPr="006F0277">
        <w:rPr>
          <w:rFonts w:ascii="Times New Roman" w:hAnsi="Times New Roman" w:cs="Times New Roman"/>
          <w:color w:val="000000" w:themeColor="text1"/>
        </w:rPr>
        <w:t>BPS</w:t>
      </w:r>
      <w:r w:rsidR="00715531" w:rsidRPr="006F0277">
        <w:rPr>
          <w:rFonts w:ascii="Times New Roman" w:hAnsi="Times New Roman" w:cs="Times New Roman"/>
          <w:color w:val="000000" w:themeColor="text1"/>
        </w:rPr>
        <w:t xml:space="preserve">, 2017: </w:t>
      </w:r>
      <w:r w:rsidR="00D60AE6" w:rsidRPr="006F0277">
        <w:rPr>
          <w:rFonts w:ascii="Times New Roman" w:hAnsi="Times New Roman" w:cs="Times New Roman"/>
          <w:color w:val="000000" w:themeColor="text1"/>
        </w:rPr>
        <w:t>i</w:t>
      </w:r>
      <w:r w:rsidR="00715531" w:rsidRPr="006F0277">
        <w:rPr>
          <w:rFonts w:ascii="Times New Roman" w:hAnsi="Times New Roman" w:cs="Times New Roman"/>
          <w:color w:val="000000" w:themeColor="text1"/>
        </w:rPr>
        <w:t>;</w:t>
      </w:r>
      <w:r w:rsidR="009902D9" w:rsidRPr="006F0277">
        <w:rPr>
          <w:rFonts w:ascii="Times New Roman" w:hAnsi="Times New Roman" w:cs="Times New Roman"/>
          <w:color w:val="000000" w:themeColor="text1"/>
        </w:rPr>
        <w:t xml:space="preserve"> BSA, </w:t>
      </w:r>
      <w:r w:rsidR="00741D03" w:rsidRPr="006F0277">
        <w:rPr>
          <w:rFonts w:ascii="Times New Roman" w:hAnsi="Times New Roman" w:cs="Times New Roman"/>
          <w:color w:val="000000" w:themeColor="text1"/>
        </w:rPr>
        <w:t>2017</w:t>
      </w:r>
      <w:r w:rsidR="009E7907" w:rsidRPr="006F0277">
        <w:rPr>
          <w:rFonts w:ascii="Times New Roman" w:hAnsi="Times New Roman" w:cs="Times New Roman"/>
          <w:color w:val="000000" w:themeColor="text1"/>
        </w:rPr>
        <w:t>;</w:t>
      </w:r>
      <w:r w:rsidR="006540CE" w:rsidRPr="006F0277">
        <w:rPr>
          <w:rFonts w:ascii="Times New Roman" w:hAnsi="Times New Roman" w:cs="Times New Roman"/>
          <w:color w:val="000000" w:themeColor="text1"/>
        </w:rPr>
        <w:t xml:space="preserve"> </w:t>
      </w:r>
      <w:r w:rsidR="000541F9" w:rsidRPr="006F0277">
        <w:rPr>
          <w:rFonts w:ascii="Times New Roman" w:hAnsi="Times New Roman" w:cs="Times New Roman"/>
          <w:color w:val="000000" w:themeColor="text1"/>
        </w:rPr>
        <w:t>Sixsmith and Murry</w:t>
      </w:r>
      <w:r w:rsidR="00120576" w:rsidRPr="006F0277">
        <w:rPr>
          <w:rFonts w:ascii="Times New Roman" w:hAnsi="Times New Roman" w:cs="Times New Roman"/>
          <w:color w:val="000000" w:themeColor="text1"/>
        </w:rPr>
        <w:t>, 2001</w:t>
      </w:r>
      <w:r w:rsidR="005A2BBF" w:rsidRPr="006F0277">
        <w:rPr>
          <w:rFonts w:ascii="Times New Roman" w:hAnsi="Times New Roman" w:cs="Times New Roman"/>
          <w:color w:val="000000" w:themeColor="text1"/>
        </w:rPr>
        <w:t xml:space="preserve">; </w:t>
      </w:r>
      <w:r w:rsidR="005C135E" w:rsidRPr="006F0277">
        <w:rPr>
          <w:rFonts w:ascii="Times New Roman" w:hAnsi="Times New Roman" w:cs="Times New Roman"/>
          <w:color w:val="000000" w:themeColor="text1"/>
        </w:rPr>
        <w:t>King, 1996</w:t>
      </w:r>
      <w:r w:rsidR="00120576" w:rsidRPr="006F0277">
        <w:rPr>
          <w:rFonts w:ascii="Times New Roman" w:hAnsi="Times New Roman" w:cs="Times New Roman"/>
          <w:color w:val="000000" w:themeColor="text1"/>
        </w:rPr>
        <w:t>)</w:t>
      </w:r>
      <w:r w:rsidR="001533FD" w:rsidRPr="006F0277">
        <w:rPr>
          <w:rFonts w:ascii="Times New Roman" w:hAnsi="Times New Roman" w:cs="Times New Roman"/>
          <w:color w:val="000000" w:themeColor="text1"/>
        </w:rPr>
        <w:t xml:space="preserve">. </w:t>
      </w:r>
      <w:r w:rsidR="004A31F1" w:rsidRPr="006F0277">
        <w:rPr>
          <w:rFonts w:ascii="Times New Roman" w:hAnsi="Times New Roman" w:cs="Times New Roman"/>
          <w:color w:val="000000" w:themeColor="text1"/>
        </w:rPr>
        <w:t>The internet</w:t>
      </w:r>
      <w:r w:rsidR="00985DBE" w:rsidRPr="006F0277">
        <w:rPr>
          <w:rFonts w:ascii="Times New Roman" w:hAnsi="Times New Roman" w:cs="Times New Roman"/>
          <w:color w:val="000000" w:themeColor="text1"/>
        </w:rPr>
        <w:t xml:space="preserve"> is a place of</w:t>
      </w:r>
      <w:r w:rsidR="004A31F1" w:rsidRPr="006F0277">
        <w:rPr>
          <w:rFonts w:ascii="Times New Roman" w:hAnsi="Times New Roman" w:cs="Times New Roman"/>
          <w:color w:val="000000" w:themeColor="text1"/>
        </w:rPr>
        <w:t xml:space="preserve"> </w:t>
      </w:r>
      <w:r w:rsidR="004245B9" w:rsidRPr="006F0277">
        <w:rPr>
          <w:rFonts w:ascii="Times New Roman" w:hAnsi="Times New Roman" w:cs="Times New Roman"/>
          <w:color w:val="000000" w:themeColor="text1"/>
        </w:rPr>
        <w:t xml:space="preserve">“new, messy and often </w:t>
      </w:r>
      <w:r w:rsidR="002C61AD">
        <w:rPr>
          <w:rFonts w:ascii="Times New Roman" w:hAnsi="Times New Roman" w:cs="Times New Roman"/>
          <w:color w:val="000000" w:themeColor="text1"/>
        </w:rPr>
        <w:t>confusing definitions of</w:t>
      </w:r>
      <w:r w:rsidR="00FF1F20" w:rsidRPr="006F0277">
        <w:rPr>
          <w:rFonts w:ascii="Times New Roman" w:hAnsi="Times New Roman" w:cs="Times New Roman"/>
          <w:color w:val="000000" w:themeColor="text1"/>
        </w:rPr>
        <w:t xml:space="preserve"> private and public” (</w:t>
      </w:r>
      <w:r w:rsidR="00F929E5" w:rsidRPr="006F0277">
        <w:rPr>
          <w:rFonts w:ascii="Times New Roman" w:hAnsi="Times New Roman" w:cs="Times New Roman"/>
          <w:color w:val="000000" w:themeColor="text1"/>
        </w:rPr>
        <w:t>BSA, 2017</w:t>
      </w:r>
      <w:r w:rsidR="00AF5F6A" w:rsidRPr="006F0277">
        <w:rPr>
          <w:rFonts w:ascii="Times New Roman" w:hAnsi="Times New Roman" w:cs="Times New Roman"/>
          <w:color w:val="000000" w:themeColor="text1"/>
        </w:rPr>
        <w:t>b</w:t>
      </w:r>
      <w:r w:rsidR="00F929E5" w:rsidRPr="006F0277">
        <w:rPr>
          <w:rFonts w:ascii="Times New Roman" w:hAnsi="Times New Roman" w:cs="Times New Roman"/>
          <w:color w:val="000000" w:themeColor="text1"/>
        </w:rPr>
        <w:t>: 3)</w:t>
      </w:r>
      <w:r w:rsidR="0011497E" w:rsidRPr="006F0277">
        <w:rPr>
          <w:rFonts w:ascii="Times New Roman" w:hAnsi="Times New Roman" w:cs="Times New Roman"/>
          <w:color w:val="000000" w:themeColor="text1"/>
        </w:rPr>
        <w:t>.</w:t>
      </w:r>
      <w:r w:rsidR="00BD2469" w:rsidRPr="006F0277">
        <w:rPr>
          <w:rFonts w:ascii="Times New Roman" w:hAnsi="Times New Roman" w:cs="Times New Roman"/>
          <w:color w:val="000000" w:themeColor="text1"/>
        </w:rPr>
        <w:t xml:space="preserve"> The British Psychological </w:t>
      </w:r>
      <w:r w:rsidR="00BD2469" w:rsidRPr="006F0277">
        <w:rPr>
          <w:rFonts w:ascii="Times New Roman" w:hAnsi="Times New Roman" w:cs="Times New Roman"/>
          <w:color w:val="000000" w:themeColor="text1"/>
        </w:rPr>
        <w:lastRenderedPageBreak/>
        <w:t>Society states that “v</w:t>
      </w:r>
      <w:r w:rsidR="00BE5729" w:rsidRPr="006F0277">
        <w:rPr>
          <w:rFonts w:ascii="Times New Roman" w:hAnsi="Times New Roman" w:cs="Times New Roman"/>
          <w:color w:val="000000" w:themeColor="text1"/>
        </w:rPr>
        <w:t>alid consent should be obtained where it cannot be reasonably argued that online</w:t>
      </w:r>
      <w:r w:rsidR="00A932E1" w:rsidRPr="006F0277">
        <w:rPr>
          <w:rFonts w:ascii="Times New Roman" w:hAnsi="Times New Roman" w:cs="Times New Roman"/>
          <w:color w:val="000000" w:themeColor="text1"/>
        </w:rPr>
        <w:t xml:space="preserve"> data can be considered ‘in the public domain’” (BP</w:t>
      </w:r>
      <w:r w:rsidR="00043975" w:rsidRPr="006F0277">
        <w:rPr>
          <w:rFonts w:ascii="Times New Roman" w:hAnsi="Times New Roman" w:cs="Times New Roman"/>
          <w:color w:val="000000" w:themeColor="text1"/>
        </w:rPr>
        <w:t>S</w:t>
      </w:r>
      <w:r w:rsidR="00A932E1" w:rsidRPr="006F0277">
        <w:rPr>
          <w:rFonts w:ascii="Times New Roman" w:hAnsi="Times New Roman" w:cs="Times New Roman"/>
          <w:color w:val="000000" w:themeColor="text1"/>
        </w:rPr>
        <w:t>, 2017: 9</w:t>
      </w:r>
      <w:r w:rsidR="00720B54" w:rsidRPr="006F0277">
        <w:rPr>
          <w:rFonts w:ascii="Times New Roman" w:hAnsi="Times New Roman" w:cs="Times New Roman"/>
          <w:color w:val="000000" w:themeColor="text1"/>
        </w:rPr>
        <w:t>)</w:t>
      </w:r>
      <w:r w:rsidR="00BD2469" w:rsidRPr="006F0277">
        <w:rPr>
          <w:rFonts w:ascii="Times New Roman" w:hAnsi="Times New Roman" w:cs="Times New Roman"/>
          <w:color w:val="000000" w:themeColor="text1"/>
        </w:rPr>
        <w:t>.</w:t>
      </w:r>
      <w:r w:rsidR="00EA415B" w:rsidRPr="006F0277">
        <w:rPr>
          <w:rFonts w:ascii="Times New Roman" w:hAnsi="Times New Roman" w:cs="Times New Roman"/>
          <w:color w:val="000000" w:themeColor="text1"/>
        </w:rPr>
        <w:t xml:space="preserve"> T</w:t>
      </w:r>
      <w:r w:rsidR="00E03B97" w:rsidRPr="006F0277">
        <w:rPr>
          <w:rFonts w:ascii="Times New Roman" w:hAnsi="Times New Roman" w:cs="Times New Roman"/>
          <w:color w:val="000000" w:themeColor="text1"/>
        </w:rPr>
        <w:t>he use of th</w:t>
      </w:r>
      <w:r w:rsidR="007F50CE" w:rsidRPr="006F0277">
        <w:rPr>
          <w:rFonts w:ascii="Times New Roman" w:hAnsi="Times New Roman" w:cs="Times New Roman"/>
          <w:color w:val="000000" w:themeColor="text1"/>
        </w:rPr>
        <w:t>is</w:t>
      </w:r>
      <w:r w:rsidR="00E03B97" w:rsidRPr="006F0277">
        <w:rPr>
          <w:rFonts w:ascii="Times New Roman" w:hAnsi="Times New Roman" w:cs="Times New Roman"/>
          <w:color w:val="000000" w:themeColor="text1"/>
        </w:rPr>
        <w:t xml:space="preserve"> method </w:t>
      </w:r>
      <w:r w:rsidR="007F50CE" w:rsidRPr="006F0277">
        <w:rPr>
          <w:rFonts w:ascii="Times New Roman" w:hAnsi="Times New Roman" w:cs="Times New Roman"/>
          <w:color w:val="000000" w:themeColor="text1"/>
        </w:rPr>
        <w:t>in the</w:t>
      </w:r>
      <w:r w:rsidR="00E03B97" w:rsidRPr="006F0277">
        <w:rPr>
          <w:rFonts w:ascii="Times New Roman" w:hAnsi="Times New Roman" w:cs="Times New Roman"/>
          <w:color w:val="000000" w:themeColor="text1"/>
        </w:rPr>
        <w:t xml:space="preserve"> study is to provide an overall picture </w:t>
      </w:r>
      <w:r w:rsidR="00FE5F03" w:rsidRPr="006F0277">
        <w:rPr>
          <w:rFonts w:ascii="Times New Roman" w:hAnsi="Times New Roman" w:cs="Times New Roman"/>
          <w:color w:val="000000" w:themeColor="text1"/>
        </w:rPr>
        <w:t>of the growth and culture of MPSE</w:t>
      </w:r>
      <w:r w:rsidR="005D3FEF" w:rsidRPr="006F0277">
        <w:rPr>
          <w:rFonts w:ascii="Times New Roman" w:hAnsi="Times New Roman" w:cs="Times New Roman"/>
          <w:color w:val="000000" w:themeColor="text1"/>
        </w:rPr>
        <w:t xml:space="preserve">. Therefore, individual </w:t>
      </w:r>
      <w:r w:rsidR="00FC08C3" w:rsidRPr="006F0277">
        <w:rPr>
          <w:rFonts w:ascii="Times New Roman" w:hAnsi="Times New Roman" w:cs="Times New Roman"/>
          <w:color w:val="000000" w:themeColor="text1"/>
        </w:rPr>
        <w:t>experiences and opinions are not the focus here</w:t>
      </w:r>
      <w:r w:rsidR="00A02C84" w:rsidRPr="006F0277">
        <w:rPr>
          <w:rFonts w:ascii="Times New Roman" w:hAnsi="Times New Roman" w:cs="Times New Roman"/>
          <w:color w:val="000000" w:themeColor="text1"/>
        </w:rPr>
        <w:t>. These will be gathered to form a collecti</w:t>
      </w:r>
      <w:r w:rsidR="00834170" w:rsidRPr="006F0277">
        <w:rPr>
          <w:rFonts w:ascii="Times New Roman" w:hAnsi="Times New Roman" w:cs="Times New Roman"/>
          <w:color w:val="000000" w:themeColor="text1"/>
        </w:rPr>
        <w:t>on</w:t>
      </w:r>
      <w:r w:rsidR="00A02C84" w:rsidRPr="006F0277">
        <w:rPr>
          <w:rFonts w:ascii="Times New Roman" w:hAnsi="Times New Roman" w:cs="Times New Roman"/>
          <w:color w:val="000000" w:themeColor="text1"/>
        </w:rPr>
        <w:t xml:space="preserve"> of opinion</w:t>
      </w:r>
      <w:r w:rsidR="00834170" w:rsidRPr="006F0277">
        <w:rPr>
          <w:rFonts w:ascii="Times New Roman" w:hAnsi="Times New Roman" w:cs="Times New Roman"/>
          <w:color w:val="000000" w:themeColor="text1"/>
        </w:rPr>
        <w:t>, similar to a focus group</w:t>
      </w:r>
      <w:r w:rsidR="00056500" w:rsidRPr="006F0277">
        <w:rPr>
          <w:rFonts w:ascii="Times New Roman" w:hAnsi="Times New Roman" w:cs="Times New Roman"/>
          <w:color w:val="000000" w:themeColor="text1"/>
        </w:rPr>
        <w:t xml:space="preserve">. </w:t>
      </w:r>
      <w:r w:rsidR="00621E4B" w:rsidRPr="006F0277">
        <w:rPr>
          <w:rFonts w:ascii="Times New Roman" w:hAnsi="Times New Roman" w:cs="Times New Roman"/>
          <w:color w:val="000000" w:themeColor="text1"/>
        </w:rPr>
        <w:t xml:space="preserve">Although this </w:t>
      </w:r>
      <w:r w:rsidR="00B20C59" w:rsidRPr="006F0277">
        <w:rPr>
          <w:rFonts w:ascii="Times New Roman" w:hAnsi="Times New Roman" w:cs="Times New Roman"/>
          <w:color w:val="000000" w:themeColor="text1"/>
        </w:rPr>
        <w:t>starts to answer the issue of anonymity c</w:t>
      </w:r>
      <w:r w:rsidR="0004378C" w:rsidRPr="006F0277">
        <w:rPr>
          <w:rFonts w:ascii="Times New Roman" w:hAnsi="Times New Roman" w:cs="Times New Roman"/>
          <w:color w:val="000000" w:themeColor="text1"/>
        </w:rPr>
        <w:t>ontinual</w:t>
      </w:r>
      <w:r w:rsidR="005861E5" w:rsidRPr="006F0277">
        <w:rPr>
          <w:rFonts w:ascii="Times New Roman" w:hAnsi="Times New Roman" w:cs="Times New Roman"/>
          <w:color w:val="000000" w:themeColor="text1"/>
        </w:rPr>
        <w:t xml:space="preserve"> consideration</w:t>
      </w:r>
      <w:r w:rsidR="008D09D1" w:rsidRPr="006F0277">
        <w:rPr>
          <w:rFonts w:ascii="Times New Roman" w:hAnsi="Times New Roman" w:cs="Times New Roman"/>
          <w:color w:val="000000" w:themeColor="text1"/>
        </w:rPr>
        <w:t xml:space="preserve">s </w:t>
      </w:r>
      <w:r w:rsidR="00FA7B5D" w:rsidRPr="006F0277">
        <w:rPr>
          <w:rFonts w:ascii="Times New Roman" w:hAnsi="Times New Roman" w:cs="Times New Roman"/>
          <w:color w:val="000000" w:themeColor="text1"/>
        </w:rPr>
        <w:t xml:space="preserve">are needed </w:t>
      </w:r>
      <w:r w:rsidR="0004378C" w:rsidRPr="006F0277">
        <w:rPr>
          <w:rFonts w:ascii="Times New Roman" w:hAnsi="Times New Roman" w:cs="Times New Roman"/>
          <w:color w:val="000000" w:themeColor="text1"/>
        </w:rPr>
        <w:t>throughout the study</w:t>
      </w:r>
      <w:r w:rsidR="00B357BA" w:rsidRPr="006F0277">
        <w:rPr>
          <w:rFonts w:ascii="Times New Roman" w:hAnsi="Times New Roman" w:cs="Times New Roman"/>
          <w:color w:val="000000" w:themeColor="text1"/>
        </w:rPr>
        <w:t xml:space="preserve"> as online sources can be gathered from</w:t>
      </w:r>
      <w:r w:rsidR="009C2C5E" w:rsidRPr="006F0277">
        <w:rPr>
          <w:rFonts w:ascii="Times New Roman" w:hAnsi="Times New Roman" w:cs="Times New Roman"/>
          <w:color w:val="000000" w:themeColor="text1"/>
        </w:rPr>
        <w:t xml:space="preserve"> </w:t>
      </w:r>
      <w:r w:rsidR="00712B69" w:rsidRPr="006F0277">
        <w:rPr>
          <w:rFonts w:ascii="Times New Roman" w:hAnsi="Times New Roman" w:cs="Times New Roman"/>
          <w:color w:val="000000" w:themeColor="text1"/>
        </w:rPr>
        <w:t>many places (forums, emails and social media sites)</w:t>
      </w:r>
      <w:r w:rsidR="00E8301D" w:rsidRPr="006F0277">
        <w:rPr>
          <w:rFonts w:ascii="Times New Roman" w:hAnsi="Times New Roman" w:cs="Times New Roman"/>
          <w:color w:val="000000" w:themeColor="text1"/>
        </w:rPr>
        <w:t>.</w:t>
      </w:r>
      <w:r w:rsidR="00A87494" w:rsidRPr="006F0277">
        <w:rPr>
          <w:rFonts w:ascii="Times New Roman" w:hAnsi="Times New Roman" w:cs="Times New Roman"/>
          <w:color w:val="000000" w:themeColor="text1"/>
        </w:rPr>
        <w:t xml:space="preserve"> </w:t>
      </w:r>
      <w:r w:rsidR="007E26EE" w:rsidRPr="006F0277">
        <w:rPr>
          <w:rFonts w:ascii="Times New Roman" w:hAnsi="Times New Roman" w:cs="Times New Roman"/>
          <w:color w:val="000000" w:themeColor="text1"/>
        </w:rPr>
        <w:t>For ethical considerations when using this method, t</w:t>
      </w:r>
      <w:r w:rsidR="00A87494" w:rsidRPr="006F0277">
        <w:rPr>
          <w:rFonts w:ascii="Times New Roman" w:hAnsi="Times New Roman" w:cs="Times New Roman"/>
          <w:color w:val="000000" w:themeColor="text1"/>
        </w:rPr>
        <w:t xml:space="preserve">he researcher will </w:t>
      </w:r>
      <w:r w:rsidR="00B802E0" w:rsidRPr="006F0277">
        <w:rPr>
          <w:rFonts w:ascii="Times New Roman" w:hAnsi="Times New Roman" w:cs="Times New Roman"/>
          <w:color w:val="000000" w:themeColor="text1"/>
        </w:rPr>
        <w:t>look at terms of use o</w:t>
      </w:r>
      <w:r w:rsidR="00E0360D" w:rsidRPr="006F0277">
        <w:rPr>
          <w:rFonts w:ascii="Times New Roman" w:hAnsi="Times New Roman" w:cs="Times New Roman"/>
          <w:color w:val="000000" w:themeColor="text1"/>
        </w:rPr>
        <w:t>n</w:t>
      </w:r>
      <w:r w:rsidR="00B802E0" w:rsidRPr="006F0277">
        <w:rPr>
          <w:rFonts w:ascii="Times New Roman" w:hAnsi="Times New Roman" w:cs="Times New Roman"/>
          <w:color w:val="000000" w:themeColor="text1"/>
        </w:rPr>
        <w:t xml:space="preserve"> websites and agreement statements </w:t>
      </w:r>
      <w:r w:rsidR="00833333" w:rsidRPr="006F0277">
        <w:rPr>
          <w:rFonts w:ascii="Times New Roman" w:hAnsi="Times New Roman" w:cs="Times New Roman"/>
          <w:color w:val="000000" w:themeColor="text1"/>
        </w:rPr>
        <w:t>for users using forums and publishing sites</w:t>
      </w:r>
      <w:r w:rsidR="00A35C31" w:rsidRPr="006F0277">
        <w:rPr>
          <w:rFonts w:ascii="Times New Roman" w:hAnsi="Times New Roman" w:cs="Times New Roman"/>
          <w:color w:val="000000" w:themeColor="text1"/>
        </w:rPr>
        <w:t xml:space="preserve"> </w:t>
      </w:r>
      <w:r w:rsidR="000E7E70" w:rsidRPr="006F0277">
        <w:rPr>
          <w:rFonts w:ascii="Times New Roman" w:hAnsi="Times New Roman" w:cs="Times New Roman"/>
          <w:color w:val="000000" w:themeColor="text1"/>
        </w:rPr>
        <w:t xml:space="preserve">to ensure </w:t>
      </w:r>
      <w:r w:rsidR="00C47724" w:rsidRPr="006F0277">
        <w:rPr>
          <w:rFonts w:ascii="Times New Roman" w:hAnsi="Times New Roman" w:cs="Times New Roman"/>
          <w:color w:val="000000" w:themeColor="text1"/>
        </w:rPr>
        <w:t xml:space="preserve">issues such as </w:t>
      </w:r>
      <w:r w:rsidR="00A35C31" w:rsidRPr="006F0277">
        <w:rPr>
          <w:rFonts w:ascii="Times New Roman" w:hAnsi="Times New Roman" w:cs="Times New Roman"/>
          <w:color w:val="000000" w:themeColor="text1"/>
        </w:rPr>
        <w:t>anonymity, privacy, social responsibility and consent</w:t>
      </w:r>
      <w:r w:rsidR="005E5BBD" w:rsidRPr="006F0277">
        <w:rPr>
          <w:rFonts w:ascii="Times New Roman" w:hAnsi="Times New Roman" w:cs="Times New Roman"/>
          <w:color w:val="000000" w:themeColor="text1"/>
        </w:rPr>
        <w:t xml:space="preserve"> </w:t>
      </w:r>
      <w:r w:rsidR="008354CF" w:rsidRPr="006F0277">
        <w:rPr>
          <w:rFonts w:ascii="Times New Roman" w:hAnsi="Times New Roman" w:cs="Times New Roman"/>
          <w:color w:val="000000" w:themeColor="text1"/>
        </w:rPr>
        <w:t xml:space="preserve">are appropriately </w:t>
      </w:r>
      <w:r w:rsidR="007734D0" w:rsidRPr="006F0277">
        <w:rPr>
          <w:rFonts w:ascii="Times New Roman" w:hAnsi="Times New Roman" w:cs="Times New Roman"/>
          <w:color w:val="000000" w:themeColor="text1"/>
        </w:rPr>
        <w:t>planned for</w:t>
      </w:r>
      <w:r w:rsidR="00833333" w:rsidRPr="006F0277">
        <w:rPr>
          <w:rFonts w:ascii="Times New Roman" w:hAnsi="Times New Roman" w:cs="Times New Roman"/>
          <w:color w:val="000000" w:themeColor="text1"/>
        </w:rPr>
        <w:t>.</w:t>
      </w:r>
    </w:p>
    <w:p w14:paraId="728935EB" w14:textId="749CC297" w:rsidR="005F6E01" w:rsidRPr="006F0277" w:rsidRDefault="003330B3"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 </w:t>
      </w:r>
    </w:p>
    <w:p w14:paraId="49F82DDC" w14:textId="7D459C46" w:rsidR="00DD3BB6" w:rsidRPr="006F0277" w:rsidRDefault="00DD3BB6" w:rsidP="00B306BF">
      <w:pPr>
        <w:spacing w:line="360" w:lineRule="auto"/>
        <w:jc w:val="both"/>
        <w:rPr>
          <w:rFonts w:ascii="Times New Roman" w:hAnsi="Times New Roman" w:cs="Times New Roman"/>
          <w:color w:val="000000" w:themeColor="text1"/>
          <w:u w:val="single"/>
        </w:rPr>
      </w:pPr>
      <w:r w:rsidRPr="006F0277">
        <w:rPr>
          <w:rFonts w:ascii="Times New Roman" w:hAnsi="Times New Roman" w:cs="Times New Roman"/>
          <w:color w:val="000000" w:themeColor="text1"/>
          <w:u w:val="single"/>
        </w:rPr>
        <w:t>Questionnaires</w:t>
      </w:r>
    </w:p>
    <w:p w14:paraId="6F713600" w14:textId="068292B0" w:rsidR="007E4DB3" w:rsidRPr="006F0277" w:rsidRDefault="00202383"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As noted above, most</w:t>
      </w:r>
      <w:r w:rsidR="00D4485B" w:rsidRPr="006F0277">
        <w:rPr>
          <w:rFonts w:ascii="Times New Roman" w:hAnsi="Times New Roman" w:cs="Times New Roman"/>
          <w:color w:val="000000" w:themeColor="text1"/>
        </w:rPr>
        <w:t xml:space="preserve"> literature in </w:t>
      </w:r>
      <w:r w:rsidR="004714CB" w:rsidRPr="006F0277">
        <w:rPr>
          <w:rFonts w:ascii="Times New Roman" w:hAnsi="Times New Roman" w:cs="Times New Roman"/>
          <w:color w:val="000000" w:themeColor="text1"/>
        </w:rPr>
        <w:t>the field of MPSEs</w:t>
      </w:r>
      <w:r w:rsidR="00D4485B" w:rsidRPr="006F0277">
        <w:rPr>
          <w:rFonts w:ascii="Times New Roman" w:hAnsi="Times New Roman" w:cs="Times New Roman"/>
          <w:color w:val="000000" w:themeColor="text1"/>
        </w:rPr>
        <w:t xml:space="preserve"> has focused on the motivation of athletes</w:t>
      </w:r>
      <w:r w:rsidR="0093153B" w:rsidRPr="006F0277">
        <w:rPr>
          <w:rFonts w:ascii="Times New Roman" w:hAnsi="Times New Roman" w:cs="Times New Roman"/>
          <w:color w:val="000000" w:themeColor="text1"/>
        </w:rPr>
        <w:t xml:space="preserve">. </w:t>
      </w:r>
      <w:r w:rsidR="009C010D" w:rsidRPr="006F0277">
        <w:rPr>
          <w:rFonts w:ascii="Times New Roman" w:hAnsi="Times New Roman" w:cs="Times New Roman"/>
          <w:color w:val="000000" w:themeColor="text1"/>
        </w:rPr>
        <w:t xml:space="preserve">However, </w:t>
      </w:r>
      <w:r w:rsidR="00C332F5" w:rsidRPr="006F0277">
        <w:rPr>
          <w:rFonts w:ascii="Times New Roman" w:hAnsi="Times New Roman" w:cs="Times New Roman"/>
          <w:color w:val="000000" w:themeColor="text1"/>
        </w:rPr>
        <w:t>i</w:t>
      </w:r>
      <w:r w:rsidR="0093153B" w:rsidRPr="006F0277">
        <w:rPr>
          <w:rFonts w:ascii="Times New Roman" w:hAnsi="Times New Roman" w:cs="Times New Roman"/>
          <w:color w:val="000000" w:themeColor="text1"/>
        </w:rPr>
        <w:t xml:space="preserve">t is still essential that this be an aspect of the </w:t>
      </w:r>
      <w:r w:rsidR="00427D9A">
        <w:rPr>
          <w:rFonts w:ascii="Times New Roman" w:hAnsi="Times New Roman" w:cs="Times New Roman"/>
          <w:color w:val="000000" w:themeColor="text1"/>
        </w:rPr>
        <w:t>study</w:t>
      </w:r>
      <w:r w:rsidR="0093153B" w:rsidRPr="006F0277">
        <w:rPr>
          <w:rFonts w:ascii="Times New Roman" w:hAnsi="Times New Roman" w:cs="Times New Roman"/>
          <w:color w:val="000000" w:themeColor="text1"/>
        </w:rPr>
        <w:t xml:space="preserve">. </w:t>
      </w:r>
      <w:r w:rsidR="007E7F40" w:rsidRPr="006F0277">
        <w:rPr>
          <w:rFonts w:ascii="Times New Roman" w:hAnsi="Times New Roman" w:cs="Times New Roman"/>
          <w:color w:val="000000" w:themeColor="text1"/>
        </w:rPr>
        <w:t xml:space="preserve">In a social ecological study it is vital that </w:t>
      </w:r>
      <w:r w:rsidR="00C05595" w:rsidRPr="006F0277">
        <w:rPr>
          <w:rFonts w:ascii="Times New Roman" w:hAnsi="Times New Roman" w:cs="Times New Roman"/>
          <w:color w:val="000000" w:themeColor="text1"/>
        </w:rPr>
        <w:t>individual characteristics are not over looked</w:t>
      </w:r>
      <w:r w:rsidR="005A460C" w:rsidRPr="006F0277">
        <w:rPr>
          <w:rFonts w:ascii="Times New Roman" w:hAnsi="Times New Roman" w:cs="Times New Roman"/>
          <w:color w:val="000000" w:themeColor="text1"/>
        </w:rPr>
        <w:t xml:space="preserve"> when considering influences on behaviour change</w:t>
      </w:r>
      <w:r w:rsidR="00667700" w:rsidRPr="006F0277">
        <w:rPr>
          <w:rFonts w:ascii="Times New Roman" w:hAnsi="Times New Roman" w:cs="Times New Roman"/>
          <w:color w:val="000000" w:themeColor="text1"/>
        </w:rPr>
        <w:t>. Therefore</w:t>
      </w:r>
      <w:r w:rsidR="00F976AE" w:rsidRPr="006F0277">
        <w:rPr>
          <w:rFonts w:ascii="Times New Roman" w:hAnsi="Times New Roman" w:cs="Times New Roman"/>
          <w:color w:val="000000" w:themeColor="text1"/>
        </w:rPr>
        <w:t xml:space="preserve">, </w:t>
      </w:r>
      <w:r w:rsidR="00597BD1" w:rsidRPr="006F0277">
        <w:rPr>
          <w:rFonts w:ascii="Times New Roman" w:hAnsi="Times New Roman" w:cs="Times New Roman"/>
          <w:color w:val="000000" w:themeColor="text1"/>
        </w:rPr>
        <w:t>questionnaires will be used to gather data on individual motivations</w:t>
      </w:r>
      <w:r w:rsidR="00C332F5" w:rsidRPr="006F0277">
        <w:rPr>
          <w:rFonts w:ascii="Times New Roman" w:hAnsi="Times New Roman" w:cs="Times New Roman"/>
          <w:color w:val="000000" w:themeColor="text1"/>
        </w:rPr>
        <w:t xml:space="preserve"> in phase two</w:t>
      </w:r>
      <w:r w:rsidR="008239E4" w:rsidRPr="006F0277">
        <w:rPr>
          <w:rFonts w:ascii="Times New Roman" w:hAnsi="Times New Roman" w:cs="Times New Roman"/>
          <w:color w:val="000000" w:themeColor="text1"/>
        </w:rPr>
        <w:t xml:space="preserve">. </w:t>
      </w:r>
    </w:p>
    <w:p w14:paraId="51ECC366" w14:textId="64E65444" w:rsidR="007E4DB3" w:rsidRPr="006F0277" w:rsidRDefault="008F536B"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Two questionnaires will be used. The first will </w:t>
      </w:r>
      <w:r w:rsidR="00B60774" w:rsidRPr="006F0277">
        <w:rPr>
          <w:rFonts w:ascii="Times New Roman" w:hAnsi="Times New Roman" w:cs="Times New Roman"/>
          <w:color w:val="000000" w:themeColor="text1"/>
        </w:rPr>
        <w:t xml:space="preserve">aim to answer </w:t>
      </w:r>
      <w:r w:rsidR="00B60774" w:rsidRPr="006F0277">
        <w:rPr>
          <w:rFonts w:ascii="Times New Roman" w:hAnsi="Times New Roman" w:cs="Times New Roman"/>
          <w:i/>
          <w:color w:val="000000" w:themeColor="text1"/>
        </w:rPr>
        <w:t>how</w:t>
      </w:r>
      <w:r w:rsidR="00B60774" w:rsidRPr="006F0277">
        <w:rPr>
          <w:rFonts w:ascii="Times New Roman" w:hAnsi="Times New Roman" w:cs="Times New Roman"/>
          <w:color w:val="000000" w:themeColor="text1"/>
        </w:rPr>
        <w:t xml:space="preserve"> the participants are motivated</w:t>
      </w:r>
      <w:r w:rsidR="005406DB" w:rsidRPr="006F0277">
        <w:rPr>
          <w:rFonts w:ascii="Times New Roman" w:hAnsi="Times New Roman" w:cs="Times New Roman"/>
          <w:color w:val="000000" w:themeColor="text1"/>
        </w:rPr>
        <w:t>. The Behaviour Regulation in Exercise Questionnaire (BREQ-2) (</w:t>
      </w:r>
      <w:r w:rsidR="00CD19BC" w:rsidRPr="006F0277">
        <w:rPr>
          <w:rFonts w:ascii="Times New Roman" w:hAnsi="Times New Roman" w:cs="Times New Roman"/>
          <w:color w:val="000000" w:themeColor="text1"/>
        </w:rPr>
        <w:t>Markland and Tobin, 2004)</w:t>
      </w:r>
      <w:r w:rsidR="00EC1CD1" w:rsidRPr="006F0277">
        <w:rPr>
          <w:rFonts w:ascii="Times New Roman" w:hAnsi="Times New Roman" w:cs="Times New Roman"/>
          <w:color w:val="000000" w:themeColor="text1"/>
        </w:rPr>
        <w:t xml:space="preserve"> is a widely used measure</w:t>
      </w:r>
      <w:r w:rsidR="00C00340" w:rsidRPr="006F0277">
        <w:rPr>
          <w:rFonts w:ascii="Times New Roman" w:hAnsi="Times New Roman" w:cs="Times New Roman"/>
          <w:color w:val="000000" w:themeColor="text1"/>
        </w:rPr>
        <w:t xml:space="preserve"> o</w:t>
      </w:r>
      <w:r w:rsidR="00DB73DD" w:rsidRPr="006F0277">
        <w:rPr>
          <w:rFonts w:ascii="Times New Roman" w:hAnsi="Times New Roman" w:cs="Times New Roman"/>
          <w:color w:val="000000" w:themeColor="text1"/>
        </w:rPr>
        <w:t>f motivation. The questionnaire considers the main</w:t>
      </w:r>
      <w:r w:rsidR="00EC1CD1" w:rsidRPr="006F0277">
        <w:rPr>
          <w:rFonts w:ascii="Times New Roman" w:hAnsi="Times New Roman" w:cs="Times New Roman"/>
          <w:color w:val="000000" w:themeColor="text1"/>
        </w:rPr>
        <w:t xml:space="preserve"> </w:t>
      </w:r>
      <w:r w:rsidR="004D46B9" w:rsidRPr="006F0277">
        <w:rPr>
          <w:rFonts w:ascii="Times New Roman" w:hAnsi="Times New Roman" w:cs="Times New Roman"/>
          <w:color w:val="000000" w:themeColor="text1"/>
        </w:rPr>
        <w:t>forms of regulation of exercise behaviour</w:t>
      </w:r>
      <w:r w:rsidR="00D1520E" w:rsidRPr="006F0277">
        <w:rPr>
          <w:rFonts w:ascii="Times New Roman" w:hAnsi="Times New Roman" w:cs="Times New Roman"/>
          <w:color w:val="000000" w:themeColor="text1"/>
        </w:rPr>
        <w:t xml:space="preserve"> along amotivation to intrinsic </w:t>
      </w:r>
      <w:r w:rsidR="00C44189" w:rsidRPr="006F0277">
        <w:rPr>
          <w:rFonts w:ascii="Times New Roman" w:hAnsi="Times New Roman" w:cs="Times New Roman"/>
          <w:color w:val="000000" w:themeColor="text1"/>
        </w:rPr>
        <w:t>motivation continuum (Deci and Ryan, 1985</w:t>
      </w:r>
      <w:r w:rsidR="00C00340" w:rsidRPr="006F0277">
        <w:rPr>
          <w:rFonts w:ascii="Times New Roman" w:hAnsi="Times New Roman" w:cs="Times New Roman"/>
          <w:color w:val="000000" w:themeColor="text1"/>
        </w:rPr>
        <w:t>)</w:t>
      </w:r>
      <w:r w:rsidR="00DB2BE3" w:rsidRPr="006F0277">
        <w:rPr>
          <w:rFonts w:ascii="Times New Roman" w:hAnsi="Times New Roman" w:cs="Times New Roman"/>
          <w:color w:val="000000" w:themeColor="text1"/>
        </w:rPr>
        <w:t>.</w:t>
      </w:r>
      <w:r w:rsidR="003C6DEE" w:rsidRPr="006F0277">
        <w:rPr>
          <w:rFonts w:ascii="Times New Roman" w:hAnsi="Times New Roman" w:cs="Times New Roman"/>
          <w:color w:val="000000" w:themeColor="text1"/>
        </w:rPr>
        <w:t xml:space="preserve"> </w:t>
      </w:r>
      <w:r w:rsidR="006E3E19" w:rsidRPr="006F0277">
        <w:rPr>
          <w:rFonts w:ascii="Times New Roman" w:hAnsi="Times New Roman" w:cs="Times New Roman"/>
          <w:color w:val="000000" w:themeColor="text1"/>
        </w:rPr>
        <w:t xml:space="preserve">Motivation is measured using a 5-point Likert scale of </w:t>
      </w:r>
      <w:r w:rsidR="00AE56CE" w:rsidRPr="006F0277">
        <w:rPr>
          <w:rFonts w:ascii="Times New Roman" w:hAnsi="Times New Roman" w:cs="Times New Roman"/>
          <w:color w:val="000000" w:themeColor="text1"/>
        </w:rPr>
        <w:t>0 to 4 (</w:t>
      </w:r>
      <w:r w:rsidR="000048FA" w:rsidRPr="006F0277">
        <w:rPr>
          <w:rFonts w:ascii="Times New Roman" w:hAnsi="Times New Roman" w:cs="Times New Roman"/>
          <w:color w:val="000000" w:themeColor="text1"/>
        </w:rPr>
        <w:t>N</w:t>
      </w:r>
      <w:r w:rsidR="00AE56CE" w:rsidRPr="006F0277">
        <w:rPr>
          <w:rFonts w:ascii="Times New Roman" w:hAnsi="Times New Roman" w:cs="Times New Roman"/>
          <w:color w:val="000000" w:themeColor="text1"/>
        </w:rPr>
        <w:t>ot true for me (0), Sometimes true for me (2), Very true for me</w:t>
      </w:r>
      <w:r w:rsidR="000048FA" w:rsidRPr="006F0277">
        <w:rPr>
          <w:rFonts w:ascii="Times New Roman" w:hAnsi="Times New Roman" w:cs="Times New Roman"/>
          <w:color w:val="000000" w:themeColor="text1"/>
        </w:rPr>
        <w:t xml:space="preserve"> (4))</w:t>
      </w:r>
      <w:r w:rsidR="0031539B" w:rsidRPr="006F0277">
        <w:rPr>
          <w:rFonts w:ascii="Times New Roman" w:hAnsi="Times New Roman" w:cs="Times New Roman"/>
          <w:color w:val="000000" w:themeColor="text1"/>
        </w:rPr>
        <w:t xml:space="preserve">. Work by Wilson </w:t>
      </w:r>
      <w:r w:rsidR="0031539B" w:rsidRPr="006F0277">
        <w:rPr>
          <w:rFonts w:ascii="Times New Roman" w:hAnsi="Times New Roman" w:cs="Times New Roman"/>
          <w:i/>
          <w:color w:val="000000" w:themeColor="text1"/>
        </w:rPr>
        <w:t>et al.</w:t>
      </w:r>
      <w:r w:rsidR="0031539B" w:rsidRPr="006F0277">
        <w:rPr>
          <w:rFonts w:ascii="Times New Roman" w:hAnsi="Times New Roman" w:cs="Times New Roman"/>
          <w:color w:val="000000" w:themeColor="text1"/>
        </w:rPr>
        <w:t xml:space="preserve"> (2006) </w:t>
      </w:r>
      <w:r w:rsidR="004F627F" w:rsidRPr="006F0277">
        <w:rPr>
          <w:rFonts w:ascii="Times New Roman" w:hAnsi="Times New Roman" w:cs="Times New Roman"/>
          <w:color w:val="000000" w:themeColor="text1"/>
        </w:rPr>
        <w:t xml:space="preserve">developed </w:t>
      </w:r>
      <w:r w:rsidR="009148D8" w:rsidRPr="006F0277">
        <w:rPr>
          <w:rFonts w:ascii="Times New Roman" w:hAnsi="Times New Roman" w:cs="Times New Roman"/>
          <w:color w:val="000000" w:themeColor="text1"/>
        </w:rPr>
        <w:t xml:space="preserve">the BREQ-3 </w:t>
      </w:r>
      <w:r w:rsidR="008E463E" w:rsidRPr="006F0277">
        <w:rPr>
          <w:rFonts w:ascii="Times New Roman" w:hAnsi="Times New Roman" w:cs="Times New Roman"/>
          <w:color w:val="000000" w:themeColor="text1"/>
        </w:rPr>
        <w:t>adding</w:t>
      </w:r>
      <w:r w:rsidR="0088327D" w:rsidRPr="006F0277">
        <w:rPr>
          <w:rFonts w:ascii="Times New Roman" w:hAnsi="Times New Roman" w:cs="Times New Roman"/>
          <w:color w:val="000000" w:themeColor="text1"/>
        </w:rPr>
        <w:t xml:space="preserve"> an integration subscale</w:t>
      </w:r>
      <w:r w:rsidR="00771E27" w:rsidRPr="006F0277">
        <w:rPr>
          <w:rFonts w:ascii="Times New Roman" w:hAnsi="Times New Roman" w:cs="Times New Roman"/>
          <w:color w:val="000000" w:themeColor="text1"/>
        </w:rPr>
        <w:t xml:space="preserve">. Although this has progressed the BREQ forward this study is not concerned with </w:t>
      </w:r>
      <w:r w:rsidR="00A5291C" w:rsidRPr="006F0277">
        <w:rPr>
          <w:rFonts w:ascii="Times New Roman" w:hAnsi="Times New Roman" w:cs="Times New Roman"/>
          <w:color w:val="000000" w:themeColor="text1"/>
        </w:rPr>
        <w:t>this level of detail</w:t>
      </w:r>
      <w:r w:rsidR="00F828B3" w:rsidRPr="006F0277">
        <w:rPr>
          <w:rFonts w:ascii="Times New Roman" w:hAnsi="Times New Roman" w:cs="Times New Roman"/>
          <w:color w:val="000000" w:themeColor="text1"/>
        </w:rPr>
        <w:t xml:space="preserve"> and</w:t>
      </w:r>
      <w:r w:rsidR="00FC7E0B" w:rsidRPr="006F0277">
        <w:rPr>
          <w:rFonts w:ascii="Times New Roman" w:hAnsi="Times New Roman" w:cs="Times New Roman"/>
          <w:color w:val="000000" w:themeColor="text1"/>
        </w:rPr>
        <w:t xml:space="preserve"> keeping the questionnaire short and concise but still gatherin</w:t>
      </w:r>
      <w:r w:rsidR="00D65FB2" w:rsidRPr="006F0277">
        <w:rPr>
          <w:rFonts w:ascii="Times New Roman" w:hAnsi="Times New Roman" w:cs="Times New Roman"/>
          <w:color w:val="000000" w:themeColor="text1"/>
        </w:rPr>
        <w:t>g</w:t>
      </w:r>
      <w:r w:rsidR="00FC7E0B" w:rsidRPr="006F0277">
        <w:rPr>
          <w:rFonts w:ascii="Times New Roman" w:hAnsi="Times New Roman" w:cs="Times New Roman"/>
          <w:color w:val="000000" w:themeColor="text1"/>
        </w:rPr>
        <w:t xml:space="preserve"> the required data</w:t>
      </w:r>
      <w:r w:rsidR="00F828B3" w:rsidRPr="006F0277">
        <w:rPr>
          <w:rFonts w:ascii="Times New Roman" w:hAnsi="Times New Roman" w:cs="Times New Roman"/>
          <w:color w:val="000000" w:themeColor="text1"/>
        </w:rPr>
        <w:t xml:space="preserve"> </w:t>
      </w:r>
      <w:r w:rsidR="00D65FB2" w:rsidRPr="006F0277">
        <w:rPr>
          <w:rFonts w:ascii="Times New Roman" w:hAnsi="Times New Roman" w:cs="Times New Roman"/>
          <w:color w:val="000000" w:themeColor="text1"/>
        </w:rPr>
        <w:t xml:space="preserve">is </w:t>
      </w:r>
      <w:r w:rsidR="00CB4719" w:rsidRPr="006F0277">
        <w:rPr>
          <w:rFonts w:ascii="Times New Roman" w:hAnsi="Times New Roman" w:cs="Times New Roman"/>
          <w:color w:val="000000" w:themeColor="text1"/>
        </w:rPr>
        <w:t>of higher importance in this study.</w:t>
      </w:r>
      <w:r w:rsidR="00D02DD5" w:rsidRPr="006F0277">
        <w:rPr>
          <w:rFonts w:ascii="Times New Roman" w:hAnsi="Times New Roman" w:cs="Times New Roman"/>
          <w:color w:val="000000" w:themeColor="text1"/>
        </w:rPr>
        <w:t xml:space="preserve"> The BREQ-2 </w:t>
      </w:r>
      <w:r w:rsidR="00D109F0" w:rsidRPr="006F0277">
        <w:rPr>
          <w:rFonts w:ascii="Times New Roman" w:hAnsi="Times New Roman" w:cs="Times New Roman"/>
          <w:color w:val="000000" w:themeColor="text1"/>
        </w:rPr>
        <w:t>continues to be widely</w:t>
      </w:r>
      <w:r w:rsidR="00D02DD5" w:rsidRPr="006F0277">
        <w:rPr>
          <w:rFonts w:ascii="Times New Roman" w:hAnsi="Times New Roman" w:cs="Times New Roman"/>
          <w:color w:val="000000" w:themeColor="text1"/>
        </w:rPr>
        <w:t xml:space="preserve"> used</w:t>
      </w:r>
      <w:r w:rsidR="00D109F0" w:rsidRPr="006F0277">
        <w:rPr>
          <w:rFonts w:ascii="Times New Roman" w:hAnsi="Times New Roman" w:cs="Times New Roman"/>
          <w:color w:val="000000" w:themeColor="text1"/>
        </w:rPr>
        <w:t xml:space="preserve"> in many areas of literature</w:t>
      </w:r>
      <w:r w:rsidR="00D02DD5" w:rsidRPr="006F0277">
        <w:rPr>
          <w:rFonts w:ascii="Times New Roman" w:hAnsi="Times New Roman" w:cs="Times New Roman"/>
          <w:color w:val="000000" w:themeColor="text1"/>
        </w:rPr>
        <w:t xml:space="preserve"> and therefore </w:t>
      </w:r>
      <w:r w:rsidR="00F407FD" w:rsidRPr="006F0277">
        <w:rPr>
          <w:rFonts w:ascii="Times New Roman" w:hAnsi="Times New Roman" w:cs="Times New Roman"/>
          <w:color w:val="000000" w:themeColor="text1"/>
        </w:rPr>
        <w:t>sufficient</w:t>
      </w:r>
      <w:r w:rsidR="00D02DD5" w:rsidRPr="006F0277">
        <w:rPr>
          <w:rFonts w:ascii="Times New Roman" w:hAnsi="Times New Roman" w:cs="Times New Roman"/>
          <w:color w:val="000000" w:themeColor="text1"/>
        </w:rPr>
        <w:t xml:space="preserve"> for the aims of this method</w:t>
      </w:r>
      <w:r w:rsidR="00F407FD" w:rsidRPr="006F0277">
        <w:rPr>
          <w:rFonts w:ascii="Times New Roman" w:hAnsi="Times New Roman" w:cs="Times New Roman"/>
          <w:color w:val="000000" w:themeColor="text1"/>
        </w:rPr>
        <w:t>.</w:t>
      </w:r>
    </w:p>
    <w:p w14:paraId="73543B8B" w14:textId="77777777" w:rsidR="00D109F0" w:rsidRPr="006F0277" w:rsidRDefault="00D109F0" w:rsidP="00B306BF">
      <w:pPr>
        <w:spacing w:line="360" w:lineRule="auto"/>
        <w:jc w:val="both"/>
        <w:rPr>
          <w:rFonts w:ascii="Times New Roman" w:hAnsi="Times New Roman" w:cs="Times New Roman"/>
          <w:color w:val="000000" w:themeColor="text1"/>
        </w:rPr>
      </w:pPr>
    </w:p>
    <w:p w14:paraId="280847C2" w14:textId="380BFA87" w:rsidR="00E70E75" w:rsidRDefault="008D7D2B"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The second questionnaire will aim to answer </w:t>
      </w:r>
      <w:r w:rsidRPr="006F0277">
        <w:rPr>
          <w:rFonts w:ascii="Times New Roman" w:hAnsi="Times New Roman" w:cs="Times New Roman"/>
          <w:i/>
          <w:color w:val="000000" w:themeColor="text1"/>
        </w:rPr>
        <w:t xml:space="preserve">why </w:t>
      </w:r>
      <w:r w:rsidR="00E70E75" w:rsidRPr="006F0277">
        <w:rPr>
          <w:rFonts w:ascii="Times New Roman" w:hAnsi="Times New Roman" w:cs="Times New Roman"/>
          <w:color w:val="000000" w:themeColor="text1"/>
        </w:rPr>
        <w:t>the participants are motivated.</w:t>
      </w:r>
      <w:r w:rsidR="0039195C" w:rsidRPr="006F0277">
        <w:rPr>
          <w:rFonts w:ascii="Times New Roman" w:hAnsi="Times New Roman" w:cs="Times New Roman"/>
          <w:color w:val="000000" w:themeColor="text1"/>
        </w:rPr>
        <w:t xml:space="preserve"> The Exercise</w:t>
      </w:r>
      <w:r w:rsidR="0030516C" w:rsidRPr="006F0277">
        <w:rPr>
          <w:rFonts w:ascii="Times New Roman" w:hAnsi="Times New Roman" w:cs="Times New Roman"/>
          <w:color w:val="000000" w:themeColor="text1"/>
        </w:rPr>
        <w:t xml:space="preserve"> Motivations Inventory (EMI-2) survey (Markland and Ingledow, 1997) </w:t>
      </w:r>
      <w:r w:rsidR="003C3473" w:rsidRPr="006F0277">
        <w:rPr>
          <w:rFonts w:ascii="Times New Roman" w:hAnsi="Times New Roman" w:cs="Times New Roman"/>
          <w:color w:val="000000" w:themeColor="text1"/>
        </w:rPr>
        <w:t>has 52 items</w:t>
      </w:r>
      <w:r w:rsidR="00DD311A" w:rsidRPr="006F0277">
        <w:rPr>
          <w:rFonts w:ascii="Times New Roman" w:hAnsi="Times New Roman" w:cs="Times New Roman"/>
          <w:color w:val="000000" w:themeColor="text1"/>
        </w:rPr>
        <w:t xml:space="preserve"> across 14 subscales. </w:t>
      </w:r>
      <w:r w:rsidR="0045393B" w:rsidRPr="006F0277">
        <w:rPr>
          <w:rFonts w:ascii="Times New Roman" w:hAnsi="Times New Roman" w:cs="Times New Roman"/>
          <w:color w:val="000000" w:themeColor="text1"/>
        </w:rPr>
        <w:t>Influence level of p</w:t>
      </w:r>
      <w:r w:rsidR="00EF0733" w:rsidRPr="006F0277">
        <w:rPr>
          <w:rFonts w:ascii="Times New Roman" w:hAnsi="Times New Roman" w:cs="Times New Roman"/>
          <w:color w:val="000000" w:themeColor="text1"/>
        </w:rPr>
        <w:t xml:space="preserve">hysical and mental benefits of exercise </w:t>
      </w:r>
      <w:r w:rsidR="0045393B" w:rsidRPr="006F0277">
        <w:rPr>
          <w:rFonts w:ascii="Times New Roman" w:hAnsi="Times New Roman" w:cs="Times New Roman"/>
          <w:color w:val="000000" w:themeColor="text1"/>
        </w:rPr>
        <w:t xml:space="preserve">are measured using </w:t>
      </w:r>
      <w:r w:rsidR="00B02D28" w:rsidRPr="006F0277">
        <w:rPr>
          <w:rFonts w:ascii="Times New Roman" w:hAnsi="Times New Roman" w:cs="Times New Roman"/>
          <w:color w:val="000000" w:themeColor="text1"/>
        </w:rPr>
        <w:t>a 7</w:t>
      </w:r>
      <w:r w:rsidR="00013141" w:rsidRPr="006F0277">
        <w:rPr>
          <w:rFonts w:ascii="Times New Roman" w:hAnsi="Times New Roman" w:cs="Times New Roman"/>
          <w:color w:val="000000" w:themeColor="text1"/>
        </w:rPr>
        <w:t xml:space="preserve">-point Likert scale </w:t>
      </w:r>
      <w:r w:rsidR="00782A77" w:rsidRPr="006F0277">
        <w:rPr>
          <w:rFonts w:ascii="Times New Roman" w:hAnsi="Times New Roman" w:cs="Times New Roman"/>
          <w:color w:val="000000" w:themeColor="text1"/>
        </w:rPr>
        <w:t xml:space="preserve">of </w:t>
      </w:r>
      <w:r w:rsidR="00790C86" w:rsidRPr="006F0277">
        <w:rPr>
          <w:rFonts w:ascii="Times New Roman" w:hAnsi="Times New Roman" w:cs="Times New Roman"/>
          <w:color w:val="000000" w:themeColor="text1"/>
        </w:rPr>
        <w:t>0</w:t>
      </w:r>
      <w:r w:rsidR="00782A77" w:rsidRPr="006F0277">
        <w:rPr>
          <w:rFonts w:ascii="Times New Roman" w:hAnsi="Times New Roman" w:cs="Times New Roman"/>
          <w:color w:val="000000" w:themeColor="text1"/>
        </w:rPr>
        <w:t xml:space="preserve">= </w:t>
      </w:r>
      <w:r w:rsidR="001A0C41" w:rsidRPr="006F0277">
        <w:rPr>
          <w:rFonts w:ascii="Times New Roman" w:hAnsi="Times New Roman" w:cs="Times New Roman"/>
          <w:color w:val="000000" w:themeColor="text1"/>
        </w:rPr>
        <w:t xml:space="preserve">Not at all true for me to 5= </w:t>
      </w:r>
      <w:r w:rsidR="00B678F5" w:rsidRPr="006F0277">
        <w:rPr>
          <w:rFonts w:ascii="Times New Roman" w:hAnsi="Times New Roman" w:cs="Times New Roman"/>
          <w:color w:val="000000" w:themeColor="text1"/>
        </w:rPr>
        <w:t>Very true for me.</w:t>
      </w:r>
      <w:r w:rsidR="00D85D99" w:rsidRPr="006F0277">
        <w:rPr>
          <w:rFonts w:ascii="Times New Roman" w:hAnsi="Times New Roman" w:cs="Times New Roman"/>
          <w:color w:val="000000" w:themeColor="text1"/>
        </w:rPr>
        <w:t xml:space="preserve"> </w:t>
      </w:r>
      <w:r w:rsidR="00E70E75" w:rsidRPr="006F0277">
        <w:rPr>
          <w:rFonts w:ascii="Times New Roman" w:hAnsi="Times New Roman" w:cs="Times New Roman"/>
          <w:color w:val="000000" w:themeColor="text1"/>
        </w:rPr>
        <w:t xml:space="preserve">Both questionnaires have been used in </w:t>
      </w:r>
      <w:r w:rsidR="00197DF1" w:rsidRPr="006F0277">
        <w:rPr>
          <w:rFonts w:ascii="Times New Roman" w:hAnsi="Times New Roman" w:cs="Times New Roman"/>
          <w:color w:val="000000" w:themeColor="text1"/>
        </w:rPr>
        <w:t xml:space="preserve">MPSE literature (Funk </w:t>
      </w:r>
      <w:r w:rsidR="00197DF1" w:rsidRPr="006F0277">
        <w:rPr>
          <w:rFonts w:ascii="Times New Roman" w:hAnsi="Times New Roman" w:cs="Times New Roman"/>
          <w:i/>
          <w:color w:val="000000" w:themeColor="text1"/>
        </w:rPr>
        <w:t>et al.</w:t>
      </w:r>
      <w:r w:rsidR="00197DF1" w:rsidRPr="006F0277">
        <w:rPr>
          <w:rFonts w:ascii="Times New Roman" w:hAnsi="Times New Roman" w:cs="Times New Roman"/>
          <w:color w:val="000000" w:themeColor="text1"/>
        </w:rPr>
        <w:t>, 2011; Crofts</w:t>
      </w:r>
      <w:r w:rsidR="007633EF" w:rsidRPr="006F0277">
        <w:rPr>
          <w:rFonts w:ascii="Times New Roman" w:hAnsi="Times New Roman" w:cs="Times New Roman"/>
          <w:color w:val="000000" w:themeColor="text1"/>
        </w:rPr>
        <w:t xml:space="preserve"> </w:t>
      </w:r>
      <w:r w:rsidR="007633EF" w:rsidRPr="006F0277">
        <w:rPr>
          <w:rFonts w:ascii="Times New Roman" w:hAnsi="Times New Roman" w:cs="Times New Roman"/>
          <w:i/>
          <w:color w:val="000000" w:themeColor="text1"/>
        </w:rPr>
        <w:t>et al.</w:t>
      </w:r>
      <w:r w:rsidR="007633EF" w:rsidRPr="006F0277">
        <w:rPr>
          <w:rFonts w:ascii="Times New Roman" w:hAnsi="Times New Roman" w:cs="Times New Roman"/>
          <w:color w:val="000000" w:themeColor="text1"/>
        </w:rPr>
        <w:t xml:space="preserve">, 2012; Coleman and Sebire, 2016; </w:t>
      </w:r>
      <w:r w:rsidR="007633EF" w:rsidRPr="006F0277">
        <w:rPr>
          <w:rFonts w:ascii="Times New Roman" w:hAnsi="Times New Roman" w:cs="Times New Roman"/>
          <w:color w:val="000000" w:themeColor="text1"/>
        </w:rPr>
        <w:lastRenderedPageBreak/>
        <w:t xml:space="preserve">Willem </w:t>
      </w:r>
      <w:r w:rsidR="007633EF" w:rsidRPr="006F0277">
        <w:rPr>
          <w:rFonts w:ascii="Times New Roman" w:hAnsi="Times New Roman" w:cs="Times New Roman"/>
          <w:i/>
          <w:color w:val="000000" w:themeColor="text1"/>
        </w:rPr>
        <w:t>et al.</w:t>
      </w:r>
      <w:r w:rsidR="007633EF" w:rsidRPr="006F0277">
        <w:rPr>
          <w:rFonts w:ascii="Times New Roman" w:hAnsi="Times New Roman" w:cs="Times New Roman"/>
          <w:color w:val="000000" w:themeColor="text1"/>
        </w:rPr>
        <w:t>, 2017)</w:t>
      </w:r>
      <w:r w:rsidR="00903100" w:rsidRPr="006F0277">
        <w:rPr>
          <w:rFonts w:ascii="Times New Roman" w:hAnsi="Times New Roman" w:cs="Times New Roman"/>
          <w:color w:val="000000" w:themeColor="text1"/>
        </w:rPr>
        <w:t xml:space="preserve">. However, Funk </w:t>
      </w:r>
      <w:r w:rsidR="00903100" w:rsidRPr="006F0277">
        <w:rPr>
          <w:rFonts w:ascii="Times New Roman" w:hAnsi="Times New Roman" w:cs="Times New Roman"/>
          <w:i/>
          <w:color w:val="000000" w:themeColor="text1"/>
        </w:rPr>
        <w:t>et al.</w:t>
      </w:r>
      <w:r w:rsidR="0019009B" w:rsidRPr="006F0277">
        <w:rPr>
          <w:rFonts w:ascii="Times New Roman" w:hAnsi="Times New Roman" w:cs="Times New Roman"/>
          <w:color w:val="000000" w:themeColor="text1"/>
        </w:rPr>
        <w:t xml:space="preserve"> (2011) excluded two elements of the EMI-2. As they did not provide </w:t>
      </w:r>
      <w:r w:rsidR="006D309C" w:rsidRPr="006F0277">
        <w:rPr>
          <w:rFonts w:ascii="Times New Roman" w:hAnsi="Times New Roman" w:cs="Times New Roman"/>
          <w:color w:val="000000" w:themeColor="text1"/>
        </w:rPr>
        <w:t>sufficient reasons for this based in literature this study will use the full questionnaire.</w:t>
      </w:r>
      <w:r w:rsidR="000440A4" w:rsidRPr="006F0277">
        <w:rPr>
          <w:rFonts w:ascii="Times New Roman" w:hAnsi="Times New Roman" w:cs="Times New Roman"/>
          <w:color w:val="000000" w:themeColor="text1"/>
        </w:rPr>
        <w:t xml:space="preserve"> Crofts </w:t>
      </w:r>
      <w:r w:rsidR="000440A4" w:rsidRPr="006F0277">
        <w:rPr>
          <w:rFonts w:ascii="Times New Roman" w:hAnsi="Times New Roman" w:cs="Times New Roman"/>
          <w:i/>
          <w:color w:val="000000" w:themeColor="text1"/>
        </w:rPr>
        <w:t>et al</w:t>
      </w:r>
      <w:r w:rsidR="000440A4" w:rsidRPr="006F0277">
        <w:rPr>
          <w:rFonts w:ascii="Times New Roman" w:hAnsi="Times New Roman" w:cs="Times New Roman"/>
          <w:color w:val="000000" w:themeColor="text1"/>
        </w:rPr>
        <w:t xml:space="preserve">. (2012) also excluded elements and combined </w:t>
      </w:r>
      <w:r w:rsidR="003464F6" w:rsidRPr="006F0277">
        <w:rPr>
          <w:rFonts w:ascii="Times New Roman" w:hAnsi="Times New Roman" w:cs="Times New Roman"/>
          <w:color w:val="000000" w:themeColor="text1"/>
        </w:rPr>
        <w:t xml:space="preserve">questions – they felt that the length of the full EMI-2 would be </w:t>
      </w:r>
      <w:r w:rsidR="00DA0C0C" w:rsidRPr="006F0277">
        <w:rPr>
          <w:rFonts w:ascii="Times New Roman" w:hAnsi="Times New Roman" w:cs="Times New Roman"/>
          <w:color w:val="000000" w:themeColor="text1"/>
        </w:rPr>
        <w:t xml:space="preserve">impractical. After </w:t>
      </w:r>
      <w:r w:rsidR="00D954BD" w:rsidRPr="006F0277">
        <w:rPr>
          <w:rFonts w:ascii="Times New Roman" w:hAnsi="Times New Roman" w:cs="Times New Roman"/>
          <w:color w:val="000000" w:themeColor="text1"/>
        </w:rPr>
        <w:t>two pilot studies carried out in September 2018</w:t>
      </w:r>
      <w:r w:rsidR="008C21A2" w:rsidRPr="006F0277">
        <w:rPr>
          <w:rFonts w:ascii="Times New Roman" w:hAnsi="Times New Roman" w:cs="Times New Roman"/>
          <w:color w:val="000000" w:themeColor="text1"/>
        </w:rPr>
        <w:t xml:space="preserve"> the full EMI-2 </w:t>
      </w:r>
      <w:r w:rsidR="00714676" w:rsidRPr="006F0277">
        <w:rPr>
          <w:rFonts w:ascii="Times New Roman" w:hAnsi="Times New Roman" w:cs="Times New Roman"/>
          <w:color w:val="000000" w:themeColor="text1"/>
        </w:rPr>
        <w:t>and</w:t>
      </w:r>
      <w:r w:rsidR="00575259" w:rsidRPr="006F0277">
        <w:rPr>
          <w:rFonts w:ascii="Times New Roman" w:hAnsi="Times New Roman" w:cs="Times New Roman"/>
          <w:color w:val="000000" w:themeColor="text1"/>
        </w:rPr>
        <w:t xml:space="preserve"> BREQ-2</w:t>
      </w:r>
      <w:r w:rsidR="00714676" w:rsidRPr="006F0277">
        <w:rPr>
          <w:rFonts w:ascii="Times New Roman" w:hAnsi="Times New Roman" w:cs="Times New Roman"/>
          <w:color w:val="000000" w:themeColor="text1"/>
        </w:rPr>
        <w:t xml:space="preserve"> combined</w:t>
      </w:r>
      <w:r w:rsidR="00575259" w:rsidRPr="006F0277">
        <w:rPr>
          <w:rFonts w:ascii="Times New Roman" w:hAnsi="Times New Roman" w:cs="Times New Roman"/>
          <w:color w:val="000000" w:themeColor="text1"/>
        </w:rPr>
        <w:t xml:space="preserve"> </w:t>
      </w:r>
      <w:r w:rsidR="00791C3B" w:rsidRPr="006F0277">
        <w:rPr>
          <w:rFonts w:ascii="Times New Roman" w:hAnsi="Times New Roman" w:cs="Times New Roman"/>
          <w:color w:val="000000" w:themeColor="text1"/>
        </w:rPr>
        <w:t xml:space="preserve">took on average 7 minutes to </w:t>
      </w:r>
      <w:r w:rsidR="003B3DBA" w:rsidRPr="006F0277">
        <w:rPr>
          <w:rFonts w:ascii="Times New Roman" w:hAnsi="Times New Roman" w:cs="Times New Roman"/>
          <w:color w:val="000000" w:themeColor="text1"/>
        </w:rPr>
        <w:t xml:space="preserve">complete; this </w:t>
      </w:r>
      <w:r w:rsidR="00AA7A2A" w:rsidRPr="006F0277">
        <w:rPr>
          <w:rFonts w:ascii="Times New Roman" w:hAnsi="Times New Roman" w:cs="Times New Roman"/>
          <w:color w:val="000000" w:themeColor="text1"/>
        </w:rPr>
        <w:t xml:space="preserve">was deemed an </w:t>
      </w:r>
      <w:r w:rsidR="0070546B" w:rsidRPr="006F0277">
        <w:rPr>
          <w:rFonts w:ascii="Times New Roman" w:hAnsi="Times New Roman" w:cs="Times New Roman"/>
          <w:color w:val="000000" w:themeColor="text1"/>
        </w:rPr>
        <w:t xml:space="preserve">appropriate amount of time </w:t>
      </w:r>
      <w:r w:rsidR="00F346A0" w:rsidRPr="006F0277">
        <w:rPr>
          <w:rFonts w:ascii="Times New Roman" w:hAnsi="Times New Roman" w:cs="Times New Roman"/>
          <w:color w:val="000000" w:themeColor="text1"/>
        </w:rPr>
        <w:t xml:space="preserve">by the researcher as the participants will </w:t>
      </w:r>
      <w:r w:rsidR="00642DF2" w:rsidRPr="006F0277">
        <w:rPr>
          <w:rFonts w:ascii="Times New Roman" w:hAnsi="Times New Roman" w:cs="Times New Roman"/>
          <w:color w:val="000000" w:themeColor="text1"/>
        </w:rPr>
        <w:t>complete</w:t>
      </w:r>
      <w:r w:rsidR="00F346A0" w:rsidRPr="006F0277">
        <w:rPr>
          <w:rFonts w:ascii="Times New Roman" w:hAnsi="Times New Roman" w:cs="Times New Roman"/>
          <w:color w:val="000000" w:themeColor="text1"/>
        </w:rPr>
        <w:t xml:space="preserve"> the questionnaire standing in a queue </w:t>
      </w:r>
      <w:r w:rsidR="00427D9A">
        <w:rPr>
          <w:rFonts w:ascii="Times New Roman" w:hAnsi="Times New Roman" w:cs="Times New Roman"/>
          <w:color w:val="000000" w:themeColor="text1"/>
        </w:rPr>
        <w:t>to register for specific events or via links to compete at home.</w:t>
      </w:r>
    </w:p>
    <w:p w14:paraId="333EB666" w14:textId="77777777" w:rsidR="00427D9A" w:rsidRPr="006F0277" w:rsidRDefault="00427D9A" w:rsidP="00B306BF">
      <w:pPr>
        <w:spacing w:line="360" w:lineRule="auto"/>
        <w:jc w:val="both"/>
        <w:rPr>
          <w:rFonts w:ascii="Times New Roman" w:hAnsi="Times New Roman" w:cs="Times New Roman"/>
          <w:color w:val="000000" w:themeColor="text1"/>
        </w:rPr>
      </w:pPr>
    </w:p>
    <w:p w14:paraId="0EA075C1" w14:textId="1A841D8D" w:rsidR="007141A3" w:rsidRPr="006F0277" w:rsidRDefault="00924082"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Considering ethical issues surrounding the use of questionnaires</w:t>
      </w:r>
      <w:r w:rsidR="00F320C3" w:rsidRPr="006F0277">
        <w:rPr>
          <w:rFonts w:ascii="Times New Roman" w:hAnsi="Times New Roman" w:cs="Times New Roman"/>
          <w:color w:val="000000" w:themeColor="text1"/>
        </w:rPr>
        <w:t xml:space="preserve"> the researcher will </w:t>
      </w:r>
      <w:r w:rsidR="005876DB" w:rsidRPr="006F0277">
        <w:rPr>
          <w:rFonts w:ascii="Times New Roman" w:hAnsi="Times New Roman" w:cs="Times New Roman"/>
          <w:color w:val="000000" w:themeColor="text1"/>
        </w:rPr>
        <w:t xml:space="preserve">keep all data secure and password protected. The </w:t>
      </w:r>
      <w:r w:rsidR="00677015" w:rsidRPr="006F0277">
        <w:rPr>
          <w:rFonts w:ascii="Times New Roman" w:hAnsi="Times New Roman" w:cs="Times New Roman"/>
          <w:color w:val="000000" w:themeColor="text1"/>
        </w:rPr>
        <w:t xml:space="preserve">online questionnaire will be sent via link to triathlon clubs and </w:t>
      </w:r>
      <w:r w:rsidR="008C7CB1" w:rsidRPr="006F0277">
        <w:rPr>
          <w:rFonts w:ascii="Times New Roman" w:hAnsi="Times New Roman" w:cs="Times New Roman"/>
          <w:color w:val="000000" w:themeColor="text1"/>
        </w:rPr>
        <w:t xml:space="preserve">athletes will have the opportunity to </w:t>
      </w:r>
      <w:r w:rsidR="00685CC4" w:rsidRPr="006F0277">
        <w:rPr>
          <w:rFonts w:ascii="Times New Roman" w:hAnsi="Times New Roman" w:cs="Times New Roman"/>
          <w:color w:val="000000" w:themeColor="text1"/>
        </w:rPr>
        <w:t>fill in the questionnaire on tablets at registration o</w:t>
      </w:r>
      <w:r w:rsidR="006137F1" w:rsidRPr="006F0277">
        <w:rPr>
          <w:rFonts w:ascii="Times New Roman" w:hAnsi="Times New Roman" w:cs="Times New Roman"/>
          <w:color w:val="000000" w:themeColor="text1"/>
        </w:rPr>
        <w:t>f</w:t>
      </w:r>
      <w:r w:rsidR="00685CC4" w:rsidRPr="006F0277">
        <w:rPr>
          <w:rFonts w:ascii="Times New Roman" w:hAnsi="Times New Roman" w:cs="Times New Roman"/>
          <w:color w:val="000000" w:themeColor="text1"/>
        </w:rPr>
        <w:t xml:space="preserve"> events in the 2019 season</w:t>
      </w:r>
      <w:r w:rsidR="006137F1" w:rsidRPr="006F0277">
        <w:rPr>
          <w:rFonts w:ascii="Times New Roman" w:hAnsi="Times New Roman" w:cs="Times New Roman"/>
          <w:color w:val="000000" w:themeColor="text1"/>
        </w:rPr>
        <w:t>. All participants</w:t>
      </w:r>
      <w:r w:rsidR="00033C1C" w:rsidRPr="006F0277">
        <w:rPr>
          <w:rFonts w:ascii="Times New Roman" w:hAnsi="Times New Roman" w:cs="Times New Roman"/>
          <w:color w:val="000000" w:themeColor="text1"/>
        </w:rPr>
        <w:t xml:space="preserve">, </w:t>
      </w:r>
      <w:r w:rsidR="00EB0CE6" w:rsidRPr="006F0277">
        <w:rPr>
          <w:rFonts w:ascii="Times New Roman" w:hAnsi="Times New Roman" w:cs="Times New Roman"/>
          <w:color w:val="000000" w:themeColor="text1"/>
        </w:rPr>
        <w:t xml:space="preserve">must be over 18 years of age and </w:t>
      </w:r>
      <w:r w:rsidR="006137F1" w:rsidRPr="006F0277">
        <w:rPr>
          <w:rFonts w:ascii="Times New Roman" w:hAnsi="Times New Roman" w:cs="Times New Roman"/>
          <w:color w:val="000000" w:themeColor="text1"/>
        </w:rPr>
        <w:t xml:space="preserve">will have the option </w:t>
      </w:r>
      <w:r w:rsidR="00705E53" w:rsidRPr="006F0277">
        <w:rPr>
          <w:rFonts w:ascii="Times New Roman" w:hAnsi="Times New Roman" w:cs="Times New Roman"/>
          <w:color w:val="000000" w:themeColor="text1"/>
        </w:rPr>
        <w:t>to not provide a name or contact information</w:t>
      </w:r>
      <w:r w:rsidR="00F45F7F" w:rsidRPr="006F0277">
        <w:rPr>
          <w:rFonts w:ascii="Times New Roman" w:hAnsi="Times New Roman" w:cs="Times New Roman"/>
          <w:color w:val="000000" w:themeColor="text1"/>
        </w:rPr>
        <w:t>,</w:t>
      </w:r>
      <w:r w:rsidR="00705E53" w:rsidRPr="006F0277">
        <w:rPr>
          <w:rFonts w:ascii="Times New Roman" w:hAnsi="Times New Roman" w:cs="Times New Roman"/>
          <w:color w:val="000000" w:themeColor="text1"/>
        </w:rPr>
        <w:t xml:space="preserve"> therefore </w:t>
      </w:r>
      <w:r w:rsidR="006137F1" w:rsidRPr="006F0277">
        <w:rPr>
          <w:rFonts w:ascii="Times New Roman" w:hAnsi="Times New Roman" w:cs="Times New Roman"/>
          <w:color w:val="000000" w:themeColor="text1"/>
        </w:rPr>
        <w:t>keep</w:t>
      </w:r>
      <w:r w:rsidR="00F45F7F" w:rsidRPr="006F0277">
        <w:rPr>
          <w:rFonts w:ascii="Times New Roman" w:hAnsi="Times New Roman" w:cs="Times New Roman"/>
          <w:color w:val="000000" w:themeColor="text1"/>
        </w:rPr>
        <w:t>ing</w:t>
      </w:r>
      <w:r w:rsidR="006137F1" w:rsidRPr="006F0277">
        <w:rPr>
          <w:rFonts w:ascii="Times New Roman" w:hAnsi="Times New Roman" w:cs="Times New Roman"/>
          <w:color w:val="000000" w:themeColor="text1"/>
        </w:rPr>
        <w:t xml:space="preserve"> their data </w:t>
      </w:r>
      <w:r w:rsidR="00705E53" w:rsidRPr="006F0277">
        <w:rPr>
          <w:rFonts w:ascii="Times New Roman" w:hAnsi="Times New Roman" w:cs="Times New Roman"/>
          <w:color w:val="000000" w:themeColor="text1"/>
        </w:rPr>
        <w:t>anonymous</w:t>
      </w:r>
      <w:r w:rsidR="00F45F7F" w:rsidRPr="006F0277">
        <w:rPr>
          <w:rFonts w:ascii="Times New Roman" w:hAnsi="Times New Roman" w:cs="Times New Roman"/>
          <w:color w:val="000000" w:themeColor="text1"/>
        </w:rPr>
        <w:t xml:space="preserve">. </w:t>
      </w:r>
    </w:p>
    <w:p w14:paraId="725E7444" w14:textId="77777777" w:rsidR="007E7F40" w:rsidRPr="006F0277" w:rsidRDefault="007E7F40" w:rsidP="00B306BF">
      <w:pPr>
        <w:spacing w:line="360" w:lineRule="auto"/>
        <w:jc w:val="both"/>
        <w:rPr>
          <w:rFonts w:ascii="Times New Roman" w:hAnsi="Times New Roman" w:cs="Times New Roman"/>
          <w:color w:val="000000" w:themeColor="text1"/>
        </w:rPr>
      </w:pPr>
    </w:p>
    <w:p w14:paraId="6718F16B" w14:textId="36C262B6" w:rsidR="007141A3" w:rsidRPr="006F0277" w:rsidRDefault="00DD3BB6" w:rsidP="00B306BF">
      <w:pPr>
        <w:spacing w:line="360" w:lineRule="auto"/>
        <w:jc w:val="both"/>
        <w:rPr>
          <w:rFonts w:ascii="Times New Roman" w:hAnsi="Times New Roman" w:cs="Times New Roman"/>
          <w:color w:val="000000" w:themeColor="text1"/>
          <w:u w:val="single"/>
        </w:rPr>
      </w:pPr>
      <w:r w:rsidRPr="006F0277">
        <w:rPr>
          <w:rFonts w:ascii="Times New Roman" w:hAnsi="Times New Roman" w:cs="Times New Roman"/>
          <w:color w:val="000000" w:themeColor="text1"/>
          <w:u w:val="single"/>
        </w:rPr>
        <w:t>Ethnographies</w:t>
      </w:r>
    </w:p>
    <w:p w14:paraId="6C830A75" w14:textId="3E96E682" w:rsidR="007141A3" w:rsidRDefault="00D448BD"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Alongside questionnaires, phase two will also include </w:t>
      </w:r>
      <w:r w:rsidR="0029573D" w:rsidRPr="006F0277">
        <w:rPr>
          <w:rFonts w:ascii="Times New Roman" w:hAnsi="Times New Roman" w:cs="Times New Roman"/>
          <w:color w:val="000000" w:themeColor="text1"/>
        </w:rPr>
        <w:t>ethnographic observations</w:t>
      </w:r>
      <w:r w:rsidRPr="006F0277">
        <w:rPr>
          <w:rFonts w:ascii="Times New Roman" w:hAnsi="Times New Roman" w:cs="Times New Roman"/>
          <w:color w:val="000000" w:themeColor="text1"/>
        </w:rPr>
        <w:t xml:space="preserve"> of e</w:t>
      </w:r>
      <w:r w:rsidR="005456F8" w:rsidRPr="006F0277">
        <w:rPr>
          <w:rFonts w:ascii="Times New Roman" w:hAnsi="Times New Roman" w:cs="Times New Roman"/>
          <w:color w:val="000000" w:themeColor="text1"/>
        </w:rPr>
        <w:t xml:space="preserve">vents within the </w:t>
      </w:r>
      <w:r w:rsidR="001C28A9" w:rsidRPr="006F0277">
        <w:rPr>
          <w:rFonts w:ascii="Times New Roman" w:hAnsi="Times New Roman" w:cs="Times New Roman"/>
          <w:color w:val="000000" w:themeColor="text1"/>
        </w:rPr>
        <w:t>2019 season. The use of this method will</w:t>
      </w:r>
      <w:r w:rsidR="003835D6" w:rsidRPr="006F0277">
        <w:rPr>
          <w:rFonts w:ascii="Times New Roman" w:hAnsi="Times New Roman" w:cs="Times New Roman"/>
          <w:color w:val="000000" w:themeColor="text1"/>
        </w:rPr>
        <w:t xml:space="preserve"> </w:t>
      </w:r>
      <w:r w:rsidR="003F68E2" w:rsidRPr="006F0277">
        <w:rPr>
          <w:rFonts w:ascii="Times New Roman" w:hAnsi="Times New Roman" w:cs="Times New Roman"/>
          <w:color w:val="000000" w:themeColor="text1"/>
        </w:rPr>
        <w:t xml:space="preserve">provide a ‘big-picture’ insight </w:t>
      </w:r>
      <w:r w:rsidR="00AD0403" w:rsidRPr="006F0277">
        <w:rPr>
          <w:rFonts w:ascii="Times New Roman" w:hAnsi="Times New Roman" w:cs="Times New Roman"/>
          <w:color w:val="000000" w:themeColor="text1"/>
        </w:rPr>
        <w:t>into the MPSE culture, taking into consideration the people</w:t>
      </w:r>
      <w:r w:rsidR="00644CCD" w:rsidRPr="006F0277">
        <w:rPr>
          <w:rFonts w:ascii="Times New Roman" w:hAnsi="Times New Roman" w:cs="Times New Roman"/>
          <w:color w:val="000000" w:themeColor="text1"/>
        </w:rPr>
        <w:t>’s views</w:t>
      </w:r>
      <w:r w:rsidR="00F074D9" w:rsidRPr="006F0277">
        <w:rPr>
          <w:rFonts w:ascii="Times New Roman" w:hAnsi="Times New Roman" w:cs="Times New Roman"/>
          <w:color w:val="000000" w:themeColor="text1"/>
        </w:rPr>
        <w:t xml:space="preserve"> and</w:t>
      </w:r>
      <w:r w:rsidR="004F38D3" w:rsidRPr="006F0277">
        <w:rPr>
          <w:rFonts w:ascii="Times New Roman" w:hAnsi="Times New Roman" w:cs="Times New Roman"/>
          <w:color w:val="000000" w:themeColor="text1"/>
        </w:rPr>
        <w:t xml:space="preserve"> actions as well as the environments that surround them (Hughes, 1992; Ha</w:t>
      </w:r>
      <w:r w:rsidR="00E71985" w:rsidRPr="006F0277">
        <w:rPr>
          <w:rFonts w:ascii="Times New Roman" w:hAnsi="Times New Roman" w:cs="Times New Roman"/>
          <w:color w:val="000000" w:themeColor="text1"/>
        </w:rPr>
        <w:t>mmersley, 1985).</w:t>
      </w:r>
    </w:p>
    <w:p w14:paraId="3E15DE6C" w14:textId="77777777" w:rsidR="00427D9A" w:rsidRPr="006F0277" w:rsidRDefault="00427D9A" w:rsidP="00B306BF">
      <w:pPr>
        <w:spacing w:line="360" w:lineRule="auto"/>
        <w:jc w:val="both"/>
        <w:rPr>
          <w:rFonts w:ascii="Times New Roman" w:hAnsi="Times New Roman" w:cs="Times New Roman"/>
          <w:color w:val="000000" w:themeColor="text1"/>
        </w:rPr>
      </w:pPr>
    </w:p>
    <w:p w14:paraId="51E6CA0D" w14:textId="68029CDD" w:rsidR="003E3511" w:rsidRDefault="00DE2FC1"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Spradley</w:t>
      </w:r>
      <w:r w:rsidR="00C72D05" w:rsidRPr="006F0277">
        <w:rPr>
          <w:rFonts w:ascii="Times New Roman" w:hAnsi="Times New Roman" w:cs="Times New Roman"/>
          <w:color w:val="000000" w:themeColor="text1"/>
        </w:rPr>
        <w:t>’s (</w:t>
      </w:r>
      <w:r w:rsidRPr="006F0277">
        <w:rPr>
          <w:rFonts w:ascii="Times New Roman" w:hAnsi="Times New Roman" w:cs="Times New Roman"/>
          <w:color w:val="000000" w:themeColor="text1"/>
        </w:rPr>
        <w:t>19</w:t>
      </w:r>
      <w:r w:rsidR="0041197E" w:rsidRPr="006F0277">
        <w:rPr>
          <w:rFonts w:ascii="Times New Roman" w:hAnsi="Times New Roman" w:cs="Times New Roman"/>
          <w:color w:val="000000" w:themeColor="text1"/>
        </w:rPr>
        <w:t>80</w:t>
      </w:r>
      <w:r w:rsidR="00C72D05" w:rsidRPr="006F0277">
        <w:rPr>
          <w:rFonts w:ascii="Times New Roman" w:hAnsi="Times New Roman" w:cs="Times New Roman"/>
          <w:color w:val="000000" w:themeColor="text1"/>
        </w:rPr>
        <w:t xml:space="preserve">) typology </w:t>
      </w:r>
      <w:r w:rsidR="00141396" w:rsidRPr="006F0277">
        <w:rPr>
          <w:rFonts w:ascii="Times New Roman" w:hAnsi="Times New Roman" w:cs="Times New Roman"/>
          <w:color w:val="000000" w:themeColor="text1"/>
        </w:rPr>
        <w:t xml:space="preserve">of participant roles </w:t>
      </w:r>
      <w:r w:rsidR="008A49D0" w:rsidRPr="006F0277">
        <w:rPr>
          <w:rFonts w:ascii="Times New Roman" w:hAnsi="Times New Roman" w:cs="Times New Roman"/>
          <w:color w:val="000000" w:themeColor="text1"/>
        </w:rPr>
        <w:t>show the different levels of obser</w:t>
      </w:r>
      <w:r w:rsidR="000D7C6A" w:rsidRPr="006F0277">
        <w:rPr>
          <w:rFonts w:ascii="Times New Roman" w:hAnsi="Times New Roman" w:cs="Times New Roman"/>
          <w:color w:val="000000" w:themeColor="text1"/>
        </w:rPr>
        <w:t>vation. Within this study the researcher will mostly be a non-participant observer</w:t>
      </w:r>
      <w:r w:rsidR="00695AA5" w:rsidRPr="006F0277">
        <w:rPr>
          <w:rFonts w:ascii="Times New Roman" w:hAnsi="Times New Roman" w:cs="Times New Roman"/>
          <w:color w:val="000000" w:themeColor="text1"/>
        </w:rPr>
        <w:t xml:space="preserve"> as she will </w:t>
      </w:r>
      <w:r w:rsidR="00103E3E" w:rsidRPr="006F0277">
        <w:rPr>
          <w:rFonts w:ascii="Times New Roman" w:hAnsi="Times New Roman" w:cs="Times New Roman"/>
          <w:color w:val="000000" w:themeColor="text1"/>
        </w:rPr>
        <w:t>“follow the flow of events. Behaviour and interaction [of the observed] continue as they would without the presence of a researcher, uninterrupted by intrusion” (Adler and Adler, 1994: 81).</w:t>
      </w:r>
      <w:r w:rsidR="003E3511" w:rsidRPr="006F0277">
        <w:rPr>
          <w:rFonts w:ascii="Times New Roman" w:hAnsi="Times New Roman" w:cs="Times New Roman"/>
          <w:color w:val="000000" w:themeColor="text1"/>
        </w:rPr>
        <w:t xml:space="preserve"> </w:t>
      </w:r>
    </w:p>
    <w:p w14:paraId="4748BD00" w14:textId="77777777" w:rsidR="00427D9A" w:rsidRPr="006F0277" w:rsidRDefault="00427D9A" w:rsidP="00B306BF">
      <w:pPr>
        <w:spacing w:line="360" w:lineRule="auto"/>
        <w:jc w:val="both"/>
        <w:rPr>
          <w:rFonts w:ascii="Times New Roman" w:hAnsi="Times New Roman" w:cs="Times New Roman"/>
          <w:color w:val="000000" w:themeColor="text1"/>
        </w:rPr>
      </w:pPr>
    </w:p>
    <w:p w14:paraId="58DE7C93" w14:textId="4C87865C" w:rsidR="00071EBB" w:rsidRDefault="009402AA"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Spradley (1980) and Hammers</w:t>
      </w:r>
      <w:r w:rsidR="00AC4E4A" w:rsidRPr="006F0277">
        <w:rPr>
          <w:rFonts w:ascii="Times New Roman" w:hAnsi="Times New Roman" w:cs="Times New Roman"/>
          <w:color w:val="000000" w:themeColor="text1"/>
        </w:rPr>
        <w:t>le</w:t>
      </w:r>
      <w:r w:rsidRPr="006F0277">
        <w:rPr>
          <w:rFonts w:ascii="Times New Roman" w:hAnsi="Times New Roman" w:cs="Times New Roman"/>
          <w:color w:val="000000" w:themeColor="text1"/>
        </w:rPr>
        <w:t xml:space="preserve">y and Atkinson (1995) </w:t>
      </w:r>
      <w:r w:rsidR="00F57570" w:rsidRPr="006F0277">
        <w:rPr>
          <w:rFonts w:ascii="Times New Roman" w:hAnsi="Times New Roman" w:cs="Times New Roman"/>
          <w:color w:val="000000" w:themeColor="text1"/>
        </w:rPr>
        <w:t xml:space="preserve">highlight two different types of </w:t>
      </w:r>
      <w:r w:rsidR="00870EC1" w:rsidRPr="006F0277">
        <w:rPr>
          <w:rFonts w:ascii="Times New Roman" w:hAnsi="Times New Roman" w:cs="Times New Roman"/>
          <w:color w:val="000000" w:themeColor="text1"/>
        </w:rPr>
        <w:t xml:space="preserve">written </w:t>
      </w:r>
      <w:r w:rsidR="00F57570" w:rsidRPr="006F0277">
        <w:rPr>
          <w:rFonts w:ascii="Times New Roman" w:hAnsi="Times New Roman" w:cs="Times New Roman"/>
          <w:color w:val="000000" w:themeColor="text1"/>
        </w:rPr>
        <w:t xml:space="preserve">fieldnotes. The first being condensed </w:t>
      </w:r>
      <w:r w:rsidR="00FF279B" w:rsidRPr="006F0277">
        <w:rPr>
          <w:rFonts w:ascii="Times New Roman" w:hAnsi="Times New Roman" w:cs="Times New Roman"/>
          <w:color w:val="000000" w:themeColor="text1"/>
        </w:rPr>
        <w:t>notes</w:t>
      </w:r>
      <w:r w:rsidR="004C6797" w:rsidRPr="006F0277">
        <w:rPr>
          <w:rFonts w:ascii="Times New Roman" w:hAnsi="Times New Roman" w:cs="Times New Roman"/>
          <w:color w:val="000000" w:themeColor="text1"/>
        </w:rPr>
        <w:t xml:space="preserve"> (phrases, single words</w:t>
      </w:r>
      <w:r w:rsidR="005A6FC7" w:rsidRPr="006F0277">
        <w:rPr>
          <w:rFonts w:ascii="Times New Roman" w:hAnsi="Times New Roman" w:cs="Times New Roman"/>
          <w:color w:val="000000" w:themeColor="text1"/>
        </w:rPr>
        <w:t xml:space="preserve">, unconnected sentences) taken </w:t>
      </w:r>
      <w:r w:rsidR="005E7C9F" w:rsidRPr="006F0277">
        <w:rPr>
          <w:rFonts w:ascii="Times New Roman" w:hAnsi="Times New Roman" w:cs="Times New Roman"/>
          <w:color w:val="000000" w:themeColor="text1"/>
        </w:rPr>
        <w:t>‘in the moment’</w:t>
      </w:r>
      <w:r w:rsidR="00960EE5" w:rsidRPr="006F0277">
        <w:rPr>
          <w:rFonts w:ascii="Times New Roman" w:hAnsi="Times New Roman" w:cs="Times New Roman"/>
          <w:color w:val="000000" w:themeColor="text1"/>
        </w:rPr>
        <w:t xml:space="preserve"> or as soon as possible after the event</w:t>
      </w:r>
      <w:r w:rsidR="005E7C9F" w:rsidRPr="006F0277">
        <w:rPr>
          <w:rFonts w:ascii="Times New Roman" w:hAnsi="Times New Roman" w:cs="Times New Roman"/>
          <w:color w:val="000000" w:themeColor="text1"/>
        </w:rPr>
        <w:t>.</w:t>
      </w:r>
      <w:r w:rsidR="002617B0" w:rsidRPr="006F0277">
        <w:rPr>
          <w:rFonts w:ascii="Times New Roman" w:hAnsi="Times New Roman" w:cs="Times New Roman"/>
          <w:color w:val="000000" w:themeColor="text1"/>
        </w:rPr>
        <w:t xml:space="preserve"> Both sets of authors </w:t>
      </w:r>
      <w:r w:rsidR="004949B1" w:rsidRPr="006F0277">
        <w:rPr>
          <w:rFonts w:ascii="Times New Roman" w:hAnsi="Times New Roman" w:cs="Times New Roman"/>
          <w:color w:val="000000" w:themeColor="text1"/>
        </w:rPr>
        <w:t xml:space="preserve">also suggest practical </w:t>
      </w:r>
      <w:r w:rsidR="00B84F28" w:rsidRPr="006F0277">
        <w:rPr>
          <w:rFonts w:ascii="Times New Roman" w:hAnsi="Times New Roman" w:cs="Times New Roman"/>
          <w:color w:val="000000" w:themeColor="text1"/>
        </w:rPr>
        <w:t xml:space="preserve">ideas to observe the event. For example, Spradley (1980) </w:t>
      </w:r>
      <w:r w:rsidR="005870C2" w:rsidRPr="006F0277">
        <w:rPr>
          <w:rFonts w:ascii="Times New Roman" w:hAnsi="Times New Roman" w:cs="Times New Roman"/>
          <w:color w:val="000000" w:themeColor="text1"/>
        </w:rPr>
        <w:t xml:space="preserve">provides nine dimensions of an observed </w:t>
      </w:r>
      <w:r w:rsidR="00AE3381" w:rsidRPr="006F0277">
        <w:rPr>
          <w:rFonts w:ascii="Times New Roman" w:hAnsi="Times New Roman" w:cs="Times New Roman"/>
          <w:color w:val="000000" w:themeColor="text1"/>
        </w:rPr>
        <w:t>environment</w:t>
      </w:r>
      <w:r w:rsidR="00D43B1C" w:rsidRPr="006F0277">
        <w:rPr>
          <w:rFonts w:ascii="Times New Roman" w:hAnsi="Times New Roman" w:cs="Times New Roman"/>
          <w:color w:val="000000" w:themeColor="text1"/>
        </w:rPr>
        <w:t xml:space="preserve"> that can be used as focus points for times within an observation.</w:t>
      </w:r>
      <w:r w:rsidR="00DD093B" w:rsidRPr="006F0277">
        <w:rPr>
          <w:rFonts w:ascii="Times New Roman" w:hAnsi="Times New Roman" w:cs="Times New Roman"/>
          <w:color w:val="000000" w:themeColor="text1"/>
        </w:rPr>
        <w:t xml:space="preserve"> </w:t>
      </w:r>
      <w:r w:rsidR="009A2C4F" w:rsidRPr="006F0277">
        <w:rPr>
          <w:rFonts w:ascii="Times New Roman" w:hAnsi="Times New Roman" w:cs="Times New Roman"/>
          <w:color w:val="000000" w:themeColor="text1"/>
        </w:rPr>
        <w:t>These</w:t>
      </w:r>
      <w:r w:rsidR="00DD093B" w:rsidRPr="006F0277">
        <w:rPr>
          <w:rFonts w:ascii="Times New Roman" w:hAnsi="Times New Roman" w:cs="Times New Roman"/>
          <w:color w:val="000000" w:themeColor="text1"/>
        </w:rPr>
        <w:t xml:space="preserve"> fieldnote</w:t>
      </w:r>
      <w:r w:rsidR="009A2C4F" w:rsidRPr="006F0277">
        <w:rPr>
          <w:rFonts w:ascii="Times New Roman" w:hAnsi="Times New Roman" w:cs="Times New Roman"/>
          <w:color w:val="000000" w:themeColor="text1"/>
        </w:rPr>
        <w:t>s</w:t>
      </w:r>
      <w:r w:rsidR="00DD093B" w:rsidRPr="006F0277">
        <w:rPr>
          <w:rFonts w:ascii="Times New Roman" w:hAnsi="Times New Roman" w:cs="Times New Roman"/>
          <w:color w:val="000000" w:themeColor="text1"/>
        </w:rPr>
        <w:t xml:space="preserve"> leads to the secon</w:t>
      </w:r>
      <w:r w:rsidR="002129EB" w:rsidRPr="006F0277">
        <w:rPr>
          <w:rFonts w:ascii="Times New Roman" w:hAnsi="Times New Roman" w:cs="Times New Roman"/>
          <w:color w:val="000000" w:themeColor="text1"/>
        </w:rPr>
        <w:t xml:space="preserve">d “expanded accounts” (Spradley, </w:t>
      </w:r>
      <w:r w:rsidR="009A2C4F" w:rsidRPr="006F0277">
        <w:rPr>
          <w:rFonts w:ascii="Times New Roman" w:hAnsi="Times New Roman" w:cs="Times New Roman"/>
          <w:color w:val="000000" w:themeColor="text1"/>
        </w:rPr>
        <w:t>1980: 70)</w:t>
      </w:r>
      <w:r w:rsidR="00B1103E" w:rsidRPr="006F0277">
        <w:rPr>
          <w:rFonts w:ascii="Times New Roman" w:hAnsi="Times New Roman" w:cs="Times New Roman"/>
          <w:color w:val="000000" w:themeColor="text1"/>
        </w:rPr>
        <w:t xml:space="preserve"> where the researcher provides rich detail</w:t>
      </w:r>
      <w:r w:rsidR="003049BA" w:rsidRPr="006F0277">
        <w:rPr>
          <w:rFonts w:ascii="Times New Roman" w:hAnsi="Times New Roman" w:cs="Times New Roman"/>
          <w:color w:val="000000" w:themeColor="text1"/>
        </w:rPr>
        <w:t xml:space="preserve">ed </w:t>
      </w:r>
      <w:r w:rsidR="00F15147" w:rsidRPr="006F0277">
        <w:rPr>
          <w:rFonts w:ascii="Times New Roman" w:hAnsi="Times New Roman" w:cs="Times New Roman"/>
          <w:color w:val="000000" w:themeColor="text1"/>
        </w:rPr>
        <w:t>report</w:t>
      </w:r>
      <w:r w:rsidR="00F6345D" w:rsidRPr="006F0277">
        <w:rPr>
          <w:rFonts w:ascii="Times New Roman" w:hAnsi="Times New Roman" w:cs="Times New Roman"/>
          <w:color w:val="000000" w:themeColor="text1"/>
        </w:rPr>
        <w:t>s</w:t>
      </w:r>
      <w:r w:rsidR="00B1103E" w:rsidRPr="006F0277">
        <w:rPr>
          <w:rFonts w:ascii="Times New Roman" w:hAnsi="Times New Roman" w:cs="Times New Roman"/>
          <w:color w:val="000000" w:themeColor="text1"/>
        </w:rPr>
        <w:t xml:space="preserve"> </w:t>
      </w:r>
      <w:r w:rsidR="00F15147" w:rsidRPr="006F0277">
        <w:rPr>
          <w:rFonts w:ascii="Times New Roman" w:hAnsi="Times New Roman" w:cs="Times New Roman"/>
          <w:color w:val="000000" w:themeColor="text1"/>
        </w:rPr>
        <w:t xml:space="preserve">of the </w:t>
      </w:r>
      <w:r w:rsidR="002617B0" w:rsidRPr="006F0277">
        <w:rPr>
          <w:rFonts w:ascii="Times New Roman" w:hAnsi="Times New Roman" w:cs="Times New Roman"/>
          <w:color w:val="000000" w:themeColor="text1"/>
        </w:rPr>
        <w:t>event</w:t>
      </w:r>
      <w:r w:rsidR="00F6345D" w:rsidRPr="006F0277">
        <w:rPr>
          <w:rFonts w:ascii="Times New Roman" w:hAnsi="Times New Roman" w:cs="Times New Roman"/>
          <w:color w:val="000000" w:themeColor="text1"/>
        </w:rPr>
        <w:t xml:space="preserve">s </w:t>
      </w:r>
      <w:r w:rsidR="00130044" w:rsidRPr="006F0277">
        <w:rPr>
          <w:rFonts w:ascii="Times New Roman" w:hAnsi="Times New Roman" w:cs="Times New Roman"/>
          <w:color w:val="000000" w:themeColor="text1"/>
        </w:rPr>
        <w:t>observed</w:t>
      </w:r>
      <w:r w:rsidR="00935D9E" w:rsidRPr="006F0277">
        <w:rPr>
          <w:rFonts w:ascii="Times New Roman" w:hAnsi="Times New Roman" w:cs="Times New Roman"/>
          <w:color w:val="000000" w:themeColor="text1"/>
        </w:rPr>
        <w:t>.</w:t>
      </w:r>
    </w:p>
    <w:p w14:paraId="063A5DB4" w14:textId="77777777" w:rsidR="00427D9A" w:rsidRPr="006F0277" w:rsidRDefault="00427D9A" w:rsidP="00B306BF">
      <w:pPr>
        <w:spacing w:line="360" w:lineRule="auto"/>
        <w:jc w:val="both"/>
        <w:rPr>
          <w:rFonts w:ascii="Times New Roman" w:hAnsi="Times New Roman" w:cs="Times New Roman"/>
          <w:color w:val="000000" w:themeColor="text1"/>
        </w:rPr>
      </w:pPr>
    </w:p>
    <w:p w14:paraId="440C3473" w14:textId="0829738C" w:rsidR="00960438" w:rsidRDefault="00960438"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lastRenderedPageBreak/>
        <w:t>Although these are the main way of collecti</w:t>
      </w:r>
      <w:r w:rsidR="00B87E9B" w:rsidRPr="006F0277">
        <w:rPr>
          <w:rFonts w:ascii="Times New Roman" w:hAnsi="Times New Roman" w:cs="Times New Roman"/>
          <w:color w:val="000000" w:themeColor="text1"/>
        </w:rPr>
        <w:t>ng</w:t>
      </w:r>
      <w:r w:rsidRPr="006F0277">
        <w:rPr>
          <w:rFonts w:ascii="Times New Roman" w:hAnsi="Times New Roman" w:cs="Times New Roman"/>
          <w:color w:val="000000" w:themeColor="text1"/>
        </w:rPr>
        <w:t xml:space="preserve"> fieldnotes (Spradley, 1980; Hammersely and Atkinson, 1995; Van Maanen, 2011) Spradley (1980: 58) encourages researchers to “take mental pictures with a wide-angle </w:t>
      </w:r>
      <w:r w:rsidR="00B4020A" w:rsidRPr="006F0277">
        <w:rPr>
          <w:rFonts w:ascii="Times New Roman" w:hAnsi="Times New Roman" w:cs="Times New Roman"/>
          <w:color w:val="000000" w:themeColor="text1"/>
        </w:rPr>
        <w:t>lens</w:t>
      </w:r>
      <w:r w:rsidRPr="006F0277">
        <w:rPr>
          <w:rFonts w:ascii="Times New Roman" w:hAnsi="Times New Roman" w:cs="Times New Roman"/>
          <w:color w:val="000000" w:themeColor="text1"/>
        </w:rPr>
        <w:t>” to try and collect as much information as possible. For this study the researcher will include photographs and short video clips in her fieldnotes for the same reason. This will also help with collection as writing notes will be impractical at times and the photos will help refresh memory</w:t>
      </w:r>
      <w:r w:rsidR="00403B4B" w:rsidRPr="006F0277">
        <w:rPr>
          <w:rFonts w:ascii="Times New Roman" w:hAnsi="Times New Roman" w:cs="Times New Roman"/>
          <w:color w:val="000000" w:themeColor="text1"/>
        </w:rPr>
        <w:t xml:space="preserve"> (Hammersley and Atkinson, 1995)</w:t>
      </w:r>
      <w:r w:rsidRPr="006F0277">
        <w:rPr>
          <w:rFonts w:ascii="Times New Roman" w:hAnsi="Times New Roman" w:cs="Times New Roman"/>
          <w:color w:val="000000" w:themeColor="text1"/>
        </w:rPr>
        <w:t>.</w:t>
      </w:r>
    </w:p>
    <w:p w14:paraId="39427B55" w14:textId="77777777" w:rsidR="00427D9A" w:rsidRPr="006F0277" w:rsidRDefault="00427D9A" w:rsidP="00B306BF">
      <w:pPr>
        <w:spacing w:line="360" w:lineRule="auto"/>
        <w:jc w:val="both"/>
        <w:rPr>
          <w:rFonts w:ascii="Times New Roman" w:hAnsi="Times New Roman" w:cs="Times New Roman"/>
          <w:color w:val="000000" w:themeColor="text1"/>
        </w:rPr>
      </w:pPr>
    </w:p>
    <w:p w14:paraId="51F24E3E" w14:textId="36CFB1F3" w:rsidR="00AF00A5" w:rsidRPr="006F0277" w:rsidRDefault="00AF00A5"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While collecting and writing down observations</w:t>
      </w:r>
      <w:r w:rsidR="003474D7" w:rsidRPr="006F0277">
        <w:rPr>
          <w:rFonts w:ascii="Times New Roman" w:hAnsi="Times New Roman" w:cs="Times New Roman"/>
          <w:color w:val="000000" w:themeColor="text1"/>
        </w:rPr>
        <w:t xml:space="preserve"> (constructing field notes), Wadsworth (1998) suggests recording reflections </w:t>
      </w:r>
      <w:r w:rsidR="009104BD" w:rsidRPr="006F0277">
        <w:rPr>
          <w:rFonts w:ascii="Times New Roman" w:hAnsi="Times New Roman" w:cs="Times New Roman"/>
          <w:color w:val="000000" w:themeColor="text1"/>
        </w:rPr>
        <w:t>that should be kept separate but alongside the observations</w:t>
      </w:r>
      <w:r w:rsidR="00170625" w:rsidRPr="006F0277">
        <w:rPr>
          <w:rFonts w:ascii="Times New Roman" w:hAnsi="Times New Roman" w:cs="Times New Roman"/>
          <w:color w:val="000000" w:themeColor="text1"/>
        </w:rPr>
        <w:t>.</w:t>
      </w:r>
      <w:r w:rsidR="006B7EF5" w:rsidRPr="006F0277">
        <w:rPr>
          <w:rFonts w:ascii="Times New Roman" w:hAnsi="Times New Roman" w:cs="Times New Roman"/>
          <w:color w:val="000000" w:themeColor="text1"/>
        </w:rPr>
        <w:t xml:space="preserve"> </w:t>
      </w:r>
      <w:r w:rsidR="00E857BA" w:rsidRPr="006F0277">
        <w:rPr>
          <w:rFonts w:ascii="Times New Roman" w:hAnsi="Times New Roman" w:cs="Times New Roman"/>
          <w:color w:val="000000" w:themeColor="text1"/>
        </w:rPr>
        <w:t xml:space="preserve">Therefore, the researcher will also keep reflective </w:t>
      </w:r>
      <w:r w:rsidR="005406B2" w:rsidRPr="006F0277">
        <w:rPr>
          <w:rFonts w:ascii="Times New Roman" w:hAnsi="Times New Roman" w:cs="Times New Roman"/>
          <w:color w:val="000000" w:themeColor="text1"/>
        </w:rPr>
        <w:t>notes</w:t>
      </w:r>
      <w:r w:rsidR="00A13677" w:rsidRPr="006F0277">
        <w:rPr>
          <w:rFonts w:ascii="Times New Roman" w:hAnsi="Times New Roman" w:cs="Times New Roman"/>
          <w:color w:val="000000" w:themeColor="text1"/>
        </w:rPr>
        <w:t xml:space="preserve"> (Watt, 2007; Ortlipp, 2008) to allow the research to “draw a line between </w:t>
      </w:r>
      <w:r w:rsidR="00B92A2F" w:rsidRPr="006F0277">
        <w:rPr>
          <w:rFonts w:ascii="Times New Roman" w:hAnsi="Times New Roman" w:cs="Times New Roman"/>
          <w:color w:val="000000" w:themeColor="text1"/>
        </w:rPr>
        <w:t>their subjective and o</w:t>
      </w:r>
      <w:r w:rsidR="007B3786" w:rsidRPr="006F0277">
        <w:rPr>
          <w:rFonts w:ascii="Times New Roman" w:hAnsi="Times New Roman" w:cs="Times New Roman"/>
          <w:color w:val="000000" w:themeColor="text1"/>
        </w:rPr>
        <w:t>b</w:t>
      </w:r>
      <w:r w:rsidR="00B92A2F" w:rsidRPr="006F0277">
        <w:rPr>
          <w:rFonts w:ascii="Times New Roman" w:hAnsi="Times New Roman" w:cs="Times New Roman"/>
          <w:color w:val="000000" w:themeColor="text1"/>
        </w:rPr>
        <w:t>servable phenomenon” (Peredaryenko and Karuss, 2013:</w:t>
      </w:r>
      <w:r w:rsidR="002B55A7" w:rsidRPr="006F0277">
        <w:rPr>
          <w:rFonts w:ascii="Times New Roman" w:hAnsi="Times New Roman" w:cs="Times New Roman"/>
          <w:color w:val="000000" w:themeColor="text1"/>
        </w:rPr>
        <w:t xml:space="preserve"> 2; Jasper, 2005). This will allow biases</w:t>
      </w:r>
      <w:r w:rsidR="00BB0CF8" w:rsidRPr="006F0277">
        <w:rPr>
          <w:rFonts w:ascii="Times New Roman" w:hAnsi="Times New Roman" w:cs="Times New Roman"/>
          <w:color w:val="000000" w:themeColor="text1"/>
        </w:rPr>
        <w:t xml:space="preserve"> be kept separate</w:t>
      </w:r>
      <w:r w:rsidR="00094CBC" w:rsidRPr="006F0277">
        <w:rPr>
          <w:rFonts w:ascii="Times New Roman" w:hAnsi="Times New Roman" w:cs="Times New Roman"/>
          <w:color w:val="000000" w:themeColor="text1"/>
        </w:rPr>
        <w:t xml:space="preserve"> to protect the data</w:t>
      </w:r>
      <w:r w:rsidR="0033096C" w:rsidRPr="006F0277">
        <w:rPr>
          <w:rFonts w:ascii="Times New Roman" w:hAnsi="Times New Roman" w:cs="Times New Roman"/>
          <w:color w:val="000000" w:themeColor="text1"/>
        </w:rPr>
        <w:t>. Ortilpp (2008) also suggests that a reflective journal will also support other methods for example</w:t>
      </w:r>
      <w:r w:rsidR="00590A8C" w:rsidRPr="006F0277">
        <w:rPr>
          <w:rFonts w:ascii="Times New Roman" w:hAnsi="Times New Roman" w:cs="Times New Roman"/>
          <w:color w:val="000000" w:themeColor="text1"/>
        </w:rPr>
        <w:t xml:space="preserve">, when considering questions in an interview, the researcher will be able to analyse why she is asking certain questions. </w:t>
      </w:r>
      <w:r w:rsidR="00575B16" w:rsidRPr="006F0277">
        <w:rPr>
          <w:rFonts w:ascii="Times New Roman" w:hAnsi="Times New Roman" w:cs="Times New Roman"/>
          <w:color w:val="000000" w:themeColor="text1"/>
        </w:rPr>
        <w:t xml:space="preserve">In doing this the researcher would benefit from the advantages of the “human instrument” </w:t>
      </w:r>
      <w:r w:rsidR="004147C1" w:rsidRPr="006F0277">
        <w:rPr>
          <w:rFonts w:ascii="Times New Roman" w:hAnsi="Times New Roman" w:cs="Times New Roman"/>
          <w:color w:val="000000" w:themeColor="text1"/>
        </w:rPr>
        <w:t>discussed by Lincoln and Guba (1985</w:t>
      </w:r>
      <w:r w:rsidR="00D54963" w:rsidRPr="006F0277">
        <w:rPr>
          <w:rFonts w:ascii="Times New Roman" w:hAnsi="Times New Roman" w:cs="Times New Roman"/>
          <w:color w:val="000000" w:themeColor="text1"/>
        </w:rPr>
        <w:t>: 187</w:t>
      </w:r>
      <w:r w:rsidR="004147C1" w:rsidRPr="006F0277">
        <w:rPr>
          <w:rFonts w:ascii="Times New Roman" w:hAnsi="Times New Roman" w:cs="Times New Roman"/>
          <w:color w:val="000000" w:themeColor="text1"/>
        </w:rPr>
        <w:t>), while recognising its impact throughout the data collection and analysis process</w:t>
      </w:r>
      <w:r w:rsidR="0046687D" w:rsidRPr="006F0277">
        <w:rPr>
          <w:rFonts w:ascii="Times New Roman" w:hAnsi="Times New Roman" w:cs="Times New Roman"/>
          <w:color w:val="000000" w:themeColor="text1"/>
        </w:rPr>
        <w:t xml:space="preserve"> (Bettie, 2003).</w:t>
      </w:r>
    </w:p>
    <w:p w14:paraId="58EA8C18" w14:textId="77777777" w:rsidR="00080F86" w:rsidRPr="006F0277" w:rsidRDefault="00080F86" w:rsidP="00B306BF">
      <w:pPr>
        <w:spacing w:line="360" w:lineRule="auto"/>
        <w:jc w:val="both"/>
        <w:rPr>
          <w:rFonts w:ascii="Times New Roman" w:hAnsi="Times New Roman" w:cs="Times New Roman"/>
          <w:color w:val="000000" w:themeColor="text1"/>
        </w:rPr>
      </w:pPr>
    </w:p>
    <w:p w14:paraId="6DB97A98" w14:textId="3A639467" w:rsidR="007D75AD" w:rsidRPr="006F0277" w:rsidRDefault="007D75AD" w:rsidP="007D75AD">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When observing events the researcher needs to still be aware of ethical dilemmas surrounding private and public domains. Most MPSEs happen in a public space therefore can be observed without consent (BSA, 2017</w:t>
      </w:r>
      <w:r w:rsidR="00071EBF" w:rsidRPr="006F0277">
        <w:rPr>
          <w:rFonts w:ascii="Times New Roman" w:hAnsi="Times New Roman" w:cs="Times New Roman"/>
          <w:color w:val="000000" w:themeColor="text1"/>
        </w:rPr>
        <w:t>a</w:t>
      </w:r>
      <w:r w:rsidRPr="006F0277">
        <w:rPr>
          <w:rFonts w:ascii="Times New Roman" w:hAnsi="Times New Roman" w:cs="Times New Roman"/>
          <w:color w:val="000000" w:themeColor="text1"/>
        </w:rPr>
        <w:t xml:space="preserve">) so that the researchers agenda does not influence any behaviour in its natural context (Sixsmith and Murray, 2001). However, when individuals are spoken to at the time of observation consent will be collected to allow what was said to be included anonymously. Any other consent or ethical issues that may arise with any given observation will refer back to ethical standards (UWTSD, 2017; BSA, 2017) and act and plan appropriately. </w:t>
      </w:r>
    </w:p>
    <w:p w14:paraId="1E8BA158" w14:textId="77777777" w:rsidR="007D75AD" w:rsidRPr="006F0277" w:rsidRDefault="007D75AD" w:rsidP="00B306BF">
      <w:pPr>
        <w:spacing w:line="360" w:lineRule="auto"/>
        <w:jc w:val="both"/>
        <w:rPr>
          <w:rFonts w:ascii="Times New Roman" w:hAnsi="Times New Roman" w:cs="Times New Roman"/>
          <w:color w:val="000000" w:themeColor="text1"/>
        </w:rPr>
      </w:pPr>
    </w:p>
    <w:p w14:paraId="73E81B71" w14:textId="36D06A00" w:rsidR="006848AB" w:rsidRPr="006F0277" w:rsidRDefault="004C3D22" w:rsidP="00F47AF5">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Similar analysis </w:t>
      </w:r>
      <w:r w:rsidR="0048261B" w:rsidRPr="006F0277">
        <w:rPr>
          <w:rFonts w:ascii="Times New Roman" w:hAnsi="Times New Roman" w:cs="Times New Roman"/>
          <w:color w:val="000000" w:themeColor="text1"/>
        </w:rPr>
        <w:t>to that used with documentary data</w:t>
      </w:r>
      <w:r w:rsidR="0052685C" w:rsidRPr="006F0277">
        <w:rPr>
          <w:rFonts w:ascii="Times New Roman" w:hAnsi="Times New Roman" w:cs="Times New Roman"/>
          <w:color w:val="000000" w:themeColor="text1"/>
        </w:rPr>
        <w:t xml:space="preserve"> will be used with ethnographic data. </w:t>
      </w:r>
      <w:r w:rsidR="002C2FCC" w:rsidRPr="006F0277">
        <w:rPr>
          <w:rFonts w:ascii="Times New Roman" w:hAnsi="Times New Roman" w:cs="Times New Roman"/>
          <w:color w:val="000000" w:themeColor="text1"/>
        </w:rPr>
        <w:t>Thematic</w:t>
      </w:r>
      <w:r w:rsidR="00671590" w:rsidRPr="006F0277">
        <w:rPr>
          <w:rFonts w:ascii="Times New Roman" w:hAnsi="Times New Roman" w:cs="Times New Roman"/>
          <w:color w:val="000000" w:themeColor="text1"/>
        </w:rPr>
        <w:t xml:space="preserve"> analysis and t</w:t>
      </w:r>
      <w:r w:rsidR="0052685C" w:rsidRPr="006F0277">
        <w:rPr>
          <w:rFonts w:ascii="Times New Roman" w:hAnsi="Times New Roman" w:cs="Times New Roman"/>
          <w:color w:val="000000" w:themeColor="text1"/>
        </w:rPr>
        <w:t xml:space="preserve">riangulation </w:t>
      </w:r>
      <w:r w:rsidR="00671590" w:rsidRPr="006F0277">
        <w:rPr>
          <w:rFonts w:ascii="Times New Roman" w:hAnsi="Times New Roman" w:cs="Times New Roman"/>
          <w:color w:val="000000" w:themeColor="text1"/>
        </w:rPr>
        <w:t xml:space="preserve">will be used </w:t>
      </w:r>
      <w:r w:rsidR="002C2FCC" w:rsidRPr="006F0277">
        <w:rPr>
          <w:rFonts w:ascii="Times New Roman" w:hAnsi="Times New Roman" w:cs="Times New Roman"/>
          <w:color w:val="000000" w:themeColor="text1"/>
        </w:rPr>
        <w:t>to provide findings from this phase</w:t>
      </w:r>
      <w:r w:rsidR="004443AA" w:rsidRPr="006F0277">
        <w:rPr>
          <w:rFonts w:ascii="Times New Roman" w:hAnsi="Times New Roman" w:cs="Times New Roman"/>
          <w:color w:val="000000" w:themeColor="text1"/>
        </w:rPr>
        <w:t xml:space="preserve">; </w:t>
      </w:r>
      <w:r w:rsidR="002C2FCC" w:rsidRPr="006F0277">
        <w:rPr>
          <w:rFonts w:ascii="Times New Roman" w:hAnsi="Times New Roman" w:cs="Times New Roman"/>
          <w:color w:val="000000" w:themeColor="text1"/>
        </w:rPr>
        <w:t>a</w:t>
      </w:r>
      <w:r w:rsidR="00013855" w:rsidRPr="006F0277">
        <w:rPr>
          <w:rFonts w:ascii="Times New Roman" w:hAnsi="Times New Roman" w:cs="Times New Roman"/>
          <w:color w:val="000000" w:themeColor="text1"/>
        </w:rPr>
        <w:t xml:space="preserve">s well as triangulation of data across phase one and two. </w:t>
      </w:r>
      <w:r w:rsidR="002C0066" w:rsidRPr="006F0277">
        <w:rPr>
          <w:rFonts w:ascii="Times New Roman" w:hAnsi="Times New Roman" w:cs="Times New Roman"/>
          <w:color w:val="000000" w:themeColor="text1"/>
        </w:rPr>
        <w:t>These</w:t>
      </w:r>
      <w:r w:rsidR="00D94379" w:rsidRPr="006F0277">
        <w:rPr>
          <w:rFonts w:ascii="Times New Roman" w:hAnsi="Times New Roman" w:cs="Times New Roman"/>
          <w:color w:val="000000" w:themeColor="text1"/>
        </w:rPr>
        <w:t xml:space="preserve"> will lead the research in phase three. </w:t>
      </w:r>
      <w:r w:rsidR="00B96096" w:rsidRPr="006F0277">
        <w:rPr>
          <w:rFonts w:ascii="Times New Roman" w:hAnsi="Times New Roman" w:cs="Times New Roman"/>
          <w:color w:val="000000" w:themeColor="text1"/>
        </w:rPr>
        <w:t>Questions or</w:t>
      </w:r>
      <w:r w:rsidR="00427D9A">
        <w:rPr>
          <w:rFonts w:ascii="Times New Roman" w:hAnsi="Times New Roman" w:cs="Times New Roman"/>
          <w:color w:val="000000" w:themeColor="text1"/>
        </w:rPr>
        <w:t xml:space="preserve"> a</w:t>
      </w:r>
      <w:r w:rsidR="00B96096" w:rsidRPr="006F0277">
        <w:rPr>
          <w:rFonts w:ascii="Times New Roman" w:hAnsi="Times New Roman" w:cs="Times New Roman"/>
          <w:color w:val="000000" w:themeColor="text1"/>
        </w:rPr>
        <w:t xml:space="preserve"> narrower focus on certain themes are expected to guide the </w:t>
      </w:r>
      <w:r w:rsidR="00B2443C" w:rsidRPr="006F0277">
        <w:rPr>
          <w:rFonts w:ascii="Times New Roman" w:hAnsi="Times New Roman" w:cs="Times New Roman"/>
          <w:color w:val="000000" w:themeColor="text1"/>
        </w:rPr>
        <w:t xml:space="preserve">data collection process of phase three when the </w:t>
      </w:r>
      <w:r w:rsidR="00BC2660" w:rsidRPr="006F0277">
        <w:rPr>
          <w:rFonts w:ascii="Times New Roman" w:hAnsi="Times New Roman" w:cs="Times New Roman"/>
          <w:color w:val="000000" w:themeColor="text1"/>
        </w:rPr>
        <w:t>study centres on the individual.</w:t>
      </w:r>
    </w:p>
    <w:p w14:paraId="23D54E1E" w14:textId="77777777" w:rsidR="00C359D2" w:rsidRPr="006F0277" w:rsidRDefault="00C359D2" w:rsidP="00F47AF5">
      <w:pPr>
        <w:spacing w:line="360" w:lineRule="auto"/>
        <w:jc w:val="both"/>
        <w:rPr>
          <w:rFonts w:ascii="Times New Roman" w:hAnsi="Times New Roman" w:cs="Times New Roman"/>
          <w:color w:val="000000" w:themeColor="text1"/>
        </w:rPr>
      </w:pPr>
    </w:p>
    <w:p w14:paraId="7DF7D704" w14:textId="3CFE6E74" w:rsidR="00F47AF5" w:rsidRPr="006F0277" w:rsidRDefault="00DD3BB6" w:rsidP="00F47AF5">
      <w:pPr>
        <w:spacing w:line="360" w:lineRule="auto"/>
        <w:jc w:val="both"/>
        <w:rPr>
          <w:rFonts w:ascii="Times New Roman" w:hAnsi="Times New Roman" w:cs="Times New Roman"/>
          <w:color w:val="000000" w:themeColor="text1"/>
          <w:u w:val="single"/>
        </w:rPr>
      </w:pPr>
      <w:r w:rsidRPr="006F0277">
        <w:rPr>
          <w:rFonts w:ascii="Times New Roman" w:hAnsi="Times New Roman" w:cs="Times New Roman"/>
          <w:color w:val="000000" w:themeColor="text1"/>
          <w:u w:val="single"/>
        </w:rPr>
        <w:t>Interviews</w:t>
      </w:r>
      <w:r w:rsidR="00F47AF5" w:rsidRPr="006F0277">
        <w:rPr>
          <w:rFonts w:ascii="Times New Roman" w:hAnsi="Times New Roman" w:cs="Times New Roman"/>
          <w:color w:val="000000" w:themeColor="text1"/>
          <w:u w:val="single"/>
        </w:rPr>
        <w:t xml:space="preserve"> and Participant experience accounts</w:t>
      </w:r>
    </w:p>
    <w:p w14:paraId="290FD8F2" w14:textId="46822B91" w:rsidR="00DD3BB6" w:rsidRDefault="00F447E7"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lastRenderedPageBreak/>
        <w:t xml:space="preserve">There are two ways that individuals need to be considered </w:t>
      </w:r>
      <w:r w:rsidR="00743D02" w:rsidRPr="006F0277">
        <w:rPr>
          <w:rFonts w:ascii="Times New Roman" w:hAnsi="Times New Roman" w:cs="Times New Roman"/>
          <w:color w:val="000000" w:themeColor="text1"/>
        </w:rPr>
        <w:t>in a social ecological study. Firstly, the character</w:t>
      </w:r>
      <w:r w:rsidR="007F3ADB" w:rsidRPr="006F0277">
        <w:rPr>
          <w:rFonts w:ascii="Times New Roman" w:hAnsi="Times New Roman" w:cs="Times New Roman"/>
          <w:color w:val="000000" w:themeColor="text1"/>
        </w:rPr>
        <w:t xml:space="preserve">istics of the individual that influence their behaviour change – beliefs, motivation, </w:t>
      </w:r>
      <w:r w:rsidR="007A0AAC" w:rsidRPr="006F0277">
        <w:rPr>
          <w:rFonts w:ascii="Times New Roman" w:hAnsi="Times New Roman" w:cs="Times New Roman"/>
          <w:color w:val="000000" w:themeColor="text1"/>
        </w:rPr>
        <w:t xml:space="preserve">background and experience. Secondly, the individuals perspective of all </w:t>
      </w:r>
      <w:r w:rsidR="007A5C5F" w:rsidRPr="006F0277">
        <w:rPr>
          <w:rFonts w:ascii="Times New Roman" w:hAnsi="Times New Roman" w:cs="Times New Roman"/>
          <w:color w:val="000000" w:themeColor="text1"/>
        </w:rPr>
        <w:t>influence</w:t>
      </w:r>
      <w:r w:rsidR="00AC5357" w:rsidRPr="006F0277">
        <w:rPr>
          <w:rFonts w:ascii="Times New Roman" w:hAnsi="Times New Roman" w:cs="Times New Roman"/>
          <w:color w:val="000000" w:themeColor="text1"/>
        </w:rPr>
        <w:t>-</w:t>
      </w:r>
      <w:r w:rsidR="00C60C8F" w:rsidRPr="006F0277">
        <w:rPr>
          <w:rFonts w:ascii="Times New Roman" w:hAnsi="Times New Roman" w:cs="Times New Roman"/>
          <w:color w:val="000000" w:themeColor="text1"/>
        </w:rPr>
        <w:t>environments within the culture</w:t>
      </w:r>
      <w:r w:rsidR="007A5C5F" w:rsidRPr="006F0277">
        <w:rPr>
          <w:rFonts w:ascii="Times New Roman" w:hAnsi="Times New Roman" w:cs="Times New Roman"/>
          <w:color w:val="000000" w:themeColor="text1"/>
        </w:rPr>
        <w:t xml:space="preserve">; the </w:t>
      </w:r>
      <w:r w:rsidR="00B74FAD" w:rsidRPr="006F0277">
        <w:rPr>
          <w:rFonts w:ascii="Times New Roman" w:hAnsi="Times New Roman" w:cs="Times New Roman"/>
          <w:color w:val="000000" w:themeColor="text1"/>
        </w:rPr>
        <w:t>insider’s perspective</w:t>
      </w:r>
      <w:r w:rsidR="00156A54" w:rsidRPr="006F0277">
        <w:rPr>
          <w:rFonts w:ascii="Times New Roman" w:hAnsi="Times New Roman" w:cs="Times New Roman"/>
          <w:color w:val="000000" w:themeColor="text1"/>
        </w:rPr>
        <w:t xml:space="preserve"> (Conrad</w:t>
      </w:r>
      <w:r w:rsidR="00374FC3" w:rsidRPr="006F0277">
        <w:rPr>
          <w:rFonts w:ascii="Times New Roman" w:hAnsi="Times New Roman" w:cs="Times New Roman"/>
          <w:color w:val="000000" w:themeColor="text1"/>
        </w:rPr>
        <w:t>, 1987)</w:t>
      </w:r>
      <w:r w:rsidR="007A5C5F" w:rsidRPr="006F0277">
        <w:rPr>
          <w:rFonts w:ascii="Times New Roman" w:hAnsi="Times New Roman" w:cs="Times New Roman"/>
          <w:color w:val="000000" w:themeColor="text1"/>
        </w:rPr>
        <w:t>.</w:t>
      </w:r>
      <w:r w:rsidR="00B74FAD" w:rsidRPr="006F0277">
        <w:rPr>
          <w:rFonts w:ascii="Times New Roman" w:hAnsi="Times New Roman" w:cs="Times New Roman"/>
          <w:color w:val="000000" w:themeColor="text1"/>
        </w:rPr>
        <w:t xml:space="preserve"> Both are vital for a complete social ecological perspective</w:t>
      </w:r>
      <w:r w:rsidR="00F06E7D" w:rsidRPr="006F0277">
        <w:rPr>
          <w:rFonts w:ascii="Times New Roman" w:hAnsi="Times New Roman" w:cs="Times New Roman"/>
          <w:color w:val="000000" w:themeColor="text1"/>
        </w:rPr>
        <w:t>. Therefore, phase three will focus solely on the individual voices.</w:t>
      </w:r>
      <w:r w:rsidR="00364883" w:rsidRPr="006F0277">
        <w:rPr>
          <w:rFonts w:ascii="Times New Roman" w:hAnsi="Times New Roman" w:cs="Times New Roman"/>
          <w:color w:val="000000" w:themeColor="text1"/>
        </w:rPr>
        <w:t xml:space="preserve"> </w:t>
      </w:r>
      <w:r w:rsidR="00FB660B" w:rsidRPr="006F0277">
        <w:rPr>
          <w:rFonts w:ascii="Times New Roman" w:hAnsi="Times New Roman" w:cs="Times New Roman"/>
          <w:color w:val="000000" w:themeColor="text1"/>
        </w:rPr>
        <w:t xml:space="preserve">The aim of the interviews will be to </w:t>
      </w:r>
      <w:r w:rsidR="005D6161" w:rsidRPr="006F0277">
        <w:rPr>
          <w:rFonts w:ascii="Times New Roman" w:hAnsi="Times New Roman" w:cs="Times New Roman"/>
          <w:color w:val="000000" w:themeColor="text1"/>
        </w:rPr>
        <w:t xml:space="preserve">understand </w:t>
      </w:r>
      <w:r w:rsidR="00520321" w:rsidRPr="006F0277">
        <w:rPr>
          <w:rFonts w:ascii="Times New Roman" w:hAnsi="Times New Roman" w:cs="Times New Roman"/>
          <w:color w:val="000000" w:themeColor="text1"/>
        </w:rPr>
        <w:t>the MPSE cultural phenomenon f</w:t>
      </w:r>
      <w:r w:rsidR="00BE6142" w:rsidRPr="006F0277">
        <w:rPr>
          <w:rFonts w:ascii="Times New Roman" w:hAnsi="Times New Roman" w:cs="Times New Roman"/>
          <w:color w:val="000000" w:themeColor="text1"/>
        </w:rPr>
        <w:t>ro</w:t>
      </w:r>
      <w:r w:rsidR="00520321" w:rsidRPr="006F0277">
        <w:rPr>
          <w:rFonts w:ascii="Times New Roman" w:hAnsi="Times New Roman" w:cs="Times New Roman"/>
          <w:color w:val="000000" w:themeColor="text1"/>
        </w:rPr>
        <w:t>m the point of view of the lived experience</w:t>
      </w:r>
      <w:r w:rsidR="003C1725" w:rsidRPr="006F0277">
        <w:rPr>
          <w:rFonts w:ascii="Times New Roman" w:hAnsi="Times New Roman" w:cs="Times New Roman"/>
          <w:color w:val="000000" w:themeColor="text1"/>
        </w:rPr>
        <w:t xml:space="preserve"> (Giorgi</w:t>
      </w:r>
      <w:r w:rsidR="00FC73B4" w:rsidRPr="006F0277">
        <w:rPr>
          <w:rFonts w:ascii="Times New Roman" w:hAnsi="Times New Roman" w:cs="Times New Roman"/>
          <w:color w:val="000000" w:themeColor="text1"/>
        </w:rPr>
        <w:t>, 1994 &amp; 1997; Smith and Osborn, 2007)</w:t>
      </w:r>
      <w:r w:rsidR="00446252" w:rsidRPr="006F0277">
        <w:rPr>
          <w:rFonts w:ascii="Times New Roman" w:hAnsi="Times New Roman" w:cs="Times New Roman"/>
          <w:color w:val="000000" w:themeColor="text1"/>
        </w:rPr>
        <w:t>.</w:t>
      </w:r>
      <w:r w:rsidR="003442F7" w:rsidRPr="006F0277">
        <w:rPr>
          <w:rFonts w:ascii="Times New Roman" w:hAnsi="Times New Roman" w:cs="Times New Roman"/>
          <w:color w:val="000000" w:themeColor="text1"/>
        </w:rPr>
        <w:t xml:space="preserve"> </w:t>
      </w:r>
      <w:r w:rsidR="00922B5E" w:rsidRPr="006F0277">
        <w:rPr>
          <w:rFonts w:ascii="Times New Roman" w:hAnsi="Times New Roman" w:cs="Times New Roman"/>
          <w:color w:val="000000" w:themeColor="text1"/>
        </w:rPr>
        <w:t xml:space="preserve">As </w:t>
      </w:r>
      <w:r w:rsidR="00124155" w:rsidRPr="006F0277">
        <w:rPr>
          <w:rFonts w:ascii="Times New Roman" w:hAnsi="Times New Roman" w:cs="Times New Roman"/>
          <w:color w:val="000000" w:themeColor="text1"/>
        </w:rPr>
        <w:t>the researcher is concerned with</w:t>
      </w:r>
      <w:r w:rsidR="00DD6CA7" w:rsidRPr="006F0277">
        <w:rPr>
          <w:rFonts w:ascii="Times New Roman" w:hAnsi="Times New Roman" w:cs="Times New Roman"/>
          <w:color w:val="000000" w:themeColor="text1"/>
        </w:rPr>
        <w:t xml:space="preserve"> how participants (in this case the athletes) perceive and make sense of the phenomenon (MPSE culture in Pembrokeshire) </w:t>
      </w:r>
      <w:r w:rsidR="00FA1781" w:rsidRPr="006F0277">
        <w:rPr>
          <w:rFonts w:ascii="Times New Roman" w:hAnsi="Times New Roman" w:cs="Times New Roman"/>
          <w:color w:val="000000" w:themeColor="text1"/>
        </w:rPr>
        <w:t xml:space="preserve">a flexible data collection </w:t>
      </w:r>
      <w:r w:rsidR="00891035" w:rsidRPr="006F0277">
        <w:rPr>
          <w:rFonts w:ascii="Times New Roman" w:hAnsi="Times New Roman" w:cs="Times New Roman"/>
          <w:color w:val="000000" w:themeColor="text1"/>
        </w:rPr>
        <w:t>instrument</w:t>
      </w:r>
      <w:r w:rsidR="00FA1781" w:rsidRPr="006F0277">
        <w:rPr>
          <w:rFonts w:ascii="Times New Roman" w:hAnsi="Times New Roman" w:cs="Times New Roman"/>
          <w:color w:val="000000" w:themeColor="text1"/>
        </w:rPr>
        <w:t xml:space="preserve"> is required (Smith and Osborn, 2007). </w:t>
      </w:r>
      <w:r w:rsidR="003442F7" w:rsidRPr="006F0277">
        <w:rPr>
          <w:rFonts w:ascii="Times New Roman" w:hAnsi="Times New Roman" w:cs="Times New Roman"/>
          <w:color w:val="000000" w:themeColor="text1"/>
        </w:rPr>
        <w:t>Semi-structured i</w:t>
      </w:r>
      <w:r w:rsidR="00BB356B" w:rsidRPr="006F0277">
        <w:rPr>
          <w:rFonts w:ascii="Times New Roman" w:hAnsi="Times New Roman" w:cs="Times New Roman"/>
          <w:color w:val="000000" w:themeColor="text1"/>
        </w:rPr>
        <w:t xml:space="preserve">nterviews will be carried out with </w:t>
      </w:r>
      <w:r w:rsidR="00972856" w:rsidRPr="006F0277">
        <w:rPr>
          <w:rFonts w:ascii="Times New Roman" w:hAnsi="Times New Roman" w:cs="Times New Roman"/>
          <w:color w:val="000000" w:themeColor="text1"/>
        </w:rPr>
        <w:t xml:space="preserve">Pembrokeshire residents that have taken part in </w:t>
      </w:r>
      <w:r w:rsidR="00C5114A" w:rsidRPr="006F0277">
        <w:rPr>
          <w:rFonts w:ascii="Times New Roman" w:hAnsi="Times New Roman" w:cs="Times New Roman"/>
          <w:color w:val="000000" w:themeColor="text1"/>
        </w:rPr>
        <w:t>MPSE</w:t>
      </w:r>
      <w:r w:rsidR="00972856" w:rsidRPr="006F0277">
        <w:rPr>
          <w:rFonts w:ascii="Times New Roman" w:hAnsi="Times New Roman" w:cs="Times New Roman"/>
          <w:color w:val="000000" w:themeColor="text1"/>
        </w:rPr>
        <w:t xml:space="preserve">. At present the focus will be on athletes that have </w:t>
      </w:r>
      <w:r w:rsidR="00EA06A2" w:rsidRPr="006F0277">
        <w:rPr>
          <w:rFonts w:ascii="Times New Roman" w:hAnsi="Times New Roman" w:cs="Times New Roman"/>
          <w:color w:val="000000" w:themeColor="text1"/>
        </w:rPr>
        <w:t xml:space="preserve">made these lifestyle changes in the past and now </w:t>
      </w:r>
      <w:r w:rsidR="002C0501" w:rsidRPr="006F0277">
        <w:rPr>
          <w:rFonts w:ascii="Times New Roman" w:hAnsi="Times New Roman" w:cs="Times New Roman"/>
          <w:color w:val="000000" w:themeColor="text1"/>
        </w:rPr>
        <w:t>continue to take part in MPSE</w:t>
      </w:r>
      <w:r w:rsidR="008B082F" w:rsidRPr="006F0277">
        <w:rPr>
          <w:rFonts w:ascii="Times New Roman" w:hAnsi="Times New Roman" w:cs="Times New Roman"/>
          <w:color w:val="000000" w:themeColor="text1"/>
        </w:rPr>
        <w:t>s</w:t>
      </w:r>
      <w:r w:rsidR="002C0501" w:rsidRPr="006F0277">
        <w:rPr>
          <w:rFonts w:ascii="Times New Roman" w:hAnsi="Times New Roman" w:cs="Times New Roman"/>
          <w:color w:val="000000" w:themeColor="text1"/>
        </w:rPr>
        <w:t xml:space="preserve">. </w:t>
      </w:r>
      <w:r w:rsidR="007D77E9" w:rsidRPr="006F0277">
        <w:rPr>
          <w:rFonts w:ascii="Times New Roman" w:hAnsi="Times New Roman" w:cs="Times New Roman"/>
          <w:color w:val="000000" w:themeColor="text1"/>
        </w:rPr>
        <w:t xml:space="preserve">A focus within the </w:t>
      </w:r>
      <w:r w:rsidR="00297F8E" w:rsidRPr="006F0277">
        <w:rPr>
          <w:rFonts w:ascii="Times New Roman" w:hAnsi="Times New Roman" w:cs="Times New Roman"/>
          <w:color w:val="000000" w:themeColor="text1"/>
        </w:rPr>
        <w:t xml:space="preserve">interviews will be on their </w:t>
      </w:r>
      <w:r w:rsidR="00152E94" w:rsidRPr="006F0277">
        <w:rPr>
          <w:rFonts w:ascii="Times New Roman" w:hAnsi="Times New Roman" w:cs="Times New Roman"/>
          <w:color w:val="000000" w:themeColor="text1"/>
        </w:rPr>
        <w:t xml:space="preserve">physical literacy journey and how they came to make these </w:t>
      </w:r>
      <w:r w:rsidR="00FE7AFB" w:rsidRPr="006F0277">
        <w:rPr>
          <w:rFonts w:ascii="Times New Roman" w:hAnsi="Times New Roman" w:cs="Times New Roman"/>
          <w:color w:val="000000" w:themeColor="text1"/>
        </w:rPr>
        <w:t>exercise behaviour ch</w:t>
      </w:r>
      <w:r w:rsidR="00152E94" w:rsidRPr="006F0277">
        <w:rPr>
          <w:rFonts w:ascii="Times New Roman" w:hAnsi="Times New Roman" w:cs="Times New Roman"/>
          <w:color w:val="000000" w:themeColor="text1"/>
        </w:rPr>
        <w:t>anges around these types of events.</w:t>
      </w:r>
      <w:r w:rsidR="00477AE6" w:rsidRPr="006F0277">
        <w:rPr>
          <w:rFonts w:ascii="Times New Roman" w:hAnsi="Times New Roman" w:cs="Times New Roman"/>
          <w:color w:val="000000" w:themeColor="text1"/>
        </w:rPr>
        <w:t xml:space="preserve"> Semi-structured </w:t>
      </w:r>
      <w:r w:rsidR="003F3650" w:rsidRPr="006F0277">
        <w:rPr>
          <w:rFonts w:ascii="Times New Roman" w:hAnsi="Times New Roman" w:cs="Times New Roman"/>
          <w:color w:val="000000" w:themeColor="text1"/>
        </w:rPr>
        <w:t>interviews</w:t>
      </w:r>
      <w:r w:rsidR="00477AE6" w:rsidRPr="006F0277">
        <w:rPr>
          <w:rFonts w:ascii="Times New Roman" w:hAnsi="Times New Roman" w:cs="Times New Roman"/>
          <w:color w:val="000000" w:themeColor="text1"/>
        </w:rPr>
        <w:t xml:space="preserve"> allow the interviewer and interviewee to discuss the phenomenon</w:t>
      </w:r>
      <w:r w:rsidR="00EB554F" w:rsidRPr="006F0277">
        <w:rPr>
          <w:rFonts w:ascii="Times New Roman" w:hAnsi="Times New Roman" w:cs="Times New Roman"/>
          <w:color w:val="000000" w:themeColor="text1"/>
        </w:rPr>
        <w:t xml:space="preserve">, where </w:t>
      </w:r>
      <w:r w:rsidR="007502AD" w:rsidRPr="006F0277">
        <w:rPr>
          <w:rFonts w:ascii="Times New Roman" w:hAnsi="Times New Roman" w:cs="Times New Roman"/>
          <w:color w:val="000000" w:themeColor="text1"/>
        </w:rPr>
        <w:t>participants responses guide the direction of the interview (Smith and Osborn, 2007</w:t>
      </w:r>
      <w:r w:rsidR="0097341B" w:rsidRPr="006F0277">
        <w:rPr>
          <w:rFonts w:ascii="Times New Roman" w:hAnsi="Times New Roman" w:cs="Times New Roman"/>
          <w:color w:val="000000" w:themeColor="text1"/>
        </w:rPr>
        <w:t>; Englander, 2012</w:t>
      </w:r>
      <w:r w:rsidR="007502AD" w:rsidRPr="006F0277">
        <w:rPr>
          <w:rFonts w:ascii="Times New Roman" w:hAnsi="Times New Roman" w:cs="Times New Roman"/>
          <w:color w:val="000000" w:themeColor="text1"/>
        </w:rPr>
        <w:t>).</w:t>
      </w:r>
    </w:p>
    <w:p w14:paraId="0ACE42A7" w14:textId="77777777" w:rsidR="00427D9A" w:rsidRPr="006F0277" w:rsidRDefault="00427D9A" w:rsidP="00B306BF">
      <w:pPr>
        <w:spacing w:line="360" w:lineRule="auto"/>
        <w:jc w:val="both"/>
        <w:rPr>
          <w:rFonts w:ascii="Times New Roman" w:hAnsi="Times New Roman" w:cs="Times New Roman"/>
          <w:color w:val="000000" w:themeColor="text1"/>
        </w:rPr>
      </w:pPr>
    </w:p>
    <w:p w14:paraId="1FF5BAEB" w14:textId="25DFC681" w:rsidR="00321D30" w:rsidRDefault="00321D30"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Written accounts </w:t>
      </w:r>
      <w:r w:rsidR="00E17B04" w:rsidRPr="006F0277">
        <w:rPr>
          <w:rFonts w:ascii="Times New Roman" w:hAnsi="Times New Roman" w:cs="Times New Roman"/>
          <w:color w:val="000000" w:themeColor="text1"/>
        </w:rPr>
        <w:t>(</w:t>
      </w:r>
      <w:r w:rsidR="00703730" w:rsidRPr="006F0277">
        <w:rPr>
          <w:rFonts w:ascii="Times New Roman" w:hAnsi="Times New Roman" w:cs="Times New Roman"/>
          <w:color w:val="000000" w:themeColor="text1"/>
        </w:rPr>
        <w:t xml:space="preserve">Giorgi, 2009) </w:t>
      </w:r>
      <w:r w:rsidRPr="006F0277">
        <w:rPr>
          <w:rFonts w:ascii="Times New Roman" w:hAnsi="Times New Roman" w:cs="Times New Roman"/>
          <w:color w:val="000000" w:themeColor="text1"/>
        </w:rPr>
        <w:t xml:space="preserve">of the experience will also be used. The interviewee will have </w:t>
      </w:r>
      <w:r w:rsidR="00001F64" w:rsidRPr="006F0277">
        <w:rPr>
          <w:rFonts w:ascii="Times New Roman" w:hAnsi="Times New Roman" w:cs="Times New Roman"/>
          <w:color w:val="000000" w:themeColor="text1"/>
        </w:rPr>
        <w:t xml:space="preserve">a post-interview opportunity to share anything else that comes to mind that they wish to share to ensure that </w:t>
      </w:r>
      <w:r w:rsidR="002B6A07" w:rsidRPr="006F0277">
        <w:rPr>
          <w:rFonts w:ascii="Times New Roman" w:hAnsi="Times New Roman" w:cs="Times New Roman"/>
          <w:color w:val="000000" w:themeColor="text1"/>
        </w:rPr>
        <w:t>“as complete a description as possible of the experience” is collected</w:t>
      </w:r>
      <w:r w:rsidR="00703730" w:rsidRPr="006F0277">
        <w:rPr>
          <w:rFonts w:ascii="Times New Roman" w:hAnsi="Times New Roman" w:cs="Times New Roman"/>
          <w:color w:val="000000" w:themeColor="text1"/>
        </w:rPr>
        <w:t xml:space="preserve"> (Gi</w:t>
      </w:r>
      <w:r w:rsidR="00673823" w:rsidRPr="006F0277">
        <w:rPr>
          <w:rFonts w:ascii="Times New Roman" w:hAnsi="Times New Roman" w:cs="Times New Roman"/>
          <w:color w:val="000000" w:themeColor="text1"/>
        </w:rPr>
        <w:t>orgi, 2009: 122)</w:t>
      </w:r>
      <w:r w:rsidR="00B038F5" w:rsidRPr="006F0277">
        <w:rPr>
          <w:rFonts w:ascii="Times New Roman" w:hAnsi="Times New Roman" w:cs="Times New Roman"/>
          <w:color w:val="000000" w:themeColor="text1"/>
        </w:rPr>
        <w:t xml:space="preserve">. There will also be opportunity for others to share their own experiences by written accounts </w:t>
      </w:r>
      <w:r w:rsidR="007D232F" w:rsidRPr="006F0277">
        <w:rPr>
          <w:rFonts w:ascii="Times New Roman" w:hAnsi="Times New Roman" w:cs="Times New Roman"/>
          <w:color w:val="000000" w:themeColor="text1"/>
        </w:rPr>
        <w:t>in the form of blogs during the 2019 season</w:t>
      </w:r>
      <w:r w:rsidR="00A13EC4" w:rsidRPr="006F0277">
        <w:rPr>
          <w:rFonts w:ascii="Times New Roman" w:hAnsi="Times New Roman" w:cs="Times New Roman"/>
          <w:color w:val="000000" w:themeColor="text1"/>
        </w:rPr>
        <w:t>. This opportunity will be open to everyone in triathlon clubs</w:t>
      </w:r>
      <w:r w:rsidR="003150EE" w:rsidRPr="006F0277">
        <w:rPr>
          <w:rFonts w:ascii="Times New Roman" w:hAnsi="Times New Roman" w:cs="Times New Roman"/>
          <w:color w:val="000000" w:themeColor="text1"/>
        </w:rPr>
        <w:t xml:space="preserve"> if they wish to participate</w:t>
      </w:r>
      <w:r w:rsidR="007D232F" w:rsidRPr="006F0277">
        <w:rPr>
          <w:rFonts w:ascii="Times New Roman" w:hAnsi="Times New Roman" w:cs="Times New Roman"/>
          <w:color w:val="000000" w:themeColor="text1"/>
        </w:rPr>
        <w:t>.</w:t>
      </w:r>
      <w:r w:rsidR="00B038F5"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 xml:space="preserve"> </w:t>
      </w:r>
    </w:p>
    <w:p w14:paraId="14CF016E" w14:textId="77777777" w:rsidR="00427D9A" w:rsidRPr="006F0277" w:rsidRDefault="00427D9A" w:rsidP="00B306BF">
      <w:pPr>
        <w:spacing w:line="360" w:lineRule="auto"/>
        <w:jc w:val="both"/>
        <w:rPr>
          <w:rFonts w:ascii="Times New Roman" w:hAnsi="Times New Roman" w:cs="Times New Roman"/>
          <w:color w:val="000000" w:themeColor="text1"/>
        </w:rPr>
      </w:pPr>
    </w:p>
    <w:p w14:paraId="79B8CEAE" w14:textId="3EB6D30C" w:rsidR="00622621" w:rsidRPr="006F0277" w:rsidRDefault="00030767"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This method and sampling technique used will also </w:t>
      </w:r>
      <w:r w:rsidR="00B86602" w:rsidRPr="006F0277">
        <w:rPr>
          <w:rFonts w:ascii="Times New Roman" w:hAnsi="Times New Roman" w:cs="Times New Roman"/>
          <w:color w:val="000000" w:themeColor="text1"/>
        </w:rPr>
        <w:t>explore how the phenomenon is present to an inter</w:t>
      </w:r>
      <w:r w:rsidR="00E15EDE" w:rsidRPr="006F0277">
        <w:rPr>
          <w:rFonts w:ascii="Times New Roman" w:hAnsi="Times New Roman" w:cs="Times New Roman"/>
          <w:color w:val="000000" w:themeColor="text1"/>
        </w:rPr>
        <w:t>-</w:t>
      </w:r>
      <w:r w:rsidR="00B86602" w:rsidRPr="006F0277">
        <w:rPr>
          <w:rFonts w:ascii="Times New Roman" w:hAnsi="Times New Roman" w:cs="Times New Roman"/>
          <w:color w:val="000000" w:themeColor="text1"/>
        </w:rPr>
        <w:t xml:space="preserve">subject community (Zahavi, 2001). Making these connection in the analysis process will </w:t>
      </w:r>
      <w:r w:rsidR="00847FB2" w:rsidRPr="006F0277">
        <w:rPr>
          <w:rFonts w:ascii="Times New Roman" w:hAnsi="Times New Roman" w:cs="Times New Roman"/>
          <w:color w:val="000000" w:themeColor="text1"/>
        </w:rPr>
        <w:t>also add understanding of social ecolog</w:t>
      </w:r>
      <w:r w:rsidR="008020DA" w:rsidRPr="006F0277">
        <w:rPr>
          <w:rFonts w:ascii="Times New Roman" w:hAnsi="Times New Roman" w:cs="Times New Roman"/>
          <w:color w:val="000000" w:themeColor="text1"/>
        </w:rPr>
        <w:t>y of the phenomenon.</w:t>
      </w:r>
    </w:p>
    <w:p w14:paraId="49BB30DB" w14:textId="77777777" w:rsidR="00273948" w:rsidRPr="006F0277" w:rsidRDefault="00273948" w:rsidP="00B306BF">
      <w:pPr>
        <w:spacing w:line="360" w:lineRule="auto"/>
        <w:jc w:val="both"/>
        <w:rPr>
          <w:rFonts w:ascii="Times New Roman" w:hAnsi="Times New Roman" w:cs="Times New Roman"/>
          <w:color w:val="000000" w:themeColor="text1"/>
        </w:rPr>
      </w:pPr>
    </w:p>
    <w:p w14:paraId="70EEF56C" w14:textId="276B5024" w:rsidR="001D7C3C" w:rsidRPr="006F0277" w:rsidRDefault="001D7C3C"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 xml:space="preserve">Ethical </w:t>
      </w:r>
      <w:r w:rsidR="00674332" w:rsidRPr="006F0277">
        <w:rPr>
          <w:rFonts w:ascii="Times New Roman" w:hAnsi="Times New Roman" w:cs="Times New Roman"/>
          <w:color w:val="000000" w:themeColor="text1"/>
        </w:rPr>
        <w:t>considerations will be made, similarly to any other method used</w:t>
      </w:r>
      <w:r w:rsidR="001968CE" w:rsidRPr="006F0277">
        <w:rPr>
          <w:rFonts w:ascii="Times New Roman" w:hAnsi="Times New Roman" w:cs="Times New Roman"/>
          <w:color w:val="000000" w:themeColor="text1"/>
        </w:rPr>
        <w:t>, for example,</w:t>
      </w:r>
      <w:r w:rsidR="009E6257" w:rsidRPr="006F0277">
        <w:rPr>
          <w:rFonts w:ascii="Times New Roman" w:hAnsi="Times New Roman" w:cs="Times New Roman"/>
          <w:color w:val="000000" w:themeColor="text1"/>
        </w:rPr>
        <w:t xml:space="preserve"> </w:t>
      </w:r>
      <w:r w:rsidR="001968CE" w:rsidRPr="006F0277">
        <w:rPr>
          <w:rFonts w:ascii="Times New Roman" w:hAnsi="Times New Roman" w:cs="Times New Roman"/>
          <w:color w:val="000000" w:themeColor="text1"/>
        </w:rPr>
        <w:t>p</w:t>
      </w:r>
      <w:r w:rsidR="009E6257" w:rsidRPr="006F0277">
        <w:rPr>
          <w:rFonts w:ascii="Times New Roman" w:hAnsi="Times New Roman" w:cs="Times New Roman"/>
          <w:color w:val="000000" w:themeColor="text1"/>
        </w:rPr>
        <w:t>articipants will be coded to protect their identity.</w:t>
      </w:r>
      <w:r w:rsidR="00674332" w:rsidRPr="006F0277">
        <w:rPr>
          <w:rFonts w:ascii="Times New Roman" w:hAnsi="Times New Roman" w:cs="Times New Roman"/>
          <w:color w:val="000000" w:themeColor="text1"/>
        </w:rPr>
        <w:t xml:space="preserve"> The participants will </w:t>
      </w:r>
      <w:r w:rsidR="001968CE" w:rsidRPr="006F0277">
        <w:rPr>
          <w:rFonts w:ascii="Times New Roman" w:hAnsi="Times New Roman" w:cs="Times New Roman"/>
          <w:color w:val="000000" w:themeColor="text1"/>
        </w:rPr>
        <w:t xml:space="preserve">also </w:t>
      </w:r>
      <w:r w:rsidR="00674332" w:rsidRPr="006F0277">
        <w:rPr>
          <w:rFonts w:ascii="Times New Roman" w:hAnsi="Times New Roman" w:cs="Times New Roman"/>
          <w:color w:val="000000" w:themeColor="text1"/>
        </w:rPr>
        <w:t xml:space="preserve">be </w:t>
      </w:r>
      <w:r w:rsidR="008F6091" w:rsidRPr="006F0277">
        <w:rPr>
          <w:rFonts w:ascii="Times New Roman" w:hAnsi="Times New Roman" w:cs="Times New Roman"/>
          <w:color w:val="000000" w:themeColor="text1"/>
        </w:rPr>
        <w:t xml:space="preserve">able to </w:t>
      </w:r>
      <w:r w:rsidR="00341B60" w:rsidRPr="006F0277">
        <w:rPr>
          <w:rFonts w:ascii="Times New Roman" w:hAnsi="Times New Roman" w:cs="Times New Roman"/>
          <w:color w:val="000000" w:themeColor="text1"/>
        </w:rPr>
        <w:t>withdraw consent</w:t>
      </w:r>
      <w:r w:rsidR="008F6091" w:rsidRPr="006F0277">
        <w:rPr>
          <w:rFonts w:ascii="Times New Roman" w:hAnsi="Times New Roman" w:cs="Times New Roman"/>
          <w:color w:val="000000" w:themeColor="text1"/>
        </w:rPr>
        <w:t xml:space="preserve"> from the study at any time and their information and </w:t>
      </w:r>
      <w:r w:rsidR="00670BFE" w:rsidRPr="006F0277">
        <w:rPr>
          <w:rFonts w:ascii="Times New Roman" w:hAnsi="Times New Roman" w:cs="Times New Roman"/>
          <w:color w:val="000000" w:themeColor="text1"/>
        </w:rPr>
        <w:t>interview data will not be used. They will be able to stop recording at any time during the interview process and can ask for access to the recording</w:t>
      </w:r>
      <w:r w:rsidR="003D51E0" w:rsidRPr="006F0277">
        <w:rPr>
          <w:rFonts w:ascii="Times New Roman" w:hAnsi="Times New Roman" w:cs="Times New Roman"/>
          <w:color w:val="000000" w:themeColor="text1"/>
        </w:rPr>
        <w:t xml:space="preserve">. </w:t>
      </w:r>
      <w:r w:rsidR="001968CE" w:rsidRPr="006F0277">
        <w:rPr>
          <w:rFonts w:ascii="Times New Roman" w:hAnsi="Times New Roman" w:cs="Times New Roman"/>
          <w:color w:val="000000" w:themeColor="text1"/>
        </w:rPr>
        <w:t xml:space="preserve">Moreover, </w:t>
      </w:r>
      <w:r w:rsidR="003D51E0" w:rsidRPr="006F0277">
        <w:rPr>
          <w:rFonts w:ascii="Times New Roman" w:hAnsi="Times New Roman" w:cs="Times New Roman"/>
          <w:color w:val="000000" w:themeColor="text1"/>
        </w:rPr>
        <w:t xml:space="preserve">Ryen (2008) discusses specific ethical issues </w:t>
      </w:r>
      <w:r w:rsidR="003D51E0" w:rsidRPr="006F0277">
        <w:rPr>
          <w:rFonts w:ascii="Times New Roman" w:hAnsi="Times New Roman" w:cs="Times New Roman"/>
          <w:color w:val="000000" w:themeColor="text1"/>
        </w:rPr>
        <w:lastRenderedPageBreak/>
        <w:t xml:space="preserve">surrounding </w:t>
      </w:r>
      <w:r w:rsidR="00637CB4" w:rsidRPr="006F0277">
        <w:rPr>
          <w:rFonts w:ascii="Times New Roman" w:hAnsi="Times New Roman" w:cs="Times New Roman"/>
          <w:color w:val="000000" w:themeColor="text1"/>
        </w:rPr>
        <w:t>interviews</w:t>
      </w:r>
      <w:r w:rsidR="003D51E0" w:rsidRPr="006F0277">
        <w:rPr>
          <w:rFonts w:ascii="Times New Roman" w:hAnsi="Times New Roman" w:cs="Times New Roman"/>
          <w:color w:val="000000" w:themeColor="text1"/>
        </w:rPr>
        <w:t xml:space="preserve">. </w:t>
      </w:r>
      <w:r w:rsidR="00637CB4" w:rsidRPr="006F0277">
        <w:rPr>
          <w:rFonts w:ascii="Times New Roman" w:hAnsi="Times New Roman" w:cs="Times New Roman"/>
          <w:color w:val="000000" w:themeColor="text1"/>
        </w:rPr>
        <w:t xml:space="preserve">The author </w:t>
      </w:r>
      <w:r w:rsidR="00422408" w:rsidRPr="006F0277">
        <w:rPr>
          <w:rFonts w:ascii="Times New Roman" w:hAnsi="Times New Roman" w:cs="Times New Roman"/>
          <w:color w:val="000000" w:themeColor="text1"/>
        </w:rPr>
        <w:t xml:space="preserve">talks of the connection between research ethics and individuals’ power in relationships, whether that </w:t>
      </w:r>
      <w:r w:rsidR="005F06FC" w:rsidRPr="006F0277">
        <w:rPr>
          <w:rFonts w:ascii="Times New Roman" w:hAnsi="Times New Roman" w:cs="Times New Roman"/>
          <w:color w:val="000000" w:themeColor="text1"/>
        </w:rPr>
        <w:t>is participants</w:t>
      </w:r>
      <w:r w:rsidR="00422408" w:rsidRPr="006F0277">
        <w:rPr>
          <w:rFonts w:ascii="Times New Roman" w:hAnsi="Times New Roman" w:cs="Times New Roman"/>
          <w:color w:val="000000" w:themeColor="text1"/>
        </w:rPr>
        <w:t xml:space="preserve"> not sharing correct or all the information (Bourne-Day and Lee-Treweek, 2008) or whether the researcher is authentic with building rapport (Dunc</w:t>
      </w:r>
      <w:r w:rsidR="0078171E" w:rsidRPr="006F0277">
        <w:rPr>
          <w:rFonts w:ascii="Times New Roman" w:hAnsi="Times New Roman" w:cs="Times New Roman"/>
          <w:color w:val="000000" w:themeColor="text1"/>
        </w:rPr>
        <w:t>ombe and Jessop, 2012). This can also have a detrimental effect over the information given during the interview. I</w:t>
      </w:r>
      <w:r w:rsidR="00390D11" w:rsidRPr="006F0277">
        <w:rPr>
          <w:rFonts w:ascii="Times New Roman" w:hAnsi="Times New Roman" w:cs="Times New Roman"/>
          <w:color w:val="000000" w:themeColor="text1"/>
        </w:rPr>
        <w:t>t</w:t>
      </w:r>
      <w:r w:rsidR="0078171E" w:rsidRPr="006F0277">
        <w:rPr>
          <w:rFonts w:ascii="Times New Roman" w:hAnsi="Times New Roman" w:cs="Times New Roman"/>
          <w:color w:val="000000" w:themeColor="text1"/>
        </w:rPr>
        <w:t xml:space="preserve"> is not just the information that participants share that can be classed as private, but also t</w:t>
      </w:r>
      <w:r w:rsidR="002D1449" w:rsidRPr="006F0277">
        <w:rPr>
          <w:rFonts w:ascii="Times New Roman" w:hAnsi="Times New Roman" w:cs="Times New Roman"/>
          <w:color w:val="000000" w:themeColor="text1"/>
        </w:rPr>
        <w:t>he circumstances and audience involved that can be deemed intrusive into a person’s privacy</w:t>
      </w:r>
      <w:r w:rsidR="00256FE7" w:rsidRPr="006F0277">
        <w:rPr>
          <w:rFonts w:ascii="Times New Roman" w:hAnsi="Times New Roman" w:cs="Times New Roman"/>
          <w:color w:val="000000" w:themeColor="text1"/>
        </w:rPr>
        <w:t xml:space="preserve">. Duncombe and Jessop (2012) ask that when interviews and questions reach this point, did the interviewee consent to this kind of </w:t>
      </w:r>
      <w:r w:rsidR="00785F7D" w:rsidRPr="006F0277">
        <w:rPr>
          <w:rFonts w:ascii="Times New Roman" w:hAnsi="Times New Roman" w:cs="Times New Roman"/>
          <w:color w:val="000000" w:themeColor="text1"/>
        </w:rPr>
        <w:t>disclosure</w:t>
      </w:r>
      <w:r w:rsidR="00256FE7" w:rsidRPr="006F0277">
        <w:rPr>
          <w:rFonts w:ascii="Times New Roman" w:hAnsi="Times New Roman" w:cs="Times New Roman"/>
          <w:color w:val="000000" w:themeColor="text1"/>
        </w:rPr>
        <w:t>? As the interview</w:t>
      </w:r>
      <w:r w:rsidR="005E15CF" w:rsidRPr="006F0277">
        <w:rPr>
          <w:rFonts w:ascii="Times New Roman" w:hAnsi="Times New Roman" w:cs="Times New Roman"/>
          <w:color w:val="000000" w:themeColor="text1"/>
        </w:rPr>
        <w:t>ees</w:t>
      </w:r>
      <w:r w:rsidR="00256FE7" w:rsidRPr="006F0277">
        <w:rPr>
          <w:rFonts w:ascii="Times New Roman" w:hAnsi="Times New Roman" w:cs="Times New Roman"/>
          <w:color w:val="000000" w:themeColor="text1"/>
        </w:rPr>
        <w:t xml:space="preserve"> in this study </w:t>
      </w:r>
      <w:r w:rsidR="005E15CF" w:rsidRPr="006F0277">
        <w:rPr>
          <w:rFonts w:ascii="Times New Roman" w:hAnsi="Times New Roman" w:cs="Times New Roman"/>
          <w:color w:val="000000" w:themeColor="text1"/>
        </w:rPr>
        <w:t>could</w:t>
      </w:r>
      <w:r w:rsidR="0085027C" w:rsidRPr="006F0277">
        <w:rPr>
          <w:rFonts w:ascii="Times New Roman" w:hAnsi="Times New Roman" w:cs="Times New Roman"/>
          <w:color w:val="000000" w:themeColor="text1"/>
        </w:rPr>
        <w:t xml:space="preserve"> reveal </w:t>
      </w:r>
      <w:r w:rsidR="00443040" w:rsidRPr="006F0277">
        <w:rPr>
          <w:rFonts w:ascii="Times New Roman" w:hAnsi="Times New Roman" w:cs="Times New Roman"/>
          <w:color w:val="000000" w:themeColor="text1"/>
        </w:rPr>
        <w:t>information that may cause potential embarrassment or upset</w:t>
      </w:r>
      <w:r w:rsidR="005E15CF" w:rsidRPr="006F0277">
        <w:rPr>
          <w:rFonts w:ascii="Times New Roman" w:hAnsi="Times New Roman" w:cs="Times New Roman"/>
          <w:color w:val="000000" w:themeColor="text1"/>
        </w:rPr>
        <w:t xml:space="preserve"> </w:t>
      </w:r>
      <w:r w:rsidR="00785F7D" w:rsidRPr="006F0277">
        <w:rPr>
          <w:rFonts w:ascii="Times New Roman" w:hAnsi="Times New Roman" w:cs="Times New Roman"/>
          <w:color w:val="000000" w:themeColor="text1"/>
        </w:rPr>
        <w:t xml:space="preserve">to themselves or others </w:t>
      </w:r>
      <w:r w:rsidR="00842130" w:rsidRPr="006F0277">
        <w:rPr>
          <w:rFonts w:ascii="Times New Roman" w:hAnsi="Times New Roman" w:cs="Times New Roman"/>
          <w:color w:val="000000" w:themeColor="text1"/>
        </w:rPr>
        <w:t xml:space="preserve">consent will be revisited during the recorded interview to ensure the participant is allowing the specific information to </w:t>
      </w:r>
      <w:r w:rsidR="009E6257" w:rsidRPr="006F0277">
        <w:rPr>
          <w:rFonts w:ascii="Times New Roman" w:hAnsi="Times New Roman" w:cs="Times New Roman"/>
          <w:color w:val="000000" w:themeColor="text1"/>
        </w:rPr>
        <w:t xml:space="preserve">be included in the study. </w:t>
      </w:r>
      <w:r w:rsidR="00443040" w:rsidRPr="006F0277">
        <w:rPr>
          <w:rFonts w:ascii="Times New Roman" w:hAnsi="Times New Roman" w:cs="Times New Roman"/>
          <w:color w:val="000000" w:themeColor="text1"/>
        </w:rPr>
        <w:t xml:space="preserve"> </w:t>
      </w:r>
    </w:p>
    <w:p w14:paraId="530EDE80" w14:textId="77777777" w:rsidR="00DD3BB6" w:rsidRPr="006F0277" w:rsidRDefault="00DD3BB6" w:rsidP="00B306BF">
      <w:pPr>
        <w:spacing w:line="360" w:lineRule="auto"/>
        <w:jc w:val="both"/>
        <w:rPr>
          <w:rFonts w:ascii="Times New Roman" w:hAnsi="Times New Roman" w:cs="Times New Roman"/>
          <w:color w:val="000000" w:themeColor="text1"/>
        </w:rPr>
      </w:pPr>
    </w:p>
    <w:p w14:paraId="642B14D5" w14:textId="3B4263AA" w:rsidR="00DD3BB6" w:rsidRPr="006F0277" w:rsidRDefault="00F60CE1" w:rsidP="00B306BF">
      <w:pPr>
        <w:pStyle w:val="Heading2"/>
        <w:spacing w:line="360" w:lineRule="auto"/>
        <w:jc w:val="both"/>
        <w:rPr>
          <w:rFonts w:ascii="Times New Roman" w:hAnsi="Times New Roman" w:cs="Times New Roman"/>
          <w:color w:val="auto"/>
          <w:sz w:val="24"/>
          <w:szCs w:val="24"/>
        </w:rPr>
      </w:pPr>
      <w:r w:rsidRPr="006F0277">
        <w:rPr>
          <w:rFonts w:ascii="Times New Roman" w:hAnsi="Times New Roman" w:cs="Times New Roman"/>
          <w:color w:val="000000" w:themeColor="text1"/>
          <w:sz w:val="24"/>
          <w:szCs w:val="24"/>
        </w:rPr>
        <w:t xml:space="preserve">Throughout the study the data analysis </w:t>
      </w:r>
      <w:r w:rsidR="003119DF" w:rsidRPr="006F0277">
        <w:rPr>
          <w:rFonts w:ascii="Times New Roman" w:hAnsi="Times New Roman" w:cs="Times New Roman"/>
          <w:color w:val="000000" w:themeColor="text1"/>
          <w:sz w:val="24"/>
          <w:szCs w:val="24"/>
        </w:rPr>
        <w:t>process will be carried out using the Qualitative Data Analysis (QDA) software, NVIVO 10 &amp; 11.</w:t>
      </w:r>
      <w:r w:rsidR="00B10BFC" w:rsidRPr="006F0277">
        <w:rPr>
          <w:rFonts w:ascii="Times New Roman" w:hAnsi="Times New Roman" w:cs="Times New Roman"/>
          <w:color w:val="000000" w:themeColor="text1"/>
          <w:sz w:val="24"/>
          <w:szCs w:val="24"/>
        </w:rPr>
        <w:t xml:space="preserve"> Observation field notes</w:t>
      </w:r>
      <w:r w:rsidR="007D7A34" w:rsidRPr="006F0277">
        <w:rPr>
          <w:rFonts w:ascii="Times New Roman" w:hAnsi="Times New Roman" w:cs="Times New Roman"/>
          <w:color w:val="000000" w:themeColor="text1"/>
          <w:sz w:val="24"/>
          <w:szCs w:val="24"/>
        </w:rPr>
        <w:t xml:space="preserve"> (mostly written by hand)</w:t>
      </w:r>
      <w:r w:rsidR="00B10BFC" w:rsidRPr="006F0277">
        <w:rPr>
          <w:rFonts w:ascii="Times New Roman" w:hAnsi="Times New Roman" w:cs="Times New Roman"/>
          <w:color w:val="000000" w:themeColor="text1"/>
          <w:sz w:val="24"/>
          <w:szCs w:val="24"/>
        </w:rPr>
        <w:t xml:space="preserve"> will be scanned and uploaded into the software along with </w:t>
      </w:r>
      <w:r w:rsidR="00DB02BF" w:rsidRPr="006F0277">
        <w:rPr>
          <w:rFonts w:ascii="Times New Roman" w:hAnsi="Times New Roman" w:cs="Times New Roman"/>
          <w:color w:val="auto"/>
          <w:sz w:val="24"/>
          <w:szCs w:val="24"/>
        </w:rPr>
        <w:t>ethnographic reports (typed from notes).</w:t>
      </w:r>
      <w:r w:rsidR="00FD39CD" w:rsidRPr="006F0277">
        <w:rPr>
          <w:rFonts w:ascii="Times New Roman" w:hAnsi="Times New Roman" w:cs="Times New Roman"/>
          <w:color w:val="auto"/>
          <w:sz w:val="24"/>
          <w:szCs w:val="24"/>
        </w:rPr>
        <w:t xml:space="preserve"> Interviews will be transcribed and uploaded to the software. </w:t>
      </w:r>
      <w:r w:rsidR="007D7A34" w:rsidRPr="006F0277">
        <w:rPr>
          <w:rFonts w:ascii="Times New Roman" w:hAnsi="Times New Roman" w:cs="Times New Roman"/>
          <w:color w:val="auto"/>
          <w:sz w:val="24"/>
          <w:szCs w:val="24"/>
        </w:rPr>
        <w:t>Although traditionally coding and QDA has been carried out by hand, using NVIVO allows the researcher time to recognise themes while managing data and ideas (Bazeley, 2007). The</w:t>
      </w:r>
      <w:r w:rsidR="00AA3161" w:rsidRPr="006F0277">
        <w:rPr>
          <w:rFonts w:ascii="Times New Roman" w:hAnsi="Times New Roman" w:cs="Times New Roman"/>
          <w:color w:val="auto"/>
          <w:sz w:val="24"/>
          <w:szCs w:val="24"/>
        </w:rPr>
        <w:t xml:space="preserve"> researcher will carry out initial analysis and queries to get a sense of the data at each phase (Bazeley and Jackson, 2013),</w:t>
      </w:r>
      <w:r w:rsidR="00CF1FBB" w:rsidRPr="006F0277">
        <w:rPr>
          <w:rFonts w:ascii="Times New Roman" w:hAnsi="Times New Roman" w:cs="Times New Roman"/>
          <w:color w:val="auto"/>
          <w:sz w:val="24"/>
          <w:szCs w:val="24"/>
        </w:rPr>
        <w:t xml:space="preserve"> and follow this by creating codes and nodes (labels and tags to identify ideas and themes) emerging from the data, both at single phases and across the study.</w:t>
      </w:r>
      <w:r w:rsidR="00632135" w:rsidRPr="006F0277">
        <w:rPr>
          <w:rFonts w:ascii="Times New Roman" w:hAnsi="Times New Roman" w:cs="Times New Roman"/>
          <w:color w:val="auto"/>
          <w:sz w:val="24"/>
          <w:szCs w:val="24"/>
        </w:rPr>
        <w:t xml:space="preserve"> Additional queries and tasks will be used as the study continues </w:t>
      </w:r>
      <w:r w:rsidR="00362C97" w:rsidRPr="006F0277">
        <w:rPr>
          <w:rFonts w:ascii="Times New Roman" w:hAnsi="Times New Roman" w:cs="Times New Roman"/>
          <w:color w:val="auto"/>
          <w:sz w:val="24"/>
          <w:szCs w:val="24"/>
        </w:rPr>
        <w:t>to visualise relationships</w:t>
      </w:r>
      <w:r w:rsidR="00FD4FB5" w:rsidRPr="006F0277">
        <w:rPr>
          <w:rFonts w:ascii="Times New Roman" w:hAnsi="Times New Roman" w:cs="Times New Roman"/>
          <w:color w:val="auto"/>
          <w:sz w:val="24"/>
          <w:szCs w:val="24"/>
        </w:rPr>
        <w:t>;</w:t>
      </w:r>
      <w:r w:rsidR="00362C97" w:rsidRPr="006F0277">
        <w:rPr>
          <w:rFonts w:ascii="Times New Roman" w:hAnsi="Times New Roman" w:cs="Times New Roman"/>
          <w:color w:val="auto"/>
          <w:sz w:val="24"/>
          <w:szCs w:val="24"/>
        </w:rPr>
        <w:t xml:space="preserve"> focus on key themes and start to derive conclusions form the results of the data analysis process</w:t>
      </w:r>
      <w:r w:rsidR="00EB751A" w:rsidRPr="006F0277">
        <w:rPr>
          <w:rFonts w:ascii="Times New Roman" w:hAnsi="Times New Roman" w:cs="Times New Roman"/>
          <w:color w:val="auto"/>
          <w:sz w:val="24"/>
          <w:szCs w:val="24"/>
        </w:rPr>
        <w:t xml:space="preserve">. </w:t>
      </w:r>
    </w:p>
    <w:p w14:paraId="33312348" w14:textId="747F614E" w:rsidR="00D372ED" w:rsidRDefault="00D372ED" w:rsidP="00B306BF">
      <w:pPr>
        <w:spacing w:line="360" w:lineRule="auto"/>
        <w:jc w:val="both"/>
        <w:rPr>
          <w:rFonts w:ascii="Times New Roman" w:hAnsi="Times New Roman" w:cs="Times New Roman"/>
          <w:color w:val="000000" w:themeColor="text1"/>
        </w:rPr>
      </w:pPr>
    </w:p>
    <w:p w14:paraId="55C4EF56" w14:textId="6A953C7C" w:rsidR="00427D9A" w:rsidRPr="00427D9A" w:rsidRDefault="00427D9A" w:rsidP="00427D9A">
      <w:pPr>
        <w:pStyle w:val="ListParagraph"/>
        <w:numPr>
          <w:ilvl w:val="0"/>
          <w:numId w:val="7"/>
        </w:numPr>
        <w:spacing w:line="360" w:lineRule="auto"/>
        <w:jc w:val="both"/>
        <w:rPr>
          <w:rFonts w:ascii="Times New Roman" w:hAnsi="Times New Roman" w:cs="Times New Roman"/>
          <w:b/>
          <w:color w:val="000000" w:themeColor="text1"/>
        </w:rPr>
      </w:pPr>
      <w:r w:rsidRPr="00427D9A">
        <w:rPr>
          <w:rFonts w:ascii="Times New Roman" w:hAnsi="Times New Roman" w:cs="Times New Roman"/>
          <w:b/>
          <w:color w:val="000000" w:themeColor="text1"/>
        </w:rPr>
        <w:t>Conclusion</w:t>
      </w:r>
    </w:p>
    <w:p w14:paraId="1A3EF583" w14:textId="19436818" w:rsidR="00D33154" w:rsidRPr="006F0277" w:rsidRDefault="00BC61EC" w:rsidP="00B306BF">
      <w:pPr>
        <w:spacing w:line="360" w:lineRule="auto"/>
        <w:jc w:val="both"/>
        <w:rPr>
          <w:rFonts w:ascii="Times New Roman" w:hAnsi="Times New Roman" w:cs="Times New Roman"/>
          <w:color w:val="000000" w:themeColor="text1"/>
          <w:highlight w:val="darkGray"/>
        </w:rPr>
      </w:pPr>
      <w:r w:rsidRPr="006F0277">
        <w:rPr>
          <w:rFonts w:ascii="Times New Roman" w:hAnsi="Times New Roman" w:cs="Times New Roman"/>
          <w:color w:val="000000" w:themeColor="text1"/>
        </w:rPr>
        <w:t>As mentioned the research will add to</w:t>
      </w:r>
      <w:r w:rsidR="00B11A5E" w:rsidRPr="006F0277">
        <w:rPr>
          <w:rFonts w:ascii="Times New Roman" w:hAnsi="Times New Roman" w:cs="Times New Roman"/>
          <w:color w:val="000000" w:themeColor="text1"/>
        </w:rPr>
        <w:t xml:space="preserve"> and support</w:t>
      </w:r>
      <w:r w:rsidRPr="006F0277">
        <w:rPr>
          <w:rFonts w:ascii="Times New Roman" w:hAnsi="Times New Roman" w:cs="Times New Roman"/>
          <w:color w:val="000000" w:themeColor="text1"/>
        </w:rPr>
        <w:t xml:space="preserve"> the current </w:t>
      </w:r>
      <w:r w:rsidR="007B524A" w:rsidRPr="006F0277">
        <w:rPr>
          <w:rFonts w:ascii="Times New Roman" w:hAnsi="Times New Roman" w:cs="Times New Roman"/>
          <w:color w:val="000000" w:themeColor="text1"/>
        </w:rPr>
        <w:t>literature in several areas including MPSE and physical literacy. The research will also address the Wellbeing of Future Generations Act (</w:t>
      </w:r>
      <w:r w:rsidR="00840AC1" w:rsidRPr="006F0277">
        <w:rPr>
          <w:rFonts w:ascii="Times New Roman" w:hAnsi="Times New Roman" w:cs="Times New Roman"/>
          <w:color w:val="000000" w:themeColor="text1"/>
        </w:rPr>
        <w:t xml:space="preserve">Welsh Government, </w:t>
      </w:r>
      <w:r w:rsidR="007B524A" w:rsidRPr="006F0277">
        <w:rPr>
          <w:rFonts w:ascii="Times New Roman" w:hAnsi="Times New Roman" w:cs="Times New Roman"/>
          <w:color w:val="000000" w:themeColor="text1"/>
        </w:rPr>
        <w:t>2015) by exploring how sustainable, cost effective ways of parti</w:t>
      </w:r>
      <w:r w:rsidR="00386A7E" w:rsidRPr="006F0277">
        <w:rPr>
          <w:rFonts w:ascii="Times New Roman" w:hAnsi="Times New Roman" w:cs="Times New Roman"/>
          <w:color w:val="000000" w:themeColor="text1"/>
        </w:rPr>
        <w:t>cipation in MPSEs ha</w:t>
      </w:r>
      <w:r w:rsidR="00313E7A" w:rsidRPr="006F0277">
        <w:rPr>
          <w:rFonts w:ascii="Times New Roman" w:hAnsi="Times New Roman" w:cs="Times New Roman"/>
          <w:color w:val="000000" w:themeColor="text1"/>
        </w:rPr>
        <w:t>s</w:t>
      </w:r>
      <w:r w:rsidR="00386A7E" w:rsidRPr="006F0277">
        <w:rPr>
          <w:rFonts w:ascii="Times New Roman" w:hAnsi="Times New Roman" w:cs="Times New Roman"/>
          <w:color w:val="000000" w:themeColor="text1"/>
        </w:rPr>
        <w:t xml:space="preserve"> developed in the South West Wales region, contributing to the development of a more cohesive community </w:t>
      </w:r>
      <w:r w:rsidR="00A20837" w:rsidRPr="006F0277">
        <w:rPr>
          <w:rFonts w:ascii="Times New Roman" w:hAnsi="Times New Roman" w:cs="Times New Roman"/>
          <w:color w:val="000000" w:themeColor="text1"/>
        </w:rPr>
        <w:t xml:space="preserve">and individuals making </w:t>
      </w:r>
      <w:r w:rsidR="004E274E" w:rsidRPr="006F0277">
        <w:rPr>
          <w:rFonts w:ascii="Times New Roman" w:hAnsi="Times New Roman" w:cs="Times New Roman"/>
          <w:color w:val="000000" w:themeColor="text1"/>
        </w:rPr>
        <w:t>better lifestyle choices.</w:t>
      </w:r>
      <w:r w:rsidR="00EE22BA" w:rsidRPr="006F0277">
        <w:rPr>
          <w:rFonts w:ascii="Times New Roman" w:hAnsi="Times New Roman" w:cs="Times New Roman"/>
          <w:color w:val="000000" w:themeColor="text1"/>
        </w:rPr>
        <w:t xml:space="preserve"> Findings from the study have the potential to inform practice across t</w:t>
      </w:r>
      <w:r w:rsidR="005F06FC">
        <w:rPr>
          <w:rFonts w:ascii="Times New Roman" w:hAnsi="Times New Roman" w:cs="Times New Roman"/>
          <w:color w:val="000000" w:themeColor="text1"/>
        </w:rPr>
        <w:t>he whole of Wales, to help the W</w:t>
      </w:r>
      <w:r w:rsidR="00EE22BA" w:rsidRPr="006F0277">
        <w:rPr>
          <w:rFonts w:ascii="Times New Roman" w:hAnsi="Times New Roman" w:cs="Times New Roman"/>
          <w:color w:val="000000" w:themeColor="text1"/>
        </w:rPr>
        <w:t>els</w:t>
      </w:r>
      <w:r w:rsidR="005F06FC">
        <w:rPr>
          <w:rFonts w:ascii="Times New Roman" w:hAnsi="Times New Roman" w:cs="Times New Roman"/>
          <w:color w:val="000000" w:themeColor="text1"/>
        </w:rPr>
        <w:t>h G</w:t>
      </w:r>
      <w:r w:rsidR="00EE22BA" w:rsidRPr="006F0277">
        <w:rPr>
          <w:rFonts w:ascii="Times New Roman" w:hAnsi="Times New Roman" w:cs="Times New Roman"/>
          <w:color w:val="000000" w:themeColor="text1"/>
        </w:rPr>
        <w:t xml:space="preserve">overnment meet their strategic objective of a healthier population. Due to the </w:t>
      </w:r>
      <w:r w:rsidR="00EE22BA" w:rsidRPr="006F0277">
        <w:rPr>
          <w:rFonts w:ascii="Times New Roman" w:hAnsi="Times New Roman" w:cs="Times New Roman"/>
          <w:color w:val="000000" w:themeColor="text1"/>
        </w:rPr>
        <w:lastRenderedPageBreak/>
        <w:t>strong links between physical well-being and mental well-being the opportunities that people have for life long engagement in physical activity are crucial</w:t>
      </w:r>
      <w:r w:rsidR="00822FFF" w:rsidRPr="006F0277">
        <w:rPr>
          <w:rFonts w:ascii="Times New Roman" w:hAnsi="Times New Roman" w:cs="Times New Roman"/>
          <w:color w:val="000000" w:themeColor="text1"/>
        </w:rPr>
        <w:t xml:space="preserve"> to help support mental as well as physical well-being and create a healthier Wales</w:t>
      </w:r>
      <w:r w:rsidR="0041205B" w:rsidRPr="006F0277">
        <w:rPr>
          <w:rFonts w:ascii="Times New Roman" w:hAnsi="Times New Roman" w:cs="Times New Roman"/>
          <w:color w:val="000000" w:themeColor="text1"/>
        </w:rPr>
        <w:t>.</w:t>
      </w:r>
    </w:p>
    <w:p w14:paraId="42774DC3" w14:textId="77777777" w:rsidR="0039632E" w:rsidRPr="006F0277" w:rsidRDefault="0039632E" w:rsidP="00B306BF">
      <w:pPr>
        <w:pStyle w:val="Heading2"/>
        <w:spacing w:line="360" w:lineRule="auto"/>
        <w:jc w:val="both"/>
        <w:rPr>
          <w:rFonts w:ascii="Times New Roman" w:hAnsi="Times New Roman" w:cs="Times New Roman"/>
          <w:color w:val="000000" w:themeColor="text1"/>
          <w:sz w:val="24"/>
          <w:szCs w:val="24"/>
        </w:rPr>
      </w:pPr>
    </w:p>
    <w:p w14:paraId="52EF8B13" w14:textId="0B9616F7" w:rsidR="00D33154" w:rsidRPr="006F0277" w:rsidRDefault="00D33154" w:rsidP="00B306BF">
      <w:pPr>
        <w:spacing w:line="360" w:lineRule="auto"/>
        <w:jc w:val="both"/>
        <w:rPr>
          <w:rFonts w:ascii="Times New Roman" w:hAnsi="Times New Roman" w:cs="Times New Roman"/>
          <w:color w:val="000000" w:themeColor="text1"/>
        </w:rPr>
        <w:sectPr w:rsidR="00D33154" w:rsidRPr="006F0277" w:rsidSect="006D3909">
          <w:pgSz w:w="11900" w:h="16840"/>
          <w:pgMar w:top="1440" w:right="1440" w:bottom="1440" w:left="1440" w:header="720" w:footer="720" w:gutter="0"/>
          <w:cols w:space="720"/>
          <w:docGrid w:linePitch="360"/>
        </w:sectPr>
      </w:pPr>
    </w:p>
    <w:p w14:paraId="4AB73351" w14:textId="77777777" w:rsidR="00441D56" w:rsidRPr="006F0277" w:rsidRDefault="00EE5BE7" w:rsidP="00B306BF">
      <w:pPr>
        <w:spacing w:line="360"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lastRenderedPageBreak/>
        <w:t xml:space="preserve">Table 1: Overview </w:t>
      </w:r>
      <w:r w:rsidR="008A37C8" w:rsidRPr="006F0277">
        <w:rPr>
          <w:rFonts w:ascii="Times New Roman" w:hAnsi="Times New Roman" w:cs="Times New Roman"/>
          <w:color w:val="000000" w:themeColor="text1"/>
        </w:rPr>
        <w:t>of research design</w:t>
      </w:r>
    </w:p>
    <w:tbl>
      <w:tblPr>
        <w:tblStyle w:val="TableGrid"/>
        <w:tblW w:w="14303" w:type="dxa"/>
        <w:tblLook w:val="04A0" w:firstRow="1" w:lastRow="0" w:firstColumn="1" w:lastColumn="0" w:noHBand="0" w:noVBand="1"/>
      </w:tblPr>
      <w:tblGrid>
        <w:gridCol w:w="4210"/>
        <w:gridCol w:w="2761"/>
        <w:gridCol w:w="2471"/>
        <w:gridCol w:w="2325"/>
        <w:gridCol w:w="2536"/>
      </w:tblGrid>
      <w:tr w:rsidR="002A555D" w:rsidRPr="006F0277" w14:paraId="46DEC74E" w14:textId="77777777" w:rsidTr="00452A5B">
        <w:trPr>
          <w:trHeight w:val="388"/>
        </w:trPr>
        <w:tc>
          <w:tcPr>
            <w:tcW w:w="4210" w:type="dxa"/>
          </w:tcPr>
          <w:p w14:paraId="713874FA" w14:textId="77777777" w:rsidR="008A37C8" w:rsidRPr="006F0277" w:rsidRDefault="008A37C8" w:rsidP="00685A1A">
            <w:pPr>
              <w:spacing w:line="276" w:lineRule="auto"/>
              <w:jc w:val="center"/>
              <w:rPr>
                <w:rFonts w:ascii="Times New Roman" w:hAnsi="Times New Roman" w:cs="Times New Roman"/>
                <w:color w:val="000000" w:themeColor="text1"/>
              </w:rPr>
            </w:pPr>
            <w:r w:rsidRPr="006F0277">
              <w:rPr>
                <w:rFonts w:ascii="Times New Roman" w:hAnsi="Times New Roman" w:cs="Times New Roman"/>
                <w:color w:val="000000" w:themeColor="text1"/>
              </w:rPr>
              <w:t>PHASE ONE</w:t>
            </w:r>
          </w:p>
        </w:tc>
        <w:tc>
          <w:tcPr>
            <w:tcW w:w="5232" w:type="dxa"/>
            <w:gridSpan w:val="2"/>
          </w:tcPr>
          <w:p w14:paraId="1DEC90C3" w14:textId="77777777" w:rsidR="008A37C8" w:rsidRPr="006F0277" w:rsidRDefault="008A37C8" w:rsidP="00685A1A">
            <w:pPr>
              <w:spacing w:line="276" w:lineRule="auto"/>
              <w:jc w:val="center"/>
              <w:rPr>
                <w:rFonts w:ascii="Times New Roman" w:hAnsi="Times New Roman" w:cs="Times New Roman"/>
                <w:color w:val="000000" w:themeColor="text1"/>
              </w:rPr>
            </w:pPr>
            <w:r w:rsidRPr="006F0277">
              <w:rPr>
                <w:rFonts w:ascii="Times New Roman" w:hAnsi="Times New Roman" w:cs="Times New Roman"/>
                <w:color w:val="000000" w:themeColor="text1"/>
              </w:rPr>
              <w:t>PHASE TWO</w:t>
            </w:r>
          </w:p>
        </w:tc>
        <w:tc>
          <w:tcPr>
            <w:tcW w:w="4861" w:type="dxa"/>
            <w:gridSpan w:val="2"/>
          </w:tcPr>
          <w:p w14:paraId="177A38B9" w14:textId="77777777" w:rsidR="008A37C8" w:rsidRPr="006F0277" w:rsidRDefault="008A37C8" w:rsidP="00685A1A">
            <w:pPr>
              <w:spacing w:line="276" w:lineRule="auto"/>
              <w:jc w:val="center"/>
              <w:rPr>
                <w:rFonts w:ascii="Times New Roman" w:hAnsi="Times New Roman" w:cs="Times New Roman"/>
                <w:color w:val="000000" w:themeColor="text1"/>
              </w:rPr>
            </w:pPr>
            <w:r w:rsidRPr="006F0277">
              <w:rPr>
                <w:rFonts w:ascii="Times New Roman" w:hAnsi="Times New Roman" w:cs="Times New Roman"/>
                <w:color w:val="000000" w:themeColor="text1"/>
              </w:rPr>
              <w:t>PHASE THREE</w:t>
            </w:r>
          </w:p>
        </w:tc>
      </w:tr>
      <w:tr w:rsidR="002A555D" w:rsidRPr="006F0277" w14:paraId="5AB2BC7C" w14:textId="77777777" w:rsidTr="00452A5B">
        <w:trPr>
          <w:trHeight w:val="398"/>
        </w:trPr>
        <w:tc>
          <w:tcPr>
            <w:tcW w:w="4210" w:type="dxa"/>
          </w:tcPr>
          <w:p w14:paraId="6B90DAB8" w14:textId="77777777" w:rsidR="008A37C8" w:rsidRPr="006F0277" w:rsidRDefault="008A37C8" w:rsidP="00685A1A">
            <w:pPr>
              <w:spacing w:line="276" w:lineRule="auto"/>
              <w:jc w:val="center"/>
              <w:rPr>
                <w:rFonts w:ascii="Times New Roman" w:hAnsi="Times New Roman" w:cs="Times New Roman"/>
                <w:color w:val="000000" w:themeColor="text1"/>
              </w:rPr>
            </w:pPr>
            <w:r w:rsidRPr="006F0277">
              <w:rPr>
                <w:rFonts w:ascii="Times New Roman" w:hAnsi="Times New Roman" w:cs="Times New Roman"/>
                <w:color w:val="000000" w:themeColor="text1"/>
              </w:rPr>
              <w:t>SEPT – DEC 2018</w:t>
            </w:r>
          </w:p>
        </w:tc>
        <w:tc>
          <w:tcPr>
            <w:tcW w:w="5232" w:type="dxa"/>
            <w:gridSpan w:val="2"/>
          </w:tcPr>
          <w:p w14:paraId="2F23A773" w14:textId="77777777" w:rsidR="008A37C8" w:rsidRPr="006F0277" w:rsidRDefault="008A37C8" w:rsidP="00685A1A">
            <w:pPr>
              <w:spacing w:line="276" w:lineRule="auto"/>
              <w:jc w:val="center"/>
              <w:rPr>
                <w:rFonts w:ascii="Times New Roman" w:hAnsi="Times New Roman" w:cs="Times New Roman"/>
                <w:color w:val="000000" w:themeColor="text1"/>
              </w:rPr>
            </w:pPr>
            <w:r w:rsidRPr="006F0277">
              <w:rPr>
                <w:rFonts w:ascii="Times New Roman" w:hAnsi="Times New Roman" w:cs="Times New Roman"/>
                <w:color w:val="000000" w:themeColor="text1"/>
              </w:rPr>
              <w:t>JAN – OCT 2019</w:t>
            </w:r>
          </w:p>
        </w:tc>
        <w:tc>
          <w:tcPr>
            <w:tcW w:w="4861" w:type="dxa"/>
            <w:gridSpan w:val="2"/>
          </w:tcPr>
          <w:p w14:paraId="05DBC21E" w14:textId="77777777" w:rsidR="008A37C8" w:rsidRPr="006F0277" w:rsidRDefault="008A37C8" w:rsidP="00685A1A">
            <w:pPr>
              <w:spacing w:line="276" w:lineRule="auto"/>
              <w:jc w:val="center"/>
              <w:rPr>
                <w:rFonts w:ascii="Times New Roman" w:hAnsi="Times New Roman" w:cs="Times New Roman"/>
                <w:color w:val="000000" w:themeColor="text1"/>
              </w:rPr>
            </w:pPr>
            <w:r w:rsidRPr="006F0277">
              <w:rPr>
                <w:rFonts w:ascii="Times New Roman" w:hAnsi="Times New Roman" w:cs="Times New Roman"/>
                <w:color w:val="000000" w:themeColor="text1"/>
              </w:rPr>
              <w:t>OCT – DEC 2019</w:t>
            </w:r>
          </w:p>
        </w:tc>
      </w:tr>
      <w:tr w:rsidR="002A555D" w:rsidRPr="006F0277" w14:paraId="4C27E870" w14:textId="77777777" w:rsidTr="00452A5B">
        <w:trPr>
          <w:trHeight w:val="3001"/>
        </w:trPr>
        <w:tc>
          <w:tcPr>
            <w:tcW w:w="4210" w:type="dxa"/>
            <w:tcBorders>
              <w:bottom w:val="single" w:sz="4" w:space="0" w:color="000000"/>
            </w:tcBorders>
          </w:tcPr>
          <w:p w14:paraId="15F5B4BF" w14:textId="77777777" w:rsidR="008A37C8" w:rsidRPr="006F0277" w:rsidRDefault="008A37C8" w:rsidP="00685A1A">
            <w:pPr>
              <w:spacing w:line="276" w:lineRule="auto"/>
              <w:rPr>
                <w:rFonts w:ascii="Times New Roman" w:hAnsi="Times New Roman" w:cs="Times New Roman"/>
                <w:color w:val="000000" w:themeColor="text1"/>
              </w:rPr>
            </w:pPr>
            <w:r w:rsidRPr="006F0277">
              <w:rPr>
                <w:rFonts w:ascii="Times New Roman" w:hAnsi="Times New Roman" w:cs="Times New Roman"/>
                <w:b/>
                <w:color w:val="000000" w:themeColor="text1"/>
              </w:rPr>
              <w:t>Main Research Questions</w:t>
            </w:r>
            <w:r w:rsidRPr="006F0277">
              <w:rPr>
                <w:rFonts w:ascii="Times New Roman" w:hAnsi="Times New Roman" w:cs="Times New Roman"/>
                <w:color w:val="000000" w:themeColor="text1"/>
              </w:rPr>
              <w:t>:</w:t>
            </w:r>
          </w:p>
          <w:p w14:paraId="0E23B2BF" w14:textId="77777777" w:rsidR="008A37C8" w:rsidRPr="006F0277" w:rsidRDefault="008A37C8" w:rsidP="00685A1A">
            <w:pPr>
              <w:pStyle w:val="ListParagraph"/>
              <w:numPr>
                <w:ilvl w:val="0"/>
                <w:numId w:val="6"/>
              </w:num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How has MPSEs developed in the region of South West Wales in the last decade?</w:t>
            </w:r>
            <w:r w:rsidR="00561B90" w:rsidRPr="006F0277">
              <w:rPr>
                <w:rFonts w:ascii="Times New Roman" w:hAnsi="Times New Roman" w:cs="Times New Roman"/>
                <w:color w:val="000000" w:themeColor="text1"/>
              </w:rPr>
              <w:t xml:space="preserve"> (Objective 1)</w:t>
            </w:r>
          </w:p>
          <w:p w14:paraId="0A8CF513" w14:textId="77777777" w:rsidR="008A37C8" w:rsidRPr="006F0277" w:rsidRDefault="008A37C8" w:rsidP="00685A1A">
            <w:pPr>
              <w:spacing w:line="276" w:lineRule="auto"/>
              <w:rPr>
                <w:rFonts w:ascii="Times New Roman" w:hAnsi="Times New Roman" w:cs="Times New Roman"/>
                <w:color w:val="000000" w:themeColor="text1"/>
              </w:rPr>
            </w:pPr>
          </w:p>
        </w:tc>
        <w:tc>
          <w:tcPr>
            <w:tcW w:w="5232" w:type="dxa"/>
            <w:gridSpan w:val="2"/>
          </w:tcPr>
          <w:p w14:paraId="5CA28968" w14:textId="77777777" w:rsidR="008A37C8" w:rsidRPr="006F0277" w:rsidRDefault="008A37C8" w:rsidP="00685A1A">
            <w:pPr>
              <w:spacing w:line="276" w:lineRule="auto"/>
              <w:rPr>
                <w:rFonts w:ascii="Times New Roman" w:hAnsi="Times New Roman" w:cs="Times New Roman"/>
                <w:color w:val="000000" w:themeColor="text1"/>
              </w:rPr>
            </w:pPr>
            <w:r w:rsidRPr="006F0277">
              <w:rPr>
                <w:rFonts w:ascii="Times New Roman" w:hAnsi="Times New Roman" w:cs="Times New Roman"/>
                <w:b/>
                <w:color w:val="000000" w:themeColor="text1"/>
              </w:rPr>
              <w:t>Main Research Questions</w:t>
            </w:r>
            <w:r w:rsidRPr="006F0277">
              <w:rPr>
                <w:rFonts w:ascii="Times New Roman" w:hAnsi="Times New Roman" w:cs="Times New Roman"/>
                <w:color w:val="000000" w:themeColor="text1"/>
              </w:rPr>
              <w:t>:</w:t>
            </w:r>
          </w:p>
          <w:p w14:paraId="627E3AC3" w14:textId="77777777" w:rsidR="008A37C8" w:rsidRPr="006F0277" w:rsidRDefault="008A37C8" w:rsidP="00685A1A">
            <w:pPr>
              <w:pStyle w:val="ListParagraph"/>
              <w:numPr>
                <w:ilvl w:val="0"/>
                <w:numId w:val="5"/>
              </w:num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 xml:space="preserve">What demographic characteristics and motivations inform the MPSE population in Pembrokeshire? </w:t>
            </w:r>
            <w:r w:rsidR="00561B90" w:rsidRPr="006F0277">
              <w:rPr>
                <w:rFonts w:ascii="Times New Roman" w:hAnsi="Times New Roman" w:cs="Times New Roman"/>
                <w:color w:val="000000" w:themeColor="text1"/>
              </w:rPr>
              <w:t>(Objective 2)</w:t>
            </w:r>
          </w:p>
          <w:p w14:paraId="1FA13ED5" w14:textId="77777777" w:rsidR="008A37C8" w:rsidRPr="006F0277" w:rsidRDefault="008A37C8" w:rsidP="00685A1A">
            <w:pPr>
              <w:pStyle w:val="ListParagraph"/>
              <w:numPr>
                <w:ilvl w:val="0"/>
                <w:numId w:val="5"/>
              </w:num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What are the multilevel environments and determinants of exercise behaviour in a successful MPSE culture?</w:t>
            </w:r>
            <w:r w:rsidR="00E10EAB" w:rsidRPr="006F0277">
              <w:rPr>
                <w:rFonts w:ascii="Times New Roman" w:hAnsi="Times New Roman" w:cs="Times New Roman"/>
                <w:color w:val="000000" w:themeColor="text1"/>
              </w:rPr>
              <w:t xml:space="preserve"> (Objective 3)</w:t>
            </w:r>
          </w:p>
          <w:p w14:paraId="07F42BC0" w14:textId="77777777" w:rsidR="008A37C8" w:rsidRPr="006F0277" w:rsidRDefault="008A37C8" w:rsidP="00685A1A">
            <w:pPr>
              <w:pStyle w:val="ListParagraph"/>
              <w:numPr>
                <w:ilvl w:val="0"/>
                <w:numId w:val="5"/>
              </w:num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How do individuals experience MPSE phenomenon in Pembrokeshire</w:t>
            </w:r>
            <w:r w:rsidR="009F164C" w:rsidRPr="006F0277">
              <w:rPr>
                <w:rFonts w:ascii="Times New Roman" w:hAnsi="Times New Roman" w:cs="Times New Roman"/>
                <w:color w:val="000000" w:themeColor="text1"/>
              </w:rPr>
              <w:t>?</w:t>
            </w:r>
            <w:r w:rsidR="00E10EAB" w:rsidRPr="006F0277">
              <w:rPr>
                <w:rFonts w:ascii="Times New Roman" w:hAnsi="Times New Roman" w:cs="Times New Roman"/>
                <w:color w:val="000000" w:themeColor="text1"/>
              </w:rPr>
              <w:t xml:space="preserve"> (Objective 4 &amp; 5)</w:t>
            </w:r>
          </w:p>
        </w:tc>
        <w:tc>
          <w:tcPr>
            <w:tcW w:w="4861" w:type="dxa"/>
            <w:gridSpan w:val="2"/>
          </w:tcPr>
          <w:p w14:paraId="3D3F2B55" w14:textId="77777777" w:rsidR="008A37C8" w:rsidRPr="006F0277" w:rsidRDefault="008A37C8" w:rsidP="00685A1A">
            <w:pPr>
              <w:spacing w:line="276" w:lineRule="auto"/>
              <w:rPr>
                <w:rFonts w:ascii="Times New Roman" w:hAnsi="Times New Roman" w:cs="Times New Roman"/>
                <w:color w:val="000000" w:themeColor="text1"/>
              </w:rPr>
            </w:pPr>
            <w:r w:rsidRPr="006F0277">
              <w:rPr>
                <w:rFonts w:ascii="Times New Roman" w:hAnsi="Times New Roman" w:cs="Times New Roman"/>
                <w:b/>
                <w:color w:val="000000" w:themeColor="text1"/>
              </w:rPr>
              <w:t>Main Research Questions</w:t>
            </w:r>
            <w:r w:rsidR="00E441AF" w:rsidRPr="006F0277">
              <w:rPr>
                <w:rFonts w:ascii="Times New Roman" w:hAnsi="Times New Roman" w:cs="Times New Roman"/>
                <w:color w:val="000000" w:themeColor="text1"/>
              </w:rPr>
              <w:t>:</w:t>
            </w:r>
          </w:p>
          <w:p w14:paraId="3B6E39C4" w14:textId="77777777" w:rsidR="008A37C8" w:rsidRPr="006F0277" w:rsidRDefault="008A37C8" w:rsidP="00685A1A">
            <w:pPr>
              <w:pStyle w:val="ListParagraph"/>
              <w:numPr>
                <w:ilvl w:val="0"/>
                <w:numId w:val="5"/>
              </w:num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How do the multilevel environments</w:t>
            </w:r>
            <w:r w:rsidR="00E441AF"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and determinants of</w:t>
            </w:r>
            <w:r w:rsidR="00E441AF"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exercise behaviour</w:t>
            </w:r>
            <w:r w:rsidR="00E441AF"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influence</w:t>
            </w:r>
            <w:r w:rsidR="00E441AF"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individuals in the</w:t>
            </w:r>
            <w:r w:rsidR="00E441AF"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MPSE</w:t>
            </w:r>
            <w:r w:rsidR="00E441AF" w:rsidRPr="006F0277">
              <w:rPr>
                <w:rFonts w:ascii="Times New Roman" w:hAnsi="Times New Roman" w:cs="Times New Roman"/>
                <w:color w:val="000000" w:themeColor="text1"/>
              </w:rPr>
              <w:t xml:space="preserve"> </w:t>
            </w:r>
            <w:r w:rsidRPr="006F0277">
              <w:rPr>
                <w:rFonts w:ascii="Times New Roman" w:hAnsi="Times New Roman" w:cs="Times New Roman"/>
                <w:color w:val="000000" w:themeColor="text1"/>
              </w:rPr>
              <w:t xml:space="preserve">population? </w:t>
            </w:r>
            <w:r w:rsidR="00E10EAB" w:rsidRPr="006F0277">
              <w:rPr>
                <w:rFonts w:ascii="Times New Roman" w:hAnsi="Times New Roman" w:cs="Times New Roman"/>
                <w:color w:val="000000" w:themeColor="text1"/>
              </w:rPr>
              <w:t>(Objective 3)</w:t>
            </w:r>
          </w:p>
          <w:p w14:paraId="0EAADE89" w14:textId="77777777" w:rsidR="008A37C8" w:rsidRPr="006F0277" w:rsidRDefault="008A37C8" w:rsidP="00685A1A">
            <w:pPr>
              <w:pStyle w:val="ListParagraph"/>
              <w:numPr>
                <w:ilvl w:val="0"/>
                <w:numId w:val="5"/>
              </w:num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 xml:space="preserve">How has MPSE experiences influenced individuals’ physical literacy? </w:t>
            </w:r>
            <w:r w:rsidR="00E10EAB" w:rsidRPr="006F0277">
              <w:rPr>
                <w:rFonts w:ascii="Times New Roman" w:hAnsi="Times New Roman" w:cs="Times New Roman"/>
                <w:color w:val="000000" w:themeColor="text1"/>
              </w:rPr>
              <w:t>(Objective 4 &amp; 5)</w:t>
            </w:r>
          </w:p>
        </w:tc>
      </w:tr>
      <w:tr w:rsidR="002A555D" w:rsidRPr="006F0277" w14:paraId="72FAC542" w14:textId="77777777" w:rsidTr="00452A5B">
        <w:trPr>
          <w:trHeight w:val="304"/>
        </w:trPr>
        <w:tc>
          <w:tcPr>
            <w:tcW w:w="4210" w:type="dxa"/>
            <w:vMerge w:val="restart"/>
            <w:tcBorders>
              <w:top w:val="single" w:sz="4" w:space="0" w:color="000000"/>
            </w:tcBorders>
          </w:tcPr>
          <w:p w14:paraId="320CF325" w14:textId="77777777" w:rsidR="008A37C8" w:rsidRPr="006F0277" w:rsidRDefault="008A37C8" w:rsidP="00685A1A">
            <w:pPr>
              <w:spacing w:line="276" w:lineRule="auto"/>
              <w:jc w:val="both"/>
              <w:rPr>
                <w:rFonts w:ascii="Times New Roman" w:hAnsi="Times New Roman" w:cs="Times New Roman"/>
                <w:color w:val="000000" w:themeColor="text1"/>
                <w:u w:val="single"/>
              </w:rPr>
            </w:pPr>
            <w:r w:rsidRPr="006F0277">
              <w:rPr>
                <w:rFonts w:ascii="Times New Roman" w:hAnsi="Times New Roman" w:cs="Times New Roman"/>
                <w:color w:val="000000" w:themeColor="text1"/>
                <w:u w:val="single"/>
              </w:rPr>
              <w:t>Data Collection Tools:</w:t>
            </w:r>
          </w:p>
          <w:p w14:paraId="35D89FD8" w14:textId="77777777" w:rsidR="009F164C" w:rsidRPr="006F0277" w:rsidRDefault="009F164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Documentary Analysis:</w:t>
            </w:r>
          </w:p>
          <w:p w14:paraId="5278ED4C" w14:textId="77777777" w:rsidR="008A37C8" w:rsidRPr="006F0277" w:rsidRDefault="009F164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Welsh Triathlon Data</w:t>
            </w:r>
          </w:p>
          <w:p w14:paraId="04344F8F" w14:textId="77777777" w:rsidR="009F164C" w:rsidRPr="006F0277" w:rsidRDefault="009F164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Triathlon and Cycle Club data</w:t>
            </w:r>
          </w:p>
          <w:p w14:paraId="65DCD758" w14:textId="77777777" w:rsidR="009F164C" w:rsidRPr="006F0277" w:rsidRDefault="009F164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Council Reports</w:t>
            </w:r>
          </w:p>
          <w:p w14:paraId="643E4639" w14:textId="77777777" w:rsidR="009F164C" w:rsidRPr="006F0277" w:rsidRDefault="009F164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Social Media articles (athlete blogs, forum discussions, social media pages)</w:t>
            </w:r>
          </w:p>
          <w:p w14:paraId="4418F131" w14:textId="77777777" w:rsidR="007E4884" w:rsidRPr="006F0277" w:rsidRDefault="007E4884"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Newspaper and Media articles</w:t>
            </w:r>
          </w:p>
          <w:p w14:paraId="0BE9C1A4" w14:textId="77777777" w:rsidR="0008657C" w:rsidRPr="006F0277" w:rsidRDefault="0008657C" w:rsidP="00685A1A">
            <w:pPr>
              <w:spacing w:line="276" w:lineRule="auto"/>
              <w:jc w:val="both"/>
              <w:rPr>
                <w:rFonts w:ascii="Times New Roman" w:hAnsi="Times New Roman" w:cs="Times New Roman"/>
                <w:color w:val="000000" w:themeColor="text1"/>
              </w:rPr>
            </w:pPr>
          </w:p>
          <w:p w14:paraId="21B66614" w14:textId="77777777" w:rsidR="0008657C" w:rsidRPr="006F0277" w:rsidRDefault="0008657C" w:rsidP="00685A1A">
            <w:pPr>
              <w:spacing w:line="276" w:lineRule="auto"/>
              <w:jc w:val="both"/>
              <w:rPr>
                <w:rFonts w:ascii="Times New Roman" w:hAnsi="Times New Roman" w:cs="Times New Roman"/>
                <w:color w:val="000000" w:themeColor="text1"/>
                <w:u w:val="single"/>
              </w:rPr>
            </w:pPr>
            <w:r w:rsidRPr="006F0277">
              <w:rPr>
                <w:rFonts w:ascii="Times New Roman" w:hAnsi="Times New Roman" w:cs="Times New Roman"/>
                <w:color w:val="000000" w:themeColor="text1"/>
                <w:u w:val="single"/>
              </w:rPr>
              <w:t>Pilots for phase 2:</w:t>
            </w:r>
          </w:p>
          <w:p w14:paraId="6D76DB43" w14:textId="77777777" w:rsidR="0008657C" w:rsidRPr="006F0277" w:rsidRDefault="0008657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Aug – October</w:t>
            </w:r>
            <w:r w:rsidR="007E4884"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Ethnographies (creating ethnography protocol)</w:t>
            </w:r>
          </w:p>
          <w:p w14:paraId="03C69CEB" w14:textId="77777777" w:rsidR="0008657C" w:rsidRPr="006F0277" w:rsidRDefault="0008657C"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September 2018</w:t>
            </w:r>
            <w:r w:rsidR="007E4884"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Questionnaire </w:t>
            </w:r>
          </w:p>
        </w:tc>
        <w:tc>
          <w:tcPr>
            <w:tcW w:w="2761" w:type="dxa"/>
            <w:tcBorders>
              <w:top w:val="single" w:sz="4" w:space="0" w:color="000000"/>
            </w:tcBorders>
          </w:tcPr>
          <w:p w14:paraId="757E9558" w14:textId="77777777" w:rsidR="008A37C8" w:rsidRPr="006F0277" w:rsidRDefault="008A37C8" w:rsidP="00685A1A">
            <w:p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JAN 2019</w:t>
            </w:r>
          </w:p>
        </w:tc>
        <w:tc>
          <w:tcPr>
            <w:tcW w:w="2471" w:type="dxa"/>
          </w:tcPr>
          <w:p w14:paraId="14345718" w14:textId="77777777" w:rsidR="008A37C8" w:rsidRPr="006F0277" w:rsidRDefault="008A37C8"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APRIL – OCT 2019</w:t>
            </w:r>
          </w:p>
        </w:tc>
        <w:tc>
          <w:tcPr>
            <w:tcW w:w="2325" w:type="dxa"/>
          </w:tcPr>
          <w:p w14:paraId="36FDEC97" w14:textId="77777777" w:rsidR="008A37C8" w:rsidRPr="006F0277" w:rsidRDefault="008A37C8"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OCT 2019</w:t>
            </w:r>
          </w:p>
        </w:tc>
        <w:tc>
          <w:tcPr>
            <w:tcW w:w="2535" w:type="dxa"/>
          </w:tcPr>
          <w:p w14:paraId="466A3186" w14:textId="77777777" w:rsidR="008A37C8" w:rsidRPr="006F0277" w:rsidRDefault="008A37C8"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NOV – DEC 2019</w:t>
            </w:r>
          </w:p>
        </w:tc>
      </w:tr>
      <w:tr w:rsidR="002A555D" w:rsidRPr="006F0277" w14:paraId="7AA8ECFC" w14:textId="77777777" w:rsidTr="00452A5B">
        <w:trPr>
          <w:trHeight w:val="3862"/>
        </w:trPr>
        <w:tc>
          <w:tcPr>
            <w:tcW w:w="4210" w:type="dxa"/>
            <w:vMerge/>
          </w:tcPr>
          <w:p w14:paraId="196E5E2E" w14:textId="77777777" w:rsidR="008A37C8" w:rsidRPr="006F0277" w:rsidRDefault="008A37C8" w:rsidP="00685A1A">
            <w:pPr>
              <w:spacing w:line="276" w:lineRule="auto"/>
              <w:jc w:val="both"/>
              <w:rPr>
                <w:rFonts w:ascii="Times New Roman" w:hAnsi="Times New Roman" w:cs="Times New Roman"/>
                <w:color w:val="000000" w:themeColor="text1"/>
              </w:rPr>
            </w:pPr>
          </w:p>
        </w:tc>
        <w:tc>
          <w:tcPr>
            <w:tcW w:w="2761" w:type="dxa"/>
          </w:tcPr>
          <w:p w14:paraId="3A1FBF16" w14:textId="77777777" w:rsidR="007E4884" w:rsidRPr="006F0277" w:rsidRDefault="009F164C" w:rsidP="00685A1A">
            <w:p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 xml:space="preserve">Clubs </w:t>
            </w:r>
            <w:r w:rsidR="007E4884" w:rsidRPr="006F0277">
              <w:rPr>
                <w:rFonts w:ascii="Times New Roman" w:hAnsi="Times New Roman" w:cs="Times New Roman"/>
                <w:color w:val="000000" w:themeColor="text1"/>
              </w:rPr>
              <w:t>–</w:t>
            </w:r>
            <w:r w:rsidRPr="006F0277">
              <w:rPr>
                <w:rFonts w:ascii="Times New Roman" w:hAnsi="Times New Roman" w:cs="Times New Roman"/>
                <w:color w:val="000000" w:themeColor="text1"/>
              </w:rPr>
              <w:t xml:space="preserve"> </w:t>
            </w:r>
          </w:p>
          <w:p w14:paraId="6EF2878E" w14:textId="77777777" w:rsidR="008A37C8" w:rsidRPr="006F0277" w:rsidRDefault="009F164C" w:rsidP="00685A1A">
            <w:p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Questionnaire</w:t>
            </w:r>
            <w:r w:rsidR="007E4884" w:rsidRPr="006F0277">
              <w:rPr>
                <w:rFonts w:ascii="Times New Roman" w:hAnsi="Times New Roman" w:cs="Times New Roman"/>
                <w:color w:val="000000" w:themeColor="text1"/>
              </w:rPr>
              <w:t>s and experience blogs</w:t>
            </w:r>
          </w:p>
        </w:tc>
        <w:tc>
          <w:tcPr>
            <w:tcW w:w="2471" w:type="dxa"/>
          </w:tcPr>
          <w:p w14:paraId="6947473F" w14:textId="77777777" w:rsidR="008A37C8" w:rsidRPr="006F0277" w:rsidRDefault="007E4884" w:rsidP="00685A1A">
            <w:pPr>
              <w:spacing w:line="276" w:lineRule="auto"/>
              <w:rPr>
                <w:rFonts w:ascii="Times New Roman" w:hAnsi="Times New Roman" w:cs="Times New Roman"/>
                <w:color w:val="000000" w:themeColor="text1"/>
              </w:rPr>
            </w:pPr>
            <w:r w:rsidRPr="006F0277">
              <w:rPr>
                <w:rFonts w:ascii="Times New Roman" w:hAnsi="Times New Roman" w:cs="Times New Roman"/>
                <w:color w:val="000000" w:themeColor="text1"/>
              </w:rPr>
              <w:t xml:space="preserve">Events </w:t>
            </w:r>
            <w:r w:rsidR="0080481F" w:rsidRPr="006F0277">
              <w:rPr>
                <w:rFonts w:ascii="Times New Roman" w:hAnsi="Times New Roman" w:cs="Times New Roman"/>
                <w:color w:val="000000" w:themeColor="text1"/>
              </w:rPr>
              <w:t xml:space="preserve">and social media communities </w:t>
            </w:r>
            <w:r w:rsidRPr="006F0277">
              <w:rPr>
                <w:rFonts w:ascii="Times New Roman" w:hAnsi="Times New Roman" w:cs="Times New Roman"/>
                <w:color w:val="000000" w:themeColor="text1"/>
              </w:rPr>
              <w:t>– Questionnaires, ethnographies, experience blogs</w:t>
            </w:r>
          </w:p>
        </w:tc>
        <w:tc>
          <w:tcPr>
            <w:tcW w:w="2325" w:type="dxa"/>
          </w:tcPr>
          <w:p w14:paraId="6E85350B" w14:textId="77777777" w:rsidR="008A37C8" w:rsidRPr="006F0277" w:rsidRDefault="00E441AF"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Pilot Interviews</w:t>
            </w:r>
          </w:p>
        </w:tc>
        <w:tc>
          <w:tcPr>
            <w:tcW w:w="2535" w:type="dxa"/>
          </w:tcPr>
          <w:p w14:paraId="0750DC30" w14:textId="77777777" w:rsidR="008A37C8" w:rsidRPr="006F0277" w:rsidRDefault="007E4884" w:rsidP="00685A1A">
            <w:pPr>
              <w:spacing w:line="276" w:lineRule="auto"/>
              <w:jc w:val="both"/>
              <w:rPr>
                <w:rFonts w:ascii="Times New Roman" w:hAnsi="Times New Roman" w:cs="Times New Roman"/>
                <w:color w:val="000000" w:themeColor="text1"/>
              </w:rPr>
            </w:pPr>
            <w:r w:rsidRPr="006F0277">
              <w:rPr>
                <w:rFonts w:ascii="Times New Roman" w:hAnsi="Times New Roman" w:cs="Times New Roman"/>
                <w:color w:val="000000" w:themeColor="text1"/>
              </w:rPr>
              <w:t>Individual Interviews</w:t>
            </w:r>
          </w:p>
          <w:p w14:paraId="441BD436" w14:textId="77777777" w:rsidR="007E4884" w:rsidRPr="006F0277" w:rsidRDefault="007E4884" w:rsidP="00685A1A">
            <w:pPr>
              <w:spacing w:line="276" w:lineRule="auto"/>
              <w:jc w:val="both"/>
              <w:rPr>
                <w:rFonts w:ascii="Times New Roman" w:hAnsi="Times New Roman" w:cs="Times New Roman"/>
                <w:color w:val="000000" w:themeColor="text1"/>
              </w:rPr>
            </w:pPr>
          </w:p>
        </w:tc>
      </w:tr>
    </w:tbl>
    <w:p w14:paraId="3D9889CA" w14:textId="77777777" w:rsidR="00452A5B" w:rsidRPr="006F0277" w:rsidRDefault="00452A5B" w:rsidP="00B306BF">
      <w:pPr>
        <w:spacing w:line="360" w:lineRule="auto"/>
        <w:jc w:val="both"/>
        <w:rPr>
          <w:rFonts w:ascii="Times New Roman" w:hAnsi="Times New Roman" w:cs="Times New Roman"/>
          <w:color w:val="000000" w:themeColor="text1"/>
        </w:rPr>
        <w:sectPr w:rsidR="00452A5B" w:rsidRPr="006F0277" w:rsidSect="00441D56">
          <w:pgSz w:w="16840" w:h="11900" w:orient="landscape"/>
          <w:pgMar w:top="1440" w:right="1440" w:bottom="1440" w:left="1440" w:header="720" w:footer="720" w:gutter="0"/>
          <w:cols w:space="720"/>
          <w:docGrid w:linePitch="360"/>
        </w:sectPr>
      </w:pPr>
    </w:p>
    <w:p w14:paraId="2899E205" w14:textId="77777777" w:rsidR="00325611" w:rsidRPr="00637EC2" w:rsidRDefault="00325611" w:rsidP="00325611">
      <w:pPr>
        <w:pStyle w:val="Heading1"/>
        <w:spacing w:line="360" w:lineRule="auto"/>
        <w:rPr>
          <w:rFonts w:ascii="Times New Roman" w:hAnsi="Times New Roman" w:cs="Times New Roman"/>
          <w:b/>
          <w:color w:val="000000" w:themeColor="text1"/>
          <w:sz w:val="24"/>
          <w:szCs w:val="24"/>
        </w:rPr>
      </w:pPr>
      <w:r w:rsidRPr="00637EC2">
        <w:rPr>
          <w:rFonts w:ascii="Times New Roman" w:hAnsi="Times New Roman" w:cs="Times New Roman"/>
          <w:b/>
          <w:color w:val="000000" w:themeColor="text1"/>
          <w:sz w:val="24"/>
          <w:szCs w:val="24"/>
        </w:rPr>
        <w:lastRenderedPageBreak/>
        <w:t>References</w:t>
      </w:r>
    </w:p>
    <w:p w14:paraId="3280B4DB" w14:textId="77777777" w:rsidR="00325611" w:rsidRPr="00637EC2" w:rsidRDefault="00325611" w:rsidP="00325611">
      <w:pPr>
        <w:spacing w:line="360" w:lineRule="auto"/>
        <w:ind w:left="397" w:hanging="397"/>
        <w:rPr>
          <w:rFonts w:ascii="Times New Roman" w:eastAsia="MS Mincho" w:hAnsi="Times New Roman" w:cs="Times New Roman"/>
          <w:color w:val="000000" w:themeColor="text1"/>
        </w:rPr>
      </w:pPr>
    </w:p>
    <w:p w14:paraId="0EA703A3"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Adler, P.A. and Adler, P.A. (1994) Observational techniques. In: Denzin, N.K., Lincoln, Y.S. (ed.) </w:t>
      </w:r>
      <w:r w:rsidRPr="00637EC2">
        <w:rPr>
          <w:rFonts w:ascii="Times New Roman" w:eastAsia="MS Mincho" w:hAnsi="Times New Roman" w:cs="Times New Roman"/>
          <w:i/>
          <w:color w:val="000000" w:themeColor="text1"/>
        </w:rPr>
        <w:t xml:space="preserve">Handbook of Qualitative Research. </w:t>
      </w:r>
      <w:r w:rsidRPr="00637EC2">
        <w:rPr>
          <w:rFonts w:ascii="Times New Roman" w:eastAsia="MS Mincho" w:hAnsi="Times New Roman" w:cs="Times New Roman"/>
          <w:color w:val="000000" w:themeColor="text1"/>
        </w:rPr>
        <w:t>London: Sage: 377-392</w:t>
      </w:r>
    </w:p>
    <w:p w14:paraId="38434208" w14:textId="13FEB3AB" w:rsidR="00325611"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Aicher, T.J., and Newland, B.L. (2017) To explore or race? Examining endurance athletes’ destination event choices. </w:t>
      </w:r>
      <w:r w:rsidRPr="00637EC2">
        <w:rPr>
          <w:rFonts w:ascii="Times New Roman" w:eastAsia="MS Mincho" w:hAnsi="Times New Roman" w:cs="Times New Roman"/>
          <w:i/>
          <w:color w:val="000000" w:themeColor="text1"/>
        </w:rPr>
        <w:t xml:space="preserve">Journal of Vacation Marketing, </w:t>
      </w:r>
      <w:r w:rsidRPr="00637EC2">
        <w:rPr>
          <w:rFonts w:ascii="Times New Roman" w:eastAsia="MS Mincho" w:hAnsi="Times New Roman" w:cs="Times New Roman"/>
          <w:color w:val="000000" w:themeColor="text1"/>
        </w:rPr>
        <w:t>1356766717736364</w:t>
      </w:r>
    </w:p>
    <w:p w14:paraId="2D3F63E4" w14:textId="217F7587" w:rsidR="00427D9A" w:rsidRPr="00427D9A" w:rsidRDefault="00427D9A" w:rsidP="00325611">
      <w:pPr>
        <w:spacing w:line="360" w:lineRule="auto"/>
        <w:ind w:left="397" w:hanging="567"/>
        <w:rPr>
          <w:rFonts w:ascii="Times New Roman" w:eastAsia="MS Mincho" w:hAnsi="Times New Roman" w:cs="Times New Roman"/>
          <w:color w:val="000000" w:themeColor="text1"/>
        </w:rPr>
      </w:pPr>
      <w:r>
        <w:rPr>
          <w:rFonts w:ascii="Times New Roman" w:eastAsia="MS Mincho" w:hAnsi="Times New Roman" w:cs="Times New Roman"/>
          <w:color w:val="000000" w:themeColor="text1"/>
        </w:rPr>
        <w:t xml:space="preserve">Australian Sports Commission (2017) </w:t>
      </w:r>
      <w:r w:rsidRPr="00427D9A">
        <w:rPr>
          <w:rFonts w:ascii="Times New Roman" w:eastAsia="MS Mincho" w:hAnsi="Times New Roman" w:cs="Times New Roman"/>
          <w:color w:val="000000" w:themeColor="text1"/>
        </w:rPr>
        <w:t>The Draft Australian P</w:t>
      </w:r>
      <w:r>
        <w:rPr>
          <w:rFonts w:ascii="Times New Roman" w:eastAsia="MS Mincho" w:hAnsi="Times New Roman" w:cs="Times New Roman"/>
          <w:color w:val="000000" w:themeColor="text1"/>
        </w:rPr>
        <w:t>hysical Literacy Standard</w:t>
      </w:r>
      <w:r w:rsidR="0002194F">
        <w:rPr>
          <w:rFonts w:ascii="Times New Roman" w:eastAsia="MS Mincho" w:hAnsi="Times New Roman" w:cs="Times New Roman"/>
          <w:color w:val="000000" w:themeColor="text1"/>
        </w:rPr>
        <w:t xml:space="preserve">: Explaining the Standard. Available at: </w:t>
      </w:r>
      <w:hyperlink r:id="rId6" w:history="1">
        <w:r w:rsidR="0002194F" w:rsidRPr="008D474C">
          <w:rPr>
            <w:rStyle w:val="Hyperlink"/>
            <w:rFonts w:ascii="Times New Roman" w:eastAsia="MS Mincho" w:hAnsi="Times New Roman" w:cs="Times New Roman"/>
          </w:rPr>
          <w:t>https://www.sportaus.gov.au/__data/assets/pdf_file/0008/663443/Draft_Australian_Physical_Literacy_Standard_-_Explaining_the_Standard.pdf</w:t>
        </w:r>
      </w:hyperlink>
      <w:r w:rsidR="0002194F">
        <w:rPr>
          <w:rFonts w:ascii="Times New Roman" w:eastAsia="MS Mincho" w:hAnsi="Times New Roman" w:cs="Times New Roman"/>
          <w:color w:val="000000" w:themeColor="text1"/>
        </w:rPr>
        <w:t xml:space="preserve"> [Accessed on 14 January 2019] ISBN: 987-1-74013-122-3 </w:t>
      </w:r>
    </w:p>
    <w:p w14:paraId="07490121"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Bailey, K. (1994) </w:t>
      </w:r>
      <w:r w:rsidRPr="00637EC2">
        <w:rPr>
          <w:rFonts w:ascii="Times New Roman" w:eastAsia="MS Mincho" w:hAnsi="Times New Roman" w:cs="Times New Roman"/>
          <w:i/>
          <w:color w:val="000000" w:themeColor="text1"/>
        </w:rPr>
        <w:t xml:space="preserve">Methods of Social Research. </w:t>
      </w:r>
      <w:r w:rsidRPr="00637EC2">
        <w:rPr>
          <w:rFonts w:ascii="Times New Roman" w:eastAsia="MS Mincho" w:hAnsi="Times New Roman" w:cs="Times New Roman"/>
          <w:color w:val="000000" w:themeColor="text1"/>
        </w:rPr>
        <w:t>Fourth Edition. New York: The Free Press</w:t>
      </w:r>
    </w:p>
    <w:p w14:paraId="16BD08C3"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Barker, R.G. (1968) </w:t>
      </w:r>
      <w:r w:rsidRPr="00637EC2">
        <w:rPr>
          <w:rFonts w:ascii="Times New Roman" w:eastAsia="MS Mincho" w:hAnsi="Times New Roman" w:cs="Times New Roman"/>
          <w:i/>
          <w:color w:val="000000" w:themeColor="text1"/>
        </w:rPr>
        <w:t xml:space="preserve">Ecological Psychology: Concepts and Methods for Studying the Environment of Human Behavior. </w:t>
      </w:r>
      <w:r w:rsidRPr="00637EC2">
        <w:rPr>
          <w:rFonts w:ascii="Times New Roman" w:eastAsia="MS Mincho" w:hAnsi="Times New Roman" w:cs="Times New Roman"/>
          <w:color w:val="000000" w:themeColor="text1"/>
        </w:rPr>
        <w:t>Stanford, CA: Stanford University Press</w:t>
      </w:r>
    </w:p>
    <w:p w14:paraId="6D05D609"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Bazeley, P. (2007) </w:t>
      </w:r>
      <w:r w:rsidRPr="00637EC2">
        <w:rPr>
          <w:rFonts w:ascii="Times New Roman" w:eastAsia="MS Mincho" w:hAnsi="Times New Roman" w:cs="Times New Roman"/>
          <w:i/>
          <w:color w:val="000000" w:themeColor="text1"/>
        </w:rPr>
        <w:t xml:space="preserve">Qualitative Data Analysis with NVIVO. </w:t>
      </w:r>
      <w:r w:rsidRPr="00637EC2">
        <w:rPr>
          <w:rFonts w:ascii="Times New Roman" w:eastAsia="MS Mincho" w:hAnsi="Times New Roman" w:cs="Times New Roman"/>
          <w:color w:val="000000" w:themeColor="text1"/>
        </w:rPr>
        <w:t>First Edition. London: Sage</w:t>
      </w:r>
    </w:p>
    <w:p w14:paraId="13F11620"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Bazeley, P, and Jackson, K. (2013) </w:t>
      </w:r>
      <w:r w:rsidRPr="00637EC2">
        <w:rPr>
          <w:rFonts w:ascii="Times New Roman" w:eastAsia="MS Mincho" w:hAnsi="Times New Roman" w:cs="Times New Roman"/>
          <w:i/>
          <w:color w:val="000000" w:themeColor="text1"/>
        </w:rPr>
        <w:t xml:space="preserve">Qualitative Data Analysis with NVIVO. </w:t>
      </w:r>
      <w:r w:rsidRPr="00637EC2">
        <w:rPr>
          <w:rFonts w:ascii="Times New Roman" w:eastAsia="MS Mincho" w:hAnsi="Times New Roman" w:cs="Times New Roman"/>
          <w:color w:val="000000" w:themeColor="text1"/>
        </w:rPr>
        <w:t>Second Edition. London: Sage</w:t>
      </w:r>
    </w:p>
    <w:p w14:paraId="22EA9109"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BBC (2018) Saundersfoot New Year’s Day swim attracts record numbers [ONLINE] Available at: </w:t>
      </w:r>
      <w:hyperlink r:id="rId7" w:history="1">
        <w:r w:rsidRPr="00637EC2">
          <w:rPr>
            <w:rStyle w:val="Hyperlink"/>
            <w:rFonts w:ascii="Times New Roman" w:eastAsia="MS Mincho" w:hAnsi="Times New Roman" w:cs="Times New Roman"/>
            <w:color w:val="000000" w:themeColor="text1"/>
          </w:rPr>
          <w:t>https://www.bbc.co.uk/news/uk-wales-south-west-wales-42528406</w:t>
        </w:r>
      </w:hyperlink>
      <w:r w:rsidRPr="00637EC2">
        <w:rPr>
          <w:rFonts w:ascii="Times New Roman" w:eastAsia="MS Mincho" w:hAnsi="Times New Roman" w:cs="Times New Roman"/>
          <w:color w:val="000000" w:themeColor="text1"/>
        </w:rPr>
        <w:t xml:space="preserve"> [Accessed on 15 December 2018]</w:t>
      </w:r>
    </w:p>
    <w:p w14:paraId="1BCABDB8"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Bettie, J. (2003) </w:t>
      </w:r>
      <w:r w:rsidRPr="00637EC2">
        <w:rPr>
          <w:rFonts w:ascii="Times New Roman" w:eastAsia="MS Mincho" w:hAnsi="Times New Roman" w:cs="Times New Roman"/>
          <w:i/>
          <w:color w:val="000000" w:themeColor="text1"/>
        </w:rPr>
        <w:t xml:space="preserve">Women Without Class: Girls, Race, and Identity. </w:t>
      </w:r>
      <w:r w:rsidRPr="00637EC2">
        <w:rPr>
          <w:rFonts w:ascii="Times New Roman" w:eastAsia="MS Mincho" w:hAnsi="Times New Roman" w:cs="Times New Roman"/>
          <w:color w:val="000000" w:themeColor="text1"/>
        </w:rPr>
        <w:t>Berkeley, CA: University of California Press</w:t>
      </w:r>
    </w:p>
    <w:p w14:paraId="4BDCFF34"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Bennett, R., Mousley, W., Kitchin, P., Ali-Choudhury, R. (2007) Motivations for participating in charity-affiliated sporting events. </w:t>
      </w:r>
      <w:r w:rsidRPr="00637EC2">
        <w:rPr>
          <w:rFonts w:ascii="Times New Roman" w:eastAsia="MS Mincho" w:hAnsi="Times New Roman" w:cs="Times New Roman"/>
          <w:i/>
          <w:color w:val="000000" w:themeColor="text1"/>
        </w:rPr>
        <w:t>Journal of Customer Behaviour, 6</w:t>
      </w:r>
      <w:r w:rsidRPr="00637EC2">
        <w:rPr>
          <w:rFonts w:ascii="Times New Roman" w:eastAsia="MS Mincho" w:hAnsi="Times New Roman" w:cs="Times New Roman"/>
          <w:color w:val="000000" w:themeColor="text1"/>
        </w:rPr>
        <w:t>(2):155-178</w:t>
      </w:r>
    </w:p>
    <w:p w14:paraId="7837530A"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Berry, N.T., Wideman, L., Shields, E.W., and Battaglini, C.L. (2016) The effects of a duathlon simulation on ventilatory threshold and running economy. </w:t>
      </w:r>
      <w:r w:rsidRPr="00637EC2">
        <w:rPr>
          <w:rFonts w:ascii="Times New Roman" w:eastAsia="MS Mincho" w:hAnsi="Times New Roman" w:cs="Times New Roman"/>
          <w:i/>
          <w:color w:val="000000" w:themeColor="text1"/>
        </w:rPr>
        <w:t>Journal of Sports Science and Medicine, 15</w:t>
      </w:r>
      <w:r w:rsidRPr="00637EC2">
        <w:rPr>
          <w:rFonts w:ascii="Times New Roman" w:eastAsia="MS Mincho" w:hAnsi="Times New Roman" w:cs="Times New Roman"/>
          <w:color w:val="000000" w:themeColor="text1"/>
        </w:rPr>
        <w:t>(2): 247-253</w:t>
      </w:r>
    </w:p>
    <w:p w14:paraId="7D79AF13"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Bourne-Day, J., and Lee-Treweek, G. (2008) ‘Interconnected lives: Examining privacy as a shared concern for the researched and the researchers’. In: Jegatheesan, B. (ed.) </w:t>
      </w:r>
      <w:r w:rsidRPr="00637EC2">
        <w:rPr>
          <w:rFonts w:ascii="Times New Roman" w:eastAsia="MS Mincho" w:hAnsi="Times New Roman" w:cs="Times New Roman"/>
          <w:i/>
          <w:color w:val="000000" w:themeColor="text1"/>
        </w:rPr>
        <w:t xml:space="preserve">Access: A zone of comprehension and intrusion. </w:t>
      </w:r>
      <w:r w:rsidRPr="00637EC2">
        <w:rPr>
          <w:rFonts w:ascii="Times New Roman" w:eastAsia="MS Mincho" w:hAnsi="Times New Roman" w:cs="Times New Roman"/>
          <w:color w:val="000000" w:themeColor="text1"/>
        </w:rPr>
        <w:t>Bingley: Emerald: 29-60</w:t>
      </w:r>
    </w:p>
    <w:p w14:paraId="403E6343"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Bowen, G.A. (2009) Document analysis as a qualitative research method. </w:t>
      </w:r>
      <w:r w:rsidRPr="00637EC2">
        <w:rPr>
          <w:rFonts w:ascii="Times New Roman" w:eastAsia="MS Mincho" w:hAnsi="Times New Roman" w:cs="Times New Roman"/>
          <w:i/>
          <w:color w:val="000000" w:themeColor="text1"/>
        </w:rPr>
        <w:t>Qualitative Research Journal, 9</w:t>
      </w:r>
      <w:r w:rsidRPr="00637EC2">
        <w:rPr>
          <w:rFonts w:ascii="Times New Roman" w:eastAsia="MS Mincho" w:hAnsi="Times New Roman" w:cs="Times New Roman"/>
          <w:color w:val="000000" w:themeColor="text1"/>
        </w:rPr>
        <w:t>(2): 27-40</w:t>
      </w:r>
    </w:p>
    <w:p w14:paraId="3472E8D1"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lastRenderedPageBreak/>
        <w:t xml:space="preserve">Bowles, H.R., Rissel, C., Bauman, A. (2006) Mass community cycling events: Wh participates and is their behaviour influenced by participation? </w:t>
      </w:r>
      <w:r w:rsidRPr="00637EC2">
        <w:rPr>
          <w:rFonts w:ascii="Times New Roman" w:eastAsia="MS Mincho" w:hAnsi="Times New Roman" w:cs="Times New Roman"/>
          <w:i/>
          <w:color w:val="000000" w:themeColor="text1"/>
        </w:rPr>
        <w:t>International Journal of Behavioral nutrition and physical activity, 3</w:t>
      </w:r>
      <w:r w:rsidRPr="00637EC2">
        <w:rPr>
          <w:rFonts w:ascii="Times New Roman" w:eastAsia="MS Mincho" w:hAnsi="Times New Roman" w:cs="Times New Roman"/>
          <w:color w:val="000000" w:themeColor="text1"/>
        </w:rPr>
        <w:t>:39-46</w:t>
      </w:r>
    </w:p>
    <w:p w14:paraId="375A6DD9"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Brannen, J. (2005) Mixing methods: The entry of qualitative and quantitative approaches into the research process. </w:t>
      </w:r>
      <w:r w:rsidRPr="00637EC2">
        <w:rPr>
          <w:rFonts w:ascii="Times New Roman" w:eastAsia="MS Mincho" w:hAnsi="Times New Roman" w:cs="Times New Roman"/>
          <w:i/>
          <w:color w:val="000000" w:themeColor="text1"/>
        </w:rPr>
        <w:t>International Journal of Social Research Methodology, 8</w:t>
      </w:r>
      <w:r w:rsidRPr="00637EC2">
        <w:rPr>
          <w:rFonts w:ascii="Times New Roman" w:eastAsia="MS Mincho" w:hAnsi="Times New Roman" w:cs="Times New Roman"/>
          <w:color w:val="000000" w:themeColor="text1"/>
        </w:rPr>
        <w:t>(3): 173-184</w:t>
      </w:r>
    </w:p>
    <w:p w14:paraId="2334E218"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British Triathlon (2018) Triathlon Growth Statistics [ONLINE] Available at </w:t>
      </w:r>
      <w:hyperlink r:id="rId8" w:history="1">
        <w:r w:rsidRPr="00637EC2">
          <w:rPr>
            <w:rStyle w:val="Hyperlink"/>
            <w:rFonts w:ascii="Times New Roman" w:eastAsia="MS Mincho" w:hAnsi="Times New Roman" w:cs="Times New Roman"/>
            <w:color w:val="000000" w:themeColor="text1"/>
          </w:rPr>
          <w:t>https://www.britishtriathlon.org/media/statistics</w:t>
        </w:r>
      </w:hyperlink>
      <w:r w:rsidRPr="00637EC2">
        <w:rPr>
          <w:rFonts w:ascii="Times New Roman" w:eastAsia="MS Mincho" w:hAnsi="Times New Roman" w:cs="Times New Roman"/>
          <w:color w:val="000000" w:themeColor="text1"/>
        </w:rPr>
        <w:t xml:space="preserve"> [Accessed on 19 October 2018]</w:t>
      </w:r>
    </w:p>
    <w:p w14:paraId="3ED27867"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British Psychological Society (BPS). Code of Human Research Ethics (2014). Available at: </w:t>
      </w:r>
      <w:hyperlink r:id="rId9" w:history="1">
        <w:r w:rsidRPr="00637EC2">
          <w:rPr>
            <w:rStyle w:val="Hyperlink"/>
            <w:rFonts w:ascii="Times New Roman" w:eastAsia="MS Mincho" w:hAnsi="Times New Roman" w:cs="Times New Roman"/>
          </w:rPr>
          <w:t>https://www.bps.org.uk/sites/bps.org.uk/files/Policy/Policy%20-%20Files/BPS%20Code%20of%20Human%20Research%20Ethics.pdf</w:t>
        </w:r>
      </w:hyperlink>
      <w:r w:rsidRPr="00637EC2">
        <w:rPr>
          <w:rFonts w:ascii="Times New Roman" w:eastAsia="MS Mincho" w:hAnsi="Times New Roman" w:cs="Times New Roman"/>
          <w:color w:val="000000" w:themeColor="text1"/>
        </w:rPr>
        <w:t xml:space="preserve"> [Accessed on 23 December 2018]</w:t>
      </w:r>
    </w:p>
    <w:p w14:paraId="2B61DE69"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British Psychological Society (BPS). Ethics Guidelines for Internet-mediated Research (2017). Available at: </w:t>
      </w:r>
      <w:hyperlink r:id="rId10" w:history="1">
        <w:r w:rsidRPr="00637EC2">
          <w:rPr>
            <w:rStyle w:val="Hyperlink"/>
            <w:rFonts w:ascii="Times New Roman" w:eastAsia="MS Mincho" w:hAnsi="Times New Roman" w:cs="Times New Roman"/>
          </w:rPr>
          <w:t>https://www.bps.org.uk/sites/bps.org.uk/files/Policy/Policy%20-%20Files/Ethics%20Guidelines%20for%20Internet-mediated%20Research%20%282017%29.pdf</w:t>
        </w:r>
      </w:hyperlink>
      <w:r w:rsidRPr="00637EC2">
        <w:rPr>
          <w:rFonts w:ascii="Times New Roman" w:eastAsia="MS Mincho" w:hAnsi="Times New Roman" w:cs="Times New Roman"/>
          <w:color w:val="000000" w:themeColor="text1"/>
        </w:rPr>
        <w:t xml:space="preserve"> [Accessed on 23 December 2018]</w:t>
      </w:r>
    </w:p>
    <w:p w14:paraId="649E3790" w14:textId="651FE771"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British Sociological Association (BSA)</w:t>
      </w:r>
      <w:r w:rsidR="00427D9A" w:rsidRPr="00427D9A">
        <w:rPr>
          <w:rFonts w:ascii="Times New Roman" w:eastAsia="MS Mincho" w:hAnsi="Times New Roman" w:cs="Times New Roman"/>
          <w:color w:val="000000" w:themeColor="text1"/>
        </w:rPr>
        <w:t xml:space="preserve"> </w:t>
      </w:r>
      <w:r w:rsidR="00427D9A" w:rsidRPr="00637EC2">
        <w:rPr>
          <w:rFonts w:ascii="Times New Roman" w:eastAsia="MS Mincho" w:hAnsi="Times New Roman" w:cs="Times New Roman"/>
          <w:color w:val="000000" w:themeColor="text1"/>
        </w:rPr>
        <w:t>(2017a).</w:t>
      </w:r>
      <w:r w:rsidR="00427D9A">
        <w:rPr>
          <w:rFonts w:ascii="Times New Roman" w:eastAsia="MS Mincho" w:hAnsi="Times New Roman" w:cs="Times New Roman"/>
          <w:color w:val="000000" w:themeColor="text1"/>
        </w:rPr>
        <w:t xml:space="preserve"> Statement of Ethical Practice. </w:t>
      </w:r>
      <w:r w:rsidRPr="00637EC2">
        <w:rPr>
          <w:rFonts w:ascii="Times New Roman" w:eastAsia="MS Mincho" w:hAnsi="Times New Roman" w:cs="Times New Roman"/>
          <w:color w:val="000000" w:themeColor="text1"/>
        </w:rPr>
        <w:t xml:space="preserve">Available at: </w:t>
      </w:r>
      <w:hyperlink r:id="rId11" w:history="1">
        <w:r w:rsidRPr="00637EC2">
          <w:rPr>
            <w:rStyle w:val="Hyperlink"/>
            <w:rFonts w:ascii="Times New Roman" w:eastAsia="MS Mincho" w:hAnsi="Times New Roman" w:cs="Times New Roman"/>
          </w:rPr>
          <w:t>https://www.britsoc.co.uk/media/24310/bsa_statement_of_ethical_practice.pdf</w:t>
        </w:r>
      </w:hyperlink>
      <w:r w:rsidRPr="00637EC2">
        <w:rPr>
          <w:rFonts w:ascii="Times New Roman" w:eastAsia="MS Mincho" w:hAnsi="Times New Roman" w:cs="Times New Roman"/>
          <w:color w:val="000000" w:themeColor="text1"/>
        </w:rPr>
        <w:t xml:space="preserve"> [Accessed on 23 December 2018]</w:t>
      </w:r>
    </w:p>
    <w:p w14:paraId="24C66BDA" w14:textId="0F1DADFB"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British Sociological Association (BSA)</w:t>
      </w:r>
      <w:r w:rsidR="00427D9A" w:rsidRPr="00427D9A">
        <w:rPr>
          <w:rFonts w:ascii="Times New Roman" w:eastAsia="MS Mincho" w:hAnsi="Times New Roman" w:cs="Times New Roman"/>
          <w:color w:val="000000" w:themeColor="text1"/>
        </w:rPr>
        <w:t xml:space="preserve"> </w:t>
      </w:r>
      <w:r w:rsidR="00427D9A" w:rsidRPr="00637EC2">
        <w:rPr>
          <w:rFonts w:ascii="Times New Roman" w:eastAsia="MS Mincho" w:hAnsi="Times New Roman" w:cs="Times New Roman"/>
          <w:color w:val="000000" w:themeColor="text1"/>
        </w:rPr>
        <w:t>(2017b).</w:t>
      </w:r>
      <w:r w:rsidRPr="00637EC2">
        <w:rPr>
          <w:rFonts w:ascii="Times New Roman" w:eastAsia="MS Mincho" w:hAnsi="Times New Roman" w:cs="Times New Roman"/>
          <w:color w:val="000000" w:themeColor="text1"/>
        </w:rPr>
        <w:t xml:space="preserve"> Ethics Guidelines and Collated Resources for Digital Research. State</w:t>
      </w:r>
      <w:r w:rsidR="00427D9A">
        <w:rPr>
          <w:rFonts w:ascii="Times New Roman" w:eastAsia="MS Mincho" w:hAnsi="Times New Roman" w:cs="Times New Roman"/>
          <w:color w:val="000000" w:themeColor="text1"/>
        </w:rPr>
        <w:t xml:space="preserve">ment of ethical practice annexe. </w:t>
      </w:r>
      <w:r w:rsidRPr="00637EC2">
        <w:rPr>
          <w:rFonts w:ascii="Times New Roman" w:eastAsia="MS Mincho" w:hAnsi="Times New Roman" w:cs="Times New Roman"/>
          <w:color w:val="000000" w:themeColor="text1"/>
        </w:rPr>
        <w:t xml:space="preserve">Available at: </w:t>
      </w:r>
      <w:hyperlink r:id="rId12" w:history="1">
        <w:r w:rsidRPr="00637EC2">
          <w:rPr>
            <w:rStyle w:val="Hyperlink"/>
            <w:rFonts w:ascii="Times New Roman" w:eastAsia="MS Mincho" w:hAnsi="Times New Roman" w:cs="Times New Roman"/>
          </w:rPr>
          <w:t>https://www.britsoc.co.uk/media/24309/bsa_statement_of_ethical_practice_annexe.pdf</w:t>
        </w:r>
      </w:hyperlink>
      <w:r w:rsidRPr="00637EC2">
        <w:rPr>
          <w:rFonts w:ascii="Times New Roman" w:eastAsia="MS Mincho" w:hAnsi="Times New Roman" w:cs="Times New Roman"/>
          <w:color w:val="000000" w:themeColor="text1"/>
        </w:rPr>
        <w:t xml:space="preserve"> [Accessed 23 December 2018]</w:t>
      </w:r>
    </w:p>
    <w:p w14:paraId="6B244A2F"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Bronfenbrenner, U. (1979) </w:t>
      </w:r>
      <w:r w:rsidRPr="00637EC2">
        <w:rPr>
          <w:rFonts w:ascii="Times New Roman" w:eastAsia="MS Mincho" w:hAnsi="Times New Roman" w:cs="Times New Roman"/>
          <w:i/>
          <w:color w:val="000000" w:themeColor="text1"/>
        </w:rPr>
        <w:t xml:space="preserve">The Ecology of Human Development: Experiments by Nature and Design. </w:t>
      </w:r>
      <w:r w:rsidRPr="00637EC2">
        <w:rPr>
          <w:rFonts w:ascii="Times New Roman" w:eastAsia="MS Mincho" w:hAnsi="Times New Roman" w:cs="Times New Roman"/>
          <w:color w:val="000000" w:themeColor="text1"/>
        </w:rPr>
        <w:t>Cambridge, MA: Harvard University Press</w:t>
      </w:r>
    </w:p>
    <w:p w14:paraId="6A3ECB8E"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Bronfenbrenner, U. (1999) Environments in developmental perspective: Theoretical and operational models. In Freidman, S.L. and Wachs, T.D. (ed.) </w:t>
      </w:r>
      <w:r w:rsidRPr="00637EC2">
        <w:rPr>
          <w:rFonts w:ascii="Times New Roman" w:eastAsia="MS Mincho" w:hAnsi="Times New Roman" w:cs="Times New Roman"/>
          <w:i/>
          <w:color w:val="000000" w:themeColor="text1"/>
        </w:rPr>
        <w:t xml:space="preserve">Measuring environment across the life span: Emerging methods and concepts. </w:t>
      </w:r>
      <w:r w:rsidRPr="00637EC2">
        <w:rPr>
          <w:rFonts w:ascii="Times New Roman" w:eastAsia="MS Mincho" w:hAnsi="Times New Roman" w:cs="Times New Roman"/>
          <w:color w:val="000000" w:themeColor="text1"/>
        </w:rPr>
        <w:t>Washington, DC: American Psychological Association, pp. 3-28</w:t>
      </w:r>
    </w:p>
    <w:p w14:paraId="061408BE"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Bunett, K.A. (1988) Local Heroics: Reflecting on incomers and local rural development discourses in Scotland. </w:t>
      </w:r>
      <w:r w:rsidRPr="00637EC2">
        <w:rPr>
          <w:rFonts w:ascii="Times New Roman" w:eastAsia="MS Mincho" w:hAnsi="Times New Roman" w:cs="Times New Roman"/>
          <w:i/>
          <w:color w:val="000000" w:themeColor="text1"/>
        </w:rPr>
        <w:t>Sociologica Ruralis, 38</w:t>
      </w:r>
      <w:r w:rsidRPr="00637EC2">
        <w:rPr>
          <w:rFonts w:ascii="Times New Roman" w:eastAsia="MS Mincho" w:hAnsi="Times New Roman" w:cs="Times New Roman"/>
          <w:color w:val="000000" w:themeColor="text1"/>
        </w:rPr>
        <w:t>(2): 204-24</w:t>
      </w:r>
    </w:p>
    <w:p w14:paraId="49A001B1"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Buning, R.J., and Walker M. (2016) Differentiating mass participant sport event consumers: Traditional Versus Non-Traditional Events, 25: 47-58</w:t>
      </w:r>
    </w:p>
    <w:p w14:paraId="1A6DC4A3" w14:textId="41338645"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lastRenderedPageBreak/>
        <w:t xml:space="preserve">Burke, L.M., Hawley, J.A., Jeukendrup, A., et al. (2018) </w:t>
      </w:r>
      <w:r w:rsidR="00727C64">
        <w:rPr>
          <w:rFonts w:ascii="Times New Roman" w:eastAsia="MS Mincho" w:hAnsi="Times New Roman" w:cs="Times New Roman"/>
          <w:color w:val="000000" w:themeColor="text1"/>
        </w:rPr>
        <w:t>e</w:t>
      </w:r>
      <w:r w:rsidRPr="00637EC2">
        <w:rPr>
          <w:rFonts w:ascii="Times New Roman" w:eastAsia="MS Mincho" w:hAnsi="Times New Roman" w:cs="Times New Roman"/>
          <w:color w:val="000000" w:themeColor="text1"/>
        </w:rPr>
        <w:t xml:space="preserve">. </w:t>
      </w:r>
      <w:r w:rsidRPr="00637EC2">
        <w:rPr>
          <w:rFonts w:ascii="Times New Roman" w:eastAsia="MS Mincho" w:hAnsi="Times New Roman" w:cs="Times New Roman"/>
          <w:i/>
          <w:color w:val="000000" w:themeColor="text1"/>
        </w:rPr>
        <w:t>Sport Nutrition and Exercise Metabolism, 28</w:t>
      </w:r>
      <w:r w:rsidRPr="00637EC2">
        <w:rPr>
          <w:rFonts w:ascii="Times New Roman" w:eastAsia="MS Mincho" w:hAnsi="Times New Roman" w:cs="Times New Roman"/>
          <w:color w:val="000000" w:themeColor="text1"/>
        </w:rPr>
        <w:t>(5):451-463</w:t>
      </w:r>
    </w:p>
    <w:p w14:paraId="001D52D2" w14:textId="77777777" w:rsidR="00325611" w:rsidRPr="00637EC2" w:rsidRDefault="00325611" w:rsidP="00325611">
      <w:pPr>
        <w:spacing w:line="360" w:lineRule="auto"/>
        <w:ind w:left="397" w:hanging="567"/>
        <w:rPr>
          <w:rFonts w:ascii="Times New Roman" w:eastAsia="MS Mincho" w:hAnsi="Times New Roman" w:cs="Times New Roman"/>
          <w:color w:val="000000" w:themeColor="text1"/>
        </w:rPr>
      </w:pPr>
      <w:r w:rsidRPr="00637EC2">
        <w:rPr>
          <w:rFonts w:ascii="Times New Roman" w:eastAsia="MS Mincho" w:hAnsi="Times New Roman" w:cs="Times New Roman"/>
          <w:color w:val="000000" w:themeColor="text1"/>
        </w:rPr>
        <w:t xml:space="preserve">Cardiff Half Marathon (2018) 7,500 Cardiff Half places gone in 24 hours. [ONLINE] Available at: </w:t>
      </w:r>
      <w:hyperlink r:id="rId13" w:history="1">
        <w:r w:rsidRPr="00637EC2">
          <w:rPr>
            <w:rStyle w:val="Hyperlink"/>
            <w:rFonts w:ascii="Times New Roman" w:eastAsia="MS Mincho" w:hAnsi="Times New Roman" w:cs="Times New Roman"/>
            <w:color w:val="000000" w:themeColor="text1"/>
          </w:rPr>
          <w:t>http://www.cardiffhalfmarathon.co.uk/7500-cardiff-half-places-gone-in-24-hours/</w:t>
        </w:r>
      </w:hyperlink>
      <w:r w:rsidRPr="00637EC2">
        <w:rPr>
          <w:rFonts w:ascii="Times New Roman" w:eastAsia="MS Mincho" w:hAnsi="Times New Roman" w:cs="Times New Roman"/>
          <w:color w:val="000000" w:themeColor="text1"/>
        </w:rPr>
        <w:t xml:space="preserve"> [Accessed on 19 October 2018]</w:t>
      </w:r>
    </w:p>
    <w:p w14:paraId="7FFEFF34"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Cohen, D.A., Scribner, R.A. and Farley, T.A. (2000) A structural model of health behavior: a pragmatic approach to explain and influence health behaviors at the population level. </w:t>
      </w:r>
      <w:r w:rsidRPr="00637EC2">
        <w:rPr>
          <w:rFonts w:ascii="Times New Roman" w:hAnsi="Times New Roman" w:cs="Times New Roman"/>
          <w:i/>
          <w:color w:val="000000" w:themeColor="text1"/>
          <w:lang w:val="en-US"/>
        </w:rPr>
        <w:t>Preventative Medicine, 30</w:t>
      </w:r>
      <w:r w:rsidRPr="00637EC2">
        <w:rPr>
          <w:rFonts w:ascii="Times New Roman" w:hAnsi="Times New Roman" w:cs="Times New Roman"/>
          <w:color w:val="000000" w:themeColor="text1"/>
          <w:lang w:val="en-US"/>
        </w:rPr>
        <w:t>:146-154</w:t>
      </w:r>
    </w:p>
    <w:p w14:paraId="74916194" w14:textId="2C88D9F9"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eastAsia="en-GB" w:bidi="en-GB"/>
        </w:rPr>
        <w:t xml:space="preserve">Cohen, L., Manion, L., Morrison, K. (2011). </w:t>
      </w:r>
      <w:r w:rsidRPr="00637EC2">
        <w:rPr>
          <w:rStyle w:val="Normal1"/>
          <w:rFonts w:ascii="Times New Roman" w:hAnsi="Times New Roman" w:cs="Times New Roman"/>
          <w:i/>
          <w:lang w:eastAsia="en-GB" w:bidi="en-GB"/>
        </w:rPr>
        <w:t>Research Methods In Education</w:t>
      </w:r>
      <w:r w:rsidR="00B155CE">
        <w:rPr>
          <w:rStyle w:val="Normal1"/>
          <w:rFonts w:ascii="Times New Roman" w:hAnsi="Times New Roman" w:cs="Times New Roman"/>
          <w:lang w:eastAsia="en-GB" w:bidi="en-GB"/>
        </w:rPr>
        <w:t>. 7th Ed.</w:t>
      </w:r>
      <w:r w:rsidRPr="00637EC2">
        <w:rPr>
          <w:rStyle w:val="Normal1"/>
          <w:rFonts w:ascii="Times New Roman" w:hAnsi="Times New Roman" w:cs="Times New Roman"/>
          <w:lang w:eastAsia="en-GB" w:bidi="en-GB"/>
        </w:rPr>
        <w:t xml:space="preserve"> New York: Routledge</w:t>
      </w:r>
    </w:p>
    <w:p w14:paraId="08596461"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eastAsia="MS Mincho" w:hAnsi="Times New Roman" w:cs="Times New Roman"/>
          <w:color w:val="000000" w:themeColor="text1"/>
        </w:rPr>
        <w:t xml:space="preserve">Coleman, S. J. and Sebire, S.J. (2016) Do People’s goals for mass participation sporting events matter? A self-determination theory perspective. </w:t>
      </w:r>
      <w:r w:rsidRPr="00637EC2">
        <w:rPr>
          <w:rFonts w:ascii="Times New Roman" w:eastAsia="MS Mincho" w:hAnsi="Times New Roman" w:cs="Times New Roman"/>
          <w:i/>
          <w:color w:val="000000" w:themeColor="text1"/>
        </w:rPr>
        <w:t xml:space="preserve">Journal of Public Health </w:t>
      </w:r>
      <w:r w:rsidRPr="00637EC2">
        <w:rPr>
          <w:rFonts w:ascii="Times New Roman" w:eastAsia="MS Mincho" w:hAnsi="Times New Roman" w:cs="Times New Roman"/>
          <w:color w:val="000000" w:themeColor="text1"/>
        </w:rPr>
        <w:t xml:space="preserve">Available at: </w:t>
      </w:r>
      <w:hyperlink r:id="rId14" w:history="1">
        <w:r w:rsidRPr="00637EC2">
          <w:rPr>
            <w:rStyle w:val="Hyperlink"/>
            <w:rFonts w:ascii="Times New Roman" w:hAnsi="Times New Roman" w:cs="Times New Roman"/>
            <w:color w:val="000000" w:themeColor="text1"/>
            <w:bdr w:val="none" w:sz="0" w:space="0" w:color="auto" w:frame="1"/>
          </w:rPr>
          <w:t>https://doi.org/10.1093/pubmed/fdw090</w:t>
        </w:r>
      </w:hyperlink>
      <w:r w:rsidRPr="00637EC2">
        <w:rPr>
          <w:rFonts w:ascii="Times New Roman" w:hAnsi="Times New Roman" w:cs="Times New Roman"/>
          <w:color w:val="000000" w:themeColor="text1"/>
        </w:rPr>
        <w:t xml:space="preserve"> </w:t>
      </w:r>
      <w:r w:rsidRPr="00637EC2">
        <w:rPr>
          <w:rFonts w:ascii="Times New Roman" w:hAnsi="Times New Roman" w:cs="Times New Roman"/>
          <w:color w:val="000000" w:themeColor="text1"/>
          <w:lang w:val="en-US"/>
        </w:rPr>
        <w:t>[Accessed on 05 April 2018]</w:t>
      </w:r>
    </w:p>
    <w:p w14:paraId="686C893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Conrad, P. (1987) The experience of illness: recent and new directions. </w:t>
      </w:r>
      <w:r w:rsidRPr="00637EC2">
        <w:rPr>
          <w:rFonts w:ascii="Times New Roman" w:hAnsi="Times New Roman" w:cs="Times New Roman"/>
          <w:i/>
          <w:color w:val="000000" w:themeColor="text1"/>
          <w:lang w:val="en-US"/>
        </w:rPr>
        <w:t>Research in the Sociology of Health Care, 6</w:t>
      </w:r>
      <w:r w:rsidRPr="00637EC2">
        <w:rPr>
          <w:rFonts w:ascii="Times New Roman" w:hAnsi="Times New Roman" w:cs="Times New Roman"/>
          <w:color w:val="000000" w:themeColor="text1"/>
          <w:lang w:val="en-US"/>
        </w:rPr>
        <w:t>: 1-31</w:t>
      </w:r>
    </w:p>
    <w:p w14:paraId="26D91B16"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Croft, S.J., Gray, C.C., and Duncan, J.F. (1999) </w:t>
      </w:r>
      <w:r w:rsidRPr="00637EC2">
        <w:rPr>
          <w:rFonts w:ascii="Times New Roman" w:hAnsi="Times New Roman" w:cs="Times New Roman"/>
          <w:i/>
          <w:iCs/>
          <w:color w:val="000000" w:themeColor="text1"/>
          <w:lang w:val="en-US"/>
        </w:rPr>
        <w:t xml:space="preserve">Motives for participating in triathlon - An investigation between elite and non-elite competitors in an Australian setting. </w:t>
      </w:r>
      <w:r w:rsidRPr="00637EC2">
        <w:rPr>
          <w:rFonts w:ascii="Times New Roman" w:hAnsi="Times New Roman" w:cs="Times New Roman"/>
          <w:color w:val="000000" w:themeColor="text1"/>
          <w:lang w:val="en-US"/>
        </w:rPr>
        <w:t xml:space="preserve">[ONLINE] Available at </w:t>
      </w:r>
      <w:hyperlink r:id="rId15" w:history="1">
        <w:r w:rsidRPr="00637EC2">
          <w:rPr>
            <w:rStyle w:val="Hyperlink0"/>
            <w:rFonts w:eastAsiaTheme="minorHAnsi"/>
            <w:color w:val="000000" w:themeColor="text1"/>
            <w:lang w:val="en-US"/>
          </w:rPr>
          <w:t>http://reocities.com/collegepark/5686/su99p12.htm</w:t>
        </w:r>
      </w:hyperlink>
      <w:r w:rsidRPr="00637EC2">
        <w:rPr>
          <w:rFonts w:ascii="Times New Roman" w:hAnsi="Times New Roman" w:cs="Times New Roman"/>
          <w:color w:val="000000" w:themeColor="text1"/>
          <w:lang w:val="en-US"/>
        </w:rPr>
        <w:t xml:space="preserve"> [Accessed on 03 April 2018]</w:t>
      </w:r>
    </w:p>
    <w:p w14:paraId="71F0EA7D" w14:textId="546301B9"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Crofts, C., Schofield, G., and Dickson, G. (2012) Women-only mass participation sporting events: does participation facilitat</w:t>
      </w:r>
      <w:r w:rsidR="00B155CE">
        <w:rPr>
          <w:rFonts w:ascii="Times New Roman" w:hAnsi="Times New Roman" w:cs="Times New Roman"/>
          <w:color w:val="000000" w:themeColor="text1"/>
          <w:lang w:val="en-US"/>
        </w:rPr>
        <w:t>e changes in physical activity?</w:t>
      </w:r>
      <w:r w:rsidRPr="00637EC2">
        <w:rPr>
          <w:rFonts w:ascii="Times New Roman" w:hAnsi="Times New Roman" w:cs="Times New Roman"/>
          <w:color w:val="000000" w:themeColor="text1"/>
          <w:lang w:val="en-US"/>
        </w:rPr>
        <w:t xml:space="preserve"> </w:t>
      </w:r>
      <w:r w:rsidRPr="00637EC2">
        <w:rPr>
          <w:rFonts w:ascii="Times New Roman" w:hAnsi="Times New Roman" w:cs="Times New Roman"/>
          <w:i/>
          <w:color w:val="000000" w:themeColor="text1"/>
          <w:lang w:val="en-US"/>
        </w:rPr>
        <w:t xml:space="preserve">Annals of Leisure Research, </w:t>
      </w:r>
      <w:r w:rsidRPr="00637EC2">
        <w:rPr>
          <w:rFonts w:ascii="Times New Roman" w:hAnsi="Times New Roman" w:cs="Times New Roman"/>
          <w:color w:val="000000" w:themeColor="text1"/>
          <w:lang w:val="en-US"/>
        </w:rPr>
        <w:t>15 (2): 148-159</w:t>
      </w:r>
    </w:p>
    <w:p w14:paraId="4260B2E6"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Deci, E., and Ryan, R.M. (1985) </w:t>
      </w:r>
      <w:r w:rsidRPr="00637EC2">
        <w:rPr>
          <w:rFonts w:ascii="Times New Roman" w:hAnsi="Times New Roman" w:cs="Times New Roman"/>
          <w:i/>
          <w:color w:val="000000" w:themeColor="text1"/>
          <w:lang w:val="en-US"/>
        </w:rPr>
        <w:t xml:space="preserve">Intrinsic motivation and self-determination in human behavior. </w:t>
      </w:r>
      <w:r w:rsidRPr="00637EC2">
        <w:rPr>
          <w:rFonts w:ascii="Times New Roman" w:hAnsi="Times New Roman" w:cs="Times New Roman"/>
          <w:color w:val="000000" w:themeColor="text1"/>
          <w:lang w:val="en-US"/>
        </w:rPr>
        <w:t>Springer Science &amp; Business Media</w:t>
      </w:r>
    </w:p>
    <w:p w14:paraId="12BBF434"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eastAsia="en-GB" w:bidi="en-GB"/>
        </w:rPr>
        <w:t xml:space="preserve">Denzin, N. K., and Lincoln, Y. S. (2011). ‘Introduction: The Discipline And Practice Of Qualitative Research. In </w:t>
      </w:r>
      <w:r w:rsidRPr="00637EC2">
        <w:rPr>
          <w:rStyle w:val="Normal1"/>
          <w:rFonts w:ascii="Times New Roman" w:hAnsi="Times New Roman" w:cs="Times New Roman"/>
          <w:i/>
          <w:lang w:eastAsia="en-GB" w:bidi="en-GB"/>
        </w:rPr>
        <w:t xml:space="preserve">The Sage Handbook Of Qualitative Research, </w:t>
      </w:r>
      <w:r w:rsidRPr="00637EC2">
        <w:rPr>
          <w:rStyle w:val="Normal1"/>
          <w:rFonts w:ascii="Times New Roman" w:hAnsi="Times New Roman" w:cs="Times New Roman"/>
          <w:lang w:eastAsia="en-GB" w:bidi="en-GB"/>
        </w:rPr>
        <w:t>Fourth Edition. Thousand Oaks, Ca: Sage, pp. 1-19</w:t>
      </w:r>
    </w:p>
    <w:p w14:paraId="4F942FC7" w14:textId="4A8C2C9C"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Dopplemayr, M., and Molkenthin, A. (2004) Motivation of participants in adventure </w:t>
      </w:r>
      <w:r w:rsidR="0002194F" w:rsidRPr="00637EC2">
        <w:rPr>
          <w:rFonts w:ascii="Times New Roman" w:hAnsi="Times New Roman" w:cs="Times New Roman"/>
          <w:color w:val="000000" w:themeColor="text1"/>
          <w:lang w:val="en-US"/>
        </w:rPr>
        <w:t>ultra-marathons</w:t>
      </w:r>
      <w:r w:rsidRPr="00637EC2">
        <w:rPr>
          <w:rFonts w:ascii="Times New Roman" w:hAnsi="Times New Roman" w:cs="Times New Roman"/>
          <w:color w:val="000000" w:themeColor="text1"/>
          <w:lang w:val="en-US"/>
        </w:rPr>
        <w:t xml:space="preserve"> compared to other foot races. </w:t>
      </w:r>
      <w:r w:rsidRPr="00637EC2">
        <w:rPr>
          <w:rFonts w:ascii="Times New Roman" w:hAnsi="Times New Roman" w:cs="Times New Roman"/>
          <w:i/>
          <w:iCs/>
          <w:color w:val="000000" w:themeColor="text1"/>
          <w:lang w:val="en-US"/>
        </w:rPr>
        <w:t>Biology of Sport 21,</w:t>
      </w:r>
      <w:r w:rsidRPr="00637EC2">
        <w:rPr>
          <w:rFonts w:ascii="Times New Roman" w:hAnsi="Times New Roman" w:cs="Times New Roman"/>
          <w:color w:val="000000" w:themeColor="text1"/>
          <w:lang w:val="en-US"/>
        </w:rPr>
        <w:t xml:space="preserve"> 319-323</w:t>
      </w:r>
    </w:p>
    <w:p w14:paraId="02F9CAAD"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Duffy, M. (2000) Lines of drift: Festival participation and performing a sense of place. </w:t>
      </w:r>
      <w:r w:rsidRPr="00637EC2">
        <w:rPr>
          <w:rFonts w:ascii="Times New Roman" w:hAnsi="Times New Roman" w:cs="Times New Roman"/>
          <w:i/>
          <w:color w:val="000000" w:themeColor="text1"/>
          <w:lang w:val="en-US"/>
        </w:rPr>
        <w:t>Popular Music, 19</w:t>
      </w:r>
      <w:r w:rsidRPr="00637EC2">
        <w:rPr>
          <w:rFonts w:ascii="Times New Roman" w:hAnsi="Times New Roman" w:cs="Times New Roman"/>
          <w:color w:val="000000" w:themeColor="text1"/>
          <w:lang w:val="en-US"/>
        </w:rPr>
        <w:t>(1): 51-64</w:t>
      </w:r>
    </w:p>
    <w:p w14:paraId="43E0F91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Duffy, M. (2003) We find ourselves again? Recreating identity through performance in the community music festival. </w:t>
      </w:r>
      <w:r w:rsidRPr="00637EC2">
        <w:rPr>
          <w:rFonts w:ascii="Times New Roman" w:hAnsi="Times New Roman" w:cs="Times New Roman"/>
          <w:i/>
          <w:color w:val="000000" w:themeColor="text1"/>
          <w:lang w:val="en-US"/>
        </w:rPr>
        <w:t xml:space="preserve">Australian Music Research, </w:t>
      </w:r>
      <w:r w:rsidRPr="00637EC2">
        <w:rPr>
          <w:rFonts w:ascii="Times New Roman" w:hAnsi="Times New Roman" w:cs="Times New Roman"/>
          <w:color w:val="000000" w:themeColor="text1"/>
          <w:lang w:val="en-US"/>
        </w:rPr>
        <w:t>7:103-112</w:t>
      </w:r>
    </w:p>
    <w:p w14:paraId="28C16BB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lastRenderedPageBreak/>
        <w:t xml:space="preserve">Duffy, M. (2005) Performing identity within a multicultural framework. </w:t>
      </w:r>
      <w:r w:rsidRPr="00637EC2">
        <w:rPr>
          <w:rFonts w:ascii="Times New Roman" w:hAnsi="Times New Roman" w:cs="Times New Roman"/>
          <w:i/>
          <w:color w:val="000000" w:themeColor="text1"/>
          <w:lang w:val="en-US"/>
        </w:rPr>
        <w:t>Social and Cultural Geography, 6</w:t>
      </w:r>
      <w:r w:rsidRPr="00637EC2">
        <w:rPr>
          <w:rFonts w:ascii="Times New Roman" w:hAnsi="Times New Roman" w:cs="Times New Roman"/>
          <w:color w:val="000000" w:themeColor="text1"/>
          <w:lang w:val="en-US"/>
        </w:rPr>
        <w:t>(5): 677-692</w:t>
      </w:r>
    </w:p>
    <w:p w14:paraId="1F4EDD7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Duffy, M. and Waitt, G. (2011) Rural festivals and processes and belonging. In Gibson, C., and Connell, J. (ed.) </w:t>
      </w:r>
      <w:r w:rsidRPr="00637EC2">
        <w:rPr>
          <w:rFonts w:ascii="Times New Roman" w:hAnsi="Times New Roman" w:cs="Times New Roman"/>
          <w:i/>
          <w:color w:val="000000" w:themeColor="text1"/>
          <w:lang w:val="en-US"/>
        </w:rPr>
        <w:t xml:space="preserve">Festival Places: Revitalising Rural Australia. </w:t>
      </w:r>
      <w:r w:rsidRPr="00637EC2">
        <w:rPr>
          <w:rFonts w:ascii="Times New Roman" w:hAnsi="Times New Roman" w:cs="Times New Roman"/>
          <w:color w:val="000000" w:themeColor="text1"/>
          <w:lang w:val="en-US"/>
        </w:rPr>
        <w:t>Bristol, UK: Channel View Publications, pp. 44-59</w:t>
      </w:r>
    </w:p>
    <w:p w14:paraId="2F940E94"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Duncombe, J., and Jessop, J. (2012) ‘Doing rapport and the ethics of faking friendships’. In: Miller, T., Birch, M., Mauthner, M., and Jessop, J. (ed.) </w:t>
      </w:r>
      <w:r w:rsidRPr="00637EC2">
        <w:rPr>
          <w:rFonts w:ascii="Times New Roman" w:hAnsi="Times New Roman" w:cs="Times New Roman"/>
          <w:i/>
          <w:color w:val="000000" w:themeColor="text1"/>
          <w:lang w:val="en-US"/>
        </w:rPr>
        <w:t xml:space="preserve">Ethics in Qualitative Research. </w:t>
      </w:r>
      <w:r w:rsidRPr="00637EC2">
        <w:rPr>
          <w:rFonts w:ascii="Times New Roman" w:hAnsi="Times New Roman" w:cs="Times New Roman"/>
          <w:color w:val="000000" w:themeColor="text1"/>
          <w:lang w:val="en-US"/>
        </w:rPr>
        <w:t>London: Sage: 108-121</w:t>
      </w:r>
    </w:p>
    <w:p w14:paraId="5E001B81"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Edwards, L.C., Bryant, A.S., Keegan, R.J., Morgan, K., Cooper, S.M., Jones, A.M. (2018) ‘Measuring’ physical literacy and related constructs: a systematic review of empirical findings. </w:t>
      </w:r>
      <w:r w:rsidRPr="00637EC2">
        <w:rPr>
          <w:rFonts w:ascii="Times New Roman" w:hAnsi="Times New Roman" w:cs="Times New Roman"/>
          <w:i/>
          <w:color w:val="000000" w:themeColor="text1"/>
          <w:lang w:val="en-US"/>
        </w:rPr>
        <w:t>Sports Medicine, 48</w:t>
      </w:r>
      <w:r w:rsidRPr="00637EC2">
        <w:rPr>
          <w:rFonts w:ascii="Times New Roman" w:hAnsi="Times New Roman" w:cs="Times New Roman"/>
          <w:color w:val="000000" w:themeColor="text1"/>
          <w:lang w:val="en-US"/>
        </w:rPr>
        <w:t>(3): 659-682</w:t>
      </w:r>
    </w:p>
    <w:p w14:paraId="452C189A"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Eisner, E.W. (1991) </w:t>
      </w:r>
      <w:r w:rsidRPr="00637EC2">
        <w:rPr>
          <w:rFonts w:ascii="Times New Roman" w:hAnsi="Times New Roman" w:cs="Times New Roman"/>
          <w:i/>
          <w:color w:val="000000" w:themeColor="text1"/>
          <w:lang w:val="en-US"/>
        </w:rPr>
        <w:t>The enlightened eye: Qualitative inquiry and the enhancement of educational practice.</w:t>
      </w:r>
      <w:r w:rsidRPr="00637EC2">
        <w:rPr>
          <w:rFonts w:ascii="Times New Roman" w:hAnsi="Times New Roman" w:cs="Times New Roman"/>
          <w:color w:val="000000" w:themeColor="text1"/>
          <w:lang w:val="en-US"/>
        </w:rPr>
        <w:t xml:space="preserve"> Toronot: Collier Macmillan Canada</w:t>
      </w:r>
    </w:p>
    <w:p w14:paraId="47B8A5A2"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Englander, M. (2012) The interview: Data collection in descriptive phenomenological human scientific research. </w:t>
      </w:r>
      <w:r w:rsidRPr="00637EC2">
        <w:rPr>
          <w:rFonts w:ascii="Times New Roman" w:hAnsi="Times New Roman" w:cs="Times New Roman"/>
          <w:i/>
          <w:color w:val="000000" w:themeColor="text1"/>
          <w:lang w:val="en-US"/>
        </w:rPr>
        <w:t>Journal of Phenomenological Psychology, 43</w:t>
      </w:r>
      <w:r w:rsidRPr="00637EC2">
        <w:rPr>
          <w:rFonts w:ascii="Times New Roman" w:hAnsi="Times New Roman" w:cs="Times New Roman"/>
          <w:color w:val="000000" w:themeColor="text1"/>
          <w:lang w:val="en-US"/>
        </w:rPr>
        <w:t>: 13-35</w:t>
      </w:r>
    </w:p>
    <w:p w14:paraId="11B721F4"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val="da-DK" w:eastAsia="da-DK" w:bidi="da-DK"/>
        </w:rPr>
        <w:t xml:space="preserve">Finlay, L. (2009). Debating Phenomenology Research Methods. </w:t>
      </w:r>
      <w:r w:rsidRPr="00637EC2">
        <w:rPr>
          <w:rStyle w:val="Normal1"/>
          <w:rFonts w:ascii="Times New Roman" w:hAnsi="Times New Roman" w:cs="Times New Roman"/>
          <w:i/>
          <w:lang w:val="da-DK" w:eastAsia="da-DK" w:bidi="da-DK"/>
        </w:rPr>
        <w:t>Phenomenology And Practice 3</w:t>
      </w:r>
      <w:r w:rsidRPr="00637EC2">
        <w:rPr>
          <w:rStyle w:val="Normal1"/>
          <w:rFonts w:ascii="Times New Roman" w:hAnsi="Times New Roman" w:cs="Times New Roman"/>
          <w:lang w:val="da-DK" w:eastAsia="da-DK" w:bidi="da-DK"/>
        </w:rPr>
        <w:t xml:space="preserve"> (1): 6-25</w:t>
      </w:r>
    </w:p>
    <w:p w14:paraId="399E48E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Flay, B.R., and Petraitis, J. (1994) The theory of triadic influence: a new theory of health behavior with implications for preventive interventions. In Albrecht, G.R. (ed.) </w:t>
      </w:r>
      <w:r w:rsidRPr="00637EC2">
        <w:rPr>
          <w:rFonts w:ascii="Times New Roman" w:hAnsi="Times New Roman" w:cs="Times New Roman"/>
          <w:i/>
          <w:color w:val="000000" w:themeColor="text1"/>
          <w:lang w:val="en-US"/>
        </w:rPr>
        <w:t xml:space="preserve">Advances in Medical Sociology, </w:t>
      </w:r>
      <w:r w:rsidRPr="00637EC2">
        <w:rPr>
          <w:rFonts w:ascii="Times New Roman" w:hAnsi="Times New Roman" w:cs="Times New Roman"/>
          <w:color w:val="000000" w:themeColor="text1"/>
          <w:lang w:val="en-US"/>
        </w:rPr>
        <w:t xml:space="preserve">Vol. IV: </w:t>
      </w:r>
      <w:r w:rsidRPr="00637EC2">
        <w:rPr>
          <w:rFonts w:ascii="Times New Roman" w:hAnsi="Times New Roman" w:cs="Times New Roman"/>
          <w:i/>
          <w:color w:val="000000" w:themeColor="text1"/>
          <w:lang w:val="en-US"/>
        </w:rPr>
        <w:t xml:space="preserve">A Reconsideration of Models of Health Behavior Change. </w:t>
      </w:r>
      <w:r w:rsidRPr="00637EC2">
        <w:rPr>
          <w:rFonts w:ascii="Times New Roman" w:hAnsi="Times New Roman" w:cs="Times New Roman"/>
          <w:color w:val="000000" w:themeColor="text1"/>
          <w:lang w:val="en-US"/>
        </w:rPr>
        <w:t>Greenwich, CT: JAI Press, pp. 19-44</w:t>
      </w:r>
    </w:p>
    <w:p w14:paraId="085FE020"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Fleury, J., and Lee. (2006) The social ecological model and physical activity in African American women. </w:t>
      </w:r>
      <w:r w:rsidRPr="00637EC2">
        <w:rPr>
          <w:rFonts w:ascii="Times New Roman" w:hAnsi="Times New Roman" w:cs="Times New Roman"/>
          <w:i/>
          <w:color w:val="000000" w:themeColor="text1"/>
          <w:lang w:val="en-US"/>
        </w:rPr>
        <w:t>American Journal of Community Psychology, 37</w:t>
      </w:r>
      <w:r w:rsidRPr="00637EC2">
        <w:rPr>
          <w:rFonts w:ascii="Times New Roman" w:hAnsi="Times New Roman" w:cs="Times New Roman"/>
          <w:color w:val="000000" w:themeColor="text1"/>
          <w:lang w:val="en-US"/>
        </w:rPr>
        <w:t>(1-2): 129-140</w:t>
      </w:r>
    </w:p>
    <w:p w14:paraId="6125D80E"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Fuller, M. (2017) These statistics show why the Great North Run is a North East institution. [ONLINE] Available at </w:t>
      </w:r>
      <w:hyperlink r:id="rId16" w:history="1">
        <w:r w:rsidRPr="00637EC2">
          <w:rPr>
            <w:rStyle w:val="Hyperlink"/>
            <w:rFonts w:ascii="Times New Roman" w:hAnsi="Times New Roman" w:cs="Times New Roman"/>
            <w:color w:val="000000" w:themeColor="text1"/>
            <w:lang w:val="en-US"/>
          </w:rPr>
          <w:t>https://www.chroniclelive.co.uk/news/north-east-news/statistics-show-great-north-run-14034967</w:t>
        </w:r>
      </w:hyperlink>
      <w:r w:rsidRPr="00637EC2">
        <w:rPr>
          <w:rFonts w:ascii="Times New Roman" w:hAnsi="Times New Roman" w:cs="Times New Roman"/>
          <w:color w:val="000000" w:themeColor="text1"/>
          <w:lang w:val="en-US"/>
        </w:rPr>
        <w:t xml:space="preserve"> [Accessed on 19 October 2018]</w:t>
      </w:r>
    </w:p>
    <w:p w14:paraId="03DE8647"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Funk, D., Jordan, J., Rindinger, L., and Kaplanidou, K. (2011) Capacity of mass participant sport events for the development of activity commitment and future exercise intention, </w:t>
      </w:r>
      <w:r w:rsidRPr="00637EC2">
        <w:rPr>
          <w:rFonts w:ascii="Times New Roman" w:hAnsi="Times New Roman" w:cs="Times New Roman"/>
          <w:i/>
          <w:color w:val="000000" w:themeColor="text1"/>
          <w:lang w:val="en-US"/>
        </w:rPr>
        <w:t xml:space="preserve">Leisure Sciences, 33: </w:t>
      </w:r>
      <w:r w:rsidRPr="00637EC2">
        <w:rPr>
          <w:rFonts w:ascii="Times New Roman" w:hAnsi="Times New Roman" w:cs="Times New Roman"/>
          <w:color w:val="000000" w:themeColor="text1"/>
          <w:lang w:val="en-US"/>
        </w:rPr>
        <w:t>250-268</w:t>
      </w:r>
    </w:p>
    <w:p w14:paraId="0AD20892"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eastAsia="en-GB" w:bidi="en-GB"/>
        </w:rPr>
        <w:t xml:space="preserve">Galvin, K. And Todres, L. (2012). Phenomenology As Embodied Knowing And Sharing: Kindling Audience Participation. </w:t>
      </w:r>
      <w:r w:rsidRPr="00637EC2">
        <w:rPr>
          <w:rStyle w:val="Normal1"/>
          <w:rFonts w:ascii="Times New Roman" w:hAnsi="Times New Roman" w:cs="Times New Roman"/>
          <w:i/>
          <w:lang w:eastAsia="en-GB" w:bidi="en-GB"/>
        </w:rPr>
        <w:t>Indo-Pacific Journal Of Phenomenology 12:</w:t>
      </w:r>
      <w:r w:rsidRPr="00637EC2">
        <w:rPr>
          <w:rStyle w:val="Normal1"/>
          <w:rFonts w:ascii="Times New Roman" w:hAnsi="Times New Roman" w:cs="Times New Roman"/>
          <w:lang w:eastAsia="en-GB" w:bidi="en-GB"/>
        </w:rPr>
        <w:t xml:space="preserve"> 1-9</w:t>
      </w:r>
    </w:p>
    <w:p w14:paraId="369F740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Getz, D. (2007) </w:t>
      </w:r>
      <w:r w:rsidRPr="00637EC2">
        <w:rPr>
          <w:rFonts w:ascii="Times New Roman" w:hAnsi="Times New Roman" w:cs="Times New Roman"/>
          <w:i/>
          <w:color w:val="000000" w:themeColor="text1"/>
          <w:lang w:val="en-US"/>
        </w:rPr>
        <w:t xml:space="preserve">Event Studies: Theory, Research and Policy for Planning Events. </w:t>
      </w:r>
      <w:r w:rsidRPr="00637EC2">
        <w:rPr>
          <w:rFonts w:ascii="Times New Roman" w:hAnsi="Times New Roman" w:cs="Times New Roman"/>
          <w:color w:val="000000" w:themeColor="text1"/>
          <w:lang w:val="en-US"/>
        </w:rPr>
        <w:t>Oxford: Butterworth-Heinemann</w:t>
      </w:r>
    </w:p>
    <w:p w14:paraId="1E33D43E"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lastRenderedPageBreak/>
        <w:t xml:space="preserve">Gibson, C., and Connell, J. (2005) </w:t>
      </w:r>
      <w:r w:rsidRPr="00637EC2">
        <w:rPr>
          <w:rFonts w:ascii="Times New Roman" w:hAnsi="Times New Roman" w:cs="Times New Roman"/>
          <w:i/>
          <w:color w:val="000000" w:themeColor="text1"/>
          <w:lang w:val="en-US"/>
        </w:rPr>
        <w:t xml:space="preserve">Music and Tourism: On the Road Again. </w:t>
      </w:r>
      <w:r w:rsidRPr="00637EC2">
        <w:rPr>
          <w:rFonts w:ascii="Times New Roman" w:hAnsi="Times New Roman" w:cs="Times New Roman"/>
          <w:color w:val="000000" w:themeColor="text1"/>
          <w:lang w:val="en-US"/>
        </w:rPr>
        <w:t>Clevedon: Channel View Publications</w:t>
      </w:r>
    </w:p>
    <w:p w14:paraId="456206D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Gibson, C., and Connell, J. (2011) </w:t>
      </w:r>
      <w:r w:rsidRPr="00637EC2">
        <w:rPr>
          <w:rFonts w:ascii="Times New Roman" w:hAnsi="Times New Roman" w:cs="Times New Roman"/>
          <w:i/>
          <w:color w:val="000000" w:themeColor="text1"/>
          <w:lang w:val="en-US"/>
        </w:rPr>
        <w:t xml:space="preserve">Festival Places: Revitalising Rural Australia. </w:t>
      </w:r>
      <w:r w:rsidRPr="00637EC2">
        <w:rPr>
          <w:rFonts w:ascii="Times New Roman" w:hAnsi="Times New Roman" w:cs="Times New Roman"/>
          <w:color w:val="000000" w:themeColor="text1"/>
          <w:lang w:val="en-US"/>
        </w:rPr>
        <w:t>Bristol, UK: Channel View Publications</w:t>
      </w:r>
    </w:p>
    <w:p w14:paraId="5CAE6344"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Giorgi, A. (1994) A phenomenological perspective on certain qualitative research methods. </w:t>
      </w:r>
      <w:r w:rsidRPr="00637EC2">
        <w:rPr>
          <w:rFonts w:ascii="Times New Roman" w:hAnsi="Times New Roman" w:cs="Times New Roman"/>
          <w:i/>
          <w:color w:val="000000" w:themeColor="text1"/>
          <w:lang w:val="en-US"/>
        </w:rPr>
        <w:t>Journal of Phenomenological Psychology, 25</w:t>
      </w:r>
      <w:r w:rsidRPr="00637EC2">
        <w:rPr>
          <w:rFonts w:ascii="Times New Roman" w:hAnsi="Times New Roman" w:cs="Times New Roman"/>
          <w:color w:val="000000" w:themeColor="text1"/>
          <w:lang w:val="en-US"/>
        </w:rPr>
        <w:t>(2): 190-220</w:t>
      </w:r>
    </w:p>
    <w:p w14:paraId="292301C5"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Giorgi, A. (1997) The theory, practice and evaluation of the phenomenological method as a qualitative research procedure. </w:t>
      </w:r>
      <w:r w:rsidRPr="00637EC2">
        <w:rPr>
          <w:rFonts w:ascii="Times New Roman" w:hAnsi="Times New Roman" w:cs="Times New Roman"/>
          <w:i/>
          <w:color w:val="000000" w:themeColor="text1"/>
          <w:lang w:val="en-US"/>
        </w:rPr>
        <w:t>Journal of Phenomenological Psychology, 28</w:t>
      </w:r>
      <w:r w:rsidRPr="00637EC2">
        <w:rPr>
          <w:rFonts w:ascii="Times New Roman" w:hAnsi="Times New Roman" w:cs="Times New Roman"/>
          <w:color w:val="000000" w:themeColor="text1"/>
          <w:lang w:val="en-US"/>
        </w:rPr>
        <w:t>: 235-260</w:t>
      </w:r>
    </w:p>
    <w:p w14:paraId="3F07A2C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Giorgi, A. (2009) </w:t>
      </w:r>
      <w:r w:rsidRPr="00637EC2">
        <w:rPr>
          <w:rFonts w:ascii="Times New Roman" w:hAnsi="Times New Roman" w:cs="Times New Roman"/>
          <w:i/>
          <w:color w:val="000000" w:themeColor="text1"/>
          <w:lang w:val="en-US"/>
        </w:rPr>
        <w:t xml:space="preserve">The descriptive phenomenological method in psychology: A modified Husserlain approach. </w:t>
      </w:r>
      <w:r w:rsidRPr="00637EC2">
        <w:rPr>
          <w:rFonts w:ascii="Times New Roman" w:hAnsi="Times New Roman" w:cs="Times New Roman"/>
          <w:color w:val="000000" w:themeColor="text1"/>
          <w:lang w:val="en-US"/>
        </w:rPr>
        <w:t>Pittsburgh, PA: Duquesne University Press</w:t>
      </w:r>
    </w:p>
    <w:p w14:paraId="22FC9FA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Glover, T.D., and Stewart, W.P. (2013) Advancing healthy communities policy through tourism, leisure and events research. </w:t>
      </w:r>
      <w:r w:rsidRPr="00637EC2">
        <w:rPr>
          <w:rFonts w:ascii="Times New Roman" w:hAnsi="Times New Roman" w:cs="Times New Roman"/>
          <w:i/>
          <w:color w:val="000000" w:themeColor="text1"/>
          <w:lang w:val="en-US"/>
        </w:rPr>
        <w:t>Journal of Policy Research in Tourism, Leisure and events, 5</w:t>
      </w:r>
      <w:r w:rsidRPr="00637EC2">
        <w:rPr>
          <w:rFonts w:ascii="Times New Roman" w:hAnsi="Times New Roman" w:cs="Times New Roman"/>
          <w:color w:val="000000" w:themeColor="text1"/>
          <w:lang w:val="en-US"/>
        </w:rPr>
        <w:t>:109-122</w:t>
      </w:r>
    </w:p>
    <w:p w14:paraId="5086CBE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Golden, S.D. and Earp, J.A.L. (2012) Social Ecological Approaches to Individuals and their contexts: Twenty years of health education and behavior health promotion interventions. </w:t>
      </w:r>
      <w:r w:rsidRPr="00637EC2">
        <w:rPr>
          <w:rFonts w:ascii="Times New Roman" w:hAnsi="Times New Roman" w:cs="Times New Roman"/>
          <w:i/>
          <w:color w:val="000000" w:themeColor="text1"/>
          <w:lang w:val="en-US"/>
        </w:rPr>
        <w:t>Health Education and Behavior, 39</w:t>
      </w:r>
      <w:r w:rsidRPr="00637EC2">
        <w:rPr>
          <w:rFonts w:ascii="Times New Roman" w:hAnsi="Times New Roman" w:cs="Times New Roman"/>
          <w:color w:val="000000" w:themeColor="text1"/>
          <w:lang w:val="en-US"/>
        </w:rPr>
        <w:t>(3): 364-372</w:t>
      </w:r>
    </w:p>
    <w:p w14:paraId="5E4A0449" w14:textId="0F0BEA11"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Gretzel, U., Fesenmaier, D.R., and</w:t>
      </w:r>
      <w:r w:rsidR="00B155CE">
        <w:rPr>
          <w:rFonts w:ascii="Times New Roman" w:hAnsi="Times New Roman" w:cs="Times New Roman"/>
          <w:color w:val="000000" w:themeColor="text1"/>
          <w:lang w:val="en-US"/>
        </w:rPr>
        <w:t xml:space="preserve"> O’Leary, J.T. (2006) ‘The tra</w:t>
      </w:r>
      <w:r w:rsidRPr="00637EC2">
        <w:rPr>
          <w:rFonts w:ascii="Times New Roman" w:hAnsi="Times New Roman" w:cs="Times New Roman"/>
          <w:color w:val="000000" w:themeColor="text1"/>
          <w:lang w:val="en-US"/>
        </w:rPr>
        <w:t xml:space="preserve">nsformation of consumer behaviour’. In Buhalis, D., O’Leary, J.T. (ed.) </w:t>
      </w:r>
      <w:r w:rsidRPr="00637EC2">
        <w:rPr>
          <w:rFonts w:ascii="Times New Roman" w:hAnsi="Times New Roman" w:cs="Times New Roman"/>
          <w:i/>
          <w:color w:val="000000" w:themeColor="text1"/>
          <w:lang w:val="en-US"/>
        </w:rPr>
        <w:t xml:space="preserve">Tourism Business Fronteriers: consumers, Products and Industry. </w:t>
      </w:r>
      <w:r w:rsidRPr="00637EC2">
        <w:rPr>
          <w:rFonts w:ascii="Times New Roman" w:hAnsi="Times New Roman" w:cs="Times New Roman"/>
          <w:color w:val="000000" w:themeColor="text1"/>
          <w:lang w:val="en-US"/>
        </w:rPr>
        <w:t>Burlington, MA: Elsevier Butterworth-Heinemann, pp. 9-18</w:t>
      </w:r>
    </w:p>
    <w:p w14:paraId="58933F6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Grix, J. (2001) </w:t>
      </w:r>
      <w:r w:rsidRPr="00637EC2">
        <w:rPr>
          <w:rFonts w:ascii="Times New Roman" w:hAnsi="Times New Roman" w:cs="Times New Roman"/>
          <w:i/>
          <w:color w:val="000000" w:themeColor="text1"/>
          <w:lang w:val="en-US"/>
        </w:rPr>
        <w:t xml:space="preserve">Demystifying Postgraduate Research. </w:t>
      </w:r>
      <w:r w:rsidRPr="00637EC2">
        <w:rPr>
          <w:rFonts w:ascii="Times New Roman" w:hAnsi="Times New Roman" w:cs="Times New Roman"/>
          <w:color w:val="000000" w:themeColor="text1"/>
          <w:lang w:val="en-US"/>
        </w:rPr>
        <w:t>Birmingham: University of Birmingham University Press</w:t>
      </w:r>
    </w:p>
    <w:p w14:paraId="23F45F4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Grunseit, A., Richards, J., Merom, D. (2018) Running on a high: Parkrun and personal wellbeing. </w:t>
      </w:r>
      <w:r w:rsidRPr="00637EC2">
        <w:rPr>
          <w:rFonts w:ascii="Times New Roman" w:hAnsi="Times New Roman" w:cs="Times New Roman"/>
          <w:i/>
          <w:color w:val="000000" w:themeColor="text1"/>
          <w:lang w:val="en-US"/>
        </w:rPr>
        <w:t>BMC Public Health, 18</w:t>
      </w:r>
      <w:r w:rsidRPr="00637EC2">
        <w:rPr>
          <w:rFonts w:ascii="Times New Roman" w:hAnsi="Times New Roman" w:cs="Times New Roman"/>
          <w:color w:val="000000" w:themeColor="text1"/>
          <w:lang w:val="en-US"/>
        </w:rPr>
        <w:t>:59-70</w:t>
      </w:r>
    </w:p>
    <w:p w14:paraId="70F83993" w14:textId="77777777" w:rsidR="00325611" w:rsidRPr="00637EC2" w:rsidRDefault="00325611" w:rsidP="00325611">
      <w:pPr>
        <w:spacing w:line="360" w:lineRule="auto"/>
        <w:ind w:left="397" w:hanging="567"/>
        <w:rPr>
          <w:rFonts w:ascii="Times New Roman" w:hAnsi="Times New Roman" w:cs="Times New Roman"/>
          <w:i/>
          <w:color w:val="000000" w:themeColor="text1"/>
          <w:lang w:val="en-US"/>
        </w:rPr>
      </w:pPr>
      <w:r w:rsidRPr="00637EC2">
        <w:rPr>
          <w:rFonts w:ascii="Times New Roman" w:hAnsi="Times New Roman" w:cs="Times New Roman"/>
          <w:color w:val="000000" w:themeColor="text1"/>
          <w:lang w:val="en-US"/>
        </w:rPr>
        <w:t xml:space="preserve">Hammersley, M. (1985) ‘Ethnography: What it is and what it does’. In: Hegarty, S., and Evans, P. (ed.) </w:t>
      </w:r>
      <w:r w:rsidRPr="00637EC2">
        <w:rPr>
          <w:rFonts w:ascii="Times New Roman" w:hAnsi="Times New Roman" w:cs="Times New Roman"/>
          <w:i/>
          <w:color w:val="000000" w:themeColor="text1"/>
          <w:lang w:val="en-US"/>
        </w:rPr>
        <w:t xml:space="preserve">Research and evaluation methods in special education: Quantitative and qualitative techniques in case study work. </w:t>
      </w:r>
      <w:r w:rsidRPr="00637EC2">
        <w:rPr>
          <w:rFonts w:ascii="Times New Roman" w:hAnsi="Times New Roman" w:cs="Times New Roman"/>
          <w:color w:val="000000" w:themeColor="text1"/>
          <w:lang w:val="en-US"/>
        </w:rPr>
        <w:t>Windsor: Nefar-Nelson: 152-163</w:t>
      </w:r>
    </w:p>
    <w:p w14:paraId="7DC5B63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Hammersley, M., and Atkinson, P. (1995) </w:t>
      </w:r>
      <w:r w:rsidRPr="00637EC2">
        <w:rPr>
          <w:rFonts w:ascii="Times New Roman" w:hAnsi="Times New Roman" w:cs="Times New Roman"/>
          <w:i/>
          <w:color w:val="000000" w:themeColor="text1"/>
          <w:lang w:val="en-US"/>
        </w:rPr>
        <w:t>Ethnography: Principles in practice.</w:t>
      </w:r>
      <w:r w:rsidRPr="00637EC2">
        <w:rPr>
          <w:rFonts w:ascii="Times New Roman" w:hAnsi="Times New Roman" w:cs="Times New Roman"/>
          <w:color w:val="000000" w:themeColor="text1"/>
          <w:lang w:val="en-US"/>
        </w:rPr>
        <w:t xml:space="preserve"> Second Edition. London: Routledge</w:t>
      </w:r>
    </w:p>
    <w:p w14:paraId="24ED0320" w14:textId="77777777" w:rsidR="00325611" w:rsidRPr="00637EC2" w:rsidRDefault="00325611" w:rsidP="00325611">
      <w:pPr>
        <w:spacing w:line="360" w:lineRule="auto"/>
        <w:ind w:left="397" w:hanging="567"/>
        <w:rPr>
          <w:rStyle w:val="Normal1"/>
          <w:rFonts w:ascii="Times New Roman" w:hAnsi="Times New Roman" w:cs="Times New Roman"/>
          <w:lang w:eastAsia="en-GB" w:bidi="en-GB"/>
        </w:rPr>
      </w:pPr>
      <w:r w:rsidRPr="00637EC2">
        <w:rPr>
          <w:rStyle w:val="Normal1"/>
          <w:rFonts w:ascii="Times New Roman" w:hAnsi="Times New Roman" w:cs="Times New Roman"/>
          <w:lang w:eastAsia="en-GB" w:bidi="en-GB"/>
        </w:rPr>
        <w:t xml:space="preserve">Hampton-Turner, C. (1970). </w:t>
      </w:r>
      <w:r w:rsidRPr="00637EC2">
        <w:rPr>
          <w:rStyle w:val="Normal1"/>
          <w:rFonts w:ascii="Times New Roman" w:hAnsi="Times New Roman" w:cs="Times New Roman"/>
          <w:i/>
          <w:lang w:eastAsia="en-GB" w:bidi="en-GB"/>
        </w:rPr>
        <w:t xml:space="preserve">Radical Man. </w:t>
      </w:r>
      <w:r w:rsidRPr="00637EC2">
        <w:rPr>
          <w:rStyle w:val="Normal1"/>
          <w:rFonts w:ascii="Times New Roman" w:hAnsi="Times New Roman" w:cs="Times New Roman"/>
          <w:lang w:eastAsia="en-GB" w:bidi="en-GB"/>
        </w:rPr>
        <w:t>Cambridge, Ma: Schenkman</w:t>
      </w:r>
    </w:p>
    <w:p w14:paraId="339DA8A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Hill, M.R. (1993) </w:t>
      </w:r>
      <w:r w:rsidRPr="00637EC2">
        <w:rPr>
          <w:rFonts w:ascii="Times New Roman" w:hAnsi="Times New Roman" w:cs="Times New Roman"/>
          <w:i/>
          <w:color w:val="000000" w:themeColor="text1"/>
          <w:lang w:val="en-US"/>
        </w:rPr>
        <w:t xml:space="preserve">Archival strategies and techniques. </w:t>
      </w:r>
      <w:r w:rsidRPr="00637EC2">
        <w:rPr>
          <w:rFonts w:ascii="Times New Roman" w:hAnsi="Times New Roman" w:cs="Times New Roman"/>
          <w:color w:val="000000" w:themeColor="text1"/>
          <w:lang w:val="en-US"/>
        </w:rPr>
        <w:t>Newbury Park, CA: Sage</w:t>
      </w:r>
    </w:p>
    <w:p w14:paraId="425D150B" w14:textId="6B80C359"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Hodgson, L.E., Walter, E., Venn, R.M., Galloway, R., Pitsiladis, Y., Sardat, F., and Forni, L.G. (2017) Acute kidney injury associated with </w:t>
      </w:r>
      <w:r w:rsidR="00B155CE" w:rsidRPr="00637EC2">
        <w:rPr>
          <w:rFonts w:ascii="Times New Roman" w:hAnsi="Times New Roman" w:cs="Times New Roman"/>
          <w:color w:val="000000" w:themeColor="text1"/>
          <w:lang w:val="en-US"/>
        </w:rPr>
        <w:t>endurance</w:t>
      </w:r>
      <w:r w:rsidRPr="00637EC2">
        <w:rPr>
          <w:rFonts w:ascii="Times New Roman" w:hAnsi="Times New Roman" w:cs="Times New Roman"/>
          <w:color w:val="000000" w:themeColor="text1"/>
          <w:lang w:val="en-US"/>
        </w:rPr>
        <w:t xml:space="preserve"> events – is it a cause for concern? A systematic review. </w:t>
      </w:r>
      <w:r w:rsidRPr="00637EC2">
        <w:rPr>
          <w:rFonts w:ascii="Times New Roman" w:hAnsi="Times New Roman" w:cs="Times New Roman"/>
          <w:i/>
          <w:color w:val="000000" w:themeColor="text1"/>
          <w:lang w:val="en-US"/>
        </w:rPr>
        <w:t>BMJ Open Sport and Exercise Medicine, 3</w:t>
      </w:r>
      <w:r w:rsidRPr="00637EC2">
        <w:rPr>
          <w:rFonts w:ascii="Times New Roman" w:hAnsi="Times New Roman" w:cs="Times New Roman"/>
          <w:color w:val="000000" w:themeColor="text1"/>
          <w:lang w:val="en-US"/>
        </w:rPr>
        <w:t>(1), e000093</w:t>
      </w:r>
    </w:p>
    <w:p w14:paraId="07FD2E2D"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lastRenderedPageBreak/>
        <w:t xml:space="preserve">Hoffman, MD., Rogers, I.R., Joslin, J., Asplund, C.A., Roberts, W.O., and Levine, B.D. (2015) Managing collapsed or seriously ill participants of ultra-endurance events in remote environments. </w:t>
      </w:r>
      <w:r w:rsidRPr="00637EC2">
        <w:rPr>
          <w:rFonts w:ascii="Times New Roman" w:hAnsi="Times New Roman" w:cs="Times New Roman"/>
          <w:i/>
          <w:color w:val="000000" w:themeColor="text1"/>
          <w:lang w:val="en-US"/>
        </w:rPr>
        <w:t>Sports Medicine, 45</w:t>
      </w:r>
      <w:r w:rsidRPr="00637EC2">
        <w:rPr>
          <w:rFonts w:ascii="Times New Roman" w:hAnsi="Times New Roman" w:cs="Times New Roman"/>
          <w:color w:val="000000" w:themeColor="text1"/>
          <w:lang w:val="en-US"/>
        </w:rPr>
        <w:t>(2): 201-212</w:t>
      </w:r>
    </w:p>
    <w:p w14:paraId="16E12C66"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Hughes, C.C. (1992) “Ethnography”: What’s in a word-process? Product? Promise? </w:t>
      </w:r>
      <w:r w:rsidRPr="00637EC2">
        <w:rPr>
          <w:rFonts w:ascii="Times New Roman" w:hAnsi="Times New Roman" w:cs="Times New Roman"/>
          <w:i/>
          <w:color w:val="000000" w:themeColor="text1"/>
          <w:lang w:val="en-US"/>
        </w:rPr>
        <w:t>Qualitative Research, 2</w:t>
      </w:r>
      <w:r w:rsidRPr="00637EC2">
        <w:rPr>
          <w:rFonts w:ascii="Times New Roman" w:hAnsi="Times New Roman" w:cs="Times New Roman"/>
          <w:color w:val="000000" w:themeColor="text1"/>
          <w:lang w:val="en-US"/>
        </w:rPr>
        <w:t>(4): 439-450</w:t>
      </w:r>
    </w:p>
    <w:p w14:paraId="5770F36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eastAsia="en-GB" w:bidi="en-GB"/>
        </w:rPr>
        <w:t xml:space="preserve">Husserl, E. (1970/1936).  </w:t>
      </w:r>
      <w:r w:rsidRPr="00637EC2">
        <w:rPr>
          <w:rStyle w:val="Normal1"/>
          <w:rFonts w:ascii="Times New Roman" w:hAnsi="Times New Roman" w:cs="Times New Roman"/>
          <w:i/>
          <w:lang w:eastAsia="en-GB" w:bidi="en-GB"/>
        </w:rPr>
        <w:t xml:space="preserve">The Crisis Of European Sciences And Transcendental Phenomenology </w:t>
      </w:r>
      <w:r w:rsidRPr="00637EC2">
        <w:rPr>
          <w:rStyle w:val="Normal1"/>
          <w:rFonts w:ascii="Times New Roman" w:hAnsi="Times New Roman" w:cs="Times New Roman"/>
          <w:lang w:eastAsia="en-GB" w:bidi="en-GB"/>
        </w:rPr>
        <w:t>(D. Carr, Trans).  North Western University Press, Il</w:t>
      </w:r>
    </w:p>
    <w:p w14:paraId="2337D3E0"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Ironman (2014) Tenby Gears Up for IRONMAN Wales [ONLINE] Available at </w:t>
      </w:r>
      <w:hyperlink r:id="rId17" w:anchor="axzz5UV7VwKhO" w:history="1">
        <w:r w:rsidRPr="00637EC2">
          <w:rPr>
            <w:rStyle w:val="Hyperlink"/>
            <w:rFonts w:ascii="Times New Roman" w:hAnsi="Times New Roman" w:cs="Times New Roman"/>
            <w:color w:val="000000" w:themeColor="text1"/>
            <w:lang w:val="en-US"/>
          </w:rPr>
          <w:t>http://eu.ironman.com/triathlon-news/articles/2014/09/ironman-wales-preview.aspx#axzz5UV7VwKhO</w:t>
        </w:r>
      </w:hyperlink>
      <w:r w:rsidRPr="00637EC2">
        <w:rPr>
          <w:rFonts w:ascii="Times New Roman" w:hAnsi="Times New Roman" w:cs="Times New Roman"/>
          <w:color w:val="000000" w:themeColor="text1"/>
          <w:lang w:val="en-US"/>
        </w:rPr>
        <w:t xml:space="preserve"> [Accessed on 19 October 2018]</w:t>
      </w:r>
    </w:p>
    <w:p w14:paraId="2FC7F717"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Jaeger, K. and Mykletun, R.J. (2013) Festivals, identity and belonging. </w:t>
      </w:r>
      <w:r w:rsidRPr="00637EC2">
        <w:rPr>
          <w:rFonts w:ascii="Times New Roman" w:hAnsi="Times New Roman" w:cs="Times New Roman"/>
          <w:i/>
          <w:color w:val="000000" w:themeColor="text1"/>
          <w:lang w:val="en-US"/>
        </w:rPr>
        <w:t>Event Management, 17</w:t>
      </w:r>
      <w:r w:rsidRPr="00637EC2">
        <w:rPr>
          <w:rFonts w:ascii="Times New Roman" w:hAnsi="Times New Roman" w:cs="Times New Roman"/>
          <w:color w:val="000000" w:themeColor="text1"/>
          <w:lang w:val="en-US"/>
        </w:rPr>
        <w:t>(3): 213-226</w:t>
      </w:r>
    </w:p>
    <w:p w14:paraId="255F087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Jasper, M.A. (2005) Using reflective writing within research. </w:t>
      </w:r>
      <w:r w:rsidRPr="00637EC2">
        <w:rPr>
          <w:rFonts w:ascii="Times New Roman" w:hAnsi="Times New Roman" w:cs="Times New Roman"/>
          <w:i/>
          <w:color w:val="000000" w:themeColor="text1"/>
          <w:lang w:val="en-US"/>
        </w:rPr>
        <w:t>Journal of Research in Nursing, 10</w:t>
      </w:r>
      <w:r w:rsidRPr="00637EC2">
        <w:rPr>
          <w:rFonts w:ascii="Times New Roman" w:hAnsi="Times New Roman" w:cs="Times New Roman"/>
          <w:color w:val="000000" w:themeColor="text1"/>
          <w:lang w:val="en-US"/>
        </w:rPr>
        <w:t>(3): 247-260</w:t>
      </w:r>
    </w:p>
    <w:p w14:paraId="49D4B8A3"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Johnson, R.B., and Onwuegbuzie, A.J. (2004) Mixed methods research: A research paradigm whose time has come. </w:t>
      </w:r>
      <w:r w:rsidRPr="00637EC2">
        <w:rPr>
          <w:rFonts w:ascii="Times New Roman" w:hAnsi="Times New Roman" w:cs="Times New Roman"/>
          <w:i/>
          <w:color w:val="000000" w:themeColor="text1"/>
          <w:lang w:val="en-US"/>
        </w:rPr>
        <w:t>Education Researcher, 33</w:t>
      </w:r>
      <w:r w:rsidRPr="00637EC2">
        <w:rPr>
          <w:rFonts w:ascii="Times New Roman" w:hAnsi="Times New Roman" w:cs="Times New Roman"/>
          <w:color w:val="000000" w:themeColor="text1"/>
          <w:lang w:val="en-US"/>
        </w:rPr>
        <w:t>(7): 14-26</w:t>
      </w:r>
    </w:p>
    <w:p w14:paraId="00BC2547"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Kennelly, M. (2017) “We’ve never measured it, but it brings in a lot of business” Participatory sport events and tourism. </w:t>
      </w:r>
      <w:r w:rsidRPr="00637EC2">
        <w:rPr>
          <w:rFonts w:ascii="Times New Roman" w:hAnsi="Times New Roman" w:cs="Times New Roman"/>
          <w:i/>
          <w:color w:val="000000" w:themeColor="text1"/>
          <w:lang w:val="en-US"/>
        </w:rPr>
        <w:t>International Journal of Contemporary Hospitality Management, 29</w:t>
      </w:r>
      <w:r w:rsidRPr="00637EC2">
        <w:rPr>
          <w:rFonts w:ascii="Times New Roman" w:hAnsi="Times New Roman" w:cs="Times New Roman"/>
          <w:color w:val="000000" w:themeColor="text1"/>
          <w:lang w:val="en-US"/>
        </w:rPr>
        <w:t>(3): 883-899</w:t>
      </w:r>
    </w:p>
    <w:p w14:paraId="4CEEC306"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King, S.A. (1994) Analysis of electronic support group for recovering addicts. </w:t>
      </w:r>
      <w:r w:rsidRPr="00637EC2">
        <w:rPr>
          <w:rFonts w:ascii="Times New Roman" w:hAnsi="Times New Roman" w:cs="Times New Roman"/>
          <w:i/>
          <w:color w:val="000000" w:themeColor="text1"/>
          <w:lang w:val="en-US"/>
        </w:rPr>
        <w:t>Interpersonal Computing and Technology: An electronic Journal for 21</w:t>
      </w:r>
      <w:r w:rsidRPr="00637EC2">
        <w:rPr>
          <w:rFonts w:ascii="Times New Roman" w:hAnsi="Times New Roman" w:cs="Times New Roman"/>
          <w:i/>
          <w:color w:val="000000" w:themeColor="text1"/>
          <w:vertAlign w:val="superscript"/>
          <w:lang w:val="en-US"/>
        </w:rPr>
        <w:t>st</w:t>
      </w:r>
      <w:r w:rsidRPr="00637EC2">
        <w:rPr>
          <w:rFonts w:ascii="Times New Roman" w:hAnsi="Times New Roman" w:cs="Times New Roman"/>
          <w:i/>
          <w:color w:val="000000" w:themeColor="text1"/>
          <w:lang w:val="en-US"/>
        </w:rPr>
        <w:t xml:space="preserve"> Century, 2</w:t>
      </w:r>
      <w:r w:rsidRPr="00637EC2">
        <w:rPr>
          <w:rFonts w:ascii="Times New Roman" w:hAnsi="Times New Roman" w:cs="Times New Roman"/>
          <w:color w:val="000000" w:themeColor="text1"/>
          <w:lang w:val="en-US"/>
        </w:rPr>
        <w:t>(3):47-56</w:t>
      </w:r>
    </w:p>
    <w:p w14:paraId="7EBC99CA"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Kingry-Westergaard, C., Kelly, J.G. (1990) A contextualist epistemology for ecological research. In Tolan, P., Keys, C., Chertok, F. and Jason, L. (ed.) </w:t>
      </w:r>
      <w:r w:rsidRPr="00637EC2">
        <w:rPr>
          <w:rFonts w:ascii="Times New Roman" w:hAnsi="Times New Roman" w:cs="Times New Roman"/>
          <w:i/>
          <w:color w:val="000000" w:themeColor="text1"/>
          <w:lang w:val="en-US"/>
        </w:rPr>
        <w:t xml:space="preserve">Researching Community Psychology. </w:t>
      </w:r>
      <w:r w:rsidRPr="00637EC2">
        <w:rPr>
          <w:rFonts w:ascii="Times New Roman" w:hAnsi="Times New Roman" w:cs="Times New Roman"/>
          <w:color w:val="000000" w:themeColor="text1"/>
          <w:lang w:val="en-US"/>
        </w:rPr>
        <w:t>Washington, DC: American Psychology Association,</w:t>
      </w:r>
      <w:r w:rsidRPr="00637EC2">
        <w:rPr>
          <w:rFonts w:ascii="Times New Roman" w:hAnsi="Times New Roman" w:cs="Times New Roman"/>
          <w:i/>
          <w:color w:val="000000" w:themeColor="text1"/>
          <w:lang w:val="en-US"/>
        </w:rPr>
        <w:t xml:space="preserve"> </w:t>
      </w:r>
      <w:r w:rsidRPr="00637EC2">
        <w:rPr>
          <w:rFonts w:ascii="Times New Roman" w:hAnsi="Times New Roman" w:cs="Times New Roman"/>
          <w:color w:val="000000" w:themeColor="text1"/>
          <w:lang w:val="en-US"/>
        </w:rPr>
        <w:t>pp. 23-41</w:t>
      </w:r>
    </w:p>
    <w:p w14:paraId="2464D32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LaChausse, R.G. (2006) Motives of competitive and non competitive cyclists. </w:t>
      </w:r>
      <w:r w:rsidRPr="00637EC2">
        <w:rPr>
          <w:rFonts w:ascii="Times New Roman" w:hAnsi="Times New Roman" w:cs="Times New Roman"/>
          <w:i/>
          <w:iCs/>
          <w:color w:val="000000" w:themeColor="text1"/>
          <w:lang w:val="en-US"/>
        </w:rPr>
        <w:t>Journal of Sport Behaviour, 29</w:t>
      </w:r>
      <w:r w:rsidRPr="00637EC2">
        <w:rPr>
          <w:rFonts w:ascii="Times New Roman" w:hAnsi="Times New Roman" w:cs="Times New Roman"/>
          <w:color w:val="000000" w:themeColor="text1"/>
          <w:lang w:val="en-US"/>
        </w:rPr>
        <w:t xml:space="preserve"> (4), 304-314</w:t>
      </w:r>
    </w:p>
    <w:p w14:paraId="4B05EAF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Lee, I.S., Arcodia, C., and Lee, T.J. (2012) Key characteristics of multicultural festivals: A critical review of literature. </w:t>
      </w:r>
      <w:r w:rsidRPr="00637EC2">
        <w:rPr>
          <w:rFonts w:ascii="Times New Roman" w:hAnsi="Times New Roman" w:cs="Times New Roman"/>
          <w:i/>
          <w:color w:val="000000" w:themeColor="text1"/>
          <w:lang w:val="en-US"/>
        </w:rPr>
        <w:t>Event Management, 16</w:t>
      </w:r>
      <w:r w:rsidRPr="00637EC2">
        <w:rPr>
          <w:rFonts w:ascii="Times New Roman" w:hAnsi="Times New Roman" w:cs="Times New Roman"/>
          <w:color w:val="000000" w:themeColor="text1"/>
          <w:lang w:val="en-US"/>
        </w:rPr>
        <w:t>(1): 93-101</w:t>
      </w:r>
    </w:p>
    <w:p w14:paraId="3D13F77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Lewin, K. (1936) </w:t>
      </w:r>
      <w:r w:rsidRPr="00637EC2">
        <w:rPr>
          <w:rFonts w:ascii="Times New Roman" w:hAnsi="Times New Roman" w:cs="Times New Roman"/>
          <w:i/>
          <w:color w:val="000000" w:themeColor="text1"/>
          <w:lang w:val="en-US"/>
        </w:rPr>
        <w:t xml:space="preserve">Principles of topological psychology. </w:t>
      </w:r>
      <w:r w:rsidRPr="00637EC2">
        <w:rPr>
          <w:rFonts w:ascii="Times New Roman" w:hAnsi="Times New Roman" w:cs="Times New Roman"/>
          <w:color w:val="000000" w:themeColor="text1"/>
          <w:lang w:val="en-US"/>
        </w:rPr>
        <w:t>New York: McGraw-Hill</w:t>
      </w:r>
    </w:p>
    <w:p w14:paraId="4209AC75"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Lincoln, Y.S., and Guba, E.G. (1985) </w:t>
      </w:r>
      <w:r w:rsidRPr="00637EC2">
        <w:rPr>
          <w:rFonts w:ascii="Times New Roman" w:hAnsi="Times New Roman" w:cs="Times New Roman"/>
          <w:i/>
          <w:color w:val="000000" w:themeColor="text1"/>
          <w:lang w:val="en-US"/>
        </w:rPr>
        <w:t>Naturalistic Inquiry (Vol. 75).</w:t>
      </w:r>
      <w:r w:rsidRPr="00637EC2">
        <w:rPr>
          <w:rFonts w:ascii="Times New Roman" w:hAnsi="Times New Roman" w:cs="Times New Roman"/>
          <w:color w:val="000000" w:themeColor="text1"/>
          <w:lang w:val="en-US"/>
        </w:rPr>
        <w:t xml:space="preserve"> Newbury Park, California: Sage</w:t>
      </w:r>
    </w:p>
    <w:p w14:paraId="0829D3A2"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London Marathon (2018a) Record finish as largest London Marathon displays its spirit. [ONLINE] Available at </w:t>
      </w:r>
      <w:hyperlink r:id="rId18" w:history="1">
        <w:r w:rsidRPr="00637EC2">
          <w:rPr>
            <w:rStyle w:val="Hyperlink"/>
            <w:rFonts w:ascii="Times New Roman" w:hAnsi="Times New Roman" w:cs="Times New Roman"/>
            <w:color w:val="000000" w:themeColor="text1"/>
            <w:lang w:val="en-US"/>
          </w:rPr>
          <w:t>https://www.virginmoneylondonmarathon.com/en-gb/news-</w:t>
        </w:r>
        <w:r w:rsidRPr="00637EC2">
          <w:rPr>
            <w:rStyle w:val="Hyperlink"/>
            <w:rFonts w:ascii="Times New Roman" w:hAnsi="Times New Roman" w:cs="Times New Roman"/>
            <w:color w:val="000000" w:themeColor="text1"/>
            <w:lang w:val="en-US"/>
          </w:rPr>
          <w:lastRenderedPageBreak/>
          <w:t>media/latest-news/item/record-finish-as-largest-london-marathon-displays-its-spirit/</w:t>
        </w:r>
      </w:hyperlink>
      <w:r w:rsidRPr="00637EC2">
        <w:rPr>
          <w:rFonts w:ascii="Times New Roman" w:hAnsi="Times New Roman" w:cs="Times New Roman"/>
          <w:color w:val="000000" w:themeColor="text1"/>
          <w:lang w:val="en-US"/>
        </w:rPr>
        <w:t xml:space="preserve"> [Accessed on 19 October 2018]</w:t>
      </w:r>
    </w:p>
    <w:p w14:paraId="47A89A22"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London Marathon (2018b) World record total of 414,168 applicants for 2019 London Marathon. [ONLINE] Available at </w:t>
      </w:r>
      <w:hyperlink r:id="rId19" w:history="1">
        <w:r w:rsidRPr="00637EC2">
          <w:rPr>
            <w:rStyle w:val="Hyperlink"/>
            <w:rFonts w:ascii="Times New Roman" w:hAnsi="Times New Roman" w:cs="Times New Roman"/>
            <w:color w:val="000000" w:themeColor="text1"/>
            <w:lang w:val="en-US"/>
          </w:rPr>
          <w:t>https://www.virginmoneylondonmarathon.com/en-gb/news-media/latest-news/item/world-record-total-of-414-168-applicants-for-2019-london-marathon/</w:t>
        </w:r>
      </w:hyperlink>
      <w:r w:rsidRPr="00637EC2">
        <w:rPr>
          <w:rFonts w:ascii="Times New Roman" w:hAnsi="Times New Roman" w:cs="Times New Roman"/>
          <w:color w:val="000000" w:themeColor="text1"/>
          <w:lang w:val="en-US"/>
        </w:rPr>
        <w:t xml:space="preserve"> [Accessed on 19 October 2018]</w:t>
      </w:r>
    </w:p>
    <w:p w14:paraId="2A2DF19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Lounsbury, D.W. and Mitchell, S.G. (2009) Introduction to special issue on social ecological approaches to community health research and action. </w:t>
      </w:r>
      <w:r w:rsidRPr="00637EC2">
        <w:rPr>
          <w:rFonts w:ascii="Times New Roman" w:hAnsi="Times New Roman" w:cs="Times New Roman"/>
          <w:i/>
          <w:color w:val="000000" w:themeColor="text1"/>
          <w:lang w:val="en-US"/>
        </w:rPr>
        <w:t>American Journal of Community Psychology, 44</w:t>
      </w:r>
      <w:r w:rsidRPr="00637EC2">
        <w:rPr>
          <w:rFonts w:ascii="Times New Roman" w:hAnsi="Times New Roman" w:cs="Times New Roman"/>
          <w:color w:val="000000" w:themeColor="text1"/>
          <w:lang w:val="en-US"/>
        </w:rPr>
        <w:t>:213-220</w:t>
      </w:r>
    </w:p>
    <w:p w14:paraId="3F9A8653"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Markland, D., and Ingledew, D.K. (1997) The measurement of exercise motives: Factorial validity and invariance across gender of a revised Exercise Motivations Inventory. </w:t>
      </w:r>
      <w:r w:rsidRPr="00637EC2">
        <w:rPr>
          <w:rFonts w:ascii="Times New Roman" w:hAnsi="Times New Roman" w:cs="Times New Roman"/>
          <w:i/>
          <w:color w:val="000000" w:themeColor="text1"/>
          <w:lang w:val="en-US"/>
        </w:rPr>
        <w:t>British Journal of Health Psychology, 2</w:t>
      </w:r>
      <w:r w:rsidRPr="00637EC2">
        <w:rPr>
          <w:rFonts w:ascii="Times New Roman" w:hAnsi="Times New Roman" w:cs="Times New Roman"/>
          <w:color w:val="000000" w:themeColor="text1"/>
          <w:lang w:val="en-US"/>
        </w:rPr>
        <w:t>: 361-376</w:t>
      </w:r>
    </w:p>
    <w:p w14:paraId="261FEEC7" w14:textId="4D3F83DD"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Ma</w:t>
      </w:r>
      <w:r w:rsidR="0002194F">
        <w:rPr>
          <w:rFonts w:ascii="Times New Roman" w:hAnsi="Times New Roman" w:cs="Times New Roman"/>
          <w:color w:val="000000" w:themeColor="text1"/>
          <w:lang w:val="en-US"/>
        </w:rPr>
        <w:t>rkland, D., and Tobin, V. (2004)</w:t>
      </w:r>
      <w:r w:rsidRPr="00637EC2">
        <w:rPr>
          <w:rFonts w:ascii="Times New Roman" w:hAnsi="Times New Roman" w:cs="Times New Roman"/>
          <w:color w:val="000000" w:themeColor="text1"/>
          <w:lang w:val="en-US"/>
        </w:rPr>
        <w:t xml:space="preserve"> A modification of the Behavioral Regulation in Exercise Questionnaire to include an assessment of amotivation. </w:t>
      </w:r>
      <w:r w:rsidRPr="00637EC2">
        <w:rPr>
          <w:rFonts w:ascii="Times New Roman" w:hAnsi="Times New Roman" w:cs="Times New Roman"/>
          <w:i/>
          <w:color w:val="000000" w:themeColor="text1"/>
          <w:lang w:val="en-US"/>
        </w:rPr>
        <w:t>Journal o</w:t>
      </w:r>
      <w:r w:rsidR="00B155CE">
        <w:rPr>
          <w:rFonts w:ascii="Times New Roman" w:hAnsi="Times New Roman" w:cs="Times New Roman"/>
          <w:i/>
          <w:color w:val="000000" w:themeColor="text1"/>
          <w:lang w:val="en-US"/>
        </w:rPr>
        <w:t>f Sport and Exercise Psychology</w:t>
      </w:r>
      <w:r w:rsidRPr="00637EC2">
        <w:rPr>
          <w:rFonts w:ascii="Times New Roman" w:hAnsi="Times New Roman" w:cs="Times New Roman"/>
          <w:i/>
          <w:color w:val="000000" w:themeColor="text1"/>
          <w:lang w:val="en-US"/>
        </w:rPr>
        <w:t xml:space="preserve"> 26</w:t>
      </w:r>
      <w:r w:rsidRPr="00637EC2">
        <w:rPr>
          <w:rFonts w:ascii="Times New Roman" w:hAnsi="Times New Roman" w:cs="Times New Roman"/>
          <w:color w:val="000000" w:themeColor="text1"/>
          <w:lang w:val="en-US"/>
        </w:rPr>
        <w:t>: 191-196</w:t>
      </w:r>
    </w:p>
    <w:p w14:paraId="32180CD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Masson, G., and Lamarche, B. (2016) Many non-elite multisport endurance athletes do not meet sports nutrition recommendations for carbohydrates. </w:t>
      </w:r>
      <w:r w:rsidRPr="00637EC2">
        <w:rPr>
          <w:rFonts w:ascii="Times New Roman" w:hAnsi="Times New Roman" w:cs="Times New Roman"/>
          <w:i/>
          <w:color w:val="000000" w:themeColor="text1"/>
          <w:lang w:val="en-US"/>
        </w:rPr>
        <w:t>Applied physiology, nutrition, and metabolism, 41</w:t>
      </w:r>
      <w:r w:rsidRPr="00637EC2">
        <w:rPr>
          <w:rFonts w:ascii="Times New Roman" w:hAnsi="Times New Roman" w:cs="Times New Roman"/>
          <w:color w:val="000000" w:themeColor="text1"/>
          <w:lang w:val="en-US"/>
        </w:rPr>
        <w:t>(7): 728-734</w:t>
      </w:r>
    </w:p>
    <w:p w14:paraId="5FB1E8C0"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McClinchey, K.A. (2008) Urban ethnic festivals, neighbourhoods, and the multiple realities of marketing place. </w:t>
      </w:r>
      <w:r w:rsidRPr="00637EC2">
        <w:rPr>
          <w:rFonts w:ascii="Times New Roman" w:hAnsi="Times New Roman" w:cs="Times New Roman"/>
          <w:i/>
          <w:color w:val="000000" w:themeColor="text1"/>
          <w:lang w:val="en-US"/>
        </w:rPr>
        <w:t>Journal of Travel and Tourism Marketing, 25</w:t>
      </w:r>
      <w:r w:rsidRPr="00637EC2">
        <w:rPr>
          <w:rFonts w:ascii="Times New Roman" w:hAnsi="Times New Roman" w:cs="Times New Roman"/>
          <w:color w:val="000000" w:themeColor="text1"/>
          <w:lang w:val="en-US"/>
        </w:rPr>
        <w:t>(3): 251-264</w:t>
      </w:r>
    </w:p>
    <w:p w14:paraId="473AFA9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McLeroy, K.R., Bibeau, D., Steckler, A., Glanz, K. (1988) An ecological perspective on health promotion programs. </w:t>
      </w:r>
      <w:r w:rsidRPr="00637EC2">
        <w:rPr>
          <w:rFonts w:ascii="Times New Roman" w:hAnsi="Times New Roman" w:cs="Times New Roman"/>
          <w:i/>
          <w:color w:val="000000" w:themeColor="text1"/>
          <w:lang w:val="en-US"/>
        </w:rPr>
        <w:t>Health Education Quarterly, 15</w:t>
      </w:r>
      <w:r w:rsidRPr="00637EC2">
        <w:rPr>
          <w:rFonts w:ascii="Times New Roman" w:hAnsi="Times New Roman" w:cs="Times New Roman"/>
          <w:color w:val="000000" w:themeColor="text1"/>
          <w:lang w:val="en-US"/>
        </w:rPr>
        <w:t>(4): 351-377</w:t>
      </w:r>
    </w:p>
    <w:p w14:paraId="3CAD7CAE" w14:textId="34A55540"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Merfeld-Langston, A.L. (2009) Montolieu, France, Village of Living Books. In Rosenfeld. S (ed.) </w:t>
      </w:r>
      <w:r w:rsidRPr="00637EC2">
        <w:rPr>
          <w:rFonts w:ascii="Times New Roman" w:hAnsi="Times New Roman" w:cs="Times New Roman"/>
          <w:i/>
          <w:color w:val="000000" w:themeColor="text1"/>
          <w:lang w:val="en-US"/>
        </w:rPr>
        <w:t>A Compedium of Clusters in Less Popu</w:t>
      </w:r>
      <w:r w:rsidR="00B155CE">
        <w:rPr>
          <w:rFonts w:ascii="Times New Roman" w:hAnsi="Times New Roman" w:cs="Times New Roman"/>
          <w:i/>
          <w:color w:val="000000" w:themeColor="text1"/>
          <w:lang w:val="en-US"/>
        </w:rPr>
        <w:t>lated Places: C</w:t>
      </w:r>
      <w:r w:rsidRPr="00637EC2">
        <w:rPr>
          <w:rFonts w:ascii="Times New Roman" w:hAnsi="Times New Roman" w:cs="Times New Roman"/>
          <w:i/>
          <w:color w:val="000000" w:themeColor="text1"/>
          <w:lang w:val="en-US"/>
        </w:rPr>
        <w:t xml:space="preserve">ircumstances, </w:t>
      </w:r>
      <w:r w:rsidR="00B155CE" w:rsidRPr="00637EC2">
        <w:rPr>
          <w:rFonts w:ascii="Times New Roman" w:hAnsi="Times New Roman" w:cs="Times New Roman"/>
          <w:i/>
          <w:color w:val="000000" w:themeColor="text1"/>
          <w:lang w:val="en-US"/>
        </w:rPr>
        <w:t>Interventions</w:t>
      </w:r>
      <w:r w:rsidRPr="00637EC2">
        <w:rPr>
          <w:rFonts w:ascii="Times New Roman" w:hAnsi="Times New Roman" w:cs="Times New Roman"/>
          <w:i/>
          <w:color w:val="000000" w:themeColor="text1"/>
          <w:lang w:val="en-US"/>
        </w:rPr>
        <w:t xml:space="preserve"> and Outcomes.</w:t>
      </w:r>
      <w:r w:rsidRPr="00637EC2">
        <w:rPr>
          <w:rFonts w:ascii="Times New Roman" w:hAnsi="Times New Roman" w:cs="Times New Roman"/>
          <w:color w:val="000000" w:themeColor="text1"/>
          <w:lang w:val="en-US"/>
        </w:rPr>
        <w:t xml:space="preserve"> Carborro, NC: Regional Technology Strategies, pp. 41-42</w:t>
      </w:r>
    </w:p>
    <w:p w14:paraId="6694EDA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eastAsia="en-GB" w:bidi="en-GB"/>
        </w:rPr>
        <w:t xml:space="preserve">Merleau-Ponty, M. (1995/1945). </w:t>
      </w:r>
      <w:r w:rsidRPr="00637EC2">
        <w:rPr>
          <w:rStyle w:val="Normal1"/>
          <w:rFonts w:ascii="Times New Roman" w:hAnsi="Times New Roman" w:cs="Times New Roman"/>
          <w:i/>
          <w:lang w:eastAsia="en-GB" w:bidi="en-GB"/>
        </w:rPr>
        <w:t xml:space="preserve">Phenomenology Of Perception </w:t>
      </w:r>
      <w:r w:rsidRPr="00637EC2">
        <w:rPr>
          <w:rStyle w:val="Normal1"/>
          <w:rFonts w:ascii="Times New Roman" w:hAnsi="Times New Roman" w:cs="Times New Roman"/>
          <w:lang w:eastAsia="en-GB" w:bidi="en-GB"/>
        </w:rPr>
        <w:t>(C. Smith, Trans.). London: Routledge</w:t>
      </w:r>
    </w:p>
    <w:p w14:paraId="7A6E4D0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Mongrain, J., Masson, G., Bégin, C., and Lamarche, B. (2018) Prevalence of disordered eating among non-elite multisport endurance athletes. </w:t>
      </w:r>
      <w:r w:rsidRPr="00637EC2">
        <w:rPr>
          <w:rFonts w:ascii="Times New Roman" w:hAnsi="Times New Roman" w:cs="Times New Roman"/>
          <w:i/>
          <w:color w:val="000000" w:themeColor="text1"/>
          <w:lang w:val="en-US"/>
        </w:rPr>
        <w:t xml:space="preserve">Journal of Sports Science, </w:t>
      </w:r>
      <w:r w:rsidRPr="00637EC2">
        <w:rPr>
          <w:rFonts w:ascii="Times New Roman" w:hAnsi="Times New Roman" w:cs="Times New Roman"/>
          <w:color w:val="000000" w:themeColor="text1"/>
          <w:lang w:val="en-US"/>
        </w:rPr>
        <w:t>6(2018): 1-8</w:t>
      </w:r>
    </w:p>
    <w:p w14:paraId="748ED1B2" w14:textId="5D1E24A3"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hAnsi="Times New Roman" w:cs="Times New Roman"/>
          <w:lang w:eastAsia="en-GB" w:bidi="en-GB"/>
        </w:rPr>
        <w:t>Mortari, L., And Tarozzi, M. (2010). ‘Phenomenology As Philosophy Of Research: An Introd</w:t>
      </w:r>
      <w:r w:rsidR="00B155CE">
        <w:rPr>
          <w:rStyle w:val="Normal1"/>
          <w:rFonts w:ascii="Times New Roman" w:hAnsi="Times New Roman" w:cs="Times New Roman"/>
          <w:lang w:eastAsia="en-GB" w:bidi="en-GB"/>
        </w:rPr>
        <w:t>uctory Essay’. In Martori, L., a</w:t>
      </w:r>
      <w:r w:rsidRPr="00637EC2">
        <w:rPr>
          <w:rStyle w:val="Normal1"/>
          <w:rFonts w:ascii="Times New Roman" w:hAnsi="Times New Roman" w:cs="Times New Roman"/>
          <w:lang w:eastAsia="en-GB" w:bidi="en-GB"/>
        </w:rPr>
        <w:t xml:space="preserve">nd Tarozzi, M. (Eds.). </w:t>
      </w:r>
      <w:r w:rsidRPr="00637EC2">
        <w:rPr>
          <w:rStyle w:val="Normal1"/>
          <w:rFonts w:ascii="Times New Roman" w:hAnsi="Times New Roman" w:cs="Times New Roman"/>
          <w:i/>
          <w:lang w:eastAsia="en-GB" w:bidi="en-GB"/>
        </w:rPr>
        <w:t xml:space="preserve">Phenomenology And Human Science Research Today. </w:t>
      </w:r>
      <w:r w:rsidRPr="00637EC2">
        <w:rPr>
          <w:rStyle w:val="Normal1"/>
          <w:rFonts w:ascii="Times New Roman" w:hAnsi="Times New Roman" w:cs="Times New Roman"/>
          <w:lang w:eastAsia="en-GB" w:bidi="en-GB"/>
        </w:rPr>
        <w:t>Bucharest: Zeta Books</w:t>
      </w:r>
    </w:p>
    <w:p w14:paraId="260FA21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Myburgh, E., Kruger, M., and Saayman, M. (2018) Aspects influencing the commitment of endurance athletes: a tourism perspective. </w:t>
      </w:r>
      <w:r w:rsidRPr="00637EC2">
        <w:rPr>
          <w:rFonts w:ascii="Times New Roman" w:hAnsi="Times New Roman" w:cs="Times New Roman"/>
          <w:i/>
          <w:color w:val="000000" w:themeColor="text1"/>
          <w:lang w:val="en-US"/>
        </w:rPr>
        <w:t xml:space="preserve">Journal of Sport and Tourism, </w:t>
      </w:r>
      <w:r w:rsidRPr="00637EC2">
        <w:rPr>
          <w:rFonts w:ascii="Times New Roman" w:hAnsi="Times New Roman" w:cs="Times New Roman"/>
          <w:color w:val="000000" w:themeColor="text1"/>
          <w:lang w:val="en-US"/>
        </w:rPr>
        <w:t>1-27</w:t>
      </w:r>
    </w:p>
    <w:p w14:paraId="40CADD2B" w14:textId="77777777" w:rsidR="00325611" w:rsidRPr="00637EC2" w:rsidRDefault="00325611" w:rsidP="00325611">
      <w:pPr>
        <w:spacing w:line="360" w:lineRule="auto"/>
        <w:ind w:left="397" w:hanging="567"/>
        <w:rPr>
          <w:rStyle w:val="Normal1"/>
          <w:rFonts w:ascii="Times New Roman" w:hAnsi="Times New Roman" w:cs="Times New Roman"/>
          <w:lang w:eastAsia="en-GB" w:bidi="en-GB"/>
        </w:rPr>
      </w:pPr>
      <w:r w:rsidRPr="00637EC2">
        <w:rPr>
          <w:rStyle w:val="Normal1"/>
          <w:rFonts w:ascii="Times New Roman" w:hAnsi="Times New Roman" w:cs="Times New Roman"/>
          <w:lang w:eastAsia="en-GB" w:bidi="en-GB"/>
        </w:rPr>
        <w:lastRenderedPageBreak/>
        <w:t xml:space="preserve">Nesfield-Cookson, B. (1987). </w:t>
      </w:r>
      <w:r w:rsidRPr="00637EC2">
        <w:rPr>
          <w:rStyle w:val="Normal1"/>
          <w:rFonts w:ascii="Times New Roman" w:hAnsi="Times New Roman" w:cs="Times New Roman"/>
          <w:i/>
          <w:lang w:eastAsia="en-GB" w:bidi="en-GB"/>
        </w:rPr>
        <w:t xml:space="preserve">William Blake: Prophet Of Universal Brotherhood. </w:t>
      </w:r>
      <w:r w:rsidRPr="00637EC2">
        <w:rPr>
          <w:rStyle w:val="Normal1"/>
          <w:rFonts w:ascii="Times New Roman" w:hAnsi="Times New Roman" w:cs="Times New Roman"/>
          <w:lang w:eastAsia="en-GB" w:bidi="en-GB"/>
        </w:rPr>
        <w:t>London: Crucible</w:t>
      </w:r>
    </w:p>
    <w:p w14:paraId="4193A206" w14:textId="77777777" w:rsidR="00325611" w:rsidRPr="00637EC2" w:rsidRDefault="00325611" w:rsidP="00325611">
      <w:pPr>
        <w:spacing w:line="360" w:lineRule="auto"/>
        <w:ind w:left="397" w:hanging="567"/>
        <w:rPr>
          <w:rStyle w:val="Normal1"/>
          <w:rFonts w:ascii="Times New Roman" w:hAnsi="Times New Roman" w:cs="Times New Roman"/>
          <w:lang w:eastAsia="en-GB" w:bidi="en-GB"/>
        </w:rPr>
      </w:pPr>
      <w:r w:rsidRPr="00637EC2">
        <w:rPr>
          <w:rStyle w:val="Normal1"/>
          <w:rFonts w:ascii="Times New Roman" w:hAnsi="Times New Roman" w:cs="Times New Roman"/>
          <w:lang w:eastAsia="en-GB" w:bidi="en-GB"/>
        </w:rPr>
        <w:t xml:space="preserve">Ortlipp, M. (2008) Keeping and using reflective journals in the qualitative research process. </w:t>
      </w:r>
      <w:r w:rsidRPr="00637EC2">
        <w:rPr>
          <w:rStyle w:val="Normal1"/>
          <w:rFonts w:ascii="Times New Roman" w:hAnsi="Times New Roman" w:cs="Times New Roman"/>
          <w:i/>
          <w:lang w:eastAsia="en-GB" w:bidi="en-GB"/>
        </w:rPr>
        <w:t>The Qualitative Report, 13</w:t>
      </w:r>
      <w:r w:rsidRPr="00637EC2">
        <w:rPr>
          <w:rStyle w:val="Normal1"/>
          <w:rFonts w:ascii="Times New Roman" w:hAnsi="Times New Roman" w:cs="Times New Roman"/>
          <w:lang w:eastAsia="en-GB" w:bidi="en-GB"/>
        </w:rPr>
        <w:t>(4): 695-705</w:t>
      </w:r>
    </w:p>
    <w:p w14:paraId="57BB8D21"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Onwuegbuzie, A.J. and Leech, N.L. (2005) On becoming a pragmatic researcher: The importance of combining quantitative and qualitative research methodologies. </w:t>
      </w:r>
      <w:r w:rsidRPr="00637EC2">
        <w:rPr>
          <w:rFonts w:ascii="Times New Roman" w:hAnsi="Times New Roman" w:cs="Times New Roman"/>
          <w:i/>
          <w:color w:val="000000" w:themeColor="text1"/>
          <w:lang w:val="en-US"/>
        </w:rPr>
        <w:t>International Journal of Social Research Methodology, 8</w:t>
      </w:r>
      <w:r w:rsidRPr="00637EC2">
        <w:rPr>
          <w:rFonts w:ascii="Times New Roman" w:hAnsi="Times New Roman" w:cs="Times New Roman"/>
          <w:color w:val="000000" w:themeColor="text1"/>
          <w:lang w:val="en-US"/>
        </w:rPr>
        <w:t>(5): 375-387</w:t>
      </w:r>
    </w:p>
    <w:p w14:paraId="512219B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Parkrun (2016) Available at: </w:t>
      </w:r>
      <w:hyperlink r:id="rId20" w:history="1">
        <w:r w:rsidRPr="00637EC2">
          <w:rPr>
            <w:rStyle w:val="Hyperlink"/>
            <w:rFonts w:ascii="Times New Roman" w:hAnsi="Times New Roman" w:cs="Times New Roman"/>
            <w:color w:val="000000" w:themeColor="text1"/>
            <w:lang w:val="en-US"/>
          </w:rPr>
          <w:t>http://www.parkrun.org.uk</w:t>
        </w:r>
      </w:hyperlink>
      <w:r w:rsidRPr="00637EC2">
        <w:rPr>
          <w:rFonts w:ascii="Times New Roman" w:hAnsi="Times New Roman" w:cs="Times New Roman"/>
          <w:color w:val="000000" w:themeColor="text1"/>
          <w:lang w:val="en-US"/>
        </w:rPr>
        <w:t xml:space="preserve"> [Accessed on 05 April 2018]</w:t>
      </w:r>
    </w:p>
    <w:p w14:paraId="2442069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Payne, G., and Payne, J. (2004) </w:t>
      </w:r>
      <w:r w:rsidRPr="00637EC2">
        <w:rPr>
          <w:rFonts w:ascii="Times New Roman" w:hAnsi="Times New Roman" w:cs="Times New Roman"/>
          <w:i/>
          <w:color w:val="000000" w:themeColor="text1"/>
          <w:lang w:val="en-US"/>
        </w:rPr>
        <w:t xml:space="preserve">Key Concepts in Social Research. </w:t>
      </w:r>
      <w:r w:rsidRPr="00637EC2">
        <w:rPr>
          <w:rFonts w:ascii="Times New Roman" w:hAnsi="Times New Roman" w:cs="Times New Roman"/>
          <w:color w:val="000000" w:themeColor="text1"/>
          <w:lang w:val="en-US"/>
        </w:rPr>
        <w:t>London: Sage Publications</w:t>
      </w:r>
    </w:p>
    <w:p w14:paraId="140442D3"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Peredaryenko, M.S., and Krauss, S.E. (2013) Calibrating the human instrument: Understanding the interviewing experience of novice qualitative research. </w:t>
      </w:r>
      <w:r w:rsidRPr="00637EC2">
        <w:rPr>
          <w:rFonts w:ascii="Times New Roman" w:hAnsi="Times New Roman" w:cs="Times New Roman"/>
          <w:i/>
          <w:color w:val="000000" w:themeColor="text1"/>
          <w:lang w:val="en-US"/>
        </w:rPr>
        <w:t>The Qualitative Report, 18</w:t>
      </w:r>
      <w:r w:rsidRPr="00637EC2">
        <w:rPr>
          <w:rFonts w:ascii="Times New Roman" w:hAnsi="Times New Roman" w:cs="Times New Roman"/>
          <w:color w:val="000000" w:themeColor="text1"/>
          <w:lang w:val="en-US"/>
        </w:rPr>
        <w:t>(43): 1-17</w:t>
      </w:r>
    </w:p>
    <w:p w14:paraId="02845C51" w14:textId="32768E40"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Quinn, B. (2003) Symbols, practices and myth-making: Cultural </w:t>
      </w:r>
      <w:r w:rsidR="0002194F" w:rsidRPr="00637EC2">
        <w:rPr>
          <w:rFonts w:ascii="Times New Roman" w:hAnsi="Times New Roman" w:cs="Times New Roman"/>
          <w:color w:val="000000" w:themeColor="text1"/>
          <w:lang w:val="en-US"/>
        </w:rPr>
        <w:t>perspectives</w:t>
      </w:r>
      <w:r w:rsidRPr="00637EC2">
        <w:rPr>
          <w:rFonts w:ascii="Times New Roman" w:hAnsi="Times New Roman" w:cs="Times New Roman"/>
          <w:color w:val="000000" w:themeColor="text1"/>
          <w:lang w:val="en-US"/>
        </w:rPr>
        <w:t xml:space="preserve"> on the Wexford Festival Opera, </w:t>
      </w:r>
      <w:r w:rsidRPr="00637EC2">
        <w:rPr>
          <w:rFonts w:ascii="Times New Roman" w:hAnsi="Times New Roman" w:cs="Times New Roman"/>
          <w:i/>
          <w:color w:val="000000" w:themeColor="text1"/>
          <w:lang w:val="en-US"/>
        </w:rPr>
        <w:t xml:space="preserve">Tourism </w:t>
      </w:r>
      <w:r w:rsidR="0002194F" w:rsidRPr="00637EC2">
        <w:rPr>
          <w:rFonts w:ascii="Times New Roman" w:hAnsi="Times New Roman" w:cs="Times New Roman"/>
          <w:i/>
          <w:color w:val="000000" w:themeColor="text1"/>
          <w:lang w:val="en-US"/>
        </w:rPr>
        <w:t>Geographies</w:t>
      </w:r>
      <w:r w:rsidRPr="00637EC2">
        <w:rPr>
          <w:rFonts w:ascii="Times New Roman" w:hAnsi="Times New Roman" w:cs="Times New Roman"/>
          <w:i/>
          <w:color w:val="000000" w:themeColor="text1"/>
          <w:lang w:val="en-US"/>
        </w:rPr>
        <w:t>, 5</w:t>
      </w:r>
      <w:r w:rsidRPr="00637EC2">
        <w:rPr>
          <w:rFonts w:ascii="Times New Roman" w:hAnsi="Times New Roman" w:cs="Times New Roman"/>
          <w:color w:val="000000" w:themeColor="text1"/>
          <w:lang w:val="en-US"/>
        </w:rPr>
        <w:t>(3): 329-349</w:t>
      </w:r>
    </w:p>
    <w:p w14:paraId="2AD643BA"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Rauter, S. (2014) Mass sports events as a way of life (differences between the participants in a cycling and a running event). </w:t>
      </w:r>
      <w:r w:rsidRPr="00637EC2">
        <w:rPr>
          <w:rFonts w:ascii="Times New Roman" w:hAnsi="Times New Roman" w:cs="Times New Roman"/>
          <w:i/>
          <w:color w:val="000000" w:themeColor="text1"/>
          <w:lang w:val="en-US"/>
        </w:rPr>
        <w:t>Kinesiologia Slovenica</w:t>
      </w:r>
      <w:r w:rsidRPr="00637EC2">
        <w:rPr>
          <w:rFonts w:ascii="Times New Roman" w:hAnsi="Times New Roman" w:cs="Times New Roman"/>
          <w:color w:val="000000" w:themeColor="text1"/>
          <w:lang w:val="en-US"/>
        </w:rPr>
        <w:t>, 20 (1): 5-15</w:t>
      </w:r>
    </w:p>
    <w:p w14:paraId="78F1082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Richard, L., Gauvin, L. and Raine, K. (2011) Ecological models revisited: Their uses and evolution in health promotion over two decades. </w:t>
      </w:r>
      <w:r w:rsidRPr="00637EC2">
        <w:rPr>
          <w:rFonts w:ascii="Times New Roman" w:hAnsi="Times New Roman" w:cs="Times New Roman"/>
          <w:i/>
          <w:color w:val="000000" w:themeColor="text1"/>
          <w:lang w:val="en-US"/>
        </w:rPr>
        <w:t xml:space="preserve">Annual Review of Public Health, </w:t>
      </w:r>
      <w:r w:rsidRPr="00637EC2">
        <w:rPr>
          <w:rFonts w:ascii="Times New Roman" w:hAnsi="Times New Roman" w:cs="Times New Roman"/>
          <w:color w:val="000000" w:themeColor="text1"/>
          <w:lang w:val="en-US"/>
        </w:rPr>
        <w:t xml:space="preserve">DOI: 10.1146/annurev-publhealth-031210-101141 </w:t>
      </w:r>
    </w:p>
    <w:p w14:paraId="51D3430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Roche, M. (2011) Festivalisation, cosmopolitanism and European culture: On the sociocultural significance of mage-event. In Giorgi, L., Sassatelli, M. and Delanty, G. (ed.) </w:t>
      </w:r>
      <w:r w:rsidRPr="00637EC2">
        <w:rPr>
          <w:rFonts w:ascii="Times New Roman" w:hAnsi="Times New Roman" w:cs="Times New Roman"/>
          <w:i/>
          <w:color w:val="000000" w:themeColor="text1"/>
          <w:lang w:val="en-US"/>
        </w:rPr>
        <w:t xml:space="preserve">Festivals and the Cultural Public Sphere. </w:t>
      </w:r>
      <w:r w:rsidRPr="00637EC2">
        <w:rPr>
          <w:rFonts w:ascii="Times New Roman" w:hAnsi="Times New Roman" w:cs="Times New Roman"/>
          <w:color w:val="000000" w:themeColor="text1"/>
          <w:lang w:val="en-US"/>
        </w:rPr>
        <w:t>London and New York: Routledge: 124-141</w:t>
      </w:r>
    </w:p>
    <w:p w14:paraId="30BFECB7"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Rønnestad, B.R., and Mujika, I. (2014) Optimizing strength training for running and cycling endurance performance: A review. </w:t>
      </w:r>
      <w:r w:rsidRPr="00637EC2">
        <w:rPr>
          <w:rFonts w:ascii="Times New Roman" w:hAnsi="Times New Roman" w:cs="Times New Roman"/>
          <w:i/>
          <w:color w:val="000000" w:themeColor="text1"/>
          <w:lang w:val="en-US"/>
        </w:rPr>
        <w:t>Scandinavian Journal of Medicine and Science in Sport, 24</w:t>
      </w:r>
      <w:r w:rsidRPr="00637EC2">
        <w:rPr>
          <w:rFonts w:ascii="Times New Roman" w:hAnsi="Times New Roman" w:cs="Times New Roman"/>
          <w:color w:val="000000" w:themeColor="text1"/>
          <w:lang w:val="en-US"/>
        </w:rPr>
        <w:t>(4): 603-612</w:t>
      </w:r>
    </w:p>
    <w:p w14:paraId="4DE8FBA6" w14:textId="4CFB0F58" w:rsidR="00325611" w:rsidRPr="00637EC2" w:rsidRDefault="00325611" w:rsidP="00325611">
      <w:pPr>
        <w:spacing w:line="360" w:lineRule="auto"/>
        <w:ind w:left="397" w:hanging="567"/>
        <w:rPr>
          <w:rStyle w:val="Normal1"/>
          <w:rFonts w:ascii="Times New Roman" w:hAnsi="Times New Roman" w:cs="Times New Roman"/>
          <w:lang w:eastAsia="en-GB" w:bidi="en-GB"/>
        </w:rPr>
      </w:pPr>
      <w:r w:rsidRPr="00637EC2">
        <w:rPr>
          <w:rStyle w:val="Normal1"/>
          <w:rFonts w:ascii="Times New Roman" w:hAnsi="Times New Roman" w:cs="Times New Roman"/>
          <w:lang w:eastAsia="en-GB" w:bidi="en-GB"/>
        </w:rPr>
        <w:t xml:space="preserve">Roszack, T. (1972). </w:t>
      </w:r>
      <w:r w:rsidRPr="00637EC2">
        <w:rPr>
          <w:rStyle w:val="Normal1"/>
          <w:rFonts w:ascii="Times New Roman" w:hAnsi="Times New Roman" w:cs="Times New Roman"/>
          <w:i/>
          <w:lang w:eastAsia="en-GB" w:bidi="en-GB"/>
        </w:rPr>
        <w:t xml:space="preserve">Where The Wasteland Ends. </w:t>
      </w:r>
      <w:r w:rsidR="00B155CE">
        <w:rPr>
          <w:rStyle w:val="Normal1"/>
          <w:rFonts w:ascii="Times New Roman" w:hAnsi="Times New Roman" w:cs="Times New Roman"/>
          <w:lang w:eastAsia="en-GB" w:bidi="en-GB"/>
        </w:rPr>
        <w:t>London: Faber a</w:t>
      </w:r>
      <w:r w:rsidRPr="00637EC2">
        <w:rPr>
          <w:rStyle w:val="Normal1"/>
          <w:rFonts w:ascii="Times New Roman" w:hAnsi="Times New Roman" w:cs="Times New Roman"/>
          <w:lang w:eastAsia="en-GB" w:bidi="en-GB"/>
        </w:rPr>
        <w:t>nd Faber</w:t>
      </w:r>
    </w:p>
    <w:p w14:paraId="7E0B00F8" w14:textId="77777777" w:rsidR="00325611" w:rsidRPr="00637EC2" w:rsidRDefault="00325611" w:rsidP="00325611">
      <w:pPr>
        <w:spacing w:line="360" w:lineRule="auto"/>
        <w:ind w:left="397" w:hanging="567"/>
        <w:rPr>
          <w:rStyle w:val="Normal1"/>
          <w:rFonts w:ascii="Times New Roman" w:hAnsi="Times New Roman" w:cs="Times New Roman"/>
          <w:lang w:eastAsia="en-GB" w:bidi="en-GB"/>
        </w:rPr>
      </w:pPr>
      <w:r w:rsidRPr="00637EC2">
        <w:rPr>
          <w:rStyle w:val="Normal1"/>
          <w:rFonts w:ascii="Times New Roman" w:hAnsi="Times New Roman" w:cs="Times New Roman"/>
          <w:lang w:eastAsia="en-GB" w:bidi="en-GB"/>
        </w:rPr>
        <w:t xml:space="preserve">Ryen, A. (2008) Wading the field with my key informant: Exploring field relations. </w:t>
      </w:r>
      <w:r w:rsidRPr="00637EC2">
        <w:rPr>
          <w:rStyle w:val="Normal1"/>
          <w:rFonts w:ascii="Times New Roman" w:hAnsi="Times New Roman" w:cs="Times New Roman"/>
          <w:i/>
          <w:lang w:eastAsia="en-GB" w:bidi="en-GB"/>
        </w:rPr>
        <w:t>Qualitative Sociology Review, 4</w:t>
      </w:r>
      <w:r w:rsidRPr="00637EC2">
        <w:rPr>
          <w:rStyle w:val="Normal1"/>
          <w:rFonts w:ascii="Times New Roman" w:hAnsi="Times New Roman" w:cs="Times New Roman"/>
          <w:lang w:eastAsia="en-GB" w:bidi="en-GB"/>
        </w:rPr>
        <w:t>(3): 84-104</w:t>
      </w:r>
    </w:p>
    <w:p w14:paraId="073118FE"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Sallis, J.F., Bauman, A. and Pratt, M. (1998) Environmental and policy interventions to promote physical activity. </w:t>
      </w:r>
      <w:r w:rsidRPr="00637EC2">
        <w:rPr>
          <w:rFonts w:ascii="Times New Roman" w:hAnsi="Times New Roman" w:cs="Times New Roman"/>
          <w:i/>
          <w:color w:val="000000" w:themeColor="text1"/>
          <w:lang w:val="en-US"/>
        </w:rPr>
        <w:t>American Journal of Preventative Medicine, 15</w:t>
      </w:r>
      <w:r w:rsidRPr="00637EC2">
        <w:rPr>
          <w:rFonts w:ascii="Times New Roman" w:hAnsi="Times New Roman" w:cs="Times New Roman"/>
          <w:color w:val="000000" w:themeColor="text1"/>
          <w:lang w:val="en-US"/>
        </w:rPr>
        <w:t>(4): 379-397</w:t>
      </w:r>
    </w:p>
    <w:p w14:paraId="01987529" w14:textId="5D9D19B4"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Sallis, J.F., Owen, N. and Fisher, E.B. (2008) Ecological models of health behavior. In Glanz, K., Rimer, B.R. and Viswanath, K. (ed.) </w:t>
      </w:r>
      <w:r w:rsidRPr="00637EC2">
        <w:rPr>
          <w:rFonts w:ascii="Times New Roman" w:hAnsi="Times New Roman" w:cs="Times New Roman"/>
          <w:i/>
          <w:color w:val="000000" w:themeColor="text1"/>
          <w:lang w:val="en-US"/>
        </w:rPr>
        <w:t xml:space="preserve">Health behavior and health </w:t>
      </w:r>
      <w:r w:rsidR="00B155CE" w:rsidRPr="00637EC2">
        <w:rPr>
          <w:rFonts w:ascii="Times New Roman" w:hAnsi="Times New Roman" w:cs="Times New Roman"/>
          <w:i/>
          <w:color w:val="000000" w:themeColor="text1"/>
          <w:lang w:val="en-US"/>
        </w:rPr>
        <w:t>education: Theory</w:t>
      </w:r>
      <w:r w:rsidRPr="00637EC2">
        <w:rPr>
          <w:rFonts w:ascii="Times New Roman" w:hAnsi="Times New Roman" w:cs="Times New Roman"/>
          <w:i/>
          <w:color w:val="000000" w:themeColor="text1"/>
          <w:lang w:val="en-US"/>
        </w:rPr>
        <w:t xml:space="preserve">, research and practice. </w:t>
      </w:r>
      <w:r w:rsidRPr="00637EC2">
        <w:rPr>
          <w:rFonts w:ascii="Times New Roman" w:hAnsi="Times New Roman" w:cs="Times New Roman"/>
          <w:color w:val="000000" w:themeColor="text1"/>
          <w:lang w:val="en-US"/>
        </w:rPr>
        <w:t>4</w:t>
      </w:r>
      <w:r w:rsidRPr="00637EC2">
        <w:rPr>
          <w:rFonts w:ascii="Times New Roman" w:hAnsi="Times New Roman" w:cs="Times New Roman"/>
          <w:color w:val="000000" w:themeColor="text1"/>
          <w:vertAlign w:val="superscript"/>
          <w:lang w:val="en-US"/>
        </w:rPr>
        <w:t>th</w:t>
      </w:r>
      <w:r w:rsidRPr="00637EC2">
        <w:rPr>
          <w:rFonts w:ascii="Times New Roman" w:hAnsi="Times New Roman" w:cs="Times New Roman"/>
          <w:color w:val="000000" w:themeColor="text1"/>
          <w:lang w:val="en-US"/>
        </w:rPr>
        <w:t xml:space="preserve"> Edition. San Francisco, CA: Jossey-Bass, pp. 465-485</w:t>
      </w:r>
    </w:p>
    <w:p w14:paraId="50D351CD"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lastRenderedPageBreak/>
        <w:t xml:space="preserve">Sato, M., Jordan, J.S., and Funk, D.C. (2015) Distance running events and life satisfaction: A longitudinal study. </w:t>
      </w:r>
      <w:r w:rsidRPr="00637EC2">
        <w:rPr>
          <w:rFonts w:ascii="Times New Roman" w:hAnsi="Times New Roman" w:cs="Times New Roman"/>
          <w:i/>
          <w:color w:val="000000" w:themeColor="text1"/>
          <w:lang w:val="en-US"/>
        </w:rPr>
        <w:t>Journal of Sport Management, 29</w:t>
      </w:r>
      <w:r w:rsidRPr="00637EC2">
        <w:rPr>
          <w:rFonts w:ascii="Times New Roman" w:hAnsi="Times New Roman" w:cs="Times New Roman"/>
          <w:color w:val="000000" w:themeColor="text1"/>
          <w:lang w:val="en-US"/>
        </w:rPr>
        <w:t>:347-361</w:t>
      </w:r>
    </w:p>
    <w:p w14:paraId="55F6103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Sato, M., Jordan, J.S., Funk, D.C. (2016) A distance running event and life satisfaction: The mediating role of involvement. </w:t>
      </w:r>
      <w:r w:rsidRPr="00637EC2">
        <w:rPr>
          <w:rFonts w:ascii="Times New Roman" w:hAnsi="Times New Roman" w:cs="Times New Roman"/>
          <w:i/>
          <w:color w:val="000000" w:themeColor="text1"/>
          <w:lang w:val="en-US"/>
        </w:rPr>
        <w:t>Sport Management Review, 19</w:t>
      </w:r>
      <w:r w:rsidRPr="00637EC2">
        <w:rPr>
          <w:rFonts w:ascii="Times New Roman" w:hAnsi="Times New Roman" w:cs="Times New Roman"/>
          <w:color w:val="000000" w:themeColor="text1"/>
          <w:lang w:val="en-US"/>
        </w:rPr>
        <w:t>:536-549</w:t>
      </w:r>
    </w:p>
    <w:p w14:paraId="5BDA1FF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Scott, J. (1990) </w:t>
      </w:r>
      <w:r w:rsidRPr="00637EC2">
        <w:rPr>
          <w:rFonts w:ascii="Times New Roman" w:hAnsi="Times New Roman" w:cs="Times New Roman"/>
          <w:i/>
          <w:color w:val="000000" w:themeColor="text1"/>
          <w:lang w:val="en-US"/>
        </w:rPr>
        <w:t xml:space="preserve">A matter of record, documentary sources in social research. </w:t>
      </w:r>
      <w:r w:rsidRPr="00637EC2">
        <w:rPr>
          <w:rFonts w:ascii="Times New Roman" w:hAnsi="Times New Roman" w:cs="Times New Roman"/>
          <w:color w:val="000000" w:themeColor="text1"/>
          <w:lang w:val="en-US"/>
        </w:rPr>
        <w:t>Cambridge: Polity Press</w:t>
      </w:r>
    </w:p>
    <w:p w14:paraId="5A095A30"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Seaton, A.V. (1996) Hay-on-Wye, the mouse that roared: Book Towns and Rural Tourism. </w:t>
      </w:r>
      <w:r w:rsidRPr="00637EC2">
        <w:rPr>
          <w:rFonts w:ascii="Times New Roman" w:hAnsi="Times New Roman" w:cs="Times New Roman"/>
          <w:i/>
          <w:color w:val="000000" w:themeColor="text1"/>
          <w:lang w:val="en-US"/>
        </w:rPr>
        <w:t>Tourism Management, 17</w:t>
      </w:r>
      <w:r w:rsidRPr="00637EC2">
        <w:rPr>
          <w:rFonts w:ascii="Times New Roman" w:hAnsi="Times New Roman" w:cs="Times New Roman"/>
          <w:color w:val="000000" w:themeColor="text1"/>
          <w:lang w:val="en-US"/>
        </w:rPr>
        <w:t>(5): 379-385</w:t>
      </w:r>
    </w:p>
    <w:p w14:paraId="33D5CF43"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Seaton, A.V. (1999) Book towns as tourism developments in peripheral areas. </w:t>
      </w:r>
      <w:r w:rsidRPr="00637EC2">
        <w:rPr>
          <w:rFonts w:ascii="Times New Roman" w:hAnsi="Times New Roman" w:cs="Times New Roman"/>
          <w:i/>
          <w:color w:val="000000" w:themeColor="text1"/>
          <w:lang w:val="en-US"/>
        </w:rPr>
        <w:t>International Journal of Tourism Research, 1</w:t>
      </w:r>
      <w:r w:rsidRPr="00637EC2">
        <w:rPr>
          <w:rFonts w:ascii="Times New Roman" w:hAnsi="Times New Roman" w:cs="Times New Roman"/>
          <w:color w:val="000000" w:themeColor="text1"/>
          <w:lang w:val="en-US"/>
        </w:rPr>
        <w:t>(5): 389-399</w:t>
      </w:r>
    </w:p>
    <w:p w14:paraId="2C7CFF6E"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Simons-Morton, B.G., Brink, S.G., Simons-Morton, D.G., McIntyre, R., Chapman, M., </w:t>
      </w:r>
      <w:r w:rsidRPr="00637EC2">
        <w:rPr>
          <w:rFonts w:ascii="Times New Roman" w:hAnsi="Times New Roman" w:cs="Times New Roman"/>
          <w:i/>
          <w:color w:val="000000" w:themeColor="text1"/>
          <w:lang w:val="en-US"/>
        </w:rPr>
        <w:t>et al.</w:t>
      </w:r>
      <w:r w:rsidRPr="00637EC2">
        <w:rPr>
          <w:rFonts w:ascii="Times New Roman" w:hAnsi="Times New Roman" w:cs="Times New Roman"/>
          <w:color w:val="000000" w:themeColor="text1"/>
          <w:lang w:val="en-US"/>
        </w:rPr>
        <w:t xml:space="preserve"> (1989) An ecological approach to the prevention of injuries due to drinking and driving. </w:t>
      </w:r>
      <w:r w:rsidRPr="00637EC2">
        <w:rPr>
          <w:rFonts w:ascii="Times New Roman" w:hAnsi="Times New Roman" w:cs="Times New Roman"/>
          <w:i/>
          <w:color w:val="000000" w:themeColor="text1"/>
          <w:lang w:val="en-US"/>
        </w:rPr>
        <w:t>Health Education Quarterly, 16</w:t>
      </w:r>
      <w:r w:rsidRPr="00637EC2">
        <w:rPr>
          <w:rFonts w:ascii="Times New Roman" w:hAnsi="Times New Roman" w:cs="Times New Roman"/>
          <w:color w:val="000000" w:themeColor="text1"/>
          <w:lang w:val="en-US"/>
        </w:rPr>
        <w:t>: 397-411</w:t>
      </w:r>
    </w:p>
    <w:p w14:paraId="525FDA61"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Sixsmith, J., and Murray, C.D (2001) Ethical Issues in the Documentary Data Analysis of Internet Posts and Archives. </w:t>
      </w:r>
      <w:r w:rsidRPr="00637EC2">
        <w:rPr>
          <w:rFonts w:ascii="Times New Roman" w:hAnsi="Times New Roman" w:cs="Times New Roman"/>
          <w:i/>
          <w:color w:val="000000" w:themeColor="text1"/>
          <w:lang w:val="en-US"/>
        </w:rPr>
        <w:t>Qualitative Health Research, 11</w:t>
      </w:r>
      <w:r w:rsidRPr="00637EC2">
        <w:rPr>
          <w:rFonts w:ascii="Times New Roman" w:hAnsi="Times New Roman" w:cs="Times New Roman"/>
          <w:color w:val="000000" w:themeColor="text1"/>
          <w:lang w:val="en-US"/>
        </w:rPr>
        <w:t>(3): 423-432</w:t>
      </w:r>
    </w:p>
    <w:p w14:paraId="424996A7"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Smith, A. (2010) A qualitative analysis of motivation of elite female triathletes. Unpublished Master’s thesis. San Jose, WA: San Jose State University</w:t>
      </w:r>
    </w:p>
    <w:p w14:paraId="1C254F3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Smith, J.A., and Osborn, M. (2007) ‘Interpretative phenomenological analysis’. In: Smith, J.A., Flowers, P., and Larkin, M. (ed.) </w:t>
      </w:r>
      <w:r w:rsidRPr="00637EC2">
        <w:rPr>
          <w:rFonts w:ascii="Times New Roman" w:hAnsi="Times New Roman" w:cs="Times New Roman"/>
          <w:i/>
          <w:color w:val="000000" w:themeColor="text1"/>
          <w:lang w:val="en-US"/>
        </w:rPr>
        <w:t xml:space="preserve">Interpretative phenomenological analysis: theory, method and research. </w:t>
      </w:r>
      <w:r w:rsidRPr="00637EC2">
        <w:rPr>
          <w:rFonts w:ascii="Times New Roman" w:hAnsi="Times New Roman" w:cs="Times New Roman"/>
          <w:color w:val="000000" w:themeColor="text1"/>
          <w:lang w:val="en-US"/>
        </w:rPr>
        <w:t>Los Angeles, Sage: 53-80</w:t>
      </w:r>
    </w:p>
    <w:p w14:paraId="5E5D0D4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Smith, R. (2018) Iron Town [ONLINE] Available at </w:t>
      </w:r>
      <w:hyperlink r:id="rId21" w:history="1">
        <w:r w:rsidRPr="00637EC2">
          <w:rPr>
            <w:rStyle w:val="Hyperlink"/>
            <w:rFonts w:ascii="Times New Roman" w:hAnsi="Times New Roman" w:cs="Times New Roman"/>
            <w:color w:val="000000" w:themeColor="text1"/>
            <w:lang w:val="en-US"/>
          </w:rPr>
          <w:t>https://www.nytimes.com/2018/09/24/sports/ironman-triathlon-tenby-wales.html</w:t>
        </w:r>
      </w:hyperlink>
      <w:r w:rsidRPr="00637EC2">
        <w:rPr>
          <w:rFonts w:ascii="Times New Roman" w:hAnsi="Times New Roman" w:cs="Times New Roman"/>
          <w:color w:val="000000" w:themeColor="text1"/>
          <w:lang w:val="en-US"/>
        </w:rPr>
        <w:t xml:space="preserve"> [Accessed on 19 October 2018]</w:t>
      </w:r>
    </w:p>
    <w:p w14:paraId="32D35940" w14:textId="5C2D4029" w:rsidR="00325611"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Spradley, J.P. (1980) </w:t>
      </w:r>
      <w:r w:rsidRPr="00637EC2">
        <w:rPr>
          <w:rFonts w:ascii="Times New Roman" w:hAnsi="Times New Roman" w:cs="Times New Roman"/>
          <w:i/>
          <w:color w:val="000000" w:themeColor="text1"/>
          <w:lang w:val="en-US"/>
        </w:rPr>
        <w:t xml:space="preserve">Participant Observation. </w:t>
      </w:r>
      <w:r w:rsidRPr="00637EC2">
        <w:rPr>
          <w:rFonts w:ascii="Times New Roman" w:hAnsi="Times New Roman" w:cs="Times New Roman"/>
          <w:color w:val="000000" w:themeColor="text1"/>
          <w:lang w:val="en-US"/>
        </w:rPr>
        <w:t>Long Grove, IL: Waveland Press, Inc</w:t>
      </w:r>
    </w:p>
    <w:p w14:paraId="4F0359EF" w14:textId="0647E4CA" w:rsidR="006411A9" w:rsidRPr="00637EC2" w:rsidRDefault="006411A9" w:rsidP="00325611">
      <w:pPr>
        <w:spacing w:line="360" w:lineRule="auto"/>
        <w:ind w:left="397" w:hanging="567"/>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Sport Wales (2015) Physical Literacy Journey [ONLINE] Available at: </w:t>
      </w:r>
      <w:hyperlink r:id="rId22" w:history="1">
        <w:r w:rsidRPr="008D474C">
          <w:rPr>
            <w:rStyle w:val="Hyperlink"/>
            <w:rFonts w:ascii="Times New Roman" w:hAnsi="Times New Roman" w:cs="Times New Roman"/>
            <w:lang w:val="en-US"/>
          </w:rPr>
          <w:t>https://www.physicalliteracyjourney.wales/home/</w:t>
        </w:r>
      </w:hyperlink>
      <w:r>
        <w:rPr>
          <w:rFonts w:ascii="Times New Roman" w:hAnsi="Times New Roman" w:cs="Times New Roman"/>
          <w:color w:val="000000" w:themeColor="text1"/>
          <w:lang w:val="en-US"/>
        </w:rPr>
        <w:t xml:space="preserve"> [Accessed on 14 January 2019]</w:t>
      </w:r>
    </w:p>
    <w:p w14:paraId="7113BAC6"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Stokols, D. (1992) Establishing and maintaining healthy environments: toward a social ecology of health promotion. </w:t>
      </w:r>
      <w:r w:rsidRPr="00637EC2">
        <w:rPr>
          <w:rFonts w:ascii="Times New Roman" w:hAnsi="Times New Roman" w:cs="Times New Roman"/>
          <w:i/>
          <w:color w:val="000000" w:themeColor="text1"/>
          <w:lang w:val="en-US"/>
        </w:rPr>
        <w:t>American Psychologist, 47</w:t>
      </w:r>
      <w:r w:rsidRPr="00637EC2">
        <w:rPr>
          <w:rFonts w:ascii="Times New Roman" w:hAnsi="Times New Roman" w:cs="Times New Roman"/>
          <w:color w:val="000000" w:themeColor="text1"/>
          <w:lang w:val="en-US"/>
        </w:rPr>
        <w:t>:6-22</w:t>
      </w:r>
    </w:p>
    <w:p w14:paraId="1CF1258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Stokols, D. (1996) Translating social ecological theory into guidelines for community health promotion. </w:t>
      </w:r>
      <w:r w:rsidRPr="00637EC2">
        <w:rPr>
          <w:rFonts w:ascii="Times New Roman" w:hAnsi="Times New Roman" w:cs="Times New Roman"/>
          <w:i/>
          <w:color w:val="000000" w:themeColor="text1"/>
          <w:lang w:val="en-US"/>
        </w:rPr>
        <w:t>American Journal of Health Promotion, 10</w:t>
      </w:r>
      <w:r w:rsidRPr="00637EC2">
        <w:rPr>
          <w:rFonts w:ascii="Times New Roman" w:hAnsi="Times New Roman" w:cs="Times New Roman"/>
          <w:color w:val="000000" w:themeColor="text1"/>
          <w:lang w:val="en-US"/>
        </w:rPr>
        <w:t>:282-98</w:t>
      </w:r>
    </w:p>
    <w:p w14:paraId="6A3A9A84"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Stokols, D., Grzywacz, J.G., McMahan, S., and Phillips, K. (2003) Increasing the health promotive capacity of human environments. </w:t>
      </w:r>
      <w:r w:rsidRPr="00637EC2">
        <w:rPr>
          <w:rFonts w:ascii="Times New Roman" w:hAnsi="Times New Roman" w:cs="Times New Roman"/>
          <w:i/>
          <w:color w:val="000000" w:themeColor="text1"/>
          <w:lang w:val="en-US"/>
        </w:rPr>
        <w:t>American Journal of Health Promotion, 18</w:t>
      </w:r>
      <w:r w:rsidRPr="00637EC2">
        <w:rPr>
          <w:rFonts w:ascii="Times New Roman" w:hAnsi="Times New Roman" w:cs="Times New Roman"/>
          <w:color w:val="000000" w:themeColor="text1"/>
          <w:lang w:val="en-US"/>
        </w:rPr>
        <w:t>:4-13</w:t>
      </w:r>
    </w:p>
    <w:p w14:paraId="6546A34D"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lastRenderedPageBreak/>
        <w:t xml:space="preserve">Stringer, E.T. (2004) </w:t>
      </w:r>
      <w:r w:rsidRPr="00637EC2">
        <w:rPr>
          <w:rFonts w:ascii="Times New Roman" w:hAnsi="Times New Roman" w:cs="Times New Roman"/>
          <w:i/>
          <w:color w:val="000000" w:themeColor="text1"/>
          <w:lang w:val="en-US"/>
        </w:rPr>
        <w:t xml:space="preserve">Action research in education. </w:t>
      </w:r>
      <w:r w:rsidRPr="00637EC2">
        <w:rPr>
          <w:rFonts w:ascii="Times New Roman" w:hAnsi="Times New Roman" w:cs="Times New Roman"/>
          <w:color w:val="000000" w:themeColor="text1"/>
          <w:lang w:val="en-US"/>
        </w:rPr>
        <w:t>Upper Saddle River, NJ: Pearson Education Inc.</w:t>
      </w:r>
    </w:p>
    <w:p w14:paraId="61F3A9A5"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Taliaferro, A.R., and Hammond, L. (2016) “I don’t have time”: Barriers and facilitators to physical activity for adults with intellectual disabilities. </w:t>
      </w:r>
      <w:r w:rsidRPr="00637EC2">
        <w:rPr>
          <w:rFonts w:ascii="Times New Roman" w:hAnsi="Times New Roman" w:cs="Times New Roman"/>
          <w:i/>
          <w:color w:val="000000" w:themeColor="text1"/>
          <w:lang w:val="en-US"/>
        </w:rPr>
        <w:t>Adapted Physical Activity Quarterly, 33</w:t>
      </w:r>
      <w:r w:rsidRPr="00637EC2">
        <w:rPr>
          <w:rFonts w:ascii="Times New Roman" w:hAnsi="Times New Roman" w:cs="Times New Roman"/>
          <w:color w:val="000000" w:themeColor="text1"/>
          <w:lang w:val="en-US"/>
        </w:rPr>
        <w:t>(2): 113-133</w:t>
      </w:r>
    </w:p>
    <w:p w14:paraId="5BC015A0"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rPr>
        <w:t xml:space="preserve">The Colour Run (2017) Available at: </w:t>
      </w:r>
      <w:hyperlink r:id="rId23" w:history="1">
        <w:r w:rsidRPr="00637EC2">
          <w:rPr>
            <w:rStyle w:val="Hyperlink"/>
            <w:rFonts w:ascii="Times New Roman" w:hAnsi="Times New Roman" w:cs="Times New Roman"/>
            <w:color w:val="000000" w:themeColor="text1"/>
          </w:rPr>
          <w:t>http://thecolorrun.co.uk</w:t>
        </w:r>
      </w:hyperlink>
      <w:r w:rsidRPr="00637EC2">
        <w:rPr>
          <w:rFonts w:ascii="Times New Roman" w:hAnsi="Times New Roman" w:cs="Times New Roman"/>
          <w:color w:val="000000" w:themeColor="text1"/>
        </w:rPr>
        <w:t xml:space="preserve"> </w:t>
      </w:r>
      <w:r w:rsidRPr="00637EC2">
        <w:rPr>
          <w:rFonts w:ascii="Times New Roman" w:hAnsi="Times New Roman" w:cs="Times New Roman"/>
          <w:color w:val="000000" w:themeColor="text1"/>
          <w:lang w:val="en-US"/>
        </w:rPr>
        <w:t>[Accessed on 05 April 2018]</w:t>
      </w:r>
    </w:p>
    <w:p w14:paraId="730A908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rPr>
        <w:t xml:space="preserve">ToughMudder (2017) Available at: </w:t>
      </w:r>
      <w:hyperlink r:id="rId24" w:history="1">
        <w:r w:rsidRPr="00637EC2">
          <w:rPr>
            <w:rStyle w:val="Hyperlink"/>
            <w:rFonts w:ascii="Times New Roman" w:hAnsi="Times New Roman" w:cs="Times New Roman"/>
            <w:color w:val="000000" w:themeColor="text1"/>
          </w:rPr>
          <w:t>https://toughmudder.co.uk</w:t>
        </w:r>
      </w:hyperlink>
      <w:r w:rsidRPr="00637EC2">
        <w:rPr>
          <w:rFonts w:ascii="Times New Roman" w:hAnsi="Times New Roman" w:cs="Times New Roman"/>
          <w:color w:val="000000" w:themeColor="text1"/>
        </w:rPr>
        <w:t xml:space="preserve"> </w:t>
      </w:r>
      <w:r w:rsidRPr="00637EC2">
        <w:rPr>
          <w:rFonts w:ascii="Times New Roman" w:hAnsi="Times New Roman" w:cs="Times New Roman"/>
          <w:color w:val="000000" w:themeColor="text1"/>
          <w:lang w:val="en-US"/>
        </w:rPr>
        <w:t>[Accessed on 05 April 2018]</w:t>
      </w:r>
    </w:p>
    <w:p w14:paraId="7757C9CF"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Tuan, Y. (1974) </w:t>
      </w:r>
      <w:r w:rsidRPr="00637EC2">
        <w:rPr>
          <w:rFonts w:ascii="Times New Roman" w:hAnsi="Times New Roman" w:cs="Times New Roman"/>
          <w:i/>
          <w:color w:val="000000" w:themeColor="text1"/>
          <w:lang w:val="en-US"/>
        </w:rPr>
        <w:t xml:space="preserve">Topophilia: A Study of Environmental Perception, Attitudes and Values. </w:t>
      </w:r>
      <w:r w:rsidRPr="00637EC2">
        <w:rPr>
          <w:rFonts w:ascii="Times New Roman" w:hAnsi="Times New Roman" w:cs="Times New Roman"/>
          <w:color w:val="000000" w:themeColor="text1"/>
          <w:lang w:val="en-US"/>
        </w:rPr>
        <w:t>Englewood Cliffs, NJ: Prentice Hall</w:t>
      </w:r>
    </w:p>
    <w:p w14:paraId="7DE5F5B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Style w:val="Normal1"/>
          <w:rFonts w:ascii="Times New Roman" w:eastAsia="Times New Roman" w:hAnsi="Times New Roman" w:cs="Times New Roman"/>
          <w:lang w:eastAsia="en-GB" w:bidi="en-GB"/>
        </w:rPr>
        <w:t xml:space="preserve">University Of Wales Trinity Saint David, Research Ethics And Integrity Code Of Practice (2017). Available At: </w:t>
      </w:r>
      <w:r w:rsidRPr="00637EC2">
        <w:rPr>
          <w:rStyle w:val="Normal1"/>
          <w:rFonts w:ascii="Times New Roman" w:eastAsia="Calibri" w:hAnsi="Times New Roman" w:cs="Times New Roman"/>
          <w:lang w:eastAsia="en-GB" w:bidi="en-GB"/>
        </w:rPr>
        <w:t>Http://Www.Uwtsd.Ac.Uk/Media/Uwtsd-Website/Content-Assets/Documents/Research/Research-Ethics-Integrity-Code-Practice.Pdf</w:t>
      </w:r>
      <w:r w:rsidRPr="00637EC2">
        <w:rPr>
          <w:rStyle w:val="Normal1"/>
          <w:rFonts w:ascii="Times New Roman" w:eastAsia="Times New Roman" w:hAnsi="Times New Roman" w:cs="Times New Roman"/>
          <w:lang w:eastAsia="en-GB" w:bidi="en-GB"/>
        </w:rPr>
        <w:t xml:space="preserve"> (Accessed:</w:t>
      </w:r>
      <w:r w:rsidRPr="00637EC2">
        <w:rPr>
          <w:rStyle w:val="Normal1"/>
          <w:rFonts w:ascii="Times New Roman" w:hAnsi="Times New Roman" w:cs="Times New Roman"/>
          <w:lang w:eastAsia="en-GB" w:bidi="en-GB"/>
        </w:rPr>
        <w:t xml:space="preserve"> 25</w:t>
      </w:r>
      <w:r w:rsidRPr="00637EC2">
        <w:rPr>
          <w:rStyle w:val="Normal1"/>
          <w:rFonts w:ascii="Times New Roman" w:eastAsia="Times New Roman" w:hAnsi="Times New Roman" w:cs="Times New Roman"/>
          <w:lang w:eastAsia="en-GB" w:bidi="en-GB"/>
        </w:rPr>
        <w:t xml:space="preserve"> </w:t>
      </w:r>
      <w:r w:rsidRPr="00637EC2">
        <w:rPr>
          <w:rStyle w:val="Normal1"/>
          <w:rFonts w:ascii="Times New Roman" w:hAnsi="Times New Roman" w:cs="Times New Roman"/>
          <w:lang w:eastAsia="en-GB" w:bidi="en-GB"/>
        </w:rPr>
        <w:t>October</w:t>
      </w:r>
      <w:r w:rsidRPr="00637EC2">
        <w:rPr>
          <w:rStyle w:val="Normal1"/>
          <w:rFonts w:ascii="Times New Roman" w:eastAsia="Times New Roman" w:hAnsi="Times New Roman" w:cs="Times New Roman"/>
          <w:lang w:eastAsia="en-GB" w:bidi="en-GB"/>
        </w:rPr>
        <w:t xml:space="preserve"> 201</w:t>
      </w:r>
      <w:r w:rsidRPr="00637EC2">
        <w:rPr>
          <w:rStyle w:val="Normal1"/>
          <w:rFonts w:ascii="Times New Roman" w:hAnsi="Times New Roman" w:cs="Times New Roman"/>
          <w:lang w:eastAsia="en-GB" w:bidi="en-GB"/>
        </w:rPr>
        <w:t>8</w:t>
      </w:r>
      <w:r w:rsidRPr="00637EC2">
        <w:rPr>
          <w:rStyle w:val="Normal1"/>
          <w:rFonts w:ascii="Times New Roman" w:eastAsia="Times New Roman" w:hAnsi="Times New Roman" w:cs="Times New Roman"/>
          <w:lang w:eastAsia="en-GB" w:bidi="en-GB"/>
        </w:rPr>
        <w:t>)</w:t>
      </w:r>
    </w:p>
    <w:p w14:paraId="7A1086D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Urry, J. (1995) </w:t>
      </w:r>
      <w:r w:rsidRPr="00637EC2">
        <w:rPr>
          <w:rFonts w:ascii="Times New Roman" w:hAnsi="Times New Roman" w:cs="Times New Roman"/>
          <w:i/>
          <w:color w:val="000000" w:themeColor="text1"/>
          <w:lang w:val="en-US"/>
        </w:rPr>
        <w:t xml:space="preserve">Consuming Places. </w:t>
      </w:r>
      <w:r w:rsidRPr="00637EC2">
        <w:rPr>
          <w:rFonts w:ascii="Times New Roman" w:hAnsi="Times New Roman" w:cs="Times New Roman"/>
          <w:color w:val="000000" w:themeColor="text1"/>
          <w:lang w:val="en-US"/>
        </w:rPr>
        <w:t>London: Routledge</w:t>
      </w:r>
    </w:p>
    <w:p w14:paraId="671278DE"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Van Maanen, J. (2011) </w:t>
      </w:r>
      <w:r w:rsidRPr="00637EC2">
        <w:rPr>
          <w:rFonts w:ascii="Times New Roman" w:hAnsi="Times New Roman" w:cs="Times New Roman"/>
          <w:i/>
          <w:color w:val="000000" w:themeColor="text1"/>
          <w:lang w:val="en-US"/>
        </w:rPr>
        <w:t>Tales of the field: On writing ethnography.</w:t>
      </w:r>
      <w:r w:rsidRPr="00637EC2">
        <w:rPr>
          <w:rFonts w:ascii="Times New Roman" w:hAnsi="Times New Roman" w:cs="Times New Roman"/>
          <w:color w:val="000000" w:themeColor="text1"/>
          <w:lang w:val="en-US"/>
        </w:rPr>
        <w:t xml:space="preserve"> Chicago: University of Chicago Press</w:t>
      </w:r>
    </w:p>
    <w:p w14:paraId="4AB3B97C"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Van Winkle, C., Woosnam, K. and Mohammed, A. (2013) Sense of community and festival attendance. </w:t>
      </w:r>
      <w:r w:rsidRPr="00637EC2">
        <w:rPr>
          <w:rFonts w:ascii="Times New Roman" w:hAnsi="Times New Roman" w:cs="Times New Roman"/>
          <w:i/>
          <w:color w:val="000000" w:themeColor="text1"/>
          <w:lang w:val="en-US"/>
        </w:rPr>
        <w:t>Event Management, 17</w:t>
      </w:r>
      <w:r w:rsidRPr="00637EC2">
        <w:rPr>
          <w:rFonts w:ascii="Times New Roman" w:hAnsi="Times New Roman" w:cs="Times New Roman"/>
          <w:color w:val="000000" w:themeColor="text1"/>
          <w:lang w:val="en-US"/>
        </w:rPr>
        <w:t>(2): 155-163</w:t>
      </w:r>
    </w:p>
    <w:p w14:paraId="6BDFA5E8"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Visit Pembrokeshire (2014) Tenby and Penally. Available at: </w:t>
      </w:r>
      <w:hyperlink r:id="rId25" w:history="1">
        <w:r w:rsidRPr="00637EC2">
          <w:rPr>
            <w:rStyle w:val="Hyperlink"/>
            <w:rFonts w:ascii="Times New Roman" w:hAnsi="Times New Roman" w:cs="Times New Roman"/>
            <w:color w:val="000000" w:themeColor="text1"/>
            <w:lang w:val="en-US"/>
          </w:rPr>
          <w:t>http://www.visitpembrokeshire.com/explore-pembrokeshire/towns-and-villages/tenby-and-penally/</w:t>
        </w:r>
      </w:hyperlink>
      <w:r w:rsidRPr="00637EC2">
        <w:rPr>
          <w:rFonts w:ascii="Times New Roman" w:hAnsi="Times New Roman" w:cs="Times New Roman"/>
          <w:color w:val="000000" w:themeColor="text1"/>
          <w:lang w:val="en-US"/>
        </w:rPr>
        <w:t xml:space="preserve"> [Accessed 14 December 2018]</w:t>
      </w:r>
    </w:p>
    <w:p w14:paraId="7DECA9A4" w14:textId="09096E71" w:rsidR="00325611" w:rsidRPr="00637EC2" w:rsidRDefault="05056A7E" w:rsidP="05056A7E">
      <w:pPr>
        <w:spacing w:line="360" w:lineRule="auto"/>
        <w:ind w:left="397" w:hanging="567"/>
        <w:rPr>
          <w:rFonts w:ascii="Times New Roman" w:hAnsi="Times New Roman" w:cs="Times New Roman"/>
          <w:color w:val="000000" w:themeColor="text1"/>
          <w:lang w:val="en-US"/>
        </w:rPr>
      </w:pPr>
      <w:r w:rsidRPr="05056A7E">
        <w:rPr>
          <w:rFonts w:ascii="Times New Roman" w:hAnsi="Times New Roman" w:cs="Times New Roman"/>
          <w:color w:val="000000" w:themeColor="text1"/>
          <w:lang w:val="en-US"/>
        </w:rPr>
        <w:t xml:space="preserve">Wadsworth, Y. (1998) What is participatory action research? </w:t>
      </w:r>
      <w:r w:rsidRPr="05056A7E">
        <w:rPr>
          <w:rFonts w:ascii="Times New Roman" w:hAnsi="Times New Roman" w:cs="Times New Roman"/>
          <w:i/>
          <w:iCs/>
          <w:color w:val="000000" w:themeColor="text1"/>
          <w:lang w:val="en-US"/>
        </w:rPr>
        <w:t>Action Research International</w:t>
      </w:r>
      <w:r w:rsidRPr="05056A7E">
        <w:rPr>
          <w:rFonts w:ascii="Times New Roman" w:hAnsi="Times New Roman" w:cs="Times New Roman"/>
          <w:color w:val="000000" w:themeColor="text1"/>
          <w:lang w:val="en-US"/>
        </w:rPr>
        <w:t xml:space="preserve"> (2) Available at: </w:t>
      </w:r>
      <w:hyperlink r:id="rId26">
        <w:r w:rsidRPr="05056A7E">
          <w:rPr>
            <w:rStyle w:val="Hyperlink"/>
            <w:rFonts w:ascii="Times New Roman" w:hAnsi="Times New Roman" w:cs="Times New Roman"/>
            <w:lang w:val="en-US"/>
          </w:rPr>
          <w:t>www.aral.com.au/ari/p-ywadsworth98.html</w:t>
        </w:r>
      </w:hyperlink>
      <w:r w:rsidRPr="05056A7E">
        <w:rPr>
          <w:rFonts w:ascii="Times New Roman" w:hAnsi="Times New Roman" w:cs="Times New Roman"/>
          <w:color w:val="000000" w:themeColor="text1"/>
          <w:lang w:val="en-US"/>
        </w:rPr>
        <w:t xml:space="preserve"> [Accessed on 11 September 2019]</w:t>
      </w:r>
    </w:p>
    <w:p w14:paraId="7B34FC3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Watt, D. (2007) On becoming a qualitative researcher: The value of reflectivity. </w:t>
      </w:r>
      <w:r w:rsidRPr="00637EC2">
        <w:rPr>
          <w:rFonts w:ascii="Times New Roman" w:hAnsi="Times New Roman" w:cs="Times New Roman"/>
          <w:i/>
          <w:color w:val="000000" w:themeColor="text1"/>
          <w:lang w:val="en-US"/>
        </w:rPr>
        <w:t>The Qualitative Report, 12</w:t>
      </w:r>
      <w:r w:rsidRPr="00637EC2">
        <w:rPr>
          <w:rFonts w:ascii="Times New Roman" w:hAnsi="Times New Roman" w:cs="Times New Roman"/>
          <w:color w:val="000000" w:themeColor="text1"/>
          <w:lang w:val="en-US"/>
        </w:rPr>
        <w:t>(1): 82-101</w:t>
      </w:r>
    </w:p>
    <w:p w14:paraId="3ABD1C74" w14:textId="439BD224" w:rsidR="00325611"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Welsh Government (2015) Well-being of Future Generations (Wales) Act 2015. Second Edition. Available at: </w:t>
      </w:r>
      <w:hyperlink r:id="rId27" w:history="1">
        <w:r w:rsidRPr="00637EC2">
          <w:rPr>
            <w:rStyle w:val="Hyperlink"/>
            <w:rFonts w:ascii="Times New Roman" w:hAnsi="Times New Roman" w:cs="Times New Roman"/>
            <w:lang w:val="en-US"/>
          </w:rPr>
          <w:t>https://gov.wales/docs/dsjlg/publications/150623-guide-to-the-fg-act-en.pdf</w:t>
        </w:r>
      </w:hyperlink>
      <w:r w:rsidRPr="00637EC2">
        <w:rPr>
          <w:rFonts w:ascii="Times New Roman" w:hAnsi="Times New Roman" w:cs="Times New Roman"/>
          <w:color w:val="000000" w:themeColor="text1"/>
          <w:lang w:val="en-US"/>
        </w:rPr>
        <w:t xml:space="preserve"> [Accessed on 02 January 2019]</w:t>
      </w:r>
    </w:p>
    <w:p w14:paraId="4BD97D01" w14:textId="479EAD92" w:rsidR="006411A9" w:rsidRPr="006411A9" w:rsidRDefault="006411A9" w:rsidP="00325611">
      <w:pPr>
        <w:spacing w:line="360" w:lineRule="auto"/>
        <w:ind w:left="397" w:hanging="567"/>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Whitehead, M.E. (2013) The Value of Physical Literacy. </w:t>
      </w:r>
      <w:r>
        <w:rPr>
          <w:rFonts w:ascii="Times New Roman" w:hAnsi="Times New Roman" w:cs="Times New Roman"/>
          <w:i/>
          <w:color w:val="000000" w:themeColor="text1"/>
          <w:lang w:val="en-US"/>
        </w:rPr>
        <w:t>ICSSPE Bulletin – Journal of Sport Science and Physical Education, 65</w:t>
      </w:r>
      <w:r>
        <w:rPr>
          <w:rFonts w:ascii="Times New Roman" w:hAnsi="Times New Roman" w:cs="Times New Roman"/>
          <w:color w:val="000000" w:themeColor="text1"/>
          <w:lang w:val="en-US"/>
        </w:rPr>
        <w:t>:42-43</w:t>
      </w:r>
    </w:p>
    <w:p w14:paraId="03F970D3"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Willem, A., De Rycke, J., and Theeboom, M. (2017) The role of autonomous and controlled motivation in exercise intentions of participants in a mass cycling event. </w:t>
      </w:r>
      <w:r w:rsidRPr="00637EC2">
        <w:rPr>
          <w:rFonts w:ascii="Times New Roman" w:hAnsi="Times New Roman" w:cs="Times New Roman"/>
          <w:i/>
          <w:color w:val="000000" w:themeColor="text1"/>
          <w:lang w:val="en-US"/>
        </w:rPr>
        <w:t>Frontiers in psychology 8</w:t>
      </w:r>
      <w:r w:rsidRPr="00637EC2">
        <w:rPr>
          <w:rFonts w:ascii="Times New Roman" w:hAnsi="Times New Roman" w:cs="Times New Roman"/>
          <w:color w:val="000000" w:themeColor="text1"/>
          <w:lang w:val="en-US"/>
        </w:rPr>
        <w:t>: 354-365</w:t>
      </w:r>
    </w:p>
    <w:p w14:paraId="136A0A99"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lastRenderedPageBreak/>
        <w:t xml:space="preserve">Wilson, P.M., Rodgers, W.M., Loitz, C.C., and Scime, G. (2006) “It’s who I am… really!” The importance of integrated regulation in exercise contexts. </w:t>
      </w:r>
      <w:r w:rsidRPr="00637EC2">
        <w:rPr>
          <w:rFonts w:ascii="Times New Roman" w:hAnsi="Times New Roman" w:cs="Times New Roman"/>
          <w:i/>
          <w:color w:val="000000" w:themeColor="text1"/>
          <w:lang w:val="en-US"/>
        </w:rPr>
        <w:t>Journal of Biobehavioral Research, 11</w:t>
      </w:r>
      <w:r w:rsidRPr="00637EC2">
        <w:rPr>
          <w:rFonts w:ascii="Times New Roman" w:hAnsi="Times New Roman" w:cs="Times New Roman"/>
          <w:color w:val="000000" w:themeColor="text1"/>
          <w:lang w:val="en-US"/>
        </w:rPr>
        <w:t>: 79-104</w:t>
      </w:r>
    </w:p>
    <w:p w14:paraId="66254F0B"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Wiltshire, G., and Stevinson, C. (2018) Exploring the role of social capital in community-based physical activity: qualitative insights from parkrun. </w:t>
      </w:r>
      <w:r w:rsidRPr="00637EC2">
        <w:rPr>
          <w:rFonts w:ascii="Times New Roman" w:hAnsi="Times New Roman" w:cs="Times New Roman"/>
          <w:i/>
          <w:color w:val="000000" w:themeColor="text1"/>
          <w:lang w:val="en-US"/>
        </w:rPr>
        <w:t>Qualitative Research in Sport, Exercise and Health, 10</w:t>
      </w:r>
      <w:r w:rsidRPr="00637EC2">
        <w:rPr>
          <w:rFonts w:ascii="Times New Roman" w:hAnsi="Times New Roman" w:cs="Times New Roman"/>
          <w:color w:val="000000" w:themeColor="text1"/>
          <w:lang w:val="en-US"/>
        </w:rPr>
        <w:t>(1): 47-62</w:t>
      </w:r>
    </w:p>
    <w:p w14:paraId="4056536E" w14:textId="77777777" w:rsidR="00325611" w:rsidRPr="00637EC2" w:rsidRDefault="00325611" w:rsidP="00325611">
      <w:pPr>
        <w:spacing w:line="360" w:lineRule="auto"/>
        <w:ind w:left="397" w:hanging="567"/>
        <w:rPr>
          <w:rFonts w:ascii="Times New Roman" w:hAnsi="Times New Roman" w:cs="Times New Roman"/>
          <w:color w:val="000000" w:themeColor="text1"/>
          <w:lang w:val="en-US"/>
        </w:rPr>
      </w:pPr>
      <w:r w:rsidRPr="00637EC2">
        <w:rPr>
          <w:rFonts w:ascii="Times New Roman" w:hAnsi="Times New Roman" w:cs="Times New Roman"/>
          <w:color w:val="000000" w:themeColor="text1"/>
          <w:lang w:val="en-US"/>
        </w:rPr>
        <w:t xml:space="preserve">Zahavi, D. (2001) </w:t>
      </w:r>
      <w:r w:rsidRPr="00637EC2">
        <w:rPr>
          <w:rFonts w:ascii="Times New Roman" w:hAnsi="Times New Roman" w:cs="Times New Roman"/>
          <w:i/>
          <w:color w:val="000000" w:themeColor="text1"/>
          <w:lang w:val="en-US"/>
        </w:rPr>
        <w:t>Husserl and transcendental intersubjectivity: a response to the linguistic-pragmatic critique</w:t>
      </w:r>
      <w:r w:rsidRPr="00637EC2">
        <w:rPr>
          <w:rFonts w:ascii="Times New Roman" w:hAnsi="Times New Roman" w:cs="Times New Roman"/>
          <w:color w:val="000000" w:themeColor="text1"/>
          <w:lang w:val="en-US"/>
        </w:rPr>
        <w:t xml:space="preserve"> (Trans. Behnke). Athens, OH: Ohio University Press</w:t>
      </w:r>
    </w:p>
    <w:p w14:paraId="4ACB7528" w14:textId="77777777" w:rsidR="00325611" w:rsidRPr="00637EC2" w:rsidRDefault="00325611" w:rsidP="00325611">
      <w:pPr>
        <w:rPr>
          <w:rFonts w:ascii="Times New Roman" w:hAnsi="Times New Roman" w:cs="Times New Roman"/>
          <w:color w:val="000000" w:themeColor="text1"/>
        </w:rPr>
      </w:pPr>
    </w:p>
    <w:p w14:paraId="20D34BF3" w14:textId="77777777" w:rsidR="00F45895" w:rsidRPr="006F0277" w:rsidRDefault="00F45895" w:rsidP="005607D4">
      <w:pPr>
        <w:spacing w:line="360" w:lineRule="auto"/>
        <w:rPr>
          <w:rStyle w:val="Normal1"/>
          <w:rFonts w:ascii="Times New Roman" w:hAnsi="Times New Roman" w:cs="Times New Roman"/>
          <w:color w:val="000000" w:themeColor="text1"/>
          <w:lang w:val="en-US"/>
        </w:rPr>
      </w:pPr>
    </w:p>
    <w:sectPr w:rsidR="00F45895" w:rsidRPr="006F0277" w:rsidSect="006D390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300D4"/>
    <w:multiLevelType w:val="hybridMultilevel"/>
    <w:tmpl w:val="8D36E5E8"/>
    <w:lvl w:ilvl="0" w:tplc="287A4B7E">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C5773D"/>
    <w:multiLevelType w:val="hybridMultilevel"/>
    <w:tmpl w:val="E6B8E77A"/>
    <w:lvl w:ilvl="0" w:tplc="7B74767C">
      <w:start w:val="4"/>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A5A2412"/>
    <w:multiLevelType w:val="hybridMultilevel"/>
    <w:tmpl w:val="FB9AE176"/>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5444D5"/>
    <w:multiLevelType w:val="hybridMultilevel"/>
    <w:tmpl w:val="BB4E1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F02DBB"/>
    <w:multiLevelType w:val="hybridMultilevel"/>
    <w:tmpl w:val="F93875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135993"/>
    <w:multiLevelType w:val="hybridMultilevel"/>
    <w:tmpl w:val="F93875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C25944"/>
    <w:multiLevelType w:val="multilevel"/>
    <w:tmpl w:val="0EC044EE"/>
    <w:lvl w:ilvl="0">
      <w:start w:val="1"/>
      <w:numFmt w:val="decimal"/>
      <w:lvlText w:val="%1."/>
      <w:lvlJc w:val="left"/>
      <w:pPr>
        <w:ind w:left="720" w:hanging="360"/>
      </w:pPr>
      <w:rPr>
        <w:rFonts w:hint="default"/>
      </w:rPr>
    </w:lvl>
    <w:lvl w:ilvl="1">
      <w:start w:val="1"/>
      <w:numFmt w:val="decimal"/>
      <w:lvlText w:val="%1.%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5BC6DE6"/>
    <w:multiLevelType w:val="hybridMultilevel"/>
    <w:tmpl w:val="F93875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C3154F"/>
    <w:multiLevelType w:val="hybridMultilevel"/>
    <w:tmpl w:val="5E8EF292"/>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01544A4"/>
    <w:multiLevelType w:val="hybridMultilevel"/>
    <w:tmpl w:val="93DA7548"/>
    <w:lvl w:ilvl="0" w:tplc="1DEEAD5E">
      <w:start w:val="4"/>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5"/>
  </w:num>
  <w:num w:numId="4">
    <w:abstractNumId w:val="4"/>
  </w:num>
  <w:num w:numId="5">
    <w:abstractNumId w:val="1"/>
  </w:num>
  <w:num w:numId="6">
    <w:abstractNumId w:val="9"/>
  </w:num>
  <w:num w:numId="7">
    <w:abstractNumId w:val="6"/>
  </w:num>
  <w:num w:numId="8">
    <w:abstractNumId w:val="3"/>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3CC"/>
    <w:rsid w:val="00001F64"/>
    <w:rsid w:val="00002C83"/>
    <w:rsid w:val="000030DF"/>
    <w:rsid w:val="00003EFC"/>
    <w:rsid w:val="00004227"/>
    <w:rsid w:val="000048FA"/>
    <w:rsid w:val="00004ECE"/>
    <w:rsid w:val="00005A04"/>
    <w:rsid w:val="000062EE"/>
    <w:rsid w:val="00007C48"/>
    <w:rsid w:val="000102B3"/>
    <w:rsid w:val="00010B98"/>
    <w:rsid w:val="00012BC5"/>
    <w:rsid w:val="00013141"/>
    <w:rsid w:val="00013688"/>
    <w:rsid w:val="000136A4"/>
    <w:rsid w:val="00013855"/>
    <w:rsid w:val="00013EA3"/>
    <w:rsid w:val="00016047"/>
    <w:rsid w:val="00016080"/>
    <w:rsid w:val="0002079B"/>
    <w:rsid w:val="0002194F"/>
    <w:rsid w:val="00023657"/>
    <w:rsid w:val="00024C5A"/>
    <w:rsid w:val="00026033"/>
    <w:rsid w:val="00030767"/>
    <w:rsid w:val="00033C1C"/>
    <w:rsid w:val="00034662"/>
    <w:rsid w:val="0003475A"/>
    <w:rsid w:val="00034823"/>
    <w:rsid w:val="000365DC"/>
    <w:rsid w:val="000367B7"/>
    <w:rsid w:val="00037DE2"/>
    <w:rsid w:val="00040F03"/>
    <w:rsid w:val="0004175B"/>
    <w:rsid w:val="00041C60"/>
    <w:rsid w:val="000422A9"/>
    <w:rsid w:val="0004378C"/>
    <w:rsid w:val="00043975"/>
    <w:rsid w:val="000439AB"/>
    <w:rsid w:val="000440A4"/>
    <w:rsid w:val="00045C74"/>
    <w:rsid w:val="000470DD"/>
    <w:rsid w:val="00047AB4"/>
    <w:rsid w:val="000509A2"/>
    <w:rsid w:val="00052752"/>
    <w:rsid w:val="00052A32"/>
    <w:rsid w:val="00052ADE"/>
    <w:rsid w:val="00053588"/>
    <w:rsid w:val="000541F9"/>
    <w:rsid w:val="00056500"/>
    <w:rsid w:val="00057E00"/>
    <w:rsid w:val="00061CB5"/>
    <w:rsid w:val="00062087"/>
    <w:rsid w:val="000649FB"/>
    <w:rsid w:val="0006529A"/>
    <w:rsid w:val="00066EBA"/>
    <w:rsid w:val="00066ED1"/>
    <w:rsid w:val="000673E8"/>
    <w:rsid w:val="000679C5"/>
    <w:rsid w:val="00067CC2"/>
    <w:rsid w:val="000719C8"/>
    <w:rsid w:val="00071EBB"/>
    <w:rsid w:val="00071EBF"/>
    <w:rsid w:val="00076AFC"/>
    <w:rsid w:val="00077BB6"/>
    <w:rsid w:val="00080AB5"/>
    <w:rsid w:val="00080BE7"/>
    <w:rsid w:val="00080F86"/>
    <w:rsid w:val="000817CD"/>
    <w:rsid w:val="000827B1"/>
    <w:rsid w:val="00082DEA"/>
    <w:rsid w:val="0008657C"/>
    <w:rsid w:val="00087817"/>
    <w:rsid w:val="00092CD7"/>
    <w:rsid w:val="00094CBC"/>
    <w:rsid w:val="00094E40"/>
    <w:rsid w:val="0009529E"/>
    <w:rsid w:val="00096998"/>
    <w:rsid w:val="000A06FC"/>
    <w:rsid w:val="000A28F0"/>
    <w:rsid w:val="000A50AC"/>
    <w:rsid w:val="000A5930"/>
    <w:rsid w:val="000A6903"/>
    <w:rsid w:val="000A76A2"/>
    <w:rsid w:val="000B04F1"/>
    <w:rsid w:val="000B19DB"/>
    <w:rsid w:val="000B24D8"/>
    <w:rsid w:val="000B50B3"/>
    <w:rsid w:val="000B5427"/>
    <w:rsid w:val="000B641A"/>
    <w:rsid w:val="000B6C94"/>
    <w:rsid w:val="000C109B"/>
    <w:rsid w:val="000C1951"/>
    <w:rsid w:val="000C241E"/>
    <w:rsid w:val="000C7BA6"/>
    <w:rsid w:val="000D022F"/>
    <w:rsid w:val="000D0ECD"/>
    <w:rsid w:val="000D4B3C"/>
    <w:rsid w:val="000D52C9"/>
    <w:rsid w:val="000D53F3"/>
    <w:rsid w:val="000D7BFD"/>
    <w:rsid w:val="000D7C6A"/>
    <w:rsid w:val="000E04D4"/>
    <w:rsid w:val="000E08BD"/>
    <w:rsid w:val="000E0B39"/>
    <w:rsid w:val="000E497F"/>
    <w:rsid w:val="000E7E70"/>
    <w:rsid w:val="000F0655"/>
    <w:rsid w:val="000F2371"/>
    <w:rsid w:val="000F4D47"/>
    <w:rsid w:val="000F67B1"/>
    <w:rsid w:val="000F79D5"/>
    <w:rsid w:val="000F7ECC"/>
    <w:rsid w:val="00102214"/>
    <w:rsid w:val="001034CB"/>
    <w:rsid w:val="00103E3E"/>
    <w:rsid w:val="00104171"/>
    <w:rsid w:val="001046AB"/>
    <w:rsid w:val="0010630F"/>
    <w:rsid w:val="0010643A"/>
    <w:rsid w:val="001132BD"/>
    <w:rsid w:val="0011497E"/>
    <w:rsid w:val="00117BB9"/>
    <w:rsid w:val="00120576"/>
    <w:rsid w:val="001229FA"/>
    <w:rsid w:val="00122FC7"/>
    <w:rsid w:val="00124155"/>
    <w:rsid w:val="00125498"/>
    <w:rsid w:val="00127996"/>
    <w:rsid w:val="00127E91"/>
    <w:rsid w:val="00130044"/>
    <w:rsid w:val="00131C5C"/>
    <w:rsid w:val="00132E25"/>
    <w:rsid w:val="001337EB"/>
    <w:rsid w:val="001340BA"/>
    <w:rsid w:val="001347CD"/>
    <w:rsid w:val="00135588"/>
    <w:rsid w:val="00136AEF"/>
    <w:rsid w:val="00137555"/>
    <w:rsid w:val="00140442"/>
    <w:rsid w:val="0014136E"/>
    <w:rsid w:val="00141396"/>
    <w:rsid w:val="00141415"/>
    <w:rsid w:val="0014314F"/>
    <w:rsid w:val="001513EB"/>
    <w:rsid w:val="001523B3"/>
    <w:rsid w:val="00152E94"/>
    <w:rsid w:val="001533FD"/>
    <w:rsid w:val="0015407E"/>
    <w:rsid w:val="00155EFC"/>
    <w:rsid w:val="00156A54"/>
    <w:rsid w:val="0015794E"/>
    <w:rsid w:val="00157C96"/>
    <w:rsid w:val="00160732"/>
    <w:rsid w:val="00161F16"/>
    <w:rsid w:val="001664C7"/>
    <w:rsid w:val="0016749C"/>
    <w:rsid w:val="00170037"/>
    <w:rsid w:val="0017012E"/>
    <w:rsid w:val="00170625"/>
    <w:rsid w:val="0017294B"/>
    <w:rsid w:val="001735A8"/>
    <w:rsid w:val="00173CDC"/>
    <w:rsid w:val="00174310"/>
    <w:rsid w:val="00174682"/>
    <w:rsid w:val="00174D34"/>
    <w:rsid w:val="00176419"/>
    <w:rsid w:val="00177FAE"/>
    <w:rsid w:val="001821D7"/>
    <w:rsid w:val="00182D5F"/>
    <w:rsid w:val="0018352D"/>
    <w:rsid w:val="00184545"/>
    <w:rsid w:val="00184812"/>
    <w:rsid w:val="00187C01"/>
    <w:rsid w:val="0019009B"/>
    <w:rsid w:val="0019366E"/>
    <w:rsid w:val="001939FC"/>
    <w:rsid w:val="00196725"/>
    <w:rsid w:val="001968CE"/>
    <w:rsid w:val="00197023"/>
    <w:rsid w:val="00197DF1"/>
    <w:rsid w:val="001A0C41"/>
    <w:rsid w:val="001A16D6"/>
    <w:rsid w:val="001A477F"/>
    <w:rsid w:val="001A503C"/>
    <w:rsid w:val="001B0E5A"/>
    <w:rsid w:val="001B286F"/>
    <w:rsid w:val="001B2BAC"/>
    <w:rsid w:val="001B2FF3"/>
    <w:rsid w:val="001B3349"/>
    <w:rsid w:val="001B797C"/>
    <w:rsid w:val="001C16F9"/>
    <w:rsid w:val="001C19FA"/>
    <w:rsid w:val="001C1A6D"/>
    <w:rsid w:val="001C28A9"/>
    <w:rsid w:val="001C29A1"/>
    <w:rsid w:val="001C2BE0"/>
    <w:rsid w:val="001C3353"/>
    <w:rsid w:val="001C3A50"/>
    <w:rsid w:val="001C4D96"/>
    <w:rsid w:val="001C4E6D"/>
    <w:rsid w:val="001C74BD"/>
    <w:rsid w:val="001C7FC4"/>
    <w:rsid w:val="001D01DD"/>
    <w:rsid w:val="001D059D"/>
    <w:rsid w:val="001D28E0"/>
    <w:rsid w:val="001D2A99"/>
    <w:rsid w:val="001D6210"/>
    <w:rsid w:val="001D7C3C"/>
    <w:rsid w:val="001E2792"/>
    <w:rsid w:val="001E39C5"/>
    <w:rsid w:val="001E3D14"/>
    <w:rsid w:val="001E68EF"/>
    <w:rsid w:val="001E7BB5"/>
    <w:rsid w:val="001F0048"/>
    <w:rsid w:val="001F0C6B"/>
    <w:rsid w:val="001F1D09"/>
    <w:rsid w:val="001F2964"/>
    <w:rsid w:val="001F33B0"/>
    <w:rsid w:val="001F448F"/>
    <w:rsid w:val="001F4601"/>
    <w:rsid w:val="0020136E"/>
    <w:rsid w:val="00201C3B"/>
    <w:rsid w:val="00202383"/>
    <w:rsid w:val="002033F7"/>
    <w:rsid w:val="00204509"/>
    <w:rsid w:val="00206E5B"/>
    <w:rsid w:val="00207DA0"/>
    <w:rsid w:val="00207F5F"/>
    <w:rsid w:val="002111F7"/>
    <w:rsid w:val="00212789"/>
    <w:rsid w:val="002129EB"/>
    <w:rsid w:val="00215DCB"/>
    <w:rsid w:val="00216790"/>
    <w:rsid w:val="002168F7"/>
    <w:rsid w:val="00216A8E"/>
    <w:rsid w:val="00216DC9"/>
    <w:rsid w:val="002200D6"/>
    <w:rsid w:val="002213DB"/>
    <w:rsid w:val="00222DEF"/>
    <w:rsid w:val="00225BEB"/>
    <w:rsid w:val="0022681A"/>
    <w:rsid w:val="00230B7E"/>
    <w:rsid w:val="00231AF0"/>
    <w:rsid w:val="00232789"/>
    <w:rsid w:val="00232978"/>
    <w:rsid w:val="00232B91"/>
    <w:rsid w:val="0023469E"/>
    <w:rsid w:val="00235802"/>
    <w:rsid w:val="0023694D"/>
    <w:rsid w:val="00241AC0"/>
    <w:rsid w:val="0024303B"/>
    <w:rsid w:val="00245826"/>
    <w:rsid w:val="00245CD6"/>
    <w:rsid w:val="002461D1"/>
    <w:rsid w:val="00247805"/>
    <w:rsid w:val="00251263"/>
    <w:rsid w:val="0025140A"/>
    <w:rsid w:val="0025212E"/>
    <w:rsid w:val="00253B4C"/>
    <w:rsid w:val="00255078"/>
    <w:rsid w:val="002559B8"/>
    <w:rsid w:val="002565CC"/>
    <w:rsid w:val="00256F0A"/>
    <w:rsid w:val="00256FE7"/>
    <w:rsid w:val="002572C7"/>
    <w:rsid w:val="002617B0"/>
    <w:rsid w:val="0026439E"/>
    <w:rsid w:val="00264DB6"/>
    <w:rsid w:val="00271D18"/>
    <w:rsid w:val="00273948"/>
    <w:rsid w:val="002739A9"/>
    <w:rsid w:val="002778A9"/>
    <w:rsid w:val="002808B2"/>
    <w:rsid w:val="00280EEA"/>
    <w:rsid w:val="002816F2"/>
    <w:rsid w:val="00282E3B"/>
    <w:rsid w:val="0028348F"/>
    <w:rsid w:val="0029145F"/>
    <w:rsid w:val="00294A2C"/>
    <w:rsid w:val="0029573D"/>
    <w:rsid w:val="00295D9E"/>
    <w:rsid w:val="00297F8E"/>
    <w:rsid w:val="002A0613"/>
    <w:rsid w:val="002A264E"/>
    <w:rsid w:val="002A317C"/>
    <w:rsid w:val="002A4493"/>
    <w:rsid w:val="002A555D"/>
    <w:rsid w:val="002A63BE"/>
    <w:rsid w:val="002B0442"/>
    <w:rsid w:val="002B06B9"/>
    <w:rsid w:val="002B1002"/>
    <w:rsid w:val="002B1A2D"/>
    <w:rsid w:val="002B1BF4"/>
    <w:rsid w:val="002B31D6"/>
    <w:rsid w:val="002B382F"/>
    <w:rsid w:val="002B404F"/>
    <w:rsid w:val="002B55A7"/>
    <w:rsid w:val="002B67BD"/>
    <w:rsid w:val="002B6A07"/>
    <w:rsid w:val="002C0066"/>
    <w:rsid w:val="002C0071"/>
    <w:rsid w:val="002C0379"/>
    <w:rsid w:val="002C0501"/>
    <w:rsid w:val="002C220F"/>
    <w:rsid w:val="002C2FCC"/>
    <w:rsid w:val="002C3AA1"/>
    <w:rsid w:val="002C45AE"/>
    <w:rsid w:val="002C47AE"/>
    <w:rsid w:val="002C61AD"/>
    <w:rsid w:val="002C6743"/>
    <w:rsid w:val="002D0A16"/>
    <w:rsid w:val="002D1449"/>
    <w:rsid w:val="002D4353"/>
    <w:rsid w:val="002D5567"/>
    <w:rsid w:val="002E1534"/>
    <w:rsid w:val="002E497A"/>
    <w:rsid w:val="002E5117"/>
    <w:rsid w:val="002F09BB"/>
    <w:rsid w:val="002F6120"/>
    <w:rsid w:val="0030078B"/>
    <w:rsid w:val="00300E1D"/>
    <w:rsid w:val="00301A91"/>
    <w:rsid w:val="003049BA"/>
    <w:rsid w:val="0030516C"/>
    <w:rsid w:val="00305DCF"/>
    <w:rsid w:val="003119DF"/>
    <w:rsid w:val="003120EA"/>
    <w:rsid w:val="0031226E"/>
    <w:rsid w:val="00313E7A"/>
    <w:rsid w:val="00314AE8"/>
    <w:rsid w:val="00314EA0"/>
    <w:rsid w:val="003150EE"/>
    <w:rsid w:val="0031539B"/>
    <w:rsid w:val="00316CBA"/>
    <w:rsid w:val="00320497"/>
    <w:rsid w:val="00320C8D"/>
    <w:rsid w:val="00321D30"/>
    <w:rsid w:val="00324B09"/>
    <w:rsid w:val="00324CBA"/>
    <w:rsid w:val="00325611"/>
    <w:rsid w:val="00325AA7"/>
    <w:rsid w:val="0033096C"/>
    <w:rsid w:val="003309F1"/>
    <w:rsid w:val="00331D75"/>
    <w:rsid w:val="003330B3"/>
    <w:rsid w:val="00334AC2"/>
    <w:rsid w:val="00334B59"/>
    <w:rsid w:val="00337F90"/>
    <w:rsid w:val="00341686"/>
    <w:rsid w:val="00341B60"/>
    <w:rsid w:val="003442F7"/>
    <w:rsid w:val="00345944"/>
    <w:rsid w:val="003464F6"/>
    <w:rsid w:val="0034663B"/>
    <w:rsid w:val="003474D7"/>
    <w:rsid w:val="0035227F"/>
    <w:rsid w:val="0035245A"/>
    <w:rsid w:val="00353757"/>
    <w:rsid w:val="00360AD3"/>
    <w:rsid w:val="0036147F"/>
    <w:rsid w:val="0036220E"/>
    <w:rsid w:val="00362A76"/>
    <w:rsid w:val="00362C97"/>
    <w:rsid w:val="0036331E"/>
    <w:rsid w:val="00363758"/>
    <w:rsid w:val="00364260"/>
    <w:rsid w:val="00364883"/>
    <w:rsid w:val="00364C08"/>
    <w:rsid w:val="003700CA"/>
    <w:rsid w:val="003703BC"/>
    <w:rsid w:val="003715CB"/>
    <w:rsid w:val="0037191D"/>
    <w:rsid w:val="00371DCD"/>
    <w:rsid w:val="00373036"/>
    <w:rsid w:val="00374866"/>
    <w:rsid w:val="00374FC3"/>
    <w:rsid w:val="0037536B"/>
    <w:rsid w:val="0037594D"/>
    <w:rsid w:val="00377D0B"/>
    <w:rsid w:val="003823D4"/>
    <w:rsid w:val="003830E2"/>
    <w:rsid w:val="003835D6"/>
    <w:rsid w:val="00386A7E"/>
    <w:rsid w:val="00390D11"/>
    <w:rsid w:val="0039195C"/>
    <w:rsid w:val="00393335"/>
    <w:rsid w:val="00393A92"/>
    <w:rsid w:val="003947FB"/>
    <w:rsid w:val="003952BB"/>
    <w:rsid w:val="0039632E"/>
    <w:rsid w:val="003A017F"/>
    <w:rsid w:val="003A0B1F"/>
    <w:rsid w:val="003A1E61"/>
    <w:rsid w:val="003A562C"/>
    <w:rsid w:val="003A64F6"/>
    <w:rsid w:val="003A6A46"/>
    <w:rsid w:val="003A72A4"/>
    <w:rsid w:val="003B3257"/>
    <w:rsid w:val="003B3DBA"/>
    <w:rsid w:val="003B3F3F"/>
    <w:rsid w:val="003B7DCD"/>
    <w:rsid w:val="003C08C4"/>
    <w:rsid w:val="003C1725"/>
    <w:rsid w:val="003C1BB2"/>
    <w:rsid w:val="003C2564"/>
    <w:rsid w:val="003C3473"/>
    <w:rsid w:val="003C498A"/>
    <w:rsid w:val="003C5F68"/>
    <w:rsid w:val="003C6DEE"/>
    <w:rsid w:val="003D159D"/>
    <w:rsid w:val="003D169D"/>
    <w:rsid w:val="003D1CA5"/>
    <w:rsid w:val="003D2DD7"/>
    <w:rsid w:val="003D51E0"/>
    <w:rsid w:val="003D53DB"/>
    <w:rsid w:val="003E085D"/>
    <w:rsid w:val="003E0896"/>
    <w:rsid w:val="003E17BD"/>
    <w:rsid w:val="003E182C"/>
    <w:rsid w:val="003E1BE7"/>
    <w:rsid w:val="003E3511"/>
    <w:rsid w:val="003E37E6"/>
    <w:rsid w:val="003E3B4D"/>
    <w:rsid w:val="003F00B9"/>
    <w:rsid w:val="003F0329"/>
    <w:rsid w:val="003F1824"/>
    <w:rsid w:val="003F1DBB"/>
    <w:rsid w:val="003F3650"/>
    <w:rsid w:val="003F3CCF"/>
    <w:rsid w:val="003F419B"/>
    <w:rsid w:val="003F50DF"/>
    <w:rsid w:val="003F68E2"/>
    <w:rsid w:val="003F74FD"/>
    <w:rsid w:val="003F769F"/>
    <w:rsid w:val="00400E20"/>
    <w:rsid w:val="00401B45"/>
    <w:rsid w:val="004035F2"/>
    <w:rsid w:val="00403B4B"/>
    <w:rsid w:val="00405449"/>
    <w:rsid w:val="0041069F"/>
    <w:rsid w:val="0041197E"/>
    <w:rsid w:val="0041205B"/>
    <w:rsid w:val="00413584"/>
    <w:rsid w:val="004147C1"/>
    <w:rsid w:val="00414D99"/>
    <w:rsid w:val="00415202"/>
    <w:rsid w:val="004164E2"/>
    <w:rsid w:val="004174D9"/>
    <w:rsid w:val="00417DED"/>
    <w:rsid w:val="00421908"/>
    <w:rsid w:val="00421FCB"/>
    <w:rsid w:val="00422408"/>
    <w:rsid w:val="004233EF"/>
    <w:rsid w:val="00423675"/>
    <w:rsid w:val="00423D13"/>
    <w:rsid w:val="004245B9"/>
    <w:rsid w:val="004275BD"/>
    <w:rsid w:val="00427D9A"/>
    <w:rsid w:val="004301F9"/>
    <w:rsid w:val="0043058F"/>
    <w:rsid w:val="00432EDE"/>
    <w:rsid w:val="0043399F"/>
    <w:rsid w:val="00434CE9"/>
    <w:rsid w:val="00441D56"/>
    <w:rsid w:val="00443040"/>
    <w:rsid w:val="00443851"/>
    <w:rsid w:val="004443AA"/>
    <w:rsid w:val="004460D4"/>
    <w:rsid w:val="00446252"/>
    <w:rsid w:val="004465EA"/>
    <w:rsid w:val="00446A65"/>
    <w:rsid w:val="00446A76"/>
    <w:rsid w:val="00446ED8"/>
    <w:rsid w:val="00447BAD"/>
    <w:rsid w:val="00450522"/>
    <w:rsid w:val="00451E9C"/>
    <w:rsid w:val="00452A5B"/>
    <w:rsid w:val="0045393B"/>
    <w:rsid w:val="00454570"/>
    <w:rsid w:val="00454D9B"/>
    <w:rsid w:val="00457AB1"/>
    <w:rsid w:val="0046007C"/>
    <w:rsid w:val="00460788"/>
    <w:rsid w:val="00463AEB"/>
    <w:rsid w:val="0046409A"/>
    <w:rsid w:val="00464A28"/>
    <w:rsid w:val="004662E1"/>
    <w:rsid w:val="0046687D"/>
    <w:rsid w:val="004707F2"/>
    <w:rsid w:val="004714CB"/>
    <w:rsid w:val="004725FB"/>
    <w:rsid w:val="00474838"/>
    <w:rsid w:val="00475339"/>
    <w:rsid w:val="004753BC"/>
    <w:rsid w:val="004771A4"/>
    <w:rsid w:val="00477A56"/>
    <w:rsid w:val="00477AE6"/>
    <w:rsid w:val="0048261B"/>
    <w:rsid w:val="00483244"/>
    <w:rsid w:val="00487611"/>
    <w:rsid w:val="00493D8F"/>
    <w:rsid w:val="004949B1"/>
    <w:rsid w:val="00495348"/>
    <w:rsid w:val="0049555B"/>
    <w:rsid w:val="00497EEB"/>
    <w:rsid w:val="004A0EED"/>
    <w:rsid w:val="004A1A30"/>
    <w:rsid w:val="004A2557"/>
    <w:rsid w:val="004A258F"/>
    <w:rsid w:val="004A31F1"/>
    <w:rsid w:val="004A3ACF"/>
    <w:rsid w:val="004A580E"/>
    <w:rsid w:val="004A5B53"/>
    <w:rsid w:val="004A5C19"/>
    <w:rsid w:val="004A6C3F"/>
    <w:rsid w:val="004B2432"/>
    <w:rsid w:val="004B4506"/>
    <w:rsid w:val="004B5FA5"/>
    <w:rsid w:val="004C052C"/>
    <w:rsid w:val="004C2DDB"/>
    <w:rsid w:val="004C3D22"/>
    <w:rsid w:val="004C49B7"/>
    <w:rsid w:val="004C6425"/>
    <w:rsid w:val="004C6797"/>
    <w:rsid w:val="004D46B9"/>
    <w:rsid w:val="004D5332"/>
    <w:rsid w:val="004D62BD"/>
    <w:rsid w:val="004D7375"/>
    <w:rsid w:val="004D7FA5"/>
    <w:rsid w:val="004E274E"/>
    <w:rsid w:val="004E2888"/>
    <w:rsid w:val="004E2C58"/>
    <w:rsid w:val="004E4817"/>
    <w:rsid w:val="004E5545"/>
    <w:rsid w:val="004E5D95"/>
    <w:rsid w:val="004E689A"/>
    <w:rsid w:val="004E7D7F"/>
    <w:rsid w:val="004E7E92"/>
    <w:rsid w:val="004F0D24"/>
    <w:rsid w:val="004F353E"/>
    <w:rsid w:val="004F38D3"/>
    <w:rsid w:val="004F4BE0"/>
    <w:rsid w:val="004F5124"/>
    <w:rsid w:val="004F627F"/>
    <w:rsid w:val="004F7D10"/>
    <w:rsid w:val="00503929"/>
    <w:rsid w:val="00505C9A"/>
    <w:rsid w:val="00507384"/>
    <w:rsid w:val="00515916"/>
    <w:rsid w:val="00517B2B"/>
    <w:rsid w:val="00520321"/>
    <w:rsid w:val="005214C9"/>
    <w:rsid w:val="0052177E"/>
    <w:rsid w:val="00522B1A"/>
    <w:rsid w:val="0052329C"/>
    <w:rsid w:val="005245A2"/>
    <w:rsid w:val="00524DAA"/>
    <w:rsid w:val="00524F89"/>
    <w:rsid w:val="0052548F"/>
    <w:rsid w:val="0052685C"/>
    <w:rsid w:val="00526F77"/>
    <w:rsid w:val="00532545"/>
    <w:rsid w:val="005406B2"/>
    <w:rsid w:val="005406DB"/>
    <w:rsid w:val="005412F6"/>
    <w:rsid w:val="005451C1"/>
    <w:rsid w:val="005456F8"/>
    <w:rsid w:val="005479C2"/>
    <w:rsid w:val="00550AB1"/>
    <w:rsid w:val="00551142"/>
    <w:rsid w:val="005529AF"/>
    <w:rsid w:val="00552DAD"/>
    <w:rsid w:val="00555DE7"/>
    <w:rsid w:val="00557F91"/>
    <w:rsid w:val="005607D4"/>
    <w:rsid w:val="00561B90"/>
    <w:rsid w:val="00564FD0"/>
    <w:rsid w:val="00566516"/>
    <w:rsid w:val="00566CB9"/>
    <w:rsid w:val="00567F50"/>
    <w:rsid w:val="00570ED7"/>
    <w:rsid w:val="005716F7"/>
    <w:rsid w:val="0057237C"/>
    <w:rsid w:val="00574C60"/>
    <w:rsid w:val="00575259"/>
    <w:rsid w:val="00575B16"/>
    <w:rsid w:val="00575C10"/>
    <w:rsid w:val="00575EF2"/>
    <w:rsid w:val="005774CA"/>
    <w:rsid w:val="00577DC5"/>
    <w:rsid w:val="0058216E"/>
    <w:rsid w:val="005828C4"/>
    <w:rsid w:val="00584400"/>
    <w:rsid w:val="0058498B"/>
    <w:rsid w:val="005861E5"/>
    <w:rsid w:val="005870C2"/>
    <w:rsid w:val="005876DB"/>
    <w:rsid w:val="0059048A"/>
    <w:rsid w:val="00590A8C"/>
    <w:rsid w:val="005919DA"/>
    <w:rsid w:val="00592E66"/>
    <w:rsid w:val="00593E8B"/>
    <w:rsid w:val="00595488"/>
    <w:rsid w:val="00595EDD"/>
    <w:rsid w:val="00597BD1"/>
    <w:rsid w:val="00597CA1"/>
    <w:rsid w:val="00597D08"/>
    <w:rsid w:val="005A0200"/>
    <w:rsid w:val="005A0EEA"/>
    <w:rsid w:val="005A1755"/>
    <w:rsid w:val="005A2508"/>
    <w:rsid w:val="005A2BBF"/>
    <w:rsid w:val="005A460C"/>
    <w:rsid w:val="005A69BB"/>
    <w:rsid w:val="005A6FC7"/>
    <w:rsid w:val="005B1C57"/>
    <w:rsid w:val="005B22EA"/>
    <w:rsid w:val="005B2CF7"/>
    <w:rsid w:val="005C135E"/>
    <w:rsid w:val="005C1734"/>
    <w:rsid w:val="005C3B4A"/>
    <w:rsid w:val="005C52D1"/>
    <w:rsid w:val="005C7677"/>
    <w:rsid w:val="005D0EA7"/>
    <w:rsid w:val="005D1B8D"/>
    <w:rsid w:val="005D2313"/>
    <w:rsid w:val="005D29C8"/>
    <w:rsid w:val="005D3FEF"/>
    <w:rsid w:val="005D4A8E"/>
    <w:rsid w:val="005D6161"/>
    <w:rsid w:val="005E15CF"/>
    <w:rsid w:val="005E220D"/>
    <w:rsid w:val="005E3112"/>
    <w:rsid w:val="005E536A"/>
    <w:rsid w:val="005E5BBD"/>
    <w:rsid w:val="005E7C9F"/>
    <w:rsid w:val="005F06FC"/>
    <w:rsid w:val="005F1322"/>
    <w:rsid w:val="005F23D2"/>
    <w:rsid w:val="005F4F17"/>
    <w:rsid w:val="005F5E7C"/>
    <w:rsid w:val="005F6E01"/>
    <w:rsid w:val="005F71FF"/>
    <w:rsid w:val="005F720D"/>
    <w:rsid w:val="005F79CB"/>
    <w:rsid w:val="00600347"/>
    <w:rsid w:val="00600DDA"/>
    <w:rsid w:val="00601939"/>
    <w:rsid w:val="00602227"/>
    <w:rsid w:val="0060257E"/>
    <w:rsid w:val="00602F3D"/>
    <w:rsid w:val="00604058"/>
    <w:rsid w:val="006048AE"/>
    <w:rsid w:val="00606CA4"/>
    <w:rsid w:val="00607605"/>
    <w:rsid w:val="00610EF2"/>
    <w:rsid w:val="00611AFC"/>
    <w:rsid w:val="006121F4"/>
    <w:rsid w:val="00612E1C"/>
    <w:rsid w:val="00612E1D"/>
    <w:rsid w:val="00613083"/>
    <w:rsid w:val="006137F1"/>
    <w:rsid w:val="00613ED3"/>
    <w:rsid w:val="00614283"/>
    <w:rsid w:val="006160A6"/>
    <w:rsid w:val="006164B3"/>
    <w:rsid w:val="0061762C"/>
    <w:rsid w:val="00621D3D"/>
    <w:rsid w:val="00621E4B"/>
    <w:rsid w:val="00622621"/>
    <w:rsid w:val="006226A5"/>
    <w:rsid w:val="0062322A"/>
    <w:rsid w:val="006235E9"/>
    <w:rsid w:val="0062510F"/>
    <w:rsid w:val="00630A61"/>
    <w:rsid w:val="00632135"/>
    <w:rsid w:val="0063259E"/>
    <w:rsid w:val="00635C3D"/>
    <w:rsid w:val="006362C8"/>
    <w:rsid w:val="00636CF1"/>
    <w:rsid w:val="00637AD6"/>
    <w:rsid w:val="00637CB4"/>
    <w:rsid w:val="006411A9"/>
    <w:rsid w:val="00641FC3"/>
    <w:rsid w:val="00642A1E"/>
    <w:rsid w:val="00642DF2"/>
    <w:rsid w:val="00643FAE"/>
    <w:rsid w:val="00644CCD"/>
    <w:rsid w:val="006471B5"/>
    <w:rsid w:val="00647523"/>
    <w:rsid w:val="00647BFA"/>
    <w:rsid w:val="00651983"/>
    <w:rsid w:val="006525C6"/>
    <w:rsid w:val="00652B96"/>
    <w:rsid w:val="00653918"/>
    <w:rsid w:val="006540CE"/>
    <w:rsid w:val="0065564E"/>
    <w:rsid w:val="00657F96"/>
    <w:rsid w:val="006613A1"/>
    <w:rsid w:val="00661634"/>
    <w:rsid w:val="00666136"/>
    <w:rsid w:val="00666315"/>
    <w:rsid w:val="00666400"/>
    <w:rsid w:val="00667700"/>
    <w:rsid w:val="00667BC8"/>
    <w:rsid w:val="0067014A"/>
    <w:rsid w:val="00670BFE"/>
    <w:rsid w:val="00671590"/>
    <w:rsid w:val="0067196C"/>
    <w:rsid w:val="00673625"/>
    <w:rsid w:val="00673823"/>
    <w:rsid w:val="00673BDD"/>
    <w:rsid w:val="00674332"/>
    <w:rsid w:val="00675098"/>
    <w:rsid w:val="00677015"/>
    <w:rsid w:val="006848AB"/>
    <w:rsid w:val="0068532B"/>
    <w:rsid w:val="00685A1A"/>
    <w:rsid w:val="00685CC4"/>
    <w:rsid w:val="00685FFB"/>
    <w:rsid w:val="00686513"/>
    <w:rsid w:val="006929C2"/>
    <w:rsid w:val="00693410"/>
    <w:rsid w:val="00693EFD"/>
    <w:rsid w:val="00693FED"/>
    <w:rsid w:val="00695AA5"/>
    <w:rsid w:val="00697BA5"/>
    <w:rsid w:val="006A0289"/>
    <w:rsid w:val="006A1BEB"/>
    <w:rsid w:val="006A3A5E"/>
    <w:rsid w:val="006A4BD4"/>
    <w:rsid w:val="006A7178"/>
    <w:rsid w:val="006A7A13"/>
    <w:rsid w:val="006A7A27"/>
    <w:rsid w:val="006B04C4"/>
    <w:rsid w:val="006B12E9"/>
    <w:rsid w:val="006B12FC"/>
    <w:rsid w:val="006B15B1"/>
    <w:rsid w:val="006B3B2F"/>
    <w:rsid w:val="006B3B37"/>
    <w:rsid w:val="006B5A51"/>
    <w:rsid w:val="006B64CA"/>
    <w:rsid w:val="006B7EF5"/>
    <w:rsid w:val="006C0044"/>
    <w:rsid w:val="006C1477"/>
    <w:rsid w:val="006C1711"/>
    <w:rsid w:val="006C250D"/>
    <w:rsid w:val="006C25A8"/>
    <w:rsid w:val="006C2B70"/>
    <w:rsid w:val="006C46A2"/>
    <w:rsid w:val="006C6FAF"/>
    <w:rsid w:val="006D074C"/>
    <w:rsid w:val="006D0912"/>
    <w:rsid w:val="006D309C"/>
    <w:rsid w:val="006D3909"/>
    <w:rsid w:val="006D4476"/>
    <w:rsid w:val="006D494D"/>
    <w:rsid w:val="006D7831"/>
    <w:rsid w:val="006D7EAC"/>
    <w:rsid w:val="006E02C0"/>
    <w:rsid w:val="006E1086"/>
    <w:rsid w:val="006E1E34"/>
    <w:rsid w:val="006E3104"/>
    <w:rsid w:val="006E3CFD"/>
    <w:rsid w:val="006E3E19"/>
    <w:rsid w:val="006E4967"/>
    <w:rsid w:val="006E620A"/>
    <w:rsid w:val="006E6A1A"/>
    <w:rsid w:val="006F0277"/>
    <w:rsid w:val="006F43C4"/>
    <w:rsid w:val="006F43D7"/>
    <w:rsid w:val="006F57C1"/>
    <w:rsid w:val="006F7C9E"/>
    <w:rsid w:val="00701803"/>
    <w:rsid w:val="00701A00"/>
    <w:rsid w:val="00703730"/>
    <w:rsid w:val="0070546B"/>
    <w:rsid w:val="00705788"/>
    <w:rsid w:val="00705E53"/>
    <w:rsid w:val="007062DC"/>
    <w:rsid w:val="007102E5"/>
    <w:rsid w:val="00711DA5"/>
    <w:rsid w:val="0071297F"/>
    <w:rsid w:val="00712B69"/>
    <w:rsid w:val="00713AE2"/>
    <w:rsid w:val="00713E41"/>
    <w:rsid w:val="007141A3"/>
    <w:rsid w:val="00714676"/>
    <w:rsid w:val="00715531"/>
    <w:rsid w:val="00720B54"/>
    <w:rsid w:val="00720C0C"/>
    <w:rsid w:val="0072259E"/>
    <w:rsid w:val="00723288"/>
    <w:rsid w:val="00723C02"/>
    <w:rsid w:val="00724ED6"/>
    <w:rsid w:val="00725069"/>
    <w:rsid w:val="00725C31"/>
    <w:rsid w:val="007265C4"/>
    <w:rsid w:val="00726C46"/>
    <w:rsid w:val="00727C64"/>
    <w:rsid w:val="00730484"/>
    <w:rsid w:val="0073115E"/>
    <w:rsid w:val="00740D7F"/>
    <w:rsid w:val="007411C7"/>
    <w:rsid w:val="00741D03"/>
    <w:rsid w:val="00742CCD"/>
    <w:rsid w:val="00743D02"/>
    <w:rsid w:val="007453FD"/>
    <w:rsid w:val="00747060"/>
    <w:rsid w:val="007502AD"/>
    <w:rsid w:val="007546AF"/>
    <w:rsid w:val="007565A7"/>
    <w:rsid w:val="00760BDB"/>
    <w:rsid w:val="00760D58"/>
    <w:rsid w:val="00761728"/>
    <w:rsid w:val="00762FE4"/>
    <w:rsid w:val="007633EF"/>
    <w:rsid w:val="00763EAE"/>
    <w:rsid w:val="00764BDA"/>
    <w:rsid w:val="007661A1"/>
    <w:rsid w:val="007676FC"/>
    <w:rsid w:val="00771E27"/>
    <w:rsid w:val="00772A88"/>
    <w:rsid w:val="007734D0"/>
    <w:rsid w:val="00775503"/>
    <w:rsid w:val="0078171E"/>
    <w:rsid w:val="00782A77"/>
    <w:rsid w:val="007846A9"/>
    <w:rsid w:val="00785F7D"/>
    <w:rsid w:val="00786604"/>
    <w:rsid w:val="0078726B"/>
    <w:rsid w:val="00790C86"/>
    <w:rsid w:val="00791C3B"/>
    <w:rsid w:val="00791DDC"/>
    <w:rsid w:val="00794870"/>
    <w:rsid w:val="00794EF8"/>
    <w:rsid w:val="00795D4B"/>
    <w:rsid w:val="00795DBE"/>
    <w:rsid w:val="00796174"/>
    <w:rsid w:val="007965B0"/>
    <w:rsid w:val="007A0AAC"/>
    <w:rsid w:val="007A14D3"/>
    <w:rsid w:val="007A3590"/>
    <w:rsid w:val="007A5C36"/>
    <w:rsid w:val="007A5C5F"/>
    <w:rsid w:val="007A5E7F"/>
    <w:rsid w:val="007A7BDF"/>
    <w:rsid w:val="007A7F0F"/>
    <w:rsid w:val="007B06DC"/>
    <w:rsid w:val="007B2171"/>
    <w:rsid w:val="007B25BD"/>
    <w:rsid w:val="007B35D6"/>
    <w:rsid w:val="007B3786"/>
    <w:rsid w:val="007B3C02"/>
    <w:rsid w:val="007B41C1"/>
    <w:rsid w:val="007B524A"/>
    <w:rsid w:val="007B5649"/>
    <w:rsid w:val="007B645F"/>
    <w:rsid w:val="007C0644"/>
    <w:rsid w:val="007C3047"/>
    <w:rsid w:val="007C3D87"/>
    <w:rsid w:val="007C4271"/>
    <w:rsid w:val="007C44C0"/>
    <w:rsid w:val="007C5D73"/>
    <w:rsid w:val="007C6E6C"/>
    <w:rsid w:val="007D0012"/>
    <w:rsid w:val="007D0CF6"/>
    <w:rsid w:val="007D232F"/>
    <w:rsid w:val="007D48C9"/>
    <w:rsid w:val="007D4C2F"/>
    <w:rsid w:val="007D4FA6"/>
    <w:rsid w:val="007D75AD"/>
    <w:rsid w:val="007D7741"/>
    <w:rsid w:val="007D77E9"/>
    <w:rsid w:val="007D7A34"/>
    <w:rsid w:val="007E26EE"/>
    <w:rsid w:val="007E27EA"/>
    <w:rsid w:val="007E4884"/>
    <w:rsid w:val="007E4DB3"/>
    <w:rsid w:val="007E6D59"/>
    <w:rsid w:val="007E76B1"/>
    <w:rsid w:val="007E7C47"/>
    <w:rsid w:val="007E7F40"/>
    <w:rsid w:val="007F02DA"/>
    <w:rsid w:val="007F0B0B"/>
    <w:rsid w:val="007F227E"/>
    <w:rsid w:val="007F3ADB"/>
    <w:rsid w:val="007F50CE"/>
    <w:rsid w:val="007F5FDC"/>
    <w:rsid w:val="007F61F3"/>
    <w:rsid w:val="007F62C4"/>
    <w:rsid w:val="00800F8B"/>
    <w:rsid w:val="008020DA"/>
    <w:rsid w:val="0080481F"/>
    <w:rsid w:val="008068D3"/>
    <w:rsid w:val="008073CB"/>
    <w:rsid w:val="00810497"/>
    <w:rsid w:val="008104E3"/>
    <w:rsid w:val="00811E10"/>
    <w:rsid w:val="00815E14"/>
    <w:rsid w:val="00816E45"/>
    <w:rsid w:val="008201AF"/>
    <w:rsid w:val="008201D1"/>
    <w:rsid w:val="00820317"/>
    <w:rsid w:val="00822FFF"/>
    <w:rsid w:val="008232AC"/>
    <w:rsid w:val="008239E4"/>
    <w:rsid w:val="0082476B"/>
    <w:rsid w:val="0082497E"/>
    <w:rsid w:val="00825CC4"/>
    <w:rsid w:val="00825E67"/>
    <w:rsid w:val="008260C1"/>
    <w:rsid w:val="00827886"/>
    <w:rsid w:val="00830600"/>
    <w:rsid w:val="00832CE0"/>
    <w:rsid w:val="00833333"/>
    <w:rsid w:val="00834170"/>
    <w:rsid w:val="00834E10"/>
    <w:rsid w:val="008354CF"/>
    <w:rsid w:val="00835C0F"/>
    <w:rsid w:val="00836A45"/>
    <w:rsid w:val="00836F28"/>
    <w:rsid w:val="00837B4D"/>
    <w:rsid w:val="00840AC1"/>
    <w:rsid w:val="00842130"/>
    <w:rsid w:val="0084217B"/>
    <w:rsid w:val="0084362E"/>
    <w:rsid w:val="00844616"/>
    <w:rsid w:val="00844EC9"/>
    <w:rsid w:val="0084737E"/>
    <w:rsid w:val="00847FB2"/>
    <w:rsid w:val="0085027C"/>
    <w:rsid w:val="00851FA4"/>
    <w:rsid w:val="00856509"/>
    <w:rsid w:val="00856F15"/>
    <w:rsid w:val="00864540"/>
    <w:rsid w:val="008708E8"/>
    <w:rsid w:val="00870EC1"/>
    <w:rsid w:val="0087108B"/>
    <w:rsid w:val="00871F11"/>
    <w:rsid w:val="00875DAB"/>
    <w:rsid w:val="0087609F"/>
    <w:rsid w:val="00876503"/>
    <w:rsid w:val="00881142"/>
    <w:rsid w:val="00881F37"/>
    <w:rsid w:val="0088327D"/>
    <w:rsid w:val="00886099"/>
    <w:rsid w:val="00887DDC"/>
    <w:rsid w:val="00891035"/>
    <w:rsid w:val="00893B69"/>
    <w:rsid w:val="0089400D"/>
    <w:rsid w:val="00894803"/>
    <w:rsid w:val="00894E06"/>
    <w:rsid w:val="008A19D4"/>
    <w:rsid w:val="008A2085"/>
    <w:rsid w:val="008A2842"/>
    <w:rsid w:val="008A2E5B"/>
    <w:rsid w:val="008A2EBA"/>
    <w:rsid w:val="008A37C8"/>
    <w:rsid w:val="008A44F5"/>
    <w:rsid w:val="008A49D0"/>
    <w:rsid w:val="008A5AED"/>
    <w:rsid w:val="008A5B8D"/>
    <w:rsid w:val="008A5C53"/>
    <w:rsid w:val="008A6C29"/>
    <w:rsid w:val="008A7758"/>
    <w:rsid w:val="008A7F5C"/>
    <w:rsid w:val="008B082F"/>
    <w:rsid w:val="008B352C"/>
    <w:rsid w:val="008B7715"/>
    <w:rsid w:val="008B779F"/>
    <w:rsid w:val="008C14CE"/>
    <w:rsid w:val="008C21A2"/>
    <w:rsid w:val="008C2D7C"/>
    <w:rsid w:val="008C2EDC"/>
    <w:rsid w:val="008C2FE5"/>
    <w:rsid w:val="008C38CE"/>
    <w:rsid w:val="008C4476"/>
    <w:rsid w:val="008C5F21"/>
    <w:rsid w:val="008C5F83"/>
    <w:rsid w:val="008C64FB"/>
    <w:rsid w:val="008C6618"/>
    <w:rsid w:val="008C772E"/>
    <w:rsid w:val="008C7CB1"/>
    <w:rsid w:val="008D09D1"/>
    <w:rsid w:val="008D1CA5"/>
    <w:rsid w:val="008D2E9D"/>
    <w:rsid w:val="008D7D2B"/>
    <w:rsid w:val="008E29FB"/>
    <w:rsid w:val="008E321B"/>
    <w:rsid w:val="008E36FE"/>
    <w:rsid w:val="008E463E"/>
    <w:rsid w:val="008E5EEC"/>
    <w:rsid w:val="008E73BF"/>
    <w:rsid w:val="008F3AC4"/>
    <w:rsid w:val="008F536B"/>
    <w:rsid w:val="008F6091"/>
    <w:rsid w:val="008F6CDE"/>
    <w:rsid w:val="008F7A57"/>
    <w:rsid w:val="008F7F8F"/>
    <w:rsid w:val="00900F1E"/>
    <w:rsid w:val="00902682"/>
    <w:rsid w:val="00903100"/>
    <w:rsid w:val="009037B7"/>
    <w:rsid w:val="009054D1"/>
    <w:rsid w:val="009077C1"/>
    <w:rsid w:val="00907C23"/>
    <w:rsid w:val="00907DBC"/>
    <w:rsid w:val="009104BD"/>
    <w:rsid w:val="00913114"/>
    <w:rsid w:val="009148D8"/>
    <w:rsid w:val="009160D8"/>
    <w:rsid w:val="009212C2"/>
    <w:rsid w:val="009214B2"/>
    <w:rsid w:val="00921BE2"/>
    <w:rsid w:val="00922B5E"/>
    <w:rsid w:val="00924082"/>
    <w:rsid w:val="009248F4"/>
    <w:rsid w:val="00925103"/>
    <w:rsid w:val="00925455"/>
    <w:rsid w:val="00925DCC"/>
    <w:rsid w:val="00926544"/>
    <w:rsid w:val="009268C3"/>
    <w:rsid w:val="00927400"/>
    <w:rsid w:val="009279E4"/>
    <w:rsid w:val="009305E7"/>
    <w:rsid w:val="0093153B"/>
    <w:rsid w:val="00931AE3"/>
    <w:rsid w:val="009320B1"/>
    <w:rsid w:val="00932545"/>
    <w:rsid w:val="00932A0D"/>
    <w:rsid w:val="00932D72"/>
    <w:rsid w:val="00933807"/>
    <w:rsid w:val="009342AD"/>
    <w:rsid w:val="00935B09"/>
    <w:rsid w:val="00935D9E"/>
    <w:rsid w:val="009362D9"/>
    <w:rsid w:val="009402AA"/>
    <w:rsid w:val="00940844"/>
    <w:rsid w:val="00940853"/>
    <w:rsid w:val="00942F3B"/>
    <w:rsid w:val="0094312A"/>
    <w:rsid w:val="00943F72"/>
    <w:rsid w:val="00944A3B"/>
    <w:rsid w:val="00950BA0"/>
    <w:rsid w:val="00951940"/>
    <w:rsid w:val="00952552"/>
    <w:rsid w:val="00953372"/>
    <w:rsid w:val="00955027"/>
    <w:rsid w:val="00960156"/>
    <w:rsid w:val="00960438"/>
    <w:rsid w:val="00960EE5"/>
    <w:rsid w:val="009611CB"/>
    <w:rsid w:val="0096264A"/>
    <w:rsid w:val="00964010"/>
    <w:rsid w:val="009642CF"/>
    <w:rsid w:val="009643CB"/>
    <w:rsid w:val="00964CF7"/>
    <w:rsid w:val="0096790F"/>
    <w:rsid w:val="00970F4A"/>
    <w:rsid w:val="00972856"/>
    <w:rsid w:val="00973085"/>
    <w:rsid w:val="0097341B"/>
    <w:rsid w:val="00976FDC"/>
    <w:rsid w:val="009832EC"/>
    <w:rsid w:val="00983D8B"/>
    <w:rsid w:val="00985DBE"/>
    <w:rsid w:val="009902D9"/>
    <w:rsid w:val="00990A37"/>
    <w:rsid w:val="00992D3C"/>
    <w:rsid w:val="00994766"/>
    <w:rsid w:val="009958D4"/>
    <w:rsid w:val="009A2381"/>
    <w:rsid w:val="009A2C4F"/>
    <w:rsid w:val="009A2E9C"/>
    <w:rsid w:val="009A2EE5"/>
    <w:rsid w:val="009A3167"/>
    <w:rsid w:val="009A649C"/>
    <w:rsid w:val="009A673A"/>
    <w:rsid w:val="009B02C8"/>
    <w:rsid w:val="009B02DE"/>
    <w:rsid w:val="009B1818"/>
    <w:rsid w:val="009B1C4E"/>
    <w:rsid w:val="009B3989"/>
    <w:rsid w:val="009B3B0B"/>
    <w:rsid w:val="009B3BC9"/>
    <w:rsid w:val="009B4442"/>
    <w:rsid w:val="009B5985"/>
    <w:rsid w:val="009B6C93"/>
    <w:rsid w:val="009C010D"/>
    <w:rsid w:val="009C25C8"/>
    <w:rsid w:val="009C2C5E"/>
    <w:rsid w:val="009C2CE5"/>
    <w:rsid w:val="009C3628"/>
    <w:rsid w:val="009C4FE3"/>
    <w:rsid w:val="009D2334"/>
    <w:rsid w:val="009D38F9"/>
    <w:rsid w:val="009D416D"/>
    <w:rsid w:val="009D54B0"/>
    <w:rsid w:val="009D64BB"/>
    <w:rsid w:val="009E0209"/>
    <w:rsid w:val="009E0DF3"/>
    <w:rsid w:val="009E0E88"/>
    <w:rsid w:val="009E32F2"/>
    <w:rsid w:val="009E56EA"/>
    <w:rsid w:val="009E6257"/>
    <w:rsid w:val="009E7907"/>
    <w:rsid w:val="009F0609"/>
    <w:rsid w:val="009F164C"/>
    <w:rsid w:val="009F46FB"/>
    <w:rsid w:val="009F4F3B"/>
    <w:rsid w:val="009F52B0"/>
    <w:rsid w:val="009F64CE"/>
    <w:rsid w:val="009F64F8"/>
    <w:rsid w:val="009F79F9"/>
    <w:rsid w:val="00A014E6"/>
    <w:rsid w:val="00A02C84"/>
    <w:rsid w:val="00A03ABA"/>
    <w:rsid w:val="00A06900"/>
    <w:rsid w:val="00A07472"/>
    <w:rsid w:val="00A07DDA"/>
    <w:rsid w:val="00A11D42"/>
    <w:rsid w:val="00A13677"/>
    <w:rsid w:val="00A13EC4"/>
    <w:rsid w:val="00A15DC5"/>
    <w:rsid w:val="00A20837"/>
    <w:rsid w:val="00A254E6"/>
    <w:rsid w:val="00A26931"/>
    <w:rsid w:val="00A271F8"/>
    <w:rsid w:val="00A2786A"/>
    <w:rsid w:val="00A27D80"/>
    <w:rsid w:val="00A3018C"/>
    <w:rsid w:val="00A307B7"/>
    <w:rsid w:val="00A317E7"/>
    <w:rsid w:val="00A32795"/>
    <w:rsid w:val="00A32B1F"/>
    <w:rsid w:val="00A330CD"/>
    <w:rsid w:val="00A3457F"/>
    <w:rsid w:val="00A35410"/>
    <w:rsid w:val="00A35C31"/>
    <w:rsid w:val="00A37CA8"/>
    <w:rsid w:val="00A40C44"/>
    <w:rsid w:val="00A40C79"/>
    <w:rsid w:val="00A41AD5"/>
    <w:rsid w:val="00A41D33"/>
    <w:rsid w:val="00A44910"/>
    <w:rsid w:val="00A50EA4"/>
    <w:rsid w:val="00A51B65"/>
    <w:rsid w:val="00A51E6A"/>
    <w:rsid w:val="00A5213A"/>
    <w:rsid w:val="00A5239F"/>
    <w:rsid w:val="00A5291C"/>
    <w:rsid w:val="00A52F42"/>
    <w:rsid w:val="00A53B83"/>
    <w:rsid w:val="00A54F48"/>
    <w:rsid w:val="00A5738E"/>
    <w:rsid w:val="00A57AA5"/>
    <w:rsid w:val="00A62541"/>
    <w:rsid w:val="00A65387"/>
    <w:rsid w:val="00A66CA1"/>
    <w:rsid w:val="00A66E9D"/>
    <w:rsid w:val="00A67B30"/>
    <w:rsid w:val="00A724EF"/>
    <w:rsid w:val="00A73157"/>
    <w:rsid w:val="00A73889"/>
    <w:rsid w:val="00A74438"/>
    <w:rsid w:val="00A7625C"/>
    <w:rsid w:val="00A76FF4"/>
    <w:rsid w:val="00A8540F"/>
    <w:rsid w:val="00A87001"/>
    <w:rsid w:val="00A87494"/>
    <w:rsid w:val="00A87DE0"/>
    <w:rsid w:val="00A932E1"/>
    <w:rsid w:val="00A93A34"/>
    <w:rsid w:val="00A93F94"/>
    <w:rsid w:val="00A9480D"/>
    <w:rsid w:val="00A955C2"/>
    <w:rsid w:val="00A956E8"/>
    <w:rsid w:val="00A95EA6"/>
    <w:rsid w:val="00AA058F"/>
    <w:rsid w:val="00AA07C7"/>
    <w:rsid w:val="00AA092A"/>
    <w:rsid w:val="00AA0BCB"/>
    <w:rsid w:val="00AA3161"/>
    <w:rsid w:val="00AA4D37"/>
    <w:rsid w:val="00AA56F8"/>
    <w:rsid w:val="00AA7A2A"/>
    <w:rsid w:val="00AA7BEE"/>
    <w:rsid w:val="00AB13F1"/>
    <w:rsid w:val="00AB32BF"/>
    <w:rsid w:val="00AB3585"/>
    <w:rsid w:val="00AB6E33"/>
    <w:rsid w:val="00AC006D"/>
    <w:rsid w:val="00AC0257"/>
    <w:rsid w:val="00AC109A"/>
    <w:rsid w:val="00AC4E4A"/>
    <w:rsid w:val="00AC5357"/>
    <w:rsid w:val="00AC5D06"/>
    <w:rsid w:val="00AC62EB"/>
    <w:rsid w:val="00AC7BCC"/>
    <w:rsid w:val="00AD0403"/>
    <w:rsid w:val="00AD0976"/>
    <w:rsid w:val="00AD0B41"/>
    <w:rsid w:val="00AD38D5"/>
    <w:rsid w:val="00AD3CB2"/>
    <w:rsid w:val="00AD413C"/>
    <w:rsid w:val="00AD4880"/>
    <w:rsid w:val="00AD5C2A"/>
    <w:rsid w:val="00AD758F"/>
    <w:rsid w:val="00AD7CAC"/>
    <w:rsid w:val="00AE3381"/>
    <w:rsid w:val="00AE56CE"/>
    <w:rsid w:val="00AE5A46"/>
    <w:rsid w:val="00AE60F2"/>
    <w:rsid w:val="00AE6B67"/>
    <w:rsid w:val="00AE6C83"/>
    <w:rsid w:val="00AE6CE6"/>
    <w:rsid w:val="00AE7C53"/>
    <w:rsid w:val="00AF00A5"/>
    <w:rsid w:val="00AF1002"/>
    <w:rsid w:val="00AF2B8D"/>
    <w:rsid w:val="00AF491C"/>
    <w:rsid w:val="00AF5F62"/>
    <w:rsid w:val="00AF5F6A"/>
    <w:rsid w:val="00B00782"/>
    <w:rsid w:val="00B01D72"/>
    <w:rsid w:val="00B02D28"/>
    <w:rsid w:val="00B02D30"/>
    <w:rsid w:val="00B038F5"/>
    <w:rsid w:val="00B03FA7"/>
    <w:rsid w:val="00B06426"/>
    <w:rsid w:val="00B10BFC"/>
    <w:rsid w:val="00B1103E"/>
    <w:rsid w:val="00B11598"/>
    <w:rsid w:val="00B11A5E"/>
    <w:rsid w:val="00B11A77"/>
    <w:rsid w:val="00B14D7C"/>
    <w:rsid w:val="00B155CE"/>
    <w:rsid w:val="00B163F5"/>
    <w:rsid w:val="00B169EB"/>
    <w:rsid w:val="00B205E0"/>
    <w:rsid w:val="00B20C59"/>
    <w:rsid w:val="00B21D3E"/>
    <w:rsid w:val="00B24394"/>
    <w:rsid w:val="00B2443C"/>
    <w:rsid w:val="00B24995"/>
    <w:rsid w:val="00B26358"/>
    <w:rsid w:val="00B266C7"/>
    <w:rsid w:val="00B27102"/>
    <w:rsid w:val="00B306BF"/>
    <w:rsid w:val="00B30837"/>
    <w:rsid w:val="00B309E5"/>
    <w:rsid w:val="00B30C67"/>
    <w:rsid w:val="00B312A0"/>
    <w:rsid w:val="00B31A1D"/>
    <w:rsid w:val="00B34DA9"/>
    <w:rsid w:val="00B35406"/>
    <w:rsid w:val="00B357BA"/>
    <w:rsid w:val="00B36091"/>
    <w:rsid w:val="00B36C95"/>
    <w:rsid w:val="00B36EC5"/>
    <w:rsid w:val="00B371E5"/>
    <w:rsid w:val="00B373E1"/>
    <w:rsid w:val="00B37F0E"/>
    <w:rsid w:val="00B4020A"/>
    <w:rsid w:val="00B4098B"/>
    <w:rsid w:val="00B40F2A"/>
    <w:rsid w:val="00B421CC"/>
    <w:rsid w:val="00B426F2"/>
    <w:rsid w:val="00B428A7"/>
    <w:rsid w:val="00B4513A"/>
    <w:rsid w:val="00B46B70"/>
    <w:rsid w:val="00B46C3C"/>
    <w:rsid w:val="00B526C1"/>
    <w:rsid w:val="00B535BB"/>
    <w:rsid w:val="00B54FC6"/>
    <w:rsid w:val="00B600B5"/>
    <w:rsid w:val="00B60774"/>
    <w:rsid w:val="00B60BCE"/>
    <w:rsid w:val="00B618D2"/>
    <w:rsid w:val="00B64E90"/>
    <w:rsid w:val="00B65A0B"/>
    <w:rsid w:val="00B67678"/>
    <w:rsid w:val="00B678F5"/>
    <w:rsid w:val="00B723E7"/>
    <w:rsid w:val="00B747C5"/>
    <w:rsid w:val="00B74D13"/>
    <w:rsid w:val="00B74FAD"/>
    <w:rsid w:val="00B75849"/>
    <w:rsid w:val="00B75A5E"/>
    <w:rsid w:val="00B77307"/>
    <w:rsid w:val="00B802E0"/>
    <w:rsid w:val="00B80F30"/>
    <w:rsid w:val="00B811D8"/>
    <w:rsid w:val="00B82482"/>
    <w:rsid w:val="00B82758"/>
    <w:rsid w:val="00B83D7F"/>
    <w:rsid w:val="00B84E24"/>
    <w:rsid w:val="00B84F28"/>
    <w:rsid w:val="00B86432"/>
    <w:rsid w:val="00B86589"/>
    <w:rsid w:val="00B86602"/>
    <w:rsid w:val="00B87305"/>
    <w:rsid w:val="00B87E9B"/>
    <w:rsid w:val="00B90B4D"/>
    <w:rsid w:val="00B90B88"/>
    <w:rsid w:val="00B90D17"/>
    <w:rsid w:val="00B915C5"/>
    <w:rsid w:val="00B92A2F"/>
    <w:rsid w:val="00B94C26"/>
    <w:rsid w:val="00B96096"/>
    <w:rsid w:val="00B9666F"/>
    <w:rsid w:val="00B9765A"/>
    <w:rsid w:val="00B97778"/>
    <w:rsid w:val="00BA16A8"/>
    <w:rsid w:val="00BA3091"/>
    <w:rsid w:val="00BA3B2C"/>
    <w:rsid w:val="00BA518A"/>
    <w:rsid w:val="00BA5988"/>
    <w:rsid w:val="00BA5D7C"/>
    <w:rsid w:val="00BA755B"/>
    <w:rsid w:val="00BB0CF8"/>
    <w:rsid w:val="00BB356B"/>
    <w:rsid w:val="00BB6F44"/>
    <w:rsid w:val="00BC10FF"/>
    <w:rsid w:val="00BC2660"/>
    <w:rsid w:val="00BC46E5"/>
    <w:rsid w:val="00BC489F"/>
    <w:rsid w:val="00BC6077"/>
    <w:rsid w:val="00BC61EC"/>
    <w:rsid w:val="00BC6866"/>
    <w:rsid w:val="00BD1345"/>
    <w:rsid w:val="00BD1D2F"/>
    <w:rsid w:val="00BD2469"/>
    <w:rsid w:val="00BD3AD9"/>
    <w:rsid w:val="00BD3EA0"/>
    <w:rsid w:val="00BD69C7"/>
    <w:rsid w:val="00BD779A"/>
    <w:rsid w:val="00BE2648"/>
    <w:rsid w:val="00BE3AD6"/>
    <w:rsid w:val="00BE5729"/>
    <w:rsid w:val="00BE6142"/>
    <w:rsid w:val="00BE6B63"/>
    <w:rsid w:val="00BE6B97"/>
    <w:rsid w:val="00BE7698"/>
    <w:rsid w:val="00BF3BFA"/>
    <w:rsid w:val="00BF539A"/>
    <w:rsid w:val="00BF5905"/>
    <w:rsid w:val="00BF5970"/>
    <w:rsid w:val="00BF6995"/>
    <w:rsid w:val="00BF6C77"/>
    <w:rsid w:val="00C00340"/>
    <w:rsid w:val="00C03582"/>
    <w:rsid w:val="00C03846"/>
    <w:rsid w:val="00C03DCD"/>
    <w:rsid w:val="00C04479"/>
    <w:rsid w:val="00C049EB"/>
    <w:rsid w:val="00C04DEB"/>
    <w:rsid w:val="00C04E99"/>
    <w:rsid w:val="00C054CB"/>
    <w:rsid w:val="00C05595"/>
    <w:rsid w:val="00C0585E"/>
    <w:rsid w:val="00C075CE"/>
    <w:rsid w:val="00C126BE"/>
    <w:rsid w:val="00C12FDC"/>
    <w:rsid w:val="00C13082"/>
    <w:rsid w:val="00C13811"/>
    <w:rsid w:val="00C14240"/>
    <w:rsid w:val="00C158D4"/>
    <w:rsid w:val="00C15993"/>
    <w:rsid w:val="00C174C5"/>
    <w:rsid w:val="00C207EB"/>
    <w:rsid w:val="00C21232"/>
    <w:rsid w:val="00C23414"/>
    <w:rsid w:val="00C23F29"/>
    <w:rsid w:val="00C2604F"/>
    <w:rsid w:val="00C31CB2"/>
    <w:rsid w:val="00C328E5"/>
    <w:rsid w:val="00C332F5"/>
    <w:rsid w:val="00C33709"/>
    <w:rsid w:val="00C3439C"/>
    <w:rsid w:val="00C34889"/>
    <w:rsid w:val="00C34EB3"/>
    <w:rsid w:val="00C3555E"/>
    <w:rsid w:val="00C3580F"/>
    <w:rsid w:val="00C359D2"/>
    <w:rsid w:val="00C371EE"/>
    <w:rsid w:val="00C37A0E"/>
    <w:rsid w:val="00C44189"/>
    <w:rsid w:val="00C46893"/>
    <w:rsid w:val="00C47724"/>
    <w:rsid w:val="00C5081B"/>
    <w:rsid w:val="00C5114A"/>
    <w:rsid w:val="00C549E7"/>
    <w:rsid w:val="00C54AB4"/>
    <w:rsid w:val="00C54C47"/>
    <w:rsid w:val="00C60C8F"/>
    <w:rsid w:val="00C6142E"/>
    <w:rsid w:val="00C622DF"/>
    <w:rsid w:val="00C63840"/>
    <w:rsid w:val="00C6448B"/>
    <w:rsid w:val="00C6519A"/>
    <w:rsid w:val="00C6690D"/>
    <w:rsid w:val="00C72D05"/>
    <w:rsid w:val="00C74F6B"/>
    <w:rsid w:val="00C75890"/>
    <w:rsid w:val="00C76166"/>
    <w:rsid w:val="00C76E54"/>
    <w:rsid w:val="00C77EA6"/>
    <w:rsid w:val="00C80817"/>
    <w:rsid w:val="00C813E6"/>
    <w:rsid w:val="00C81562"/>
    <w:rsid w:val="00C82FFB"/>
    <w:rsid w:val="00C85157"/>
    <w:rsid w:val="00C86E83"/>
    <w:rsid w:val="00C90AAA"/>
    <w:rsid w:val="00C91D3D"/>
    <w:rsid w:val="00C93BC4"/>
    <w:rsid w:val="00C94E07"/>
    <w:rsid w:val="00C979A8"/>
    <w:rsid w:val="00CA3113"/>
    <w:rsid w:val="00CA3F64"/>
    <w:rsid w:val="00CA4643"/>
    <w:rsid w:val="00CA515B"/>
    <w:rsid w:val="00CA6194"/>
    <w:rsid w:val="00CA6FE3"/>
    <w:rsid w:val="00CB0407"/>
    <w:rsid w:val="00CB16FD"/>
    <w:rsid w:val="00CB1C83"/>
    <w:rsid w:val="00CB2FF4"/>
    <w:rsid w:val="00CB4719"/>
    <w:rsid w:val="00CB6088"/>
    <w:rsid w:val="00CB7C58"/>
    <w:rsid w:val="00CC042A"/>
    <w:rsid w:val="00CC09E8"/>
    <w:rsid w:val="00CC0B2A"/>
    <w:rsid w:val="00CC66AF"/>
    <w:rsid w:val="00CD0530"/>
    <w:rsid w:val="00CD19BC"/>
    <w:rsid w:val="00CD577B"/>
    <w:rsid w:val="00CD5F71"/>
    <w:rsid w:val="00CD6D6A"/>
    <w:rsid w:val="00CD7CEE"/>
    <w:rsid w:val="00CE0B00"/>
    <w:rsid w:val="00CE1E63"/>
    <w:rsid w:val="00CE4A4F"/>
    <w:rsid w:val="00CF1EA3"/>
    <w:rsid w:val="00CF1FBB"/>
    <w:rsid w:val="00CF2EBD"/>
    <w:rsid w:val="00CF41C1"/>
    <w:rsid w:val="00CF57D9"/>
    <w:rsid w:val="00CF6076"/>
    <w:rsid w:val="00D004F5"/>
    <w:rsid w:val="00D01665"/>
    <w:rsid w:val="00D01CAC"/>
    <w:rsid w:val="00D02DD5"/>
    <w:rsid w:val="00D03191"/>
    <w:rsid w:val="00D03813"/>
    <w:rsid w:val="00D0387D"/>
    <w:rsid w:val="00D049C8"/>
    <w:rsid w:val="00D0658A"/>
    <w:rsid w:val="00D077BA"/>
    <w:rsid w:val="00D109F0"/>
    <w:rsid w:val="00D12DFF"/>
    <w:rsid w:val="00D1520E"/>
    <w:rsid w:val="00D15956"/>
    <w:rsid w:val="00D16EC7"/>
    <w:rsid w:val="00D17123"/>
    <w:rsid w:val="00D205C0"/>
    <w:rsid w:val="00D215B3"/>
    <w:rsid w:val="00D22F99"/>
    <w:rsid w:val="00D23D57"/>
    <w:rsid w:val="00D252AE"/>
    <w:rsid w:val="00D254CC"/>
    <w:rsid w:val="00D256D0"/>
    <w:rsid w:val="00D3213D"/>
    <w:rsid w:val="00D33154"/>
    <w:rsid w:val="00D341F5"/>
    <w:rsid w:val="00D354FC"/>
    <w:rsid w:val="00D36C46"/>
    <w:rsid w:val="00D372ED"/>
    <w:rsid w:val="00D4201A"/>
    <w:rsid w:val="00D43B1C"/>
    <w:rsid w:val="00D43D5B"/>
    <w:rsid w:val="00D4485B"/>
    <w:rsid w:val="00D448B1"/>
    <w:rsid w:val="00D448BD"/>
    <w:rsid w:val="00D45156"/>
    <w:rsid w:val="00D45282"/>
    <w:rsid w:val="00D46AF8"/>
    <w:rsid w:val="00D46B66"/>
    <w:rsid w:val="00D473A9"/>
    <w:rsid w:val="00D474E9"/>
    <w:rsid w:val="00D50608"/>
    <w:rsid w:val="00D50B5B"/>
    <w:rsid w:val="00D50E9C"/>
    <w:rsid w:val="00D54963"/>
    <w:rsid w:val="00D55CFE"/>
    <w:rsid w:val="00D56D30"/>
    <w:rsid w:val="00D6032E"/>
    <w:rsid w:val="00D60AE6"/>
    <w:rsid w:val="00D6465A"/>
    <w:rsid w:val="00D6493A"/>
    <w:rsid w:val="00D6516F"/>
    <w:rsid w:val="00D65FB2"/>
    <w:rsid w:val="00D66B29"/>
    <w:rsid w:val="00D671FB"/>
    <w:rsid w:val="00D67EB0"/>
    <w:rsid w:val="00D726B1"/>
    <w:rsid w:val="00D72B3F"/>
    <w:rsid w:val="00D72B75"/>
    <w:rsid w:val="00D77B43"/>
    <w:rsid w:val="00D80E7D"/>
    <w:rsid w:val="00D821B1"/>
    <w:rsid w:val="00D8492C"/>
    <w:rsid w:val="00D85D99"/>
    <w:rsid w:val="00D8604F"/>
    <w:rsid w:val="00D93960"/>
    <w:rsid w:val="00D94379"/>
    <w:rsid w:val="00D945ED"/>
    <w:rsid w:val="00D954BD"/>
    <w:rsid w:val="00D96027"/>
    <w:rsid w:val="00D979A9"/>
    <w:rsid w:val="00D97A0A"/>
    <w:rsid w:val="00D97CC3"/>
    <w:rsid w:val="00DA0C0C"/>
    <w:rsid w:val="00DA1C72"/>
    <w:rsid w:val="00DA235F"/>
    <w:rsid w:val="00DA2546"/>
    <w:rsid w:val="00DA25F4"/>
    <w:rsid w:val="00DA2B1F"/>
    <w:rsid w:val="00DA37EB"/>
    <w:rsid w:val="00DA3C69"/>
    <w:rsid w:val="00DA4D92"/>
    <w:rsid w:val="00DA5657"/>
    <w:rsid w:val="00DA6311"/>
    <w:rsid w:val="00DB02BF"/>
    <w:rsid w:val="00DB1E86"/>
    <w:rsid w:val="00DB2BE3"/>
    <w:rsid w:val="00DB31DC"/>
    <w:rsid w:val="00DB44C8"/>
    <w:rsid w:val="00DB50DB"/>
    <w:rsid w:val="00DB573F"/>
    <w:rsid w:val="00DB73DD"/>
    <w:rsid w:val="00DC0F12"/>
    <w:rsid w:val="00DC5784"/>
    <w:rsid w:val="00DC5E95"/>
    <w:rsid w:val="00DC6036"/>
    <w:rsid w:val="00DC7A34"/>
    <w:rsid w:val="00DD093B"/>
    <w:rsid w:val="00DD1289"/>
    <w:rsid w:val="00DD129B"/>
    <w:rsid w:val="00DD311A"/>
    <w:rsid w:val="00DD3BB6"/>
    <w:rsid w:val="00DD3D96"/>
    <w:rsid w:val="00DD467E"/>
    <w:rsid w:val="00DD6B64"/>
    <w:rsid w:val="00DD6CA7"/>
    <w:rsid w:val="00DE183E"/>
    <w:rsid w:val="00DE1E17"/>
    <w:rsid w:val="00DE2C04"/>
    <w:rsid w:val="00DE2FC1"/>
    <w:rsid w:val="00DE421A"/>
    <w:rsid w:val="00DE6379"/>
    <w:rsid w:val="00DF1B00"/>
    <w:rsid w:val="00DF214D"/>
    <w:rsid w:val="00DF317D"/>
    <w:rsid w:val="00DF4F1B"/>
    <w:rsid w:val="00DF5612"/>
    <w:rsid w:val="00DF7D6B"/>
    <w:rsid w:val="00E01559"/>
    <w:rsid w:val="00E02117"/>
    <w:rsid w:val="00E03077"/>
    <w:rsid w:val="00E0360D"/>
    <w:rsid w:val="00E03B97"/>
    <w:rsid w:val="00E0534F"/>
    <w:rsid w:val="00E0575E"/>
    <w:rsid w:val="00E0578D"/>
    <w:rsid w:val="00E05CA7"/>
    <w:rsid w:val="00E07E82"/>
    <w:rsid w:val="00E10EAB"/>
    <w:rsid w:val="00E1242C"/>
    <w:rsid w:val="00E1291D"/>
    <w:rsid w:val="00E1496D"/>
    <w:rsid w:val="00E14B2C"/>
    <w:rsid w:val="00E15EDE"/>
    <w:rsid w:val="00E17B04"/>
    <w:rsid w:val="00E25023"/>
    <w:rsid w:val="00E26BF4"/>
    <w:rsid w:val="00E27FEE"/>
    <w:rsid w:val="00E30265"/>
    <w:rsid w:val="00E32663"/>
    <w:rsid w:val="00E32BC0"/>
    <w:rsid w:val="00E32D88"/>
    <w:rsid w:val="00E35B2A"/>
    <w:rsid w:val="00E36418"/>
    <w:rsid w:val="00E377BE"/>
    <w:rsid w:val="00E37BDE"/>
    <w:rsid w:val="00E37CA9"/>
    <w:rsid w:val="00E4115B"/>
    <w:rsid w:val="00E41935"/>
    <w:rsid w:val="00E42EBA"/>
    <w:rsid w:val="00E43246"/>
    <w:rsid w:val="00E441AF"/>
    <w:rsid w:val="00E46A2D"/>
    <w:rsid w:val="00E50EE5"/>
    <w:rsid w:val="00E51091"/>
    <w:rsid w:val="00E52FCC"/>
    <w:rsid w:val="00E54A30"/>
    <w:rsid w:val="00E621A1"/>
    <w:rsid w:val="00E64588"/>
    <w:rsid w:val="00E64BCE"/>
    <w:rsid w:val="00E654BC"/>
    <w:rsid w:val="00E66A18"/>
    <w:rsid w:val="00E67FED"/>
    <w:rsid w:val="00E70E75"/>
    <w:rsid w:val="00E71478"/>
    <w:rsid w:val="00E71985"/>
    <w:rsid w:val="00E76BA5"/>
    <w:rsid w:val="00E76F69"/>
    <w:rsid w:val="00E8009C"/>
    <w:rsid w:val="00E8301D"/>
    <w:rsid w:val="00E833EE"/>
    <w:rsid w:val="00E857BA"/>
    <w:rsid w:val="00E86BD1"/>
    <w:rsid w:val="00E91890"/>
    <w:rsid w:val="00E91938"/>
    <w:rsid w:val="00E92390"/>
    <w:rsid w:val="00E92C60"/>
    <w:rsid w:val="00E93BD2"/>
    <w:rsid w:val="00E95AE8"/>
    <w:rsid w:val="00E95C3E"/>
    <w:rsid w:val="00E97645"/>
    <w:rsid w:val="00E977A2"/>
    <w:rsid w:val="00EA06A2"/>
    <w:rsid w:val="00EA158E"/>
    <w:rsid w:val="00EA2390"/>
    <w:rsid w:val="00EA3255"/>
    <w:rsid w:val="00EA33CC"/>
    <w:rsid w:val="00EA415B"/>
    <w:rsid w:val="00EB0700"/>
    <w:rsid w:val="00EB0CE6"/>
    <w:rsid w:val="00EB2627"/>
    <w:rsid w:val="00EB554F"/>
    <w:rsid w:val="00EB5BC9"/>
    <w:rsid w:val="00EB5C1A"/>
    <w:rsid w:val="00EB5DE9"/>
    <w:rsid w:val="00EB6403"/>
    <w:rsid w:val="00EB6A6B"/>
    <w:rsid w:val="00EB6C74"/>
    <w:rsid w:val="00EB6D3F"/>
    <w:rsid w:val="00EB7258"/>
    <w:rsid w:val="00EB751A"/>
    <w:rsid w:val="00EC00B6"/>
    <w:rsid w:val="00EC0694"/>
    <w:rsid w:val="00EC1CD1"/>
    <w:rsid w:val="00EC2AA1"/>
    <w:rsid w:val="00EC2B99"/>
    <w:rsid w:val="00EC3173"/>
    <w:rsid w:val="00EC3C36"/>
    <w:rsid w:val="00EC4832"/>
    <w:rsid w:val="00EC5F1C"/>
    <w:rsid w:val="00EC6967"/>
    <w:rsid w:val="00EC7CA5"/>
    <w:rsid w:val="00ED0B95"/>
    <w:rsid w:val="00ED31E0"/>
    <w:rsid w:val="00EE22BA"/>
    <w:rsid w:val="00EE29C8"/>
    <w:rsid w:val="00EE2B26"/>
    <w:rsid w:val="00EE5BE7"/>
    <w:rsid w:val="00EE5C85"/>
    <w:rsid w:val="00EE5FEC"/>
    <w:rsid w:val="00EE79B8"/>
    <w:rsid w:val="00EF0733"/>
    <w:rsid w:val="00EF2435"/>
    <w:rsid w:val="00EF2501"/>
    <w:rsid w:val="00EF5C10"/>
    <w:rsid w:val="00EF602D"/>
    <w:rsid w:val="00F042A3"/>
    <w:rsid w:val="00F0575F"/>
    <w:rsid w:val="00F05FC9"/>
    <w:rsid w:val="00F06E7D"/>
    <w:rsid w:val="00F06F2D"/>
    <w:rsid w:val="00F074D9"/>
    <w:rsid w:val="00F10DBA"/>
    <w:rsid w:val="00F1374A"/>
    <w:rsid w:val="00F1403A"/>
    <w:rsid w:val="00F14827"/>
    <w:rsid w:val="00F15147"/>
    <w:rsid w:val="00F17232"/>
    <w:rsid w:val="00F1754C"/>
    <w:rsid w:val="00F17B89"/>
    <w:rsid w:val="00F2073C"/>
    <w:rsid w:val="00F207CA"/>
    <w:rsid w:val="00F2583A"/>
    <w:rsid w:val="00F27798"/>
    <w:rsid w:val="00F30FDF"/>
    <w:rsid w:val="00F320C3"/>
    <w:rsid w:val="00F33686"/>
    <w:rsid w:val="00F346A0"/>
    <w:rsid w:val="00F35284"/>
    <w:rsid w:val="00F372B6"/>
    <w:rsid w:val="00F407FD"/>
    <w:rsid w:val="00F41662"/>
    <w:rsid w:val="00F42C35"/>
    <w:rsid w:val="00F43F13"/>
    <w:rsid w:val="00F4461D"/>
    <w:rsid w:val="00F447E7"/>
    <w:rsid w:val="00F44E18"/>
    <w:rsid w:val="00F4511D"/>
    <w:rsid w:val="00F45895"/>
    <w:rsid w:val="00F45F7F"/>
    <w:rsid w:val="00F47125"/>
    <w:rsid w:val="00F47400"/>
    <w:rsid w:val="00F47AF5"/>
    <w:rsid w:val="00F50301"/>
    <w:rsid w:val="00F52492"/>
    <w:rsid w:val="00F53440"/>
    <w:rsid w:val="00F55686"/>
    <w:rsid w:val="00F55867"/>
    <w:rsid w:val="00F57570"/>
    <w:rsid w:val="00F60CE1"/>
    <w:rsid w:val="00F614F7"/>
    <w:rsid w:val="00F6345D"/>
    <w:rsid w:val="00F64605"/>
    <w:rsid w:val="00F653B5"/>
    <w:rsid w:val="00F67073"/>
    <w:rsid w:val="00F6727A"/>
    <w:rsid w:val="00F67B57"/>
    <w:rsid w:val="00F67CF2"/>
    <w:rsid w:val="00F71B14"/>
    <w:rsid w:val="00F71FDC"/>
    <w:rsid w:val="00F7208C"/>
    <w:rsid w:val="00F72414"/>
    <w:rsid w:val="00F72D47"/>
    <w:rsid w:val="00F736E6"/>
    <w:rsid w:val="00F768EB"/>
    <w:rsid w:val="00F775D0"/>
    <w:rsid w:val="00F80EA5"/>
    <w:rsid w:val="00F828B3"/>
    <w:rsid w:val="00F82959"/>
    <w:rsid w:val="00F83AFF"/>
    <w:rsid w:val="00F8498E"/>
    <w:rsid w:val="00F863D4"/>
    <w:rsid w:val="00F87911"/>
    <w:rsid w:val="00F9130C"/>
    <w:rsid w:val="00F929E5"/>
    <w:rsid w:val="00F93A04"/>
    <w:rsid w:val="00F93A34"/>
    <w:rsid w:val="00F976AE"/>
    <w:rsid w:val="00FA1781"/>
    <w:rsid w:val="00FA2E3F"/>
    <w:rsid w:val="00FA2FBC"/>
    <w:rsid w:val="00FA6B3C"/>
    <w:rsid w:val="00FA6C87"/>
    <w:rsid w:val="00FA7B5D"/>
    <w:rsid w:val="00FB0CF8"/>
    <w:rsid w:val="00FB2ABF"/>
    <w:rsid w:val="00FB2B82"/>
    <w:rsid w:val="00FB6154"/>
    <w:rsid w:val="00FB660B"/>
    <w:rsid w:val="00FB78CC"/>
    <w:rsid w:val="00FC05F5"/>
    <w:rsid w:val="00FC08C3"/>
    <w:rsid w:val="00FC2C54"/>
    <w:rsid w:val="00FC4601"/>
    <w:rsid w:val="00FC51C0"/>
    <w:rsid w:val="00FC5A03"/>
    <w:rsid w:val="00FC73B4"/>
    <w:rsid w:val="00FC780B"/>
    <w:rsid w:val="00FC7E0B"/>
    <w:rsid w:val="00FD0A49"/>
    <w:rsid w:val="00FD1ED3"/>
    <w:rsid w:val="00FD39CD"/>
    <w:rsid w:val="00FD4FB5"/>
    <w:rsid w:val="00FD6E31"/>
    <w:rsid w:val="00FD71D9"/>
    <w:rsid w:val="00FE43F2"/>
    <w:rsid w:val="00FE4BE0"/>
    <w:rsid w:val="00FE5F03"/>
    <w:rsid w:val="00FE7AFB"/>
    <w:rsid w:val="00FF1F20"/>
    <w:rsid w:val="00FF279B"/>
    <w:rsid w:val="00FF3091"/>
    <w:rsid w:val="00FF556A"/>
    <w:rsid w:val="05056A7E"/>
    <w:rsid w:val="3359B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31B88"/>
  <w14:defaultImageDpi w14:val="32767"/>
  <w15:chartTrackingRefBased/>
  <w15:docId w15:val="{2CFE9EF4-3F8D-994F-9D83-CFE58617C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3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65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651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3C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C0B2A"/>
    <w:pPr>
      <w:ind w:left="720"/>
      <w:contextualSpacing/>
    </w:pPr>
  </w:style>
  <w:style w:type="character" w:styleId="Hyperlink">
    <w:name w:val="Hyperlink"/>
    <w:uiPriority w:val="99"/>
    <w:rsid w:val="00F45895"/>
    <w:rPr>
      <w:color w:val="0000FF"/>
      <w:u w:val="single"/>
    </w:rPr>
  </w:style>
  <w:style w:type="character" w:customStyle="1" w:styleId="Normal1">
    <w:name w:val="Normal1"/>
    <w:rsid w:val="00F45895"/>
    <w:rPr>
      <w:rFonts w:ascii="Helvetica" w:eastAsia="Helvetica" w:hAnsi="Helvetica" w:cs="Helvetica"/>
      <w:sz w:val="24"/>
    </w:rPr>
  </w:style>
  <w:style w:type="character" w:customStyle="1" w:styleId="Hyperlink0">
    <w:name w:val="Hyperlink.0"/>
    <w:basedOn w:val="DefaultParagraphFont"/>
    <w:rsid w:val="00F45895"/>
    <w:rPr>
      <w:rFonts w:ascii="Times New Roman" w:eastAsia="Times New Roman" w:hAnsi="Times New Roman" w:cs="Times New Roman"/>
      <w:color w:val="0000FF"/>
      <w:sz w:val="24"/>
      <w:szCs w:val="24"/>
      <w:u w:val="single" w:color="0000FF"/>
    </w:rPr>
  </w:style>
  <w:style w:type="table" w:styleId="TableGrid">
    <w:name w:val="Table Grid"/>
    <w:basedOn w:val="TableNormal"/>
    <w:uiPriority w:val="39"/>
    <w:rsid w:val="008A37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865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86513"/>
    <w:rPr>
      <w:rFonts w:asciiTheme="majorHAnsi" w:eastAsiaTheme="majorEastAsia" w:hAnsiTheme="majorHAnsi" w:cstheme="majorBidi"/>
      <w:color w:val="1F3763" w:themeColor="accent1" w:themeShade="7F"/>
    </w:rPr>
  </w:style>
  <w:style w:type="character" w:customStyle="1" w:styleId="UnresolvedMention1">
    <w:name w:val="Unresolved Mention1"/>
    <w:basedOn w:val="DefaultParagraphFont"/>
    <w:uiPriority w:val="99"/>
    <w:rsid w:val="00686513"/>
    <w:rPr>
      <w:color w:val="605E5C"/>
      <w:shd w:val="clear" w:color="auto" w:fill="E1DFDD"/>
    </w:rPr>
  </w:style>
  <w:style w:type="paragraph" w:styleId="BalloonText">
    <w:name w:val="Balloon Text"/>
    <w:basedOn w:val="Normal"/>
    <w:link w:val="BalloonTextChar"/>
    <w:uiPriority w:val="99"/>
    <w:semiHidden/>
    <w:unhideWhenUsed/>
    <w:rsid w:val="0068651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6513"/>
    <w:rPr>
      <w:rFonts w:ascii="Segoe UI" w:hAnsi="Segoe UI" w:cs="Segoe UI"/>
      <w:sz w:val="18"/>
      <w:szCs w:val="18"/>
    </w:rPr>
  </w:style>
  <w:style w:type="character" w:styleId="FollowedHyperlink">
    <w:name w:val="FollowedHyperlink"/>
    <w:basedOn w:val="DefaultParagraphFont"/>
    <w:uiPriority w:val="99"/>
    <w:semiHidden/>
    <w:unhideWhenUsed/>
    <w:rsid w:val="003256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triathlon.org/media/statistics" TargetMode="External"/><Relationship Id="rId13" Type="http://schemas.openxmlformats.org/officeDocument/2006/relationships/hyperlink" Target="http://www.cardiffhalfmarathon.co.uk/7500-cardiff-half-places-gone-in-24-hours/" TargetMode="External"/><Relationship Id="rId18" Type="http://schemas.openxmlformats.org/officeDocument/2006/relationships/hyperlink" Target="https://www.virginmoneylondonmarathon.com/en-gb/news-media/latest-news/item/record-finish-as-largest-london-marathon-displays-its-spirit/" TargetMode="External"/><Relationship Id="rId26" Type="http://schemas.openxmlformats.org/officeDocument/2006/relationships/hyperlink" Target="http://www.aral.com.au/ari/p-ywadsworth98.html" TargetMode="External"/><Relationship Id="rId3" Type="http://schemas.openxmlformats.org/officeDocument/2006/relationships/styles" Target="styles.xml"/><Relationship Id="rId21" Type="http://schemas.openxmlformats.org/officeDocument/2006/relationships/hyperlink" Target="https://www.nytimes.com/2018/09/24/sports/ironman-triathlon-tenby-wales.html" TargetMode="External"/><Relationship Id="rId7" Type="http://schemas.openxmlformats.org/officeDocument/2006/relationships/hyperlink" Target="https://www.bbc.co.uk/news/uk-wales-south-west-wales-42528406" TargetMode="External"/><Relationship Id="rId12" Type="http://schemas.openxmlformats.org/officeDocument/2006/relationships/hyperlink" Target="https://www.britsoc.co.uk/media/24309/bsa_statement_of_ethical_practice_annexe.pdf" TargetMode="External"/><Relationship Id="rId17" Type="http://schemas.openxmlformats.org/officeDocument/2006/relationships/hyperlink" Target="http://eu.ironman.com/triathlon-news/articles/2014/09/ironman-wales-preview.aspx" TargetMode="External"/><Relationship Id="rId25" Type="http://schemas.openxmlformats.org/officeDocument/2006/relationships/hyperlink" Target="http://www.visitpembrokeshire.com/explore-pembrokeshire/towns-and-villages/tenby-and-penally/" TargetMode="External"/><Relationship Id="rId2" Type="http://schemas.openxmlformats.org/officeDocument/2006/relationships/numbering" Target="numbering.xml"/><Relationship Id="rId16" Type="http://schemas.openxmlformats.org/officeDocument/2006/relationships/hyperlink" Target="https://www.chroniclelive.co.uk/news/north-east-news/statistics-show-great-north-run-14034967" TargetMode="External"/><Relationship Id="rId20" Type="http://schemas.openxmlformats.org/officeDocument/2006/relationships/hyperlink" Target="http://www.parkrun.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sportaus.gov.au/__data/assets/pdf_file/0008/663443/Draft_Australian_Physical_Literacy_Standard_-_Explaining_the_Standard.pdf" TargetMode="External"/><Relationship Id="rId11" Type="http://schemas.openxmlformats.org/officeDocument/2006/relationships/hyperlink" Target="https://www.britsoc.co.uk/media/24310/bsa_statement_of_ethical_practice.pdf" TargetMode="External"/><Relationship Id="rId24" Type="http://schemas.openxmlformats.org/officeDocument/2006/relationships/hyperlink" Target="https://toughmudder.co.uk" TargetMode="External"/><Relationship Id="rId5" Type="http://schemas.openxmlformats.org/officeDocument/2006/relationships/webSettings" Target="webSettings.xml"/><Relationship Id="rId15" Type="http://schemas.openxmlformats.org/officeDocument/2006/relationships/hyperlink" Target="http://reocities.com/collegepark/5686/su99p12.htm" TargetMode="External"/><Relationship Id="rId23" Type="http://schemas.openxmlformats.org/officeDocument/2006/relationships/hyperlink" Target="http://thecolorrun.co.uk" TargetMode="External"/><Relationship Id="rId28" Type="http://schemas.openxmlformats.org/officeDocument/2006/relationships/fontTable" Target="fontTable.xml"/><Relationship Id="rId10" Type="http://schemas.openxmlformats.org/officeDocument/2006/relationships/hyperlink" Target="https://www.bps.org.uk/sites/bps.org.uk/files/Policy/Policy%20-%20Files/Ethics%20Guidelines%20for%20Internet-mediated%20Research%20%282017%29.pdf" TargetMode="External"/><Relationship Id="rId19" Type="http://schemas.openxmlformats.org/officeDocument/2006/relationships/hyperlink" Target="https://www.virginmoneylondonmarathon.com/en-gb/news-media/latest-news/item/world-record-total-of-414-168-applicants-for-2019-london-marathon/" TargetMode="External"/><Relationship Id="rId4" Type="http://schemas.openxmlformats.org/officeDocument/2006/relationships/settings" Target="settings.xml"/><Relationship Id="rId9" Type="http://schemas.openxmlformats.org/officeDocument/2006/relationships/hyperlink" Target="https://www.bps.org.uk/sites/bps.org.uk/files/Policy/Policy%20-%20Files/BPS%20Code%20of%20Human%20Research%20Ethics.pdf" TargetMode="External"/><Relationship Id="rId14" Type="http://schemas.openxmlformats.org/officeDocument/2006/relationships/hyperlink" Target="https://doi.org/10.1093/pubmed/fdw090" TargetMode="External"/><Relationship Id="rId22" Type="http://schemas.openxmlformats.org/officeDocument/2006/relationships/hyperlink" Target="https://www.physicalliteracyjourney.wales/home/" TargetMode="External"/><Relationship Id="rId27" Type="http://schemas.openxmlformats.org/officeDocument/2006/relationships/hyperlink" Target="https://gov.wales/docs/dsjlg/publications/150623-guide-to-the-fg-ac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EDD27-AF88-4BB6-A432-419B90FCF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29</Pages>
  <Words>10298</Words>
  <Characters>58700</Characters>
  <Application>Microsoft Office Word</Application>
  <DocSecurity>0</DocSecurity>
  <Lines>489</Lines>
  <Paragraphs>137</Paragraphs>
  <ScaleCrop>false</ScaleCrop>
  <Company/>
  <LinksUpToDate>false</LinksUpToDate>
  <CharactersWithSpaces>68861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(k.piper)</dc:creator>
  <cp:keywords/>
  <dc:description/>
  <cp:lastModifiedBy>Kate Piper</cp:lastModifiedBy>
  <cp:revision>13</cp:revision>
  <cp:lastPrinted>2019-01-14T12:36:00Z</cp:lastPrinted>
  <dcterms:created xsi:type="dcterms:W3CDTF">2019-01-14T15:53:00Z</dcterms:created>
  <dcterms:modified xsi:type="dcterms:W3CDTF">2021-12-17T16:54:00Z</dcterms:modified>
</cp:coreProperties>
</file>