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103705" w14:textId="675C1C50" w:rsidR="004507C2" w:rsidRPr="004507C2" w:rsidRDefault="004507C2" w:rsidP="004507C2">
      <w:pPr>
        <w:spacing w:line="360" w:lineRule="auto"/>
        <w:contextualSpacing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4507C2">
        <w:rPr>
          <w:rFonts w:ascii="Arial" w:hAnsi="Arial" w:cs="Arial"/>
          <w:b/>
          <w:bCs/>
          <w:sz w:val="24"/>
          <w:szCs w:val="24"/>
          <w:u w:val="single"/>
        </w:rPr>
        <w:t>Business Development Proposal structure</w:t>
      </w:r>
    </w:p>
    <w:p w14:paraId="20E40815" w14:textId="77777777" w:rsidR="004507C2" w:rsidRDefault="004507C2" w:rsidP="004507C2">
      <w:pPr>
        <w:spacing w:line="360" w:lineRule="auto"/>
        <w:contextualSpacing/>
        <w:rPr>
          <w:rFonts w:ascii="Arial" w:hAnsi="Arial" w:cs="Arial"/>
          <w:sz w:val="24"/>
          <w:szCs w:val="24"/>
        </w:rPr>
      </w:pPr>
    </w:p>
    <w:p w14:paraId="0C8A5920" w14:textId="131B7F01" w:rsidR="004507C2" w:rsidRDefault="004507C2" w:rsidP="004507C2">
      <w:pPr>
        <w:spacing w:line="360" w:lineRule="auto"/>
        <w:contextualSpacing/>
        <w:rPr>
          <w:rFonts w:ascii="Arial" w:hAnsi="Arial" w:cs="Arial"/>
          <w:sz w:val="24"/>
          <w:szCs w:val="24"/>
        </w:rPr>
      </w:pPr>
      <w:r w:rsidRPr="00991AA3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BDP </w:t>
      </w:r>
      <w:r w:rsidRPr="00991AA3">
        <w:rPr>
          <w:rFonts w:ascii="Arial" w:hAnsi="Arial" w:cs="Arial"/>
          <w:sz w:val="24"/>
          <w:szCs w:val="24"/>
        </w:rPr>
        <w:t xml:space="preserve">should be 15,000 words (±10%), excluding the reference list and the </w:t>
      </w:r>
      <w:r>
        <w:rPr>
          <w:rFonts w:ascii="Arial" w:hAnsi="Arial" w:cs="Arial"/>
          <w:sz w:val="24"/>
          <w:szCs w:val="24"/>
        </w:rPr>
        <w:t>appendices and have the following structure:</w:t>
      </w:r>
    </w:p>
    <w:p w14:paraId="3289DCDE" w14:textId="77777777" w:rsidR="004507C2" w:rsidRDefault="004507C2" w:rsidP="004507C2">
      <w:pPr>
        <w:spacing w:line="360" w:lineRule="auto"/>
        <w:contextualSpacing/>
        <w:rPr>
          <w:rFonts w:ascii="Arial" w:hAnsi="Arial" w:cs="Arial"/>
          <w:sz w:val="24"/>
          <w:szCs w:val="24"/>
        </w:rPr>
      </w:pPr>
    </w:p>
    <w:p w14:paraId="6DEB0BFC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>Executive Summary</w:t>
      </w:r>
      <w:r w:rsidRPr="00D56155">
        <w:rPr>
          <w:rStyle w:val="eop"/>
          <w:rFonts w:asciiTheme="minorBidi" w:hAnsiTheme="minorBidi" w:cstheme="minorBidi"/>
        </w:rPr>
        <w:t> </w:t>
      </w:r>
    </w:p>
    <w:p w14:paraId="6D37AC7E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>Company description</w:t>
      </w:r>
      <w:r w:rsidRPr="00D56155">
        <w:rPr>
          <w:rStyle w:val="eop"/>
          <w:rFonts w:asciiTheme="minorBidi" w:hAnsiTheme="minorBidi" w:cstheme="minorBidi"/>
        </w:rPr>
        <w:t> </w:t>
      </w:r>
    </w:p>
    <w:p w14:paraId="0BE157FC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Market research and validation </w:t>
      </w:r>
    </w:p>
    <w:p w14:paraId="5EF91BE9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Business Model Canvas </w:t>
      </w:r>
    </w:p>
    <w:p w14:paraId="15B0B0C9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Marketing and sales strategy </w:t>
      </w:r>
    </w:p>
    <w:p w14:paraId="367ABB27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Operation plan </w:t>
      </w:r>
    </w:p>
    <w:p w14:paraId="1D6AA07C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Human resource capital allocation </w:t>
      </w:r>
    </w:p>
    <w:p w14:paraId="1E9B7C4E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Financial plan </w:t>
      </w:r>
    </w:p>
    <w:p w14:paraId="4DFC8C35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Risk Analysis and Management </w:t>
      </w:r>
    </w:p>
    <w:p w14:paraId="6C9BBF38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 xml:space="preserve">Implementation Plan  </w:t>
      </w:r>
    </w:p>
    <w:p w14:paraId="2E03ABC0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>References</w:t>
      </w:r>
      <w:r w:rsidRPr="00D56155">
        <w:rPr>
          <w:rStyle w:val="eop"/>
          <w:rFonts w:asciiTheme="minorBidi" w:hAnsiTheme="minorBidi" w:cstheme="minorBidi"/>
        </w:rPr>
        <w:t> </w:t>
      </w:r>
    </w:p>
    <w:p w14:paraId="5DE0A782" w14:textId="77777777" w:rsidR="004507C2" w:rsidRPr="00D56155" w:rsidRDefault="004507C2" w:rsidP="004507C2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18"/>
          <w:szCs w:val="18"/>
        </w:rPr>
      </w:pPr>
      <w:r w:rsidRPr="00D56155">
        <w:rPr>
          <w:rStyle w:val="normaltextrun"/>
          <w:rFonts w:asciiTheme="minorBidi" w:hAnsiTheme="minorBidi" w:cstheme="minorBidi"/>
        </w:rPr>
        <w:t>Appendices</w:t>
      </w:r>
      <w:r w:rsidRPr="00D56155">
        <w:rPr>
          <w:rStyle w:val="eop"/>
          <w:rFonts w:asciiTheme="minorBidi" w:hAnsiTheme="minorBidi" w:cstheme="minorBidi"/>
        </w:rPr>
        <w:t> </w:t>
      </w:r>
      <w:r>
        <w:rPr>
          <w:rStyle w:val="eop"/>
          <w:rFonts w:asciiTheme="minorBidi" w:hAnsiTheme="minorBidi" w:cstheme="minorBidi"/>
        </w:rPr>
        <w:t>(If required)</w:t>
      </w:r>
    </w:p>
    <w:p w14:paraId="586F07B9" w14:textId="77777777" w:rsidR="00CA5832" w:rsidRDefault="00CA5832"/>
    <w:sectPr w:rsidR="00CA5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826801"/>
    <w:multiLevelType w:val="hybridMultilevel"/>
    <w:tmpl w:val="F5E88940"/>
    <w:lvl w:ilvl="0" w:tplc="E58AA67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 w:val="0"/>
        <w:bCs w:val="0"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62030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7C2"/>
    <w:rsid w:val="0010563E"/>
    <w:rsid w:val="004507C2"/>
    <w:rsid w:val="00CA5832"/>
    <w:rsid w:val="00D66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5EB5E"/>
  <w15:chartTrackingRefBased/>
  <w15:docId w15:val="{A7D5D39B-91C9-4DED-9E0B-81E2D3A3E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07C2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507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07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07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07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07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07C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07C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07C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07C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07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07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07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07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07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07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07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07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07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07C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07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07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07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07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07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07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07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07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07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07C2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4507C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4507C2"/>
  </w:style>
  <w:style w:type="character" w:customStyle="1" w:styleId="eop">
    <w:name w:val="eop"/>
    <w:basedOn w:val="DefaultParagraphFont"/>
    <w:rsid w:val="004507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379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Vasilios Tavlaridis</dc:creator>
  <cp:keywords/>
  <dc:description/>
  <cp:lastModifiedBy>Vasilios Tavlaridis</cp:lastModifiedBy>
  <cp:revision>1</cp:revision>
  <dcterms:created xsi:type="dcterms:W3CDTF">2025-09-09T09:06:00Z</dcterms:created>
  <dcterms:modified xsi:type="dcterms:W3CDTF">2025-09-09T09:08:00Z</dcterms:modified>
</cp:coreProperties>
</file>