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916823436"/>
        <w:docPartObj>
          <w:docPartGallery w:val="Cover Pages"/>
          <w:docPartUnique/>
        </w:docPartObj>
      </w:sdtPr>
      <w:sdtEndPr/>
      <w:sdtContent>
        <w:p w14:paraId="5AE19B0E" w14:textId="11A9C614" w:rsidR="002E2A45" w:rsidRDefault="002E2A45">
          <w:r>
            <w:rPr>
              <w:noProof/>
              <w:lang w:eastAsia="en-GB"/>
            </w:rPr>
            <mc:AlternateContent>
              <mc:Choice Requires="wpg">
                <w:drawing>
                  <wp:anchor distT="0" distB="0" distL="114300" distR="114300" simplePos="0" relativeHeight="251658243" behindDoc="0" locked="0" layoutInCell="1" allowOverlap="1" wp14:anchorId="1C063BEF" wp14:editId="3635FD1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65FDF1"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8241" behindDoc="0" locked="0" layoutInCell="1" allowOverlap="1" wp14:anchorId="503C31B4" wp14:editId="304B9D0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A0D72B1" w14:textId="594B1F83" w:rsidR="002E2A45" w:rsidRDefault="002E2A45">
                                    <w:pPr>
                                      <w:pStyle w:val="NoSpacing"/>
                                      <w:jc w:val="right"/>
                                      <w:rPr>
                                        <w:color w:val="595959" w:themeColor="text1" w:themeTint="A6"/>
                                        <w:sz w:val="28"/>
                                        <w:szCs w:val="28"/>
                                      </w:rPr>
                                    </w:pPr>
                                    <w:r>
                                      <w:rPr>
                                        <w:color w:val="595959" w:themeColor="text1" w:themeTint="A6"/>
                                        <w:sz w:val="28"/>
                                        <w:szCs w:val="28"/>
                                      </w:rPr>
                                      <w:t>Angur Ali (1805335)</w:t>
                                    </w:r>
                                  </w:p>
                                </w:sdtContent>
                              </w:sdt>
                              <w:p w14:paraId="40F5A653" w14:textId="2DCA2FAF" w:rsidR="002E2A45" w:rsidRDefault="0086291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F797B">
                                      <w:rPr>
                                        <w:color w:val="595959" w:themeColor="text1" w:themeTint="A6"/>
                                        <w:sz w:val="18"/>
                                        <w:szCs w:val="18"/>
                                      </w:rPr>
                                      <w:t>1805335@student.uwtsd.ac.uk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03C31B4"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A0D72B1" w14:textId="594B1F83" w:rsidR="002E2A45" w:rsidRDefault="002E2A45">
                              <w:pPr>
                                <w:pStyle w:val="NoSpacing"/>
                                <w:jc w:val="right"/>
                                <w:rPr>
                                  <w:color w:val="595959" w:themeColor="text1" w:themeTint="A6"/>
                                  <w:sz w:val="28"/>
                                  <w:szCs w:val="28"/>
                                </w:rPr>
                              </w:pPr>
                              <w:r>
                                <w:rPr>
                                  <w:color w:val="595959" w:themeColor="text1" w:themeTint="A6"/>
                                  <w:sz w:val="28"/>
                                  <w:szCs w:val="28"/>
                                </w:rPr>
                                <w:t>Angur Ali (1805335)</w:t>
                              </w:r>
                            </w:p>
                          </w:sdtContent>
                        </w:sdt>
                        <w:p w14:paraId="40F5A653" w14:textId="2DCA2FAF" w:rsidR="002E2A45" w:rsidRDefault="0086291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F797B">
                                <w:rPr>
                                  <w:color w:val="595959" w:themeColor="text1" w:themeTint="A6"/>
                                  <w:sz w:val="18"/>
                                  <w:szCs w:val="18"/>
                                </w:rPr>
                                <w:t>1805335@student.uwtsd.ac.uk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2" behindDoc="0" locked="0" layoutInCell="1" allowOverlap="1" wp14:anchorId="5FD32EAA" wp14:editId="43B220E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FA9692" w14:textId="1F365007" w:rsidR="002E2A45" w:rsidRDefault="002F797B">
                                <w:pPr>
                                  <w:pStyle w:val="NoSpacing"/>
                                  <w:jc w:val="right"/>
                                  <w:rPr>
                                    <w:color w:val="4472C4" w:themeColor="accent1"/>
                                    <w:sz w:val="28"/>
                                    <w:szCs w:val="28"/>
                                  </w:rPr>
                                </w:pPr>
                                <w:r>
                                  <w:rPr>
                                    <w:color w:val="4472C4" w:themeColor="accent1"/>
                                    <w:sz w:val="28"/>
                                    <w:szCs w:val="28"/>
                                  </w:rPr>
                                  <w:t>UWTSD</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A6F1F66" w14:textId="6B42E0AD" w:rsidR="002E2A45" w:rsidRDefault="002F797B">
                                    <w:pPr>
                                      <w:pStyle w:val="NoSpacing"/>
                                      <w:jc w:val="right"/>
                                      <w:rPr>
                                        <w:color w:val="595959" w:themeColor="text1" w:themeTint="A6"/>
                                        <w:sz w:val="20"/>
                                        <w:szCs w:val="20"/>
                                      </w:rPr>
                                    </w:pPr>
                                    <w:r>
                                      <w:rPr>
                                        <w:color w:val="595959" w:themeColor="text1" w:themeTint="A6"/>
                                        <w:sz w:val="20"/>
                                        <w:szCs w:val="20"/>
                                      </w:rPr>
                                      <w:t xml:space="preserve">Published on 29th March 2019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FD32EAA"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AFA9692" w14:textId="1F365007" w:rsidR="002E2A45" w:rsidRDefault="002F797B">
                          <w:pPr>
                            <w:pStyle w:val="NoSpacing"/>
                            <w:jc w:val="right"/>
                            <w:rPr>
                              <w:color w:val="4472C4" w:themeColor="accent1"/>
                              <w:sz w:val="28"/>
                              <w:szCs w:val="28"/>
                            </w:rPr>
                          </w:pPr>
                          <w:r>
                            <w:rPr>
                              <w:color w:val="4472C4" w:themeColor="accent1"/>
                              <w:sz w:val="28"/>
                              <w:szCs w:val="28"/>
                            </w:rPr>
                            <w:t>UWTSD</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A6F1F66" w14:textId="6B42E0AD" w:rsidR="002E2A45" w:rsidRDefault="002F797B">
                              <w:pPr>
                                <w:pStyle w:val="NoSpacing"/>
                                <w:jc w:val="right"/>
                                <w:rPr>
                                  <w:color w:val="595959" w:themeColor="text1" w:themeTint="A6"/>
                                  <w:sz w:val="20"/>
                                  <w:szCs w:val="20"/>
                                </w:rPr>
                              </w:pPr>
                              <w:r>
                                <w:rPr>
                                  <w:color w:val="595959" w:themeColor="text1" w:themeTint="A6"/>
                                  <w:sz w:val="20"/>
                                  <w:szCs w:val="20"/>
                                </w:rPr>
                                <w:t xml:space="preserve">Published on 29th March 2019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23A4FC09" wp14:editId="0B65AF0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48D62" w14:textId="1507EBFD" w:rsidR="002E2A45" w:rsidRDefault="0086291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C77CC">
                                      <w:rPr>
                                        <w:caps/>
                                        <w:color w:val="4472C4" w:themeColor="accent1"/>
                                        <w:sz w:val="64"/>
                                        <w:szCs w:val="64"/>
                                      </w:rPr>
                                      <w:t>Report on the current situation of Tesco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380AFB5" w14:textId="3BE7BDAF" w:rsidR="002E2A45" w:rsidRDefault="002F797B">
                                    <w:pPr>
                                      <w:jc w:val="right"/>
                                      <w:rPr>
                                        <w:smallCaps/>
                                        <w:color w:val="404040" w:themeColor="text1" w:themeTint="BF"/>
                                        <w:sz w:val="36"/>
                                        <w:szCs w:val="36"/>
                                      </w:rPr>
                                    </w:pPr>
                                    <w:r>
                                      <w:rPr>
                                        <w:color w:val="404040" w:themeColor="text1" w:themeTint="BF"/>
                                        <w:sz w:val="36"/>
                                        <w:szCs w:val="36"/>
                                      </w:rPr>
                                      <w:t>Problem Solving and Decision Making (BMSK4004)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3A4FC09"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4148D62" w14:textId="1507EBFD" w:rsidR="002E2A45" w:rsidRDefault="0086291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C77CC">
                                <w:rPr>
                                  <w:caps/>
                                  <w:color w:val="4472C4" w:themeColor="accent1"/>
                                  <w:sz w:val="64"/>
                                  <w:szCs w:val="64"/>
                                </w:rPr>
                                <w:t>Report on the current situation of Tesco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380AFB5" w14:textId="3BE7BDAF" w:rsidR="002E2A45" w:rsidRDefault="002F797B">
                              <w:pPr>
                                <w:jc w:val="right"/>
                                <w:rPr>
                                  <w:smallCaps/>
                                  <w:color w:val="404040" w:themeColor="text1" w:themeTint="BF"/>
                                  <w:sz w:val="36"/>
                                  <w:szCs w:val="36"/>
                                </w:rPr>
                              </w:pPr>
                              <w:r>
                                <w:rPr>
                                  <w:color w:val="404040" w:themeColor="text1" w:themeTint="BF"/>
                                  <w:sz w:val="36"/>
                                  <w:szCs w:val="36"/>
                                </w:rPr>
                                <w:t>Problem Solving and Decision Making (BMSK4004)</w:t>
                              </w:r>
                            </w:p>
                          </w:sdtContent>
                        </w:sdt>
                      </w:txbxContent>
                    </v:textbox>
                    <w10:wrap type="square" anchorx="page" anchory="page"/>
                  </v:shape>
                </w:pict>
              </mc:Fallback>
            </mc:AlternateContent>
          </w:r>
        </w:p>
        <w:p w14:paraId="5E77E2B7" w14:textId="77777777" w:rsidR="00111279" w:rsidRPr="009B4AD0" w:rsidRDefault="002E2A45" w:rsidP="009B4AD0">
          <w:pPr>
            <w:pStyle w:val="Heading1"/>
            <w:jc w:val="center"/>
            <w:rPr>
              <w:rFonts w:ascii="Arial" w:hAnsi="Arial" w:cs="Arial"/>
              <w:b/>
              <w:color w:val="auto"/>
            </w:rPr>
          </w:pPr>
          <w:r>
            <w:br w:type="page"/>
          </w:r>
          <w:bookmarkStart w:id="1" w:name="_Toc511328507"/>
          <w:bookmarkStart w:id="2" w:name="_Toc4744560"/>
          <w:bookmarkStart w:id="3" w:name="_Toc4744901"/>
          <w:r w:rsidR="00111279" w:rsidRPr="009B4AD0">
            <w:rPr>
              <w:rFonts w:ascii="Arial" w:hAnsi="Arial" w:cs="Arial"/>
              <w:b/>
              <w:color w:val="auto"/>
            </w:rPr>
            <w:lastRenderedPageBreak/>
            <w:t>Executive Summary</w:t>
          </w:r>
          <w:bookmarkEnd w:id="1"/>
          <w:bookmarkEnd w:id="2"/>
          <w:bookmarkEnd w:id="3"/>
        </w:p>
        <w:p w14:paraId="384160D8" w14:textId="77777777" w:rsidR="00111279" w:rsidRDefault="00111279" w:rsidP="00BF16B3">
          <w:pPr>
            <w:pStyle w:val="NoSpacing"/>
          </w:pPr>
        </w:p>
        <w:p w14:paraId="3F2D1A8E" w14:textId="77777777" w:rsidR="00111279" w:rsidRDefault="00111279" w:rsidP="00BF16B3">
          <w:pPr>
            <w:pStyle w:val="NoSpacing"/>
          </w:pPr>
        </w:p>
        <w:p w14:paraId="40609C7E" w14:textId="47E0BD0F" w:rsidR="00111279" w:rsidRPr="004B33AA" w:rsidRDefault="00111279" w:rsidP="004B33AA">
          <w:pPr>
            <w:rPr>
              <w:rFonts w:ascii="Arial" w:hAnsi="Arial" w:cs="Arial"/>
              <w:sz w:val="24"/>
              <w:szCs w:val="24"/>
            </w:rPr>
          </w:pPr>
          <w:r w:rsidRPr="004B33AA">
            <w:rPr>
              <w:rFonts w:ascii="Arial" w:hAnsi="Arial" w:cs="Arial"/>
              <w:sz w:val="24"/>
              <w:szCs w:val="24"/>
            </w:rPr>
            <w:t>The purpose of this report is to investigate the current situation o</w:t>
          </w:r>
          <w:r w:rsidR="00EC2E45" w:rsidRPr="004B33AA">
            <w:rPr>
              <w:rFonts w:ascii="Arial" w:hAnsi="Arial" w:cs="Arial"/>
              <w:sz w:val="24"/>
              <w:szCs w:val="24"/>
            </w:rPr>
            <w:t>f Tesco</w:t>
          </w:r>
          <w:r w:rsidRPr="004B33AA">
            <w:rPr>
              <w:rFonts w:ascii="Arial" w:hAnsi="Arial" w:cs="Arial"/>
              <w:sz w:val="24"/>
              <w:szCs w:val="24"/>
            </w:rPr>
            <w:t xml:space="preserve"> and the impact that it is having on its stakeholders. The report will discuss the process of decision making and problem solving by using tools and techniques. A number of models will be used to aid analysis, including the PESTLE analysis to explain the cause of the </w:t>
          </w:r>
          <w:r w:rsidR="00782FA3" w:rsidRPr="004B33AA">
            <w:rPr>
              <w:rFonts w:ascii="Arial" w:hAnsi="Arial" w:cs="Arial"/>
              <w:sz w:val="24"/>
              <w:szCs w:val="24"/>
            </w:rPr>
            <w:t>Tesco</w:t>
          </w:r>
          <w:r w:rsidRPr="004B33AA">
            <w:rPr>
              <w:rFonts w:ascii="Arial" w:hAnsi="Arial" w:cs="Arial"/>
              <w:sz w:val="24"/>
              <w:szCs w:val="24"/>
            </w:rPr>
            <w:t xml:space="preserve"> problems. </w:t>
          </w:r>
          <w:r w:rsidRPr="003945E3">
            <w:rPr>
              <w:rFonts w:ascii="Arial" w:hAnsi="Arial" w:cs="Arial"/>
              <w:sz w:val="24"/>
              <w:szCs w:val="24"/>
            </w:rPr>
            <w:t xml:space="preserve">By using the five why model and the fishbone, it will breakdown the two problems to explain in more details. </w:t>
          </w:r>
          <w:r w:rsidRPr="004B33AA">
            <w:rPr>
              <w:rFonts w:ascii="Arial" w:hAnsi="Arial" w:cs="Arial"/>
              <w:sz w:val="24"/>
              <w:szCs w:val="24"/>
            </w:rPr>
            <w:t xml:space="preserve">It will also contain a SWOT analysis to discover the strengths, weaknesses, opportunities, and threats </w:t>
          </w:r>
          <w:r w:rsidR="00782FA3" w:rsidRPr="004B33AA">
            <w:rPr>
              <w:rFonts w:ascii="Arial" w:hAnsi="Arial" w:cs="Arial"/>
              <w:sz w:val="24"/>
              <w:szCs w:val="24"/>
            </w:rPr>
            <w:t>of Tesco</w:t>
          </w:r>
          <w:r w:rsidRPr="004B33AA">
            <w:rPr>
              <w:rFonts w:ascii="Arial" w:hAnsi="Arial" w:cs="Arial"/>
              <w:sz w:val="24"/>
              <w:szCs w:val="24"/>
            </w:rPr>
            <w:t xml:space="preserve"> is having.</w:t>
          </w:r>
        </w:p>
        <w:p w14:paraId="55605E9F" w14:textId="77777777" w:rsidR="00111279" w:rsidRPr="004B33AA" w:rsidRDefault="00111279" w:rsidP="004B33AA">
          <w:pPr>
            <w:rPr>
              <w:rFonts w:ascii="Arial" w:hAnsi="Arial" w:cs="Arial"/>
              <w:sz w:val="24"/>
              <w:szCs w:val="24"/>
            </w:rPr>
          </w:pPr>
        </w:p>
        <w:p w14:paraId="6D1AD339" w14:textId="56959BC7" w:rsidR="00111279" w:rsidRPr="003945E3" w:rsidRDefault="00111279" w:rsidP="004B33AA">
          <w:pPr>
            <w:rPr>
              <w:rFonts w:ascii="Arial" w:hAnsi="Arial" w:cs="Arial"/>
              <w:sz w:val="24"/>
              <w:szCs w:val="24"/>
            </w:rPr>
          </w:pPr>
          <w:r w:rsidRPr="003945E3">
            <w:rPr>
              <w:rFonts w:ascii="Arial" w:hAnsi="Arial" w:cs="Arial"/>
              <w:sz w:val="24"/>
              <w:szCs w:val="24"/>
            </w:rPr>
            <w:t xml:space="preserve">The report will also contain details of who the stakeholders are and the impact that is causing </w:t>
          </w:r>
          <w:r w:rsidRPr="003945E3">
            <w:rPr>
              <w:rFonts w:ascii="Arial" w:hAnsi="Arial" w:cs="Arial"/>
              <w:noProof/>
              <w:sz w:val="24"/>
              <w:szCs w:val="24"/>
            </w:rPr>
            <w:t>to</w:t>
          </w:r>
          <w:r w:rsidRPr="003945E3">
            <w:rPr>
              <w:rFonts w:ascii="Arial" w:hAnsi="Arial" w:cs="Arial"/>
              <w:sz w:val="24"/>
              <w:szCs w:val="24"/>
            </w:rPr>
            <w:t xml:space="preserve"> its stakeholders. </w:t>
          </w:r>
          <w:r w:rsidRPr="004B33AA">
            <w:rPr>
              <w:rFonts w:ascii="Arial" w:hAnsi="Arial" w:cs="Arial"/>
              <w:sz w:val="24"/>
              <w:szCs w:val="24"/>
            </w:rPr>
            <w:t xml:space="preserve">To identify the stakeholders of the </w:t>
          </w:r>
          <w:r w:rsidR="00782FA3" w:rsidRPr="004B33AA">
            <w:rPr>
              <w:rFonts w:ascii="Arial" w:hAnsi="Arial" w:cs="Arial"/>
              <w:sz w:val="24"/>
              <w:szCs w:val="24"/>
            </w:rPr>
            <w:t>Tesco</w:t>
          </w:r>
          <w:r w:rsidRPr="004B33AA">
            <w:rPr>
              <w:rFonts w:ascii="Arial" w:hAnsi="Arial" w:cs="Arial"/>
              <w:sz w:val="24"/>
              <w:szCs w:val="24"/>
            </w:rPr>
            <w:t>. The report will contain a</w:t>
          </w:r>
          <w:r w:rsidR="00433A3F" w:rsidRPr="004B33AA">
            <w:rPr>
              <w:rFonts w:ascii="Arial" w:hAnsi="Arial" w:cs="Arial"/>
              <w:sz w:val="24"/>
              <w:szCs w:val="24"/>
            </w:rPr>
            <w:t xml:space="preserve"> stakeholder’s diagram</w:t>
          </w:r>
          <w:r w:rsidRPr="004B33AA">
            <w:rPr>
              <w:rFonts w:ascii="Arial" w:hAnsi="Arial" w:cs="Arial"/>
              <w:sz w:val="24"/>
              <w:szCs w:val="24"/>
            </w:rPr>
            <w:t>. Also, it will explain how much power and the interest the stakeholders have by using a Mendelow’s (1991) matrix.</w:t>
          </w:r>
        </w:p>
        <w:p w14:paraId="39262D44" w14:textId="77777777" w:rsidR="00111279" w:rsidRPr="004B33AA" w:rsidRDefault="00111279" w:rsidP="004B33AA">
          <w:pPr>
            <w:rPr>
              <w:rFonts w:ascii="Arial" w:hAnsi="Arial" w:cs="Arial"/>
              <w:sz w:val="24"/>
              <w:szCs w:val="24"/>
            </w:rPr>
          </w:pPr>
        </w:p>
        <w:p w14:paraId="08A3516A" w14:textId="2AEEF862" w:rsidR="00A42554" w:rsidRDefault="00111279" w:rsidP="004B33AA">
          <w:pPr>
            <w:rPr>
              <w:rFonts w:ascii="Arial" w:hAnsi="Arial" w:cs="Arial"/>
              <w:sz w:val="24"/>
              <w:szCs w:val="24"/>
            </w:rPr>
          </w:pPr>
          <w:r w:rsidRPr="003945E3">
            <w:rPr>
              <w:rFonts w:ascii="Arial" w:hAnsi="Arial" w:cs="Arial"/>
              <w:sz w:val="24"/>
              <w:szCs w:val="24"/>
            </w:rPr>
            <w:t xml:space="preserve">At the end of the </w:t>
          </w:r>
          <w:r w:rsidRPr="003945E3">
            <w:rPr>
              <w:rFonts w:ascii="Arial" w:hAnsi="Arial" w:cs="Arial"/>
              <w:noProof/>
              <w:sz w:val="24"/>
              <w:szCs w:val="24"/>
            </w:rPr>
            <w:t>report,</w:t>
          </w:r>
          <w:r w:rsidRPr="003945E3">
            <w:rPr>
              <w:rFonts w:ascii="Arial" w:hAnsi="Arial" w:cs="Arial"/>
              <w:sz w:val="24"/>
              <w:szCs w:val="24"/>
            </w:rPr>
            <w:t xml:space="preserve"> it contains the </w:t>
          </w:r>
          <w:r w:rsidRPr="003945E3">
            <w:rPr>
              <w:rFonts w:ascii="Arial" w:hAnsi="Arial" w:cs="Arial"/>
              <w:noProof/>
              <w:sz w:val="24"/>
              <w:szCs w:val="24"/>
            </w:rPr>
            <w:t>conclusion explaining what has been covered and</w:t>
          </w:r>
          <w:r w:rsidRPr="003945E3">
            <w:rPr>
              <w:rFonts w:ascii="Arial" w:hAnsi="Arial" w:cs="Arial"/>
              <w:sz w:val="24"/>
              <w:szCs w:val="24"/>
            </w:rPr>
            <w:t>, in the recommendation, it contains suggestions to solve the problems.</w:t>
          </w:r>
        </w:p>
        <w:p w14:paraId="2CBB94A1" w14:textId="77777777" w:rsidR="00A42554" w:rsidRDefault="00A42554">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lang w:val="en-GB"/>
            </w:rPr>
            <w:id w:val="1332328652"/>
            <w:docPartObj>
              <w:docPartGallery w:val="Table of Contents"/>
              <w:docPartUnique/>
            </w:docPartObj>
          </w:sdtPr>
          <w:sdtEndPr>
            <w:rPr>
              <w:b/>
              <w:bCs/>
              <w:noProof/>
            </w:rPr>
          </w:sdtEndPr>
          <w:sdtContent>
            <w:p w14:paraId="4D7E4AF0" w14:textId="1699DCB5" w:rsidR="00A42554" w:rsidRDefault="00A42554">
              <w:pPr>
                <w:pStyle w:val="TOCHeading"/>
              </w:pPr>
              <w:r>
                <w:t>Table of Contents</w:t>
              </w:r>
            </w:p>
            <w:p w14:paraId="361ECB04" w14:textId="33E01F1A" w:rsidR="00A42554" w:rsidRDefault="00A42554">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744901" w:history="1">
                <w:r w:rsidRPr="0033185F">
                  <w:rPr>
                    <w:rStyle w:val="Hyperlink"/>
                    <w:rFonts w:ascii="Arial" w:hAnsi="Arial" w:cs="Arial"/>
                    <w:b/>
                    <w:noProof/>
                  </w:rPr>
                  <w:t>Executive Summary</w:t>
                </w:r>
                <w:r>
                  <w:rPr>
                    <w:noProof/>
                    <w:webHidden/>
                  </w:rPr>
                  <w:tab/>
                </w:r>
                <w:r>
                  <w:rPr>
                    <w:noProof/>
                    <w:webHidden/>
                  </w:rPr>
                  <w:fldChar w:fldCharType="begin"/>
                </w:r>
                <w:r>
                  <w:rPr>
                    <w:noProof/>
                    <w:webHidden/>
                  </w:rPr>
                  <w:instrText xml:space="preserve"> PAGEREF _Toc4744901 \h </w:instrText>
                </w:r>
                <w:r>
                  <w:rPr>
                    <w:noProof/>
                    <w:webHidden/>
                  </w:rPr>
                </w:r>
                <w:r>
                  <w:rPr>
                    <w:noProof/>
                    <w:webHidden/>
                  </w:rPr>
                  <w:fldChar w:fldCharType="separate"/>
                </w:r>
                <w:r>
                  <w:rPr>
                    <w:noProof/>
                    <w:webHidden/>
                  </w:rPr>
                  <w:t>1</w:t>
                </w:r>
                <w:r>
                  <w:rPr>
                    <w:noProof/>
                    <w:webHidden/>
                  </w:rPr>
                  <w:fldChar w:fldCharType="end"/>
                </w:r>
              </w:hyperlink>
            </w:p>
            <w:p w14:paraId="565F20AF" w14:textId="1F06E7C9" w:rsidR="00A42554" w:rsidRDefault="00862912">
              <w:pPr>
                <w:pStyle w:val="TOC1"/>
                <w:tabs>
                  <w:tab w:val="left" w:pos="660"/>
                  <w:tab w:val="right" w:leader="dot" w:pos="9016"/>
                </w:tabs>
                <w:rPr>
                  <w:rFonts w:eastAsiaTheme="minorEastAsia"/>
                  <w:noProof/>
                  <w:lang w:eastAsia="en-GB"/>
                </w:rPr>
              </w:pPr>
              <w:hyperlink w:anchor="_Toc4744902" w:history="1">
                <w:r w:rsidR="00A42554" w:rsidRPr="0033185F">
                  <w:rPr>
                    <w:rStyle w:val="Hyperlink"/>
                    <w:rFonts w:ascii="Arial" w:hAnsi="Arial" w:cs="Arial"/>
                    <w:b/>
                    <w:noProof/>
                  </w:rPr>
                  <w:t>1.0</w:t>
                </w:r>
                <w:r w:rsidR="00A42554">
                  <w:rPr>
                    <w:rFonts w:eastAsiaTheme="minorEastAsia"/>
                    <w:noProof/>
                    <w:lang w:eastAsia="en-GB"/>
                  </w:rPr>
                  <w:tab/>
                </w:r>
                <w:r w:rsidR="00A42554" w:rsidRPr="0033185F">
                  <w:rPr>
                    <w:rStyle w:val="Hyperlink"/>
                    <w:rFonts w:ascii="Arial" w:hAnsi="Arial" w:cs="Arial"/>
                    <w:b/>
                    <w:noProof/>
                  </w:rPr>
                  <w:t>Introduction</w:t>
                </w:r>
                <w:r w:rsidR="00A42554">
                  <w:rPr>
                    <w:noProof/>
                    <w:webHidden/>
                  </w:rPr>
                  <w:tab/>
                </w:r>
                <w:r w:rsidR="00A42554">
                  <w:rPr>
                    <w:noProof/>
                    <w:webHidden/>
                  </w:rPr>
                  <w:fldChar w:fldCharType="begin"/>
                </w:r>
                <w:r w:rsidR="00A42554">
                  <w:rPr>
                    <w:noProof/>
                    <w:webHidden/>
                  </w:rPr>
                  <w:instrText xml:space="preserve"> PAGEREF _Toc4744902 \h </w:instrText>
                </w:r>
                <w:r w:rsidR="00A42554">
                  <w:rPr>
                    <w:noProof/>
                    <w:webHidden/>
                  </w:rPr>
                </w:r>
                <w:r w:rsidR="00A42554">
                  <w:rPr>
                    <w:noProof/>
                    <w:webHidden/>
                  </w:rPr>
                  <w:fldChar w:fldCharType="separate"/>
                </w:r>
                <w:r w:rsidR="00A42554">
                  <w:rPr>
                    <w:noProof/>
                    <w:webHidden/>
                  </w:rPr>
                  <w:t>3</w:t>
                </w:r>
                <w:r w:rsidR="00A42554">
                  <w:rPr>
                    <w:noProof/>
                    <w:webHidden/>
                  </w:rPr>
                  <w:fldChar w:fldCharType="end"/>
                </w:r>
              </w:hyperlink>
            </w:p>
            <w:p w14:paraId="1A75B750" w14:textId="762DB46A" w:rsidR="00A42554" w:rsidRDefault="00862912">
              <w:pPr>
                <w:pStyle w:val="TOC1"/>
                <w:tabs>
                  <w:tab w:val="right" w:leader="dot" w:pos="9016"/>
                </w:tabs>
                <w:rPr>
                  <w:rFonts w:eastAsiaTheme="minorEastAsia"/>
                  <w:noProof/>
                  <w:lang w:eastAsia="en-GB"/>
                </w:rPr>
              </w:pPr>
              <w:hyperlink w:anchor="_Toc4744903" w:history="1">
                <w:r w:rsidR="00A42554" w:rsidRPr="0033185F">
                  <w:rPr>
                    <w:rStyle w:val="Hyperlink"/>
                    <w:rFonts w:ascii="Arial" w:hAnsi="Arial" w:cs="Arial"/>
                    <w:b/>
                    <w:noProof/>
                  </w:rPr>
                  <w:t>2.1 Tesco Problems</w:t>
                </w:r>
                <w:r w:rsidR="00A42554">
                  <w:rPr>
                    <w:noProof/>
                    <w:webHidden/>
                  </w:rPr>
                  <w:tab/>
                </w:r>
                <w:r w:rsidR="00A42554">
                  <w:rPr>
                    <w:noProof/>
                    <w:webHidden/>
                  </w:rPr>
                  <w:fldChar w:fldCharType="begin"/>
                </w:r>
                <w:r w:rsidR="00A42554">
                  <w:rPr>
                    <w:noProof/>
                    <w:webHidden/>
                  </w:rPr>
                  <w:instrText xml:space="preserve"> PAGEREF _Toc4744903 \h </w:instrText>
                </w:r>
                <w:r w:rsidR="00A42554">
                  <w:rPr>
                    <w:noProof/>
                    <w:webHidden/>
                  </w:rPr>
                </w:r>
                <w:r w:rsidR="00A42554">
                  <w:rPr>
                    <w:noProof/>
                    <w:webHidden/>
                  </w:rPr>
                  <w:fldChar w:fldCharType="separate"/>
                </w:r>
                <w:r w:rsidR="00A42554">
                  <w:rPr>
                    <w:noProof/>
                    <w:webHidden/>
                  </w:rPr>
                  <w:t>4</w:t>
                </w:r>
                <w:r w:rsidR="00A42554">
                  <w:rPr>
                    <w:noProof/>
                    <w:webHidden/>
                  </w:rPr>
                  <w:fldChar w:fldCharType="end"/>
                </w:r>
              </w:hyperlink>
            </w:p>
            <w:p w14:paraId="31063475" w14:textId="622AD4CA" w:rsidR="00A42554" w:rsidRDefault="00862912">
              <w:pPr>
                <w:pStyle w:val="TOC2"/>
                <w:tabs>
                  <w:tab w:val="right" w:leader="dot" w:pos="9016"/>
                </w:tabs>
                <w:rPr>
                  <w:rFonts w:eastAsiaTheme="minorEastAsia"/>
                  <w:noProof/>
                  <w:lang w:eastAsia="en-GB"/>
                </w:rPr>
              </w:pPr>
              <w:hyperlink w:anchor="_Toc4744904" w:history="1">
                <w:r w:rsidR="00A42554" w:rsidRPr="0033185F">
                  <w:rPr>
                    <w:rStyle w:val="Hyperlink"/>
                    <w:rFonts w:ascii="Arial" w:hAnsi="Arial" w:cs="Arial"/>
                    <w:b/>
                    <w:noProof/>
                  </w:rPr>
                  <w:t>2.1.1 Accounting Scandal</w:t>
                </w:r>
                <w:r w:rsidR="00A42554">
                  <w:rPr>
                    <w:noProof/>
                    <w:webHidden/>
                  </w:rPr>
                  <w:tab/>
                </w:r>
                <w:r w:rsidR="00A42554">
                  <w:rPr>
                    <w:noProof/>
                    <w:webHidden/>
                  </w:rPr>
                  <w:fldChar w:fldCharType="begin"/>
                </w:r>
                <w:r w:rsidR="00A42554">
                  <w:rPr>
                    <w:noProof/>
                    <w:webHidden/>
                  </w:rPr>
                  <w:instrText xml:space="preserve"> PAGEREF _Toc4744904 \h </w:instrText>
                </w:r>
                <w:r w:rsidR="00A42554">
                  <w:rPr>
                    <w:noProof/>
                    <w:webHidden/>
                  </w:rPr>
                </w:r>
                <w:r w:rsidR="00A42554">
                  <w:rPr>
                    <w:noProof/>
                    <w:webHidden/>
                  </w:rPr>
                  <w:fldChar w:fldCharType="separate"/>
                </w:r>
                <w:r w:rsidR="00A42554">
                  <w:rPr>
                    <w:noProof/>
                    <w:webHidden/>
                  </w:rPr>
                  <w:t>4</w:t>
                </w:r>
                <w:r w:rsidR="00A42554">
                  <w:rPr>
                    <w:noProof/>
                    <w:webHidden/>
                  </w:rPr>
                  <w:fldChar w:fldCharType="end"/>
                </w:r>
              </w:hyperlink>
            </w:p>
            <w:p w14:paraId="56172F6A" w14:textId="0EA7EC86" w:rsidR="00A42554" w:rsidRDefault="00862912">
              <w:pPr>
                <w:pStyle w:val="TOC2"/>
                <w:tabs>
                  <w:tab w:val="right" w:leader="dot" w:pos="9016"/>
                </w:tabs>
                <w:rPr>
                  <w:rFonts w:eastAsiaTheme="minorEastAsia"/>
                  <w:noProof/>
                  <w:lang w:eastAsia="en-GB"/>
                </w:rPr>
              </w:pPr>
              <w:hyperlink w:anchor="_Toc4744905" w:history="1">
                <w:r w:rsidR="00A42554" w:rsidRPr="0033185F">
                  <w:rPr>
                    <w:rStyle w:val="Hyperlink"/>
                    <w:rFonts w:ascii="Arial" w:hAnsi="Arial" w:cs="Arial"/>
                    <w:b/>
                    <w:noProof/>
                  </w:rPr>
                  <w:t>2.1.2 Tesco Direct</w:t>
                </w:r>
                <w:r w:rsidR="00A42554">
                  <w:rPr>
                    <w:noProof/>
                    <w:webHidden/>
                  </w:rPr>
                  <w:tab/>
                </w:r>
                <w:r w:rsidR="00A42554">
                  <w:rPr>
                    <w:noProof/>
                    <w:webHidden/>
                  </w:rPr>
                  <w:fldChar w:fldCharType="begin"/>
                </w:r>
                <w:r w:rsidR="00A42554">
                  <w:rPr>
                    <w:noProof/>
                    <w:webHidden/>
                  </w:rPr>
                  <w:instrText xml:space="preserve"> PAGEREF _Toc4744905 \h </w:instrText>
                </w:r>
                <w:r w:rsidR="00A42554">
                  <w:rPr>
                    <w:noProof/>
                    <w:webHidden/>
                  </w:rPr>
                </w:r>
                <w:r w:rsidR="00A42554">
                  <w:rPr>
                    <w:noProof/>
                    <w:webHidden/>
                  </w:rPr>
                  <w:fldChar w:fldCharType="separate"/>
                </w:r>
                <w:r w:rsidR="00A42554">
                  <w:rPr>
                    <w:noProof/>
                    <w:webHidden/>
                  </w:rPr>
                  <w:t>4</w:t>
                </w:r>
                <w:r w:rsidR="00A42554">
                  <w:rPr>
                    <w:noProof/>
                    <w:webHidden/>
                  </w:rPr>
                  <w:fldChar w:fldCharType="end"/>
                </w:r>
              </w:hyperlink>
            </w:p>
            <w:p w14:paraId="5282D737" w14:textId="38BBDA80" w:rsidR="00A42554" w:rsidRDefault="00862912">
              <w:pPr>
                <w:pStyle w:val="TOC2"/>
                <w:tabs>
                  <w:tab w:val="right" w:leader="dot" w:pos="9016"/>
                </w:tabs>
                <w:rPr>
                  <w:rFonts w:eastAsiaTheme="minorEastAsia"/>
                  <w:noProof/>
                  <w:lang w:eastAsia="en-GB"/>
                </w:rPr>
              </w:pPr>
              <w:hyperlink w:anchor="_Toc4744906" w:history="1">
                <w:r w:rsidR="00A42554" w:rsidRPr="0033185F">
                  <w:rPr>
                    <w:rStyle w:val="Hyperlink"/>
                    <w:rFonts w:ascii="Arial" w:hAnsi="Arial" w:cs="Arial"/>
                    <w:b/>
                    <w:noProof/>
                  </w:rPr>
                  <w:t>2.1.3 ClubCard Scandal</w:t>
                </w:r>
                <w:r w:rsidR="00A42554">
                  <w:rPr>
                    <w:noProof/>
                    <w:webHidden/>
                  </w:rPr>
                  <w:tab/>
                </w:r>
                <w:r w:rsidR="00A42554">
                  <w:rPr>
                    <w:noProof/>
                    <w:webHidden/>
                  </w:rPr>
                  <w:fldChar w:fldCharType="begin"/>
                </w:r>
                <w:r w:rsidR="00A42554">
                  <w:rPr>
                    <w:noProof/>
                    <w:webHidden/>
                  </w:rPr>
                  <w:instrText xml:space="preserve"> PAGEREF _Toc4744906 \h </w:instrText>
                </w:r>
                <w:r w:rsidR="00A42554">
                  <w:rPr>
                    <w:noProof/>
                    <w:webHidden/>
                  </w:rPr>
                </w:r>
                <w:r w:rsidR="00A42554">
                  <w:rPr>
                    <w:noProof/>
                    <w:webHidden/>
                  </w:rPr>
                  <w:fldChar w:fldCharType="separate"/>
                </w:r>
                <w:r w:rsidR="00A42554">
                  <w:rPr>
                    <w:noProof/>
                    <w:webHidden/>
                  </w:rPr>
                  <w:t>4</w:t>
                </w:r>
                <w:r w:rsidR="00A42554">
                  <w:rPr>
                    <w:noProof/>
                    <w:webHidden/>
                  </w:rPr>
                  <w:fldChar w:fldCharType="end"/>
                </w:r>
              </w:hyperlink>
            </w:p>
            <w:p w14:paraId="00872D6E" w14:textId="394A3247" w:rsidR="00A42554" w:rsidRDefault="00862912">
              <w:pPr>
                <w:pStyle w:val="TOC2"/>
                <w:tabs>
                  <w:tab w:val="right" w:leader="dot" w:pos="9016"/>
                </w:tabs>
                <w:rPr>
                  <w:rFonts w:eastAsiaTheme="minorEastAsia"/>
                  <w:noProof/>
                  <w:lang w:eastAsia="en-GB"/>
                </w:rPr>
              </w:pPr>
              <w:hyperlink w:anchor="_Toc4744907" w:history="1">
                <w:r w:rsidR="00A42554" w:rsidRPr="0033185F">
                  <w:rPr>
                    <w:rStyle w:val="Hyperlink"/>
                    <w:rFonts w:ascii="Arial" w:hAnsi="Arial" w:cs="Arial"/>
                    <w:b/>
                    <w:noProof/>
                  </w:rPr>
                  <w:t>2.1.4 Horsemeat Scandal</w:t>
                </w:r>
                <w:r w:rsidR="00A42554">
                  <w:rPr>
                    <w:noProof/>
                    <w:webHidden/>
                  </w:rPr>
                  <w:tab/>
                </w:r>
                <w:r w:rsidR="00A42554">
                  <w:rPr>
                    <w:noProof/>
                    <w:webHidden/>
                  </w:rPr>
                  <w:fldChar w:fldCharType="begin"/>
                </w:r>
                <w:r w:rsidR="00A42554">
                  <w:rPr>
                    <w:noProof/>
                    <w:webHidden/>
                  </w:rPr>
                  <w:instrText xml:space="preserve"> PAGEREF _Toc4744907 \h </w:instrText>
                </w:r>
                <w:r w:rsidR="00A42554">
                  <w:rPr>
                    <w:noProof/>
                    <w:webHidden/>
                  </w:rPr>
                </w:r>
                <w:r w:rsidR="00A42554">
                  <w:rPr>
                    <w:noProof/>
                    <w:webHidden/>
                  </w:rPr>
                  <w:fldChar w:fldCharType="separate"/>
                </w:r>
                <w:r w:rsidR="00A42554">
                  <w:rPr>
                    <w:noProof/>
                    <w:webHidden/>
                  </w:rPr>
                  <w:t>4</w:t>
                </w:r>
                <w:r w:rsidR="00A42554">
                  <w:rPr>
                    <w:noProof/>
                    <w:webHidden/>
                  </w:rPr>
                  <w:fldChar w:fldCharType="end"/>
                </w:r>
              </w:hyperlink>
            </w:p>
            <w:p w14:paraId="5CE67D45" w14:textId="7FDD99F0" w:rsidR="00A42554" w:rsidRDefault="00862912">
              <w:pPr>
                <w:pStyle w:val="TOC2"/>
                <w:tabs>
                  <w:tab w:val="right" w:leader="dot" w:pos="9016"/>
                </w:tabs>
                <w:rPr>
                  <w:rFonts w:eastAsiaTheme="minorEastAsia"/>
                  <w:noProof/>
                  <w:lang w:eastAsia="en-GB"/>
                </w:rPr>
              </w:pPr>
              <w:hyperlink w:anchor="_Toc4744908" w:history="1">
                <w:r w:rsidR="00A42554" w:rsidRPr="0033185F">
                  <w:rPr>
                    <w:rStyle w:val="Hyperlink"/>
                    <w:rFonts w:ascii="Arial" w:hAnsi="Arial" w:cs="Arial"/>
                    <w:b/>
                    <w:noProof/>
                  </w:rPr>
                  <w:t>2.1.5 Food Waste Scandal</w:t>
                </w:r>
                <w:r w:rsidR="00A42554">
                  <w:rPr>
                    <w:noProof/>
                    <w:webHidden/>
                  </w:rPr>
                  <w:tab/>
                </w:r>
                <w:r w:rsidR="00A42554">
                  <w:rPr>
                    <w:noProof/>
                    <w:webHidden/>
                  </w:rPr>
                  <w:fldChar w:fldCharType="begin"/>
                </w:r>
                <w:r w:rsidR="00A42554">
                  <w:rPr>
                    <w:noProof/>
                    <w:webHidden/>
                  </w:rPr>
                  <w:instrText xml:space="preserve"> PAGEREF _Toc4744908 \h </w:instrText>
                </w:r>
                <w:r w:rsidR="00A42554">
                  <w:rPr>
                    <w:noProof/>
                    <w:webHidden/>
                  </w:rPr>
                </w:r>
                <w:r w:rsidR="00A42554">
                  <w:rPr>
                    <w:noProof/>
                    <w:webHidden/>
                  </w:rPr>
                  <w:fldChar w:fldCharType="separate"/>
                </w:r>
                <w:r w:rsidR="00A42554">
                  <w:rPr>
                    <w:noProof/>
                    <w:webHidden/>
                  </w:rPr>
                  <w:t>4</w:t>
                </w:r>
                <w:r w:rsidR="00A42554">
                  <w:rPr>
                    <w:noProof/>
                    <w:webHidden/>
                  </w:rPr>
                  <w:fldChar w:fldCharType="end"/>
                </w:r>
              </w:hyperlink>
            </w:p>
            <w:p w14:paraId="1160B5A2" w14:textId="185A9030" w:rsidR="00A42554" w:rsidRDefault="00862912">
              <w:pPr>
                <w:pStyle w:val="TOC1"/>
                <w:tabs>
                  <w:tab w:val="right" w:leader="dot" w:pos="9016"/>
                </w:tabs>
                <w:rPr>
                  <w:rFonts w:eastAsiaTheme="minorEastAsia"/>
                  <w:noProof/>
                  <w:lang w:eastAsia="en-GB"/>
                </w:rPr>
              </w:pPr>
              <w:hyperlink w:anchor="_Toc4744909" w:history="1">
                <w:r w:rsidR="00A42554" w:rsidRPr="0033185F">
                  <w:rPr>
                    <w:rStyle w:val="Hyperlink"/>
                    <w:rFonts w:ascii="Arial" w:hAnsi="Arial" w:cs="Arial"/>
                    <w:b/>
                    <w:noProof/>
                  </w:rPr>
                  <w:t>2.2 Tesco Nature, Scope and Impact</w:t>
                </w:r>
                <w:r w:rsidR="00A42554">
                  <w:rPr>
                    <w:noProof/>
                    <w:webHidden/>
                  </w:rPr>
                  <w:tab/>
                </w:r>
                <w:r w:rsidR="00A42554">
                  <w:rPr>
                    <w:noProof/>
                    <w:webHidden/>
                  </w:rPr>
                  <w:fldChar w:fldCharType="begin"/>
                </w:r>
                <w:r w:rsidR="00A42554">
                  <w:rPr>
                    <w:noProof/>
                    <w:webHidden/>
                  </w:rPr>
                  <w:instrText xml:space="preserve"> PAGEREF _Toc4744909 \h </w:instrText>
                </w:r>
                <w:r w:rsidR="00A42554">
                  <w:rPr>
                    <w:noProof/>
                    <w:webHidden/>
                  </w:rPr>
                </w:r>
                <w:r w:rsidR="00A42554">
                  <w:rPr>
                    <w:noProof/>
                    <w:webHidden/>
                  </w:rPr>
                  <w:fldChar w:fldCharType="separate"/>
                </w:r>
                <w:r w:rsidR="00A42554">
                  <w:rPr>
                    <w:noProof/>
                    <w:webHidden/>
                  </w:rPr>
                  <w:t>5</w:t>
                </w:r>
                <w:r w:rsidR="00A42554">
                  <w:rPr>
                    <w:noProof/>
                    <w:webHidden/>
                  </w:rPr>
                  <w:fldChar w:fldCharType="end"/>
                </w:r>
              </w:hyperlink>
            </w:p>
            <w:p w14:paraId="4624C691" w14:textId="791C2572" w:rsidR="00A42554" w:rsidRDefault="00862912">
              <w:pPr>
                <w:pStyle w:val="TOC1"/>
                <w:tabs>
                  <w:tab w:val="right" w:leader="dot" w:pos="9016"/>
                </w:tabs>
                <w:rPr>
                  <w:rFonts w:eastAsiaTheme="minorEastAsia"/>
                  <w:noProof/>
                  <w:lang w:eastAsia="en-GB"/>
                </w:rPr>
              </w:pPr>
              <w:hyperlink w:anchor="_Toc4744910" w:history="1">
                <w:r w:rsidR="00A42554" w:rsidRPr="0033185F">
                  <w:rPr>
                    <w:rStyle w:val="Hyperlink"/>
                    <w:rFonts w:ascii="Arial" w:hAnsi="Arial" w:cs="Arial"/>
                    <w:b/>
                    <w:noProof/>
                  </w:rPr>
                  <w:t>2.3 Analysis of Tesco</w:t>
                </w:r>
                <w:r w:rsidR="00A42554">
                  <w:rPr>
                    <w:noProof/>
                    <w:webHidden/>
                  </w:rPr>
                  <w:tab/>
                </w:r>
                <w:r w:rsidR="00A42554">
                  <w:rPr>
                    <w:noProof/>
                    <w:webHidden/>
                  </w:rPr>
                  <w:fldChar w:fldCharType="begin"/>
                </w:r>
                <w:r w:rsidR="00A42554">
                  <w:rPr>
                    <w:noProof/>
                    <w:webHidden/>
                  </w:rPr>
                  <w:instrText xml:space="preserve"> PAGEREF _Toc4744910 \h </w:instrText>
                </w:r>
                <w:r w:rsidR="00A42554">
                  <w:rPr>
                    <w:noProof/>
                    <w:webHidden/>
                  </w:rPr>
                </w:r>
                <w:r w:rsidR="00A42554">
                  <w:rPr>
                    <w:noProof/>
                    <w:webHidden/>
                  </w:rPr>
                  <w:fldChar w:fldCharType="separate"/>
                </w:r>
                <w:r w:rsidR="00A42554">
                  <w:rPr>
                    <w:noProof/>
                    <w:webHidden/>
                  </w:rPr>
                  <w:t>5</w:t>
                </w:r>
                <w:r w:rsidR="00A42554">
                  <w:rPr>
                    <w:noProof/>
                    <w:webHidden/>
                  </w:rPr>
                  <w:fldChar w:fldCharType="end"/>
                </w:r>
              </w:hyperlink>
            </w:p>
            <w:p w14:paraId="0BE283CB" w14:textId="312719D6" w:rsidR="00A42554" w:rsidRDefault="00862912">
              <w:pPr>
                <w:pStyle w:val="TOC2"/>
                <w:tabs>
                  <w:tab w:val="right" w:leader="dot" w:pos="9016"/>
                </w:tabs>
                <w:rPr>
                  <w:rFonts w:eastAsiaTheme="minorEastAsia"/>
                  <w:noProof/>
                  <w:lang w:eastAsia="en-GB"/>
                </w:rPr>
              </w:pPr>
              <w:hyperlink w:anchor="_Toc4744911" w:history="1">
                <w:r w:rsidR="00A42554" w:rsidRPr="0033185F">
                  <w:rPr>
                    <w:rStyle w:val="Hyperlink"/>
                    <w:rFonts w:ascii="Arial" w:hAnsi="Arial" w:cs="Arial"/>
                    <w:b/>
                    <w:noProof/>
                  </w:rPr>
                  <w:t>2.3.1 SWOT Analysis</w:t>
                </w:r>
                <w:r w:rsidR="00A42554">
                  <w:rPr>
                    <w:noProof/>
                    <w:webHidden/>
                  </w:rPr>
                  <w:tab/>
                </w:r>
                <w:r w:rsidR="00A42554">
                  <w:rPr>
                    <w:noProof/>
                    <w:webHidden/>
                  </w:rPr>
                  <w:fldChar w:fldCharType="begin"/>
                </w:r>
                <w:r w:rsidR="00A42554">
                  <w:rPr>
                    <w:noProof/>
                    <w:webHidden/>
                  </w:rPr>
                  <w:instrText xml:space="preserve"> PAGEREF _Toc4744911 \h </w:instrText>
                </w:r>
                <w:r w:rsidR="00A42554">
                  <w:rPr>
                    <w:noProof/>
                    <w:webHidden/>
                  </w:rPr>
                </w:r>
                <w:r w:rsidR="00A42554">
                  <w:rPr>
                    <w:noProof/>
                    <w:webHidden/>
                  </w:rPr>
                  <w:fldChar w:fldCharType="separate"/>
                </w:r>
                <w:r w:rsidR="00A42554">
                  <w:rPr>
                    <w:noProof/>
                    <w:webHidden/>
                  </w:rPr>
                  <w:t>6</w:t>
                </w:r>
                <w:r w:rsidR="00A42554">
                  <w:rPr>
                    <w:noProof/>
                    <w:webHidden/>
                  </w:rPr>
                  <w:fldChar w:fldCharType="end"/>
                </w:r>
              </w:hyperlink>
            </w:p>
            <w:p w14:paraId="0BE6B16E" w14:textId="795CCF88" w:rsidR="00A42554" w:rsidRDefault="00862912">
              <w:pPr>
                <w:pStyle w:val="TOC2"/>
                <w:tabs>
                  <w:tab w:val="right" w:leader="dot" w:pos="9016"/>
                </w:tabs>
                <w:rPr>
                  <w:rFonts w:eastAsiaTheme="minorEastAsia"/>
                  <w:noProof/>
                  <w:lang w:eastAsia="en-GB"/>
                </w:rPr>
              </w:pPr>
              <w:hyperlink w:anchor="_Toc4744912" w:history="1">
                <w:r w:rsidR="00A42554" w:rsidRPr="0033185F">
                  <w:rPr>
                    <w:rStyle w:val="Hyperlink"/>
                    <w:rFonts w:ascii="Arial" w:hAnsi="Arial" w:cs="Arial"/>
                    <w:b/>
                    <w:noProof/>
                  </w:rPr>
                  <w:t>2.3.2 PESTLE</w:t>
                </w:r>
                <w:r w:rsidR="00A42554">
                  <w:rPr>
                    <w:noProof/>
                    <w:webHidden/>
                  </w:rPr>
                  <w:tab/>
                </w:r>
                <w:r w:rsidR="00A42554">
                  <w:rPr>
                    <w:noProof/>
                    <w:webHidden/>
                  </w:rPr>
                  <w:fldChar w:fldCharType="begin"/>
                </w:r>
                <w:r w:rsidR="00A42554">
                  <w:rPr>
                    <w:noProof/>
                    <w:webHidden/>
                  </w:rPr>
                  <w:instrText xml:space="preserve"> PAGEREF _Toc4744912 \h </w:instrText>
                </w:r>
                <w:r w:rsidR="00A42554">
                  <w:rPr>
                    <w:noProof/>
                    <w:webHidden/>
                  </w:rPr>
                </w:r>
                <w:r w:rsidR="00A42554">
                  <w:rPr>
                    <w:noProof/>
                    <w:webHidden/>
                  </w:rPr>
                  <w:fldChar w:fldCharType="separate"/>
                </w:r>
                <w:r w:rsidR="00A42554">
                  <w:rPr>
                    <w:noProof/>
                    <w:webHidden/>
                  </w:rPr>
                  <w:t>6</w:t>
                </w:r>
                <w:r w:rsidR="00A42554">
                  <w:rPr>
                    <w:noProof/>
                    <w:webHidden/>
                  </w:rPr>
                  <w:fldChar w:fldCharType="end"/>
                </w:r>
              </w:hyperlink>
            </w:p>
            <w:p w14:paraId="2C3182A8" w14:textId="323E9084" w:rsidR="00A42554" w:rsidRDefault="00862912">
              <w:pPr>
                <w:pStyle w:val="TOC2"/>
                <w:tabs>
                  <w:tab w:val="right" w:leader="dot" w:pos="9016"/>
                </w:tabs>
                <w:rPr>
                  <w:rFonts w:eastAsiaTheme="minorEastAsia"/>
                  <w:noProof/>
                  <w:lang w:eastAsia="en-GB"/>
                </w:rPr>
              </w:pPr>
              <w:hyperlink w:anchor="_Toc4744913" w:history="1">
                <w:r w:rsidR="00A42554" w:rsidRPr="0033185F">
                  <w:rPr>
                    <w:rStyle w:val="Hyperlink"/>
                    <w:rFonts w:ascii="Arial" w:hAnsi="Arial" w:cs="Arial"/>
                    <w:b/>
                    <w:noProof/>
                  </w:rPr>
                  <w:t>2.3.3 Stakeholder Analysis</w:t>
                </w:r>
                <w:r w:rsidR="00A42554">
                  <w:rPr>
                    <w:noProof/>
                    <w:webHidden/>
                  </w:rPr>
                  <w:tab/>
                </w:r>
                <w:r w:rsidR="00A42554">
                  <w:rPr>
                    <w:noProof/>
                    <w:webHidden/>
                  </w:rPr>
                  <w:fldChar w:fldCharType="begin"/>
                </w:r>
                <w:r w:rsidR="00A42554">
                  <w:rPr>
                    <w:noProof/>
                    <w:webHidden/>
                  </w:rPr>
                  <w:instrText xml:space="preserve"> PAGEREF _Toc4744913 \h </w:instrText>
                </w:r>
                <w:r w:rsidR="00A42554">
                  <w:rPr>
                    <w:noProof/>
                    <w:webHidden/>
                  </w:rPr>
                </w:r>
                <w:r w:rsidR="00A42554">
                  <w:rPr>
                    <w:noProof/>
                    <w:webHidden/>
                  </w:rPr>
                  <w:fldChar w:fldCharType="separate"/>
                </w:r>
                <w:r w:rsidR="00A42554">
                  <w:rPr>
                    <w:noProof/>
                    <w:webHidden/>
                  </w:rPr>
                  <w:t>9</w:t>
                </w:r>
                <w:r w:rsidR="00A42554">
                  <w:rPr>
                    <w:noProof/>
                    <w:webHidden/>
                  </w:rPr>
                  <w:fldChar w:fldCharType="end"/>
                </w:r>
              </w:hyperlink>
            </w:p>
            <w:p w14:paraId="026E3BA1" w14:textId="2E00E70E" w:rsidR="00A42554" w:rsidRDefault="00862912">
              <w:pPr>
                <w:pStyle w:val="TOC2"/>
                <w:tabs>
                  <w:tab w:val="right" w:leader="dot" w:pos="9016"/>
                </w:tabs>
                <w:rPr>
                  <w:rFonts w:eastAsiaTheme="minorEastAsia"/>
                  <w:noProof/>
                  <w:lang w:eastAsia="en-GB"/>
                </w:rPr>
              </w:pPr>
              <w:hyperlink w:anchor="_Toc4744914" w:history="1">
                <w:r w:rsidR="00A42554" w:rsidRPr="0033185F">
                  <w:rPr>
                    <w:rStyle w:val="Hyperlink"/>
                    <w:rFonts w:ascii="Arial" w:hAnsi="Arial" w:cs="Arial"/>
                    <w:b/>
                    <w:noProof/>
                  </w:rPr>
                  <w:t>2.3.4 Mendelow’s Matrix</w:t>
                </w:r>
                <w:r w:rsidR="00A42554">
                  <w:rPr>
                    <w:noProof/>
                    <w:webHidden/>
                  </w:rPr>
                  <w:tab/>
                </w:r>
                <w:r w:rsidR="00A42554">
                  <w:rPr>
                    <w:noProof/>
                    <w:webHidden/>
                  </w:rPr>
                  <w:fldChar w:fldCharType="begin"/>
                </w:r>
                <w:r w:rsidR="00A42554">
                  <w:rPr>
                    <w:noProof/>
                    <w:webHidden/>
                  </w:rPr>
                  <w:instrText xml:space="preserve"> PAGEREF _Toc4744914 \h </w:instrText>
                </w:r>
                <w:r w:rsidR="00A42554">
                  <w:rPr>
                    <w:noProof/>
                    <w:webHidden/>
                  </w:rPr>
                </w:r>
                <w:r w:rsidR="00A42554">
                  <w:rPr>
                    <w:noProof/>
                    <w:webHidden/>
                  </w:rPr>
                  <w:fldChar w:fldCharType="separate"/>
                </w:r>
                <w:r w:rsidR="00A42554">
                  <w:rPr>
                    <w:noProof/>
                    <w:webHidden/>
                  </w:rPr>
                  <w:t>10</w:t>
                </w:r>
                <w:r w:rsidR="00A42554">
                  <w:rPr>
                    <w:noProof/>
                    <w:webHidden/>
                  </w:rPr>
                  <w:fldChar w:fldCharType="end"/>
                </w:r>
              </w:hyperlink>
            </w:p>
            <w:p w14:paraId="59F245BC" w14:textId="20043A4D" w:rsidR="00A42554" w:rsidRDefault="00862912">
              <w:pPr>
                <w:pStyle w:val="TOC1"/>
                <w:tabs>
                  <w:tab w:val="right" w:leader="dot" w:pos="9016"/>
                </w:tabs>
                <w:rPr>
                  <w:rFonts w:eastAsiaTheme="minorEastAsia"/>
                  <w:noProof/>
                  <w:lang w:eastAsia="en-GB"/>
                </w:rPr>
              </w:pPr>
              <w:hyperlink w:anchor="_Toc4744915" w:history="1">
                <w:r w:rsidR="00A42554" w:rsidRPr="0033185F">
                  <w:rPr>
                    <w:rStyle w:val="Hyperlink"/>
                    <w:rFonts w:ascii="Arial" w:eastAsia="Times New Roman" w:hAnsi="Arial" w:cs="Arial"/>
                    <w:b/>
                    <w:noProof/>
                  </w:rPr>
                  <w:t>3.0 Conclusion</w:t>
                </w:r>
                <w:r w:rsidR="00A42554">
                  <w:rPr>
                    <w:noProof/>
                    <w:webHidden/>
                  </w:rPr>
                  <w:tab/>
                </w:r>
                <w:r w:rsidR="00A42554">
                  <w:rPr>
                    <w:noProof/>
                    <w:webHidden/>
                  </w:rPr>
                  <w:fldChar w:fldCharType="begin"/>
                </w:r>
                <w:r w:rsidR="00A42554">
                  <w:rPr>
                    <w:noProof/>
                    <w:webHidden/>
                  </w:rPr>
                  <w:instrText xml:space="preserve"> PAGEREF _Toc4744915 \h </w:instrText>
                </w:r>
                <w:r w:rsidR="00A42554">
                  <w:rPr>
                    <w:noProof/>
                    <w:webHidden/>
                  </w:rPr>
                </w:r>
                <w:r w:rsidR="00A42554">
                  <w:rPr>
                    <w:noProof/>
                    <w:webHidden/>
                  </w:rPr>
                  <w:fldChar w:fldCharType="separate"/>
                </w:r>
                <w:r w:rsidR="00A42554">
                  <w:rPr>
                    <w:noProof/>
                    <w:webHidden/>
                  </w:rPr>
                  <w:t>11</w:t>
                </w:r>
                <w:r w:rsidR="00A42554">
                  <w:rPr>
                    <w:noProof/>
                    <w:webHidden/>
                  </w:rPr>
                  <w:fldChar w:fldCharType="end"/>
                </w:r>
              </w:hyperlink>
            </w:p>
            <w:p w14:paraId="3E6A2A9F" w14:textId="0F64208F" w:rsidR="00A42554" w:rsidRDefault="00862912">
              <w:pPr>
                <w:pStyle w:val="TOC1"/>
                <w:tabs>
                  <w:tab w:val="right" w:leader="dot" w:pos="9016"/>
                </w:tabs>
                <w:rPr>
                  <w:rFonts w:eastAsiaTheme="minorEastAsia"/>
                  <w:noProof/>
                  <w:lang w:eastAsia="en-GB"/>
                </w:rPr>
              </w:pPr>
              <w:hyperlink w:anchor="_Toc4744916" w:history="1">
                <w:r w:rsidR="00A42554" w:rsidRPr="0033185F">
                  <w:rPr>
                    <w:rStyle w:val="Hyperlink"/>
                    <w:rFonts w:ascii="Arial" w:hAnsi="Arial" w:cs="Arial"/>
                    <w:b/>
                    <w:noProof/>
                  </w:rPr>
                  <w:t>4.0 Recommendations</w:t>
                </w:r>
                <w:r w:rsidR="00A42554">
                  <w:rPr>
                    <w:noProof/>
                    <w:webHidden/>
                  </w:rPr>
                  <w:tab/>
                </w:r>
                <w:r w:rsidR="00A42554">
                  <w:rPr>
                    <w:noProof/>
                    <w:webHidden/>
                  </w:rPr>
                  <w:fldChar w:fldCharType="begin"/>
                </w:r>
                <w:r w:rsidR="00A42554">
                  <w:rPr>
                    <w:noProof/>
                    <w:webHidden/>
                  </w:rPr>
                  <w:instrText xml:space="preserve"> PAGEREF _Toc4744916 \h </w:instrText>
                </w:r>
                <w:r w:rsidR="00A42554">
                  <w:rPr>
                    <w:noProof/>
                    <w:webHidden/>
                  </w:rPr>
                </w:r>
                <w:r w:rsidR="00A42554">
                  <w:rPr>
                    <w:noProof/>
                    <w:webHidden/>
                  </w:rPr>
                  <w:fldChar w:fldCharType="separate"/>
                </w:r>
                <w:r w:rsidR="00A42554">
                  <w:rPr>
                    <w:noProof/>
                    <w:webHidden/>
                  </w:rPr>
                  <w:t>12</w:t>
                </w:r>
                <w:r w:rsidR="00A42554">
                  <w:rPr>
                    <w:noProof/>
                    <w:webHidden/>
                  </w:rPr>
                  <w:fldChar w:fldCharType="end"/>
                </w:r>
              </w:hyperlink>
            </w:p>
            <w:p w14:paraId="09F1E0C5" w14:textId="1E9A7A69" w:rsidR="00A42554" w:rsidRDefault="00862912">
              <w:pPr>
                <w:pStyle w:val="TOC1"/>
                <w:tabs>
                  <w:tab w:val="right" w:leader="dot" w:pos="9016"/>
                </w:tabs>
                <w:rPr>
                  <w:rFonts w:eastAsiaTheme="minorEastAsia"/>
                  <w:noProof/>
                  <w:lang w:eastAsia="en-GB"/>
                </w:rPr>
              </w:pPr>
              <w:hyperlink w:anchor="_Toc4744917" w:history="1">
                <w:r w:rsidR="00A42554" w:rsidRPr="0033185F">
                  <w:rPr>
                    <w:rStyle w:val="Hyperlink"/>
                    <w:rFonts w:ascii="Arial" w:hAnsi="Arial" w:cs="Arial"/>
                    <w:b/>
                    <w:noProof/>
                  </w:rPr>
                  <w:t>5.0 Reference Lists</w:t>
                </w:r>
                <w:r w:rsidR="00A42554">
                  <w:rPr>
                    <w:noProof/>
                    <w:webHidden/>
                  </w:rPr>
                  <w:tab/>
                </w:r>
                <w:r w:rsidR="00A42554">
                  <w:rPr>
                    <w:noProof/>
                    <w:webHidden/>
                  </w:rPr>
                  <w:fldChar w:fldCharType="begin"/>
                </w:r>
                <w:r w:rsidR="00A42554">
                  <w:rPr>
                    <w:noProof/>
                    <w:webHidden/>
                  </w:rPr>
                  <w:instrText xml:space="preserve"> PAGEREF _Toc4744917 \h </w:instrText>
                </w:r>
                <w:r w:rsidR="00A42554">
                  <w:rPr>
                    <w:noProof/>
                    <w:webHidden/>
                  </w:rPr>
                </w:r>
                <w:r w:rsidR="00A42554">
                  <w:rPr>
                    <w:noProof/>
                    <w:webHidden/>
                  </w:rPr>
                  <w:fldChar w:fldCharType="separate"/>
                </w:r>
                <w:r w:rsidR="00A42554">
                  <w:rPr>
                    <w:noProof/>
                    <w:webHidden/>
                  </w:rPr>
                  <w:t>13</w:t>
                </w:r>
                <w:r w:rsidR="00A42554">
                  <w:rPr>
                    <w:noProof/>
                    <w:webHidden/>
                  </w:rPr>
                  <w:fldChar w:fldCharType="end"/>
                </w:r>
              </w:hyperlink>
            </w:p>
            <w:p w14:paraId="2E36B774" w14:textId="26481372" w:rsidR="00A42554" w:rsidRDefault="00A42554">
              <w:pPr>
                <w:rPr>
                  <w:b/>
                  <w:bCs/>
                  <w:noProof/>
                </w:rPr>
              </w:pPr>
              <w:r>
                <w:rPr>
                  <w:b/>
                  <w:bCs/>
                  <w:noProof/>
                </w:rPr>
                <w:fldChar w:fldCharType="end"/>
              </w:r>
            </w:p>
            <w:p w14:paraId="7282413B" w14:textId="1023F2A7" w:rsidR="002E2A45" w:rsidRPr="00A42554" w:rsidRDefault="00A42554">
              <w:pPr>
                <w:rPr>
                  <w:b/>
                  <w:bCs/>
                  <w:noProof/>
                </w:rPr>
              </w:pPr>
              <w:r>
                <w:rPr>
                  <w:b/>
                  <w:bCs/>
                  <w:noProof/>
                </w:rPr>
                <w:br w:type="page"/>
              </w:r>
            </w:p>
          </w:sdtContent>
        </w:sdt>
      </w:sdtContent>
    </w:sdt>
    <w:p w14:paraId="779AE814" w14:textId="489B680C" w:rsidR="00AB28C5" w:rsidRPr="004B33AA" w:rsidRDefault="00E040A4" w:rsidP="00434676">
      <w:pPr>
        <w:pStyle w:val="Heading1"/>
        <w:numPr>
          <w:ilvl w:val="0"/>
          <w:numId w:val="1"/>
        </w:numPr>
        <w:rPr>
          <w:rFonts w:ascii="Arial" w:hAnsi="Arial" w:cs="Arial"/>
          <w:b/>
          <w:color w:val="auto"/>
        </w:rPr>
      </w:pPr>
      <w:bookmarkStart w:id="4" w:name="_Toc4744561"/>
      <w:bookmarkStart w:id="5" w:name="_Toc4744902"/>
      <w:r w:rsidRPr="004B33AA">
        <w:rPr>
          <w:rFonts w:ascii="Arial" w:hAnsi="Arial" w:cs="Arial"/>
          <w:b/>
          <w:color w:val="auto"/>
        </w:rPr>
        <w:lastRenderedPageBreak/>
        <w:t>Introduction</w:t>
      </w:r>
      <w:bookmarkEnd w:id="4"/>
      <w:bookmarkEnd w:id="5"/>
    </w:p>
    <w:p w14:paraId="7CBDF46F" w14:textId="77777777" w:rsidR="00FD7BAB" w:rsidRPr="00FD7BAB" w:rsidRDefault="00FD7BAB" w:rsidP="00FD7BAB">
      <w:pPr>
        <w:rPr>
          <w:rFonts w:ascii="Arial" w:hAnsi="Arial" w:cs="Arial"/>
        </w:rPr>
      </w:pPr>
    </w:p>
    <w:p w14:paraId="1E5734C5" w14:textId="77777777" w:rsidR="00FD7BAB" w:rsidRPr="00FD7BAB" w:rsidRDefault="00FD7BAB" w:rsidP="00FD7BAB">
      <w:pPr>
        <w:spacing w:after="0"/>
        <w:rPr>
          <w:rFonts w:ascii="Arial" w:hAnsi="Arial" w:cs="Arial"/>
          <w:sz w:val="24"/>
          <w:szCs w:val="24"/>
        </w:rPr>
      </w:pPr>
      <w:r w:rsidRPr="00FD7BAB">
        <w:rPr>
          <w:rFonts w:ascii="Arial" w:hAnsi="Arial" w:cs="Arial"/>
          <w:sz w:val="24"/>
          <w:szCs w:val="24"/>
        </w:rPr>
        <w:t xml:space="preserve">Jack Cohen, founder of Tesco has idea believed putting affordable food in reach of everyone. He started selling surplus groceries from a stall in 1919, Jack made profit of £1 on sales from £4. The first store opened in 1929 and now there are 6,966 stores in nine countries across Europe and Asia. </w:t>
      </w:r>
      <w:r w:rsidRPr="00FD7BAB">
        <w:rPr>
          <w:rFonts w:ascii="Arial" w:hAnsi="Arial" w:cs="Arial"/>
          <w:color w:val="4472C4" w:themeColor="accent1"/>
          <w:sz w:val="24"/>
          <w:szCs w:val="24"/>
        </w:rPr>
        <w:t>(MarketLine)</w:t>
      </w:r>
      <w:r w:rsidRPr="00FD7BAB">
        <w:rPr>
          <w:rFonts w:ascii="Arial" w:hAnsi="Arial" w:cs="Arial"/>
          <w:sz w:val="24"/>
          <w:szCs w:val="24"/>
        </w:rPr>
        <w:t xml:space="preserve">. Selling all kind of products from groceries, beverages, fresh food, bakery, clothing, fuel, baby products, flowers and plants, toys, home furnishings, technology and gaming, household appliances, health and beauty products, sports and leisure, consumer electronics and electrical goods. Tesco has become one of the leading supermarkets in the UK. The reason for this is Tesco selling products at really good value for money, which built its reputation. </w:t>
      </w:r>
    </w:p>
    <w:p w14:paraId="12903985" w14:textId="77777777" w:rsidR="00FD7BAB" w:rsidRPr="00FD7BAB" w:rsidRDefault="00FD7BAB" w:rsidP="00FD7BAB">
      <w:pPr>
        <w:spacing w:after="0"/>
        <w:rPr>
          <w:rFonts w:ascii="Arial" w:hAnsi="Arial" w:cs="Arial"/>
          <w:sz w:val="24"/>
          <w:szCs w:val="24"/>
        </w:rPr>
      </w:pPr>
      <w:r w:rsidRPr="00FD7BAB">
        <w:rPr>
          <w:rFonts w:ascii="Arial" w:hAnsi="Arial" w:cs="Arial"/>
          <w:sz w:val="24"/>
          <w:szCs w:val="24"/>
        </w:rPr>
        <w:t>Tesco core purpose is to “serve shoppers a little better every day” by providing better value, so their customers can enjoy better quality way of living</w:t>
      </w:r>
      <w:r w:rsidRPr="00FD7BAB">
        <w:rPr>
          <w:rFonts w:ascii="Arial" w:hAnsi="Arial" w:cs="Arial"/>
          <w:color w:val="4472C4" w:themeColor="accent1"/>
          <w:sz w:val="24"/>
          <w:szCs w:val="24"/>
        </w:rPr>
        <w:t>. (tescoplc.com)</w:t>
      </w:r>
      <w:r w:rsidRPr="00FD7BAB">
        <w:rPr>
          <w:rFonts w:ascii="Arial" w:hAnsi="Arial" w:cs="Arial"/>
          <w:sz w:val="24"/>
          <w:szCs w:val="24"/>
        </w:rPr>
        <w:t xml:space="preserve">. Tesco has all kind of stores to provide to local communities with jobs ranging from Tesco Extra, Tesco Metro, Tesco Express, one-stop shop and now expanding newly Jacks store, which will compete with discounter stores. Tesco also cover online shopping, mobile network, insurance and banking services. </w:t>
      </w:r>
    </w:p>
    <w:p w14:paraId="735E85E9" w14:textId="1D3DC020" w:rsidR="003D2FA6" w:rsidRPr="00A55B04" w:rsidRDefault="00FD7BAB" w:rsidP="003D2FA6">
      <w:pPr>
        <w:rPr>
          <w:rFonts w:eastAsiaTheme="majorEastAsia"/>
          <w:color w:val="2F5496" w:themeColor="accent1" w:themeShade="BF"/>
          <w:sz w:val="32"/>
          <w:szCs w:val="32"/>
        </w:rPr>
      </w:pPr>
      <w:r>
        <w:br w:type="page"/>
      </w:r>
    </w:p>
    <w:p w14:paraId="1A74B550" w14:textId="71B011BC" w:rsidR="00890C1B" w:rsidRPr="007C2CFD" w:rsidRDefault="003B20EB" w:rsidP="00FD7BAB">
      <w:pPr>
        <w:pStyle w:val="Heading1"/>
        <w:rPr>
          <w:rFonts w:ascii="Arial" w:hAnsi="Arial" w:cs="Arial"/>
          <w:b/>
          <w:color w:val="auto"/>
          <w:sz w:val="28"/>
          <w:szCs w:val="28"/>
        </w:rPr>
      </w:pPr>
      <w:bookmarkStart w:id="6" w:name="_Toc4744562"/>
      <w:bookmarkStart w:id="7" w:name="_Toc4744903"/>
      <w:r>
        <w:rPr>
          <w:rFonts w:ascii="Arial" w:hAnsi="Arial" w:cs="Arial"/>
          <w:b/>
          <w:color w:val="auto"/>
          <w:sz w:val="28"/>
          <w:szCs w:val="28"/>
        </w:rPr>
        <w:lastRenderedPageBreak/>
        <w:t>2</w:t>
      </w:r>
      <w:r w:rsidR="00FD7BAB" w:rsidRPr="007C2CFD">
        <w:rPr>
          <w:rFonts w:ascii="Arial" w:hAnsi="Arial" w:cs="Arial"/>
          <w:b/>
          <w:color w:val="auto"/>
          <w:sz w:val="28"/>
          <w:szCs w:val="28"/>
        </w:rPr>
        <w:t>.1</w:t>
      </w:r>
      <w:r w:rsidR="00716611" w:rsidRPr="007C2CFD">
        <w:rPr>
          <w:rFonts w:ascii="Arial" w:hAnsi="Arial" w:cs="Arial"/>
          <w:b/>
          <w:color w:val="auto"/>
          <w:sz w:val="28"/>
          <w:szCs w:val="28"/>
        </w:rPr>
        <w:t xml:space="preserve"> </w:t>
      </w:r>
      <w:r w:rsidR="00FD7BAB" w:rsidRPr="007C2CFD">
        <w:rPr>
          <w:rFonts w:ascii="Arial" w:hAnsi="Arial" w:cs="Arial"/>
          <w:b/>
          <w:color w:val="auto"/>
          <w:sz w:val="28"/>
          <w:szCs w:val="28"/>
        </w:rPr>
        <w:t xml:space="preserve">Tesco </w:t>
      </w:r>
      <w:r w:rsidR="007C2CFD" w:rsidRPr="007C2CFD">
        <w:rPr>
          <w:rFonts w:ascii="Arial" w:hAnsi="Arial" w:cs="Arial"/>
          <w:b/>
          <w:color w:val="auto"/>
          <w:sz w:val="28"/>
          <w:szCs w:val="28"/>
        </w:rPr>
        <w:t>P</w:t>
      </w:r>
      <w:r w:rsidR="00FD7BAB" w:rsidRPr="007C2CFD">
        <w:rPr>
          <w:rFonts w:ascii="Arial" w:hAnsi="Arial" w:cs="Arial"/>
          <w:b/>
          <w:color w:val="auto"/>
          <w:sz w:val="28"/>
          <w:szCs w:val="28"/>
        </w:rPr>
        <w:t>roblems</w:t>
      </w:r>
      <w:bookmarkEnd w:id="6"/>
      <w:bookmarkEnd w:id="7"/>
      <w:r w:rsidR="00FD7BAB" w:rsidRPr="007C2CFD">
        <w:rPr>
          <w:rFonts w:ascii="Arial" w:hAnsi="Arial" w:cs="Arial"/>
          <w:b/>
          <w:color w:val="auto"/>
          <w:sz w:val="28"/>
          <w:szCs w:val="28"/>
        </w:rPr>
        <w:t xml:space="preserve"> </w:t>
      </w:r>
    </w:p>
    <w:p w14:paraId="00E6F72D" w14:textId="65ABDD37" w:rsidR="00BA0B5B" w:rsidRPr="00A42554" w:rsidRDefault="003B20EB" w:rsidP="003D4726">
      <w:pPr>
        <w:pStyle w:val="Heading2"/>
        <w:rPr>
          <w:rFonts w:ascii="Arial" w:hAnsi="Arial" w:cs="Arial"/>
          <w:b/>
          <w:color w:val="auto"/>
        </w:rPr>
      </w:pPr>
      <w:bookmarkStart w:id="8" w:name="_Toc4744563"/>
      <w:bookmarkStart w:id="9" w:name="_Toc4744904"/>
      <w:r w:rsidRPr="00A42554">
        <w:rPr>
          <w:rFonts w:ascii="Arial" w:hAnsi="Arial" w:cs="Arial"/>
          <w:b/>
          <w:color w:val="auto"/>
        </w:rPr>
        <w:t>2.1.1 Accounting Scandal</w:t>
      </w:r>
      <w:bookmarkEnd w:id="8"/>
      <w:bookmarkEnd w:id="9"/>
    </w:p>
    <w:p w14:paraId="3B1F1CC1" w14:textId="77777777" w:rsidR="000430D1" w:rsidRPr="00746DE1" w:rsidRDefault="000430D1" w:rsidP="000430D1">
      <w:pPr>
        <w:rPr>
          <w:rFonts w:ascii="Arial" w:hAnsi="Arial" w:cs="Arial"/>
          <w:sz w:val="24"/>
          <w:szCs w:val="24"/>
        </w:rPr>
      </w:pPr>
      <w:r w:rsidRPr="00746DE1">
        <w:rPr>
          <w:rFonts w:ascii="Arial" w:hAnsi="Arial" w:cs="Arial"/>
          <w:sz w:val="24"/>
          <w:szCs w:val="24"/>
        </w:rPr>
        <w:t xml:space="preserve">The executives have wrongly stated their profits figure was incorrect, this error cause huge problems. Soon as it been announced the share prices drop dramatically causing loss of millions of pounds and angered the shareholders.   </w:t>
      </w:r>
    </w:p>
    <w:p w14:paraId="339EE7D7" w14:textId="77777777" w:rsidR="000430D1" w:rsidRPr="00746DE1" w:rsidRDefault="000430D1" w:rsidP="000430D1">
      <w:pPr>
        <w:rPr>
          <w:rFonts w:ascii="Arial" w:hAnsi="Arial" w:cs="Arial"/>
          <w:sz w:val="24"/>
          <w:szCs w:val="24"/>
        </w:rPr>
      </w:pPr>
      <w:r w:rsidRPr="00746DE1">
        <w:rPr>
          <w:rFonts w:ascii="Arial" w:hAnsi="Arial" w:cs="Arial"/>
          <w:sz w:val="24"/>
          <w:szCs w:val="24"/>
        </w:rPr>
        <w:t>Accounting scandal sent shockwaves by overstating profits in 2014 by £250m. This caused £2billions of share prices to wipe out in one day. Tesco did act by suspending eight directors. This scandal did affect their financial loss following year of £6.4billions the largest in the history</w:t>
      </w:r>
      <w:r w:rsidRPr="00746DE1">
        <w:rPr>
          <w:rFonts w:ascii="Arial" w:hAnsi="Arial" w:cs="Arial"/>
          <w:color w:val="4472C4" w:themeColor="accent1"/>
          <w:sz w:val="24"/>
          <w:szCs w:val="24"/>
        </w:rPr>
        <w:t>. (UK news, 2018)</w:t>
      </w:r>
      <w:r w:rsidRPr="00746DE1">
        <w:rPr>
          <w:rFonts w:ascii="Arial" w:hAnsi="Arial" w:cs="Arial"/>
          <w:sz w:val="24"/>
          <w:szCs w:val="24"/>
        </w:rPr>
        <w:t xml:space="preserve">. </w:t>
      </w:r>
    </w:p>
    <w:p w14:paraId="3971EF85" w14:textId="7323F8F5" w:rsidR="003B20EB" w:rsidRPr="00A42554" w:rsidRDefault="003B20EB">
      <w:pPr>
        <w:pStyle w:val="Heading2"/>
        <w:rPr>
          <w:rFonts w:ascii="Arial" w:hAnsi="Arial" w:cs="Arial"/>
          <w:b/>
          <w:color w:val="auto"/>
          <w:sz w:val="24"/>
          <w:szCs w:val="24"/>
        </w:rPr>
      </w:pPr>
      <w:bookmarkStart w:id="10" w:name="_Toc4744564"/>
      <w:bookmarkStart w:id="11" w:name="_Toc4744905"/>
      <w:r w:rsidRPr="00A42554">
        <w:rPr>
          <w:rFonts w:ascii="Arial" w:hAnsi="Arial" w:cs="Arial"/>
          <w:b/>
          <w:color w:val="auto"/>
        </w:rPr>
        <w:t xml:space="preserve">2.1.2 </w:t>
      </w:r>
      <w:r w:rsidRPr="00A42554">
        <w:rPr>
          <w:rFonts w:ascii="Arial" w:hAnsi="Arial" w:cs="Arial"/>
          <w:b/>
          <w:color w:val="auto"/>
          <w:sz w:val="24"/>
          <w:szCs w:val="24"/>
        </w:rPr>
        <w:t>Tesco Direct</w:t>
      </w:r>
      <w:bookmarkEnd w:id="10"/>
      <w:bookmarkEnd w:id="11"/>
    </w:p>
    <w:p w14:paraId="40BF0474" w14:textId="77777777" w:rsidR="00CF14F8" w:rsidRPr="00280B6C" w:rsidRDefault="00CF14F8" w:rsidP="00CF14F8">
      <w:pPr>
        <w:rPr>
          <w:rFonts w:ascii="Arial" w:hAnsi="Arial" w:cs="Arial"/>
          <w:sz w:val="24"/>
          <w:szCs w:val="24"/>
        </w:rPr>
      </w:pPr>
      <w:r w:rsidRPr="00414BAA">
        <w:rPr>
          <w:rFonts w:ascii="Arial" w:hAnsi="Arial" w:cs="Arial"/>
          <w:sz w:val="24"/>
          <w:szCs w:val="24"/>
        </w:rPr>
        <w:t>Tesco direct was their non-food website selling from clothes, furniture’s, electrical goods to toys to attempt to take on likes of Amazon and Argos</w:t>
      </w:r>
      <w:r>
        <w:rPr>
          <w:rFonts w:ascii="Arial" w:hAnsi="Arial" w:cs="Arial"/>
          <w:b/>
          <w:sz w:val="24"/>
          <w:szCs w:val="24"/>
        </w:rPr>
        <w:t xml:space="preserve">, </w:t>
      </w:r>
      <w:r w:rsidRPr="00726EAB">
        <w:rPr>
          <w:rFonts w:ascii="Arial" w:hAnsi="Arial" w:cs="Arial"/>
          <w:sz w:val="24"/>
          <w:szCs w:val="24"/>
        </w:rPr>
        <w:t>which launched in 2006</w:t>
      </w:r>
      <w:r>
        <w:rPr>
          <w:rFonts w:ascii="Arial" w:hAnsi="Arial" w:cs="Arial"/>
          <w:b/>
          <w:sz w:val="24"/>
          <w:szCs w:val="24"/>
        </w:rPr>
        <w:t xml:space="preserve">. </w:t>
      </w:r>
      <w:r w:rsidRPr="00280B6C">
        <w:rPr>
          <w:rFonts w:ascii="Arial" w:hAnsi="Arial" w:cs="Arial"/>
          <w:sz w:val="24"/>
          <w:szCs w:val="24"/>
        </w:rPr>
        <w:t xml:space="preserve">Tesco </w:t>
      </w:r>
      <w:r>
        <w:rPr>
          <w:rFonts w:ascii="Arial" w:hAnsi="Arial" w:cs="Arial"/>
          <w:sz w:val="24"/>
          <w:szCs w:val="24"/>
        </w:rPr>
        <w:t xml:space="preserve">had two online websites one for groceries and the other for non-foods, which became a problem due to high cost of fulfilling orders. Tesco eventually decided to close one of the websites due to not making much profits and high cost of maintenance and there were job losses. (Z, Wood). </w:t>
      </w:r>
    </w:p>
    <w:p w14:paraId="56F9D496" w14:textId="77777777" w:rsidR="00CF14F8" w:rsidRPr="00CF14F8" w:rsidRDefault="00CF14F8" w:rsidP="00CF14F8"/>
    <w:p w14:paraId="178A40F2" w14:textId="4831B019" w:rsidR="003B20EB" w:rsidRPr="00A42554" w:rsidRDefault="003B20EB">
      <w:pPr>
        <w:pStyle w:val="Heading2"/>
        <w:rPr>
          <w:rFonts w:ascii="Arial" w:hAnsi="Arial" w:cs="Arial"/>
          <w:b/>
          <w:color w:val="auto"/>
          <w:sz w:val="24"/>
          <w:szCs w:val="24"/>
        </w:rPr>
      </w:pPr>
      <w:bookmarkStart w:id="12" w:name="_Toc4744565"/>
      <w:bookmarkStart w:id="13" w:name="_Toc4744906"/>
      <w:r w:rsidRPr="00A42554">
        <w:rPr>
          <w:rFonts w:ascii="Arial" w:hAnsi="Arial" w:cs="Arial"/>
          <w:b/>
          <w:color w:val="auto"/>
        </w:rPr>
        <w:t>2.1.3</w:t>
      </w:r>
      <w:r w:rsidRPr="00A42554">
        <w:rPr>
          <w:rFonts w:ascii="Arial" w:hAnsi="Arial" w:cs="Arial"/>
          <w:b/>
          <w:color w:val="auto"/>
          <w:sz w:val="24"/>
          <w:szCs w:val="24"/>
        </w:rPr>
        <w:t xml:space="preserve"> ClubCard Scandal</w:t>
      </w:r>
      <w:bookmarkEnd w:id="12"/>
      <w:bookmarkEnd w:id="13"/>
    </w:p>
    <w:p w14:paraId="5E7D801E" w14:textId="7C41FA85" w:rsidR="00CF14F8" w:rsidRPr="00746DE1" w:rsidRDefault="00CF14F8" w:rsidP="00CF14F8">
      <w:pPr>
        <w:rPr>
          <w:rFonts w:ascii="Arial" w:hAnsi="Arial" w:cs="Arial"/>
          <w:sz w:val="24"/>
          <w:szCs w:val="24"/>
        </w:rPr>
      </w:pPr>
      <w:r w:rsidRPr="00746DE1">
        <w:rPr>
          <w:rFonts w:ascii="Arial" w:hAnsi="Arial" w:cs="Arial"/>
          <w:sz w:val="24"/>
          <w:szCs w:val="24"/>
        </w:rPr>
        <w:t xml:space="preserve">Tesco Clubcard had been very successful kind of business due to getting points for every pound you spent in shop then converted to vouchers that can be used to have money off from the store or online. With everything is stored in a system, fraudsters found a loophole to scam customers from their vouchers. Stealing their vouchers from their accounts and </w:t>
      </w:r>
      <w:r>
        <w:rPr>
          <w:rFonts w:ascii="Arial" w:hAnsi="Arial" w:cs="Arial"/>
          <w:sz w:val="24"/>
          <w:szCs w:val="24"/>
        </w:rPr>
        <w:t xml:space="preserve">spending it without </w:t>
      </w:r>
      <w:r w:rsidRPr="00746DE1">
        <w:rPr>
          <w:rFonts w:ascii="Arial" w:hAnsi="Arial" w:cs="Arial"/>
          <w:sz w:val="24"/>
          <w:szCs w:val="24"/>
        </w:rPr>
        <w:t xml:space="preserve">them realising until later. According to Tesco, fraudsters stole people’s online IDs and passwords through phishing emails to use on their Clubcard website. </w:t>
      </w:r>
      <w:r w:rsidRPr="00746DE1">
        <w:rPr>
          <w:rFonts w:ascii="Arial" w:hAnsi="Arial" w:cs="Arial"/>
          <w:color w:val="4472C4" w:themeColor="accent1"/>
          <w:sz w:val="24"/>
          <w:szCs w:val="24"/>
        </w:rPr>
        <w:t xml:space="preserve">(S.Hawkes). </w:t>
      </w:r>
      <w:r w:rsidRPr="00746DE1">
        <w:rPr>
          <w:rFonts w:ascii="Arial" w:hAnsi="Arial" w:cs="Arial"/>
          <w:sz w:val="24"/>
          <w:szCs w:val="24"/>
        </w:rPr>
        <w:t xml:space="preserve">Most people tend to use same passwords for online which made easier for fraud.   </w:t>
      </w:r>
    </w:p>
    <w:p w14:paraId="353D8BD8" w14:textId="77777777" w:rsidR="00CF14F8" w:rsidRPr="00CF14F8" w:rsidRDefault="00CF14F8" w:rsidP="00CF14F8"/>
    <w:p w14:paraId="0D22D9B6" w14:textId="021D6298" w:rsidR="003B20EB" w:rsidRPr="00A42554" w:rsidRDefault="003B20EB">
      <w:pPr>
        <w:pStyle w:val="Heading2"/>
        <w:rPr>
          <w:rFonts w:ascii="Arial" w:hAnsi="Arial" w:cs="Arial"/>
          <w:b/>
          <w:color w:val="auto"/>
          <w:sz w:val="24"/>
          <w:szCs w:val="24"/>
        </w:rPr>
      </w:pPr>
      <w:bookmarkStart w:id="14" w:name="_Toc4744566"/>
      <w:bookmarkStart w:id="15" w:name="_Toc4744907"/>
      <w:r w:rsidRPr="00A42554">
        <w:rPr>
          <w:rFonts w:ascii="Arial" w:hAnsi="Arial" w:cs="Arial"/>
          <w:b/>
          <w:color w:val="auto"/>
        </w:rPr>
        <w:t>2.1.4</w:t>
      </w:r>
      <w:r w:rsidRPr="00A42554">
        <w:rPr>
          <w:rFonts w:ascii="Arial" w:hAnsi="Arial" w:cs="Arial"/>
          <w:b/>
          <w:color w:val="auto"/>
          <w:sz w:val="24"/>
          <w:szCs w:val="24"/>
        </w:rPr>
        <w:t xml:space="preserve"> Horsemeat Scandal</w:t>
      </w:r>
      <w:bookmarkEnd w:id="14"/>
      <w:bookmarkEnd w:id="15"/>
    </w:p>
    <w:p w14:paraId="0CFDF01C" w14:textId="77777777" w:rsidR="00CF14F8" w:rsidRPr="00746DE1" w:rsidRDefault="00CF14F8" w:rsidP="00CF14F8">
      <w:pPr>
        <w:rPr>
          <w:rFonts w:ascii="Arial" w:hAnsi="Arial" w:cs="Arial"/>
          <w:sz w:val="24"/>
          <w:szCs w:val="24"/>
        </w:rPr>
      </w:pPr>
      <w:r w:rsidRPr="00746DE1">
        <w:rPr>
          <w:rFonts w:ascii="Arial" w:hAnsi="Arial" w:cs="Arial"/>
          <w:sz w:val="24"/>
          <w:szCs w:val="24"/>
        </w:rPr>
        <w:t>The horsemeat scandal became “the biggest food fraud of the 21</w:t>
      </w:r>
      <w:r w:rsidRPr="00746DE1">
        <w:rPr>
          <w:rFonts w:ascii="Arial" w:hAnsi="Arial" w:cs="Arial"/>
          <w:sz w:val="24"/>
          <w:szCs w:val="24"/>
          <w:vertAlign w:val="superscript"/>
        </w:rPr>
        <w:t>st</w:t>
      </w:r>
      <w:r w:rsidRPr="00746DE1">
        <w:rPr>
          <w:rFonts w:ascii="Arial" w:hAnsi="Arial" w:cs="Arial"/>
          <w:sz w:val="24"/>
          <w:szCs w:val="24"/>
        </w:rPr>
        <w:t xml:space="preserve"> century”. (F, Lawrence). This led to getting rid of millions of burgers and beef products across Europe. This had affected almost all food chain that had the same suppliers. The action Tesco has taken in the shadow of horsemeat scandal was change of suppliers and promise to get all fresh chicken within the UK they also hired an agriculture director. (C,Mercer).  </w:t>
      </w:r>
    </w:p>
    <w:p w14:paraId="3C5C08A2" w14:textId="77777777" w:rsidR="00CF14F8" w:rsidRPr="00CF14F8" w:rsidRDefault="00CF14F8" w:rsidP="00CF14F8"/>
    <w:p w14:paraId="0A5A5742" w14:textId="1A4367A7" w:rsidR="00A55B04" w:rsidRPr="00A42554" w:rsidRDefault="003B20EB" w:rsidP="00A55B04">
      <w:pPr>
        <w:pStyle w:val="Heading2"/>
        <w:rPr>
          <w:rFonts w:ascii="Arial" w:hAnsi="Arial" w:cs="Arial"/>
          <w:b/>
          <w:color w:val="auto"/>
        </w:rPr>
      </w:pPr>
      <w:bookmarkStart w:id="16" w:name="_Toc4744567"/>
      <w:bookmarkStart w:id="17" w:name="_Toc4744908"/>
      <w:r w:rsidRPr="00A42554">
        <w:rPr>
          <w:rFonts w:ascii="Arial" w:hAnsi="Arial" w:cs="Arial"/>
          <w:b/>
          <w:color w:val="auto"/>
          <w:sz w:val="24"/>
          <w:szCs w:val="24"/>
        </w:rPr>
        <w:t>2</w:t>
      </w:r>
      <w:r w:rsidR="00A15ADB" w:rsidRPr="00A42554">
        <w:rPr>
          <w:rFonts w:ascii="Arial" w:hAnsi="Arial" w:cs="Arial"/>
          <w:b/>
          <w:color w:val="auto"/>
          <w:sz w:val="24"/>
          <w:szCs w:val="24"/>
        </w:rPr>
        <w:t xml:space="preserve">.1.5 </w:t>
      </w:r>
      <w:r w:rsidR="00A55B04" w:rsidRPr="00A42554">
        <w:rPr>
          <w:rFonts w:ascii="Arial" w:hAnsi="Arial" w:cs="Arial"/>
          <w:b/>
          <w:color w:val="auto"/>
          <w:sz w:val="24"/>
          <w:szCs w:val="24"/>
        </w:rPr>
        <w:t xml:space="preserve">Food </w:t>
      </w:r>
      <w:r w:rsidR="007C2CFD" w:rsidRPr="00A42554">
        <w:rPr>
          <w:rFonts w:ascii="Arial" w:hAnsi="Arial" w:cs="Arial"/>
          <w:b/>
          <w:color w:val="auto"/>
          <w:sz w:val="24"/>
          <w:szCs w:val="24"/>
        </w:rPr>
        <w:t>W</w:t>
      </w:r>
      <w:r w:rsidR="00A55B04" w:rsidRPr="00A42554">
        <w:rPr>
          <w:rFonts w:ascii="Arial" w:hAnsi="Arial" w:cs="Arial"/>
          <w:b/>
          <w:color w:val="auto"/>
          <w:sz w:val="24"/>
          <w:szCs w:val="24"/>
        </w:rPr>
        <w:t xml:space="preserve">aste </w:t>
      </w:r>
      <w:r w:rsidR="007C2CFD" w:rsidRPr="00A42554">
        <w:rPr>
          <w:rFonts w:ascii="Arial" w:hAnsi="Arial" w:cs="Arial"/>
          <w:b/>
          <w:color w:val="auto"/>
          <w:sz w:val="24"/>
          <w:szCs w:val="24"/>
        </w:rPr>
        <w:t>S</w:t>
      </w:r>
      <w:r w:rsidR="00A55B04" w:rsidRPr="00A42554">
        <w:rPr>
          <w:rFonts w:ascii="Arial" w:hAnsi="Arial" w:cs="Arial"/>
          <w:b/>
          <w:color w:val="auto"/>
          <w:sz w:val="24"/>
          <w:szCs w:val="24"/>
        </w:rPr>
        <w:t>candal</w:t>
      </w:r>
      <w:bookmarkEnd w:id="16"/>
      <w:bookmarkEnd w:id="17"/>
    </w:p>
    <w:p w14:paraId="354E45B3" w14:textId="6034496E" w:rsidR="00AE0B83" w:rsidRPr="00667202" w:rsidRDefault="00A55B04" w:rsidP="009F2ADD">
      <w:pPr>
        <w:rPr>
          <w:rFonts w:ascii="Arial" w:hAnsi="Arial" w:cs="Arial"/>
          <w:color w:val="4472C4" w:themeColor="accent1"/>
          <w:sz w:val="24"/>
          <w:szCs w:val="24"/>
        </w:rPr>
      </w:pPr>
      <w:r w:rsidRPr="00746DE1">
        <w:rPr>
          <w:rFonts w:ascii="Arial" w:hAnsi="Arial" w:cs="Arial"/>
          <w:sz w:val="24"/>
          <w:szCs w:val="24"/>
        </w:rPr>
        <w:t xml:space="preserve">The products that are being thrown away due to expiry date was being sent to landfill waste. Since the recession people been struggling to make ends meet and charities group appeal a lot people are looking to food banks. They have asked to provide help to all supermarket chains to keep up with demands not to send to waste. This has become successful due to cooperation by supermarkets. Tesco unveiled new service to minimize food supply chain waste, by launching online food waste hotline. </w:t>
      </w:r>
      <w:r w:rsidRPr="00746DE1">
        <w:rPr>
          <w:rFonts w:ascii="Arial" w:hAnsi="Arial" w:cs="Arial"/>
          <w:sz w:val="24"/>
          <w:szCs w:val="24"/>
        </w:rPr>
        <w:lastRenderedPageBreak/>
        <w:t xml:space="preserve">Tesco asked suppliers and growers to pinpoint food waste hotspots and work how to tackle them. </w:t>
      </w:r>
      <w:r w:rsidRPr="00746DE1">
        <w:rPr>
          <w:rFonts w:ascii="Arial" w:hAnsi="Arial" w:cs="Arial"/>
          <w:color w:val="4472C4" w:themeColor="accent1"/>
          <w:sz w:val="24"/>
          <w:szCs w:val="24"/>
        </w:rPr>
        <w:t>(FoodLogistics.com, 2017)</w:t>
      </w:r>
    </w:p>
    <w:p w14:paraId="24F431B0" w14:textId="07F399B5" w:rsidR="003D2FA6" w:rsidRPr="007C2CFD" w:rsidRDefault="003B20EB" w:rsidP="00CE6E21">
      <w:pPr>
        <w:pStyle w:val="Heading1"/>
        <w:rPr>
          <w:rFonts w:ascii="Arial" w:hAnsi="Arial" w:cs="Arial"/>
          <w:b/>
          <w:color w:val="auto"/>
          <w:sz w:val="28"/>
          <w:szCs w:val="28"/>
        </w:rPr>
      </w:pPr>
      <w:bookmarkStart w:id="18" w:name="_Toc4744568"/>
      <w:bookmarkStart w:id="19" w:name="_Toc4744909"/>
      <w:r>
        <w:rPr>
          <w:rFonts w:ascii="Arial" w:hAnsi="Arial" w:cs="Arial"/>
          <w:b/>
          <w:color w:val="auto"/>
          <w:sz w:val="28"/>
          <w:szCs w:val="28"/>
        </w:rPr>
        <w:t>2</w:t>
      </w:r>
      <w:r w:rsidR="003D2FA6" w:rsidRPr="007C2CFD">
        <w:rPr>
          <w:rFonts w:ascii="Arial" w:hAnsi="Arial" w:cs="Arial"/>
          <w:b/>
          <w:color w:val="auto"/>
          <w:sz w:val="28"/>
          <w:szCs w:val="28"/>
        </w:rPr>
        <w:t>.</w:t>
      </w:r>
      <w:r w:rsidR="00A15ADB" w:rsidRPr="007C2CFD">
        <w:rPr>
          <w:rFonts w:ascii="Arial" w:hAnsi="Arial" w:cs="Arial"/>
          <w:b/>
          <w:color w:val="auto"/>
          <w:sz w:val="28"/>
          <w:szCs w:val="28"/>
        </w:rPr>
        <w:t>2</w:t>
      </w:r>
      <w:r w:rsidR="003D2FA6" w:rsidRPr="007C2CFD">
        <w:rPr>
          <w:rFonts w:ascii="Arial" w:hAnsi="Arial" w:cs="Arial"/>
          <w:b/>
          <w:color w:val="auto"/>
          <w:sz w:val="28"/>
          <w:szCs w:val="28"/>
        </w:rPr>
        <w:t xml:space="preserve"> Tesco Nature, Scope and Impact</w:t>
      </w:r>
      <w:bookmarkEnd w:id="18"/>
      <w:bookmarkEnd w:id="19"/>
    </w:p>
    <w:p w14:paraId="238026A5" w14:textId="501ADC8F" w:rsidR="00F63D50" w:rsidRPr="009458B4" w:rsidRDefault="00F63D50" w:rsidP="009458B4">
      <w:pPr>
        <w:rPr>
          <w:rFonts w:ascii="Arial" w:hAnsi="Arial" w:cs="Arial"/>
          <w:sz w:val="24"/>
          <w:szCs w:val="24"/>
        </w:rPr>
      </w:pPr>
    </w:p>
    <w:p w14:paraId="081C7C6E" w14:textId="73771B4E" w:rsidR="00B84E7C" w:rsidRPr="009458B4" w:rsidRDefault="00365277" w:rsidP="009458B4">
      <w:pPr>
        <w:rPr>
          <w:rFonts w:ascii="Arial" w:hAnsi="Arial" w:cs="Arial"/>
          <w:sz w:val="24"/>
          <w:szCs w:val="24"/>
        </w:rPr>
      </w:pPr>
      <w:r w:rsidRPr="009458B4">
        <w:rPr>
          <w:rFonts w:ascii="Arial" w:hAnsi="Arial" w:cs="Arial"/>
          <w:sz w:val="24"/>
          <w:szCs w:val="24"/>
        </w:rPr>
        <w:t xml:space="preserve">The nature of the problem </w:t>
      </w:r>
      <w:r w:rsidR="00DD71F6" w:rsidRPr="009458B4">
        <w:rPr>
          <w:rFonts w:ascii="Arial" w:hAnsi="Arial" w:cs="Arial"/>
          <w:sz w:val="24"/>
          <w:szCs w:val="24"/>
        </w:rPr>
        <w:t>Tesco</w:t>
      </w:r>
      <w:r w:rsidRPr="009458B4">
        <w:rPr>
          <w:rFonts w:ascii="Arial" w:hAnsi="Arial" w:cs="Arial"/>
          <w:sz w:val="24"/>
          <w:szCs w:val="24"/>
        </w:rPr>
        <w:t xml:space="preserve"> is facing is</w:t>
      </w:r>
      <w:r w:rsidR="00371454" w:rsidRPr="009458B4">
        <w:rPr>
          <w:rFonts w:ascii="Arial" w:hAnsi="Arial" w:cs="Arial"/>
          <w:sz w:val="24"/>
          <w:szCs w:val="24"/>
        </w:rPr>
        <w:t xml:space="preserve"> competitors are cutting into their share of profits made from supermarket. Aldi and Lidl reporting rises year on year</w:t>
      </w:r>
      <w:r w:rsidRPr="009458B4">
        <w:rPr>
          <w:rFonts w:ascii="Arial" w:hAnsi="Arial" w:cs="Arial"/>
          <w:sz w:val="24"/>
          <w:szCs w:val="24"/>
        </w:rPr>
        <w:t xml:space="preserve"> </w:t>
      </w:r>
      <w:r w:rsidR="00921918" w:rsidRPr="009458B4">
        <w:rPr>
          <w:rFonts w:ascii="Arial" w:hAnsi="Arial" w:cs="Arial"/>
          <w:sz w:val="24"/>
          <w:szCs w:val="24"/>
        </w:rPr>
        <w:t xml:space="preserve">of </w:t>
      </w:r>
      <w:r w:rsidR="0055018D">
        <w:rPr>
          <w:rFonts w:ascii="Arial" w:hAnsi="Arial" w:cs="Arial"/>
          <w:sz w:val="24"/>
          <w:szCs w:val="24"/>
        </w:rPr>
        <w:t xml:space="preserve">their </w:t>
      </w:r>
      <w:r w:rsidR="00921918" w:rsidRPr="009458B4">
        <w:rPr>
          <w:rFonts w:ascii="Arial" w:hAnsi="Arial" w:cs="Arial"/>
          <w:sz w:val="24"/>
          <w:szCs w:val="24"/>
        </w:rPr>
        <w:t>financial figure</w:t>
      </w:r>
      <w:r w:rsidR="004C74FA">
        <w:rPr>
          <w:rFonts w:ascii="Arial" w:hAnsi="Arial" w:cs="Arial"/>
          <w:sz w:val="24"/>
          <w:szCs w:val="24"/>
        </w:rPr>
        <w:t>s</w:t>
      </w:r>
      <w:r w:rsidR="0064262C" w:rsidRPr="009458B4">
        <w:rPr>
          <w:rFonts w:ascii="Arial" w:hAnsi="Arial" w:cs="Arial"/>
          <w:sz w:val="24"/>
          <w:szCs w:val="24"/>
        </w:rPr>
        <w:t>,</w:t>
      </w:r>
      <w:r w:rsidR="00921918" w:rsidRPr="009458B4">
        <w:rPr>
          <w:rFonts w:ascii="Arial" w:hAnsi="Arial" w:cs="Arial"/>
          <w:sz w:val="24"/>
          <w:szCs w:val="24"/>
        </w:rPr>
        <w:t xml:space="preserve"> also there is announcement of</w:t>
      </w:r>
      <w:r w:rsidR="001B0069" w:rsidRPr="009458B4">
        <w:rPr>
          <w:rFonts w:ascii="Arial" w:hAnsi="Arial" w:cs="Arial"/>
          <w:sz w:val="24"/>
          <w:szCs w:val="24"/>
        </w:rPr>
        <w:t xml:space="preserve"> plan for</w:t>
      </w:r>
      <w:r w:rsidR="00921918" w:rsidRPr="009458B4">
        <w:rPr>
          <w:rFonts w:ascii="Arial" w:hAnsi="Arial" w:cs="Arial"/>
          <w:sz w:val="24"/>
          <w:szCs w:val="24"/>
        </w:rPr>
        <w:t xml:space="preserve"> rival merger with Sainsbury and Asda</w:t>
      </w:r>
      <w:r w:rsidR="00F87C8A" w:rsidRPr="009458B4">
        <w:rPr>
          <w:rFonts w:ascii="Arial" w:hAnsi="Arial" w:cs="Arial"/>
          <w:sz w:val="24"/>
          <w:szCs w:val="24"/>
        </w:rPr>
        <w:t>, will cause big problems for Tesco.</w:t>
      </w:r>
      <w:r w:rsidR="0064262C" w:rsidRPr="009458B4">
        <w:rPr>
          <w:rFonts w:ascii="Arial" w:hAnsi="Arial" w:cs="Arial"/>
          <w:sz w:val="24"/>
          <w:szCs w:val="24"/>
        </w:rPr>
        <w:t xml:space="preserve"> </w:t>
      </w:r>
    </w:p>
    <w:p w14:paraId="77925FBD" w14:textId="4F0C0116" w:rsidR="00FF13FD" w:rsidRPr="009458B4" w:rsidRDefault="00FF13FD" w:rsidP="009458B4">
      <w:pPr>
        <w:rPr>
          <w:rFonts w:ascii="Arial" w:hAnsi="Arial" w:cs="Arial"/>
          <w:sz w:val="24"/>
          <w:szCs w:val="24"/>
        </w:rPr>
      </w:pPr>
      <w:r w:rsidRPr="009458B4">
        <w:rPr>
          <w:rFonts w:ascii="Arial" w:hAnsi="Arial" w:cs="Arial"/>
          <w:sz w:val="24"/>
          <w:szCs w:val="24"/>
        </w:rPr>
        <w:t>Tesco announced they will make adjustment</w:t>
      </w:r>
      <w:r w:rsidR="005A33C8" w:rsidRPr="009458B4">
        <w:rPr>
          <w:rFonts w:ascii="Arial" w:hAnsi="Arial" w:cs="Arial"/>
          <w:sz w:val="24"/>
          <w:szCs w:val="24"/>
        </w:rPr>
        <w:t xml:space="preserve"> to maintain </w:t>
      </w:r>
      <w:r w:rsidR="00A67B5C" w:rsidRPr="009458B4">
        <w:rPr>
          <w:rFonts w:ascii="Arial" w:hAnsi="Arial" w:cs="Arial"/>
          <w:sz w:val="24"/>
          <w:szCs w:val="24"/>
        </w:rPr>
        <w:t>minimal</w:t>
      </w:r>
      <w:r w:rsidR="005A33C8" w:rsidRPr="009458B4">
        <w:rPr>
          <w:rFonts w:ascii="Arial" w:hAnsi="Arial" w:cs="Arial"/>
          <w:sz w:val="24"/>
          <w:szCs w:val="24"/>
        </w:rPr>
        <w:t xml:space="preserve"> loss by cutting</w:t>
      </w:r>
      <w:r w:rsidR="00970A47">
        <w:rPr>
          <w:rFonts w:ascii="Arial" w:hAnsi="Arial" w:cs="Arial"/>
          <w:sz w:val="24"/>
          <w:szCs w:val="24"/>
        </w:rPr>
        <w:t xml:space="preserve"> and reshuffling </w:t>
      </w:r>
      <w:r w:rsidR="002B5C2D">
        <w:rPr>
          <w:rFonts w:ascii="Arial" w:hAnsi="Arial" w:cs="Arial"/>
          <w:sz w:val="24"/>
          <w:szCs w:val="24"/>
        </w:rPr>
        <w:t xml:space="preserve">positions and </w:t>
      </w:r>
      <w:r w:rsidR="00970A47">
        <w:rPr>
          <w:rFonts w:ascii="Arial" w:hAnsi="Arial" w:cs="Arial"/>
          <w:sz w:val="24"/>
          <w:szCs w:val="24"/>
        </w:rPr>
        <w:t>jobs</w:t>
      </w:r>
      <w:r w:rsidR="002B5C2D">
        <w:rPr>
          <w:rFonts w:ascii="Arial" w:hAnsi="Arial" w:cs="Arial"/>
          <w:sz w:val="24"/>
          <w:szCs w:val="24"/>
        </w:rPr>
        <w:t>.</w:t>
      </w:r>
    </w:p>
    <w:p w14:paraId="0D6F1407" w14:textId="3960C6A6" w:rsidR="0064262C" w:rsidRPr="00746DE1" w:rsidRDefault="00736DFA" w:rsidP="002E6CE9">
      <w:pPr>
        <w:spacing w:after="0"/>
        <w:rPr>
          <w:rFonts w:ascii="Arial" w:hAnsi="Arial" w:cs="Arial"/>
          <w:sz w:val="24"/>
          <w:szCs w:val="24"/>
        </w:rPr>
      </w:pPr>
      <w:r w:rsidRPr="00212B58">
        <w:rPr>
          <w:rFonts w:ascii="Arial" w:hAnsi="Arial" w:cs="Arial"/>
          <w:sz w:val="24"/>
          <w:szCs w:val="24"/>
        </w:rPr>
        <w:t xml:space="preserve"> </w:t>
      </w:r>
    </w:p>
    <w:p w14:paraId="1C0AA328" w14:textId="1FB1A26B" w:rsidR="00667202" w:rsidRPr="00707FBE" w:rsidRDefault="0064262C" w:rsidP="00924D79">
      <w:pPr>
        <w:rPr>
          <w:rFonts w:ascii="Arial" w:hAnsi="Arial" w:cs="Arial"/>
        </w:rPr>
      </w:pPr>
      <w:r w:rsidRPr="00746DE1">
        <w:rPr>
          <w:rFonts w:ascii="Arial" w:hAnsi="Arial" w:cs="Arial"/>
          <w:sz w:val="24"/>
          <w:szCs w:val="24"/>
        </w:rPr>
        <w:t xml:space="preserve">The scope of the </w:t>
      </w:r>
      <w:r w:rsidR="001538D4" w:rsidRPr="00746DE1">
        <w:rPr>
          <w:rFonts w:ascii="Arial" w:hAnsi="Arial" w:cs="Arial"/>
          <w:sz w:val="24"/>
          <w:szCs w:val="24"/>
        </w:rPr>
        <w:t>problems</w:t>
      </w:r>
      <w:r w:rsidRPr="00746DE1">
        <w:rPr>
          <w:rFonts w:ascii="Arial" w:hAnsi="Arial" w:cs="Arial"/>
          <w:sz w:val="24"/>
          <w:szCs w:val="24"/>
        </w:rPr>
        <w:t xml:space="preserve"> </w:t>
      </w:r>
      <w:r w:rsidR="00C97366" w:rsidRPr="00746DE1">
        <w:rPr>
          <w:rFonts w:ascii="Arial" w:hAnsi="Arial" w:cs="Arial"/>
          <w:sz w:val="24"/>
          <w:szCs w:val="24"/>
        </w:rPr>
        <w:t>will affect are shown below with the impact that will have</w:t>
      </w:r>
      <w:r w:rsidR="00C97366">
        <w:rPr>
          <w:rFonts w:ascii="Arial" w:hAnsi="Arial" w:cs="Arial"/>
        </w:rPr>
        <w:t>:</w:t>
      </w:r>
    </w:p>
    <w:tbl>
      <w:tblPr>
        <w:tblStyle w:val="TableGrid"/>
        <w:tblW w:w="9180" w:type="dxa"/>
        <w:tblLook w:val="04A0" w:firstRow="1" w:lastRow="0" w:firstColumn="1" w:lastColumn="0" w:noHBand="0" w:noVBand="1"/>
      </w:tblPr>
      <w:tblGrid>
        <w:gridCol w:w="4590"/>
        <w:gridCol w:w="4590"/>
      </w:tblGrid>
      <w:tr w:rsidR="0022561A" w14:paraId="4AFBE494" w14:textId="77777777" w:rsidTr="00FD7BAB">
        <w:trPr>
          <w:trHeight w:val="272"/>
        </w:trPr>
        <w:tc>
          <w:tcPr>
            <w:tcW w:w="4590" w:type="dxa"/>
          </w:tcPr>
          <w:p w14:paraId="2C805F96" w14:textId="4A925E50" w:rsidR="0022561A" w:rsidRPr="00746DE1" w:rsidRDefault="0022561A" w:rsidP="00924D79">
            <w:pPr>
              <w:rPr>
                <w:rFonts w:ascii="Arial" w:hAnsi="Arial" w:cs="Arial"/>
                <w:b/>
                <w:sz w:val="24"/>
                <w:szCs w:val="24"/>
              </w:rPr>
            </w:pPr>
            <w:r w:rsidRPr="00746DE1">
              <w:rPr>
                <w:rFonts w:ascii="Arial" w:hAnsi="Arial" w:cs="Arial"/>
                <w:b/>
                <w:sz w:val="24"/>
                <w:szCs w:val="24"/>
              </w:rPr>
              <w:t>Affected by the problems</w:t>
            </w:r>
          </w:p>
        </w:tc>
        <w:tc>
          <w:tcPr>
            <w:tcW w:w="4590" w:type="dxa"/>
          </w:tcPr>
          <w:p w14:paraId="53DFC7AC" w14:textId="6F87F778" w:rsidR="0022561A" w:rsidRPr="00746DE1" w:rsidRDefault="0022561A" w:rsidP="00924D79">
            <w:pPr>
              <w:rPr>
                <w:rFonts w:ascii="Arial" w:hAnsi="Arial" w:cs="Arial"/>
                <w:b/>
                <w:sz w:val="24"/>
                <w:szCs w:val="24"/>
              </w:rPr>
            </w:pPr>
            <w:r w:rsidRPr="00746DE1">
              <w:rPr>
                <w:rFonts w:ascii="Arial" w:hAnsi="Arial" w:cs="Arial"/>
                <w:b/>
                <w:sz w:val="24"/>
                <w:szCs w:val="24"/>
              </w:rPr>
              <w:t xml:space="preserve">Impact </w:t>
            </w:r>
          </w:p>
        </w:tc>
      </w:tr>
      <w:tr w:rsidR="0022561A" w14:paraId="4D8679F9" w14:textId="77777777" w:rsidTr="00FD7BAB">
        <w:trPr>
          <w:trHeight w:val="559"/>
        </w:trPr>
        <w:tc>
          <w:tcPr>
            <w:tcW w:w="4590" w:type="dxa"/>
          </w:tcPr>
          <w:p w14:paraId="3C7CEC77" w14:textId="5F85699E" w:rsidR="0022561A" w:rsidRPr="00746DE1" w:rsidRDefault="00F75DDD" w:rsidP="00924D79">
            <w:pPr>
              <w:rPr>
                <w:rFonts w:ascii="Arial" w:hAnsi="Arial" w:cs="Arial"/>
                <w:sz w:val="24"/>
                <w:szCs w:val="24"/>
              </w:rPr>
            </w:pPr>
            <w:r w:rsidRPr="00746DE1">
              <w:rPr>
                <w:rFonts w:ascii="Arial" w:hAnsi="Arial" w:cs="Arial"/>
                <w:sz w:val="24"/>
                <w:szCs w:val="24"/>
              </w:rPr>
              <w:t>Shareholders</w:t>
            </w:r>
          </w:p>
        </w:tc>
        <w:tc>
          <w:tcPr>
            <w:tcW w:w="4590" w:type="dxa"/>
          </w:tcPr>
          <w:p w14:paraId="1F885DE2" w14:textId="21252DF4" w:rsidR="0022561A" w:rsidRPr="00746DE1" w:rsidRDefault="007F6846" w:rsidP="00924D79">
            <w:pPr>
              <w:rPr>
                <w:rFonts w:ascii="Arial" w:hAnsi="Arial" w:cs="Arial"/>
                <w:sz w:val="24"/>
                <w:szCs w:val="24"/>
              </w:rPr>
            </w:pPr>
            <w:r w:rsidRPr="00746DE1">
              <w:rPr>
                <w:rFonts w:ascii="Arial" w:hAnsi="Arial" w:cs="Arial"/>
                <w:sz w:val="24"/>
                <w:szCs w:val="24"/>
              </w:rPr>
              <w:t>S</w:t>
            </w:r>
            <w:r w:rsidR="00227AE0" w:rsidRPr="00746DE1">
              <w:rPr>
                <w:rFonts w:ascii="Arial" w:hAnsi="Arial" w:cs="Arial"/>
                <w:sz w:val="24"/>
                <w:szCs w:val="24"/>
              </w:rPr>
              <w:t>hare</w:t>
            </w:r>
            <w:r w:rsidRPr="00746DE1">
              <w:rPr>
                <w:rFonts w:ascii="Arial" w:hAnsi="Arial" w:cs="Arial"/>
                <w:sz w:val="24"/>
                <w:szCs w:val="24"/>
              </w:rPr>
              <w:t xml:space="preserve"> prices will plummet</w:t>
            </w:r>
            <w:r w:rsidR="00F72B73" w:rsidRPr="00746DE1">
              <w:rPr>
                <w:rFonts w:ascii="Arial" w:hAnsi="Arial" w:cs="Arial"/>
                <w:sz w:val="24"/>
                <w:szCs w:val="24"/>
              </w:rPr>
              <w:t xml:space="preserve"> of the </w:t>
            </w:r>
            <w:r w:rsidR="0054776C" w:rsidRPr="00746DE1">
              <w:rPr>
                <w:rFonts w:ascii="Arial" w:hAnsi="Arial" w:cs="Arial"/>
                <w:sz w:val="24"/>
                <w:szCs w:val="24"/>
              </w:rPr>
              <w:t>announced of</w:t>
            </w:r>
            <w:r w:rsidR="008C4EAE" w:rsidRPr="00746DE1">
              <w:rPr>
                <w:rFonts w:ascii="Arial" w:hAnsi="Arial" w:cs="Arial"/>
                <w:sz w:val="24"/>
                <w:szCs w:val="24"/>
              </w:rPr>
              <w:t xml:space="preserve"> changes to </w:t>
            </w:r>
            <w:r w:rsidR="0054776C" w:rsidRPr="00746DE1">
              <w:rPr>
                <w:rFonts w:ascii="Arial" w:hAnsi="Arial" w:cs="Arial"/>
                <w:sz w:val="24"/>
                <w:szCs w:val="24"/>
              </w:rPr>
              <w:t xml:space="preserve">be made. </w:t>
            </w:r>
          </w:p>
        </w:tc>
      </w:tr>
      <w:tr w:rsidR="0022561A" w14:paraId="4E73E573" w14:textId="77777777" w:rsidTr="00FD7BAB">
        <w:trPr>
          <w:trHeight w:val="544"/>
        </w:trPr>
        <w:tc>
          <w:tcPr>
            <w:tcW w:w="4590" w:type="dxa"/>
          </w:tcPr>
          <w:p w14:paraId="3B021B40" w14:textId="077E8E4F" w:rsidR="0022561A" w:rsidRPr="00746DE1" w:rsidRDefault="00F75DDD" w:rsidP="00924D79">
            <w:pPr>
              <w:rPr>
                <w:rFonts w:ascii="Arial" w:hAnsi="Arial" w:cs="Arial"/>
                <w:sz w:val="24"/>
                <w:szCs w:val="24"/>
              </w:rPr>
            </w:pPr>
            <w:r w:rsidRPr="00746DE1">
              <w:rPr>
                <w:rFonts w:ascii="Arial" w:hAnsi="Arial" w:cs="Arial"/>
                <w:sz w:val="24"/>
                <w:szCs w:val="24"/>
              </w:rPr>
              <w:t>Management</w:t>
            </w:r>
          </w:p>
        </w:tc>
        <w:tc>
          <w:tcPr>
            <w:tcW w:w="4590" w:type="dxa"/>
          </w:tcPr>
          <w:p w14:paraId="5ADC3F43" w14:textId="55104B34" w:rsidR="0022561A" w:rsidRPr="00746DE1" w:rsidRDefault="007258BB" w:rsidP="00924D79">
            <w:pPr>
              <w:rPr>
                <w:rFonts w:ascii="Arial" w:hAnsi="Arial" w:cs="Arial"/>
                <w:sz w:val="24"/>
                <w:szCs w:val="24"/>
              </w:rPr>
            </w:pPr>
            <w:r w:rsidRPr="00746DE1">
              <w:rPr>
                <w:rFonts w:ascii="Arial" w:hAnsi="Arial" w:cs="Arial"/>
                <w:sz w:val="24"/>
                <w:szCs w:val="24"/>
              </w:rPr>
              <w:t xml:space="preserve">More work for directors due to </w:t>
            </w:r>
            <w:r w:rsidR="008C702B" w:rsidRPr="00746DE1">
              <w:rPr>
                <w:rFonts w:ascii="Arial" w:hAnsi="Arial" w:cs="Arial"/>
                <w:sz w:val="24"/>
                <w:szCs w:val="24"/>
              </w:rPr>
              <w:t>cutting middle management team</w:t>
            </w:r>
          </w:p>
        </w:tc>
      </w:tr>
      <w:tr w:rsidR="0022561A" w14:paraId="5964A16A" w14:textId="77777777" w:rsidTr="00FD7BAB">
        <w:trPr>
          <w:trHeight w:val="544"/>
        </w:trPr>
        <w:tc>
          <w:tcPr>
            <w:tcW w:w="4590" w:type="dxa"/>
          </w:tcPr>
          <w:p w14:paraId="4F364D22" w14:textId="77F52E02" w:rsidR="0022561A" w:rsidRPr="00746DE1" w:rsidRDefault="003976DC" w:rsidP="00924D79">
            <w:pPr>
              <w:rPr>
                <w:rFonts w:ascii="Arial" w:hAnsi="Arial" w:cs="Arial"/>
                <w:sz w:val="24"/>
                <w:szCs w:val="24"/>
              </w:rPr>
            </w:pPr>
            <w:r w:rsidRPr="00746DE1">
              <w:rPr>
                <w:rFonts w:ascii="Arial" w:hAnsi="Arial" w:cs="Arial"/>
                <w:sz w:val="24"/>
                <w:szCs w:val="24"/>
              </w:rPr>
              <w:t>Suppliers</w:t>
            </w:r>
          </w:p>
        </w:tc>
        <w:tc>
          <w:tcPr>
            <w:tcW w:w="4590" w:type="dxa"/>
          </w:tcPr>
          <w:p w14:paraId="713A01D1" w14:textId="4696CAEA" w:rsidR="0022561A" w:rsidRPr="00746DE1" w:rsidRDefault="00BE660D" w:rsidP="00924D79">
            <w:pPr>
              <w:rPr>
                <w:rFonts w:ascii="Arial" w:hAnsi="Arial" w:cs="Arial"/>
                <w:sz w:val="24"/>
                <w:szCs w:val="24"/>
              </w:rPr>
            </w:pPr>
            <w:r w:rsidRPr="00746DE1">
              <w:rPr>
                <w:rFonts w:ascii="Arial" w:hAnsi="Arial" w:cs="Arial"/>
                <w:sz w:val="24"/>
                <w:szCs w:val="24"/>
              </w:rPr>
              <w:t>Getting rid of counters instore</w:t>
            </w:r>
            <w:r w:rsidR="00DC54D2" w:rsidRPr="00746DE1">
              <w:rPr>
                <w:rFonts w:ascii="Arial" w:hAnsi="Arial" w:cs="Arial"/>
                <w:sz w:val="24"/>
                <w:szCs w:val="24"/>
              </w:rPr>
              <w:t xml:space="preserve"> will make suppliers </w:t>
            </w:r>
            <w:r w:rsidR="005333E1" w:rsidRPr="00746DE1">
              <w:rPr>
                <w:rFonts w:ascii="Arial" w:hAnsi="Arial" w:cs="Arial"/>
                <w:sz w:val="24"/>
                <w:szCs w:val="24"/>
              </w:rPr>
              <w:t>look elsewhere</w:t>
            </w:r>
          </w:p>
        </w:tc>
      </w:tr>
      <w:tr w:rsidR="00FD1D41" w14:paraId="469C1A23" w14:textId="77777777" w:rsidTr="00FD7BAB">
        <w:trPr>
          <w:trHeight w:val="831"/>
        </w:trPr>
        <w:tc>
          <w:tcPr>
            <w:tcW w:w="4590" w:type="dxa"/>
          </w:tcPr>
          <w:p w14:paraId="04914E55" w14:textId="329523AE" w:rsidR="00FD1D41" w:rsidRPr="00746DE1" w:rsidRDefault="00FD1D41" w:rsidP="00FD1D41">
            <w:pPr>
              <w:rPr>
                <w:rFonts w:ascii="Arial" w:hAnsi="Arial" w:cs="Arial"/>
                <w:sz w:val="24"/>
                <w:szCs w:val="24"/>
              </w:rPr>
            </w:pPr>
            <w:r w:rsidRPr="00746DE1">
              <w:rPr>
                <w:rFonts w:ascii="Arial" w:hAnsi="Arial" w:cs="Arial"/>
                <w:sz w:val="24"/>
                <w:szCs w:val="24"/>
              </w:rPr>
              <w:t>Employees</w:t>
            </w:r>
          </w:p>
        </w:tc>
        <w:tc>
          <w:tcPr>
            <w:tcW w:w="4590" w:type="dxa"/>
          </w:tcPr>
          <w:p w14:paraId="5576B8CB" w14:textId="4D2CC919" w:rsidR="00FD1D41" w:rsidRPr="00746DE1" w:rsidRDefault="00DC4017" w:rsidP="00FD1D41">
            <w:pPr>
              <w:rPr>
                <w:rFonts w:ascii="Arial" w:hAnsi="Arial" w:cs="Arial"/>
                <w:sz w:val="24"/>
                <w:szCs w:val="24"/>
              </w:rPr>
            </w:pPr>
            <w:r w:rsidRPr="00746DE1">
              <w:rPr>
                <w:rFonts w:ascii="Arial" w:hAnsi="Arial" w:cs="Arial"/>
                <w:sz w:val="24"/>
                <w:szCs w:val="24"/>
              </w:rPr>
              <w:t>job cuts</w:t>
            </w:r>
            <w:r w:rsidR="00CD23C2" w:rsidRPr="00746DE1">
              <w:rPr>
                <w:rFonts w:ascii="Arial" w:hAnsi="Arial" w:cs="Arial"/>
                <w:sz w:val="24"/>
                <w:szCs w:val="24"/>
              </w:rPr>
              <w:t xml:space="preserve"> and </w:t>
            </w:r>
            <w:r w:rsidR="002B0183" w:rsidRPr="00746DE1">
              <w:rPr>
                <w:rFonts w:ascii="Arial" w:hAnsi="Arial" w:cs="Arial"/>
                <w:sz w:val="24"/>
                <w:szCs w:val="24"/>
              </w:rPr>
              <w:t>redeploy</w:t>
            </w:r>
            <w:r w:rsidR="00564BF1" w:rsidRPr="00746DE1">
              <w:rPr>
                <w:rFonts w:ascii="Arial" w:hAnsi="Arial" w:cs="Arial"/>
                <w:sz w:val="24"/>
                <w:szCs w:val="24"/>
              </w:rPr>
              <w:t xml:space="preserve"> will</w:t>
            </w:r>
            <w:r w:rsidR="00C719FD" w:rsidRPr="00746DE1">
              <w:rPr>
                <w:rFonts w:ascii="Arial" w:hAnsi="Arial" w:cs="Arial"/>
                <w:sz w:val="24"/>
                <w:szCs w:val="24"/>
              </w:rPr>
              <w:t xml:space="preserve"> affect</w:t>
            </w:r>
            <w:r w:rsidR="00564BF1" w:rsidRPr="00746DE1">
              <w:rPr>
                <w:rFonts w:ascii="Arial" w:hAnsi="Arial" w:cs="Arial"/>
                <w:sz w:val="24"/>
                <w:szCs w:val="24"/>
              </w:rPr>
              <w:t xml:space="preserve"> employees </w:t>
            </w:r>
            <w:r w:rsidR="002B0183" w:rsidRPr="00746DE1">
              <w:rPr>
                <w:rFonts w:ascii="Arial" w:hAnsi="Arial" w:cs="Arial"/>
                <w:sz w:val="24"/>
                <w:szCs w:val="24"/>
              </w:rPr>
              <w:t xml:space="preserve">going </w:t>
            </w:r>
            <w:r w:rsidR="008B5B65" w:rsidRPr="00746DE1">
              <w:rPr>
                <w:rFonts w:ascii="Arial" w:hAnsi="Arial" w:cs="Arial"/>
                <w:sz w:val="24"/>
                <w:szCs w:val="24"/>
              </w:rPr>
              <w:t xml:space="preserve">to </w:t>
            </w:r>
            <w:r w:rsidR="00564BF1" w:rsidRPr="00746DE1">
              <w:rPr>
                <w:rFonts w:ascii="Arial" w:hAnsi="Arial" w:cs="Arial"/>
                <w:sz w:val="24"/>
                <w:szCs w:val="24"/>
              </w:rPr>
              <w:t xml:space="preserve">working in different </w:t>
            </w:r>
            <w:r w:rsidR="002B0183" w:rsidRPr="00746DE1">
              <w:rPr>
                <w:rFonts w:ascii="Arial" w:hAnsi="Arial" w:cs="Arial"/>
                <w:sz w:val="24"/>
                <w:szCs w:val="24"/>
              </w:rPr>
              <w:t xml:space="preserve">fields </w:t>
            </w:r>
          </w:p>
        </w:tc>
      </w:tr>
      <w:tr w:rsidR="00FD1D41" w14:paraId="01429648" w14:textId="77777777" w:rsidTr="00FD7BAB">
        <w:trPr>
          <w:trHeight w:val="559"/>
        </w:trPr>
        <w:tc>
          <w:tcPr>
            <w:tcW w:w="4590" w:type="dxa"/>
          </w:tcPr>
          <w:p w14:paraId="6DA39B1C" w14:textId="128916FC" w:rsidR="00FD1D41" w:rsidRPr="00746DE1" w:rsidRDefault="00FD1D41" w:rsidP="00FD1D41">
            <w:pPr>
              <w:rPr>
                <w:rFonts w:ascii="Arial" w:hAnsi="Arial" w:cs="Arial"/>
                <w:sz w:val="24"/>
                <w:szCs w:val="24"/>
              </w:rPr>
            </w:pPr>
            <w:r w:rsidRPr="00746DE1">
              <w:rPr>
                <w:rFonts w:ascii="Arial" w:hAnsi="Arial" w:cs="Arial"/>
                <w:sz w:val="24"/>
                <w:szCs w:val="24"/>
              </w:rPr>
              <w:t xml:space="preserve">Customers </w:t>
            </w:r>
          </w:p>
        </w:tc>
        <w:tc>
          <w:tcPr>
            <w:tcW w:w="4590" w:type="dxa"/>
          </w:tcPr>
          <w:p w14:paraId="38827EAD" w14:textId="074275D9" w:rsidR="00FD1D41" w:rsidRPr="00746DE1" w:rsidRDefault="003A56A0" w:rsidP="00FD1D41">
            <w:pPr>
              <w:rPr>
                <w:rFonts w:ascii="Arial" w:hAnsi="Arial" w:cs="Arial"/>
                <w:sz w:val="24"/>
                <w:szCs w:val="24"/>
              </w:rPr>
            </w:pPr>
            <w:r w:rsidRPr="00746DE1">
              <w:rPr>
                <w:rFonts w:ascii="Arial" w:hAnsi="Arial" w:cs="Arial"/>
                <w:sz w:val="24"/>
                <w:szCs w:val="24"/>
              </w:rPr>
              <w:t>Less interactive with staff will drive them away</w:t>
            </w:r>
          </w:p>
        </w:tc>
      </w:tr>
      <w:tr w:rsidR="00FD1D41" w14:paraId="6E8DF552" w14:textId="77777777" w:rsidTr="00FD7BAB">
        <w:trPr>
          <w:trHeight w:val="544"/>
        </w:trPr>
        <w:tc>
          <w:tcPr>
            <w:tcW w:w="4590" w:type="dxa"/>
          </w:tcPr>
          <w:p w14:paraId="22FDD472" w14:textId="4E552362" w:rsidR="00FD1D41" w:rsidRPr="00746DE1" w:rsidRDefault="00FD1D41" w:rsidP="00FD1D41">
            <w:pPr>
              <w:rPr>
                <w:rFonts w:ascii="Arial" w:hAnsi="Arial" w:cs="Arial"/>
                <w:sz w:val="24"/>
                <w:szCs w:val="24"/>
              </w:rPr>
            </w:pPr>
            <w:r w:rsidRPr="00746DE1">
              <w:rPr>
                <w:rFonts w:ascii="Arial" w:hAnsi="Arial" w:cs="Arial"/>
                <w:sz w:val="24"/>
                <w:szCs w:val="24"/>
              </w:rPr>
              <w:t>Community</w:t>
            </w:r>
          </w:p>
        </w:tc>
        <w:tc>
          <w:tcPr>
            <w:tcW w:w="4590" w:type="dxa"/>
          </w:tcPr>
          <w:p w14:paraId="3CC0C861" w14:textId="77777777" w:rsidR="00FD1D41" w:rsidRDefault="0090278E" w:rsidP="00FD1D41">
            <w:pPr>
              <w:rPr>
                <w:rFonts w:ascii="Arial" w:hAnsi="Arial" w:cs="Arial"/>
                <w:sz w:val="24"/>
                <w:szCs w:val="24"/>
              </w:rPr>
            </w:pPr>
            <w:r w:rsidRPr="00746DE1">
              <w:rPr>
                <w:rFonts w:ascii="Arial" w:hAnsi="Arial" w:cs="Arial"/>
                <w:sz w:val="24"/>
                <w:szCs w:val="24"/>
              </w:rPr>
              <w:t>Loss of jobs will cause unemployment</w:t>
            </w:r>
            <w:r w:rsidR="002D4D5C" w:rsidRPr="00746DE1">
              <w:rPr>
                <w:rFonts w:ascii="Arial" w:hAnsi="Arial" w:cs="Arial"/>
                <w:sz w:val="24"/>
                <w:szCs w:val="24"/>
              </w:rPr>
              <w:t xml:space="preserve"> to rise</w:t>
            </w:r>
          </w:p>
          <w:p w14:paraId="7ECBE144" w14:textId="18B39751" w:rsidR="00667202" w:rsidRPr="00746DE1" w:rsidRDefault="00667202" w:rsidP="00FD1D41">
            <w:pPr>
              <w:rPr>
                <w:rFonts w:ascii="Arial" w:hAnsi="Arial" w:cs="Arial"/>
                <w:sz w:val="24"/>
                <w:szCs w:val="24"/>
              </w:rPr>
            </w:pPr>
          </w:p>
        </w:tc>
      </w:tr>
    </w:tbl>
    <w:p w14:paraId="59C55ECD" w14:textId="6EB0408F" w:rsidR="003D2FA6" w:rsidRPr="007C2CFD" w:rsidRDefault="003B20EB" w:rsidP="00CE6E21">
      <w:pPr>
        <w:pStyle w:val="Heading1"/>
        <w:rPr>
          <w:rFonts w:ascii="Arial" w:hAnsi="Arial" w:cs="Arial"/>
          <w:b/>
          <w:color w:val="auto"/>
          <w:sz w:val="28"/>
          <w:szCs w:val="28"/>
        </w:rPr>
      </w:pPr>
      <w:bookmarkStart w:id="20" w:name="_Toc4744569"/>
      <w:bookmarkStart w:id="21" w:name="_Toc4744910"/>
      <w:r>
        <w:rPr>
          <w:rFonts w:ascii="Arial" w:hAnsi="Arial" w:cs="Arial"/>
          <w:b/>
          <w:color w:val="auto"/>
          <w:sz w:val="28"/>
          <w:szCs w:val="28"/>
        </w:rPr>
        <w:lastRenderedPageBreak/>
        <w:t>2</w:t>
      </w:r>
      <w:r w:rsidR="003D2FA6" w:rsidRPr="007C2CFD">
        <w:rPr>
          <w:rFonts w:ascii="Arial" w:hAnsi="Arial" w:cs="Arial"/>
          <w:b/>
          <w:color w:val="auto"/>
          <w:sz w:val="28"/>
          <w:szCs w:val="28"/>
        </w:rPr>
        <w:t>.</w:t>
      </w:r>
      <w:r w:rsidR="00A15ADB" w:rsidRPr="007C2CFD">
        <w:rPr>
          <w:rFonts w:ascii="Arial" w:hAnsi="Arial" w:cs="Arial"/>
          <w:b/>
          <w:color w:val="auto"/>
          <w:sz w:val="28"/>
          <w:szCs w:val="28"/>
        </w:rPr>
        <w:t>3</w:t>
      </w:r>
      <w:r w:rsidR="003D2FA6" w:rsidRPr="007C2CFD">
        <w:rPr>
          <w:rFonts w:ascii="Arial" w:hAnsi="Arial" w:cs="Arial"/>
          <w:b/>
          <w:color w:val="auto"/>
          <w:sz w:val="28"/>
          <w:szCs w:val="28"/>
        </w:rPr>
        <w:t xml:space="preserve"> Analysis </w:t>
      </w:r>
      <w:r w:rsidR="003D4726" w:rsidRPr="007C2CFD">
        <w:rPr>
          <w:rFonts w:ascii="Arial" w:hAnsi="Arial" w:cs="Arial"/>
          <w:b/>
          <w:color w:val="auto"/>
          <w:sz w:val="28"/>
          <w:szCs w:val="28"/>
        </w:rPr>
        <w:t>of Tesco</w:t>
      </w:r>
      <w:bookmarkEnd w:id="20"/>
      <w:bookmarkEnd w:id="21"/>
    </w:p>
    <w:p w14:paraId="44F43615" w14:textId="27808E2C" w:rsidR="003D4726" w:rsidRPr="00A55B04" w:rsidRDefault="003B20EB" w:rsidP="00CE6E21">
      <w:pPr>
        <w:pStyle w:val="Heading2"/>
        <w:rPr>
          <w:rFonts w:ascii="Arial" w:hAnsi="Arial" w:cs="Arial"/>
          <w:b/>
          <w:color w:val="auto"/>
        </w:rPr>
      </w:pPr>
      <w:bookmarkStart w:id="22" w:name="_Toc4744570"/>
      <w:bookmarkStart w:id="23" w:name="_Toc4744911"/>
      <w:r>
        <w:rPr>
          <w:rFonts w:ascii="Arial" w:hAnsi="Arial" w:cs="Arial"/>
          <w:b/>
          <w:color w:val="auto"/>
        </w:rPr>
        <w:t>2</w:t>
      </w:r>
      <w:r w:rsidR="003D4726" w:rsidRPr="00A55B04">
        <w:rPr>
          <w:rFonts w:ascii="Arial" w:hAnsi="Arial" w:cs="Arial"/>
          <w:b/>
          <w:color w:val="auto"/>
        </w:rPr>
        <w:t>.</w:t>
      </w:r>
      <w:r w:rsidR="00A15ADB" w:rsidRPr="00A55B04">
        <w:rPr>
          <w:rFonts w:ascii="Arial" w:hAnsi="Arial" w:cs="Arial"/>
          <w:b/>
          <w:color w:val="auto"/>
        </w:rPr>
        <w:t>3</w:t>
      </w:r>
      <w:r w:rsidR="003D4726" w:rsidRPr="00A55B04">
        <w:rPr>
          <w:rFonts w:ascii="Arial" w:hAnsi="Arial" w:cs="Arial"/>
          <w:b/>
          <w:color w:val="auto"/>
        </w:rPr>
        <w:t>.1 SWOT Analysis</w:t>
      </w:r>
      <w:bookmarkEnd w:id="22"/>
      <w:bookmarkEnd w:id="23"/>
    </w:p>
    <w:p w14:paraId="002AEAB3" w14:textId="465EC147" w:rsidR="006E3DB8" w:rsidRDefault="00FE1695" w:rsidP="00CE6E21">
      <w:pPr>
        <w:rPr>
          <w:rFonts w:ascii="Times New Roman" w:hAnsi="Times New Roman" w:cs="Times New Roman"/>
          <w:sz w:val="24"/>
        </w:rPr>
      </w:pPr>
      <w:r>
        <w:rPr>
          <w:rFonts w:ascii="Arial" w:hAnsi="Arial" w:cs="Arial"/>
          <w:noProof/>
          <w:lang w:eastAsia="en-GB"/>
        </w:rPr>
        <w:drawing>
          <wp:anchor distT="0" distB="0" distL="114300" distR="114300" simplePos="0" relativeHeight="251658244" behindDoc="0" locked="0" layoutInCell="1" allowOverlap="1" wp14:anchorId="35134927" wp14:editId="23CD62A3">
            <wp:simplePos x="0" y="0"/>
            <wp:positionH relativeFrom="column">
              <wp:posOffset>31750</wp:posOffset>
            </wp:positionH>
            <wp:positionV relativeFrom="paragraph">
              <wp:posOffset>222885</wp:posOffset>
            </wp:positionV>
            <wp:extent cx="5731510" cy="3582670"/>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670"/>
                    </a:xfrm>
                    <a:prstGeom prst="rect">
                      <a:avLst/>
                    </a:prstGeom>
                  </pic:spPr>
                </pic:pic>
              </a:graphicData>
            </a:graphic>
          </wp:anchor>
        </w:drawing>
      </w:r>
    </w:p>
    <w:p w14:paraId="7E14BEC6" w14:textId="77777777" w:rsidR="00A245CD" w:rsidRDefault="00A245CD" w:rsidP="00CE6E21">
      <w:pPr>
        <w:rPr>
          <w:rFonts w:ascii="Times New Roman" w:hAnsi="Times New Roman" w:cs="Times New Roman"/>
          <w:sz w:val="24"/>
        </w:rPr>
      </w:pPr>
    </w:p>
    <w:p w14:paraId="0435926D" w14:textId="6E92738D" w:rsidR="001538D4" w:rsidRPr="00707FBE" w:rsidRDefault="006E3DB8" w:rsidP="00CE6E21">
      <w:pPr>
        <w:rPr>
          <w:rFonts w:ascii="Arial" w:hAnsi="Arial" w:cs="Arial"/>
        </w:rPr>
      </w:pPr>
      <w:r w:rsidRPr="00746DE1">
        <w:rPr>
          <w:rFonts w:ascii="Arial" w:hAnsi="Arial" w:cs="Arial"/>
          <w:sz w:val="24"/>
        </w:rPr>
        <w:t xml:space="preserve">By completing the SWOT analysis, it is identified that the strengths of the </w:t>
      </w:r>
      <w:r w:rsidR="00C71B0B" w:rsidRPr="00746DE1">
        <w:rPr>
          <w:rFonts w:ascii="Arial" w:hAnsi="Arial" w:cs="Arial"/>
          <w:sz w:val="24"/>
        </w:rPr>
        <w:t>Tesco</w:t>
      </w:r>
      <w:r w:rsidRPr="00746DE1">
        <w:rPr>
          <w:rFonts w:ascii="Arial" w:hAnsi="Arial" w:cs="Arial"/>
          <w:sz w:val="24"/>
        </w:rPr>
        <w:t xml:space="preserve"> are that they </w:t>
      </w:r>
      <w:r w:rsidR="00632705" w:rsidRPr="00746DE1">
        <w:rPr>
          <w:rFonts w:ascii="Arial" w:hAnsi="Arial" w:cs="Arial"/>
          <w:sz w:val="24"/>
        </w:rPr>
        <w:t>multinational</w:t>
      </w:r>
      <w:r w:rsidR="00821274" w:rsidRPr="00746DE1">
        <w:rPr>
          <w:rFonts w:ascii="Arial" w:hAnsi="Arial" w:cs="Arial"/>
          <w:sz w:val="24"/>
        </w:rPr>
        <w:t xml:space="preserve"> company</w:t>
      </w:r>
      <w:r w:rsidRPr="00746DE1">
        <w:rPr>
          <w:rFonts w:ascii="Arial" w:hAnsi="Arial" w:cs="Arial"/>
          <w:sz w:val="24"/>
        </w:rPr>
        <w:t xml:space="preserve"> and </w:t>
      </w:r>
      <w:r w:rsidR="00821274" w:rsidRPr="00746DE1">
        <w:rPr>
          <w:rFonts w:ascii="Arial" w:hAnsi="Arial" w:cs="Arial"/>
          <w:sz w:val="24"/>
        </w:rPr>
        <w:t>major employer all o</w:t>
      </w:r>
      <w:r w:rsidR="00632705" w:rsidRPr="00746DE1">
        <w:rPr>
          <w:rFonts w:ascii="Arial" w:hAnsi="Arial" w:cs="Arial"/>
          <w:sz w:val="24"/>
        </w:rPr>
        <w:t>ver major cities</w:t>
      </w:r>
      <w:r w:rsidRPr="00746DE1">
        <w:rPr>
          <w:rFonts w:ascii="Arial" w:hAnsi="Arial" w:cs="Arial"/>
          <w:sz w:val="24"/>
        </w:rPr>
        <w:t xml:space="preserve"> in </w:t>
      </w:r>
      <w:r w:rsidR="00632705" w:rsidRPr="00746DE1">
        <w:rPr>
          <w:rFonts w:ascii="Arial" w:hAnsi="Arial" w:cs="Arial"/>
          <w:sz w:val="24"/>
        </w:rPr>
        <w:t xml:space="preserve">the </w:t>
      </w:r>
      <w:r w:rsidR="00D60314" w:rsidRPr="00746DE1">
        <w:rPr>
          <w:rFonts w:ascii="Arial" w:hAnsi="Arial" w:cs="Arial"/>
          <w:sz w:val="24"/>
        </w:rPr>
        <w:t>UK</w:t>
      </w:r>
      <w:r w:rsidR="00632705" w:rsidRPr="00746DE1">
        <w:rPr>
          <w:rFonts w:ascii="Arial" w:hAnsi="Arial" w:cs="Arial"/>
          <w:sz w:val="24"/>
        </w:rPr>
        <w:t>.</w:t>
      </w:r>
      <w:r w:rsidR="007D1464" w:rsidRPr="00746DE1">
        <w:rPr>
          <w:rFonts w:ascii="Arial" w:hAnsi="Arial" w:cs="Arial"/>
          <w:sz w:val="24"/>
        </w:rPr>
        <w:t xml:space="preserve"> </w:t>
      </w:r>
      <w:r w:rsidRPr="00746DE1">
        <w:rPr>
          <w:rFonts w:ascii="Arial" w:hAnsi="Arial" w:cs="Arial"/>
          <w:sz w:val="24"/>
        </w:rPr>
        <w:t xml:space="preserve"> </w:t>
      </w:r>
      <w:r w:rsidR="007137A9">
        <w:rPr>
          <w:rFonts w:ascii="Arial" w:hAnsi="Arial" w:cs="Arial"/>
          <w:sz w:val="24"/>
        </w:rPr>
        <w:t>They also have strong revenue growth</w:t>
      </w:r>
      <w:r>
        <w:rPr>
          <w:rFonts w:ascii="Arial" w:hAnsi="Arial" w:cs="Arial"/>
          <w:sz w:val="24"/>
        </w:rPr>
        <w:t xml:space="preserve"> in UK</w:t>
      </w:r>
      <w:r w:rsidR="007137A9">
        <w:rPr>
          <w:rFonts w:ascii="Arial" w:hAnsi="Arial" w:cs="Arial"/>
          <w:sz w:val="24"/>
        </w:rPr>
        <w:t xml:space="preserve"> than anywhere else</w:t>
      </w:r>
      <w:r>
        <w:rPr>
          <w:rFonts w:ascii="Arial" w:hAnsi="Arial" w:cs="Arial"/>
          <w:sz w:val="24"/>
        </w:rPr>
        <w:t xml:space="preserve"> which makes </w:t>
      </w:r>
      <w:r w:rsidR="007137A9">
        <w:rPr>
          <w:rFonts w:ascii="Arial" w:hAnsi="Arial" w:cs="Arial"/>
          <w:sz w:val="24"/>
        </w:rPr>
        <w:t>it more attractive</w:t>
      </w:r>
      <w:r w:rsidRPr="00746DE1">
        <w:rPr>
          <w:rFonts w:ascii="Arial" w:hAnsi="Arial" w:cs="Arial"/>
          <w:sz w:val="24"/>
        </w:rPr>
        <w:t>. The weaknesses are that</w:t>
      </w:r>
      <w:r>
        <w:rPr>
          <w:rFonts w:ascii="Arial" w:hAnsi="Arial" w:cs="Arial"/>
          <w:sz w:val="24"/>
        </w:rPr>
        <w:t xml:space="preserve"> </w:t>
      </w:r>
      <w:r w:rsidR="007137A9">
        <w:rPr>
          <w:rFonts w:ascii="Arial" w:hAnsi="Arial" w:cs="Arial"/>
          <w:sz w:val="24"/>
        </w:rPr>
        <w:t>product packaging errors can occurring</w:t>
      </w:r>
      <w:r>
        <w:rPr>
          <w:rFonts w:ascii="Arial" w:hAnsi="Arial" w:cs="Arial"/>
          <w:sz w:val="24"/>
        </w:rPr>
        <w:t xml:space="preserve"> with </w:t>
      </w:r>
      <w:r w:rsidR="007137A9">
        <w:rPr>
          <w:rFonts w:ascii="Arial" w:hAnsi="Arial" w:cs="Arial"/>
          <w:sz w:val="24"/>
        </w:rPr>
        <w:t>missing or</w:t>
      </w:r>
      <w:r>
        <w:rPr>
          <w:rFonts w:ascii="Arial" w:hAnsi="Arial" w:cs="Arial"/>
          <w:sz w:val="24"/>
        </w:rPr>
        <w:t xml:space="preserve"> not </w:t>
      </w:r>
      <w:r w:rsidR="007137A9">
        <w:rPr>
          <w:rFonts w:ascii="Arial" w:hAnsi="Arial" w:cs="Arial"/>
          <w:sz w:val="24"/>
        </w:rPr>
        <w:t>labelling right ingredients. This can cost huge loss for all recalled products</w:t>
      </w:r>
      <w:r w:rsidRPr="00746DE1">
        <w:rPr>
          <w:rFonts w:ascii="Arial" w:hAnsi="Arial" w:cs="Arial"/>
          <w:sz w:val="24"/>
        </w:rPr>
        <w:t>.</w:t>
      </w:r>
      <w:r w:rsidR="00932012">
        <w:rPr>
          <w:rFonts w:ascii="Arial" w:hAnsi="Arial" w:cs="Arial"/>
          <w:sz w:val="24"/>
        </w:rPr>
        <w:t xml:space="preserve"> Other weakness is</w:t>
      </w:r>
      <w:r w:rsidR="007137A9">
        <w:rPr>
          <w:rFonts w:ascii="Arial" w:hAnsi="Arial" w:cs="Arial"/>
          <w:sz w:val="24"/>
        </w:rPr>
        <w:t xml:space="preserve"> </w:t>
      </w:r>
      <w:r w:rsidR="00932012">
        <w:rPr>
          <w:rFonts w:ascii="Arial" w:hAnsi="Arial" w:cs="Arial"/>
          <w:sz w:val="24"/>
        </w:rPr>
        <w:t>u</w:t>
      </w:r>
      <w:r w:rsidR="007137A9">
        <w:rPr>
          <w:rFonts w:ascii="Arial" w:hAnsi="Arial" w:cs="Arial"/>
          <w:sz w:val="24"/>
        </w:rPr>
        <w:t>nderperforming stores around the world rely on UK.</w:t>
      </w:r>
      <w:r>
        <w:rPr>
          <w:rFonts w:ascii="Arial" w:hAnsi="Arial" w:cs="Arial"/>
          <w:sz w:val="24"/>
        </w:rPr>
        <w:t xml:space="preserve"> </w:t>
      </w:r>
      <w:r w:rsidRPr="00746DE1">
        <w:rPr>
          <w:rFonts w:ascii="Arial" w:hAnsi="Arial" w:cs="Arial"/>
          <w:sz w:val="24"/>
        </w:rPr>
        <w:t xml:space="preserve">The opportunities they have </w:t>
      </w:r>
      <w:r w:rsidR="00AE580E">
        <w:rPr>
          <w:rFonts w:ascii="Arial" w:hAnsi="Arial" w:cs="Arial"/>
          <w:sz w:val="24"/>
        </w:rPr>
        <w:t xml:space="preserve">is </w:t>
      </w:r>
      <w:r w:rsidR="0048684D">
        <w:rPr>
          <w:rFonts w:ascii="Arial" w:hAnsi="Arial" w:cs="Arial"/>
          <w:sz w:val="24"/>
        </w:rPr>
        <w:t>acquiring Bookers cash and carry can pass on better</w:t>
      </w:r>
      <w:r w:rsidR="00686705">
        <w:rPr>
          <w:rFonts w:ascii="Arial" w:hAnsi="Arial" w:cs="Arial"/>
          <w:sz w:val="24"/>
        </w:rPr>
        <w:t xml:space="preserve"> offers to customers, promote their own brands and grow online business, by providing easy to use app on mobile for quick slot for </w:t>
      </w:r>
      <w:r w:rsidR="006A2A2F">
        <w:rPr>
          <w:rFonts w:ascii="Arial" w:hAnsi="Arial" w:cs="Arial"/>
          <w:sz w:val="24"/>
        </w:rPr>
        <w:t>delivery</w:t>
      </w:r>
      <w:r w:rsidRPr="00746DE1">
        <w:rPr>
          <w:rFonts w:ascii="Arial" w:hAnsi="Arial" w:cs="Arial"/>
          <w:sz w:val="24"/>
        </w:rPr>
        <w:t>.</w:t>
      </w:r>
      <w:r w:rsidR="00686705">
        <w:rPr>
          <w:rFonts w:ascii="Arial" w:hAnsi="Arial" w:cs="Arial"/>
          <w:sz w:val="24"/>
        </w:rPr>
        <w:t xml:space="preserve"> </w:t>
      </w:r>
      <w:r w:rsidRPr="00746DE1">
        <w:rPr>
          <w:rFonts w:ascii="Arial" w:hAnsi="Arial" w:cs="Arial"/>
          <w:sz w:val="24"/>
        </w:rPr>
        <w:t xml:space="preserve">The threats </w:t>
      </w:r>
      <w:r w:rsidR="009C3D5E">
        <w:rPr>
          <w:rFonts w:ascii="Arial" w:hAnsi="Arial" w:cs="Arial"/>
          <w:sz w:val="24"/>
        </w:rPr>
        <w:t xml:space="preserve">for </w:t>
      </w:r>
      <w:r w:rsidR="0086676C">
        <w:rPr>
          <w:rFonts w:ascii="Arial" w:hAnsi="Arial" w:cs="Arial"/>
          <w:sz w:val="24"/>
        </w:rPr>
        <w:t>Tesco</w:t>
      </w:r>
      <w:r w:rsidR="009C3D5E">
        <w:rPr>
          <w:rFonts w:ascii="Arial" w:hAnsi="Arial" w:cs="Arial"/>
          <w:sz w:val="24"/>
        </w:rPr>
        <w:t xml:space="preserve"> will be if </w:t>
      </w:r>
      <w:r w:rsidR="00C219E1">
        <w:rPr>
          <w:rFonts w:ascii="Arial" w:hAnsi="Arial" w:cs="Arial"/>
          <w:sz w:val="24"/>
        </w:rPr>
        <w:t>Sainsbury’s and Asda merge</w:t>
      </w:r>
      <w:r w:rsidR="003857D4">
        <w:rPr>
          <w:rFonts w:ascii="Arial" w:hAnsi="Arial" w:cs="Arial"/>
          <w:sz w:val="24"/>
        </w:rPr>
        <w:t xml:space="preserve"> probably causing</w:t>
      </w:r>
      <w:r w:rsidR="0086676C">
        <w:rPr>
          <w:rFonts w:ascii="Arial" w:hAnsi="Arial" w:cs="Arial"/>
          <w:sz w:val="24"/>
        </w:rPr>
        <w:t xml:space="preserve"> price wars, change in taxation structure in UK and EU due to Brexit.</w:t>
      </w:r>
      <w:r w:rsidR="00BB4BBA">
        <w:rPr>
          <w:rFonts w:ascii="Arial" w:hAnsi="Arial" w:cs="Arial"/>
          <w:sz w:val="24"/>
        </w:rPr>
        <w:t xml:space="preserve"> </w:t>
      </w:r>
      <w:r w:rsidR="00D80EB2">
        <w:rPr>
          <w:rFonts w:ascii="Arial" w:hAnsi="Arial" w:cs="Arial"/>
          <w:sz w:val="24"/>
        </w:rPr>
        <w:t xml:space="preserve">Also </w:t>
      </w:r>
      <w:r w:rsidR="00BB4BBA">
        <w:rPr>
          <w:rFonts w:ascii="Arial" w:hAnsi="Arial" w:cs="Arial"/>
          <w:sz w:val="24"/>
        </w:rPr>
        <w:t>Tesco lack in I.T skills for moving forward a</w:t>
      </w:r>
      <w:r w:rsidR="00D80EB2">
        <w:rPr>
          <w:rFonts w:ascii="Arial" w:hAnsi="Arial" w:cs="Arial"/>
          <w:sz w:val="24"/>
        </w:rPr>
        <w:t>fter</w:t>
      </w:r>
      <w:r w:rsidR="00BB4BBA">
        <w:rPr>
          <w:rFonts w:ascii="Arial" w:hAnsi="Arial" w:cs="Arial"/>
          <w:sz w:val="24"/>
        </w:rPr>
        <w:t xml:space="preserve"> pervious problems they had</w:t>
      </w:r>
      <w:r w:rsidR="00D80EB2">
        <w:rPr>
          <w:rFonts w:ascii="Arial" w:hAnsi="Arial" w:cs="Arial"/>
          <w:sz w:val="24"/>
        </w:rPr>
        <w:t xml:space="preserve"> with </w:t>
      </w:r>
      <w:r w:rsidR="0034524E">
        <w:rPr>
          <w:rFonts w:ascii="Arial" w:hAnsi="Arial" w:cs="Arial"/>
          <w:sz w:val="24"/>
        </w:rPr>
        <w:t>Clubcard</w:t>
      </w:r>
      <w:r w:rsidR="00BB4BBA">
        <w:rPr>
          <w:rFonts w:ascii="Arial" w:hAnsi="Arial" w:cs="Arial"/>
          <w:sz w:val="24"/>
        </w:rPr>
        <w:t>.</w:t>
      </w:r>
    </w:p>
    <w:p w14:paraId="6257AD00" w14:textId="253F1857" w:rsidR="003D4726" w:rsidRPr="00A55B04" w:rsidRDefault="003B20EB" w:rsidP="00CE6E21">
      <w:pPr>
        <w:pStyle w:val="Heading2"/>
        <w:rPr>
          <w:rFonts w:ascii="Arial" w:hAnsi="Arial" w:cs="Arial"/>
          <w:b/>
          <w:color w:val="auto"/>
        </w:rPr>
      </w:pPr>
      <w:bookmarkStart w:id="24" w:name="_Toc4744571"/>
      <w:bookmarkStart w:id="25" w:name="_Toc4744912"/>
      <w:r>
        <w:rPr>
          <w:rFonts w:ascii="Arial" w:hAnsi="Arial" w:cs="Arial"/>
          <w:b/>
          <w:color w:val="auto"/>
        </w:rPr>
        <w:t>2</w:t>
      </w:r>
      <w:r w:rsidR="003D4726" w:rsidRPr="00A55B04">
        <w:rPr>
          <w:rFonts w:ascii="Arial" w:hAnsi="Arial" w:cs="Arial"/>
          <w:b/>
          <w:color w:val="auto"/>
        </w:rPr>
        <w:t>.</w:t>
      </w:r>
      <w:r w:rsidR="00A15ADB" w:rsidRPr="00A55B04">
        <w:rPr>
          <w:rFonts w:ascii="Arial" w:hAnsi="Arial" w:cs="Arial"/>
          <w:b/>
          <w:color w:val="auto"/>
        </w:rPr>
        <w:t>3</w:t>
      </w:r>
      <w:r w:rsidR="003D4726" w:rsidRPr="00A55B04">
        <w:rPr>
          <w:rFonts w:ascii="Arial" w:hAnsi="Arial" w:cs="Arial"/>
          <w:b/>
          <w:color w:val="auto"/>
        </w:rPr>
        <w:t>.2 PESTLE</w:t>
      </w:r>
      <w:bookmarkEnd w:id="24"/>
      <w:bookmarkEnd w:id="25"/>
      <w:r w:rsidR="003D4726" w:rsidRPr="00A55B04">
        <w:rPr>
          <w:rFonts w:ascii="Arial" w:hAnsi="Arial" w:cs="Arial"/>
          <w:b/>
          <w:color w:val="auto"/>
        </w:rPr>
        <w:t xml:space="preserve"> </w:t>
      </w:r>
    </w:p>
    <w:p w14:paraId="593BEF2E" w14:textId="77777777" w:rsidR="00A55B04" w:rsidRPr="00A55B04" w:rsidRDefault="00A55B04" w:rsidP="00CE6E21"/>
    <w:p w14:paraId="76496D77" w14:textId="3921B586" w:rsidR="00382896" w:rsidRPr="00746DE1" w:rsidRDefault="00382896" w:rsidP="00CE6E21">
      <w:pPr>
        <w:rPr>
          <w:rFonts w:ascii="Arial" w:hAnsi="Arial" w:cs="Arial"/>
          <w:sz w:val="24"/>
          <w:szCs w:val="24"/>
        </w:rPr>
      </w:pPr>
      <w:r w:rsidRPr="00746DE1">
        <w:rPr>
          <w:rFonts w:ascii="Arial" w:hAnsi="Arial" w:cs="Arial"/>
          <w:sz w:val="24"/>
          <w:szCs w:val="24"/>
        </w:rPr>
        <w:t xml:space="preserve">The PESTLE analysis will be used to discover the problems of the </w:t>
      </w:r>
      <w:r w:rsidR="0076541B">
        <w:rPr>
          <w:rFonts w:ascii="Arial" w:hAnsi="Arial" w:cs="Arial"/>
          <w:sz w:val="24"/>
          <w:szCs w:val="24"/>
        </w:rPr>
        <w:t>Tesco</w:t>
      </w:r>
      <w:r w:rsidRPr="00746DE1">
        <w:rPr>
          <w:rFonts w:ascii="Arial" w:hAnsi="Arial" w:cs="Arial"/>
          <w:sz w:val="24"/>
          <w:szCs w:val="24"/>
        </w:rPr>
        <w:t>. PESTLE analysis is a useful tool to identify the external factor that affects the organisations (Newton and Bristoll, 2013). Pettinger (2012) stated that it helps the organisation to understand the environment and the strategic situation. PESTLE analysis lets the organisation understand the political, economic, social, technological, legal and environmental situation.</w:t>
      </w:r>
      <w:r w:rsidR="0076541B">
        <w:rPr>
          <w:rFonts w:ascii="Arial" w:hAnsi="Arial" w:cs="Arial"/>
          <w:sz w:val="24"/>
          <w:szCs w:val="24"/>
        </w:rPr>
        <w:t xml:space="preserve"> The Researcher will cover three of the PESTLE below:</w:t>
      </w:r>
    </w:p>
    <w:p w14:paraId="0E5DFF79" w14:textId="43C884EB" w:rsidR="001538D4" w:rsidRPr="00746DE1" w:rsidRDefault="001538D4" w:rsidP="00CE6E21">
      <w:pPr>
        <w:rPr>
          <w:rFonts w:ascii="Arial" w:hAnsi="Arial" w:cs="Arial"/>
          <w:sz w:val="24"/>
          <w:szCs w:val="24"/>
        </w:rPr>
      </w:pPr>
    </w:p>
    <w:p w14:paraId="7EA00ECC" w14:textId="7E80CE4E" w:rsidR="00A660A1" w:rsidRDefault="00E620B7" w:rsidP="00CE6E21">
      <w:pPr>
        <w:rPr>
          <w:rFonts w:ascii="Arial" w:hAnsi="Arial" w:cs="Arial"/>
          <w:b/>
          <w:sz w:val="24"/>
          <w:szCs w:val="24"/>
        </w:rPr>
      </w:pPr>
      <w:r w:rsidRPr="00A55B04">
        <w:rPr>
          <w:rFonts w:ascii="Arial" w:hAnsi="Arial" w:cs="Arial"/>
          <w:b/>
          <w:sz w:val="24"/>
          <w:szCs w:val="24"/>
        </w:rPr>
        <w:lastRenderedPageBreak/>
        <w:t>P</w:t>
      </w:r>
      <w:r w:rsidR="00A660A1" w:rsidRPr="00A55B04">
        <w:rPr>
          <w:rFonts w:ascii="Arial" w:hAnsi="Arial" w:cs="Arial"/>
          <w:b/>
          <w:sz w:val="24"/>
          <w:szCs w:val="24"/>
        </w:rPr>
        <w:t>ol</w:t>
      </w:r>
      <w:r w:rsidRPr="00A55B04">
        <w:rPr>
          <w:rFonts w:ascii="Arial" w:hAnsi="Arial" w:cs="Arial"/>
          <w:b/>
          <w:sz w:val="24"/>
          <w:szCs w:val="24"/>
        </w:rPr>
        <w:t xml:space="preserve">itical </w:t>
      </w:r>
    </w:p>
    <w:p w14:paraId="7B186FD2" w14:textId="77777777" w:rsidR="00901032" w:rsidRPr="00CA7D24" w:rsidRDefault="00901032" w:rsidP="00CE6E21">
      <w:pPr>
        <w:spacing w:after="0"/>
        <w:rPr>
          <w:rFonts w:ascii="Arial" w:hAnsi="Arial" w:cs="Arial"/>
          <w:sz w:val="24"/>
          <w:szCs w:val="24"/>
        </w:rPr>
      </w:pPr>
      <w:r w:rsidRPr="00CA7D24">
        <w:rPr>
          <w:rFonts w:ascii="Arial" w:hAnsi="Arial" w:cs="Arial"/>
          <w:sz w:val="24"/>
          <w:szCs w:val="24"/>
        </w:rPr>
        <w:t>This company is operating in 12 countries including Asia and Europe. It is exposed to many</w:t>
      </w:r>
      <w:hyperlink r:id="rId12" w:history="1">
        <w:r w:rsidRPr="00667202">
          <w:rPr>
            <w:rStyle w:val="Hyperlink"/>
            <w:rFonts w:ascii="Arial" w:hAnsi="Arial" w:cs="Arial"/>
            <w:color w:val="auto"/>
            <w:sz w:val="24"/>
            <w:szCs w:val="24"/>
            <w:u w:val="none"/>
          </w:rPr>
          <w:t> political factors that can affect the operations</w:t>
        </w:r>
      </w:hyperlink>
      <w:r w:rsidRPr="00CA7D24">
        <w:rPr>
          <w:rFonts w:ascii="Arial" w:hAnsi="Arial" w:cs="Arial"/>
          <w:sz w:val="24"/>
          <w:szCs w:val="24"/>
        </w:rPr>
        <w:t> of Tesco. These factors include Tax rates, current and impending legislation, political instability, unemployment rate, economic condition of the countries where it is operating.</w:t>
      </w:r>
    </w:p>
    <w:p w14:paraId="7386C233" w14:textId="77777777" w:rsidR="00901032" w:rsidRPr="00CA7D24" w:rsidRDefault="00901032" w:rsidP="00CE6E21">
      <w:pPr>
        <w:spacing w:after="0"/>
        <w:rPr>
          <w:rFonts w:ascii="Arial" w:hAnsi="Arial" w:cs="Arial"/>
          <w:sz w:val="24"/>
          <w:szCs w:val="24"/>
        </w:rPr>
      </w:pPr>
      <w:r w:rsidRPr="00CA7D24">
        <w:rPr>
          <w:rFonts w:ascii="Arial" w:hAnsi="Arial" w:cs="Arial"/>
          <w:sz w:val="24"/>
          <w:szCs w:val="24"/>
        </w:rPr>
        <w:t>For example, import duty on goods can affect Tesco because it imports some inventory from outside UK like China and East Asia.</w:t>
      </w:r>
    </w:p>
    <w:p w14:paraId="6DCFEE4E" w14:textId="635E051F" w:rsidR="00901032" w:rsidRPr="007E5D7A" w:rsidRDefault="00901032" w:rsidP="00CE6E21">
      <w:pPr>
        <w:spacing w:after="0"/>
        <w:rPr>
          <w:rFonts w:ascii="Arial" w:hAnsi="Arial" w:cs="Arial"/>
          <w:sz w:val="24"/>
          <w:szCs w:val="24"/>
        </w:rPr>
      </w:pPr>
      <w:r w:rsidRPr="00CA7D24">
        <w:rPr>
          <w:rFonts w:ascii="Arial" w:hAnsi="Arial" w:cs="Arial"/>
          <w:sz w:val="24"/>
          <w:szCs w:val="24"/>
        </w:rPr>
        <w:t>EU referendum is greatly creating a risk factor</w:t>
      </w:r>
      <w:r w:rsidR="00667202">
        <w:rPr>
          <w:rFonts w:ascii="Arial" w:hAnsi="Arial" w:cs="Arial"/>
          <w:sz w:val="24"/>
          <w:szCs w:val="24"/>
        </w:rPr>
        <w:t xml:space="preserve"> for investors and the British e</w:t>
      </w:r>
      <w:r w:rsidRPr="00CA7D24">
        <w:rPr>
          <w:rFonts w:ascii="Arial" w:hAnsi="Arial" w:cs="Arial"/>
          <w:sz w:val="24"/>
          <w:szCs w:val="24"/>
        </w:rPr>
        <w:t>conomy is passing through hard times.</w:t>
      </w:r>
      <w:r w:rsidR="00667202">
        <w:rPr>
          <w:rFonts w:ascii="Arial" w:hAnsi="Arial" w:cs="Arial"/>
          <w:sz w:val="24"/>
          <w:szCs w:val="24"/>
        </w:rPr>
        <w:t xml:space="preserve"> </w:t>
      </w:r>
      <w:r w:rsidRPr="00CA7D24">
        <w:rPr>
          <w:rFonts w:ascii="Arial" w:hAnsi="Arial" w:cs="Arial"/>
          <w:sz w:val="24"/>
          <w:szCs w:val="24"/>
        </w:rPr>
        <w:t xml:space="preserve">The tax on large supermarkets known as “Tesco Tax” was proposed by the local council but UK government refused this initiative mainly to avoid price hike. Similar </w:t>
      </w:r>
      <w:r w:rsidRPr="007E5D7A">
        <w:rPr>
          <w:rFonts w:ascii="Arial" w:hAnsi="Arial" w:cs="Arial"/>
          <w:sz w:val="24"/>
          <w:szCs w:val="24"/>
        </w:rPr>
        <w:t>initiatives in the future can affect Tesco negatively</w:t>
      </w:r>
      <w:r w:rsidRPr="007E5D7A">
        <w:rPr>
          <w:rFonts w:ascii="Arial" w:hAnsi="Arial" w:cs="Arial"/>
          <w:sz w:val="24"/>
          <w:szCs w:val="24"/>
          <w:lang w:eastAsia="en-GB"/>
        </w:rPr>
        <w:t>.</w:t>
      </w:r>
    </w:p>
    <w:p w14:paraId="5EEF76E9" w14:textId="77777777" w:rsidR="00EE6699" w:rsidRPr="009208B7" w:rsidRDefault="00EE6699" w:rsidP="00CE6E21">
      <w:pPr>
        <w:spacing w:after="0"/>
        <w:rPr>
          <w:rFonts w:ascii="Arial" w:hAnsi="Arial" w:cs="Arial"/>
          <w:sz w:val="24"/>
          <w:szCs w:val="24"/>
        </w:rPr>
      </w:pPr>
    </w:p>
    <w:p w14:paraId="6441EA0E" w14:textId="12265DE8" w:rsidR="00E620B7" w:rsidRDefault="00E620B7" w:rsidP="00CE6E21">
      <w:pPr>
        <w:rPr>
          <w:rFonts w:ascii="Arial" w:hAnsi="Arial" w:cs="Arial"/>
          <w:b/>
          <w:sz w:val="24"/>
          <w:szCs w:val="24"/>
        </w:rPr>
      </w:pPr>
      <w:r w:rsidRPr="00A55B04">
        <w:rPr>
          <w:rFonts w:ascii="Arial" w:hAnsi="Arial" w:cs="Arial"/>
          <w:b/>
          <w:sz w:val="24"/>
          <w:szCs w:val="24"/>
        </w:rPr>
        <w:t>Ec</w:t>
      </w:r>
      <w:r w:rsidR="00C95A1D" w:rsidRPr="00A55B04">
        <w:rPr>
          <w:rFonts w:ascii="Arial" w:hAnsi="Arial" w:cs="Arial"/>
          <w:b/>
          <w:sz w:val="24"/>
          <w:szCs w:val="24"/>
        </w:rPr>
        <w:t>onomical</w:t>
      </w:r>
    </w:p>
    <w:p w14:paraId="7EF948A1" w14:textId="244032EC" w:rsidR="00F61A2E" w:rsidRPr="007E5D7A" w:rsidRDefault="00F61A2E" w:rsidP="00777B95">
      <w:pPr>
        <w:spacing w:after="0"/>
        <w:rPr>
          <w:rFonts w:ascii="Arial" w:hAnsi="Arial" w:cs="Arial"/>
          <w:sz w:val="24"/>
          <w:szCs w:val="24"/>
        </w:rPr>
      </w:pPr>
      <w:r w:rsidRPr="007E5D7A">
        <w:rPr>
          <w:rFonts w:ascii="Arial" w:hAnsi="Arial" w:cs="Arial"/>
          <w:sz w:val="24"/>
          <w:szCs w:val="24"/>
        </w:rPr>
        <w:t>Labo</w:t>
      </w:r>
      <w:r w:rsidR="00EE6699" w:rsidRPr="007E5D7A">
        <w:rPr>
          <w:rFonts w:ascii="Arial" w:hAnsi="Arial" w:cs="Arial"/>
          <w:sz w:val="24"/>
          <w:szCs w:val="24"/>
        </w:rPr>
        <w:t>u</w:t>
      </w:r>
      <w:r w:rsidRPr="007E5D7A">
        <w:rPr>
          <w:rFonts w:ascii="Arial" w:hAnsi="Arial" w:cs="Arial"/>
          <w:sz w:val="24"/>
          <w:szCs w:val="24"/>
        </w:rPr>
        <w:t>r cost is an important </w:t>
      </w:r>
      <w:hyperlink r:id="rId13" w:history="1">
        <w:r w:rsidRPr="00667202">
          <w:rPr>
            <w:rStyle w:val="Hyperlink"/>
            <w:rFonts w:ascii="Arial" w:hAnsi="Arial" w:cs="Arial"/>
            <w:color w:val="auto"/>
            <w:sz w:val="24"/>
            <w:szCs w:val="24"/>
            <w:u w:val="none"/>
          </w:rPr>
          <w:t>economic factor</w:t>
        </w:r>
      </w:hyperlink>
      <w:r w:rsidRPr="007E5D7A">
        <w:rPr>
          <w:rFonts w:ascii="Arial" w:hAnsi="Arial" w:cs="Arial"/>
          <w:sz w:val="24"/>
          <w:szCs w:val="24"/>
        </w:rPr>
        <w:t> that can affect UK supermarkets. For example, its annual wage bill is amounting GBP 4.5 billion. In 2018 UK Minimum Wage Rate is increased by 4.4% for 25 years old and onward. This upward shift has cost Tesco millions of pounds in UK.</w:t>
      </w:r>
    </w:p>
    <w:p w14:paraId="3C6456EE" w14:textId="77777777" w:rsidR="00F61A2E" w:rsidRPr="007E5D7A" w:rsidRDefault="00F61A2E" w:rsidP="00777B95">
      <w:pPr>
        <w:spacing w:after="0"/>
        <w:rPr>
          <w:rFonts w:ascii="Arial" w:hAnsi="Arial" w:cs="Arial"/>
          <w:sz w:val="24"/>
          <w:szCs w:val="24"/>
        </w:rPr>
      </w:pPr>
      <w:r w:rsidRPr="007E5D7A">
        <w:rPr>
          <w:rFonts w:ascii="Arial" w:hAnsi="Arial" w:cs="Arial"/>
          <w:sz w:val="24"/>
          <w:szCs w:val="24"/>
        </w:rPr>
        <w:t>There are many other factors that affect Tesco i.e. cost, prices and profits. The company should focus on the increasing borrowing cost in UK. It can increase the costs and prices and decrease its profits. It can affect the brand reputation and cost leadership strategy.</w:t>
      </w:r>
    </w:p>
    <w:p w14:paraId="2D407A75" w14:textId="3F7B3789" w:rsidR="0076541B" w:rsidRPr="00FD7BAB" w:rsidRDefault="0076541B" w:rsidP="00777B95">
      <w:pPr>
        <w:spacing w:after="0"/>
        <w:rPr>
          <w:rFonts w:ascii="Arial" w:hAnsi="Arial" w:cs="Arial"/>
          <w:sz w:val="24"/>
          <w:szCs w:val="24"/>
        </w:rPr>
      </w:pPr>
      <w:r w:rsidRPr="00FD7BAB">
        <w:rPr>
          <w:rFonts w:ascii="Arial" w:hAnsi="Arial" w:cs="Arial"/>
          <w:sz w:val="24"/>
          <w:szCs w:val="24"/>
        </w:rPr>
        <w:t>Merger of S</w:t>
      </w:r>
      <w:r w:rsidR="002D0A96">
        <w:rPr>
          <w:rFonts w:ascii="Arial" w:hAnsi="Arial" w:cs="Arial"/>
          <w:sz w:val="24"/>
          <w:szCs w:val="24"/>
        </w:rPr>
        <w:t xml:space="preserve">ainsbury’s and Asda </w:t>
      </w:r>
      <w:r w:rsidRPr="00FD7BAB">
        <w:rPr>
          <w:rFonts w:ascii="Arial" w:hAnsi="Arial" w:cs="Arial"/>
          <w:sz w:val="24"/>
          <w:szCs w:val="24"/>
        </w:rPr>
        <w:t>if approved will create the biggest supermarket group in the UK, even more dominant than Tesco. The impact on Tesco may be even more squeeze on margins and loss of market share in an all-out price</w:t>
      </w:r>
      <w:r w:rsidR="002D0A96">
        <w:rPr>
          <w:rFonts w:ascii="Arial" w:hAnsi="Arial" w:cs="Arial"/>
          <w:sz w:val="24"/>
          <w:szCs w:val="24"/>
        </w:rPr>
        <w:t>.</w:t>
      </w:r>
      <w:r w:rsidRPr="00FD7BAB">
        <w:rPr>
          <w:rFonts w:ascii="Arial" w:hAnsi="Arial" w:cs="Arial"/>
          <w:sz w:val="24"/>
          <w:szCs w:val="24"/>
        </w:rPr>
        <w:t xml:space="preserve"> </w:t>
      </w:r>
    </w:p>
    <w:p w14:paraId="7C2047CF" w14:textId="29CE9D79" w:rsidR="00C95A1D" w:rsidRPr="00A55B04" w:rsidRDefault="00C95A1D" w:rsidP="00CE6E21">
      <w:pPr>
        <w:rPr>
          <w:rFonts w:ascii="Arial" w:hAnsi="Arial" w:cs="Arial"/>
          <w:b/>
          <w:sz w:val="24"/>
          <w:szCs w:val="24"/>
        </w:rPr>
      </w:pPr>
      <w:r w:rsidRPr="00A55B04">
        <w:rPr>
          <w:rFonts w:ascii="Arial" w:hAnsi="Arial" w:cs="Arial"/>
          <w:b/>
          <w:sz w:val="24"/>
          <w:szCs w:val="24"/>
        </w:rPr>
        <w:t>Social</w:t>
      </w:r>
    </w:p>
    <w:p w14:paraId="0C7F7376" w14:textId="77777777" w:rsidR="00962FBE" w:rsidRPr="007E5D7A" w:rsidRDefault="00862912" w:rsidP="00777B95">
      <w:pPr>
        <w:spacing w:after="0"/>
        <w:rPr>
          <w:rFonts w:ascii="Arial" w:hAnsi="Arial" w:cs="Arial"/>
          <w:sz w:val="24"/>
          <w:szCs w:val="24"/>
        </w:rPr>
      </w:pPr>
      <w:hyperlink r:id="rId14" w:history="1">
        <w:r w:rsidR="00962FBE" w:rsidRPr="007728D8">
          <w:rPr>
            <w:rStyle w:val="Hyperlink"/>
            <w:rFonts w:ascii="Arial" w:hAnsi="Arial" w:cs="Arial"/>
            <w:color w:val="auto"/>
            <w:sz w:val="24"/>
            <w:szCs w:val="24"/>
            <w:u w:val="none"/>
          </w:rPr>
          <w:t>Consumers shopping</w:t>
        </w:r>
      </w:hyperlink>
      <w:r w:rsidR="00962FBE" w:rsidRPr="007728D8">
        <w:rPr>
          <w:rFonts w:ascii="Arial" w:hAnsi="Arial" w:cs="Arial"/>
          <w:sz w:val="24"/>
          <w:szCs w:val="24"/>
        </w:rPr>
        <w:t xml:space="preserve"> trend </w:t>
      </w:r>
      <w:r w:rsidR="00962FBE" w:rsidRPr="007E5D7A">
        <w:rPr>
          <w:rFonts w:ascii="Arial" w:hAnsi="Arial" w:cs="Arial"/>
          <w:sz w:val="24"/>
          <w:szCs w:val="24"/>
        </w:rPr>
        <w:t>are constantly changing over time. People have tough schedules and want same day and fast delivery with a flexible goods return policy. They prefer one-stop shopping. Tesco is relying on UK customers and must understand and provide the services to meet these issues.</w:t>
      </w:r>
    </w:p>
    <w:p w14:paraId="107D29A5" w14:textId="77777777" w:rsidR="00962FBE" w:rsidRPr="007E5D7A" w:rsidRDefault="00962FBE" w:rsidP="00777B95">
      <w:pPr>
        <w:spacing w:after="0"/>
        <w:rPr>
          <w:rFonts w:ascii="Arial" w:hAnsi="Arial" w:cs="Arial"/>
          <w:sz w:val="24"/>
          <w:szCs w:val="24"/>
        </w:rPr>
      </w:pPr>
      <w:r w:rsidRPr="007E5D7A">
        <w:rPr>
          <w:rFonts w:ascii="Arial" w:hAnsi="Arial" w:cs="Arial"/>
          <w:sz w:val="24"/>
          <w:szCs w:val="24"/>
        </w:rPr>
        <w:t>The demand for goods and services is related to the consumer beliefs and attitudes which is another focused issue.</w:t>
      </w:r>
    </w:p>
    <w:p w14:paraId="2CB36620" w14:textId="36DA0391" w:rsidR="00962FBE" w:rsidRPr="007E5D7A" w:rsidRDefault="00962FBE" w:rsidP="00777B95">
      <w:pPr>
        <w:spacing w:after="0"/>
        <w:rPr>
          <w:rFonts w:ascii="Arial" w:hAnsi="Arial" w:cs="Arial"/>
          <w:sz w:val="24"/>
          <w:szCs w:val="24"/>
        </w:rPr>
      </w:pPr>
      <w:r w:rsidRPr="007E5D7A">
        <w:rPr>
          <w:rFonts w:ascii="Arial" w:hAnsi="Arial" w:cs="Arial"/>
          <w:sz w:val="24"/>
          <w:szCs w:val="24"/>
        </w:rPr>
        <w:t xml:space="preserve">Obesity is another issue in the </w:t>
      </w:r>
      <w:r w:rsidRPr="007728D8">
        <w:rPr>
          <w:rFonts w:ascii="Arial" w:hAnsi="Arial" w:cs="Arial"/>
          <w:sz w:val="24"/>
          <w:szCs w:val="24"/>
        </w:rPr>
        <w:t>in </w:t>
      </w:r>
      <w:hyperlink r:id="rId15" w:history="1">
        <w:r w:rsidRPr="007728D8">
          <w:rPr>
            <w:rStyle w:val="Hyperlink"/>
            <w:rFonts w:ascii="Arial" w:hAnsi="Arial" w:cs="Arial"/>
            <w:color w:val="auto"/>
            <w:sz w:val="24"/>
            <w:szCs w:val="24"/>
            <w:u w:val="none"/>
          </w:rPr>
          <w:t>society</w:t>
        </w:r>
      </w:hyperlink>
      <w:r w:rsidRPr="007728D8">
        <w:rPr>
          <w:rFonts w:ascii="Arial" w:hAnsi="Arial" w:cs="Arial"/>
          <w:sz w:val="24"/>
          <w:szCs w:val="24"/>
        </w:rPr>
        <w:t xml:space="preserve"> and </w:t>
      </w:r>
      <w:r w:rsidRPr="007E5D7A">
        <w:rPr>
          <w:rFonts w:ascii="Arial" w:hAnsi="Arial" w:cs="Arial"/>
          <w:sz w:val="24"/>
          <w:szCs w:val="24"/>
        </w:rPr>
        <w:t xml:space="preserve">customers are more concern about their health. Tesco must consider changing </w:t>
      </w:r>
      <w:r w:rsidR="007728D8" w:rsidRPr="007E5D7A">
        <w:rPr>
          <w:rFonts w:ascii="Arial" w:hAnsi="Arial" w:cs="Arial"/>
          <w:sz w:val="24"/>
          <w:szCs w:val="24"/>
        </w:rPr>
        <w:t>behaviour</w:t>
      </w:r>
      <w:r w:rsidRPr="007E5D7A">
        <w:rPr>
          <w:rFonts w:ascii="Arial" w:hAnsi="Arial" w:cs="Arial"/>
          <w:sz w:val="24"/>
          <w:szCs w:val="24"/>
        </w:rPr>
        <w:t xml:space="preserve"> and demand for organic food.</w:t>
      </w:r>
    </w:p>
    <w:p w14:paraId="7961A287" w14:textId="77777777" w:rsidR="00962FBE" w:rsidRPr="007E5D7A" w:rsidRDefault="00962FBE" w:rsidP="00777B95">
      <w:pPr>
        <w:spacing w:after="0"/>
        <w:rPr>
          <w:rFonts w:ascii="Arial" w:hAnsi="Arial" w:cs="Arial"/>
          <w:sz w:val="24"/>
          <w:szCs w:val="24"/>
        </w:rPr>
      </w:pPr>
      <w:r w:rsidRPr="007E5D7A">
        <w:rPr>
          <w:rFonts w:ascii="Arial" w:hAnsi="Arial" w:cs="Arial"/>
          <w:sz w:val="24"/>
          <w:szCs w:val="24"/>
        </w:rPr>
        <w:t>According to PWC report 65% UK shoppers are loyal shoppers. Tesco should avail this opportunity by developing close ties and one to one connection with customers.</w:t>
      </w:r>
    </w:p>
    <w:p w14:paraId="5980536C" w14:textId="77777777" w:rsidR="00E74B38" w:rsidRPr="007E5D7A" w:rsidRDefault="00E74B38" w:rsidP="00777B95">
      <w:pPr>
        <w:spacing w:after="0"/>
        <w:rPr>
          <w:rFonts w:ascii="Arial" w:hAnsi="Arial" w:cs="Arial"/>
          <w:sz w:val="24"/>
          <w:szCs w:val="24"/>
        </w:rPr>
      </w:pPr>
      <w:r w:rsidRPr="007E5D7A">
        <w:rPr>
          <w:rFonts w:ascii="Arial" w:hAnsi="Arial" w:cs="Arial"/>
          <w:sz w:val="24"/>
          <w:szCs w:val="24"/>
        </w:rPr>
        <w:t xml:space="preserve">Buyers shopping pattern are continually changing after some time. Individuals have intense calendars and need same day and quick conveyance with an adaptable products merchandise exchange. They lean toward one-quit shopping. Tesco is depending on UK clients and must comprehend and give the administrations to meet these issues. </w:t>
      </w:r>
    </w:p>
    <w:p w14:paraId="2B0D4D72" w14:textId="77777777" w:rsidR="00E74B38" w:rsidRPr="007E5D7A" w:rsidRDefault="00E74B38" w:rsidP="00CE6E21">
      <w:pPr>
        <w:rPr>
          <w:rFonts w:ascii="Arial" w:hAnsi="Arial" w:cs="Arial"/>
          <w:sz w:val="24"/>
          <w:szCs w:val="24"/>
        </w:rPr>
      </w:pPr>
    </w:p>
    <w:p w14:paraId="081A3AF6" w14:textId="51547748" w:rsidR="003D4726" w:rsidRPr="00416E09" w:rsidRDefault="003B20EB" w:rsidP="002E6CE9">
      <w:pPr>
        <w:pStyle w:val="Heading2"/>
        <w:rPr>
          <w:rFonts w:ascii="Arial" w:hAnsi="Arial" w:cs="Arial"/>
          <w:b/>
          <w:color w:val="auto"/>
        </w:rPr>
      </w:pPr>
      <w:bookmarkStart w:id="26" w:name="_Toc4744572"/>
      <w:bookmarkStart w:id="27" w:name="_Toc4744913"/>
      <w:r>
        <w:rPr>
          <w:rFonts w:ascii="Arial" w:hAnsi="Arial" w:cs="Arial"/>
          <w:b/>
          <w:color w:val="auto"/>
        </w:rPr>
        <w:t>2</w:t>
      </w:r>
      <w:r w:rsidR="002E6CE9">
        <w:rPr>
          <w:rFonts w:ascii="Arial" w:hAnsi="Arial" w:cs="Arial"/>
          <w:b/>
          <w:color w:val="auto"/>
        </w:rPr>
        <w:t>.3.3</w:t>
      </w:r>
      <w:r w:rsidR="003D4726" w:rsidRPr="00416E09">
        <w:rPr>
          <w:rFonts w:ascii="Arial" w:hAnsi="Arial" w:cs="Arial"/>
          <w:b/>
          <w:color w:val="auto"/>
        </w:rPr>
        <w:t xml:space="preserve"> Stakeholder Analysis</w:t>
      </w:r>
      <w:bookmarkEnd w:id="26"/>
      <w:bookmarkEnd w:id="27"/>
    </w:p>
    <w:p w14:paraId="76B44F5B" w14:textId="7E936813" w:rsidR="001538D4" w:rsidRDefault="001538D4" w:rsidP="002E6CE9">
      <w:pPr>
        <w:rPr>
          <w:rFonts w:ascii="Arial" w:hAnsi="Arial" w:cs="Arial"/>
        </w:rPr>
      </w:pPr>
    </w:p>
    <w:p w14:paraId="780CA7D8" w14:textId="6E03F4E4" w:rsidR="002D0A96" w:rsidRPr="00707FBE" w:rsidRDefault="002D0A96" w:rsidP="002E6CE9">
      <w:pPr>
        <w:rPr>
          <w:rFonts w:ascii="Arial" w:hAnsi="Arial" w:cs="Arial"/>
        </w:rPr>
      </w:pPr>
      <w:r>
        <w:rPr>
          <w:rFonts w:ascii="Arial" w:hAnsi="Arial" w:cs="Arial"/>
          <w:noProof/>
          <w:lang w:eastAsia="en-GB"/>
        </w:rPr>
        <w:lastRenderedPageBreak/>
        <w:drawing>
          <wp:inline distT="0" distB="0" distL="0" distR="0" wp14:anchorId="28D6C764" wp14:editId="7525260F">
            <wp:extent cx="6057900" cy="4371975"/>
            <wp:effectExtent l="0" t="0" r="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5A1929A" w14:textId="3CBA3584" w:rsidR="00580E66" w:rsidRDefault="00580E66" w:rsidP="002E6CE9">
      <w:pPr>
        <w:rPr>
          <w:rFonts w:ascii="Arial" w:hAnsi="Arial" w:cs="Arial"/>
          <w:sz w:val="24"/>
          <w:szCs w:val="24"/>
        </w:rPr>
      </w:pPr>
    </w:p>
    <w:p w14:paraId="62B0BE4F" w14:textId="7F89B0D3" w:rsidR="00F25778" w:rsidRPr="00777B95" w:rsidRDefault="00DC1B83" w:rsidP="00777B95">
      <w:pPr>
        <w:spacing w:after="0"/>
        <w:rPr>
          <w:rFonts w:ascii="Arial" w:hAnsi="Arial" w:cs="Arial"/>
          <w:sz w:val="24"/>
          <w:szCs w:val="24"/>
        </w:rPr>
      </w:pPr>
      <w:r w:rsidRPr="00777B95">
        <w:rPr>
          <w:rFonts w:ascii="Arial" w:hAnsi="Arial" w:cs="Arial"/>
          <w:sz w:val="24"/>
          <w:szCs w:val="24"/>
        </w:rPr>
        <w:t>Stakeholders are the most important and significant part of any company. It is the support of stakeholders due to which the company operates. All the strategies will have a direct impact on the stakeholders and hence it is very important to keep them in consideration while formulating the new strategies. The stakeholders of Tesco are as following:</w:t>
      </w:r>
      <w:r w:rsidRPr="00777B95">
        <w:rPr>
          <w:rFonts w:ascii="Arial" w:hAnsi="Arial" w:cs="Arial"/>
          <w:sz w:val="24"/>
          <w:szCs w:val="24"/>
        </w:rPr>
        <w:br/>
        <w:t>Customers: </w:t>
      </w:r>
      <w:r w:rsidR="005478EE" w:rsidRPr="00777B95">
        <w:rPr>
          <w:rFonts w:ascii="Arial" w:hAnsi="Arial" w:cs="Arial"/>
          <w:sz w:val="24"/>
          <w:szCs w:val="24"/>
        </w:rPr>
        <w:t xml:space="preserve"> </w:t>
      </w:r>
      <w:r w:rsidR="00F25778" w:rsidRPr="00777B95">
        <w:rPr>
          <w:rFonts w:ascii="Arial" w:hAnsi="Arial" w:cs="Arial"/>
          <w:sz w:val="24"/>
          <w:szCs w:val="24"/>
        </w:rPr>
        <w:t>These are the key stakeholders. The company's profit and loss dependson them. Tesco has good customer understanding</w:t>
      </w:r>
      <w:r w:rsidR="00777B95" w:rsidRPr="00777B95">
        <w:rPr>
          <w:rFonts w:ascii="Arial" w:hAnsi="Arial" w:cs="Arial"/>
          <w:sz w:val="24"/>
          <w:szCs w:val="24"/>
        </w:rPr>
        <w:t> and therefore they have a good</w:t>
      </w:r>
      <w:r w:rsidR="00F25778" w:rsidRPr="00777B95">
        <w:rPr>
          <w:rFonts w:ascii="Arial" w:hAnsi="Arial" w:cs="Arial"/>
          <w:sz w:val="24"/>
          <w:szCs w:val="24"/>
        </w:rPr>
        <w:t> strong set of customers.</w:t>
      </w:r>
    </w:p>
    <w:p w14:paraId="57CBDD52" w14:textId="3262CDD0" w:rsidR="00DC1B83" w:rsidRPr="00777B95" w:rsidRDefault="00DC1B83" w:rsidP="00777B95">
      <w:pPr>
        <w:spacing w:after="0"/>
        <w:rPr>
          <w:rFonts w:ascii="Arial" w:hAnsi="Arial" w:cs="Arial"/>
          <w:sz w:val="24"/>
          <w:szCs w:val="24"/>
        </w:rPr>
      </w:pPr>
      <w:r w:rsidRPr="00777B95">
        <w:rPr>
          <w:rFonts w:ascii="Arial" w:hAnsi="Arial" w:cs="Arial"/>
          <w:sz w:val="24"/>
          <w:szCs w:val="24"/>
        </w:rPr>
        <w:t>Employees: Employees are the lifeline of any organization. Without them it is impossible for any organization to perform. Hence it is very important to make sure that employees are happy satisfied in the company. Tesco makes sure that its, employees always get an excellent working environment.</w:t>
      </w:r>
      <w:r w:rsidRPr="00777B95">
        <w:rPr>
          <w:rFonts w:ascii="Arial" w:hAnsi="Arial" w:cs="Arial"/>
          <w:sz w:val="24"/>
          <w:szCs w:val="24"/>
        </w:rPr>
        <w:br/>
        <w:t>Shareholders: The existence of any company is because of its’ shareholders. Shareholders are the people who share the profit as well as the loss of the company.</w:t>
      </w:r>
      <w:r w:rsidRPr="00777B95">
        <w:rPr>
          <w:rFonts w:ascii="Arial" w:hAnsi="Arial" w:cs="Arial"/>
          <w:sz w:val="24"/>
          <w:szCs w:val="24"/>
        </w:rPr>
        <w:br/>
        <w:t>Competitors: Competitors are the stakeholders as the competition in the market motivates to perform better. Hence it is very important to have competitors so that the performance could be enhanced. Competition is said to be the mother of innovation.</w:t>
      </w:r>
      <w:r w:rsidRPr="00777B95">
        <w:rPr>
          <w:rFonts w:ascii="Arial" w:hAnsi="Arial" w:cs="Arial"/>
          <w:sz w:val="24"/>
          <w:szCs w:val="24"/>
        </w:rPr>
        <w:br/>
        <w:t>UK Government: The Government make various policies and rules which needs to be followed by the companies. Also</w:t>
      </w:r>
      <w:r w:rsidR="00CB0213" w:rsidRPr="00777B95">
        <w:rPr>
          <w:rFonts w:ascii="Arial" w:hAnsi="Arial" w:cs="Arial"/>
          <w:sz w:val="24"/>
          <w:szCs w:val="24"/>
        </w:rPr>
        <w:t>,</w:t>
      </w:r>
      <w:r w:rsidRPr="00777B95">
        <w:rPr>
          <w:rFonts w:ascii="Arial" w:hAnsi="Arial" w:cs="Arial"/>
          <w:sz w:val="24"/>
          <w:szCs w:val="24"/>
        </w:rPr>
        <w:t xml:space="preserve"> if the company will perform well, they would pay the taxes on time </w:t>
      </w:r>
    </w:p>
    <w:p w14:paraId="3070F361" w14:textId="5FBDAA41" w:rsidR="002E6CE9" w:rsidRPr="002E6CE9" w:rsidRDefault="002E6CE9">
      <w:pPr>
        <w:pStyle w:val="Heading2"/>
        <w:rPr>
          <w:rFonts w:ascii="Arial" w:hAnsi="Arial" w:cs="Arial"/>
          <w:b/>
          <w:color w:val="auto"/>
        </w:rPr>
      </w:pPr>
      <w:bookmarkStart w:id="28" w:name="_Toc4744573"/>
      <w:bookmarkStart w:id="29" w:name="_Toc4744914"/>
      <w:r w:rsidRPr="002E6CE9">
        <w:rPr>
          <w:rFonts w:ascii="Arial" w:hAnsi="Arial" w:cs="Arial"/>
          <w:b/>
          <w:color w:val="auto"/>
        </w:rPr>
        <w:lastRenderedPageBreak/>
        <w:t>2.3.4 Mendelow’s Matrix</w:t>
      </w:r>
      <w:bookmarkEnd w:id="28"/>
      <w:bookmarkEnd w:id="29"/>
      <w:r w:rsidRPr="002E6CE9">
        <w:rPr>
          <w:rFonts w:ascii="Arial" w:hAnsi="Arial" w:cs="Arial"/>
          <w:b/>
          <w:color w:val="auto"/>
        </w:rPr>
        <w:t xml:space="preserve"> </w:t>
      </w:r>
    </w:p>
    <w:p w14:paraId="247E3C6A" w14:textId="77777777" w:rsidR="002E6CE9" w:rsidRPr="00746DE1" w:rsidRDefault="002E6CE9" w:rsidP="002E6CE9">
      <w:pPr>
        <w:rPr>
          <w:rFonts w:ascii="Arial" w:hAnsi="Arial" w:cs="Arial"/>
          <w:sz w:val="24"/>
          <w:szCs w:val="24"/>
        </w:rPr>
      </w:pPr>
      <w:r w:rsidRPr="00746DE1">
        <w:rPr>
          <w:rFonts w:ascii="Arial" w:hAnsi="Arial" w:cs="Arial"/>
          <w:sz w:val="24"/>
          <w:szCs w:val="24"/>
        </w:rPr>
        <w:t xml:space="preserve">Now, it is required to work out how important the stakeholders are to the </w:t>
      </w:r>
      <w:r>
        <w:rPr>
          <w:rFonts w:ascii="Arial" w:hAnsi="Arial" w:cs="Arial"/>
          <w:sz w:val="24"/>
          <w:szCs w:val="24"/>
        </w:rPr>
        <w:t>Tesco</w:t>
      </w:r>
      <w:r w:rsidRPr="00746DE1">
        <w:rPr>
          <w:rFonts w:ascii="Arial" w:hAnsi="Arial" w:cs="Arial"/>
          <w:sz w:val="24"/>
          <w:szCs w:val="24"/>
        </w:rPr>
        <w:t>. Mendelow's Matrix is an implement that might be utilized by a business to consider the state of mind of their stakeholders toward the beginning of a task or when they are setting out vital goals. Mendelow’s (1991) matrix is used in most organisations to identify their stakeholders (Business Information Resources, 2018). Below is the Mendelow’s matrix diagram which will be used to identify the power and interest of the stakeholders.</w:t>
      </w:r>
    </w:p>
    <w:p w14:paraId="19E063A2" w14:textId="5613AEFB" w:rsidR="002E6CE9" w:rsidRPr="00746DE1" w:rsidRDefault="002E6CE9" w:rsidP="002E6CE9">
      <w:pPr>
        <w:rPr>
          <w:rFonts w:ascii="Arial" w:hAnsi="Arial" w:cs="Arial"/>
          <w:sz w:val="24"/>
          <w:szCs w:val="24"/>
        </w:rPr>
      </w:pPr>
      <w:r w:rsidRPr="002E6CE9">
        <w:rPr>
          <w:rFonts w:ascii="Arial" w:hAnsi="Arial" w:cs="Arial"/>
          <w:noProof/>
          <w:sz w:val="24"/>
          <w:szCs w:val="24"/>
          <w:lang w:eastAsia="en-GB"/>
        </w:rPr>
        <w:drawing>
          <wp:inline distT="0" distB="0" distL="0" distR="0" wp14:anchorId="7F5EE9FB" wp14:editId="79275B1D">
            <wp:extent cx="6581775" cy="4695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581775" cy="4695825"/>
                    </a:xfrm>
                    <a:prstGeom prst="rect">
                      <a:avLst/>
                    </a:prstGeom>
                  </pic:spPr>
                </pic:pic>
              </a:graphicData>
            </a:graphic>
          </wp:inline>
        </w:drawing>
      </w:r>
    </w:p>
    <w:p w14:paraId="505B0F5F" w14:textId="77777777" w:rsidR="002E6CE9" w:rsidRPr="00746DE1" w:rsidRDefault="002E6CE9" w:rsidP="002E6CE9">
      <w:pPr>
        <w:rPr>
          <w:rFonts w:ascii="Arial" w:hAnsi="Arial" w:cs="Arial"/>
          <w:sz w:val="24"/>
          <w:szCs w:val="24"/>
        </w:rPr>
      </w:pPr>
      <w:r w:rsidRPr="00746DE1">
        <w:rPr>
          <w:rFonts w:ascii="Arial" w:hAnsi="Arial" w:cs="Arial"/>
          <w:sz w:val="24"/>
          <w:szCs w:val="24"/>
        </w:rPr>
        <w:t xml:space="preserve">By completing the Mendelow’s matrix it is identified that </w:t>
      </w:r>
      <w:r>
        <w:rPr>
          <w:rFonts w:ascii="Arial" w:hAnsi="Arial" w:cs="Arial"/>
          <w:sz w:val="24"/>
          <w:szCs w:val="24"/>
        </w:rPr>
        <w:t xml:space="preserve">shareholders and management </w:t>
      </w:r>
      <w:r w:rsidRPr="00746DE1">
        <w:rPr>
          <w:rFonts w:ascii="Arial" w:hAnsi="Arial" w:cs="Arial"/>
          <w:sz w:val="24"/>
          <w:szCs w:val="24"/>
        </w:rPr>
        <w:t xml:space="preserve">are the main key players without them the </w:t>
      </w:r>
      <w:r>
        <w:rPr>
          <w:rFonts w:ascii="Arial" w:hAnsi="Arial" w:cs="Arial"/>
          <w:sz w:val="24"/>
          <w:szCs w:val="24"/>
        </w:rPr>
        <w:t>Tesco</w:t>
      </w:r>
      <w:r w:rsidRPr="00746DE1">
        <w:rPr>
          <w:rFonts w:ascii="Arial" w:hAnsi="Arial" w:cs="Arial"/>
          <w:sz w:val="24"/>
          <w:szCs w:val="24"/>
        </w:rPr>
        <w:t xml:space="preserve"> will not run properly, they are the most im</w:t>
      </w:r>
      <w:r>
        <w:rPr>
          <w:rFonts w:ascii="Arial" w:hAnsi="Arial" w:cs="Arial"/>
          <w:sz w:val="24"/>
          <w:szCs w:val="24"/>
        </w:rPr>
        <w:t>portant stakeholders</w:t>
      </w:r>
      <w:r w:rsidRPr="00746DE1">
        <w:rPr>
          <w:rFonts w:ascii="Arial" w:hAnsi="Arial" w:cs="Arial"/>
          <w:sz w:val="24"/>
          <w:szCs w:val="24"/>
        </w:rPr>
        <w:t>.</w:t>
      </w:r>
      <w:r>
        <w:rPr>
          <w:rFonts w:ascii="Arial" w:hAnsi="Arial" w:cs="Arial"/>
          <w:sz w:val="24"/>
          <w:szCs w:val="24"/>
        </w:rPr>
        <w:t xml:space="preserve"> Customers have high interest to see what Tesco can give discount on items comparing to other competitors.</w:t>
      </w:r>
      <w:r w:rsidRPr="00746DE1">
        <w:rPr>
          <w:rFonts w:ascii="Arial" w:hAnsi="Arial" w:cs="Arial"/>
          <w:sz w:val="24"/>
          <w:szCs w:val="24"/>
        </w:rPr>
        <w:t xml:space="preserve"> </w:t>
      </w:r>
      <w:r>
        <w:rPr>
          <w:rFonts w:ascii="Arial" w:hAnsi="Arial" w:cs="Arial"/>
          <w:sz w:val="24"/>
          <w:szCs w:val="24"/>
        </w:rPr>
        <w:t>Employees have high interest from management for</w:t>
      </w:r>
      <w:r w:rsidRPr="00CF14F8">
        <w:rPr>
          <w:rFonts w:ascii="Arial" w:hAnsi="Arial" w:cs="Arial"/>
          <w:sz w:val="24"/>
          <w:szCs w:val="24"/>
        </w:rPr>
        <w:t xml:space="preserve"> </w:t>
      </w:r>
      <w:r>
        <w:rPr>
          <w:rFonts w:ascii="Arial" w:hAnsi="Arial" w:cs="Arial"/>
          <w:sz w:val="24"/>
          <w:szCs w:val="24"/>
        </w:rPr>
        <w:t xml:space="preserve">expectations of Tesco doing well leading to promotion or changes to jobs with higher pay. Government expect better success for Tesco will lead to higher taxes coming in, also any changes to law by government can lead to problems having to change things around to stick to new legislation. Banks and suppliers have high power they can expect Tesco coming to them for borrowing/ supplying of services which leads to extra money coming in with payment plan. Competitors </w:t>
      </w:r>
      <w:r w:rsidRPr="00746DE1">
        <w:rPr>
          <w:rFonts w:ascii="Arial" w:hAnsi="Arial" w:cs="Arial"/>
          <w:sz w:val="24"/>
          <w:szCs w:val="24"/>
        </w:rPr>
        <w:t>and the community has low power and low interest.</w:t>
      </w:r>
    </w:p>
    <w:p w14:paraId="0A395B54" w14:textId="7251653A" w:rsidR="002E6CE9" w:rsidRPr="002E6CE9" w:rsidRDefault="002E6CE9" w:rsidP="002E6CE9">
      <w:pPr>
        <w:pStyle w:val="NormalWeb"/>
        <w:shd w:val="clear" w:color="auto" w:fill="FFFFFF"/>
        <w:spacing w:before="0" w:beforeAutospacing="0" w:after="150" w:afterAutospacing="0"/>
      </w:pPr>
    </w:p>
    <w:p w14:paraId="777702CD" w14:textId="57810CE0" w:rsidR="00894ABB" w:rsidRPr="00A42554" w:rsidRDefault="00CE6E21" w:rsidP="00BD5E7B">
      <w:pPr>
        <w:pStyle w:val="Heading1"/>
        <w:shd w:val="clear" w:color="auto" w:fill="FFFFFF"/>
        <w:spacing w:before="0" w:after="150"/>
        <w:divId w:val="1595893648"/>
        <w:rPr>
          <w:rFonts w:ascii="Arial" w:eastAsia="Times New Roman" w:hAnsi="Arial" w:cs="Arial"/>
          <w:b/>
          <w:color w:val="auto"/>
          <w:sz w:val="28"/>
          <w:szCs w:val="28"/>
        </w:rPr>
      </w:pPr>
      <w:bookmarkStart w:id="30" w:name="_Toc4744574"/>
      <w:bookmarkStart w:id="31" w:name="_Toc4744915"/>
      <w:r w:rsidRPr="00A42554">
        <w:rPr>
          <w:rFonts w:ascii="Arial" w:eastAsia="Times New Roman" w:hAnsi="Arial" w:cs="Arial"/>
          <w:b/>
          <w:color w:val="auto"/>
          <w:sz w:val="28"/>
          <w:szCs w:val="28"/>
        </w:rPr>
        <w:lastRenderedPageBreak/>
        <w:t>3.0 Conclusion</w:t>
      </w:r>
      <w:bookmarkEnd w:id="30"/>
      <w:bookmarkEnd w:id="31"/>
    </w:p>
    <w:p w14:paraId="6C96E21B" w14:textId="79B54420" w:rsidR="00746DE1" w:rsidRPr="00FD7BAB" w:rsidRDefault="00037A91" w:rsidP="00FD7BAB">
      <w:pPr>
        <w:rPr>
          <w:rFonts w:ascii="Arial" w:hAnsi="Arial" w:cs="Arial"/>
          <w:sz w:val="24"/>
          <w:szCs w:val="24"/>
        </w:rPr>
      </w:pPr>
      <w:r>
        <w:rPr>
          <w:rFonts w:ascii="Arial" w:hAnsi="Arial" w:cs="Arial"/>
          <w:sz w:val="24"/>
          <w:szCs w:val="24"/>
        </w:rPr>
        <w:t xml:space="preserve">1. </w:t>
      </w:r>
      <w:r w:rsidR="00746DE1" w:rsidRPr="00FD7BAB">
        <w:rPr>
          <w:rFonts w:ascii="Arial" w:hAnsi="Arial" w:cs="Arial"/>
          <w:sz w:val="24"/>
          <w:szCs w:val="24"/>
        </w:rPr>
        <w:t>Sainsbury and A</w:t>
      </w:r>
      <w:r w:rsidR="00897AAC" w:rsidRPr="00FD7BAB">
        <w:rPr>
          <w:rFonts w:ascii="Arial" w:hAnsi="Arial" w:cs="Arial"/>
          <w:sz w:val="24"/>
          <w:szCs w:val="24"/>
        </w:rPr>
        <w:t>sda merger</w:t>
      </w:r>
      <w:r w:rsidR="00746DE1" w:rsidRPr="00FD7BAB">
        <w:rPr>
          <w:rFonts w:ascii="Arial" w:hAnsi="Arial" w:cs="Arial"/>
          <w:sz w:val="24"/>
          <w:szCs w:val="24"/>
        </w:rPr>
        <w:t xml:space="preserve"> can have huge effect on Tesco shareholders. They will become the leading supermarket and </w:t>
      </w:r>
      <w:r w:rsidR="00FD59D5">
        <w:rPr>
          <w:rFonts w:ascii="Arial" w:hAnsi="Arial" w:cs="Arial"/>
          <w:sz w:val="24"/>
          <w:szCs w:val="24"/>
        </w:rPr>
        <w:t xml:space="preserve">it will create </w:t>
      </w:r>
      <w:r w:rsidR="00342FC4">
        <w:rPr>
          <w:rFonts w:ascii="Arial" w:hAnsi="Arial" w:cs="Arial"/>
          <w:sz w:val="24"/>
          <w:szCs w:val="24"/>
        </w:rPr>
        <w:t xml:space="preserve">price wars </w:t>
      </w:r>
      <w:r w:rsidR="00284349">
        <w:rPr>
          <w:rFonts w:ascii="Arial" w:hAnsi="Arial" w:cs="Arial"/>
          <w:sz w:val="24"/>
          <w:szCs w:val="24"/>
        </w:rPr>
        <w:t xml:space="preserve">pushing prices down on goods to get as many customers buying </w:t>
      </w:r>
      <w:r w:rsidR="00A11D92">
        <w:rPr>
          <w:rFonts w:ascii="Arial" w:hAnsi="Arial" w:cs="Arial"/>
          <w:sz w:val="24"/>
          <w:szCs w:val="24"/>
        </w:rPr>
        <w:t>from them.</w:t>
      </w:r>
    </w:p>
    <w:p w14:paraId="6979FFE0" w14:textId="0667FA83" w:rsidR="003D4726" w:rsidRPr="00FD7BAB" w:rsidRDefault="003D4726" w:rsidP="00FD7BAB">
      <w:pPr>
        <w:rPr>
          <w:rFonts w:ascii="Arial" w:hAnsi="Arial" w:cs="Arial"/>
          <w:sz w:val="24"/>
          <w:szCs w:val="24"/>
        </w:rPr>
      </w:pPr>
      <w:r w:rsidRPr="00FD7BAB">
        <w:rPr>
          <w:rFonts w:ascii="Arial" w:hAnsi="Arial" w:cs="Arial"/>
          <w:sz w:val="24"/>
          <w:szCs w:val="24"/>
        </w:rPr>
        <w:t>2</w:t>
      </w:r>
      <w:r w:rsidR="00037A91">
        <w:rPr>
          <w:rFonts w:ascii="Arial" w:hAnsi="Arial" w:cs="Arial"/>
          <w:sz w:val="24"/>
          <w:szCs w:val="24"/>
        </w:rPr>
        <w:t>.</w:t>
      </w:r>
      <w:r w:rsidR="00C14187" w:rsidRPr="00FD7BAB">
        <w:rPr>
          <w:rFonts w:ascii="Arial" w:hAnsi="Arial" w:cs="Arial"/>
          <w:sz w:val="24"/>
          <w:szCs w:val="24"/>
        </w:rPr>
        <w:t xml:space="preserve"> </w:t>
      </w:r>
      <w:r w:rsidR="00746DE1" w:rsidRPr="00FD7BAB">
        <w:rPr>
          <w:rFonts w:ascii="Arial" w:hAnsi="Arial" w:cs="Arial"/>
          <w:sz w:val="24"/>
          <w:szCs w:val="24"/>
        </w:rPr>
        <w:t>Discounter retailers like A</w:t>
      </w:r>
      <w:r w:rsidR="00C14187" w:rsidRPr="00FD7BAB">
        <w:rPr>
          <w:rFonts w:ascii="Arial" w:hAnsi="Arial" w:cs="Arial"/>
          <w:sz w:val="24"/>
          <w:szCs w:val="24"/>
        </w:rPr>
        <w:t>ldi and</w:t>
      </w:r>
      <w:r w:rsidR="00746DE1" w:rsidRPr="00FD7BAB">
        <w:rPr>
          <w:rFonts w:ascii="Arial" w:hAnsi="Arial" w:cs="Arial"/>
          <w:sz w:val="24"/>
          <w:szCs w:val="24"/>
        </w:rPr>
        <w:t xml:space="preserve"> L</w:t>
      </w:r>
      <w:r w:rsidR="00C14187" w:rsidRPr="00FD7BAB">
        <w:rPr>
          <w:rFonts w:ascii="Arial" w:hAnsi="Arial" w:cs="Arial"/>
          <w:sz w:val="24"/>
          <w:szCs w:val="24"/>
        </w:rPr>
        <w:t>idl</w:t>
      </w:r>
      <w:r w:rsidR="00746DE1" w:rsidRPr="00FD7BAB">
        <w:rPr>
          <w:rFonts w:ascii="Arial" w:hAnsi="Arial" w:cs="Arial"/>
          <w:sz w:val="24"/>
          <w:szCs w:val="24"/>
        </w:rPr>
        <w:t xml:space="preserve"> are growing year on year with no slow down, this is </w:t>
      </w:r>
      <w:r w:rsidR="00342FC4" w:rsidRPr="00FD7BAB">
        <w:rPr>
          <w:rFonts w:ascii="Arial" w:hAnsi="Arial" w:cs="Arial"/>
          <w:sz w:val="24"/>
          <w:szCs w:val="24"/>
        </w:rPr>
        <w:t>affecting</w:t>
      </w:r>
      <w:r w:rsidR="00746DE1" w:rsidRPr="00FD7BAB">
        <w:rPr>
          <w:rFonts w:ascii="Arial" w:hAnsi="Arial" w:cs="Arial"/>
          <w:sz w:val="24"/>
          <w:szCs w:val="24"/>
        </w:rPr>
        <w:t xml:space="preserve"> Tesco profits which is declining. Customers are looking to spend what they really need and not bulk buying, so they will be shopping around for quality with go</w:t>
      </w:r>
      <w:r w:rsidR="009B6B93">
        <w:rPr>
          <w:rFonts w:ascii="Arial" w:hAnsi="Arial" w:cs="Arial"/>
          <w:sz w:val="24"/>
          <w:szCs w:val="24"/>
        </w:rPr>
        <w:t>od</w:t>
      </w:r>
      <w:r w:rsidR="00746DE1" w:rsidRPr="00FD7BAB">
        <w:rPr>
          <w:rFonts w:ascii="Arial" w:hAnsi="Arial" w:cs="Arial"/>
          <w:sz w:val="24"/>
          <w:szCs w:val="24"/>
        </w:rPr>
        <w:t xml:space="preserve"> review</w:t>
      </w:r>
      <w:r w:rsidR="009B6B93">
        <w:rPr>
          <w:rFonts w:ascii="Arial" w:hAnsi="Arial" w:cs="Arial"/>
          <w:sz w:val="24"/>
          <w:szCs w:val="24"/>
        </w:rPr>
        <w:t>s</w:t>
      </w:r>
      <w:r w:rsidR="00746DE1" w:rsidRPr="00FD7BAB">
        <w:rPr>
          <w:rFonts w:ascii="Arial" w:hAnsi="Arial" w:cs="Arial"/>
          <w:sz w:val="24"/>
          <w:szCs w:val="24"/>
        </w:rPr>
        <w:t xml:space="preserve"> and l</w:t>
      </w:r>
      <w:r w:rsidR="009B6B93">
        <w:rPr>
          <w:rFonts w:ascii="Arial" w:hAnsi="Arial" w:cs="Arial"/>
          <w:sz w:val="24"/>
          <w:szCs w:val="24"/>
        </w:rPr>
        <w:t>ess on</w:t>
      </w:r>
      <w:r w:rsidR="00746DE1" w:rsidRPr="00FD7BAB">
        <w:rPr>
          <w:rFonts w:ascii="Arial" w:hAnsi="Arial" w:cs="Arial"/>
          <w:sz w:val="24"/>
          <w:szCs w:val="24"/>
        </w:rPr>
        <w:t xml:space="preserve"> price tags. </w:t>
      </w:r>
      <w:r w:rsidR="00C14187" w:rsidRPr="00FD7BAB">
        <w:rPr>
          <w:rFonts w:ascii="Arial" w:hAnsi="Arial" w:cs="Arial"/>
          <w:sz w:val="24"/>
          <w:szCs w:val="24"/>
        </w:rPr>
        <w:t xml:space="preserve"> </w:t>
      </w:r>
    </w:p>
    <w:p w14:paraId="7BB33778" w14:textId="1497DEA8" w:rsidR="00A63758" w:rsidRDefault="00A63758" w:rsidP="003D4726">
      <w:pPr>
        <w:pStyle w:val="Heading2"/>
        <w:rPr>
          <w:sz w:val="32"/>
          <w:szCs w:val="32"/>
        </w:rPr>
      </w:pPr>
      <w:r w:rsidRPr="00746DE1">
        <w:rPr>
          <w:rFonts w:ascii="Arial" w:hAnsi="Arial" w:cs="Arial"/>
          <w:sz w:val="24"/>
        </w:rPr>
        <w:br w:type="page"/>
      </w:r>
    </w:p>
    <w:p w14:paraId="75063D21" w14:textId="2D96B607" w:rsidR="00CE6E21" w:rsidRPr="00CE6E21" w:rsidRDefault="003B20EB" w:rsidP="00CE6E21">
      <w:pPr>
        <w:pStyle w:val="Heading1"/>
        <w:rPr>
          <w:rFonts w:ascii="Arial" w:hAnsi="Arial" w:cs="Arial"/>
          <w:b/>
          <w:color w:val="auto"/>
        </w:rPr>
      </w:pPr>
      <w:bookmarkStart w:id="32" w:name="_Toc4744575"/>
      <w:bookmarkStart w:id="33" w:name="_Toc4744916"/>
      <w:r>
        <w:rPr>
          <w:rFonts w:ascii="Arial" w:hAnsi="Arial" w:cs="Arial"/>
          <w:b/>
          <w:color w:val="auto"/>
        </w:rPr>
        <w:lastRenderedPageBreak/>
        <w:t>4</w:t>
      </w:r>
      <w:r w:rsidR="00E33D16" w:rsidRPr="00EA6A73">
        <w:rPr>
          <w:rFonts w:ascii="Arial" w:hAnsi="Arial" w:cs="Arial"/>
          <w:b/>
          <w:color w:val="auto"/>
        </w:rPr>
        <w:t xml:space="preserve">.0 </w:t>
      </w:r>
      <w:r w:rsidR="00E94142" w:rsidRPr="00EA6A73">
        <w:rPr>
          <w:rFonts w:ascii="Arial" w:hAnsi="Arial" w:cs="Arial"/>
          <w:b/>
          <w:color w:val="auto"/>
        </w:rPr>
        <w:t>Recommendations</w:t>
      </w:r>
      <w:bookmarkEnd w:id="32"/>
      <w:bookmarkEnd w:id="33"/>
      <w:r w:rsidR="00CE6E21" w:rsidRPr="00746DE1">
        <w:rPr>
          <w:rFonts w:ascii="Arial" w:hAnsi="Arial" w:cs="Arial"/>
          <w:color w:val="auto"/>
          <w:sz w:val="24"/>
          <w:szCs w:val="24"/>
        </w:rPr>
        <w:t xml:space="preserve"> </w:t>
      </w:r>
    </w:p>
    <w:p w14:paraId="36750DA8" w14:textId="2A917337" w:rsidR="00CE6E21" w:rsidRDefault="00CE6E21" w:rsidP="00CE6E21">
      <w:pPr>
        <w:rPr>
          <w:rFonts w:ascii="Arial" w:hAnsi="Arial" w:cs="Arial"/>
          <w:sz w:val="24"/>
          <w:szCs w:val="24"/>
        </w:rPr>
      </w:pPr>
      <w:r>
        <w:rPr>
          <w:rFonts w:ascii="Arial" w:hAnsi="Arial" w:cs="Arial"/>
          <w:sz w:val="24"/>
          <w:szCs w:val="24"/>
        </w:rPr>
        <w:br/>
        <w:t xml:space="preserve">1. </w:t>
      </w:r>
      <w:r w:rsidRPr="00746DE1">
        <w:rPr>
          <w:rFonts w:ascii="Arial" w:hAnsi="Arial" w:cs="Arial"/>
          <w:sz w:val="24"/>
          <w:szCs w:val="24"/>
        </w:rPr>
        <w:t>Tesco will need to be competitive when it will come to battle with competitors over price war. To keep on to loyal customers will need to at least match the competitors</w:t>
      </w:r>
      <w:r>
        <w:rPr>
          <w:rFonts w:ascii="Arial" w:hAnsi="Arial" w:cs="Arial"/>
          <w:sz w:val="24"/>
          <w:szCs w:val="24"/>
        </w:rPr>
        <w:t>, they will need to reward customers with Clubcard that will give huge discount initiative.</w:t>
      </w:r>
    </w:p>
    <w:p w14:paraId="7320ABA8" w14:textId="473EE828" w:rsidR="00CE6E21" w:rsidRDefault="00CE6E21" w:rsidP="00CE6E21">
      <w:pPr>
        <w:rPr>
          <w:rFonts w:ascii="Arial" w:hAnsi="Arial" w:cs="Arial"/>
          <w:sz w:val="24"/>
          <w:szCs w:val="24"/>
        </w:rPr>
      </w:pPr>
      <w:r>
        <w:rPr>
          <w:rFonts w:ascii="Arial" w:hAnsi="Arial" w:cs="Arial"/>
          <w:sz w:val="24"/>
          <w:szCs w:val="24"/>
        </w:rPr>
        <w:t>2. T</w:t>
      </w:r>
      <w:r w:rsidRPr="00746DE1">
        <w:rPr>
          <w:rFonts w:ascii="Arial" w:hAnsi="Arial" w:cs="Arial"/>
          <w:sz w:val="24"/>
          <w:szCs w:val="24"/>
        </w:rPr>
        <w:t>o compete with discounter retailers</w:t>
      </w:r>
      <w:r>
        <w:rPr>
          <w:rFonts w:ascii="Arial" w:hAnsi="Arial" w:cs="Arial"/>
          <w:sz w:val="24"/>
          <w:szCs w:val="24"/>
        </w:rPr>
        <w:t xml:space="preserve"> like Aldi and Lidl,</w:t>
      </w:r>
      <w:r w:rsidRPr="00746DE1">
        <w:rPr>
          <w:rFonts w:ascii="Arial" w:hAnsi="Arial" w:cs="Arial"/>
          <w:sz w:val="24"/>
          <w:szCs w:val="24"/>
        </w:rPr>
        <w:t xml:space="preserve"> they will to improve quality of their </w:t>
      </w:r>
      <w:r>
        <w:rPr>
          <w:rFonts w:ascii="Arial" w:hAnsi="Arial" w:cs="Arial"/>
          <w:sz w:val="24"/>
          <w:szCs w:val="24"/>
        </w:rPr>
        <w:t>own brand</w:t>
      </w:r>
      <w:r w:rsidRPr="00746DE1">
        <w:rPr>
          <w:rFonts w:ascii="Arial" w:hAnsi="Arial" w:cs="Arial"/>
          <w:sz w:val="24"/>
          <w:szCs w:val="24"/>
        </w:rPr>
        <w:t xml:space="preserve"> products </w:t>
      </w:r>
      <w:r>
        <w:rPr>
          <w:rFonts w:ascii="Arial" w:hAnsi="Arial" w:cs="Arial"/>
          <w:sz w:val="24"/>
          <w:szCs w:val="24"/>
        </w:rPr>
        <w:t xml:space="preserve">by promoting sample packs to attract customers </w:t>
      </w:r>
      <w:r w:rsidRPr="00746DE1">
        <w:rPr>
          <w:rFonts w:ascii="Arial" w:hAnsi="Arial" w:cs="Arial"/>
          <w:sz w:val="24"/>
          <w:szCs w:val="24"/>
        </w:rPr>
        <w:t>and have better advertising promotion</w:t>
      </w:r>
      <w:r>
        <w:rPr>
          <w:rFonts w:ascii="Arial" w:hAnsi="Arial" w:cs="Arial"/>
          <w:sz w:val="24"/>
          <w:szCs w:val="24"/>
        </w:rPr>
        <w:t>s</w:t>
      </w:r>
      <w:r w:rsidRPr="00746DE1">
        <w:rPr>
          <w:rFonts w:ascii="Arial" w:hAnsi="Arial" w:cs="Arial"/>
          <w:sz w:val="24"/>
          <w:szCs w:val="24"/>
        </w:rPr>
        <w:t xml:space="preserve"> </w:t>
      </w:r>
      <w:r>
        <w:rPr>
          <w:rFonts w:ascii="Arial" w:hAnsi="Arial" w:cs="Arial"/>
          <w:sz w:val="24"/>
          <w:szCs w:val="24"/>
        </w:rPr>
        <w:t>on media.</w:t>
      </w:r>
      <w:r w:rsidRPr="00CE6E21">
        <w:rPr>
          <w:rFonts w:ascii="Arial" w:hAnsi="Arial" w:cs="Arial"/>
          <w:sz w:val="24"/>
          <w:szCs w:val="24"/>
        </w:rPr>
        <w:t xml:space="preserve"> </w:t>
      </w:r>
    </w:p>
    <w:p w14:paraId="5BEC72F9" w14:textId="77777777" w:rsidR="00CE6E21" w:rsidRDefault="00CE6E21" w:rsidP="00CE6E21">
      <w:pPr>
        <w:rPr>
          <w:rFonts w:ascii="Arial" w:hAnsi="Arial" w:cs="Arial"/>
          <w:sz w:val="24"/>
          <w:szCs w:val="24"/>
        </w:rPr>
      </w:pPr>
    </w:p>
    <w:p w14:paraId="58CB379A" w14:textId="7FA0E3DB" w:rsidR="00CE6E21" w:rsidRDefault="00CE6E21" w:rsidP="00CE6E21"/>
    <w:p w14:paraId="5A524DA1" w14:textId="55BA5C96" w:rsidR="00A42554" w:rsidRDefault="00A42554" w:rsidP="00CE6E21"/>
    <w:p w14:paraId="697ED9E1" w14:textId="419067EC" w:rsidR="00A42554" w:rsidRDefault="00A42554" w:rsidP="00CE6E21"/>
    <w:p w14:paraId="5BEF8ECA" w14:textId="1F0E6BCC" w:rsidR="00A42554" w:rsidRDefault="00A42554" w:rsidP="00CE6E21"/>
    <w:p w14:paraId="074A2FD4" w14:textId="6FBD2FD6" w:rsidR="00A42554" w:rsidRDefault="00A42554" w:rsidP="00CE6E21"/>
    <w:p w14:paraId="47E11210" w14:textId="105FDBFE" w:rsidR="00A42554" w:rsidRDefault="00A42554" w:rsidP="00CE6E21"/>
    <w:p w14:paraId="48875FDD" w14:textId="5FD04D88" w:rsidR="00A42554" w:rsidRDefault="00A42554" w:rsidP="00CE6E21"/>
    <w:p w14:paraId="553B37C4" w14:textId="0C24BFCE" w:rsidR="00A42554" w:rsidRDefault="00A42554" w:rsidP="00CE6E21"/>
    <w:p w14:paraId="78DF038B" w14:textId="04B36466" w:rsidR="00A42554" w:rsidRDefault="00A42554" w:rsidP="00CE6E21"/>
    <w:p w14:paraId="711F479C" w14:textId="36B09940" w:rsidR="00A42554" w:rsidRDefault="00A42554" w:rsidP="00CE6E21"/>
    <w:p w14:paraId="2FF3EA85" w14:textId="51429502" w:rsidR="00A42554" w:rsidRDefault="00A42554" w:rsidP="00CE6E21"/>
    <w:p w14:paraId="025B53EF" w14:textId="6489ED0D" w:rsidR="00A42554" w:rsidRDefault="00A42554" w:rsidP="00CE6E21"/>
    <w:p w14:paraId="1A57EB69" w14:textId="74599E17" w:rsidR="00A42554" w:rsidRDefault="00A42554" w:rsidP="00CE6E21"/>
    <w:p w14:paraId="2D12DF4E" w14:textId="699DD256" w:rsidR="00A42554" w:rsidRDefault="00A42554" w:rsidP="00CE6E21"/>
    <w:p w14:paraId="669B2F04" w14:textId="16443C95" w:rsidR="00A42554" w:rsidRDefault="00A42554" w:rsidP="00CE6E21"/>
    <w:p w14:paraId="52D4DBB2" w14:textId="1147E966" w:rsidR="00A42554" w:rsidRDefault="00A42554" w:rsidP="00CE6E21"/>
    <w:p w14:paraId="0ED1B338" w14:textId="18C40DE9" w:rsidR="00A42554" w:rsidRDefault="00A42554" w:rsidP="00CE6E21"/>
    <w:p w14:paraId="345652DA" w14:textId="30927B0A" w:rsidR="00A42554" w:rsidRDefault="00A42554" w:rsidP="00CE6E21"/>
    <w:p w14:paraId="7E86F18A" w14:textId="1B99AFA8" w:rsidR="00A42554" w:rsidRDefault="00A42554" w:rsidP="00CE6E21"/>
    <w:p w14:paraId="71F47CCC" w14:textId="7DFB653B" w:rsidR="00A42554" w:rsidRDefault="00A42554" w:rsidP="00CE6E21"/>
    <w:p w14:paraId="306791C7" w14:textId="7EB6C1CE" w:rsidR="00A42554" w:rsidRDefault="00A42554" w:rsidP="00CE6E21"/>
    <w:p w14:paraId="4435EFAD" w14:textId="77777777" w:rsidR="00A42554" w:rsidRPr="00CE6E21" w:rsidRDefault="00A42554" w:rsidP="00CE6E21"/>
    <w:p w14:paraId="51958581" w14:textId="2DBFDFED" w:rsidR="00BA31DD" w:rsidRPr="00A42554" w:rsidRDefault="003B20EB" w:rsidP="00E040A4">
      <w:pPr>
        <w:pStyle w:val="Heading1"/>
        <w:rPr>
          <w:rFonts w:ascii="Arial" w:hAnsi="Arial" w:cs="Arial"/>
          <w:b/>
          <w:color w:val="auto"/>
          <w:sz w:val="28"/>
          <w:szCs w:val="28"/>
        </w:rPr>
      </w:pPr>
      <w:bookmarkStart w:id="34" w:name="_Toc4744576"/>
      <w:bookmarkStart w:id="35" w:name="_Toc4744917"/>
      <w:r w:rsidRPr="00A42554">
        <w:rPr>
          <w:rFonts w:ascii="Arial" w:hAnsi="Arial" w:cs="Arial"/>
          <w:b/>
          <w:color w:val="auto"/>
          <w:sz w:val="28"/>
          <w:szCs w:val="28"/>
        </w:rPr>
        <w:lastRenderedPageBreak/>
        <w:t>5</w:t>
      </w:r>
      <w:r w:rsidR="00E33D16" w:rsidRPr="00A42554">
        <w:rPr>
          <w:rFonts w:ascii="Arial" w:hAnsi="Arial" w:cs="Arial"/>
          <w:b/>
          <w:color w:val="auto"/>
          <w:sz w:val="28"/>
          <w:szCs w:val="28"/>
        </w:rPr>
        <w:t xml:space="preserve">.0 </w:t>
      </w:r>
      <w:r w:rsidR="00BA31DD" w:rsidRPr="00A42554">
        <w:rPr>
          <w:rFonts w:ascii="Arial" w:hAnsi="Arial" w:cs="Arial"/>
          <w:b/>
          <w:color w:val="auto"/>
          <w:sz w:val="28"/>
          <w:szCs w:val="28"/>
        </w:rPr>
        <w:t>Reference Lists</w:t>
      </w:r>
      <w:bookmarkEnd w:id="34"/>
      <w:bookmarkEnd w:id="35"/>
    </w:p>
    <w:p w14:paraId="5A01521F" w14:textId="7FB85011" w:rsidR="00C96ED8" w:rsidRPr="003A5EE5" w:rsidRDefault="00C96ED8" w:rsidP="00C96ED8">
      <w:pPr>
        <w:rPr>
          <w:rFonts w:ascii="Arial" w:hAnsi="Arial" w:cs="Arial"/>
        </w:rPr>
      </w:pPr>
    </w:p>
    <w:p w14:paraId="5CE49017" w14:textId="7737A16A" w:rsidR="00C96ED8" w:rsidRPr="003B799F" w:rsidRDefault="00C96ED8" w:rsidP="00C96ED8">
      <w:pPr>
        <w:rPr>
          <w:rFonts w:ascii="Arial" w:hAnsi="Arial" w:cs="Arial"/>
          <w:color w:val="000000" w:themeColor="text1"/>
        </w:rPr>
      </w:pPr>
      <w:r w:rsidRPr="003B799F">
        <w:rPr>
          <w:rFonts w:ascii="Arial" w:hAnsi="Arial" w:cs="Arial"/>
          <w:color w:val="000000" w:themeColor="text1"/>
        </w:rPr>
        <w:t>Anon, 2019. Tesco to introduce major cost-cutting measures in UK. Checkout, 45(2), p.22.</w:t>
      </w:r>
    </w:p>
    <w:p w14:paraId="2C3860B0" w14:textId="0132142E" w:rsidR="00374A4C" w:rsidRPr="0083261E" w:rsidRDefault="007A45DF" w:rsidP="003B799F">
      <w:pPr>
        <w:rPr>
          <w:rFonts w:ascii="Arial" w:hAnsi="Arial" w:cs="Arial"/>
        </w:rPr>
      </w:pPr>
      <w:r w:rsidRPr="0083261E">
        <w:rPr>
          <w:rFonts w:ascii="Arial" w:hAnsi="Arial" w:cs="Arial"/>
        </w:rPr>
        <w:t xml:space="preserve">Vizard, S. (2013) ‘Charities slam Tesco over food waste “scandal”’, Marketing Week (Online Edition), p. 3. Available at: </w:t>
      </w:r>
      <w:hyperlink r:id="rId22" w:history="1">
        <w:r w:rsidR="00B952DC" w:rsidRPr="00001237">
          <w:rPr>
            <w:rStyle w:val="Hyperlink"/>
            <w:rFonts w:ascii="Arial" w:hAnsi="Arial" w:cs="Arial"/>
          </w:rPr>
          <w:t>https://ezproxy.uwtsd.ac.uk/login?url=https://search.ebscohost.com/login.aspx?direct=true&amp;db=bth&amp;AN=91701407&amp;site=ehost-live</w:t>
        </w:r>
      </w:hyperlink>
      <w:r w:rsidR="00B952DC">
        <w:rPr>
          <w:rFonts w:ascii="Arial" w:hAnsi="Arial" w:cs="Arial"/>
        </w:rPr>
        <w:t xml:space="preserve"> </w:t>
      </w:r>
      <w:r w:rsidRPr="0083261E">
        <w:rPr>
          <w:rFonts w:ascii="Arial" w:hAnsi="Arial" w:cs="Arial"/>
        </w:rPr>
        <w:t xml:space="preserve"> (Accessed: 19 March 2019).</w:t>
      </w:r>
    </w:p>
    <w:p w14:paraId="2CBDD500" w14:textId="6A1FFB7C" w:rsidR="009B4DE5" w:rsidRPr="0083261E" w:rsidRDefault="00862912" w:rsidP="003B799F">
      <w:pPr>
        <w:rPr>
          <w:rFonts w:ascii="Arial" w:hAnsi="Arial" w:cs="Arial"/>
        </w:rPr>
      </w:pPr>
      <w:hyperlink r:id="rId23" w:history="1">
        <w:r w:rsidR="00843C00" w:rsidRPr="0083261E">
          <w:rPr>
            <w:rStyle w:val="Hyperlink"/>
            <w:rFonts w:ascii="Arial" w:hAnsi="Arial" w:cs="Arial"/>
          </w:rPr>
          <w:t>https://www.tescoplc.com/about-us/history/</w:t>
        </w:r>
      </w:hyperlink>
    </w:p>
    <w:p w14:paraId="7830BF92" w14:textId="448E1141" w:rsidR="00843C00" w:rsidRPr="003B799F" w:rsidRDefault="00862912" w:rsidP="00C96ED8">
      <w:pPr>
        <w:rPr>
          <w:rFonts w:ascii="Arial" w:hAnsi="Arial" w:cs="Arial"/>
          <w:color w:val="000000" w:themeColor="text1"/>
        </w:rPr>
      </w:pPr>
      <w:hyperlink r:id="rId24" w:tooltip="Search for Food Logistics" w:history="1">
        <w:r w:rsidR="00843C00" w:rsidRPr="003B799F">
          <w:rPr>
            <w:rFonts w:ascii="Arial" w:hAnsi="Arial" w:cs="Arial"/>
            <w:color w:val="000000" w:themeColor="text1"/>
            <w:bdr w:val="none" w:sz="0" w:space="0" w:color="auto" w:frame="1"/>
          </w:rPr>
          <w:br/>
        </w:r>
        <w:r w:rsidR="00843C00" w:rsidRPr="003B799F">
          <w:rPr>
            <w:rFonts w:ascii="Arial" w:hAnsi="Arial" w:cs="Arial"/>
            <w:color w:val="000000" w:themeColor="text1"/>
            <w:u w:val="single"/>
            <w:bdr w:val="none" w:sz="0" w:space="0" w:color="auto" w:frame="1"/>
          </w:rPr>
          <w:t>Foo</w:t>
        </w:r>
        <w:r w:rsidR="00A42554">
          <w:rPr>
            <w:rFonts w:ascii="Arial" w:hAnsi="Arial" w:cs="Arial"/>
            <w:color w:val="000000" w:themeColor="text1"/>
            <w:u w:val="single"/>
            <w:bdr w:val="none" w:sz="0" w:space="0" w:color="auto" w:frame="1"/>
          </w:rPr>
          <w:t>d</w:t>
        </w:r>
        <w:r w:rsidR="00843C00" w:rsidRPr="003B799F">
          <w:rPr>
            <w:rFonts w:ascii="Arial" w:hAnsi="Arial" w:cs="Arial"/>
            <w:color w:val="000000" w:themeColor="text1"/>
            <w:u w:val="single"/>
            <w:bdr w:val="none" w:sz="0" w:space="0" w:color="auto" w:frame="1"/>
          </w:rPr>
          <w:t xml:space="preserve"> Logistics</w:t>
        </w:r>
      </w:hyperlink>
      <w:r w:rsidR="00843C00" w:rsidRPr="003B799F">
        <w:rPr>
          <w:rFonts w:ascii="Arial" w:hAnsi="Arial" w:cs="Arial"/>
          <w:color w:val="000000" w:themeColor="text1"/>
        </w:rPr>
        <w:t>. Apr2017, Issue 185, p8-8. 1/6p.</w:t>
      </w:r>
    </w:p>
    <w:p w14:paraId="7F576770" w14:textId="0A1ED523" w:rsidR="00C46FB1" w:rsidRPr="003B799F" w:rsidRDefault="00D046B4" w:rsidP="00C96ED8">
      <w:pPr>
        <w:rPr>
          <w:rFonts w:ascii="Arial" w:hAnsi="Arial" w:cs="Arial"/>
          <w:color w:val="000000" w:themeColor="text1"/>
        </w:rPr>
      </w:pPr>
      <w:r>
        <w:rPr>
          <w:rFonts w:ascii="Arial" w:hAnsi="Arial" w:cs="Arial"/>
          <w:color w:val="000000" w:themeColor="text1"/>
        </w:rPr>
        <w:t>Wood, Z</w:t>
      </w:r>
      <w:r w:rsidR="00CF23E7">
        <w:rPr>
          <w:rFonts w:ascii="Arial" w:hAnsi="Arial" w:cs="Arial"/>
          <w:color w:val="000000" w:themeColor="text1"/>
        </w:rPr>
        <w:t xml:space="preserve"> (2018), Tesco shuts its non</w:t>
      </w:r>
      <w:r w:rsidR="0059401C">
        <w:rPr>
          <w:rFonts w:ascii="Arial" w:hAnsi="Arial" w:cs="Arial"/>
          <w:color w:val="000000" w:themeColor="text1"/>
        </w:rPr>
        <w:t>-food website, Tesco Direct</w:t>
      </w:r>
      <w:r w:rsidR="003806E0">
        <w:rPr>
          <w:rFonts w:ascii="Arial" w:hAnsi="Arial" w:cs="Arial"/>
          <w:color w:val="000000" w:themeColor="text1"/>
        </w:rPr>
        <w:t xml:space="preserve">, </w:t>
      </w:r>
      <w:r w:rsidR="00B53F70">
        <w:rPr>
          <w:rFonts w:ascii="Arial" w:hAnsi="Arial" w:cs="Arial"/>
          <w:color w:val="000000" w:themeColor="text1"/>
        </w:rPr>
        <w:t>G</w:t>
      </w:r>
      <w:r w:rsidR="00E762B2">
        <w:rPr>
          <w:rFonts w:ascii="Arial" w:hAnsi="Arial" w:cs="Arial"/>
          <w:color w:val="000000" w:themeColor="text1"/>
        </w:rPr>
        <w:t>uardian News &amp; media Limit</w:t>
      </w:r>
      <w:r w:rsidR="0040573A">
        <w:rPr>
          <w:rFonts w:ascii="Arial" w:hAnsi="Arial" w:cs="Arial"/>
          <w:color w:val="000000" w:themeColor="text1"/>
        </w:rPr>
        <w:t>ed, London. 23</w:t>
      </w:r>
      <w:r w:rsidR="00D22182">
        <w:rPr>
          <w:rFonts w:ascii="Arial" w:hAnsi="Arial" w:cs="Arial"/>
          <w:color w:val="000000" w:themeColor="text1"/>
        </w:rPr>
        <w:t xml:space="preserve">/05/2018. </w:t>
      </w:r>
      <w:r w:rsidR="004A2599">
        <w:rPr>
          <w:rFonts w:ascii="Arial" w:hAnsi="Arial" w:cs="Arial"/>
          <w:color w:val="000000" w:themeColor="text1"/>
        </w:rPr>
        <w:t xml:space="preserve"> </w:t>
      </w:r>
    </w:p>
    <w:p w14:paraId="3C367DE6" w14:textId="4FABDEE1" w:rsidR="00C46FB1" w:rsidRPr="00B17DF4" w:rsidRDefault="00862912" w:rsidP="00C46FB1">
      <w:pPr>
        <w:spacing w:after="100" w:afterAutospacing="1" w:line="240" w:lineRule="auto"/>
        <w:rPr>
          <w:rFonts w:ascii="Arial" w:eastAsia="Times New Roman" w:hAnsi="Arial" w:cs="Arial"/>
          <w:i/>
          <w:color w:val="000000" w:themeColor="text1"/>
          <w:lang w:eastAsia="en-GB"/>
        </w:rPr>
      </w:pPr>
      <w:hyperlink r:id="rId25" w:history="1">
        <w:r w:rsidR="00C46FB1" w:rsidRPr="003B799F">
          <w:rPr>
            <w:rFonts w:ascii="Arial" w:eastAsia="Times New Roman" w:hAnsi="Arial" w:cs="Arial"/>
            <w:bCs/>
            <w:color w:val="000000" w:themeColor="text1"/>
            <w:u w:val="single"/>
            <w:lang w:eastAsia="en-GB"/>
          </w:rPr>
          <w:t>Felicity Lawrence</w:t>
        </w:r>
      </w:hyperlink>
      <w:r w:rsidR="00C46FB1" w:rsidRPr="003B799F">
        <w:rPr>
          <w:rFonts w:ascii="Arial" w:eastAsia="Times New Roman" w:hAnsi="Arial" w:cs="Arial"/>
          <w:bCs/>
          <w:color w:val="000000" w:themeColor="text1"/>
          <w:lang w:eastAsia="en-GB"/>
        </w:rPr>
        <w:t xml:space="preserve"> (journalist)</w:t>
      </w:r>
      <w:r w:rsidR="00C46FB1" w:rsidRPr="003B799F">
        <w:rPr>
          <w:rFonts w:ascii="Arial" w:eastAsia="Times New Roman" w:hAnsi="Arial" w:cs="Arial"/>
          <w:color w:val="000000" w:themeColor="text1"/>
          <w:lang w:eastAsia="en-GB"/>
        </w:rPr>
        <w:t>Tue 22 Oct 2013 06.56 BST</w:t>
      </w:r>
      <w:r w:rsidR="00A015A3" w:rsidRPr="003B799F">
        <w:rPr>
          <w:rFonts w:ascii="Arial" w:eastAsia="Times New Roman" w:hAnsi="Arial" w:cs="Arial"/>
          <w:color w:val="000000" w:themeColor="text1"/>
          <w:lang w:eastAsia="en-GB"/>
        </w:rPr>
        <w:t xml:space="preserve"> </w:t>
      </w:r>
      <w:r w:rsidR="00C46FB1" w:rsidRPr="003B799F">
        <w:rPr>
          <w:rFonts w:ascii="Arial" w:eastAsia="Times New Roman" w:hAnsi="Arial" w:cs="Arial"/>
          <w:color w:val="000000" w:themeColor="text1"/>
          <w:lang w:eastAsia="en-GB"/>
        </w:rPr>
        <w:t xml:space="preserve">First published on Tue 22 Oct 2013 06.56 BST </w:t>
      </w:r>
      <w:hyperlink r:id="rId26" w:history="1">
        <w:r w:rsidR="00B952DC" w:rsidRPr="00001237">
          <w:rPr>
            <w:rStyle w:val="Hyperlink"/>
            <w:rFonts w:ascii="Arial" w:eastAsia="Times New Roman" w:hAnsi="Arial" w:cs="Arial"/>
            <w:lang w:eastAsia="en-GB"/>
          </w:rPr>
          <w:t>https://www.theguardian.com/uk-news/2013/oct/22/horsemeat-scandal-guardian-investigation-public-secrecy</w:t>
        </w:r>
      </w:hyperlink>
      <w:r w:rsidR="00B952DC">
        <w:rPr>
          <w:rFonts w:ascii="Arial" w:eastAsia="Times New Roman" w:hAnsi="Arial" w:cs="Arial"/>
          <w:color w:val="000000" w:themeColor="text1"/>
          <w:lang w:eastAsia="en-GB"/>
        </w:rPr>
        <w:t xml:space="preserve"> </w:t>
      </w:r>
      <w:r w:rsidR="00C46FB1" w:rsidRPr="003B799F">
        <w:rPr>
          <w:rFonts w:ascii="Arial" w:eastAsia="Times New Roman" w:hAnsi="Arial" w:cs="Arial"/>
          <w:color w:val="000000" w:themeColor="text1"/>
          <w:lang w:eastAsia="en-GB"/>
        </w:rPr>
        <w:t xml:space="preserve"> </w:t>
      </w:r>
    </w:p>
    <w:p w14:paraId="0203BA79" w14:textId="24F599C9" w:rsidR="00C46FB1" w:rsidRPr="003B799F" w:rsidRDefault="00862912" w:rsidP="00C96ED8">
      <w:pPr>
        <w:rPr>
          <w:rFonts w:ascii="Arial" w:hAnsi="Arial" w:cs="Arial"/>
          <w:color w:val="000000" w:themeColor="text1"/>
        </w:rPr>
      </w:pPr>
      <w:hyperlink r:id="rId27" w:history="1">
        <w:r w:rsidR="00C46FB1" w:rsidRPr="003B799F">
          <w:rPr>
            <w:rStyle w:val="Hyperlink"/>
            <w:rFonts w:ascii="Arial" w:hAnsi="Arial" w:cs="Arial"/>
            <w:color w:val="000000" w:themeColor="text1"/>
          </w:rPr>
          <w:t>https://www.telegraph.co.uk/foodanddrink/foodanddrinknews/9874854/Tesco-pledges-to-open-up-supply-chain-after-horse-meat-scandal.html</w:t>
        </w:r>
      </w:hyperlink>
    </w:p>
    <w:p w14:paraId="2481A3DE" w14:textId="684C6428" w:rsidR="00C46FB1" w:rsidRPr="003B799F" w:rsidRDefault="00862912" w:rsidP="00C96ED8">
      <w:pPr>
        <w:rPr>
          <w:rFonts w:ascii="Arial" w:hAnsi="Arial" w:cs="Arial"/>
          <w:color w:val="000000" w:themeColor="text1"/>
        </w:rPr>
      </w:pPr>
      <w:hyperlink r:id="rId28" w:history="1">
        <w:r w:rsidR="00C46FB1" w:rsidRPr="003B799F">
          <w:rPr>
            <w:rStyle w:val="Hyperlink"/>
            <w:rFonts w:ascii="Arial" w:hAnsi="Arial" w:cs="Arial"/>
            <w:color w:val="000000" w:themeColor="text1"/>
          </w:rPr>
          <w:t>https://www.mirror.co.uk/news/uk-news/horse-meat-burger-scandal-tesco-1565151</w:t>
        </w:r>
      </w:hyperlink>
    </w:p>
    <w:p w14:paraId="2D3899F0" w14:textId="050670C2" w:rsidR="00C46FB1" w:rsidRPr="003B799F" w:rsidRDefault="00862912" w:rsidP="00C96ED8">
      <w:pPr>
        <w:rPr>
          <w:rFonts w:ascii="Arial" w:hAnsi="Arial" w:cs="Arial"/>
          <w:color w:val="000000" w:themeColor="text1"/>
        </w:rPr>
      </w:pPr>
      <w:hyperlink r:id="rId29" w:history="1">
        <w:r w:rsidR="00C46FB1" w:rsidRPr="003B799F">
          <w:rPr>
            <w:rStyle w:val="Hyperlink"/>
            <w:rFonts w:ascii="Arial" w:hAnsi="Arial" w:cs="Arial"/>
            <w:color w:val="000000" w:themeColor="text1"/>
          </w:rPr>
          <w:t>https://www.theguardian.com/business/2019/jan/28/tesco-jobs-fresh-food-counters-supermarket--staff</w:t>
        </w:r>
      </w:hyperlink>
    </w:p>
    <w:p w14:paraId="6FB7AC5F" w14:textId="6DE87980" w:rsidR="00C46FB1" w:rsidRPr="003B799F" w:rsidRDefault="00862912" w:rsidP="00C96ED8">
      <w:pPr>
        <w:rPr>
          <w:rFonts w:ascii="Arial" w:hAnsi="Arial" w:cs="Arial"/>
          <w:color w:val="000000" w:themeColor="text1"/>
        </w:rPr>
      </w:pPr>
      <w:hyperlink r:id="rId30" w:history="1">
        <w:r w:rsidR="00C46FB1" w:rsidRPr="003B799F">
          <w:rPr>
            <w:rStyle w:val="Hyperlink"/>
            <w:rFonts w:ascii="Arial" w:hAnsi="Arial" w:cs="Arial"/>
            <w:color w:val="000000" w:themeColor="text1"/>
          </w:rPr>
          <w:t>https://www.shropshirestar.com/news/uk-news/2018/12/06/how-did-the-tesco-accounting-scandal-unfold/</w:t>
        </w:r>
      </w:hyperlink>
    </w:p>
    <w:p w14:paraId="1250A621" w14:textId="31ECE5BB" w:rsidR="0093530A" w:rsidRPr="003B799F" w:rsidRDefault="00862912" w:rsidP="00C96ED8">
      <w:pPr>
        <w:rPr>
          <w:rFonts w:ascii="Arial" w:hAnsi="Arial" w:cs="Arial"/>
          <w:color w:val="000000" w:themeColor="text1"/>
        </w:rPr>
      </w:pPr>
      <w:hyperlink r:id="rId31" w:history="1">
        <w:r w:rsidR="00B952DC" w:rsidRPr="00001237">
          <w:rPr>
            <w:rStyle w:val="Hyperlink"/>
            <w:rFonts w:ascii="Arial" w:hAnsi="Arial" w:cs="Arial"/>
          </w:rPr>
          <w:t>https://www.theguardian.com/business/2019/mar/05/long-read-aldi-discount-supermarket-changed-britain-shopping</w:t>
        </w:r>
      </w:hyperlink>
      <w:r w:rsidR="00B952DC">
        <w:rPr>
          <w:rFonts w:ascii="Arial" w:hAnsi="Arial" w:cs="Arial"/>
          <w:color w:val="000000" w:themeColor="text1"/>
        </w:rPr>
        <w:t xml:space="preserve"> </w:t>
      </w:r>
    </w:p>
    <w:p w14:paraId="221BF73B" w14:textId="2B695EB3" w:rsidR="0093530A" w:rsidRPr="003B799F" w:rsidRDefault="00862912" w:rsidP="00C96ED8">
      <w:pPr>
        <w:rPr>
          <w:rFonts w:ascii="Arial" w:hAnsi="Arial" w:cs="Arial"/>
          <w:color w:val="000000" w:themeColor="text1"/>
        </w:rPr>
      </w:pPr>
      <w:hyperlink r:id="rId32" w:history="1">
        <w:r w:rsidR="00B952DC" w:rsidRPr="00001237">
          <w:rPr>
            <w:rStyle w:val="Hyperlink"/>
            <w:rFonts w:ascii="Arial" w:hAnsi="Arial" w:cs="Arial"/>
          </w:rPr>
          <w:t>https://www.theguardian.com/business/2014/dec/09/tesco-timeline-the-retail-giants-rise-and-fall</w:t>
        </w:r>
      </w:hyperlink>
      <w:r w:rsidR="00B952DC">
        <w:rPr>
          <w:rFonts w:ascii="Arial" w:hAnsi="Arial" w:cs="Arial"/>
          <w:color w:val="000000" w:themeColor="text1"/>
        </w:rPr>
        <w:t xml:space="preserve"> </w:t>
      </w:r>
    </w:p>
    <w:p w14:paraId="6DF59901" w14:textId="1EE9436A" w:rsidR="0076541B" w:rsidRDefault="00A015A3" w:rsidP="00C96ED8">
      <w:pPr>
        <w:rPr>
          <w:rFonts w:ascii="Arial" w:hAnsi="Arial" w:cs="Arial"/>
          <w:color w:val="000000" w:themeColor="text1"/>
        </w:rPr>
      </w:pPr>
      <w:r w:rsidRPr="003B799F">
        <w:rPr>
          <w:rFonts w:ascii="Arial" w:hAnsi="Arial" w:cs="Arial"/>
          <w:color w:val="000000" w:themeColor="text1"/>
        </w:rPr>
        <w:t xml:space="preserve">Rupert Jones (2013)  </w:t>
      </w:r>
      <w:hyperlink r:id="rId33" w:history="1">
        <w:r w:rsidR="00B952DC" w:rsidRPr="00001237">
          <w:rPr>
            <w:rStyle w:val="Hyperlink"/>
            <w:rFonts w:ascii="Arial" w:hAnsi="Arial" w:cs="Arial"/>
          </w:rPr>
          <w:t>https://www.theguardian.com/money/2013/nov/30/tesco-clubcard-fraud-stolen-vouchers</w:t>
        </w:r>
      </w:hyperlink>
      <w:r w:rsidR="00B952DC">
        <w:rPr>
          <w:rFonts w:ascii="Arial" w:hAnsi="Arial" w:cs="Arial"/>
          <w:color w:val="000000" w:themeColor="text1"/>
        </w:rPr>
        <w:t xml:space="preserve"> </w:t>
      </w:r>
    </w:p>
    <w:p w14:paraId="2FDC0C7F" w14:textId="58A5C67D" w:rsidR="0076541B" w:rsidRPr="0076541B" w:rsidRDefault="0076541B" w:rsidP="00C96ED8">
      <w:pPr>
        <w:rPr>
          <w:rFonts w:ascii="Arial" w:hAnsi="Arial" w:cs="Arial"/>
          <w:b/>
          <w:color w:val="000000" w:themeColor="text1"/>
        </w:rPr>
      </w:pPr>
      <w:r w:rsidRPr="0076541B">
        <w:rPr>
          <w:rFonts w:ascii="Arial" w:hAnsi="Arial" w:cs="Arial"/>
          <w:b/>
          <w:color w:val="000000" w:themeColor="text1"/>
        </w:rPr>
        <w:t>EXAMPLE OF WEBSITE REFERENCING:</w:t>
      </w:r>
    </w:p>
    <w:p w14:paraId="265F4407" w14:textId="77777777" w:rsidR="00991BFF" w:rsidRDefault="0076541B" w:rsidP="00991BFF">
      <w:pPr>
        <w:rPr>
          <w:rFonts w:ascii="Helvetica" w:hAnsi="Helvetica"/>
          <w:color w:val="333333"/>
          <w:sz w:val="21"/>
          <w:szCs w:val="21"/>
          <w:shd w:val="clear" w:color="auto" w:fill="FFFFFF"/>
        </w:rPr>
      </w:pPr>
      <w:r w:rsidRPr="0076541B">
        <w:rPr>
          <w:rFonts w:ascii="Helvetica" w:hAnsi="Helvetica"/>
          <w:color w:val="333333"/>
          <w:sz w:val="21"/>
          <w:szCs w:val="21"/>
          <w:shd w:val="clear" w:color="auto" w:fill="FFFFFF"/>
        </w:rPr>
        <w:t>British Standards Institution (1998) </w:t>
      </w:r>
      <w:r w:rsidRPr="0076541B">
        <w:rPr>
          <w:rFonts w:ascii="Helvetica" w:hAnsi="Helvetica"/>
          <w:i/>
          <w:iCs/>
          <w:color w:val="333333"/>
          <w:sz w:val="21"/>
          <w:szCs w:val="21"/>
          <w:shd w:val="clear" w:color="auto" w:fill="FFFFFF"/>
        </w:rPr>
        <w:t>BS5678-9.8: Structural use of timber: ceiling binders</w:t>
      </w:r>
      <w:r w:rsidRPr="0076541B">
        <w:rPr>
          <w:rFonts w:ascii="Helvetica" w:hAnsi="Helvetica"/>
          <w:color w:val="333333"/>
          <w:sz w:val="21"/>
          <w:szCs w:val="21"/>
          <w:shd w:val="clear" w:color="auto" w:fill="FFFFFF"/>
        </w:rPr>
        <w:t xml:space="preserve">. </w:t>
      </w:r>
    </w:p>
    <w:p w14:paraId="230C9F50" w14:textId="491FF79C" w:rsidR="00991BFF" w:rsidRPr="00991BFF" w:rsidRDefault="00991BFF" w:rsidP="00991BFF">
      <w:pPr>
        <w:rPr>
          <w:rFonts w:ascii="Arial" w:hAnsi="Arial" w:cs="Arial"/>
          <w:sz w:val="24"/>
          <w:szCs w:val="24"/>
        </w:rPr>
      </w:pPr>
      <w:r w:rsidRPr="00991BFF">
        <w:rPr>
          <w:rFonts w:ascii="Arial" w:hAnsi="Arial" w:cs="Arial"/>
          <w:sz w:val="24"/>
          <w:szCs w:val="24"/>
        </w:rPr>
        <w:t xml:space="preserve">Newton, P. and Bristoll, H. (2013). PESTLE Analysis. [eBook] Available at: </w:t>
      </w:r>
      <w:hyperlink r:id="rId34" w:history="1">
        <w:r w:rsidRPr="00991BFF">
          <w:rPr>
            <w:rStyle w:val="Hyperlink"/>
            <w:rFonts w:ascii="Arial" w:hAnsi="Arial" w:cs="Arial"/>
            <w:sz w:val="24"/>
            <w:szCs w:val="24"/>
          </w:rPr>
          <w:t>http://www.free-management-ebooks.com/dldebk-pdf/fme-pestle-analysis.pdf</w:t>
        </w:r>
      </w:hyperlink>
      <w:r w:rsidRPr="00991BFF">
        <w:rPr>
          <w:rFonts w:ascii="Arial" w:hAnsi="Arial" w:cs="Arial"/>
          <w:sz w:val="24"/>
          <w:szCs w:val="24"/>
        </w:rPr>
        <w:t xml:space="preserve"> [Accessed: </w:t>
      </w:r>
      <w:r w:rsidRPr="00661B10">
        <w:rPr>
          <w:rFonts w:ascii="Arial" w:hAnsi="Arial" w:cs="Arial"/>
          <w:sz w:val="24"/>
          <w:szCs w:val="24"/>
        </w:rPr>
        <w:t>2</w:t>
      </w:r>
      <w:r w:rsidR="004C5B81" w:rsidRPr="00661B10">
        <w:rPr>
          <w:rFonts w:ascii="Arial" w:hAnsi="Arial" w:cs="Arial"/>
          <w:sz w:val="24"/>
          <w:szCs w:val="24"/>
        </w:rPr>
        <w:t>6</w:t>
      </w:r>
      <w:r w:rsidRPr="00661B10">
        <w:rPr>
          <w:rFonts w:ascii="Arial" w:hAnsi="Arial" w:cs="Arial"/>
          <w:sz w:val="24"/>
          <w:szCs w:val="24"/>
        </w:rPr>
        <w:t xml:space="preserve">nd </w:t>
      </w:r>
      <w:r w:rsidR="004C5B81" w:rsidRPr="00661B10">
        <w:rPr>
          <w:rFonts w:ascii="Arial" w:hAnsi="Arial" w:cs="Arial"/>
          <w:sz w:val="24"/>
          <w:szCs w:val="24"/>
        </w:rPr>
        <w:t>March</w:t>
      </w:r>
      <w:r w:rsidRPr="00661B10">
        <w:rPr>
          <w:rFonts w:ascii="Arial" w:hAnsi="Arial" w:cs="Arial"/>
          <w:sz w:val="24"/>
          <w:szCs w:val="24"/>
        </w:rPr>
        <w:t>, 201</w:t>
      </w:r>
      <w:r w:rsidR="004C5B81" w:rsidRPr="00661B10">
        <w:rPr>
          <w:rFonts w:ascii="Arial" w:hAnsi="Arial" w:cs="Arial"/>
          <w:sz w:val="24"/>
          <w:szCs w:val="24"/>
        </w:rPr>
        <w:t>9</w:t>
      </w:r>
      <w:r w:rsidRPr="00661B10">
        <w:rPr>
          <w:rFonts w:ascii="Arial" w:hAnsi="Arial" w:cs="Arial"/>
          <w:sz w:val="24"/>
          <w:szCs w:val="24"/>
        </w:rPr>
        <w:t xml:space="preserve">]. </w:t>
      </w:r>
    </w:p>
    <w:p w14:paraId="51B4168C" w14:textId="1733DC9F" w:rsidR="00991BFF" w:rsidRPr="00661B10" w:rsidRDefault="00991BFF" w:rsidP="00991BFF">
      <w:pPr>
        <w:rPr>
          <w:rFonts w:ascii="Arial" w:hAnsi="Arial" w:cs="Arial"/>
          <w:sz w:val="24"/>
          <w:szCs w:val="24"/>
        </w:rPr>
      </w:pPr>
      <w:r w:rsidRPr="00661B10">
        <w:rPr>
          <w:rFonts w:ascii="Arial" w:hAnsi="Arial" w:cs="Arial"/>
          <w:sz w:val="24"/>
          <w:szCs w:val="24"/>
        </w:rPr>
        <w:t xml:space="preserve">Newton, P. and Bristoll, H. (2013). </w:t>
      </w:r>
      <w:r w:rsidRPr="00661B10">
        <w:rPr>
          <w:rFonts w:ascii="Arial" w:hAnsi="Arial" w:cs="Arial"/>
          <w:i/>
          <w:sz w:val="24"/>
          <w:szCs w:val="24"/>
        </w:rPr>
        <w:t>SWOT Analysis</w:t>
      </w:r>
      <w:r w:rsidRPr="00661B10">
        <w:rPr>
          <w:rFonts w:ascii="Arial" w:hAnsi="Arial" w:cs="Arial"/>
          <w:sz w:val="24"/>
          <w:szCs w:val="24"/>
        </w:rPr>
        <w:t xml:space="preserve">. [eBook] Available at: </w:t>
      </w:r>
      <w:hyperlink r:id="rId35" w:history="1">
        <w:r w:rsidRPr="00661B10">
          <w:rPr>
            <w:rStyle w:val="Hyperlink"/>
            <w:rFonts w:ascii="Arial" w:hAnsi="Arial" w:cs="Arial"/>
            <w:sz w:val="24"/>
            <w:szCs w:val="24"/>
          </w:rPr>
          <w:t>http://www.free-management-ebooks.com/dldebk-pdf/fme-swot-analysis.pdf</w:t>
        </w:r>
      </w:hyperlink>
      <w:r w:rsidRPr="00661B10">
        <w:rPr>
          <w:rFonts w:ascii="Arial" w:hAnsi="Arial" w:cs="Arial"/>
          <w:sz w:val="24"/>
          <w:szCs w:val="24"/>
        </w:rPr>
        <w:t xml:space="preserve"> [Accessed: 2</w:t>
      </w:r>
      <w:r w:rsidR="000F7061">
        <w:rPr>
          <w:rFonts w:ascii="Arial" w:hAnsi="Arial" w:cs="Arial"/>
          <w:sz w:val="24"/>
          <w:szCs w:val="24"/>
        </w:rPr>
        <w:t>6</w:t>
      </w:r>
      <w:r w:rsidRPr="00661B10">
        <w:rPr>
          <w:rFonts w:ascii="Arial" w:hAnsi="Arial" w:cs="Arial"/>
          <w:sz w:val="24"/>
          <w:szCs w:val="24"/>
          <w:vertAlign w:val="superscript"/>
        </w:rPr>
        <w:t>th</w:t>
      </w:r>
      <w:r w:rsidRPr="00661B10">
        <w:rPr>
          <w:rFonts w:ascii="Arial" w:hAnsi="Arial" w:cs="Arial"/>
          <w:sz w:val="24"/>
          <w:szCs w:val="24"/>
        </w:rPr>
        <w:t xml:space="preserve"> March, 201</w:t>
      </w:r>
      <w:r w:rsidR="000F7061">
        <w:rPr>
          <w:rFonts w:ascii="Arial" w:hAnsi="Arial" w:cs="Arial"/>
          <w:sz w:val="24"/>
          <w:szCs w:val="24"/>
        </w:rPr>
        <w:t>9</w:t>
      </w:r>
      <w:r w:rsidRPr="00661B10">
        <w:rPr>
          <w:rFonts w:ascii="Arial" w:hAnsi="Arial" w:cs="Arial"/>
          <w:sz w:val="24"/>
          <w:szCs w:val="24"/>
        </w:rPr>
        <w:t>].</w:t>
      </w:r>
    </w:p>
    <w:p w14:paraId="7784DF2B" w14:textId="77777777" w:rsidR="00991BFF" w:rsidRPr="00661B10" w:rsidRDefault="00991BFF" w:rsidP="00991BFF">
      <w:pPr>
        <w:rPr>
          <w:rFonts w:ascii="Arial" w:hAnsi="Arial" w:cs="Arial"/>
          <w:sz w:val="24"/>
          <w:szCs w:val="24"/>
        </w:rPr>
      </w:pPr>
      <w:r w:rsidRPr="00661B10">
        <w:rPr>
          <w:rFonts w:ascii="Arial" w:hAnsi="Arial" w:cs="Arial"/>
          <w:sz w:val="24"/>
          <w:szCs w:val="24"/>
        </w:rPr>
        <w:t xml:space="preserve">Pettinger, R. (2012), </w:t>
      </w:r>
      <w:r w:rsidRPr="00661B10">
        <w:rPr>
          <w:rFonts w:ascii="Arial" w:hAnsi="Arial" w:cs="Arial"/>
          <w:i/>
          <w:sz w:val="24"/>
          <w:szCs w:val="24"/>
        </w:rPr>
        <w:t xml:space="preserve">Management a concise introduction, </w:t>
      </w:r>
      <w:r w:rsidRPr="00661B10">
        <w:rPr>
          <w:rFonts w:ascii="Arial" w:hAnsi="Arial" w:cs="Arial"/>
          <w:sz w:val="24"/>
          <w:szCs w:val="24"/>
        </w:rPr>
        <w:t>Hampshire: Palgrave Macmillan.</w:t>
      </w:r>
    </w:p>
    <w:sectPr w:rsidR="00991BFF" w:rsidRPr="00661B10" w:rsidSect="002E2A45">
      <w:headerReference w:type="default" r:id="rId3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080E1" w14:textId="77777777" w:rsidR="002D31C2" w:rsidRDefault="002D31C2" w:rsidP="006D72CF">
      <w:pPr>
        <w:spacing w:after="0" w:line="240" w:lineRule="auto"/>
      </w:pPr>
      <w:r>
        <w:separator/>
      </w:r>
    </w:p>
  </w:endnote>
  <w:endnote w:type="continuationSeparator" w:id="0">
    <w:p w14:paraId="64199105" w14:textId="77777777" w:rsidR="002D31C2" w:rsidRDefault="002D31C2" w:rsidP="006D72CF">
      <w:pPr>
        <w:spacing w:after="0" w:line="240" w:lineRule="auto"/>
      </w:pPr>
      <w:r>
        <w:continuationSeparator/>
      </w:r>
    </w:p>
  </w:endnote>
  <w:endnote w:type="continuationNotice" w:id="1">
    <w:p w14:paraId="1C289E7B" w14:textId="77777777" w:rsidR="002D31C2" w:rsidRDefault="002D31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3589457"/>
      <w:docPartObj>
        <w:docPartGallery w:val="Page Numbers (Bottom of Page)"/>
        <w:docPartUnique/>
      </w:docPartObj>
    </w:sdtPr>
    <w:sdtEndPr>
      <w:rPr>
        <w:noProof/>
      </w:rPr>
    </w:sdtEndPr>
    <w:sdtContent>
      <w:p w14:paraId="43D0BCAF" w14:textId="04A09895" w:rsidR="00667202" w:rsidRDefault="00667202">
        <w:pPr>
          <w:pStyle w:val="Footer"/>
          <w:jc w:val="center"/>
        </w:pPr>
        <w:r>
          <w:fldChar w:fldCharType="begin"/>
        </w:r>
        <w:r>
          <w:instrText xml:space="preserve"> PAGE   \* MERGEFORMAT </w:instrText>
        </w:r>
        <w:r>
          <w:fldChar w:fldCharType="separate"/>
        </w:r>
        <w:r w:rsidR="00862912">
          <w:rPr>
            <w:noProof/>
          </w:rPr>
          <w:t>1</w:t>
        </w:r>
        <w:r>
          <w:rPr>
            <w:noProof/>
          </w:rPr>
          <w:fldChar w:fldCharType="end"/>
        </w:r>
      </w:p>
    </w:sdtContent>
  </w:sdt>
  <w:p w14:paraId="3CEAD506" w14:textId="77777777" w:rsidR="00667202" w:rsidRDefault="00667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C2FD6B" w14:textId="77777777" w:rsidR="002D31C2" w:rsidRDefault="002D31C2" w:rsidP="006D72CF">
      <w:pPr>
        <w:spacing w:after="0" w:line="240" w:lineRule="auto"/>
      </w:pPr>
      <w:r>
        <w:separator/>
      </w:r>
    </w:p>
  </w:footnote>
  <w:footnote w:type="continuationSeparator" w:id="0">
    <w:p w14:paraId="2BE93B43" w14:textId="77777777" w:rsidR="002D31C2" w:rsidRDefault="002D31C2" w:rsidP="006D72CF">
      <w:pPr>
        <w:spacing w:after="0" w:line="240" w:lineRule="auto"/>
      </w:pPr>
      <w:r>
        <w:continuationSeparator/>
      </w:r>
    </w:p>
  </w:footnote>
  <w:footnote w:type="continuationNotice" w:id="1">
    <w:p w14:paraId="03C90CFB" w14:textId="77777777" w:rsidR="002D31C2" w:rsidRDefault="002D31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A357B" w14:textId="4E161F16" w:rsidR="00667202" w:rsidRDefault="00667202">
    <w:pPr>
      <w:pStyle w:val="Header"/>
    </w:pPr>
    <w:r>
      <w:t>1805335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E75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1C72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6E45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C160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E546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685D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F049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792A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0955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2045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AB0575"/>
    <w:multiLevelType w:val="multilevel"/>
    <w:tmpl w:val="F6108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DA20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790F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741244"/>
    <w:multiLevelType w:val="multilevel"/>
    <w:tmpl w:val="7AF68BC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67683E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EA36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0"/>
  </w:num>
  <w:num w:numId="3">
    <w:abstractNumId w:val="2"/>
  </w:num>
  <w:num w:numId="4">
    <w:abstractNumId w:val="0"/>
  </w:num>
  <w:num w:numId="5">
    <w:abstractNumId w:val="12"/>
  </w:num>
  <w:num w:numId="6">
    <w:abstractNumId w:val="8"/>
  </w:num>
  <w:num w:numId="7">
    <w:abstractNumId w:val="11"/>
  </w:num>
  <w:num w:numId="8">
    <w:abstractNumId w:val="5"/>
  </w:num>
  <w:num w:numId="9">
    <w:abstractNumId w:val="3"/>
  </w:num>
  <w:num w:numId="10">
    <w:abstractNumId w:val="6"/>
  </w:num>
  <w:num w:numId="11">
    <w:abstractNumId w:val="15"/>
  </w:num>
  <w:num w:numId="12">
    <w:abstractNumId w:val="4"/>
  </w:num>
  <w:num w:numId="13">
    <w:abstractNumId w:val="7"/>
  </w:num>
  <w:num w:numId="14">
    <w:abstractNumId w:val="9"/>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0A4"/>
    <w:rsid w:val="00010B9A"/>
    <w:rsid w:val="00010E3D"/>
    <w:rsid w:val="00010ED1"/>
    <w:rsid w:val="00014819"/>
    <w:rsid w:val="00014D22"/>
    <w:rsid w:val="000227EA"/>
    <w:rsid w:val="00023C71"/>
    <w:rsid w:val="00027CA6"/>
    <w:rsid w:val="00037A91"/>
    <w:rsid w:val="000430D1"/>
    <w:rsid w:val="00050106"/>
    <w:rsid w:val="000611E1"/>
    <w:rsid w:val="00076CC4"/>
    <w:rsid w:val="000776E5"/>
    <w:rsid w:val="0008100E"/>
    <w:rsid w:val="00085D5E"/>
    <w:rsid w:val="00090152"/>
    <w:rsid w:val="0009243E"/>
    <w:rsid w:val="0009675D"/>
    <w:rsid w:val="000A04B6"/>
    <w:rsid w:val="000B4F6B"/>
    <w:rsid w:val="000B6501"/>
    <w:rsid w:val="000B680A"/>
    <w:rsid w:val="000C4AF4"/>
    <w:rsid w:val="000D7A9D"/>
    <w:rsid w:val="000E0F97"/>
    <w:rsid w:val="000E414D"/>
    <w:rsid w:val="000F527B"/>
    <w:rsid w:val="000F7061"/>
    <w:rsid w:val="00101864"/>
    <w:rsid w:val="00105708"/>
    <w:rsid w:val="001109DB"/>
    <w:rsid w:val="00111279"/>
    <w:rsid w:val="00112D26"/>
    <w:rsid w:val="00122355"/>
    <w:rsid w:val="001246D3"/>
    <w:rsid w:val="001257CD"/>
    <w:rsid w:val="001260D0"/>
    <w:rsid w:val="00132F63"/>
    <w:rsid w:val="00134BF0"/>
    <w:rsid w:val="0013685C"/>
    <w:rsid w:val="001500C8"/>
    <w:rsid w:val="001521BD"/>
    <w:rsid w:val="001538D4"/>
    <w:rsid w:val="00173F40"/>
    <w:rsid w:val="00183256"/>
    <w:rsid w:val="00186709"/>
    <w:rsid w:val="001878CF"/>
    <w:rsid w:val="001A122A"/>
    <w:rsid w:val="001A32C4"/>
    <w:rsid w:val="001A4B0A"/>
    <w:rsid w:val="001A7C0E"/>
    <w:rsid w:val="001B0069"/>
    <w:rsid w:val="001B20AE"/>
    <w:rsid w:val="001B7A59"/>
    <w:rsid w:val="001C1528"/>
    <w:rsid w:val="001C35C5"/>
    <w:rsid w:val="00205D33"/>
    <w:rsid w:val="00212B58"/>
    <w:rsid w:val="002241DB"/>
    <w:rsid w:val="0022561A"/>
    <w:rsid w:val="00227AE0"/>
    <w:rsid w:val="0023480F"/>
    <w:rsid w:val="0023761F"/>
    <w:rsid w:val="00237CBE"/>
    <w:rsid w:val="002403DA"/>
    <w:rsid w:val="00243D39"/>
    <w:rsid w:val="00244D08"/>
    <w:rsid w:val="00280B6C"/>
    <w:rsid w:val="002822FF"/>
    <w:rsid w:val="00284349"/>
    <w:rsid w:val="002A1340"/>
    <w:rsid w:val="002A38E7"/>
    <w:rsid w:val="002B0183"/>
    <w:rsid w:val="002B3C21"/>
    <w:rsid w:val="002B5C2D"/>
    <w:rsid w:val="002B62B9"/>
    <w:rsid w:val="002C4454"/>
    <w:rsid w:val="002D0A96"/>
    <w:rsid w:val="002D31A9"/>
    <w:rsid w:val="002D31C2"/>
    <w:rsid w:val="002D49D6"/>
    <w:rsid w:val="002D4D5C"/>
    <w:rsid w:val="002E2A45"/>
    <w:rsid w:val="002E3A5A"/>
    <w:rsid w:val="002E5333"/>
    <w:rsid w:val="002E6CE9"/>
    <w:rsid w:val="002F1E75"/>
    <w:rsid w:val="002F6742"/>
    <w:rsid w:val="002F797B"/>
    <w:rsid w:val="00302502"/>
    <w:rsid w:val="003128A6"/>
    <w:rsid w:val="00316161"/>
    <w:rsid w:val="00322C99"/>
    <w:rsid w:val="00335811"/>
    <w:rsid w:val="0033627A"/>
    <w:rsid w:val="003402CD"/>
    <w:rsid w:val="00340546"/>
    <w:rsid w:val="0034291A"/>
    <w:rsid w:val="00342FC4"/>
    <w:rsid w:val="0034524E"/>
    <w:rsid w:val="0035054F"/>
    <w:rsid w:val="003527D2"/>
    <w:rsid w:val="00354E11"/>
    <w:rsid w:val="00362D29"/>
    <w:rsid w:val="00365277"/>
    <w:rsid w:val="00365495"/>
    <w:rsid w:val="00371454"/>
    <w:rsid w:val="00374A4C"/>
    <w:rsid w:val="003806E0"/>
    <w:rsid w:val="00382896"/>
    <w:rsid w:val="003857D4"/>
    <w:rsid w:val="0039258A"/>
    <w:rsid w:val="003945E3"/>
    <w:rsid w:val="0039590A"/>
    <w:rsid w:val="003976DC"/>
    <w:rsid w:val="003A56A0"/>
    <w:rsid w:val="003A5EE5"/>
    <w:rsid w:val="003B1422"/>
    <w:rsid w:val="003B190C"/>
    <w:rsid w:val="003B20EB"/>
    <w:rsid w:val="003B3451"/>
    <w:rsid w:val="003B799F"/>
    <w:rsid w:val="003D0811"/>
    <w:rsid w:val="003D1E35"/>
    <w:rsid w:val="003D2FA6"/>
    <w:rsid w:val="003D4726"/>
    <w:rsid w:val="003E168C"/>
    <w:rsid w:val="0040194F"/>
    <w:rsid w:val="0040573A"/>
    <w:rsid w:val="00406472"/>
    <w:rsid w:val="0041248D"/>
    <w:rsid w:val="00414BAA"/>
    <w:rsid w:val="00415B16"/>
    <w:rsid w:val="00416E09"/>
    <w:rsid w:val="00430771"/>
    <w:rsid w:val="00432CCA"/>
    <w:rsid w:val="00433A3F"/>
    <w:rsid w:val="004345CC"/>
    <w:rsid w:val="00434676"/>
    <w:rsid w:val="00443276"/>
    <w:rsid w:val="0044538D"/>
    <w:rsid w:val="004562F2"/>
    <w:rsid w:val="0046404A"/>
    <w:rsid w:val="0046564A"/>
    <w:rsid w:val="00473304"/>
    <w:rsid w:val="00482BED"/>
    <w:rsid w:val="0048684D"/>
    <w:rsid w:val="004873F2"/>
    <w:rsid w:val="0049669E"/>
    <w:rsid w:val="004A22D5"/>
    <w:rsid w:val="004A2599"/>
    <w:rsid w:val="004A382A"/>
    <w:rsid w:val="004A5D8D"/>
    <w:rsid w:val="004B33AA"/>
    <w:rsid w:val="004B644C"/>
    <w:rsid w:val="004C1B3A"/>
    <w:rsid w:val="004C2DCA"/>
    <w:rsid w:val="004C5B81"/>
    <w:rsid w:val="004C74FA"/>
    <w:rsid w:val="004D346E"/>
    <w:rsid w:val="004E0B3A"/>
    <w:rsid w:val="00510105"/>
    <w:rsid w:val="00524004"/>
    <w:rsid w:val="005333E1"/>
    <w:rsid w:val="00543F22"/>
    <w:rsid w:val="0054433E"/>
    <w:rsid w:val="0054616A"/>
    <w:rsid w:val="0054776C"/>
    <w:rsid w:val="005478EE"/>
    <w:rsid w:val="0055018D"/>
    <w:rsid w:val="00562748"/>
    <w:rsid w:val="00564BF1"/>
    <w:rsid w:val="0057507A"/>
    <w:rsid w:val="00575CFD"/>
    <w:rsid w:val="005775EE"/>
    <w:rsid w:val="00580E66"/>
    <w:rsid w:val="00582398"/>
    <w:rsid w:val="005855DC"/>
    <w:rsid w:val="00587CE3"/>
    <w:rsid w:val="0059401C"/>
    <w:rsid w:val="005A33C8"/>
    <w:rsid w:val="005B0359"/>
    <w:rsid w:val="005B670C"/>
    <w:rsid w:val="005C3323"/>
    <w:rsid w:val="005C3D4B"/>
    <w:rsid w:val="005C535E"/>
    <w:rsid w:val="005C77B3"/>
    <w:rsid w:val="005C77CC"/>
    <w:rsid w:val="005E5A77"/>
    <w:rsid w:val="005E6CA9"/>
    <w:rsid w:val="005F6DC8"/>
    <w:rsid w:val="00610812"/>
    <w:rsid w:val="006121F6"/>
    <w:rsid w:val="0062510E"/>
    <w:rsid w:val="0062662B"/>
    <w:rsid w:val="00632705"/>
    <w:rsid w:val="0064262C"/>
    <w:rsid w:val="00651998"/>
    <w:rsid w:val="00654DDB"/>
    <w:rsid w:val="0065670A"/>
    <w:rsid w:val="00661B10"/>
    <w:rsid w:val="00662136"/>
    <w:rsid w:val="00667202"/>
    <w:rsid w:val="00681967"/>
    <w:rsid w:val="00686705"/>
    <w:rsid w:val="0069676E"/>
    <w:rsid w:val="006A08D5"/>
    <w:rsid w:val="006A2A2F"/>
    <w:rsid w:val="006A42EF"/>
    <w:rsid w:val="006A6E8B"/>
    <w:rsid w:val="006B34E6"/>
    <w:rsid w:val="006B4E37"/>
    <w:rsid w:val="006B785F"/>
    <w:rsid w:val="006B7B1C"/>
    <w:rsid w:val="006C1070"/>
    <w:rsid w:val="006C3BC6"/>
    <w:rsid w:val="006C4542"/>
    <w:rsid w:val="006D0590"/>
    <w:rsid w:val="006D4AFF"/>
    <w:rsid w:val="006D4FD2"/>
    <w:rsid w:val="006D566C"/>
    <w:rsid w:val="006D72CF"/>
    <w:rsid w:val="006E3DB8"/>
    <w:rsid w:val="006F43C3"/>
    <w:rsid w:val="00702C1D"/>
    <w:rsid w:val="00707FBE"/>
    <w:rsid w:val="007137A9"/>
    <w:rsid w:val="00713EA5"/>
    <w:rsid w:val="00715191"/>
    <w:rsid w:val="00716611"/>
    <w:rsid w:val="007212C6"/>
    <w:rsid w:val="00721EFE"/>
    <w:rsid w:val="00723ADD"/>
    <w:rsid w:val="007258BB"/>
    <w:rsid w:val="00726EAB"/>
    <w:rsid w:val="00732963"/>
    <w:rsid w:val="00736DFA"/>
    <w:rsid w:val="007370BC"/>
    <w:rsid w:val="00745EAF"/>
    <w:rsid w:val="00745F8D"/>
    <w:rsid w:val="00746DE1"/>
    <w:rsid w:val="0074768F"/>
    <w:rsid w:val="0076541B"/>
    <w:rsid w:val="00766F6A"/>
    <w:rsid w:val="007728D8"/>
    <w:rsid w:val="00776E75"/>
    <w:rsid w:val="00777B95"/>
    <w:rsid w:val="00782FA3"/>
    <w:rsid w:val="007A45DF"/>
    <w:rsid w:val="007B084D"/>
    <w:rsid w:val="007B1A1D"/>
    <w:rsid w:val="007C2CFD"/>
    <w:rsid w:val="007D1464"/>
    <w:rsid w:val="007D264B"/>
    <w:rsid w:val="007E0642"/>
    <w:rsid w:val="007E06FE"/>
    <w:rsid w:val="007E4EF5"/>
    <w:rsid w:val="007E5324"/>
    <w:rsid w:val="007E5D7A"/>
    <w:rsid w:val="007F6846"/>
    <w:rsid w:val="00811921"/>
    <w:rsid w:val="00821274"/>
    <w:rsid w:val="00822BCF"/>
    <w:rsid w:val="0083261E"/>
    <w:rsid w:val="00843C00"/>
    <w:rsid w:val="0085500C"/>
    <w:rsid w:val="00862912"/>
    <w:rsid w:val="00863387"/>
    <w:rsid w:val="0086676C"/>
    <w:rsid w:val="00867FE9"/>
    <w:rsid w:val="00870717"/>
    <w:rsid w:val="00872B41"/>
    <w:rsid w:val="0087359D"/>
    <w:rsid w:val="0087594F"/>
    <w:rsid w:val="008777B1"/>
    <w:rsid w:val="00883F3F"/>
    <w:rsid w:val="00890C1B"/>
    <w:rsid w:val="00891256"/>
    <w:rsid w:val="00893E8C"/>
    <w:rsid w:val="00894ABB"/>
    <w:rsid w:val="00897AAC"/>
    <w:rsid w:val="00897BCF"/>
    <w:rsid w:val="008A041B"/>
    <w:rsid w:val="008B05B1"/>
    <w:rsid w:val="008B14B2"/>
    <w:rsid w:val="008B4440"/>
    <w:rsid w:val="008B5214"/>
    <w:rsid w:val="008B5B65"/>
    <w:rsid w:val="008C4EAE"/>
    <w:rsid w:val="008C52BD"/>
    <w:rsid w:val="008C702B"/>
    <w:rsid w:val="008D6BFF"/>
    <w:rsid w:val="008E69A3"/>
    <w:rsid w:val="008F6444"/>
    <w:rsid w:val="00901032"/>
    <w:rsid w:val="0090278E"/>
    <w:rsid w:val="00906527"/>
    <w:rsid w:val="00912B1D"/>
    <w:rsid w:val="00915812"/>
    <w:rsid w:val="009208B7"/>
    <w:rsid w:val="00921918"/>
    <w:rsid w:val="0092305A"/>
    <w:rsid w:val="00924D79"/>
    <w:rsid w:val="00926C1B"/>
    <w:rsid w:val="00931BED"/>
    <w:rsid w:val="00932012"/>
    <w:rsid w:val="0093530A"/>
    <w:rsid w:val="00943521"/>
    <w:rsid w:val="009458B4"/>
    <w:rsid w:val="00946856"/>
    <w:rsid w:val="00952095"/>
    <w:rsid w:val="00962FBE"/>
    <w:rsid w:val="009642E3"/>
    <w:rsid w:val="00970A47"/>
    <w:rsid w:val="00981B5C"/>
    <w:rsid w:val="00990919"/>
    <w:rsid w:val="00991BFF"/>
    <w:rsid w:val="009A1BB2"/>
    <w:rsid w:val="009A5729"/>
    <w:rsid w:val="009A7642"/>
    <w:rsid w:val="009B013A"/>
    <w:rsid w:val="009B4AD0"/>
    <w:rsid w:val="009B4DE5"/>
    <w:rsid w:val="009B6B93"/>
    <w:rsid w:val="009B6CDA"/>
    <w:rsid w:val="009C3D5E"/>
    <w:rsid w:val="009C4B36"/>
    <w:rsid w:val="009C4C6D"/>
    <w:rsid w:val="009D2EFC"/>
    <w:rsid w:val="009F2ADD"/>
    <w:rsid w:val="009F5CAE"/>
    <w:rsid w:val="009F7433"/>
    <w:rsid w:val="009F7996"/>
    <w:rsid w:val="00A015A3"/>
    <w:rsid w:val="00A11D92"/>
    <w:rsid w:val="00A15ADB"/>
    <w:rsid w:val="00A245CD"/>
    <w:rsid w:val="00A322CD"/>
    <w:rsid w:val="00A3520C"/>
    <w:rsid w:val="00A42554"/>
    <w:rsid w:val="00A46A91"/>
    <w:rsid w:val="00A47B78"/>
    <w:rsid w:val="00A55426"/>
    <w:rsid w:val="00A55B04"/>
    <w:rsid w:val="00A63758"/>
    <w:rsid w:val="00A660A1"/>
    <w:rsid w:val="00A67B5C"/>
    <w:rsid w:val="00A734D7"/>
    <w:rsid w:val="00A77CB3"/>
    <w:rsid w:val="00A8454F"/>
    <w:rsid w:val="00A91E84"/>
    <w:rsid w:val="00AA0DE1"/>
    <w:rsid w:val="00AA1581"/>
    <w:rsid w:val="00AB28C5"/>
    <w:rsid w:val="00AD72F5"/>
    <w:rsid w:val="00AE0B83"/>
    <w:rsid w:val="00AE580E"/>
    <w:rsid w:val="00AF0F91"/>
    <w:rsid w:val="00AF318D"/>
    <w:rsid w:val="00B004FE"/>
    <w:rsid w:val="00B024BA"/>
    <w:rsid w:val="00B031BA"/>
    <w:rsid w:val="00B14D7F"/>
    <w:rsid w:val="00B17305"/>
    <w:rsid w:val="00B17DF4"/>
    <w:rsid w:val="00B21AD7"/>
    <w:rsid w:val="00B32CB1"/>
    <w:rsid w:val="00B35399"/>
    <w:rsid w:val="00B37895"/>
    <w:rsid w:val="00B37FA0"/>
    <w:rsid w:val="00B451AC"/>
    <w:rsid w:val="00B5140A"/>
    <w:rsid w:val="00B53F70"/>
    <w:rsid w:val="00B57F71"/>
    <w:rsid w:val="00B64C69"/>
    <w:rsid w:val="00B733A3"/>
    <w:rsid w:val="00B744C1"/>
    <w:rsid w:val="00B84E7C"/>
    <w:rsid w:val="00B873D0"/>
    <w:rsid w:val="00B92D9C"/>
    <w:rsid w:val="00B95296"/>
    <w:rsid w:val="00B952DC"/>
    <w:rsid w:val="00B96DAC"/>
    <w:rsid w:val="00BA0B5B"/>
    <w:rsid w:val="00BA31DD"/>
    <w:rsid w:val="00BB4BBA"/>
    <w:rsid w:val="00BC25F7"/>
    <w:rsid w:val="00BC3A4A"/>
    <w:rsid w:val="00BC581F"/>
    <w:rsid w:val="00BD46EC"/>
    <w:rsid w:val="00BD5E7B"/>
    <w:rsid w:val="00BE5579"/>
    <w:rsid w:val="00BE660D"/>
    <w:rsid w:val="00BF16B3"/>
    <w:rsid w:val="00BF3880"/>
    <w:rsid w:val="00C0118D"/>
    <w:rsid w:val="00C03C94"/>
    <w:rsid w:val="00C05017"/>
    <w:rsid w:val="00C11F06"/>
    <w:rsid w:val="00C14187"/>
    <w:rsid w:val="00C16778"/>
    <w:rsid w:val="00C2091B"/>
    <w:rsid w:val="00C219E1"/>
    <w:rsid w:val="00C43600"/>
    <w:rsid w:val="00C46FB1"/>
    <w:rsid w:val="00C50D4D"/>
    <w:rsid w:val="00C53A2D"/>
    <w:rsid w:val="00C556B2"/>
    <w:rsid w:val="00C55EA7"/>
    <w:rsid w:val="00C616B2"/>
    <w:rsid w:val="00C64612"/>
    <w:rsid w:val="00C64CB4"/>
    <w:rsid w:val="00C67B43"/>
    <w:rsid w:val="00C719FD"/>
    <w:rsid w:val="00C71B0B"/>
    <w:rsid w:val="00C801B2"/>
    <w:rsid w:val="00C95A1D"/>
    <w:rsid w:val="00C96E84"/>
    <w:rsid w:val="00C96ED8"/>
    <w:rsid w:val="00C97366"/>
    <w:rsid w:val="00C97E45"/>
    <w:rsid w:val="00CA7D24"/>
    <w:rsid w:val="00CB0213"/>
    <w:rsid w:val="00CB3D3C"/>
    <w:rsid w:val="00CC5FD5"/>
    <w:rsid w:val="00CD23C2"/>
    <w:rsid w:val="00CD440C"/>
    <w:rsid w:val="00CE056A"/>
    <w:rsid w:val="00CE40E3"/>
    <w:rsid w:val="00CE53B5"/>
    <w:rsid w:val="00CE63E0"/>
    <w:rsid w:val="00CE6E21"/>
    <w:rsid w:val="00CE727E"/>
    <w:rsid w:val="00CF14F8"/>
    <w:rsid w:val="00CF1E48"/>
    <w:rsid w:val="00CF23E7"/>
    <w:rsid w:val="00CF743F"/>
    <w:rsid w:val="00D00C71"/>
    <w:rsid w:val="00D046B4"/>
    <w:rsid w:val="00D12E70"/>
    <w:rsid w:val="00D13607"/>
    <w:rsid w:val="00D22182"/>
    <w:rsid w:val="00D2669E"/>
    <w:rsid w:val="00D353ED"/>
    <w:rsid w:val="00D426DD"/>
    <w:rsid w:val="00D42C68"/>
    <w:rsid w:val="00D45C9E"/>
    <w:rsid w:val="00D52C77"/>
    <w:rsid w:val="00D53E2B"/>
    <w:rsid w:val="00D60314"/>
    <w:rsid w:val="00D80173"/>
    <w:rsid w:val="00D80EB2"/>
    <w:rsid w:val="00D85AC5"/>
    <w:rsid w:val="00DB6850"/>
    <w:rsid w:val="00DC1B83"/>
    <w:rsid w:val="00DC24D2"/>
    <w:rsid w:val="00DC2C2F"/>
    <w:rsid w:val="00DC4017"/>
    <w:rsid w:val="00DC54D2"/>
    <w:rsid w:val="00DD71F6"/>
    <w:rsid w:val="00DE0F4A"/>
    <w:rsid w:val="00DE3EB1"/>
    <w:rsid w:val="00E0228A"/>
    <w:rsid w:val="00E02EA8"/>
    <w:rsid w:val="00E040A4"/>
    <w:rsid w:val="00E14452"/>
    <w:rsid w:val="00E15713"/>
    <w:rsid w:val="00E16361"/>
    <w:rsid w:val="00E33D16"/>
    <w:rsid w:val="00E4589A"/>
    <w:rsid w:val="00E511EF"/>
    <w:rsid w:val="00E54DFE"/>
    <w:rsid w:val="00E616D1"/>
    <w:rsid w:val="00E620B7"/>
    <w:rsid w:val="00E65937"/>
    <w:rsid w:val="00E72846"/>
    <w:rsid w:val="00E74B38"/>
    <w:rsid w:val="00E762B2"/>
    <w:rsid w:val="00E8540F"/>
    <w:rsid w:val="00E91062"/>
    <w:rsid w:val="00E928F0"/>
    <w:rsid w:val="00E94142"/>
    <w:rsid w:val="00EA00B4"/>
    <w:rsid w:val="00EA3DAD"/>
    <w:rsid w:val="00EA6A73"/>
    <w:rsid w:val="00EC1A29"/>
    <w:rsid w:val="00EC2E45"/>
    <w:rsid w:val="00EC338B"/>
    <w:rsid w:val="00EC66AD"/>
    <w:rsid w:val="00EC7766"/>
    <w:rsid w:val="00ED7002"/>
    <w:rsid w:val="00EE5EDC"/>
    <w:rsid w:val="00EE6699"/>
    <w:rsid w:val="00F0090D"/>
    <w:rsid w:val="00F0145A"/>
    <w:rsid w:val="00F10111"/>
    <w:rsid w:val="00F25778"/>
    <w:rsid w:val="00F26238"/>
    <w:rsid w:val="00F271E1"/>
    <w:rsid w:val="00F32BD2"/>
    <w:rsid w:val="00F32BE6"/>
    <w:rsid w:val="00F61A2E"/>
    <w:rsid w:val="00F63D50"/>
    <w:rsid w:val="00F64E3D"/>
    <w:rsid w:val="00F65907"/>
    <w:rsid w:val="00F72B73"/>
    <w:rsid w:val="00F75DDD"/>
    <w:rsid w:val="00F85CE4"/>
    <w:rsid w:val="00F87C8A"/>
    <w:rsid w:val="00F93BB1"/>
    <w:rsid w:val="00FA35A5"/>
    <w:rsid w:val="00FB68CD"/>
    <w:rsid w:val="00FC0724"/>
    <w:rsid w:val="00FC5C24"/>
    <w:rsid w:val="00FD1D41"/>
    <w:rsid w:val="00FD516E"/>
    <w:rsid w:val="00FD59D5"/>
    <w:rsid w:val="00FD7BAB"/>
    <w:rsid w:val="00FE1695"/>
    <w:rsid w:val="00FF13FD"/>
    <w:rsid w:val="00FF25A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088CBFE"/>
  <w15:chartTrackingRefBased/>
  <w15:docId w15:val="{0D8D3AA9-A207-49B2-926A-02207351D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40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2F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47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D472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0A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F79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7996"/>
    <w:rPr>
      <w:rFonts w:eastAsiaTheme="minorEastAsia"/>
      <w:lang w:val="en-US"/>
    </w:rPr>
  </w:style>
  <w:style w:type="character" w:customStyle="1" w:styleId="Heading2Char">
    <w:name w:val="Heading 2 Char"/>
    <w:basedOn w:val="DefaultParagraphFont"/>
    <w:link w:val="Heading2"/>
    <w:uiPriority w:val="9"/>
    <w:rsid w:val="003D2FA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D472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D4726"/>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843C00"/>
    <w:rPr>
      <w:color w:val="0563C1" w:themeColor="hyperlink"/>
      <w:u w:val="single"/>
    </w:rPr>
  </w:style>
  <w:style w:type="character" w:styleId="FollowedHyperlink">
    <w:name w:val="FollowedHyperlink"/>
    <w:basedOn w:val="DefaultParagraphFont"/>
    <w:uiPriority w:val="99"/>
    <w:semiHidden/>
    <w:unhideWhenUsed/>
    <w:rsid w:val="0093530A"/>
    <w:rPr>
      <w:color w:val="954F72" w:themeColor="followedHyperlink"/>
      <w:u w:val="single"/>
    </w:rPr>
  </w:style>
  <w:style w:type="table" w:styleId="TableGrid">
    <w:name w:val="Table Grid"/>
    <w:basedOn w:val="TableNormal"/>
    <w:uiPriority w:val="39"/>
    <w:rsid w:val="005F6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F6DC8"/>
    <w:rPr>
      <w:b/>
      <w:bCs/>
    </w:rPr>
  </w:style>
  <w:style w:type="paragraph" w:styleId="NormalWeb">
    <w:name w:val="Normal (Web)"/>
    <w:basedOn w:val="Normal"/>
    <w:uiPriority w:val="99"/>
    <w:unhideWhenUsed/>
    <w:rsid w:val="00DC1B83"/>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EC66AD"/>
    <w:pPr>
      <w:ind w:left="720"/>
      <w:contextualSpacing/>
    </w:pPr>
  </w:style>
  <w:style w:type="character" w:customStyle="1" w:styleId="UnresolvedMention1">
    <w:name w:val="Unresolved Mention1"/>
    <w:basedOn w:val="DefaultParagraphFont"/>
    <w:uiPriority w:val="99"/>
    <w:semiHidden/>
    <w:unhideWhenUsed/>
    <w:rsid w:val="00371454"/>
    <w:rPr>
      <w:color w:val="605E5C"/>
      <w:shd w:val="clear" w:color="auto" w:fill="E1DFDD"/>
    </w:rPr>
  </w:style>
  <w:style w:type="paragraph" w:styleId="Header">
    <w:name w:val="header"/>
    <w:basedOn w:val="Normal"/>
    <w:link w:val="HeaderChar"/>
    <w:uiPriority w:val="99"/>
    <w:unhideWhenUsed/>
    <w:rsid w:val="006D72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2CF"/>
  </w:style>
  <w:style w:type="paragraph" w:styleId="Footer">
    <w:name w:val="footer"/>
    <w:basedOn w:val="Normal"/>
    <w:link w:val="FooterChar"/>
    <w:uiPriority w:val="99"/>
    <w:unhideWhenUsed/>
    <w:rsid w:val="006D72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2CF"/>
  </w:style>
  <w:style w:type="character" w:customStyle="1" w:styleId="UnresolvedMention">
    <w:name w:val="Unresolved Mention"/>
    <w:basedOn w:val="DefaultParagraphFont"/>
    <w:uiPriority w:val="99"/>
    <w:semiHidden/>
    <w:unhideWhenUsed/>
    <w:rsid w:val="00010ED1"/>
    <w:rPr>
      <w:color w:val="605E5C"/>
      <w:shd w:val="clear" w:color="auto" w:fill="E1DFDD"/>
    </w:rPr>
  </w:style>
  <w:style w:type="paragraph" w:styleId="TOCHeading">
    <w:name w:val="TOC Heading"/>
    <w:basedOn w:val="Heading1"/>
    <w:next w:val="Normal"/>
    <w:uiPriority w:val="39"/>
    <w:unhideWhenUsed/>
    <w:qFormat/>
    <w:rsid w:val="00A42554"/>
    <w:pPr>
      <w:outlineLvl w:val="9"/>
    </w:pPr>
    <w:rPr>
      <w:lang w:val="en-US"/>
    </w:rPr>
  </w:style>
  <w:style w:type="paragraph" w:styleId="TOC1">
    <w:name w:val="toc 1"/>
    <w:basedOn w:val="Normal"/>
    <w:next w:val="Normal"/>
    <w:autoRedefine/>
    <w:uiPriority w:val="39"/>
    <w:unhideWhenUsed/>
    <w:rsid w:val="00A42554"/>
    <w:pPr>
      <w:spacing w:after="100"/>
    </w:pPr>
  </w:style>
  <w:style w:type="paragraph" w:styleId="TOC2">
    <w:name w:val="toc 2"/>
    <w:basedOn w:val="Normal"/>
    <w:next w:val="Normal"/>
    <w:autoRedefine/>
    <w:uiPriority w:val="39"/>
    <w:unhideWhenUsed/>
    <w:rsid w:val="00A4255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02386">
      <w:bodyDiv w:val="1"/>
      <w:marLeft w:val="0"/>
      <w:marRight w:val="0"/>
      <w:marTop w:val="0"/>
      <w:marBottom w:val="0"/>
      <w:divBdr>
        <w:top w:val="none" w:sz="0" w:space="0" w:color="auto"/>
        <w:left w:val="none" w:sz="0" w:space="0" w:color="auto"/>
        <w:bottom w:val="none" w:sz="0" w:space="0" w:color="auto"/>
        <w:right w:val="none" w:sz="0" w:space="0" w:color="auto"/>
      </w:divBdr>
    </w:div>
    <w:div w:id="134834680">
      <w:bodyDiv w:val="1"/>
      <w:marLeft w:val="0"/>
      <w:marRight w:val="0"/>
      <w:marTop w:val="0"/>
      <w:marBottom w:val="0"/>
      <w:divBdr>
        <w:top w:val="none" w:sz="0" w:space="0" w:color="auto"/>
        <w:left w:val="none" w:sz="0" w:space="0" w:color="auto"/>
        <w:bottom w:val="none" w:sz="0" w:space="0" w:color="auto"/>
        <w:right w:val="none" w:sz="0" w:space="0" w:color="auto"/>
      </w:divBdr>
    </w:div>
    <w:div w:id="503324084">
      <w:bodyDiv w:val="1"/>
      <w:marLeft w:val="0"/>
      <w:marRight w:val="0"/>
      <w:marTop w:val="0"/>
      <w:marBottom w:val="0"/>
      <w:divBdr>
        <w:top w:val="none" w:sz="0" w:space="0" w:color="auto"/>
        <w:left w:val="none" w:sz="0" w:space="0" w:color="auto"/>
        <w:bottom w:val="none" w:sz="0" w:space="0" w:color="auto"/>
        <w:right w:val="none" w:sz="0" w:space="0" w:color="auto"/>
      </w:divBdr>
    </w:div>
    <w:div w:id="799151006">
      <w:bodyDiv w:val="1"/>
      <w:marLeft w:val="0"/>
      <w:marRight w:val="0"/>
      <w:marTop w:val="0"/>
      <w:marBottom w:val="0"/>
      <w:divBdr>
        <w:top w:val="none" w:sz="0" w:space="0" w:color="auto"/>
        <w:left w:val="none" w:sz="0" w:space="0" w:color="auto"/>
        <w:bottom w:val="none" w:sz="0" w:space="0" w:color="auto"/>
        <w:right w:val="none" w:sz="0" w:space="0" w:color="auto"/>
      </w:divBdr>
    </w:div>
    <w:div w:id="808480932">
      <w:bodyDiv w:val="1"/>
      <w:marLeft w:val="0"/>
      <w:marRight w:val="0"/>
      <w:marTop w:val="0"/>
      <w:marBottom w:val="0"/>
      <w:divBdr>
        <w:top w:val="none" w:sz="0" w:space="0" w:color="auto"/>
        <w:left w:val="none" w:sz="0" w:space="0" w:color="auto"/>
        <w:bottom w:val="none" w:sz="0" w:space="0" w:color="auto"/>
        <w:right w:val="none" w:sz="0" w:space="0" w:color="auto"/>
      </w:divBdr>
    </w:div>
    <w:div w:id="1022050272">
      <w:bodyDiv w:val="1"/>
      <w:marLeft w:val="0"/>
      <w:marRight w:val="0"/>
      <w:marTop w:val="0"/>
      <w:marBottom w:val="0"/>
      <w:divBdr>
        <w:top w:val="none" w:sz="0" w:space="0" w:color="auto"/>
        <w:left w:val="none" w:sz="0" w:space="0" w:color="auto"/>
        <w:bottom w:val="none" w:sz="0" w:space="0" w:color="auto"/>
        <w:right w:val="none" w:sz="0" w:space="0" w:color="auto"/>
      </w:divBdr>
    </w:div>
    <w:div w:id="1104884451">
      <w:bodyDiv w:val="1"/>
      <w:marLeft w:val="0"/>
      <w:marRight w:val="0"/>
      <w:marTop w:val="0"/>
      <w:marBottom w:val="0"/>
      <w:divBdr>
        <w:top w:val="none" w:sz="0" w:space="0" w:color="auto"/>
        <w:left w:val="none" w:sz="0" w:space="0" w:color="auto"/>
        <w:bottom w:val="none" w:sz="0" w:space="0" w:color="auto"/>
        <w:right w:val="none" w:sz="0" w:space="0" w:color="auto"/>
      </w:divBdr>
    </w:div>
    <w:div w:id="1225334923">
      <w:bodyDiv w:val="1"/>
      <w:marLeft w:val="0"/>
      <w:marRight w:val="0"/>
      <w:marTop w:val="0"/>
      <w:marBottom w:val="0"/>
      <w:divBdr>
        <w:top w:val="none" w:sz="0" w:space="0" w:color="auto"/>
        <w:left w:val="none" w:sz="0" w:space="0" w:color="auto"/>
        <w:bottom w:val="none" w:sz="0" w:space="0" w:color="auto"/>
        <w:right w:val="none" w:sz="0" w:space="0" w:color="auto"/>
      </w:divBdr>
    </w:div>
    <w:div w:id="1307005426">
      <w:bodyDiv w:val="1"/>
      <w:marLeft w:val="0"/>
      <w:marRight w:val="0"/>
      <w:marTop w:val="0"/>
      <w:marBottom w:val="0"/>
      <w:divBdr>
        <w:top w:val="none" w:sz="0" w:space="0" w:color="auto"/>
        <w:left w:val="none" w:sz="0" w:space="0" w:color="auto"/>
        <w:bottom w:val="none" w:sz="0" w:space="0" w:color="auto"/>
        <w:right w:val="none" w:sz="0" w:space="0" w:color="auto"/>
      </w:divBdr>
    </w:div>
    <w:div w:id="1595893648">
      <w:bodyDiv w:val="1"/>
      <w:marLeft w:val="0"/>
      <w:marRight w:val="0"/>
      <w:marTop w:val="0"/>
      <w:marBottom w:val="0"/>
      <w:divBdr>
        <w:top w:val="none" w:sz="0" w:space="0" w:color="auto"/>
        <w:left w:val="none" w:sz="0" w:space="0" w:color="auto"/>
        <w:bottom w:val="none" w:sz="0" w:space="0" w:color="auto"/>
        <w:right w:val="none" w:sz="0" w:space="0" w:color="auto"/>
      </w:divBdr>
    </w:div>
    <w:div w:id="1682276068">
      <w:bodyDiv w:val="1"/>
      <w:marLeft w:val="0"/>
      <w:marRight w:val="0"/>
      <w:marTop w:val="0"/>
      <w:marBottom w:val="0"/>
      <w:divBdr>
        <w:top w:val="none" w:sz="0" w:space="0" w:color="auto"/>
        <w:left w:val="none" w:sz="0" w:space="0" w:color="auto"/>
        <w:bottom w:val="none" w:sz="0" w:space="0" w:color="auto"/>
        <w:right w:val="none" w:sz="0" w:space="0" w:color="auto"/>
      </w:divBdr>
    </w:div>
    <w:div w:id="1769155820">
      <w:bodyDiv w:val="1"/>
      <w:marLeft w:val="0"/>
      <w:marRight w:val="0"/>
      <w:marTop w:val="0"/>
      <w:marBottom w:val="0"/>
      <w:divBdr>
        <w:top w:val="none" w:sz="0" w:space="0" w:color="auto"/>
        <w:left w:val="none" w:sz="0" w:space="0" w:color="auto"/>
        <w:bottom w:val="none" w:sz="0" w:space="0" w:color="auto"/>
        <w:right w:val="none" w:sz="0" w:space="0" w:color="auto"/>
      </w:divBdr>
    </w:div>
    <w:div w:id="1827554775">
      <w:bodyDiv w:val="1"/>
      <w:marLeft w:val="0"/>
      <w:marRight w:val="0"/>
      <w:marTop w:val="0"/>
      <w:marBottom w:val="0"/>
      <w:divBdr>
        <w:top w:val="none" w:sz="0" w:space="0" w:color="auto"/>
        <w:left w:val="none" w:sz="0" w:space="0" w:color="auto"/>
        <w:bottom w:val="none" w:sz="0" w:space="0" w:color="auto"/>
        <w:right w:val="none" w:sz="0" w:space="0" w:color="auto"/>
      </w:divBdr>
    </w:div>
    <w:div w:id="1861504780">
      <w:bodyDiv w:val="1"/>
      <w:marLeft w:val="0"/>
      <w:marRight w:val="0"/>
      <w:marTop w:val="0"/>
      <w:marBottom w:val="0"/>
      <w:divBdr>
        <w:top w:val="none" w:sz="0" w:space="0" w:color="auto"/>
        <w:left w:val="none" w:sz="0" w:space="0" w:color="auto"/>
        <w:bottom w:val="none" w:sz="0" w:space="0" w:color="auto"/>
        <w:right w:val="none" w:sz="0" w:space="0" w:color="auto"/>
      </w:divBdr>
    </w:div>
    <w:div w:id="2038658934">
      <w:bodyDiv w:val="1"/>
      <w:marLeft w:val="0"/>
      <w:marRight w:val="0"/>
      <w:marTop w:val="0"/>
      <w:marBottom w:val="0"/>
      <w:divBdr>
        <w:top w:val="none" w:sz="0" w:space="0" w:color="auto"/>
        <w:left w:val="none" w:sz="0" w:space="0" w:color="auto"/>
        <w:bottom w:val="none" w:sz="0" w:space="0" w:color="auto"/>
        <w:right w:val="none" w:sz="0" w:space="0" w:color="auto"/>
      </w:divBdr>
      <w:divsChild>
        <w:div w:id="257716857">
          <w:marLeft w:val="0"/>
          <w:marRight w:val="0"/>
          <w:marTop w:val="0"/>
          <w:marBottom w:val="0"/>
          <w:divBdr>
            <w:top w:val="none" w:sz="0" w:space="0" w:color="auto"/>
            <w:left w:val="none" w:sz="0" w:space="0" w:color="auto"/>
            <w:bottom w:val="none" w:sz="0" w:space="0" w:color="auto"/>
            <w:right w:val="none" w:sz="0" w:space="0" w:color="auto"/>
          </w:divBdr>
        </w:div>
        <w:div w:id="269362792">
          <w:marLeft w:val="0"/>
          <w:marRight w:val="0"/>
          <w:marTop w:val="0"/>
          <w:marBottom w:val="0"/>
          <w:divBdr>
            <w:top w:val="none" w:sz="0" w:space="0" w:color="auto"/>
            <w:left w:val="none" w:sz="0" w:space="0" w:color="auto"/>
            <w:bottom w:val="none" w:sz="0" w:space="0" w:color="auto"/>
            <w:right w:val="none" w:sz="0" w:space="0" w:color="auto"/>
          </w:divBdr>
          <w:divsChild>
            <w:div w:id="37639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rketingtutor.net/economic-factors-affect-business-environment/" TargetMode="External"/><Relationship Id="rId18" Type="http://schemas.openxmlformats.org/officeDocument/2006/relationships/diagramQuickStyle" Target="diagrams/quickStyle1.xml"/><Relationship Id="rId26" Type="http://schemas.openxmlformats.org/officeDocument/2006/relationships/hyperlink" Target="https://www.theguardian.com/uk-news/2013/oct/22/horsemeat-scandal-guardian-investigation-public-secrecy" TargetMode="Externa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4.png"/><Relationship Id="rId34" Type="http://schemas.openxmlformats.org/officeDocument/2006/relationships/hyperlink" Target="http://www.free-management-ebooks.com/dldebk-pdf/fme-pestle-analysis.pdf" TargetMode="External"/><Relationship Id="rId7" Type="http://schemas.openxmlformats.org/officeDocument/2006/relationships/footnotes" Target="footnotes.xml"/><Relationship Id="rId12" Type="http://schemas.openxmlformats.org/officeDocument/2006/relationships/hyperlink" Target="https://www.marketingtutor.net/political-factors-affect-business/" TargetMode="External"/><Relationship Id="rId17" Type="http://schemas.openxmlformats.org/officeDocument/2006/relationships/diagramLayout" Target="diagrams/layout1.xml"/><Relationship Id="rId25" Type="http://schemas.openxmlformats.org/officeDocument/2006/relationships/hyperlink" Target="https://www.theguardian.com/profile/felicitylawrence" TargetMode="External"/><Relationship Id="rId33" Type="http://schemas.openxmlformats.org/officeDocument/2006/relationships/hyperlink" Target="https://www.theguardian.com/money/2013/nov/30/tesco-clubcard-fraud-stolen-voucher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hyperlink" Target="https://www.theguardian.com/business/2019/jan/28/tesco-jobs-fresh-food-counters-supermarket--staf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javascript:__doLinkPostBack('','mdb~~hjh%7C%7Cjdb~~hjhjnh%7C%7Css~~JN%20%22Food%20Logistics%22%7C%7Csl~~jh','');" TargetMode="External"/><Relationship Id="rId32" Type="http://schemas.openxmlformats.org/officeDocument/2006/relationships/hyperlink" Target="https://www.theguardian.com/business/2014/dec/09/tesco-timeline-the-retail-giants-rise-and-fall"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marketingtutor.net/how-social-factors-affect-business-environment/" TargetMode="External"/><Relationship Id="rId23" Type="http://schemas.openxmlformats.org/officeDocument/2006/relationships/hyperlink" Target="https://www.tescoplc.com/about-us/history/" TargetMode="External"/><Relationship Id="rId28" Type="http://schemas.openxmlformats.org/officeDocument/2006/relationships/hyperlink" Target="https://www.mirror.co.uk/news/uk-news/horse-meat-burger-scandal-tesco-1565151"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diagramColors" Target="diagrams/colors1.xml"/><Relationship Id="rId31" Type="http://schemas.openxmlformats.org/officeDocument/2006/relationships/hyperlink" Target="https://www.theguardian.com/business/2019/mar/05/long-read-aldi-discount-supermarket-changed-britain-shoppin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arketingtutor.net/shopping-products-definition-examples/" TargetMode="External"/><Relationship Id="rId22" Type="http://schemas.openxmlformats.org/officeDocument/2006/relationships/hyperlink" Target="https://ezproxy.uwtsd.ac.uk/login?url=https://search.ebscohost.com/login.aspx?direct=true&amp;db=bth&amp;AN=91701407&amp;site=ehost-live" TargetMode="External"/><Relationship Id="rId27" Type="http://schemas.openxmlformats.org/officeDocument/2006/relationships/hyperlink" Target="https://www.telegraph.co.uk/foodanddrink/foodanddrinknews/9874854/Tesco-pledges-to-open-up-supply-chain-after-horse-meat-scandal.html" TargetMode="External"/><Relationship Id="rId30" Type="http://schemas.openxmlformats.org/officeDocument/2006/relationships/hyperlink" Target="https://www.shropshirestar.com/news/uk-news/2018/12/06/how-did-the-tesco-accounting-scandal-unfold/" TargetMode="External"/><Relationship Id="rId35" Type="http://schemas.openxmlformats.org/officeDocument/2006/relationships/hyperlink" Target="http://www.free-management-ebooks.com/dldebk-pdf/fme-swot-analysis.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BB6E5F-2DC0-4CC1-AA9C-30336283DF6A}"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841F3464-3E0B-4D95-A7D2-53D0ED40189C}">
      <dgm:prSet phldrT="[Text]"/>
      <dgm:spPr/>
      <dgm:t>
        <a:bodyPr/>
        <a:lstStyle/>
        <a:p>
          <a:r>
            <a:rPr lang="en-US"/>
            <a:t>Tesco</a:t>
          </a:r>
        </a:p>
      </dgm:t>
    </dgm:pt>
    <dgm:pt modelId="{B5E7B7CF-A5BE-4F74-9570-B20271105748}" type="parTrans" cxnId="{7069098E-4935-4F93-93BB-CDC67930C436}">
      <dgm:prSet/>
      <dgm:spPr/>
      <dgm:t>
        <a:bodyPr/>
        <a:lstStyle/>
        <a:p>
          <a:endParaRPr lang="en-US"/>
        </a:p>
      </dgm:t>
    </dgm:pt>
    <dgm:pt modelId="{AF1C098A-B2FB-47A7-B3ED-57158EBCC7A7}" type="sibTrans" cxnId="{7069098E-4935-4F93-93BB-CDC67930C436}">
      <dgm:prSet/>
      <dgm:spPr/>
      <dgm:t>
        <a:bodyPr/>
        <a:lstStyle/>
        <a:p>
          <a:endParaRPr lang="en-US"/>
        </a:p>
      </dgm:t>
    </dgm:pt>
    <dgm:pt modelId="{0B28D89B-509E-4BB9-A370-7F1714C561C8}">
      <dgm:prSet phldrT="[Text]"/>
      <dgm:spPr/>
      <dgm:t>
        <a:bodyPr/>
        <a:lstStyle/>
        <a:p>
          <a:r>
            <a:rPr lang="en-US"/>
            <a:t>shareholders</a:t>
          </a:r>
        </a:p>
      </dgm:t>
    </dgm:pt>
    <dgm:pt modelId="{22C6E575-6203-4D7F-B762-995FED662F60}" type="parTrans" cxnId="{E241437F-6A0C-4EC5-A086-5BC8263BF44F}">
      <dgm:prSet/>
      <dgm:spPr/>
      <dgm:t>
        <a:bodyPr/>
        <a:lstStyle/>
        <a:p>
          <a:endParaRPr lang="en-US"/>
        </a:p>
      </dgm:t>
    </dgm:pt>
    <dgm:pt modelId="{CFA21056-F37F-46C6-A896-D2B452DC7B66}" type="sibTrans" cxnId="{E241437F-6A0C-4EC5-A086-5BC8263BF44F}">
      <dgm:prSet/>
      <dgm:spPr/>
      <dgm:t>
        <a:bodyPr/>
        <a:lstStyle/>
        <a:p>
          <a:endParaRPr lang="en-US"/>
        </a:p>
      </dgm:t>
    </dgm:pt>
    <dgm:pt modelId="{7C29D0D6-2395-4A04-B333-61AC2B1660DF}">
      <dgm:prSet phldrT="[Text]"/>
      <dgm:spPr/>
      <dgm:t>
        <a:bodyPr/>
        <a:lstStyle/>
        <a:p>
          <a:r>
            <a:rPr lang="en-US"/>
            <a:t>Management</a:t>
          </a:r>
        </a:p>
      </dgm:t>
    </dgm:pt>
    <dgm:pt modelId="{D6763014-4375-44D6-87FE-4CCF3053EFAE}" type="parTrans" cxnId="{F71AACA5-6600-4F53-AEBA-794D62DA2D17}">
      <dgm:prSet/>
      <dgm:spPr/>
      <dgm:t>
        <a:bodyPr/>
        <a:lstStyle/>
        <a:p>
          <a:endParaRPr lang="en-US"/>
        </a:p>
      </dgm:t>
    </dgm:pt>
    <dgm:pt modelId="{29B3B60E-10AB-4B40-B5AD-8977E5A44912}" type="sibTrans" cxnId="{F71AACA5-6600-4F53-AEBA-794D62DA2D17}">
      <dgm:prSet/>
      <dgm:spPr/>
      <dgm:t>
        <a:bodyPr/>
        <a:lstStyle/>
        <a:p>
          <a:endParaRPr lang="en-US"/>
        </a:p>
      </dgm:t>
    </dgm:pt>
    <dgm:pt modelId="{47BC5C84-D747-4016-B0A5-41F0AA938A03}">
      <dgm:prSet phldrT="[Text]"/>
      <dgm:spPr/>
      <dgm:t>
        <a:bodyPr/>
        <a:lstStyle/>
        <a:p>
          <a:r>
            <a:rPr lang="en-US"/>
            <a:t>Competitors</a:t>
          </a:r>
        </a:p>
      </dgm:t>
    </dgm:pt>
    <dgm:pt modelId="{D5203665-E4BB-4B78-8664-C44BE86F9644}" type="parTrans" cxnId="{956781E7-8614-4FFD-A893-3A90F5EE00B5}">
      <dgm:prSet/>
      <dgm:spPr/>
      <dgm:t>
        <a:bodyPr/>
        <a:lstStyle/>
        <a:p>
          <a:endParaRPr lang="en-US"/>
        </a:p>
      </dgm:t>
    </dgm:pt>
    <dgm:pt modelId="{84EF86F4-ACCA-4C46-9A1D-3639255AC51B}" type="sibTrans" cxnId="{956781E7-8614-4FFD-A893-3A90F5EE00B5}">
      <dgm:prSet/>
      <dgm:spPr/>
      <dgm:t>
        <a:bodyPr/>
        <a:lstStyle/>
        <a:p>
          <a:endParaRPr lang="en-US"/>
        </a:p>
      </dgm:t>
    </dgm:pt>
    <dgm:pt modelId="{39D99D82-7115-4AF2-AE9D-637DB2465815}">
      <dgm:prSet phldrT="[Text]"/>
      <dgm:spPr/>
      <dgm:t>
        <a:bodyPr/>
        <a:lstStyle/>
        <a:p>
          <a:r>
            <a:rPr lang="en-US"/>
            <a:t>Government </a:t>
          </a:r>
        </a:p>
      </dgm:t>
    </dgm:pt>
    <dgm:pt modelId="{10C69DEE-2FF2-44E7-B7F4-C80D8C9C95CC}" type="parTrans" cxnId="{5A999DEE-1999-4419-B9AB-5916C722DF09}">
      <dgm:prSet/>
      <dgm:spPr/>
      <dgm:t>
        <a:bodyPr/>
        <a:lstStyle/>
        <a:p>
          <a:endParaRPr lang="en-US"/>
        </a:p>
      </dgm:t>
    </dgm:pt>
    <dgm:pt modelId="{2F7E2CA7-5250-493D-9CAC-ABEF7D88BA63}" type="sibTrans" cxnId="{5A999DEE-1999-4419-B9AB-5916C722DF09}">
      <dgm:prSet/>
      <dgm:spPr/>
      <dgm:t>
        <a:bodyPr/>
        <a:lstStyle/>
        <a:p>
          <a:endParaRPr lang="en-US"/>
        </a:p>
      </dgm:t>
    </dgm:pt>
    <dgm:pt modelId="{8F821885-B3DE-46EE-8A9E-33B4E0225D21}">
      <dgm:prSet phldrT="[Text]"/>
      <dgm:spPr/>
      <dgm:t>
        <a:bodyPr/>
        <a:lstStyle/>
        <a:p>
          <a:r>
            <a:rPr lang="en-US"/>
            <a:t>Bank</a:t>
          </a:r>
        </a:p>
      </dgm:t>
    </dgm:pt>
    <dgm:pt modelId="{F46A1CFE-ECCD-4E34-A615-DFC464D233DD}" type="parTrans" cxnId="{B547BE3C-6D21-4403-A50A-BEF9C505A0A0}">
      <dgm:prSet/>
      <dgm:spPr/>
      <dgm:t>
        <a:bodyPr/>
        <a:lstStyle/>
        <a:p>
          <a:endParaRPr lang="en-US"/>
        </a:p>
      </dgm:t>
    </dgm:pt>
    <dgm:pt modelId="{A1AED668-884F-4E97-ADD3-E7043136145A}" type="sibTrans" cxnId="{B547BE3C-6D21-4403-A50A-BEF9C505A0A0}">
      <dgm:prSet/>
      <dgm:spPr/>
      <dgm:t>
        <a:bodyPr/>
        <a:lstStyle/>
        <a:p>
          <a:endParaRPr lang="en-US"/>
        </a:p>
      </dgm:t>
    </dgm:pt>
    <dgm:pt modelId="{C6DCBF97-1B38-4227-BD62-E858457B08A5}">
      <dgm:prSet phldrT="[Text]"/>
      <dgm:spPr/>
      <dgm:t>
        <a:bodyPr/>
        <a:lstStyle/>
        <a:p>
          <a:endParaRPr lang="en-US"/>
        </a:p>
      </dgm:t>
    </dgm:pt>
    <dgm:pt modelId="{3EC4C8AF-E4A3-416C-844A-CA9F285D7ECB}" type="parTrans" cxnId="{1773FA72-DF94-4022-905F-811D8D526FBF}">
      <dgm:prSet/>
      <dgm:spPr/>
      <dgm:t>
        <a:bodyPr/>
        <a:lstStyle/>
        <a:p>
          <a:endParaRPr lang="en-US"/>
        </a:p>
      </dgm:t>
    </dgm:pt>
    <dgm:pt modelId="{D133E6A7-118E-4589-AE45-A3AC81FE6485}" type="sibTrans" cxnId="{1773FA72-DF94-4022-905F-811D8D526FBF}">
      <dgm:prSet/>
      <dgm:spPr/>
      <dgm:t>
        <a:bodyPr/>
        <a:lstStyle/>
        <a:p>
          <a:endParaRPr lang="en-US"/>
        </a:p>
      </dgm:t>
    </dgm:pt>
    <dgm:pt modelId="{4A85B8E9-6732-4E2E-A2E6-DA1F77E94336}">
      <dgm:prSet phldrT="[Text]"/>
      <dgm:spPr/>
      <dgm:t>
        <a:bodyPr/>
        <a:lstStyle/>
        <a:p>
          <a:r>
            <a:rPr lang="en-US"/>
            <a:t>Community</a:t>
          </a:r>
        </a:p>
      </dgm:t>
    </dgm:pt>
    <dgm:pt modelId="{71CFF777-E572-49E4-915E-D3A5753BE4C5}" type="parTrans" cxnId="{6B62C70A-EE3F-4C3B-A29B-731B2E330E00}">
      <dgm:prSet/>
      <dgm:spPr/>
      <dgm:t>
        <a:bodyPr/>
        <a:lstStyle/>
        <a:p>
          <a:endParaRPr lang="en-US"/>
        </a:p>
      </dgm:t>
    </dgm:pt>
    <dgm:pt modelId="{AD4A274E-DE23-4416-900D-24FE9D4B6AC4}" type="sibTrans" cxnId="{6B62C70A-EE3F-4C3B-A29B-731B2E330E00}">
      <dgm:prSet/>
      <dgm:spPr/>
      <dgm:t>
        <a:bodyPr/>
        <a:lstStyle/>
        <a:p>
          <a:endParaRPr lang="en-US"/>
        </a:p>
      </dgm:t>
    </dgm:pt>
    <dgm:pt modelId="{806203A2-5D38-4063-92B4-C8810A830C68}">
      <dgm:prSet phldrT="[Text]"/>
      <dgm:spPr/>
      <dgm:t>
        <a:bodyPr/>
        <a:lstStyle/>
        <a:p>
          <a:r>
            <a:rPr lang="en-US"/>
            <a:t>Employees</a:t>
          </a:r>
        </a:p>
      </dgm:t>
    </dgm:pt>
    <dgm:pt modelId="{A378F5AF-56B0-437A-8D4F-E810A5D92D0C}" type="parTrans" cxnId="{A985EFB5-003E-450F-A5EF-479C9C892850}">
      <dgm:prSet/>
      <dgm:spPr/>
      <dgm:t>
        <a:bodyPr/>
        <a:lstStyle/>
        <a:p>
          <a:endParaRPr lang="en-US"/>
        </a:p>
      </dgm:t>
    </dgm:pt>
    <dgm:pt modelId="{0D9B7A26-7D31-4D7B-8A08-94047860C5FF}" type="sibTrans" cxnId="{A985EFB5-003E-450F-A5EF-479C9C892850}">
      <dgm:prSet/>
      <dgm:spPr/>
      <dgm:t>
        <a:bodyPr/>
        <a:lstStyle/>
        <a:p>
          <a:endParaRPr lang="en-US"/>
        </a:p>
      </dgm:t>
    </dgm:pt>
    <dgm:pt modelId="{EBF77A44-31CB-4C1F-847B-F1E39517F387}">
      <dgm:prSet phldrT="[Text]"/>
      <dgm:spPr/>
      <dgm:t>
        <a:bodyPr/>
        <a:lstStyle/>
        <a:p>
          <a:r>
            <a:rPr lang="en-US"/>
            <a:t>Suppliers</a:t>
          </a:r>
        </a:p>
      </dgm:t>
    </dgm:pt>
    <dgm:pt modelId="{5F47E1DF-1A76-4051-BA71-505AB5D9DE03}" type="parTrans" cxnId="{D73F1F12-1AAD-4F55-B33B-49D0AA579190}">
      <dgm:prSet/>
      <dgm:spPr/>
      <dgm:t>
        <a:bodyPr/>
        <a:lstStyle/>
        <a:p>
          <a:endParaRPr lang="en-US"/>
        </a:p>
      </dgm:t>
    </dgm:pt>
    <dgm:pt modelId="{E0058127-1BDB-46F5-8A5A-DC202CEEE72A}" type="sibTrans" cxnId="{D73F1F12-1AAD-4F55-B33B-49D0AA579190}">
      <dgm:prSet/>
      <dgm:spPr/>
      <dgm:t>
        <a:bodyPr/>
        <a:lstStyle/>
        <a:p>
          <a:endParaRPr lang="en-US"/>
        </a:p>
      </dgm:t>
    </dgm:pt>
    <dgm:pt modelId="{B864440B-7BD2-43DA-BEEF-9EA632C6FE8D}">
      <dgm:prSet phldrT="[Text]"/>
      <dgm:spPr/>
      <dgm:t>
        <a:bodyPr/>
        <a:lstStyle/>
        <a:p>
          <a:r>
            <a:rPr lang="en-US"/>
            <a:t>Customers</a:t>
          </a:r>
        </a:p>
      </dgm:t>
    </dgm:pt>
    <dgm:pt modelId="{D8F37929-8FB2-493C-A1CC-B6CD86805797}" type="parTrans" cxnId="{C4001492-5287-4810-9FB0-253B53F57D91}">
      <dgm:prSet/>
      <dgm:spPr/>
      <dgm:t>
        <a:bodyPr/>
        <a:lstStyle/>
        <a:p>
          <a:endParaRPr lang="en-US"/>
        </a:p>
      </dgm:t>
    </dgm:pt>
    <dgm:pt modelId="{FC54D998-97FD-4669-8D2C-52F0F258852F}" type="sibTrans" cxnId="{C4001492-5287-4810-9FB0-253B53F57D91}">
      <dgm:prSet/>
      <dgm:spPr/>
      <dgm:t>
        <a:bodyPr/>
        <a:lstStyle/>
        <a:p>
          <a:endParaRPr lang="en-US"/>
        </a:p>
      </dgm:t>
    </dgm:pt>
    <dgm:pt modelId="{E7A3B4EE-3941-4968-8A19-B6DD06392A78}" type="pres">
      <dgm:prSet presAssocID="{51BB6E5F-2DC0-4CC1-AA9C-30336283DF6A}" presName="Name0" presStyleCnt="0">
        <dgm:presLayoutVars>
          <dgm:chMax val="1"/>
          <dgm:dir/>
          <dgm:animLvl val="ctr"/>
          <dgm:resizeHandles val="exact"/>
        </dgm:presLayoutVars>
      </dgm:prSet>
      <dgm:spPr/>
      <dgm:t>
        <a:bodyPr/>
        <a:lstStyle/>
        <a:p>
          <a:endParaRPr lang="en-US"/>
        </a:p>
      </dgm:t>
    </dgm:pt>
    <dgm:pt modelId="{478C9A8A-F835-4D5A-92EB-08402BCF34F1}" type="pres">
      <dgm:prSet presAssocID="{841F3464-3E0B-4D95-A7D2-53D0ED40189C}" presName="centerShape" presStyleLbl="node0" presStyleIdx="0" presStyleCnt="1"/>
      <dgm:spPr/>
      <dgm:t>
        <a:bodyPr/>
        <a:lstStyle/>
        <a:p>
          <a:endParaRPr lang="en-US"/>
        </a:p>
      </dgm:t>
    </dgm:pt>
    <dgm:pt modelId="{780362D5-93DC-46D1-BE11-17292C767003}" type="pres">
      <dgm:prSet presAssocID="{22C6E575-6203-4D7F-B762-995FED662F60}" presName="parTrans" presStyleLbl="sibTrans2D1" presStyleIdx="0" presStyleCnt="9"/>
      <dgm:spPr/>
      <dgm:t>
        <a:bodyPr/>
        <a:lstStyle/>
        <a:p>
          <a:endParaRPr lang="en-US"/>
        </a:p>
      </dgm:t>
    </dgm:pt>
    <dgm:pt modelId="{A34AB2AC-25A7-4A55-913F-A27D1F3A2DD5}" type="pres">
      <dgm:prSet presAssocID="{22C6E575-6203-4D7F-B762-995FED662F60}" presName="connectorText" presStyleLbl="sibTrans2D1" presStyleIdx="0" presStyleCnt="9"/>
      <dgm:spPr/>
      <dgm:t>
        <a:bodyPr/>
        <a:lstStyle/>
        <a:p>
          <a:endParaRPr lang="en-US"/>
        </a:p>
      </dgm:t>
    </dgm:pt>
    <dgm:pt modelId="{A82A571B-6C19-4B24-A4C9-E5518AA2732A}" type="pres">
      <dgm:prSet presAssocID="{0B28D89B-509E-4BB9-A370-7F1714C561C8}" presName="node" presStyleLbl="node1" presStyleIdx="0" presStyleCnt="9">
        <dgm:presLayoutVars>
          <dgm:bulletEnabled val="1"/>
        </dgm:presLayoutVars>
      </dgm:prSet>
      <dgm:spPr/>
      <dgm:t>
        <a:bodyPr/>
        <a:lstStyle/>
        <a:p>
          <a:endParaRPr lang="en-US"/>
        </a:p>
      </dgm:t>
    </dgm:pt>
    <dgm:pt modelId="{D212B5D3-DA10-430D-890C-153B6D2E7D29}" type="pres">
      <dgm:prSet presAssocID="{D6763014-4375-44D6-87FE-4CCF3053EFAE}" presName="parTrans" presStyleLbl="sibTrans2D1" presStyleIdx="1" presStyleCnt="9"/>
      <dgm:spPr/>
      <dgm:t>
        <a:bodyPr/>
        <a:lstStyle/>
        <a:p>
          <a:endParaRPr lang="en-US"/>
        </a:p>
      </dgm:t>
    </dgm:pt>
    <dgm:pt modelId="{0401C048-C801-44E5-9088-45B6E2069DA5}" type="pres">
      <dgm:prSet presAssocID="{D6763014-4375-44D6-87FE-4CCF3053EFAE}" presName="connectorText" presStyleLbl="sibTrans2D1" presStyleIdx="1" presStyleCnt="9"/>
      <dgm:spPr/>
      <dgm:t>
        <a:bodyPr/>
        <a:lstStyle/>
        <a:p>
          <a:endParaRPr lang="en-US"/>
        </a:p>
      </dgm:t>
    </dgm:pt>
    <dgm:pt modelId="{9E2CBEAA-A4C0-40A2-8CBB-B5446746A776}" type="pres">
      <dgm:prSet presAssocID="{7C29D0D6-2395-4A04-B333-61AC2B1660DF}" presName="node" presStyleLbl="node1" presStyleIdx="1" presStyleCnt="9">
        <dgm:presLayoutVars>
          <dgm:bulletEnabled val="1"/>
        </dgm:presLayoutVars>
      </dgm:prSet>
      <dgm:spPr/>
      <dgm:t>
        <a:bodyPr/>
        <a:lstStyle/>
        <a:p>
          <a:endParaRPr lang="en-US"/>
        </a:p>
      </dgm:t>
    </dgm:pt>
    <dgm:pt modelId="{4969C1E0-D3FB-4ED4-AAD1-009F0F5C55D3}" type="pres">
      <dgm:prSet presAssocID="{A378F5AF-56B0-437A-8D4F-E810A5D92D0C}" presName="parTrans" presStyleLbl="sibTrans2D1" presStyleIdx="2" presStyleCnt="9"/>
      <dgm:spPr/>
      <dgm:t>
        <a:bodyPr/>
        <a:lstStyle/>
        <a:p>
          <a:endParaRPr lang="en-US"/>
        </a:p>
      </dgm:t>
    </dgm:pt>
    <dgm:pt modelId="{C2976E7B-F4A2-4344-865B-AB957699F3AD}" type="pres">
      <dgm:prSet presAssocID="{A378F5AF-56B0-437A-8D4F-E810A5D92D0C}" presName="connectorText" presStyleLbl="sibTrans2D1" presStyleIdx="2" presStyleCnt="9"/>
      <dgm:spPr/>
      <dgm:t>
        <a:bodyPr/>
        <a:lstStyle/>
        <a:p>
          <a:endParaRPr lang="en-US"/>
        </a:p>
      </dgm:t>
    </dgm:pt>
    <dgm:pt modelId="{104C3B10-280F-4F32-9C64-BB9C5A13DB56}" type="pres">
      <dgm:prSet presAssocID="{806203A2-5D38-4063-92B4-C8810A830C68}" presName="node" presStyleLbl="node1" presStyleIdx="2" presStyleCnt="9">
        <dgm:presLayoutVars>
          <dgm:bulletEnabled val="1"/>
        </dgm:presLayoutVars>
      </dgm:prSet>
      <dgm:spPr/>
      <dgm:t>
        <a:bodyPr/>
        <a:lstStyle/>
        <a:p>
          <a:endParaRPr lang="en-US"/>
        </a:p>
      </dgm:t>
    </dgm:pt>
    <dgm:pt modelId="{A7D9C1C1-69F8-4B77-955B-E70D230B2B2B}" type="pres">
      <dgm:prSet presAssocID="{5F47E1DF-1A76-4051-BA71-505AB5D9DE03}" presName="parTrans" presStyleLbl="sibTrans2D1" presStyleIdx="3" presStyleCnt="9"/>
      <dgm:spPr/>
      <dgm:t>
        <a:bodyPr/>
        <a:lstStyle/>
        <a:p>
          <a:endParaRPr lang="en-US"/>
        </a:p>
      </dgm:t>
    </dgm:pt>
    <dgm:pt modelId="{05F5221A-A56C-40B2-8016-848BCE12F190}" type="pres">
      <dgm:prSet presAssocID="{5F47E1DF-1A76-4051-BA71-505AB5D9DE03}" presName="connectorText" presStyleLbl="sibTrans2D1" presStyleIdx="3" presStyleCnt="9"/>
      <dgm:spPr/>
      <dgm:t>
        <a:bodyPr/>
        <a:lstStyle/>
        <a:p>
          <a:endParaRPr lang="en-US"/>
        </a:p>
      </dgm:t>
    </dgm:pt>
    <dgm:pt modelId="{6CFAFBBF-784F-4C6B-913F-047885ACCE9A}" type="pres">
      <dgm:prSet presAssocID="{EBF77A44-31CB-4C1F-847B-F1E39517F387}" presName="node" presStyleLbl="node1" presStyleIdx="3" presStyleCnt="9">
        <dgm:presLayoutVars>
          <dgm:bulletEnabled val="1"/>
        </dgm:presLayoutVars>
      </dgm:prSet>
      <dgm:spPr/>
      <dgm:t>
        <a:bodyPr/>
        <a:lstStyle/>
        <a:p>
          <a:endParaRPr lang="en-US"/>
        </a:p>
      </dgm:t>
    </dgm:pt>
    <dgm:pt modelId="{DD123938-042D-4C7C-9543-D79899BA41BC}" type="pres">
      <dgm:prSet presAssocID="{D5203665-E4BB-4B78-8664-C44BE86F9644}" presName="parTrans" presStyleLbl="sibTrans2D1" presStyleIdx="4" presStyleCnt="9"/>
      <dgm:spPr/>
      <dgm:t>
        <a:bodyPr/>
        <a:lstStyle/>
        <a:p>
          <a:endParaRPr lang="en-US"/>
        </a:p>
      </dgm:t>
    </dgm:pt>
    <dgm:pt modelId="{0E811FC8-9E63-4967-86D1-D51772C74C6C}" type="pres">
      <dgm:prSet presAssocID="{D5203665-E4BB-4B78-8664-C44BE86F9644}" presName="connectorText" presStyleLbl="sibTrans2D1" presStyleIdx="4" presStyleCnt="9"/>
      <dgm:spPr/>
      <dgm:t>
        <a:bodyPr/>
        <a:lstStyle/>
        <a:p>
          <a:endParaRPr lang="en-US"/>
        </a:p>
      </dgm:t>
    </dgm:pt>
    <dgm:pt modelId="{EC4C38A9-7023-4FB0-AD8C-5FC22299B03B}" type="pres">
      <dgm:prSet presAssocID="{47BC5C84-D747-4016-B0A5-41F0AA938A03}" presName="node" presStyleLbl="node1" presStyleIdx="4" presStyleCnt="9">
        <dgm:presLayoutVars>
          <dgm:bulletEnabled val="1"/>
        </dgm:presLayoutVars>
      </dgm:prSet>
      <dgm:spPr/>
      <dgm:t>
        <a:bodyPr/>
        <a:lstStyle/>
        <a:p>
          <a:endParaRPr lang="en-US"/>
        </a:p>
      </dgm:t>
    </dgm:pt>
    <dgm:pt modelId="{152B1A9C-0330-412E-A985-C2FA3BD18A18}" type="pres">
      <dgm:prSet presAssocID="{10C69DEE-2FF2-44E7-B7F4-C80D8C9C95CC}" presName="parTrans" presStyleLbl="sibTrans2D1" presStyleIdx="5" presStyleCnt="9"/>
      <dgm:spPr/>
      <dgm:t>
        <a:bodyPr/>
        <a:lstStyle/>
        <a:p>
          <a:endParaRPr lang="en-US"/>
        </a:p>
      </dgm:t>
    </dgm:pt>
    <dgm:pt modelId="{EBE99814-E34F-4EDA-8DE8-9A3C0263A745}" type="pres">
      <dgm:prSet presAssocID="{10C69DEE-2FF2-44E7-B7F4-C80D8C9C95CC}" presName="connectorText" presStyleLbl="sibTrans2D1" presStyleIdx="5" presStyleCnt="9"/>
      <dgm:spPr/>
      <dgm:t>
        <a:bodyPr/>
        <a:lstStyle/>
        <a:p>
          <a:endParaRPr lang="en-US"/>
        </a:p>
      </dgm:t>
    </dgm:pt>
    <dgm:pt modelId="{322C88D3-BC8D-411E-BBBF-67C56A84D980}" type="pres">
      <dgm:prSet presAssocID="{39D99D82-7115-4AF2-AE9D-637DB2465815}" presName="node" presStyleLbl="node1" presStyleIdx="5" presStyleCnt="9">
        <dgm:presLayoutVars>
          <dgm:bulletEnabled val="1"/>
        </dgm:presLayoutVars>
      </dgm:prSet>
      <dgm:spPr/>
      <dgm:t>
        <a:bodyPr/>
        <a:lstStyle/>
        <a:p>
          <a:endParaRPr lang="en-US"/>
        </a:p>
      </dgm:t>
    </dgm:pt>
    <dgm:pt modelId="{2FF441C8-642A-4848-9889-17D3C4DE05CA}" type="pres">
      <dgm:prSet presAssocID="{71CFF777-E572-49E4-915E-D3A5753BE4C5}" presName="parTrans" presStyleLbl="sibTrans2D1" presStyleIdx="6" presStyleCnt="9"/>
      <dgm:spPr/>
      <dgm:t>
        <a:bodyPr/>
        <a:lstStyle/>
        <a:p>
          <a:endParaRPr lang="en-US"/>
        </a:p>
      </dgm:t>
    </dgm:pt>
    <dgm:pt modelId="{E8D0C173-9346-4393-AB5F-0C5CD636226B}" type="pres">
      <dgm:prSet presAssocID="{71CFF777-E572-49E4-915E-D3A5753BE4C5}" presName="connectorText" presStyleLbl="sibTrans2D1" presStyleIdx="6" presStyleCnt="9"/>
      <dgm:spPr/>
      <dgm:t>
        <a:bodyPr/>
        <a:lstStyle/>
        <a:p>
          <a:endParaRPr lang="en-US"/>
        </a:p>
      </dgm:t>
    </dgm:pt>
    <dgm:pt modelId="{9FD63AEE-2C62-4233-BF5A-1841A344EEF7}" type="pres">
      <dgm:prSet presAssocID="{4A85B8E9-6732-4E2E-A2E6-DA1F77E94336}" presName="node" presStyleLbl="node1" presStyleIdx="6" presStyleCnt="9">
        <dgm:presLayoutVars>
          <dgm:bulletEnabled val="1"/>
        </dgm:presLayoutVars>
      </dgm:prSet>
      <dgm:spPr/>
      <dgm:t>
        <a:bodyPr/>
        <a:lstStyle/>
        <a:p>
          <a:endParaRPr lang="en-US"/>
        </a:p>
      </dgm:t>
    </dgm:pt>
    <dgm:pt modelId="{8DF3055D-960E-4B9B-97C1-A1B45FEEFA49}" type="pres">
      <dgm:prSet presAssocID="{D8F37929-8FB2-493C-A1CC-B6CD86805797}" presName="parTrans" presStyleLbl="sibTrans2D1" presStyleIdx="7" presStyleCnt="9"/>
      <dgm:spPr/>
      <dgm:t>
        <a:bodyPr/>
        <a:lstStyle/>
        <a:p>
          <a:endParaRPr lang="en-US"/>
        </a:p>
      </dgm:t>
    </dgm:pt>
    <dgm:pt modelId="{580AE572-640D-4705-B295-E67206AC541B}" type="pres">
      <dgm:prSet presAssocID="{D8F37929-8FB2-493C-A1CC-B6CD86805797}" presName="connectorText" presStyleLbl="sibTrans2D1" presStyleIdx="7" presStyleCnt="9"/>
      <dgm:spPr/>
      <dgm:t>
        <a:bodyPr/>
        <a:lstStyle/>
        <a:p>
          <a:endParaRPr lang="en-US"/>
        </a:p>
      </dgm:t>
    </dgm:pt>
    <dgm:pt modelId="{EF47A14B-C18C-4966-BD24-CD316B75043B}" type="pres">
      <dgm:prSet presAssocID="{B864440B-7BD2-43DA-BEEF-9EA632C6FE8D}" presName="node" presStyleLbl="node1" presStyleIdx="7" presStyleCnt="9">
        <dgm:presLayoutVars>
          <dgm:bulletEnabled val="1"/>
        </dgm:presLayoutVars>
      </dgm:prSet>
      <dgm:spPr/>
      <dgm:t>
        <a:bodyPr/>
        <a:lstStyle/>
        <a:p>
          <a:endParaRPr lang="en-US"/>
        </a:p>
      </dgm:t>
    </dgm:pt>
    <dgm:pt modelId="{DEBAC509-74D7-4FA7-B038-DDAF27915F9A}" type="pres">
      <dgm:prSet presAssocID="{F46A1CFE-ECCD-4E34-A615-DFC464D233DD}" presName="parTrans" presStyleLbl="sibTrans2D1" presStyleIdx="8" presStyleCnt="9"/>
      <dgm:spPr/>
      <dgm:t>
        <a:bodyPr/>
        <a:lstStyle/>
        <a:p>
          <a:endParaRPr lang="en-US"/>
        </a:p>
      </dgm:t>
    </dgm:pt>
    <dgm:pt modelId="{A73CEC8B-6F2C-41D3-BAD0-5D3801060520}" type="pres">
      <dgm:prSet presAssocID="{F46A1CFE-ECCD-4E34-A615-DFC464D233DD}" presName="connectorText" presStyleLbl="sibTrans2D1" presStyleIdx="8" presStyleCnt="9"/>
      <dgm:spPr/>
      <dgm:t>
        <a:bodyPr/>
        <a:lstStyle/>
        <a:p>
          <a:endParaRPr lang="en-US"/>
        </a:p>
      </dgm:t>
    </dgm:pt>
    <dgm:pt modelId="{0A5BD417-5111-44CF-8805-BDD618E8C7A7}" type="pres">
      <dgm:prSet presAssocID="{8F821885-B3DE-46EE-8A9E-33B4E0225D21}" presName="node" presStyleLbl="node1" presStyleIdx="8" presStyleCnt="9">
        <dgm:presLayoutVars>
          <dgm:bulletEnabled val="1"/>
        </dgm:presLayoutVars>
      </dgm:prSet>
      <dgm:spPr/>
      <dgm:t>
        <a:bodyPr/>
        <a:lstStyle/>
        <a:p>
          <a:endParaRPr lang="en-US"/>
        </a:p>
      </dgm:t>
    </dgm:pt>
  </dgm:ptLst>
  <dgm:cxnLst>
    <dgm:cxn modelId="{E241437F-6A0C-4EC5-A086-5BC8263BF44F}" srcId="{841F3464-3E0B-4D95-A7D2-53D0ED40189C}" destId="{0B28D89B-509E-4BB9-A370-7F1714C561C8}" srcOrd="0" destOrd="0" parTransId="{22C6E575-6203-4D7F-B762-995FED662F60}" sibTransId="{CFA21056-F37F-46C6-A896-D2B452DC7B66}"/>
    <dgm:cxn modelId="{FE00E336-035F-4B16-9A66-6F9FE78D427B}" type="presOf" srcId="{47BC5C84-D747-4016-B0A5-41F0AA938A03}" destId="{EC4C38A9-7023-4FB0-AD8C-5FC22299B03B}" srcOrd="0" destOrd="0" presId="urn:microsoft.com/office/officeart/2005/8/layout/radial5"/>
    <dgm:cxn modelId="{3F2E719B-3EA4-4B7F-BBCC-101D332707D4}" type="presOf" srcId="{51BB6E5F-2DC0-4CC1-AA9C-30336283DF6A}" destId="{E7A3B4EE-3941-4968-8A19-B6DD06392A78}" srcOrd="0" destOrd="0" presId="urn:microsoft.com/office/officeart/2005/8/layout/radial5"/>
    <dgm:cxn modelId="{3B195660-BA59-4F34-B8EB-EE1BC026BDEB}" type="presOf" srcId="{D8F37929-8FB2-493C-A1CC-B6CD86805797}" destId="{580AE572-640D-4705-B295-E67206AC541B}" srcOrd="1" destOrd="0" presId="urn:microsoft.com/office/officeart/2005/8/layout/radial5"/>
    <dgm:cxn modelId="{B547BE3C-6D21-4403-A50A-BEF9C505A0A0}" srcId="{841F3464-3E0B-4D95-A7D2-53D0ED40189C}" destId="{8F821885-B3DE-46EE-8A9E-33B4E0225D21}" srcOrd="8" destOrd="0" parTransId="{F46A1CFE-ECCD-4E34-A615-DFC464D233DD}" sibTransId="{A1AED668-884F-4E97-ADD3-E7043136145A}"/>
    <dgm:cxn modelId="{57F21DF9-87B7-41D5-BCC8-F583E6672888}" type="presOf" srcId="{B864440B-7BD2-43DA-BEEF-9EA632C6FE8D}" destId="{EF47A14B-C18C-4966-BD24-CD316B75043B}" srcOrd="0" destOrd="0" presId="urn:microsoft.com/office/officeart/2005/8/layout/radial5"/>
    <dgm:cxn modelId="{A0EB2326-4BEA-476D-A206-87F61AC90DC1}" type="presOf" srcId="{5F47E1DF-1A76-4051-BA71-505AB5D9DE03}" destId="{05F5221A-A56C-40B2-8016-848BCE12F190}" srcOrd="1" destOrd="0" presId="urn:microsoft.com/office/officeart/2005/8/layout/radial5"/>
    <dgm:cxn modelId="{956781E7-8614-4FFD-A893-3A90F5EE00B5}" srcId="{841F3464-3E0B-4D95-A7D2-53D0ED40189C}" destId="{47BC5C84-D747-4016-B0A5-41F0AA938A03}" srcOrd="4" destOrd="0" parTransId="{D5203665-E4BB-4B78-8664-C44BE86F9644}" sibTransId="{84EF86F4-ACCA-4C46-9A1D-3639255AC51B}"/>
    <dgm:cxn modelId="{B65D406E-08CA-45B2-A7DB-AC93F3FF9B24}" type="presOf" srcId="{10C69DEE-2FF2-44E7-B7F4-C80D8C9C95CC}" destId="{EBE99814-E34F-4EDA-8DE8-9A3C0263A745}" srcOrd="1" destOrd="0" presId="urn:microsoft.com/office/officeart/2005/8/layout/radial5"/>
    <dgm:cxn modelId="{5A999DEE-1999-4419-B9AB-5916C722DF09}" srcId="{841F3464-3E0B-4D95-A7D2-53D0ED40189C}" destId="{39D99D82-7115-4AF2-AE9D-637DB2465815}" srcOrd="5" destOrd="0" parTransId="{10C69DEE-2FF2-44E7-B7F4-C80D8C9C95CC}" sibTransId="{2F7E2CA7-5250-493D-9CAC-ABEF7D88BA63}"/>
    <dgm:cxn modelId="{D63C463E-5D02-4867-B84C-404D43775538}" type="presOf" srcId="{806203A2-5D38-4063-92B4-C8810A830C68}" destId="{104C3B10-280F-4F32-9C64-BB9C5A13DB56}" srcOrd="0" destOrd="0" presId="urn:microsoft.com/office/officeart/2005/8/layout/radial5"/>
    <dgm:cxn modelId="{58AD88AD-D5F6-47F9-B319-62931A9AA293}" type="presOf" srcId="{71CFF777-E572-49E4-915E-D3A5753BE4C5}" destId="{2FF441C8-642A-4848-9889-17D3C4DE05CA}" srcOrd="0" destOrd="0" presId="urn:microsoft.com/office/officeart/2005/8/layout/radial5"/>
    <dgm:cxn modelId="{F71AACA5-6600-4F53-AEBA-794D62DA2D17}" srcId="{841F3464-3E0B-4D95-A7D2-53D0ED40189C}" destId="{7C29D0D6-2395-4A04-B333-61AC2B1660DF}" srcOrd="1" destOrd="0" parTransId="{D6763014-4375-44D6-87FE-4CCF3053EFAE}" sibTransId="{29B3B60E-10AB-4B40-B5AD-8977E5A44912}"/>
    <dgm:cxn modelId="{DB16C657-3E0B-4782-83DB-3F4058E649D1}" type="presOf" srcId="{71CFF777-E572-49E4-915E-D3A5753BE4C5}" destId="{E8D0C173-9346-4393-AB5F-0C5CD636226B}" srcOrd="1" destOrd="0" presId="urn:microsoft.com/office/officeart/2005/8/layout/radial5"/>
    <dgm:cxn modelId="{D73F1F12-1AAD-4F55-B33B-49D0AA579190}" srcId="{841F3464-3E0B-4D95-A7D2-53D0ED40189C}" destId="{EBF77A44-31CB-4C1F-847B-F1E39517F387}" srcOrd="3" destOrd="0" parTransId="{5F47E1DF-1A76-4051-BA71-505AB5D9DE03}" sibTransId="{E0058127-1BDB-46F5-8A5A-DC202CEEE72A}"/>
    <dgm:cxn modelId="{F8A5113B-A3BE-47E9-BA5A-6F3520D3BA68}" type="presOf" srcId="{D6763014-4375-44D6-87FE-4CCF3053EFAE}" destId="{D212B5D3-DA10-430D-890C-153B6D2E7D29}" srcOrd="0" destOrd="0" presId="urn:microsoft.com/office/officeart/2005/8/layout/radial5"/>
    <dgm:cxn modelId="{9F0BACE9-A049-4960-B2E3-8DA53446753F}" type="presOf" srcId="{A378F5AF-56B0-437A-8D4F-E810A5D92D0C}" destId="{C2976E7B-F4A2-4344-865B-AB957699F3AD}" srcOrd="1" destOrd="0" presId="urn:microsoft.com/office/officeart/2005/8/layout/radial5"/>
    <dgm:cxn modelId="{278C76E1-EE15-4F52-BDD5-59370E800283}" type="presOf" srcId="{8F821885-B3DE-46EE-8A9E-33B4E0225D21}" destId="{0A5BD417-5111-44CF-8805-BDD618E8C7A7}" srcOrd="0" destOrd="0" presId="urn:microsoft.com/office/officeart/2005/8/layout/radial5"/>
    <dgm:cxn modelId="{450ABEB5-6AB8-406A-86C1-AB58100E6A28}" type="presOf" srcId="{7C29D0D6-2395-4A04-B333-61AC2B1660DF}" destId="{9E2CBEAA-A4C0-40A2-8CBB-B5446746A776}" srcOrd="0" destOrd="0" presId="urn:microsoft.com/office/officeart/2005/8/layout/radial5"/>
    <dgm:cxn modelId="{880397CA-73EE-4423-84D5-92A485C00135}" type="presOf" srcId="{EBF77A44-31CB-4C1F-847B-F1E39517F387}" destId="{6CFAFBBF-784F-4C6B-913F-047885ACCE9A}" srcOrd="0" destOrd="0" presId="urn:microsoft.com/office/officeart/2005/8/layout/radial5"/>
    <dgm:cxn modelId="{1773FA72-DF94-4022-905F-811D8D526FBF}" srcId="{51BB6E5F-2DC0-4CC1-AA9C-30336283DF6A}" destId="{C6DCBF97-1B38-4227-BD62-E858457B08A5}" srcOrd="1" destOrd="0" parTransId="{3EC4C8AF-E4A3-416C-844A-CA9F285D7ECB}" sibTransId="{D133E6A7-118E-4589-AE45-A3AC81FE6485}"/>
    <dgm:cxn modelId="{44BC7233-ABCC-41BC-BD13-D04628D0F7C1}" type="presOf" srcId="{5F47E1DF-1A76-4051-BA71-505AB5D9DE03}" destId="{A7D9C1C1-69F8-4B77-955B-E70D230B2B2B}" srcOrd="0" destOrd="0" presId="urn:microsoft.com/office/officeart/2005/8/layout/radial5"/>
    <dgm:cxn modelId="{8EED3A17-2712-486F-9D08-525632944CE6}" type="presOf" srcId="{F46A1CFE-ECCD-4E34-A615-DFC464D233DD}" destId="{A73CEC8B-6F2C-41D3-BAD0-5D3801060520}" srcOrd="1" destOrd="0" presId="urn:microsoft.com/office/officeart/2005/8/layout/radial5"/>
    <dgm:cxn modelId="{981EE616-D899-47AB-83EF-4E2143F8F90D}" type="presOf" srcId="{D5203665-E4BB-4B78-8664-C44BE86F9644}" destId="{0E811FC8-9E63-4967-86D1-D51772C74C6C}" srcOrd="1" destOrd="0" presId="urn:microsoft.com/office/officeart/2005/8/layout/radial5"/>
    <dgm:cxn modelId="{27454C12-AE6E-4AFE-91F1-15F35935F557}" type="presOf" srcId="{D5203665-E4BB-4B78-8664-C44BE86F9644}" destId="{DD123938-042D-4C7C-9543-D79899BA41BC}" srcOrd="0" destOrd="0" presId="urn:microsoft.com/office/officeart/2005/8/layout/radial5"/>
    <dgm:cxn modelId="{C3FBCF7D-6227-48A5-8CE9-2EA950763B0D}" type="presOf" srcId="{D6763014-4375-44D6-87FE-4CCF3053EFAE}" destId="{0401C048-C801-44E5-9088-45B6E2069DA5}" srcOrd="1" destOrd="0" presId="urn:microsoft.com/office/officeart/2005/8/layout/radial5"/>
    <dgm:cxn modelId="{23BCBC09-89F9-4570-8EF8-4507841A5ECE}" type="presOf" srcId="{39D99D82-7115-4AF2-AE9D-637DB2465815}" destId="{322C88D3-BC8D-411E-BBBF-67C56A84D980}" srcOrd="0" destOrd="0" presId="urn:microsoft.com/office/officeart/2005/8/layout/radial5"/>
    <dgm:cxn modelId="{A985EFB5-003E-450F-A5EF-479C9C892850}" srcId="{841F3464-3E0B-4D95-A7D2-53D0ED40189C}" destId="{806203A2-5D38-4063-92B4-C8810A830C68}" srcOrd="2" destOrd="0" parTransId="{A378F5AF-56B0-437A-8D4F-E810A5D92D0C}" sibTransId="{0D9B7A26-7D31-4D7B-8A08-94047860C5FF}"/>
    <dgm:cxn modelId="{651A2A08-FABA-4C40-8BFC-335A62C4DB74}" type="presOf" srcId="{22C6E575-6203-4D7F-B762-995FED662F60}" destId="{780362D5-93DC-46D1-BE11-17292C767003}" srcOrd="0" destOrd="0" presId="urn:microsoft.com/office/officeart/2005/8/layout/radial5"/>
    <dgm:cxn modelId="{DECB468C-E137-4279-A92B-88B5584BDB25}" type="presOf" srcId="{A378F5AF-56B0-437A-8D4F-E810A5D92D0C}" destId="{4969C1E0-D3FB-4ED4-AAD1-009F0F5C55D3}" srcOrd="0" destOrd="0" presId="urn:microsoft.com/office/officeart/2005/8/layout/radial5"/>
    <dgm:cxn modelId="{92866569-1CCF-4722-A0B7-953BEDB3E915}" type="presOf" srcId="{0B28D89B-509E-4BB9-A370-7F1714C561C8}" destId="{A82A571B-6C19-4B24-A4C9-E5518AA2732A}" srcOrd="0" destOrd="0" presId="urn:microsoft.com/office/officeart/2005/8/layout/radial5"/>
    <dgm:cxn modelId="{C4001492-5287-4810-9FB0-253B53F57D91}" srcId="{841F3464-3E0B-4D95-A7D2-53D0ED40189C}" destId="{B864440B-7BD2-43DA-BEEF-9EA632C6FE8D}" srcOrd="7" destOrd="0" parTransId="{D8F37929-8FB2-493C-A1CC-B6CD86805797}" sibTransId="{FC54D998-97FD-4669-8D2C-52F0F258852F}"/>
    <dgm:cxn modelId="{6B62C70A-EE3F-4C3B-A29B-731B2E330E00}" srcId="{841F3464-3E0B-4D95-A7D2-53D0ED40189C}" destId="{4A85B8E9-6732-4E2E-A2E6-DA1F77E94336}" srcOrd="6" destOrd="0" parTransId="{71CFF777-E572-49E4-915E-D3A5753BE4C5}" sibTransId="{AD4A274E-DE23-4416-900D-24FE9D4B6AC4}"/>
    <dgm:cxn modelId="{69A7612F-CDBC-467A-8B6A-01E6D96AB785}" type="presOf" srcId="{D8F37929-8FB2-493C-A1CC-B6CD86805797}" destId="{8DF3055D-960E-4B9B-97C1-A1B45FEEFA49}" srcOrd="0" destOrd="0" presId="urn:microsoft.com/office/officeart/2005/8/layout/radial5"/>
    <dgm:cxn modelId="{63036F0D-50B7-4175-8FB9-536217C2701F}" type="presOf" srcId="{22C6E575-6203-4D7F-B762-995FED662F60}" destId="{A34AB2AC-25A7-4A55-913F-A27D1F3A2DD5}" srcOrd="1" destOrd="0" presId="urn:microsoft.com/office/officeart/2005/8/layout/radial5"/>
    <dgm:cxn modelId="{9A18A220-0933-4076-9C90-C59297A2956D}" type="presOf" srcId="{4A85B8E9-6732-4E2E-A2E6-DA1F77E94336}" destId="{9FD63AEE-2C62-4233-BF5A-1841A344EEF7}" srcOrd="0" destOrd="0" presId="urn:microsoft.com/office/officeart/2005/8/layout/radial5"/>
    <dgm:cxn modelId="{CBC4323B-C94A-4BC0-ADC4-3AD53B34DF62}" type="presOf" srcId="{841F3464-3E0B-4D95-A7D2-53D0ED40189C}" destId="{478C9A8A-F835-4D5A-92EB-08402BCF34F1}" srcOrd="0" destOrd="0" presId="urn:microsoft.com/office/officeart/2005/8/layout/radial5"/>
    <dgm:cxn modelId="{02302443-6E69-4AEB-953C-6769B335AA42}" type="presOf" srcId="{10C69DEE-2FF2-44E7-B7F4-C80D8C9C95CC}" destId="{152B1A9C-0330-412E-A985-C2FA3BD18A18}" srcOrd="0" destOrd="0" presId="urn:microsoft.com/office/officeart/2005/8/layout/radial5"/>
    <dgm:cxn modelId="{7069098E-4935-4F93-93BB-CDC67930C436}" srcId="{51BB6E5F-2DC0-4CC1-AA9C-30336283DF6A}" destId="{841F3464-3E0B-4D95-A7D2-53D0ED40189C}" srcOrd="0" destOrd="0" parTransId="{B5E7B7CF-A5BE-4F74-9570-B20271105748}" sibTransId="{AF1C098A-B2FB-47A7-B3ED-57158EBCC7A7}"/>
    <dgm:cxn modelId="{9494AD88-CBF4-4A6D-8056-B2884E6AB6AD}" type="presOf" srcId="{F46A1CFE-ECCD-4E34-A615-DFC464D233DD}" destId="{DEBAC509-74D7-4FA7-B038-DDAF27915F9A}" srcOrd="0" destOrd="0" presId="urn:microsoft.com/office/officeart/2005/8/layout/radial5"/>
    <dgm:cxn modelId="{310E0045-5719-4821-B7ED-4FB1FE8AB0D3}" type="presParOf" srcId="{E7A3B4EE-3941-4968-8A19-B6DD06392A78}" destId="{478C9A8A-F835-4D5A-92EB-08402BCF34F1}" srcOrd="0" destOrd="0" presId="urn:microsoft.com/office/officeart/2005/8/layout/radial5"/>
    <dgm:cxn modelId="{1B993FC0-D6B0-49A8-8C64-1717029BD632}" type="presParOf" srcId="{E7A3B4EE-3941-4968-8A19-B6DD06392A78}" destId="{780362D5-93DC-46D1-BE11-17292C767003}" srcOrd="1" destOrd="0" presId="urn:microsoft.com/office/officeart/2005/8/layout/radial5"/>
    <dgm:cxn modelId="{309BE64F-3DC9-47E1-BBA2-8B7A3B7230D1}" type="presParOf" srcId="{780362D5-93DC-46D1-BE11-17292C767003}" destId="{A34AB2AC-25A7-4A55-913F-A27D1F3A2DD5}" srcOrd="0" destOrd="0" presId="urn:microsoft.com/office/officeart/2005/8/layout/radial5"/>
    <dgm:cxn modelId="{E05ACBA9-FDD4-42B5-8F52-EEE4B22E73BB}" type="presParOf" srcId="{E7A3B4EE-3941-4968-8A19-B6DD06392A78}" destId="{A82A571B-6C19-4B24-A4C9-E5518AA2732A}" srcOrd="2" destOrd="0" presId="urn:microsoft.com/office/officeart/2005/8/layout/radial5"/>
    <dgm:cxn modelId="{5318BE53-DA2A-454D-95B9-FC2B19D1D4CB}" type="presParOf" srcId="{E7A3B4EE-3941-4968-8A19-B6DD06392A78}" destId="{D212B5D3-DA10-430D-890C-153B6D2E7D29}" srcOrd="3" destOrd="0" presId="urn:microsoft.com/office/officeart/2005/8/layout/radial5"/>
    <dgm:cxn modelId="{6C61E428-DA91-4BDA-A391-211809C38B4B}" type="presParOf" srcId="{D212B5D3-DA10-430D-890C-153B6D2E7D29}" destId="{0401C048-C801-44E5-9088-45B6E2069DA5}" srcOrd="0" destOrd="0" presId="urn:microsoft.com/office/officeart/2005/8/layout/radial5"/>
    <dgm:cxn modelId="{77D33A5F-9875-4210-9699-D21E60174D0C}" type="presParOf" srcId="{E7A3B4EE-3941-4968-8A19-B6DD06392A78}" destId="{9E2CBEAA-A4C0-40A2-8CBB-B5446746A776}" srcOrd="4" destOrd="0" presId="urn:microsoft.com/office/officeart/2005/8/layout/radial5"/>
    <dgm:cxn modelId="{A83ACAFF-B486-4889-9948-647EE391EEE6}" type="presParOf" srcId="{E7A3B4EE-3941-4968-8A19-B6DD06392A78}" destId="{4969C1E0-D3FB-4ED4-AAD1-009F0F5C55D3}" srcOrd="5" destOrd="0" presId="urn:microsoft.com/office/officeart/2005/8/layout/radial5"/>
    <dgm:cxn modelId="{F8201727-AD5E-4C43-A8A0-6DE496D98D6D}" type="presParOf" srcId="{4969C1E0-D3FB-4ED4-AAD1-009F0F5C55D3}" destId="{C2976E7B-F4A2-4344-865B-AB957699F3AD}" srcOrd="0" destOrd="0" presId="urn:microsoft.com/office/officeart/2005/8/layout/radial5"/>
    <dgm:cxn modelId="{F0DF35B2-5573-4D0E-8762-0B49BCD2F5C2}" type="presParOf" srcId="{E7A3B4EE-3941-4968-8A19-B6DD06392A78}" destId="{104C3B10-280F-4F32-9C64-BB9C5A13DB56}" srcOrd="6" destOrd="0" presId="urn:microsoft.com/office/officeart/2005/8/layout/radial5"/>
    <dgm:cxn modelId="{45913713-4013-4228-8BB0-94BEC45C7BCB}" type="presParOf" srcId="{E7A3B4EE-3941-4968-8A19-B6DD06392A78}" destId="{A7D9C1C1-69F8-4B77-955B-E70D230B2B2B}" srcOrd="7" destOrd="0" presId="urn:microsoft.com/office/officeart/2005/8/layout/radial5"/>
    <dgm:cxn modelId="{A6C378A2-A70C-4D43-93CC-9F0DF0CB4754}" type="presParOf" srcId="{A7D9C1C1-69F8-4B77-955B-E70D230B2B2B}" destId="{05F5221A-A56C-40B2-8016-848BCE12F190}" srcOrd="0" destOrd="0" presId="urn:microsoft.com/office/officeart/2005/8/layout/radial5"/>
    <dgm:cxn modelId="{94358903-FE09-41AF-B280-A346CC00800D}" type="presParOf" srcId="{E7A3B4EE-3941-4968-8A19-B6DD06392A78}" destId="{6CFAFBBF-784F-4C6B-913F-047885ACCE9A}" srcOrd="8" destOrd="0" presId="urn:microsoft.com/office/officeart/2005/8/layout/radial5"/>
    <dgm:cxn modelId="{488E0AD6-F74B-4D6B-A430-16816CE8AD70}" type="presParOf" srcId="{E7A3B4EE-3941-4968-8A19-B6DD06392A78}" destId="{DD123938-042D-4C7C-9543-D79899BA41BC}" srcOrd="9" destOrd="0" presId="urn:microsoft.com/office/officeart/2005/8/layout/radial5"/>
    <dgm:cxn modelId="{B5D79A98-FA75-4F2C-B2E6-13CD3033E113}" type="presParOf" srcId="{DD123938-042D-4C7C-9543-D79899BA41BC}" destId="{0E811FC8-9E63-4967-86D1-D51772C74C6C}" srcOrd="0" destOrd="0" presId="urn:microsoft.com/office/officeart/2005/8/layout/radial5"/>
    <dgm:cxn modelId="{BBFA070D-FD71-4876-8D34-16228F7883D9}" type="presParOf" srcId="{E7A3B4EE-3941-4968-8A19-B6DD06392A78}" destId="{EC4C38A9-7023-4FB0-AD8C-5FC22299B03B}" srcOrd="10" destOrd="0" presId="urn:microsoft.com/office/officeart/2005/8/layout/radial5"/>
    <dgm:cxn modelId="{CFE5F4FA-B58C-452B-AC2C-7BBBED111104}" type="presParOf" srcId="{E7A3B4EE-3941-4968-8A19-B6DD06392A78}" destId="{152B1A9C-0330-412E-A985-C2FA3BD18A18}" srcOrd="11" destOrd="0" presId="urn:microsoft.com/office/officeart/2005/8/layout/radial5"/>
    <dgm:cxn modelId="{0AE21FE2-F9B8-4C6D-9768-B4BEDB11CB62}" type="presParOf" srcId="{152B1A9C-0330-412E-A985-C2FA3BD18A18}" destId="{EBE99814-E34F-4EDA-8DE8-9A3C0263A745}" srcOrd="0" destOrd="0" presId="urn:microsoft.com/office/officeart/2005/8/layout/radial5"/>
    <dgm:cxn modelId="{4233589B-7E2C-4A81-9917-68ECF6E417F5}" type="presParOf" srcId="{E7A3B4EE-3941-4968-8A19-B6DD06392A78}" destId="{322C88D3-BC8D-411E-BBBF-67C56A84D980}" srcOrd="12" destOrd="0" presId="urn:microsoft.com/office/officeart/2005/8/layout/radial5"/>
    <dgm:cxn modelId="{13C2DD51-D569-46F2-8B56-AC7052DD5BC0}" type="presParOf" srcId="{E7A3B4EE-3941-4968-8A19-B6DD06392A78}" destId="{2FF441C8-642A-4848-9889-17D3C4DE05CA}" srcOrd="13" destOrd="0" presId="urn:microsoft.com/office/officeart/2005/8/layout/radial5"/>
    <dgm:cxn modelId="{3012C698-E1DB-4B84-84EC-0F9BF5D2FD24}" type="presParOf" srcId="{2FF441C8-642A-4848-9889-17D3C4DE05CA}" destId="{E8D0C173-9346-4393-AB5F-0C5CD636226B}" srcOrd="0" destOrd="0" presId="urn:microsoft.com/office/officeart/2005/8/layout/radial5"/>
    <dgm:cxn modelId="{0D3C13A1-3328-4DEB-8E19-BB7206290C39}" type="presParOf" srcId="{E7A3B4EE-3941-4968-8A19-B6DD06392A78}" destId="{9FD63AEE-2C62-4233-BF5A-1841A344EEF7}" srcOrd="14" destOrd="0" presId="urn:microsoft.com/office/officeart/2005/8/layout/radial5"/>
    <dgm:cxn modelId="{D5EBB797-0FAC-4318-B16D-9A2E133C64BE}" type="presParOf" srcId="{E7A3B4EE-3941-4968-8A19-B6DD06392A78}" destId="{8DF3055D-960E-4B9B-97C1-A1B45FEEFA49}" srcOrd="15" destOrd="0" presId="urn:microsoft.com/office/officeart/2005/8/layout/radial5"/>
    <dgm:cxn modelId="{23F69387-25EA-413C-B643-534B0DBFDFC3}" type="presParOf" srcId="{8DF3055D-960E-4B9B-97C1-A1B45FEEFA49}" destId="{580AE572-640D-4705-B295-E67206AC541B}" srcOrd="0" destOrd="0" presId="urn:microsoft.com/office/officeart/2005/8/layout/radial5"/>
    <dgm:cxn modelId="{D9F8A0C4-A9CA-403C-9243-F088A38FF805}" type="presParOf" srcId="{E7A3B4EE-3941-4968-8A19-B6DD06392A78}" destId="{EF47A14B-C18C-4966-BD24-CD316B75043B}" srcOrd="16" destOrd="0" presId="urn:microsoft.com/office/officeart/2005/8/layout/radial5"/>
    <dgm:cxn modelId="{29F7509A-B56A-498D-BCB5-122FDEE0EBF9}" type="presParOf" srcId="{E7A3B4EE-3941-4968-8A19-B6DD06392A78}" destId="{DEBAC509-74D7-4FA7-B038-DDAF27915F9A}" srcOrd="17" destOrd="0" presId="urn:microsoft.com/office/officeart/2005/8/layout/radial5"/>
    <dgm:cxn modelId="{125A7B7B-C935-49D1-AB82-2965D2065D4B}" type="presParOf" srcId="{DEBAC509-74D7-4FA7-B038-DDAF27915F9A}" destId="{A73CEC8B-6F2C-41D3-BAD0-5D3801060520}" srcOrd="0" destOrd="0" presId="urn:microsoft.com/office/officeart/2005/8/layout/radial5"/>
    <dgm:cxn modelId="{0FE469EF-7A1F-46CE-9913-65DD61CDDF93}" type="presParOf" srcId="{E7A3B4EE-3941-4968-8A19-B6DD06392A78}" destId="{0A5BD417-5111-44CF-8805-BDD618E8C7A7}" srcOrd="18" destOrd="0" presId="urn:microsoft.com/office/officeart/2005/8/layout/radial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8C9A8A-F835-4D5A-92EB-08402BCF34F1}">
      <dsp:nvSpPr>
        <dsp:cNvPr id="0" name=""/>
        <dsp:cNvSpPr/>
      </dsp:nvSpPr>
      <dsp:spPr>
        <a:xfrm>
          <a:off x="2636760" y="1846422"/>
          <a:ext cx="784378" cy="78437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US" sz="1700" kern="1200"/>
            <a:t>Tesco</a:t>
          </a:r>
        </a:p>
      </dsp:txBody>
      <dsp:txXfrm>
        <a:off x="2751629" y="1961291"/>
        <a:ext cx="554640" cy="554640"/>
      </dsp:txXfrm>
    </dsp:sp>
    <dsp:sp modelId="{780362D5-93DC-46D1-BE11-17292C767003}">
      <dsp:nvSpPr>
        <dsp:cNvPr id="0" name=""/>
        <dsp:cNvSpPr/>
      </dsp:nvSpPr>
      <dsp:spPr>
        <a:xfrm rot="16200000">
          <a:off x="2800318" y="1294638"/>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840321" y="1387979"/>
        <a:ext cx="377257" cy="160012"/>
      </dsp:txXfrm>
    </dsp:sp>
    <dsp:sp modelId="{A82A571B-6C19-4B24-A4C9-E5518AA2732A}">
      <dsp:nvSpPr>
        <dsp:cNvPr id="0" name=""/>
        <dsp:cNvSpPr/>
      </dsp:nvSpPr>
      <dsp:spPr>
        <a:xfrm>
          <a:off x="2538713" y="3187"/>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shareholders</a:t>
          </a:r>
        </a:p>
      </dsp:txBody>
      <dsp:txXfrm>
        <a:off x="2682300" y="146774"/>
        <a:ext cx="693299" cy="693299"/>
      </dsp:txXfrm>
    </dsp:sp>
    <dsp:sp modelId="{D212B5D3-DA10-430D-890C-153B6D2E7D29}">
      <dsp:nvSpPr>
        <dsp:cNvPr id="0" name=""/>
        <dsp:cNvSpPr/>
      </dsp:nvSpPr>
      <dsp:spPr>
        <a:xfrm rot="18600000">
          <a:off x="3321380" y="1484289"/>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335670" y="1568271"/>
        <a:ext cx="377257" cy="160012"/>
      </dsp:txXfrm>
    </dsp:sp>
    <dsp:sp modelId="{9E2CBEAA-A4C0-40A2-8CBB-B5446746A776}">
      <dsp:nvSpPr>
        <dsp:cNvPr id="0" name=""/>
        <dsp:cNvSpPr/>
      </dsp:nvSpPr>
      <dsp:spPr>
        <a:xfrm>
          <a:off x="3660498" y="411483"/>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Management</a:t>
          </a:r>
        </a:p>
      </dsp:txBody>
      <dsp:txXfrm>
        <a:off x="3804085" y="555070"/>
        <a:ext cx="693299" cy="693299"/>
      </dsp:txXfrm>
    </dsp:sp>
    <dsp:sp modelId="{4969C1E0-D3FB-4ED4-AAD1-009F0F5C55D3}">
      <dsp:nvSpPr>
        <dsp:cNvPr id="0" name=""/>
        <dsp:cNvSpPr/>
      </dsp:nvSpPr>
      <dsp:spPr>
        <a:xfrm rot="21000000">
          <a:off x="3598631" y="1964502"/>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599239" y="2024786"/>
        <a:ext cx="377257" cy="160012"/>
      </dsp:txXfrm>
    </dsp:sp>
    <dsp:sp modelId="{104C3B10-280F-4F32-9C64-BB9C5A13DB56}">
      <dsp:nvSpPr>
        <dsp:cNvPr id="0" name=""/>
        <dsp:cNvSpPr/>
      </dsp:nvSpPr>
      <dsp:spPr>
        <a:xfrm>
          <a:off x="4257387" y="1445326"/>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Employees</a:t>
          </a:r>
        </a:p>
      </dsp:txBody>
      <dsp:txXfrm>
        <a:off x="4400974" y="1588913"/>
        <a:ext cx="693299" cy="693299"/>
      </dsp:txXfrm>
    </dsp:sp>
    <dsp:sp modelId="{A7D9C1C1-69F8-4B77-955B-E70D230B2B2B}">
      <dsp:nvSpPr>
        <dsp:cNvPr id="0" name=""/>
        <dsp:cNvSpPr/>
      </dsp:nvSpPr>
      <dsp:spPr>
        <a:xfrm rot="1800000">
          <a:off x="3502343" y="2510581"/>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507702" y="2543918"/>
        <a:ext cx="377257" cy="160012"/>
      </dsp:txXfrm>
    </dsp:sp>
    <dsp:sp modelId="{6CFAFBBF-784F-4C6B-913F-047885ACCE9A}">
      <dsp:nvSpPr>
        <dsp:cNvPr id="0" name=""/>
        <dsp:cNvSpPr/>
      </dsp:nvSpPr>
      <dsp:spPr>
        <a:xfrm>
          <a:off x="4050090" y="2620968"/>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Suppliers</a:t>
          </a:r>
        </a:p>
      </dsp:txBody>
      <dsp:txXfrm>
        <a:off x="4193677" y="2764555"/>
        <a:ext cx="693299" cy="693299"/>
      </dsp:txXfrm>
    </dsp:sp>
    <dsp:sp modelId="{DD123938-042D-4C7C-9543-D79899BA41BC}">
      <dsp:nvSpPr>
        <dsp:cNvPr id="0" name=""/>
        <dsp:cNvSpPr/>
      </dsp:nvSpPr>
      <dsp:spPr>
        <a:xfrm rot="4200000">
          <a:off x="3077569" y="2867008"/>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103890" y="2882755"/>
        <a:ext cx="377257" cy="160012"/>
      </dsp:txXfrm>
    </dsp:sp>
    <dsp:sp modelId="{EC4C38A9-7023-4FB0-AD8C-5FC22299B03B}">
      <dsp:nvSpPr>
        <dsp:cNvPr id="0" name=""/>
        <dsp:cNvSpPr/>
      </dsp:nvSpPr>
      <dsp:spPr>
        <a:xfrm>
          <a:off x="3135602" y="3388314"/>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Competitors</a:t>
          </a:r>
        </a:p>
      </dsp:txBody>
      <dsp:txXfrm>
        <a:off x="3279189" y="3531901"/>
        <a:ext cx="693299" cy="693299"/>
      </dsp:txXfrm>
    </dsp:sp>
    <dsp:sp modelId="{152B1A9C-0330-412E-A985-C2FA3BD18A18}">
      <dsp:nvSpPr>
        <dsp:cNvPr id="0" name=""/>
        <dsp:cNvSpPr/>
      </dsp:nvSpPr>
      <dsp:spPr>
        <a:xfrm rot="6600000">
          <a:off x="2523066" y="2867008"/>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576751" y="2882755"/>
        <a:ext cx="377257" cy="160012"/>
      </dsp:txXfrm>
    </dsp:sp>
    <dsp:sp modelId="{322C88D3-BC8D-411E-BBBF-67C56A84D980}">
      <dsp:nvSpPr>
        <dsp:cNvPr id="0" name=""/>
        <dsp:cNvSpPr/>
      </dsp:nvSpPr>
      <dsp:spPr>
        <a:xfrm>
          <a:off x="1941824" y="3388314"/>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Government </a:t>
          </a:r>
        </a:p>
      </dsp:txBody>
      <dsp:txXfrm>
        <a:off x="2085411" y="3531901"/>
        <a:ext cx="693299" cy="693299"/>
      </dsp:txXfrm>
    </dsp:sp>
    <dsp:sp modelId="{2FF441C8-642A-4848-9889-17D3C4DE05CA}">
      <dsp:nvSpPr>
        <dsp:cNvPr id="0" name=""/>
        <dsp:cNvSpPr/>
      </dsp:nvSpPr>
      <dsp:spPr>
        <a:xfrm rot="9000000">
          <a:off x="2098293" y="2510581"/>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172940" y="2543918"/>
        <a:ext cx="377257" cy="160012"/>
      </dsp:txXfrm>
    </dsp:sp>
    <dsp:sp modelId="{9FD63AEE-2C62-4233-BF5A-1841A344EEF7}">
      <dsp:nvSpPr>
        <dsp:cNvPr id="0" name=""/>
        <dsp:cNvSpPr/>
      </dsp:nvSpPr>
      <dsp:spPr>
        <a:xfrm>
          <a:off x="1027336" y="2620968"/>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Community</a:t>
          </a:r>
        </a:p>
      </dsp:txBody>
      <dsp:txXfrm>
        <a:off x="1170923" y="2764555"/>
        <a:ext cx="693299" cy="693299"/>
      </dsp:txXfrm>
    </dsp:sp>
    <dsp:sp modelId="{8DF3055D-960E-4B9B-97C1-A1B45FEEFA49}">
      <dsp:nvSpPr>
        <dsp:cNvPr id="0" name=""/>
        <dsp:cNvSpPr/>
      </dsp:nvSpPr>
      <dsp:spPr>
        <a:xfrm rot="11400000">
          <a:off x="2002004" y="1964502"/>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081402" y="2024786"/>
        <a:ext cx="377257" cy="160012"/>
      </dsp:txXfrm>
    </dsp:sp>
    <dsp:sp modelId="{EF47A14B-C18C-4966-BD24-CD316B75043B}">
      <dsp:nvSpPr>
        <dsp:cNvPr id="0" name=""/>
        <dsp:cNvSpPr/>
      </dsp:nvSpPr>
      <dsp:spPr>
        <a:xfrm>
          <a:off x="820039" y="1445326"/>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Customers</a:t>
          </a:r>
        </a:p>
      </dsp:txBody>
      <dsp:txXfrm>
        <a:off x="963626" y="1588913"/>
        <a:ext cx="693299" cy="693299"/>
      </dsp:txXfrm>
    </dsp:sp>
    <dsp:sp modelId="{DEBAC509-74D7-4FA7-B038-DDAF27915F9A}">
      <dsp:nvSpPr>
        <dsp:cNvPr id="0" name=""/>
        <dsp:cNvSpPr/>
      </dsp:nvSpPr>
      <dsp:spPr>
        <a:xfrm rot="13800000">
          <a:off x="2279256" y="1484289"/>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344972" y="1568271"/>
        <a:ext cx="377257" cy="160012"/>
      </dsp:txXfrm>
    </dsp:sp>
    <dsp:sp modelId="{0A5BD417-5111-44CF-8805-BDD618E8C7A7}">
      <dsp:nvSpPr>
        <dsp:cNvPr id="0" name=""/>
        <dsp:cNvSpPr/>
      </dsp:nvSpPr>
      <dsp:spPr>
        <a:xfrm>
          <a:off x="1416928" y="411483"/>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Bank</a:t>
          </a:r>
        </a:p>
      </dsp:txBody>
      <dsp:txXfrm>
        <a:off x="1560515" y="555070"/>
        <a:ext cx="693299" cy="693299"/>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Published on 29th March 2019 </Abstract>
  <CompanyAddress/>
  <CompanyPhone/>
  <CompanyFax/>
  <CompanyEmail>1805335@student.uwtsd.ac.uk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5A715C-03B8-4887-B5E2-452279F85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2944</Words>
  <Characters>16785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Report on the current situation of Tesco</vt:lpstr>
    </vt:vector>
  </TitlesOfParts>
  <Company/>
  <LinksUpToDate>false</LinksUpToDate>
  <CharactersWithSpaces>19690</CharactersWithSpaces>
  <SharedDoc>false</SharedDoc>
  <HLinks>
    <vt:vector size="108" baseType="variant">
      <vt:variant>
        <vt:i4>2883680</vt:i4>
      </vt:variant>
      <vt:variant>
        <vt:i4>51</vt:i4>
      </vt:variant>
      <vt:variant>
        <vt:i4>0</vt:i4>
      </vt:variant>
      <vt:variant>
        <vt:i4>5</vt:i4>
      </vt:variant>
      <vt:variant>
        <vt:lpwstr>http://www.free-management-ebooks.com/dldebk-pdf/fme-swot-analysis.pdf</vt:lpwstr>
      </vt:variant>
      <vt:variant>
        <vt:lpwstr/>
      </vt:variant>
      <vt:variant>
        <vt:i4>6225943</vt:i4>
      </vt:variant>
      <vt:variant>
        <vt:i4>48</vt:i4>
      </vt:variant>
      <vt:variant>
        <vt:i4>0</vt:i4>
      </vt:variant>
      <vt:variant>
        <vt:i4>5</vt:i4>
      </vt:variant>
      <vt:variant>
        <vt:lpwstr>http://www.free-management-ebooks.com/dldebk-pdf/fme-pestle-analysis.pdf</vt:lpwstr>
      </vt:variant>
      <vt:variant>
        <vt:lpwstr/>
      </vt:variant>
      <vt:variant>
        <vt:i4>6422654</vt:i4>
      </vt:variant>
      <vt:variant>
        <vt:i4>45</vt:i4>
      </vt:variant>
      <vt:variant>
        <vt:i4>0</vt:i4>
      </vt:variant>
      <vt:variant>
        <vt:i4>5</vt:i4>
      </vt:variant>
      <vt:variant>
        <vt:lpwstr>https://www.theguardian.com/money/2013/nov/30/tesco-clubcard-fraud-stolen-vouchers</vt:lpwstr>
      </vt:variant>
      <vt:variant>
        <vt:lpwstr/>
      </vt:variant>
      <vt:variant>
        <vt:i4>3604578</vt:i4>
      </vt:variant>
      <vt:variant>
        <vt:i4>42</vt:i4>
      </vt:variant>
      <vt:variant>
        <vt:i4>0</vt:i4>
      </vt:variant>
      <vt:variant>
        <vt:i4>5</vt:i4>
      </vt:variant>
      <vt:variant>
        <vt:lpwstr>https://www.theguardian.com/business/2014/dec/09/tesco-timeline-the-retail-giants-rise-and-fall</vt:lpwstr>
      </vt:variant>
      <vt:variant>
        <vt:lpwstr/>
      </vt:variant>
      <vt:variant>
        <vt:i4>1376327</vt:i4>
      </vt:variant>
      <vt:variant>
        <vt:i4>39</vt:i4>
      </vt:variant>
      <vt:variant>
        <vt:i4>0</vt:i4>
      </vt:variant>
      <vt:variant>
        <vt:i4>5</vt:i4>
      </vt:variant>
      <vt:variant>
        <vt:lpwstr>https://www.theguardian.com/business/2019/mar/05/long-read-aldi-discount-supermarket-changed-britain-shopping</vt:lpwstr>
      </vt:variant>
      <vt:variant>
        <vt:lpwstr/>
      </vt:variant>
      <vt:variant>
        <vt:i4>7405679</vt:i4>
      </vt:variant>
      <vt:variant>
        <vt:i4>36</vt:i4>
      </vt:variant>
      <vt:variant>
        <vt:i4>0</vt:i4>
      </vt:variant>
      <vt:variant>
        <vt:i4>5</vt:i4>
      </vt:variant>
      <vt:variant>
        <vt:lpwstr>https://www.shropshirestar.com/news/uk-news/2018/12/06/how-did-the-tesco-accounting-scandal-unfold/</vt:lpwstr>
      </vt:variant>
      <vt:variant>
        <vt:lpwstr/>
      </vt:variant>
      <vt:variant>
        <vt:i4>7929907</vt:i4>
      </vt:variant>
      <vt:variant>
        <vt:i4>33</vt:i4>
      </vt:variant>
      <vt:variant>
        <vt:i4>0</vt:i4>
      </vt:variant>
      <vt:variant>
        <vt:i4>5</vt:i4>
      </vt:variant>
      <vt:variant>
        <vt:lpwstr>https://www.theguardian.com/business/2019/jan/28/tesco-jobs-fresh-food-counters-supermarket--staff</vt:lpwstr>
      </vt:variant>
      <vt:variant>
        <vt:lpwstr/>
      </vt:variant>
      <vt:variant>
        <vt:i4>4915209</vt:i4>
      </vt:variant>
      <vt:variant>
        <vt:i4>30</vt:i4>
      </vt:variant>
      <vt:variant>
        <vt:i4>0</vt:i4>
      </vt:variant>
      <vt:variant>
        <vt:i4>5</vt:i4>
      </vt:variant>
      <vt:variant>
        <vt:lpwstr>https://www.mirror.co.uk/news/uk-news/horse-meat-burger-scandal-tesco-1565151</vt:lpwstr>
      </vt:variant>
      <vt:variant>
        <vt:lpwstr/>
      </vt:variant>
      <vt:variant>
        <vt:i4>5111889</vt:i4>
      </vt:variant>
      <vt:variant>
        <vt:i4>27</vt:i4>
      </vt:variant>
      <vt:variant>
        <vt:i4>0</vt:i4>
      </vt:variant>
      <vt:variant>
        <vt:i4>5</vt:i4>
      </vt:variant>
      <vt:variant>
        <vt:lpwstr>https://www.telegraph.co.uk/foodanddrink/foodanddrinknews/9874854/Tesco-pledges-to-open-up-supply-chain-after-horse-meat-scandal.html</vt:lpwstr>
      </vt:variant>
      <vt:variant>
        <vt:lpwstr/>
      </vt:variant>
      <vt:variant>
        <vt:i4>2621496</vt:i4>
      </vt:variant>
      <vt:variant>
        <vt:i4>24</vt:i4>
      </vt:variant>
      <vt:variant>
        <vt:i4>0</vt:i4>
      </vt:variant>
      <vt:variant>
        <vt:i4>5</vt:i4>
      </vt:variant>
      <vt:variant>
        <vt:lpwstr>https://www.theguardian.com/uk-news/2013/oct/22/horsemeat-scandal-guardian-investigation-public-secrecy</vt:lpwstr>
      </vt:variant>
      <vt:variant>
        <vt:lpwstr/>
      </vt:variant>
      <vt:variant>
        <vt:i4>1966156</vt:i4>
      </vt:variant>
      <vt:variant>
        <vt:i4>21</vt:i4>
      </vt:variant>
      <vt:variant>
        <vt:i4>0</vt:i4>
      </vt:variant>
      <vt:variant>
        <vt:i4>5</vt:i4>
      </vt:variant>
      <vt:variant>
        <vt:lpwstr>https://www.theguardian.com/profile/felicitylawrence</vt:lpwstr>
      </vt:variant>
      <vt:variant>
        <vt:lpwstr/>
      </vt:variant>
      <vt:variant>
        <vt:i4>6422634</vt:i4>
      </vt:variant>
      <vt:variant>
        <vt:i4>18</vt:i4>
      </vt:variant>
      <vt:variant>
        <vt:i4>0</vt:i4>
      </vt:variant>
      <vt:variant>
        <vt:i4>5</vt:i4>
      </vt:variant>
      <vt:variant>
        <vt:lpwstr>javascript:__doLinkPostBack('','mdb~~hjh%7C%7Cjdb~~hjhjnh%7C%7Css~~JN %22Food Logistics%22%7C%7Csl~~jh','');</vt:lpwstr>
      </vt:variant>
      <vt:variant>
        <vt:lpwstr/>
      </vt:variant>
      <vt:variant>
        <vt:i4>3342446</vt:i4>
      </vt:variant>
      <vt:variant>
        <vt:i4>15</vt:i4>
      </vt:variant>
      <vt:variant>
        <vt:i4>0</vt:i4>
      </vt:variant>
      <vt:variant>
        <vt:i4>5</vt:i4>
      </vt:variant>
      <vt:variant>
        <vt:lpwstr>https://www.tescoplc.com/about-us/history/</vt:lpwstr>
      </vt:variant>
      <vt:variant>
        <vt:lpwstr/>
      </vt:variant>
      <vt:variant>
        <vt:i4>655437</vt:i4>
      </vt:variant>
      <vt:variant>
        <vt:i4>12</vt:i4>
      </vt:variant>
      <vt:variant>
        <vt:i4>0</vt:i4>
      </vt:variant>
      <vt:variant>
        <vt:i4>5</vt:i4>
      </vt:variant>
      <vt:variant>
        <vt:lpwstr>https://ezproxy.uwtsd.ac.uk/login?url=https://search.ebscohost.com/login.aspx?direct=true&amp;db=bth&amp;AN=91701407&amp;site=ehost-live</vt:lpwstr>
      </vt:variant>
      <vt:variant>
        <vt:lpwstr/>
      </vt:variant>
      <vt:variant>
        <vt:i4>2818086</vt:i4>
      </vt:variant>
      <vt:variant>
        <vt:i4>9</vt:i4>
      </vt:variant>
      <vt:variant>
        <vt:i4>0</vt:i4>
      </vt:variant>
      <vt:variant>
        <vt:i4>5</vt:i4>
      </vt:variant>
      <vt:variant>
        <vt:lpwstr>https://www.marketingtutor.net/how-social-factors-affect-business-environment/</vt:lpwstr>
      </vt:variant>
      <vt:variant>
        <vt:lpwstr/>
      </vt:variant>
      <vt:variant>
        <vt:i4>4784156</vt:i4>
      </vt:variant>
      <vt:variant>
        <vt:i4>6</vt:i4>
      </vt:variant>
      <vt:variant>
        <vt:i4>0</vt:i4>
      </vt:variant>
      <vt:variant>
        <vt:i4>5</vt:i4>
      </vt:variant>
      <vt:variant>
        <vt:lpwstr>https://www.marketingtutor.net/shopping-products-definition-examples/</vt:lpwstr>
      </vt:variant>
      <vt:variant>
        <vt:lpwstr/>
      </vt:variant>
      <vt:variant>
        <vt:i4>4784141</vt:i4>
      </vt:variant>
      <vt:variant>
        <vt:i4>3</vt:i4>
      </vt:variant>
      <vt:variant>
        <vt:i4>0</vt:i4>
      </vt:variant>
      <vt:variant>
        <vt:i4>5</vt:i4>
      </vt:variant>
      <vt:variant>
        <vt:lpwstr>https://www.marketingtutor.net/economic-factors-affect-business-environment/</vt:lpwstr>
      </vt:variant>
      <vt:variant>
        <vt:lpwstr/>
      </vt:variant>
      <vt:variant>
        <vt:i4>852056</vt:i4>
      </vt:variant>
      <vt:variant>
        <vt:i4>0</vt:i4>
      </vt:variant>
      <vt:variant>
        <vt:i4>0</vt:i4>
      </vt:variant>
      <vt:variant>
        <vt:i4>5</vt:i4>
      </vt:variant>
      <vt:variant>
        <vt:lpwstr>https://www.marketingtutor.net/political-factors-affect-business/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the current situation of Tesco</dc:title>
  <dc:subject>Problem Solving and Decision Making (BMSK4004)</dc:subject>
  <dc:creator>Angur Ali (1805335)</dc:creator>
  <cp:keywords/>
  <dc:description/>
  <cp:lastModifiedBy>Angur Ali (1805335)</cp:lastModifiedBy>
  <cp:revision>2</cp:revision>
  <dcterms:created xsi:type="dcterms:W3CDTF">2019-03-29T10:10:00Z</dcterms:created>
  <dcterms:modified xsi:type="dcterms:W3CDTF">2019-03-29T10:10:00Z</dcterms:modified>
</cp:coreProperties>
</file>