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FA20E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1C0CF0C" w:rsidR="00CD33A8" w:rsidRPr="00422B8C" w:rsidRDefault="00CD33A8" w:rsidP="00CD33A8">
      <w:pPr>
        <w:tabs>
          <w:tab w:val="left" w:pos="6540"/>
        </w:tabs>
        <w:spacing w:line="360" w:lineRule="auto"/>
        <w:rPr>
          <w:rFonts w:ascii="Arial" w:hAnsi="Arial" w:cs="Arial"/>
          <w:sz w:val="28"/>
          <w:szCs w:val="28"/>
        </w:rPr>
      </w:pPr>
      <w:r w:rsidRPr="00422B8C">
        <w:rPr>
          <w:rFonts w:ascii="Arial" w:hAnsi="Arial" w:cs="Arial"/>
          <w:b/>
          <w:bCs/>
          <w:sz w:val="28"/>
          <w:szCs w:val="28"/>
        </w:rPr>
        <w:t>Module name</w:t>
      </w:r>
      <w:r w:rsidRPr="00422B8C">
        <w:rPr>
          <w:rFonts w:ascii="Arial" w:hAnsi="Arial" w:cs="Arial"/>
          <w:sz w:val="28"/>
          <w:szCs w:val="28"/>
        </w:rPr>
        <w:t xml:space="preserve">: </w:t>
      </w:r>
      <w:r w:rsidR="00422B8C">
        <w:rPr>
          <w:rFonts w:ascii="Arial" w:hAnsi="Arial" w:cs="Arial"/>
          <w:sz w:val="28"/>
          <w:szCs w:val="28"/>
        </w:rPr>
        <w:t>INTRODUCTION OF HEALTH AND SOCIAL CARE</w:t>
      </w:r>
    </w:p>
    <w:p w14:paraId="537571AF" w14:textId="5B8D24CF" w:rsidR="00CD33A8" w:rsidRPr="00EB39A6" w:rsidRDefault="00CD33A8" w:rsidP="00CD33A8">
      <w:pPr>
        <w:tabs>
          <w:tab w:val="left" w:pos="6540"/>
        </w:tabs>
        <w:spacing w:line="360" w:lineRule="auto"/>
        <w:rPr>
          <w:rFonts w:ascii="Arial" w:hAnsi="Arial" w:cs="Arial"/>
          <w:sz w:val="28"/>
          <w:szCs w:val="28"/>
        </w:rPr>
      </w:pPr>
      <w:r w:rsidRPr="00EB39A6">
        <w:rPr>
          <w:rFonts w:ascii="Arial" w:hAnsi="Arial" w:cs="Arial"/>
          <w:b/>
          <w:bCs/>
          <w:sz w:val="28"/>
          <w:szCs w:val="28"/>
        </w:rPr>
        <w:t>Module code</w:t>
      </w:r>
      <w:r w:rsidRPr="00EB39A6">
        <w:rPr>
          <w:rFonts w:ascii="Arial" w:hAnsi="Arial" w:cs="Arial"/>
          <w:sz w:val="28"/>
          <w:szCs w:val="28"/>
        </w:rPr>
        <w:t>:</w:t>
      </w:r>
      <w:r w:rsidR="00422B8C" w:rsidRPr="00EB39A6">
        <w:rPr>
          <w:rFonts w:ascii="Arial" w:hAnsi="Arial" w:cs="Arial"/>
          <w:sz w:val="28"/>
          <w:szCs w:val="28"/>
        </w:rPr>
        <w:t xml:space="preserve"> LCHS 4003</w:t>
      </w:r>
    </w:p>
    <w:p w14:paraId="529D7354" w14:textId="77777777" w:rsidR="00CD33A8" w:rsidRPr="00EB39A6" w:rsidRDefault="00CD33A8" w:rsidP="00CD33A8">
      <w:pPr>
        <w:tabs>
          <w:tab w:val="left" w:pos="6540"/>
        </w:tabs>
        <w:spacing w:line="360" w:lineRule="auto"/>
        <w:rPr>
          <w:rFonts w:ascii="Arial" w:hAnsi="Arial" w:cs="Arial"/>
          <w:b/>
          <w:bCs/>
          <w:sz w:val="28"/>
          <w:szCs w:val="28"/>
        </w:rPr>
      </w:pPr>
    </w:p>
    <w:p w14:paraId="0A48766D" w14:textId="1AE93BF5" w:rsidR="00074402" w:rsidRPr="00EB39A6" w:rsidRDefault="00074402" w:rsidP="00CD33A8">
      <w:pPr>
        <w:tabs>
          <w:tab w:val="left" w:pos="6540"/>
        </w:tabs>
        <w:spacing w:line="360" w:lineRule="auto"/>
        <w:rPr>
          <w:rFonts w:ascii="Arial" w:hAnsi="Arial" w:cs="Arial"/>
          <w:sz w:val="28"/>
          <w:szCs w:val="28"/>
        </w:rPr>
      </w:pPr>
      <w:r w:rsidRPr="00EB39A6">
        <w:rPr>
          <w:rFonts w:ascii="Arial" w:hAnsi="Arial" w:cs="Arial"/>
          <w:b/>
          <w:bCs/>
          <w:sz w:val="28"/>
          <w:szCs w:val="28"/>
        </w:rPr>
        <w:t>Student name</w:t>
      </w:r>
      <w:r w:rsidRPr="00EB39A6">
        <w:rPr>
          <w:rFonts w:ascii="Arial" w:hAnsi="Arial" w:cs="Arial"/>
          <w:sz w:val="28"/>
          <w:szCs w:val="28"/>
        </w:rPr>
        <w:t>:</w:t>
      </w:r>
      <w:r w:rsidR="00422B8C" w:rsidRPr="00EB39A6">
        <w:rPr>
          <w:rFonts w:ascii="Arial" w:hAnsi="Arial" w:cs="Arial"/>
          <w:sz w:val="28"/>
          <w:szCs w:val="28"/>
        </w:rPr>
        <w:t xml:space="preserve"> Wilfreda Lucin Oira</w:t>
      </w:r>
    </w:p>
    <w:p w14:paraId="39AA4413" w14:textId="19F49ADA" w:rsidR="00074402" w:rsidRPr="00422B8C" w:rsidRDefault="00074402" w:rsidP="00CD33A8">
      <w:pPr>
        <w:tabs>
          <w:tab w:val="left" w:pos="6540"/>
        </w:tabs>
        <w:spacing w:line="360" w:lineRule="auto"/>
        <w:rPr>
          <w:rFonts w:ascii="Arial" w:hAnsi="Arial" w:cs="Arial"/>
          <w:sz w:val="28"/>
          <w:szCs w:val="28"/>
        </w:rPr>
      </w:pPr>
      <w:r w:rsidRPr="00422B8C">
        <w:rPr>
          <w:rFonts w:ascii="Arial" w:hAnsi="Arial" w:cs="Arial"/>
          <w:b/>
          <w:bCs/>
          <w:sz w:val="28"/>
          <w:szCs w:val="28"/>
        </w:rPr>
        <w:t>Student ID</w:t>
      </w:r>
      <w:r w:rsidRPr="00422B8C">
        <w:rPr>
          <w:rFonts w:ascii="Arial" w:hAnsi="Arial" w:cs="Arial"/>
          <w:sz w:val="28"/>
          <w:szCs w:val="28"/>
        </w:rPr>
        <w:t>:</w:t>
      </w:r>
      <w:r w:rsidR="00422B8C" w:rsidRPr="00422B8C">
        <w:rPr>
          <w:rFonts w:ascii="Arial" w:hAnsi="Arial" w:cs="Arial"/>
          <w:sz w:val="28"/>
          <w:szCs w:val="28"/>
        </w:rPr>
        <w:t xml:space="preserve"> 2527917</w:t>
      </w:r>
    </w:p>
    <w:p w14:paraId="5E81F6AD" w14:textId="77777777" w:rsidR="00074402" w:rsidRPr="00422B8C" w:rsidRDefault="00074402" w:rsidP="00CD33A8">
      <w:pPr>
        <w:tabs>
          <w:tab w:val="left" w:pos="6540"/>
        </w:tabs>
        <w:spacing w:line="360" w:lineRule="auto"/>
        <w:rPr>
          <w:rFonts w:ascii="Arial" w:hAnsi="Arial" w:cs="Arial"/>
          <w:sz w:val="28"/>
          <w:szCs w:val="28"/>
        </w:rPr>
      </w:pPr>
    </w:p>
    <w:p w14:paraId="1A0B2D2B" w14:textId="5B2E6640"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422B8C">
        <w:rPr>
          <w:rFonts w:ascii="Arial" w:hAnsi="Arial" w:cs="Arial"/>
          <w:sz w:val="28"/>
          <w:szCs w:val="28"/>
        </w:rPr>
        <w:t xml:space="preserve"> Sam Parker</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Default="00B87E75" w:rsidP="00CD33A8">
      <w:pPr>
        <w:spacing w:line="360" w:lineRule="auto"/>
        <w:rPr>
          <w:rFonts w:asciiTheme="minorBidi" w:hAnsiTheme="minorBidi"/>
          <w:sz w:val="22"/>
        </w:rPr>
      </w:pPr>
    </w:p>
    <w:p w14:paraId="51945146" w14:textId="7907FAE8" w:rsidR="003C671A" w:rsidRDefault="008E356C" w:rsidP="003C671A">
      <w:pPr>
        <w:pStyle w:val="ListParagraph"/>
        <w:numPr>
          <w:ilvl w:val="0"/>
          <w:numId w:val="4"/>
        </w:numPr>
        <w:spacing w:line="360" w:lineRule="auto"/>
        <w:rPr>
          <w:rFonts w:asciiTheme="minorBidi" w:hAnsiTheme="minorBidi"/>
          <w:sz w:val="22"/>
        </w:rPr>
      </w:pPr>
      <w:r w:rsidRPr="003C671A">
        <w:rPr>
          <w:rFonts w:asciiTheme="minorBidi" w:hAnsiTheme="minorBidi"/>
          <w:sz w:val="22"/>
        </w:rPr>
        <w:t>Introduction</w:t>
      </w:r>
    </w:p>
    <w:p w14:paraId="02B61CB7" w14:textId="1F834DDD" w:rsidR="003C671A" w:rsidRDefault="00F42219" w:rsidP="003C671A">
      <w:pPr>
        <w:pStyle w:val="ListParagraph"/>
        <w:numPr>
          <w:ilvl w:val="0"/>
          <w:numId w:val="4"/>
        </w:numPr>
        <w:spacing w:line="360" w:lineRule="auto"/>
        <w:rPr>
          <w:rFonts w:asciiTheme="minorBidi" w:hAnsiTheme="minorBidi"/>
          <w:sz w:val="22"/>
        </w:rPr>
      </w:pPr>
      <w:r>
        <w:rPr>
          <w:rFonts w:asciiTheme="minorBidi" w:hAnsiTheme="minorBidi"/>
          <w:sz w:val="22"/>
        </w:rPr>
        <w:t xml:space="preserve">Effective Communication in the </w:t>
      </w:r>
      <w:r w:rsidR="00951CA3">
        <w:rPr>
          <w:rFonts w:asciiTheme="minorBidi" w:hAnsiTheme="minorBidi"/>
          <w:sz w:val="22"/>
        </w:rPr>
        <w:t>Context of Mrs Thompso</w:t>
      </w:r>
      <w:r w:rsidR="00256CCD">
        <w:rPr>
          <w:rFonts w:asciiTheme="minorBidi" w:hAnsiTheme="minorBidi"/>
          <w:sz w:val="22"/>
        </w:rPr>
        <w:t>n’s Care</w:t>
      </w:r>
    </w:p>
    <w:p w14:paraId="69F33EEE" w14:textId="19E8698D" w:rsidR="00256CCD" w:rsidRPr="008F4E3E" w:rsidRDefault="00A026D9" w:rsidP="008F4E3E">
      <w:pPr>
        <w:pStyle w:val="ListParagraph"/>
        <w:numPr>
          <w:ilvl w:val="1"/>
          <w:numId w:val="4"/>
        </w:numPr>
        <w:spacing w:line="360" w:lineRule="auto"/>
        <w:rPr>
          <w:rFonts w:asciiTheme="minorBidi" w:hAnsiTheme="minorBidi"/>
          <w:sz w:val="22"/>
        </w:rPr>
      </w:pPr>
      <w:r w:rsidRPr="008F4E3E">
        <w:rPr>
          <w:rFonts w:asciiTheme="minorBidi" w:hAnsiTheme="minorBidi"/>
          <w:sz w:val="22"/>
        </w:rPr>
        <w:t>The Importance of Effectiv</w:t>
      </w:r>
      <w:r w:rsidR="008F4E3E" w:rsidRPr="008F4E3E">
        <w:rPr>
          <w:rFonts w:asciiTheme="minorBidi" w:hAnsiTheme="minorBidi"/>
          <w:sz w:val="22"/>
        </w:rPr>
        <w:t>e Communication</w:t>
      </w:r>
    </w:p>
    <w:p w14:paraId="53CA7B48" w14:textId="5BAE4DB4" w:rsidR="008F4E3E" w:rsidRDefault="00B97D73" w:rsidP="008F4E3E">
      <w:pPr>
        <w:pStyle w:val="ListParagraph"/>
        <w:numPr>
          <w:ilvl w:val="1"/>
          <w:numId w:val="4"/>
        </w:numPr>
        <w:spacing w:line="360" w:lineRule="auto"/>
        <w:rPr>
          <w:rFonts w:asciiTheme="minorBidi" w:hAnsiTheme="minorBidi"/>
          <w:sz w:val="22"/>
        </w:rPr>
      </w:pPr>
      <w:r>
        <w:rPr>
          <w:rFonts w:asciiTheme="minorBidi" w:hAnsiTheme="minorBidi"/>
          <w:sz w:val="22"/>
        </w:rPr>
        <w:t>Communicating with Mrs</w:t>
      </w:r>
      <w:r w:rsidR="008D5E25">
        <w:rPr>
          <w:rFonts w:asciiTheme="minorBidi" w:hAnsiTheme="minorBidi"/>
          <w:sz w:val="22"/>
        </w:rPr>
        <w:t xml:space="preserve"> Thompson and Family </w:t>
      </w:r>
      <w:r w:rsidR="00472402">
        <w:rPr>
          <w:rFonts w:asciiTheme="minorBidi" w:hAnsiTheme="minorBidi"/>
          <w:sz w:val="22"/>
        </w:rPr>
        <w:t>Members</w:t>
      </w:r>
    </w:p>
    <w:p w14:paraId="01C62BC3" w14:textId="744CC703" w:rsidR="00472402" w:rsidRDefault="00472402" w:rsidP="008F4E3E">
      <w:pPr>
        <w:pStyle w:val="ListParagraph"/>
        <w:numPr>
          <w:ilvl w:val="1"/>
          <w:numId w:val="4"/>
        </w:numPr>
        <w:spacing w:line="360" w:lineRule="auto"/>
        <w:rPr>
          <w:rFonts w:asciiTheme="minorBidi" w:hAnsiTheme="minorBidi"/>
          <w:sz w:val="22"/>
        </w:rPr>
      </w:pPr>
      <w:r>
        <w:rPr>
          <w:rFonts w:asciiTheme="minorBidi" w:hAnsiTheme="minorBidi"/>
          <w:sz w:val="22"/>
        </w:rPr>
        <w:t>Application</w:t>
      </w:r>
      <w:r w:rsidR="00EF21D2">
        <w:rPr>
          <w:rFonts w:asciiTheme="minorBidi" w:hAnsiTheme="minorBidi"/>
          <w:sz w:val="22"/>
        </w:rPr>
        <w:t xml:space="preserve"> of the Equality Act 2010</w:t>
      </w:r>
    </w:p>
    <w:p w14:paraId="6EB60B22" w14:textId="60D853DA" w:rsidR="0068299A" w:rsidRPr="0068299A" w:rsidRDefault="00603823" w:rsidP="0068299A">
      <w:pPr>
        <w:pStyle w:val="ListParagraph"/>
        <w:numPr>
          <w:ilvl w:val="1"/>
          <w:numId w:val="4"/>
        </w:numPr>
        <w:spacing w:line="360" w:lineRule="auto"/>
        <w:rPr>
          <w:rFonts w:asciiTheme="minorBidi" w:hAnsiTheme="minorBidi"/>
          <w:sz w:val="22"/>
        </w:rPr>
      </w:pPr>
      <w:r>
        <w:rPr>
          <w:rFonts w:asciiTheme="minorBidi" w:hAnsiTheme="minorBidi"/>
          <w:sz w:val="22"/>
        </w:rPr>
        <w:t xml:space="preserve">Application of </w:t>
      </w:r>
      <w:r w:rsidR="0093335D">
        <w:rPr>
          <w:rFonts w:asciiTheme="minorBidi" w:hAnsiTheme="minorBidi"/>
          <w:sz w:val="22"/>
        </w:rPr>
        <w:t xml:space="preserve">a Communication </w:t>
      </w:r>
      <w:r w:rsidR="00DF702F">
        <w:rPr>
          <w:rFonts w:asciiTheme="minorBidi" w:hAnsiTheme="minorBidi"/>
          <w:sz w:val="22"/>
        </w:rPr>
        <w:t>Model</w:t>
      </w:r>
    </w:p>
    <w:p w14:paraId="2E79F7ED" w14:textId="5E30A3BC" w:rsidR="00B87E75" w:rsidRDefault="0068299A" w:rsidP="00CD33A8">
      <w:pPr>
        <w:spacing w:line="360" w:lineRule="auto"/>
        <w:rPr>
          <w:rFonts w:asciiTheme="minorBidi" w:hAnsiTheme="minorBidi"/>
          <w:sz w:val="22"/>
        </w:rPr>
      </w:pPr>
      <w:r>
        <w:rPr>
          <w:rFonts w:asciiTheme="minorBidi" w:hAnsiTheme="minorBidi"/>
          <w:sz w:val="22"/>
        </w:rPr>
        <w:t>3</w:t>
      </w:r>
      <w:r w:rsidR="009A5052">
        <w:rPr>
          <w:rFonts w:asciiTheme="minorBidi" w:hAnsiTheme="minorBidi"/>
          <w:sz w:val="22"/>
        </w:rPr>
        <w:t>.0 Record-</w:t>
      </w:r>
      <w:r w:rsidR="0065577E">
        <w:rPr>
          <w:rFonts w:asciiTheme="minorBidi" w:hAnsiTheme="minorBidi"/>
          <w:sz w:val="22"/>
        </w:rPr>
        <w:t>Keeping and Compliance with the Data Protectio</w:t>
      </w:r>
      <w:r w:rsidR="00047C57">
        <w:rPr>
          <w:rFonts w:asciiTheme="minorBidi" w:hAnsiTheme="minorBidi"/>
          <w:sz w:val="22"/>
        </w:rPr>
        <w:t>n Act 2018</w:t>
      </w:r>
    </w:p>
    <w:p w14:paraId="0E12E376" w14:textId="6F0E1426" w:rsidR="00047C57" w:rsidRDefault="00262AA1" w:rsidP="00CD33A8">
      <w:pPr>
        <w:spacing w:line="360" w:lineRule="auto"/>
        <w:rPr>
          <w:rFonts w:asciiTheme="minorBidi" w:hAnsiTheme="minorBidi"/>
          <w:sz w:val="22"/>
        </w:rPr>
      </w:pPr>
      <w:r>
        <w:rPr>
          <w:rFonts w:asciiTheme="minorBidi" w:hAnsiTheme="minorBidi"/>
          <w:sz w:val="22"/>
        </w:rPr>
        <w:t xml:space="preserve">           </w:t>
      </w:r>
      <w:r w:rsidR="00AF2C61">
        <w:rPr>
          <w:rFonts w:asciiTheme="minorBidi" w:hAnsiTheme="minorBidi"/>
          <w:sz w:val="22"/>
        </w:rPr>
        <w:t>3.1</w:t>
      </w:r>
      <w:r w:rsidR="00D307B3">
        <w:rPr>
          <w:rFonts w:asciiTheme="minorBidi" w:hAnsiTheme="minorBidi"/>
          <w:sz w:val="22"/>
        </w:rPr>
        <w:t xml:space="preserve"> Understanding</w:t>
      </w:r>
      <w:r w:rsidR="004975A1">
        <w:rPr>
          <w:rFonts w:asciiTheme="minorBidi" w:hAnsiTheme="minorBidi"/>
          <w:sz w:val="22"/>
        </w:rPr>
        <w:t xml:space="preserve"> and purpose</w:t>
      </w:r>
      <w:r w:rsidR="00742763">
        <w:rPr>
          <w:rFonts w:asciiTheme="minorBidi" w:hAnsiTheme="minorBidi"/>
          <w:sz w:val="22"/>
        </w:rPr>
        <w:t xml:space="preserve"> of Recor-Keeping</w:t>
      </w:r>
    </w:p>
    <w:p w14:paraId="36FAB86E" w14:textId="6A5F0F3E" w:rsidR="00E7012C" w:rsidRDefault="00E7012C" w:rsidP="00CD33A8">
      <w:pPr>
        <w:spacing w:line="360" w:lineRule="auto"/>
        <w:rPr>
          <w:rFonts w:asciiTheme="minorBidi" w:hAnsiTheme="minorBidi"/>
          <w:sz w:val="22"/>
        </w:rPr>
      </w:pPr>
      <w:r>
        <w:rPr>
          <w:rFonts w:asciiTheme="minorBidi" w:hAnsiTheme="minorBidi"/>
          <w:sz w:val="22"/>
        </w:rPr>
        <w:t xml:space="preserve">           3.2 Applying</w:t>
      </w:r>
      <w:r w:rsidR="00050F06">
        <w:rPr>
          <w:rFonts w:asciiTheme="minorBidi" w:hAnsiTheme="minorBidi"/>
          <w:sz w:val="22"/>
        </w:rPr>
        <w:t xml:space="preserve"> the Principles of the Data</w:t>
      </w:r>
      <w:r w:rsidR="009866DE">
        <w:rPr>
          <w:rFonts w:asciiTheme="minorBidi" w:hAnsiTheme="minorBidi"/>
          <w:sz w:val="22"/>
        </w:rPr>
        <w:t xml:space="preserve"> Protection Act 2018</w:t>
      </w:r>
    </w:p>
    <w:p w14:paraId="2195010B" w14:textId="386836C2" w:rsidR="009866DE" w:rsidRDefault="009866DE" w:rsidP="00CD33A8">
      <w:pPr>
        <w:spacing w:line="360" w:lineRule="auto"/>
        <w:rPr>
          <w:rFonts w:asciiTheme="minorBidi" w:hAnsiTheme="minorBidi"/>
          <w:sz w:val="22"/>
        </w:rPr>
      </w:pPr>
      <w:r>
        <w:rPr>
          <w:rFonts w:asciiTheme="minorBidi" w:hAnsiTheme="minorBidi"/>
          <w:sz w:val="22"/>
        </w:rPr>
        <w:t xml:space="preserve">           </w:t>
      </w:r>
      <w:r w:rsidR="00587C47">
        <w:rPr>
          <w:rFonts w:asciiTheme="minorBidi" w:hAnsiTheme="minorBidi"/>
          <w:sz w:val="22"/>
        </w:rPr>
        <w:t>3.3 Relevant Le</w:t>
      </w:r>
      <w:r w:rsidR="00943348">
        <w:rPr>
          <w:rFonts w:asciiTheme="minorBidi" w:hAnsiTheme="minorBidi"/>
          <w:sz w:val="22"/>
        </w:rPr>
        <w:t>gislation and Policy Framework</w:t>
      </w:r>
      <w:r w:rsidR="00AB572A">
        <w:rPr>
          <w:rFonts w:asciiTheme="minorBidi" w:hAnsiTheme="minorBidi"/>
          <w:sz w:val="22"/>
        </w:rPr>
        <w:t>s</w:t>
      </w:r>
    </w:p>
    <w:p w14:paraId="379025A4" w14:textId="3E5DA71F" w:rsidR="00AB572A" w:rsidRDefault="00AB572A" w:rsidP="00CD33A8">
      <w:pPr>
        <w:spacing w:line="360" w:lineRule="auto"/>
        <w:rPr>
          <w:rFonts w:asciiTheme="minorBidi" w:hAnsiTheme="minorBidi"/>
          <w:sz w:val="22"/>
        </w:rPr>
      </w:pPr>
      <w:r>
        <w:rPr>
          <w:rFonts w:asciiTheme="minorBidi" w:hAnsiTheme="minorBidi"/>
          <w:sz w:val="22"/>
        </w:rPr>
        <w:t xml:space="preserve">4.0 </w:t>
      </w:r>
      <w:r w:rsidR="00FA1662">
        <w:rPr>
          <w:rFonts w:asciiTheme="minorBidi" w:hAnsiTheme="minorBidi"/>
          <w:sz w:val="22"/>
        </w:rPr>
        <w:t>Collaborative Practice and Multi</w:t>
      </w:r>
      <w:r w:rsidR="0057108B">
        <w:rPr>
          <w:rFonts w:asciiTheme="minorBidi" w:hAnsiTheme="minorBidi"/>
          <w:sz w:val="22"/>
        </w:rPr>
        <w:t>-Agency Working</w:t>
      </w:r>
    </w:p>
    <w:p w14:paraId="1E6E8964" w14:textId="2D30EA7F" w:rsidR="00D94133" w:rsidRDefault="00D94133" w:rsidP="00CD33A8">
      <w:pPr>
        <w:spacing w:line="360" w:lineRule="auto"/>
        <w:rPr>
          <w:rFonts w:asciiTheme="minorBidi" w:hAnsiTheme="minorBidi"/>
          <w:sz w:val="22"/>
        </w:rPr>
      </w:pPr>
      <w:r>
        <w:rPr>
          <w:rFonts w:asciiTheme="minorBidi" w:hAnsiTheme="minorBidi"/>
          <w:sz w:val="22"/>
        </w:rPr>
        <w:t xml:space="preserve">            </w:t>
      </w:r>
      <w:r w:rsidR="008A4922">
        <w:rPr>
          <w:rFonts w:asciiTheme="minorBidi" w:hAnsiTheme="minorBidi"/>
          <w:sz w:val="22"/>
        </w:rPr>
        <w:t>4.1 Approaches to Foster</w:t>
      </w:r>
      <w:r w:rsidR="003723F6">
        <w:rPr>
          <w:rFonts w:asciiTheme="minorBidi" w:hAnsiTheme="minorBidi"/>
          <w:sz w:val="22"/>
        </w:rPr>
        <w:t xml:space="preserve"> Effective Collaboration</w:t>
      </w:r>
    </w:p>
    <w:p w14:paraId="2137BE67" w14:textId="00EB6C6E" w:rsidR="00A7124E" w:rsidRDefault="00A7124E" w:rsidP="00CD33A8">
      <w:pPr>
        <w:spacing w:line="360" w:lineRule="auto"/>
        <w:rPr>
          <w:rFonts w:asciiTheme="minorBidi" w:hAnsiTheme="minorBidi"/>
          <w:sz w:val="22"/>
        </w:rPr>
      </w:pPr>
      <w:r>
        <w:rPr>
          <w:rFonts w:asciiTheme="minorBidi" w:hAnsiTheme="minorBidi"/>
          <w:sz w:val="22"/>
        </w:rPr>
        <w:t xml:space="preserve">            4.2</w:t>
      </w:r>
      <w:r w:rsidR="00A54D5D">
        <w:rPr>
          <w:rFonts w:asciiTheme="minorBidi" w:hAnsiTheme="minorBidi"/>
          <w:sz w:val="22"/>
        </w:rPr>
        <w:t xml:space="preserve"> Challenges in Multi-A</w:t>
      </w:r>
      <w:r w:rsidR="00ED2227">
        <w:rPr>
          <w:rFonts w:asciiTheme="minorBidi" w:hAnsiTheme="minorBidi"/>
          <w:sz w:val="22"/>
        </w:rPr>
        <w:t>gency Working and Solu</w:t>
      </w:r>
      <w:r w:rsidR="00344C49">
        <w:rPr>
          <w:rFonts w:asciiTheme="minorBidi" w:hAnsiTheme="minorBidi"/>
          <w:sz w:val="22"/>
        </w:rPr>
        <w:t>tions</w:t>
      </w:r>
    </w:p>
    <w:p w14:paraId="65C9B369" w14:textId="1C3FE703" w:rsidR="00344C49" w:rsidRDefault="009F2137" w:rsidP="00CD33A8">
      <w:pPr>
        <w:spacing w:line="360" w:lineRule="auto"/>
        <w:rPr>
          <w:rFonts w:asciiTheme="minorBidi" w:hAnsiTheme="minorBidi"/>
          <w:sz w:val="22"/>
        </w:rPr>
      </w:pPr>
      <w:r>
        <w:rPr>
          <w:rFonts w:asciiTheme="minorBidi" w:hAnsiTheme="minorBidi"/>
          <w:sz w:val="22"/>
        </w:rPr>
        <w:t xml:space="preserve">5.0 </w:t>
      </w:r>
      <w:r w:rsidR="00C90893">
        <w:rPr>
          <w:rFonts w:asciiTheme="minorBidi" w:hAnsiTheme="minorBidi"/>
          <w:sz w:val="22"/>
        </w:rPr>
        <w:t>Conclusion</w:t>
      </w:r>
    </w:p>
    <w:p w14:paraId="1880EB20" w14:textId="4C71EFC3" w:rsidR="00C90893" w:rsidRDefault="00C90893" w:rsidP="00CD33A8">
      <w:pPr>
        <w:spacing w:line="360" w:lineRule="auto"/>
        <w:rPr>
          <w:rFonts w:asciiTheme="minorBidi" w:hAnsiTheme="minorBidi"/>
          <w:sz w:val="22"/>
        </w:rPr>
      </w:pPr>
      <w:r>
        <w:rPr>
          <w:rFonts w:asciiTheme="minorBidi" w:hAnsiTheme="minorBidi"/>
          <w:sz w:val="22"/>
        </w:rPr>
        <w:t>Refer</w:t>
      </w:r>
      <w:r w:rsidR="00365A6E">
        <w:rPr>
          <w:rFonts w:asciiTheme="minorBidi" w:hAnsiTheme="minorBidi"/>
          <w:sz w:val="22"/>
        </w:rPr>
        <w:t>ences</w:t>
      </w:r>
    </w:p>
    <w:p w14:paraId="28DF629B" w14:textId="7119AF58" w:rsidR="00907379" w:rsidRPr="00CD33A8" w:rsidRDefault="00907379" w:rsidP="00CD33A8">
      <w:pPr>
        <w:spacing w:line="360" w:lineRule="auto"/>
        <w:rPr>
          <w:rFonts w:asciiTheme="minorBidi" w:hAnsiTheme="minorBidi"/>
          <w:sz w:val="22"/>
        </w:rPr>
      </w:pPr>
      <w:r>
        <w:rPr>
          <w:rFonts w:asciiTheme="minorBidi" w:hAnsiTheme="minorBidi"/>
          <w:sz w:val="22"/>
        </w:rPr>
        <w:t xml:space="preserve"> </w:t>
      </w:r>
      <w:r w:rsidR="00F67F4E">
        <w:rPr>
          <w:rFonts w:asciiTheme="minorBidi" w:hAnsiTheme="minorBidi"/>
          <w:sz w:val="22"/>
        </w:rPr>
        <w:t xml:space="preserve">          </w:t>
      </w: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6882BBD8" w14:textId="77777777" w:rsidR="00422B8C" w:rsidRDefault="00422B8C" w:rsidP="00422B8C">
      <w:pPr>
        <w:tabs>
          <w:tab w:val="left" w:pos="6540"/>
        </w:tabs>
        <w:spacing w:line="360" w:lineRule="auto"/>
        <w:rPr>
          <w:rFonts w:asciiTheme="minorBidi" w:hAnsiTheme="minorBidi"/>
          <w:sz w:val="22"/>
        </w:rPr>
      </w:pPr>
      <w:r>
        <w:rPr>
          <w:rFonts w:asciiTheme="minorBidi" w:hAnsiTheme="minorBidi"/>
          <w:sz w:val="22"/>
        </w:rPr>
        <w:t>This assignment explores key principles of health and social care practice through the case study of Mrs Thompson, focusing on three critical areas: effective communication, legal and ethical record-keeping, and collaborative multi-agency working. Person-centred care relies on safe, transparent interactions and strict adherence to legislative standards to protect individual rights and ensure safety. The first section discusses the importance of communication, applying the Equality Act 2010 and Argyle’s Communication Cycle to demonstrate how inclusive practice foster trust. The second section defines record-keeping and examines how the data Protection Act 2018 and associated regulatory frameworks govern the management of sensitive care information. The final section analyses approaches to effective partnership working and strategies for overcoming common barriers in multi-agency settings. Together, these elements form the foundation of professional, accountable care that prioritises service user wellbeing, autonomy, and safety within the UK health and social care context.</w:t>
      </w:r>
    </w:p>
    <w:p w14:paraId="7A6D32EB" w14:textId="77777777" w:rsidR="00422B8C" w:rsidRDefault="00422B8C" w:rsidP="00422B8C">
      <w:pPr>
        <w:tabs>
          <w:tab w:val="left" w:pos="6540"/>
        </w:tabs>
        <w:spacing w:line="360" w:lineRule="auto"/>
        <w:rPr>
          <w:rFonts w:asciiTheme="minorBidi" w:hAnsiTheme="minorBidi"/>
          <w:sz w:val="22"/>
        </w:rPr>
      </w:pPr>
    </w:p>
    <w:p w14:paraId="4A475F53" w14:textId="77777777" w:rsidR="00422B8C" w:rsidRDefault="00422B8C" w:rsidP="00422B8C">
      <w:pPr>
        <w:pStyle w:val="ListParagraph"/>
        <w:numPr>
          <w:ilvl w:val="0"/>
          <w:numId w:val="1"/>
        </w:numPr>
        <w:tabs>
          <w:tab w:val="left" w:pos="6540"/>
        </w:tabs>
        <w:spacing w:line="360" w:lineRule="auto"/>
        <w:rPr>
          <w:rFonts w:asciiTheme="minorBidi" w:hAnsiTheme="minorBidi"/>
          <w:sz w:val="22"/>
        </w:rPr>
      </w:pPr>
      <w:r>
        <w:rPr>
          <w:rFonts w:asciiTheme="minorBidi" w:hAnsiTheme="minorBidi"/>
          <w:sz w:val="22"/>
        </w:rPr>
        <w:t>Effective communication is the foundation of safe, person-centred care; it ensures accurate information sharing, builds trust, reduces errors, and upholds an individual’s rights and dignity. For Mrs Thompson, clear interaction between health and social care professionals, herself, and her family directly impacts the quality of assessment, care planning, treatment, and ongoing support (Nursing and Midwifery Council [NMC], 2018. Without effective communication, there is significant risk of misunderstanding, missed care needs, incorrect decisions, and failure to respect her preferences or autonomy.</w:t>
      </w:r>
    </w:p>
    <w:p w14:paraId="2F20DA08" w14:textId="77777777" w:rsidR="00422B8C" w:rsidRDefault="00422B8C" w:rsidP="00422B8C">
      <w:pPr>
        <w:tabs>
          <w:tab w:val="left" w:pos="6540"/>
        </w:tabs>
        <w:spacing w:line="360" w:lineRule="auto"/>
        <w:rPr>
          <w:rFonts w:asciiTheme="minorBidi" w:hAnsiTheme="minorBidi"/>
          <w:sz w:val="22"/>
        </w:rPr>
      </w:pPr>
    </w:p>
    <w:p w14:paraId="1A592772" w14:textId="77777777" w:rsidR="00422B8C" w:rsidRDefault="00422B8C" w:rsidP="00422B8C">
      <w:pPr>
        <w:tabs>
          <w:tab w:val="left" w:pos="6540"/>
        </w:tabs>
        <w:spacing w:line="360" w:lineRule="auto"/>
        <w:rPr>
          <w:rFonts w:asciiTheme="minorBidi" w:hAnsiTheme="minorBidi"/>
          <w:sz w:val="22"/>
        </w:rPr>
      </w:pPr>
      <w:r>
        <w:rPr>
          <w:rFonts w:asciiTheme="minorBidi" w:hAnsiTheme="minorBidi"/>
          <w:sz w:val="22"/>
        </w:rPr>
        <w:t>COMMUNICATING with MRS THOMPSON and HER FAMILY</w:t>
      </w:r>
    </w:p>
    <w:p w14:paraId="682D1769" w14:textId="5D2DAB81" w:rsidR="003E4ECF" w:rsidRDefault="00422B8C" w:rsidP="00CD33A8">
      <w:pPr>
        <w:tabs>
          <w:tab w:val="left" w:pos="6540"/>
        </w:tabs>
        <w:spacing w:line="360" w:lineRule="auto"/>
        <w:rPr>
          <w:rFonts w:asciiTheme="minorBidi" w:hAnsiTheme="minorBidi"/>
          <w:sz w:val="22"/>
        </w:rPr>
      </w:pPr>
      <w:r>
        <w:rPr>
          <w:rFonts w:asciiTheme="minorBidi" w:hAnsiTheme="minorBidi"/>
          <w:sz w:val="22"/>
        </w:rPr>
        <w:t>Practice should always be personalised, respectful, and adaptive to Mrs Thompson’s specific needs. The begins with creating and calm, private environment, using plain language, listening actively, and checking understanding frequently. Where she has sensory, cognitive, or language barriers, appropriate adjustments-such as a speaking clearly at a moderate pace, using visual aids, or involving and accredited advocate/ interpreter-must be made. Family members play key role; they should be included in discussions only with Mrs Thompson’s explicit consent, provided with consistent information, and given the opportunity to ask questions or share insights into her needs and history (Care Quality Commission [CQC], 2023).</w:t>
      </w:r>
    </w:p>
    <w:p w14:paraId="6FE06215" w14:textId="77777777" w:rsidR="00422B8C" w:rsidRDefault="00422B8C" w:rsidP="00422B8C">
      <w:pPr>
        <w:pStyle w:val="Heading1"/>
      </w:pPr>
      <w:bookmarkStart w:id="0" w:name="_Toc236665688"/>
      <w:r w:rsidRPr="00CD33A8">
        <w:lastRenderedPageBreak/>
        <w:t xml:space="preserve">2. </w:t>
      </w:r>
      <w:r>
        <w:t>I</w:t>
      </w:r>
      <w:r w:rsidRPr="008E3943">
        <w:t>mportance of effective communication</w:t>
      </w:r>
      <w:bookmarkEnd w:id="0"/>
    </w:p>
    <w:p w14:paraId="0E1FA90E"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This legislation is central to fair communication, imposing a duty not to discriminate against people with protected characteristics; age, disability, gender reassignment, marriage/ civil partnership, pregnancy/ maternity, race, religion/ belief, sex, or sexual orientation. For Mrs Thompson, this means identifying any barriers linked to these characteristics and making reasonable adjustments- for example, providing information in large print if she has visual impairment, or allowing extra time for responses if she experiences cognitive difficulties. The Act also requires communication to be accessible and inclusive, ensuring she is not disadvantaged or excluded from receiving and understanding information about her care (Equality and Human Rights Communication [EHRC], 2022).</w:t>
      </w:r>
    </w:p>
    <w:p w14:paraId="6FA54770"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COMMUNICATION MODEL: The Communication Cycle</w:t>
      </w:r>
    </w:p>
    <w:p w14:paraId="32B28D39"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One widely applied framework is The Communication Cycle (Argyle, 1972), which highlights that communication is a dynamic, two-way process rather than one-way transmission: ````````````````````````````````````````````````````````````````````````````</w:t>
      </w:r>
    </w:p>
    <w:p w14:paraId="06E08F2A"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1.</w:t>
      </w:r>
      <w:r>
        <w:rPr>
          <w:rFonts w:asciiTheme="minorBidi" w:hAnsiTheme="minorBidi"/>
          <w:sz w:val="22"/>
        </w:rPr>
        <w:t xml:space="preserve"> </w:t>
      </w:r>
      <w:r w:rsidRPr="00D363D8">
        <w:rPr>
          <w:rFonts w:asciiTheme="minorBidi" w:hAnsiTheme="minorBidi"/>
          <w:sz w:val="22"/>
        </w:rPr>
        <w:t>Ideation: The sender identifies the message to share (e.g., explaining Mrs Thompso’s care plan).</w:t>
      </w:r>
    </w:p>
    <w:p w14:paraId="6FE0EE5C"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2.</w:t>
      </w:r>
      <w:r>
        <w:rPr>
          <w:rFonts w:asciiTheme="minorBidi" w:hAnsiTheme="minorBidi"/>
          <w:sz w:val="22"/>
        </w:rPr>
        <w:t xml:space="preserve"> </w:t>
      </w:r>
      <w:r w:rsidRPr="00D363D8">
        <w:rPr>
          <w:rFonts w:asciiTheme="minorBidi" w:hAnsiTheme="minorBidi"/>
          <w:sz w:val="22"/>
        </w:rPr>
        <w:t>Encoding: The message is structured into language or signs suitable for the receiver.</w:t>
      </w:r>
    </w:p>
    <w:p w14:paraId="232530CA"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3.</w:t>
      </w:r>
      <w:r>
        <w:rPr>
          <w:rFonts w:asciiTheme="minorBidi" w:hAnsiTheme="minorBidi"/>
          <w:sz w:val="22"/>
        </w:rPr>
        <w:t xml:space="preserve"> </w:t>
      </w:r>
      <w:r w:rsidRPr="00D363D8">
        <w:rPr>
          <w:rFonts w:asciiTheme="minorBidi" w:hAnsiTheme="minorBidi"/>
          <w:sz w:val="22"/>
        </w:rPr>
        <w:t>Transmission: The message is delivered clearly and appropriately.</w:t>
      </w:r>
    </w:p>
    <w:p w14:paraId="64CD887A"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4.</w:t>
      </w:r>
      <w:r>
        <w:rPr>
          <w:rFonts w:asciiTheme="minorBidi" w:hAnsiTheme="minorBidi"/>
          <w:sz w:val="22"/>
        </w:rPr>
        <w:t xml:space="preserve"> </w:t>
      </w:r>
      <w:r w:rsidRPr="00D363D8">
        <w:rPr>
          <w:rFonts w:asciiTheme="minorBidi" w:hAnsiTheme="minorBidi"/>
          <w:sz w:val="22"/>
        </w:rPr>
        <w:t>Reception: Mrs Thompson or her family receives the information.</w:t>
      </w:r>
    </w:p>
    <w:p w14:paraId="3BF99B05"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5.</w:t>
      </w:r>
      <w:r>
        <w:rPr>
          <w:rFonts w:asciiTheme="minorBidi" w:hAnsiTheme="minorBidi"/>
          <w:sz w:val="22"/>
        </w:rPr>
        <w:t xml:space="preserve"> </w:t>
      </w:r>
      <w:r w:rsidRPr="00D363D8">
        <w:rPr>
          <w:rFonts w:asciiTheme="minorBidi" w:hAnsiTheme="minorBidi"/>
          <w:sz w:val="22"/>
        </w:rPr>
        <w:t>Decoding: They interpret the message.</w:t>
      </w:r>
    </w:p>
    <w:p w14:paraId="71BCDB77"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6.</w:t>
      </w:r>
      <w:r>
        <w:rPr>
          <w:rFonts w:asciiTheme="minorBidi" w:hAnsiTheme="minorBidi"/>
          <w:sz w:val="22"/>
        </w:rPr>
        <w:t xml:space="preserve"> </w:t>
      </w:r>
      <w:r w:rsidRPr="00D363D8">
        <w:rPr>
          <w:rFonts w:asciiTheme="minorBidi" w:hAnsiTheme="minorBidi"/>
          <w:sz w:val="22"/>
        </w:rPr>
        <w:t>Feedback: The receiver responds, confirming understanding or seeking clarification.</w:t>
      </w:r>
    </w:p>
    <w:p w14:paraId="753C5D76" w14:textId="77777777" w:rsidR="00422B8C" w:rsidRPr="00D363D8" w:rsidRDefault="00422B8C" w:rsidP="00422B8C">
      <w:pPr>
        <w:tabs>
          <w:tab w:val="left" w:pos="6540"/>
        </w:tabs>
        <w:spacing w:line="360" w:lineRule="auto"/>
        <w:rPr>
          <w:rFonts w:asciiTheme="minorBidi" w:hAnsiTheme="minorBidi"/>
          <w:sz w:val="22"/>
        </w:rPr>
      </w:pPr>
      <w:r w:rsidRPr="00D363D8">
        <w:rPr>
          <w:rFonts w:asciiTheme="minorBidi" w:hAnsiTheme="minorBidi"/>
          <w:sz w:val="22"/>
        </w:rPr>
        <w:tab/>
      </w:r>
    </w:p>
    <w:p w14:paraId="27DA742D" w14:textId="77777777" w:rsidR="00422B8C" w:rsidRDefault="00422B8C" w:rsidP="00422B8C">
      <w:pPr>
        <w:tabs>
          <w:tab w:val="left" w:pos="6540"/>
        </w:tabs>
        <w:spacing w:line="360" w:lineRule="auto"/>
        <w:rPr>
          <w:rFonts w:asciiTheme="minorBidi" w:hAnsiTheme="minorBidi"/>
          <w:sz w:val="22"/>
        </w:rPr>
      </w:pPr>
      <w:r w:rsidRPr="00D363D8">
        <w:rPr>
          <w:rFonts w:asciiTheme="minorBidi" w:hAnsiTheme="minorBidi"/>
          <w:sz w:val="22"/>
        </w:rPr>
        <w:t xml:space="preserve"> In practice, this model ensures professionals do not assume understanding; for example, after explaining medication changes to Mrs Thompson, asking her to restate key points closes the cycle and confirms the message was received and interpreted correctly. This minimises miscommunication and supports safe, collaborative care (Jasper et al., 2021).</w:t>
      </w:r>
    </w:p>
    <w:p w14:paraId="2E7C4143" w14:textId="77777777" w:rsidR="00422B8C" w:rsidRDefault="00422B8C" w:rsidP="00CD33A8">
      <w:pPr>
        <w:tabs>
          <w:tab w:val="left" w:pos="6540"/>
        </w:tabs>
        <w:spacing w:line="360" w:lineRule="auto"/>
        <w:rPr>
          <w:rFonts w:asciiTheme="minorBidi" w:hAnsiTheme="minorBidi"/>
          <w:sz w:val="22"/>
        </w:rPr>
      </w:pPr>
    </w:p>
    <w:p w14:paraId="34A982D4" w14:textId="77777777" w:rsidR="00422B8C" w:rsidRDefault="00422B8C" w:rsidP="00CD33A8">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080A07CB" w14:textId="66FAE611" w:rsidR="00A95DAA" w:rsidRPr="00EB39A6" w:rsidRDefault="00A95DAA" w:rsidP="00EB39A6">
      <w:pPr>
        <w:pStyle w:val="Heading1"/>
      </w:pPr>
      <w:bookmarkStart w:id="1" w:name="_Toc236665689"/>
      <w:r w:rsidRPr="00CD33A8">
        <w:lastRenderedPageBreak/>
        <w:t>3.</w:t>
      </w:r>
      <w:r>
        <w:t xml:space="preserve"> I</w:t>
      </w:r>
      <w:r w:rsidRPr="008E3943">
        <w:t>mportance of good administrative skills</w:t>
      </w:r>
      <w:bookmarkEnd w:id="1"/>
      <w:r w:rsidRPr="008E3943">
        <w:t xml:space="preserve"> </w:t>
      </w:r>
    </w:p>
    <w:p w14:paraId="03D9AA3A" w14:textId="4E5D658D" w:rsidR="00A95DAA" w:rsidRDefault="00EB39A6" w:rsidP="00A95DAA">
      <w:pPr>
        <w:tabs>
          <w:tab w:val="left" w:pos="6540"/>
        </w:tabs>
        <w:spacing w:line="360" w:lineRule="auto"/>
        <w:rPr>
          <w:rFonts w:asciiTheme="minorBidi" w:hAnsiTheme="minorBidi"/>
          <w:sz w:val="22"/>
        </w:rPr>
      </w:pPr>
      <w:r>
        <w:rPr>
          <w:rFonts w:asciiTheme="minorBidi" w:hAnsiTheme="minorBidi"/>
          <w:sz w:val="22"/>
        </w:rPr>
        <w:t>For Mrs Thopmson</w:t>
      </w:r>
      <w:r w:rsidR="009070CF">
        <w:rPr>
          <w:rFonts w:asciiTheme="minorBidi" w:hAnsiTheme="minorBidi"/>
          <w:sz w:val="22"/>
        </w:rPr>
        <w:t xml:space="preserve"> and her family, good </w:t>
      </w:r>
      <w:r w:rsidR="00EB0701">
        <w:rPr>
          <w:rFonts w:asciiTheme="minorBidi" w:hAnsiTheme="minorBidi"/>
          <w:sz w:val="22"/>
        </w:rPr>
        <w:t>administrative</w:t>
      </w:r>
      <w:r w:rsidR="007C1A17">
        <w:rPr>
          <w:rFonts w:asciiTheme="minorBidi" w:hAnsiTheme="minorBidi"/>
          <w:sz w:val="22"/>
        </w:rPr>
        <w:t xml:space="preserve"> skills are not just and org</w:t>
      </w:r>
      <w:r w:rsidR="0069675C">
        <w:rPr>
          <w:rFonts w:asciiTheme="minorBidi" w:hAnsiTheme="minorBidi"/>
          <w:sz w:val="22"/>
        </w:rPr>
        <w:t>anisational requirement</w:t>
      </w:r>
      <w:r w:rsidR="003E6223">
        <w:rPr>
          <w:rFonts w:asciiTheme="minorBidi" w:hAnsiTheme="minorBidi"/>
          <w:sz w:val="22"/>
        </w:rPr>
        <w:t xml:space="preserve"> – they are a fundamental </w:t>
      </w:r>
      <w:r w:rsidR="003A732A">
        <w:rPr>
          <w:rFonts w:asciiTheme="minorBidi" w:hAnsiTheme="minorBidi"/>
          <w:sz w:val="22"/>
        </w:rPr>
        <w:t>part of high-quality</w:t>
      </w:r>
      <w:r w:rsidR="005074E5">
        <w:rPr>
          <w:rFonts w:asciiTheme="minorBidi" w:hAnsiTheme="minorBidi"/>
          <w:sz w:val="22"/>
        </w:rPr>
        <w:t xml:space="preserve"> care. When carried out well</w:t>
      </w:r>
      <w:r w:rsidR="00B2764B">
        <w:rPr>
          <w:rFonts w:asciiTheme="minorBidi" w:hAnsiTheme="minorBidi"/>
          <w:sz w:val="22"/>
        </w:rPr>
        <w:t>, they build trust, ensure continuity</w:t>
      </w:r>
      <w:r w:rsidR="00926700">
        <w:rPr>
          <w:rFonts w:asciiTheme="minorBidi" w:hAnsiTheme="minorBidi"/>
          <w:sz w:val="22"/>
        </w:rPr>
        <w:t>, protect her legal rights</w:t>
      </w:r>
      <w:r w:rsidR="00E23493">
        <w:rPr>
          <w:rFonts w:asciiTheme="minorBidi" w:hAnsiTheme="minorBidi"/>
          <w:sz w:val="22"/>
        </w:rPr>
        <w:t>, and allow health and social care</w:t>
      </w:r>
      <w:r w:rsidR="003D35CC">
        <w:rPr>
          <w:rFonts w:asciiTheme="minorBidi" w:hAnsiTheme="minorBidi"/>
          <w:sz w:val="22"/>
        </w:rPr>
        <w:t xml:space="preserve"> professionals to focus</w:t>
      </w:r>
      <w:r w:rsidR="00211782">
        <w:rPr>
          <w:rFonts w:asciiTheme="minorBidi" w:hAnsiTheme="minorBidi"/>
          <w:sz w:val="22"/>
        </w:rPr>
        <w:t xml:space="preserve"> on what matters</w:t>
      </w:r>
      <w:r w:rsidR="00142127">
        <w:rPr>
          <w:rFonts w:asciiTheme="minorBidi" w:hAnsiTheme="minorBidi"/>
          <w:sz w:val="22"/>
        </w:rPr>
        <w:t xml:space="preserve"> most: supporting her well</w:t>
      </w:r>
      <w:r w:rsidR="003A720C">
        <w:rPr>
          <w:rFonts w:asciiTheme="minorBidi" w:hAnsiTheme="minorBidi"/>
          <w:sz w:val="22"/>
        </w:rPr>
        <w:t>being and respecting her wishes</w:t>
      </w:r>
      <w:r w:rsidR="00E100D6">
        <w:rPr>
          <w:rFonts w:asciiTheme="minorBidi" w:hAnsiTheme="minorBidi"/>
          <w:sz w:val="22"/>
        </w:rPr>
        <w:t>.</w:t>
      </w:r>
    </w:p>
    <w:p w14:paraId="599147CC" w14:textId="6886ED7C" w:rsidR="00E100D6" w:rsidRDefault="00FF7839" w:rsidP="00E100D6">
      <w:pPr>
        <w:pStyle w:val="ListParagraph"/>
        <w:numPr>
          <w:ilvl w:val="0"/>
          <w:numId w:val="3"/>
        </w:numPr>
        <w:tabs>
          <w:tab w:val="left" w:pos="6540"/>
        </w:tabs>
        <w:spacing w:line="360" w:lineRule="auto"/>
        <w:rPr>
          <w:rFonts w:asciiTheme="minorBidi" w:hAnsiTheme="minorBidi"/>
          <w:sz w:val="22"/>
        </w:rPr>
      </w:pPr>
      <w:r>
        <w:rPr>
          <w:rFonts w:asciiTheme="minorBidi" w:hAnsiTheme="minorBidi"/>
          <w:sz w:val="22"/>
        </w:rPr>
        <w:t>Accurate</w:t>
      </w:r>
      <w:r w:rsidR="008A682B">
        <w:rPr>
          <w:rFonts w:asciiTheme="minorBidi" w:hAnsiTheme="minorBidi"/>
          <w:sz w:val="22"/>
        </w:rPr>
        <w:t>, up-to-date record</w:t>
      </w:r>
      <w:r w:rsidR="009F60EE">
        <w:rPr>
          <w:rFonts w:asciiTheme="minorBidi" w:hAnsiTheme="minorBidi"/>
          <w:sz w:val="22"/>
        </w:rPr>
        <w:t>s: As we explored earlier, well-mainta</w:t>
      </w:r>
      <w:r w:rsidR="00992451">
        <w:rPr>
          <w:rFonts w:asciiTheme="minorBidi" w:hAnsiTheme="minorBidi"/>
          <w:sz w:val="22"/>
        </w:rPr>
        <w:t xml:space="preserve">ined records (aligned with the </w:t>
      </w:r>
      <w:r w:rsidR="000F4ABF">
        <w:rPr>
          <w:rFonts w:asciiTheme="minorBidi" w:hAnsiTheme="minorBidi"/>
          <w:sz w:val="22"/>
        </w:rPr>
        <w:t>Data Protection Act 2018</w:t>
      </w:r>
      <w:r w:rsidR="00B0225C">
        <w:rPr>
          <w:rFonts w:asciiTheme="minorBidi" w:hAnsiTheme="minorBidi"/>
          <w:sz w:val="22"/>
        </w:rPr>
        <w:t xml:space="preserve"> and CQC requirements) mean every professional involved</w:t>
      </w:r>
      <w:r w:rsidR="000627AA">
        <w:rPr>
          <w:rFonts w:asciiTheme="minorBidi" w:hAnsiTheme="minorBidi"/>
          <w:sz w:val="22"/>
        </w:rPr>
        <w:t xml:space="preserve"> – doctors, nurses, care workers</w:t>
      </w:r>
      <w:r w:rsidR="007074DF">
        <w:rPr>
          <w:rFonts w:asciiTheme="minorBidi" w:hAnsiTheme="minorBidi"/>
          <w:sz w:val="22"/>
        </w:rPr>
        <w:t xml:space="preserve">, and therapists </w:t>
      </w:r>
      <w:r w:rsidR="008501B8">
        <w:rPr>
          <w:rFonts w:asciiTheme="minorBidi" w:hAnsiTheme="minorBidi"/>
          <w:sz w:val="22"/>
        </w:rPr>
        <w:t>–</w:t>
      </w:r>
      <w:r w:rsidR="007074DF">
        <w:rPr>
          <w:rFonts w:asciiTheme="minorBidi" w:hAnsiTheme="minorBidi"/>
          <w:sz w:val="22"/>
        </w:rPr>
        <w:t xml:space="preserve"> </w:t>
      </w:r>
      <w:r w:rsidR="008501B8">
        <w:rPr>
          <w:rFonts w:asciiTheme="minorBidi" w:hAnsiTheme="minorBidi"/>
          <w:sz w:val="22"/>
        </w:rPr>
        <w:t>has the same correct information about her health history</w:t>
      </w:r>
      <w:r w:rsidR="00BA6762">
        <w:rPr>
          <w:rFonts w:asciiTheme="minorBidi" w:hAnsiTheme="minorBidi"/>
          <w:sz w:val="22"/>
        </w:rPr>
        <w:t xml:space="preserve">, medication </w:t>
      </w:r>
      <w:r w:rsidR="00A04EB6">
        <w:rPr>
          <w:rFonts w:asciiTheme="minorBidi" w:hAnsiTheme="minorBidi"/>
          <w:sz w:val="22"/>
        </w:rPr>
        <w:t xml:space="preserve">preferences, care plan, </w:t>
      </w:r>
      <w:r w:rsidR="00A42EB9">
        <w:rPr>
          <w:rFonts w:asciiTheme="minorBidi" w:hAnsiTheme="minorBidi"/>
          <w:sz w:val="22"/>
        </w:rPr>
        <w:t>and</w:t>
      </w:r>
      <w:r w:rsidR="00EB6F7C">
        <w:rPr>
          <w:rFonts w:asciiTheme="minorBidi" w:hAnsiTheme="minorBidi"/>
          <w:sz w:val="22"/>
        </w:rPr>
        <w:t xml:space="preserve"> any personal or family wishes. </w:t>
      </w:r>
    </w:p>
    <w:p w14:paraId="3D16A239" w14:textId="0143A26A" w:rsidR="00C50782" w:rsidRDefault="00C50782" w:rsidP="00E100D6">
      <w:pPr>
        <w:pStyle w:val="ListParagraph"/>
        <w:numPr>
          <w:ilvl w:val="0"/>
          <w:numId w:val="3"/>
        </w:numPr>
        <w:tabs>
          <w:tab w:val="left" w:pos="6540"/>
        </w:tabs>
        <w:spacing w:line="360" w:lineRule="auto"/>
        <w:rPr>
          <w:rFonts w:asciiTheme="minorBidi" w:hAnsiTheme="minorBidi"/>
          <w:sz w:val="22"/>
        </w:rPr>
      </w:pPr>
      <w:r>
        <w:rPr>
          <w:rFonts w:asciiTheme="minorBidi" w:hAnsiTheme="minorBidi"/>
          <w:sz w:val="22"/>
        </w:rPr>
        <w:t>Respect for her rights and</w:t>
      </w:r>
      <w:r w:rsidR="007B263E">
        <w:rPr>
          <w:rFonts w:asciiTheme="minorBidi" w:hAnsiTheme="minorBidi"/>
          <w:sz w:val="22"/>
        </w:rPr>
        <w:t xml:space="preserve"> preferences: Good </w:t>
      </w:r>
      <w:r w:rsidR="00E86189">
        <w:rPr>
          <w:rFonts w:asciiTheme="minorBidi" w:hAnsiTheme="minorBidi"/>
          <w:sz w:val="22"/>
        </w:rPr>
        <w:t>administration supports compliance with the</w:t>
      </w:r>
      <w:r w:rsidR="005105D2">
        <w:rPr>
          <w:rFonts w:asciiTheme="minorBidi" w:hAnsiTheme="minorBidi"/>
          <w:sz w:val="22"/>
        </w:rPr>
        <w:t xml:space="preserve"> Equality Act 2010, ensuring</w:t>
      </w:r>
      <w:r w:rsidR="005A0E3F">
        <w:rPr>
          <w:rFonts w:asciiTheme="minorBidi" w:hAnsiTheme="minorBidi"/>
          <w:sz w:val="22"/>
        </w:rPr>
        <w:t xml:space="preserve"> Mrs Thopmson’s right</w:t>
      </w:r>
      <w:r w:rsidR="00DE5F8F">
        <w:rPr>
          <w:rFonts w:asciiTheme="minorBidi" w:hAnsiTheme="minorBidi"/>
          <w:sz w:val="22"/>
        </w:rPr>
        <w:t xml:space="preserve"> to dignity, privacy, and fair treatment</w:t>
      </w:r>
      <w:r w:rsidR="00D97BCD">
        <w:rPr>
          <w:rFonts w:asciiTheme="minorBidi" w:hAnsiTheme="minorBidi"/>
          <w:sz w:val="22"/>
        </w:rPr>
        <w:t xml:space="preserve"> is upheld at every step</w:t>
      </w:r>
      <w:r w:rsidR="00D20D40">
        <w:rPr>
          <w:rFonts w:asciiTheme="minorBidi" w:hAnsiTheme="minorBidi"/>
          <w:sz w:val="22"/>
        </w:rPr>
        <w:t>.</w:t>
      </w:r>
    </w:p>
    <w:p w14:paraId="7EBCF8D4" w14:textId="6CB357AA" w:rsidR="00D20D40" w:rsidRDefault="00D20D40" w:rsidP="00E100D6">
      <w:pPr>
        <w:pStyle w:val="ListParagraph"/>
        <w:numPr>
          <w:ilvl w:val="0"/>
          <w:numId w:val="3"/>
        </w:numPr>
        <w:tabs>
          <w:tab w:val="left" w:pos="6540"/>
        </w:tabs>
        <w:spacing w:line="360" w:lineRule="auto"/>
        <w:rPr>
          <w:rFonts w:asciiTheme="minorBidi" w:hAnsiTheme="minorBidi"/>
          <w:sz w:val="22"/>
        </w:rPr>
      </w:pPr>
      <w:r>
        <w:rPr>
          <w:rFonts w:asciiTheme="minorBidi" w:hAnsiTheme="minorBidi"/>
          <w:sz w:val="22"/>
        </w:rPr>
        <w:t>S</w:t>
      </w:r>
      <w:r w:rsidR="00D93D88">
        <w:rPr>
          <w:rFonts w:asciiTheme="minorBidi" w:hAnsiTheme="minorBidi"/>
          <w:sz w:val="22"/>
        </w:rPr>
        <w:t>mooth multi-agency collaboration</w:t>
      </w:r>
      <w:r w:rsidR="002D394D">
        <w:rPr>
          <w:rFonts w:asciiTheme="minorBidi" w:hAnsiTheme="minorBidi"/>
          <w:sz w:val="22"/>
        </w:rPr>
        <w:t>: Mrs Thopmson’s</w:t>
      </w:r>
      <w:r w:rsidR="009304BA">
        <w:rPr>
          <w:rFonts w:asciiTheme="minorBidi" w:hAnsiTheme="minorBidi"/>
          <w:sz w:val="22"/>
        </w:rPr>
        <w:t xml:space="preserve"> care will often involve mult</w:t>
      </w:r>
      <w:r w:rsidR="000D2974">
        <w:rPr>
          <w:rFonts w:asciiTheme="minorBidi" w:hAnsiTheme="minorBidi"/>
          <w:sz w:val="22"/>
        </w:rPr>
        <w:t>i service – GP practices, community</w:t>
      </w:r>
      <w:r w:rsidR="00514E0C">
        <w:rPr>
          <w:rFonts w:asciiTheme="minorBidi" w:hAnsiTheme="minorBidi"/>
          <w:sz w:val="22"/>
        </w:rPr>
        <w:t xml:space="preserve"> nursing, social work</w:t>
      </w:r>
      <w:r w:rsidR="00EB15CE">
        <w:rPr>
          <w:rFonts w:asciiTheme="minorBidi" w:hAnsiTheme="minorBidi"/>
          <w:sz w:val="22"/>
        </w:rPr>
        <w:t xml:space="preserve">, </w:t>
      </w:r>
      <w:r w:rsidR="001C621C">
        <w:rPr>
          <w:rFonts w:asciiTheme="minorBidi" w:hAnsiTheme="minorBidi"/>
          <w:sz w:val="22"/>
        </w:rPr>
        <w:t xml:space="preserve">occupational </w:t>
      </w:r>
      <w:r w:rsidR="002515C3">
        <w:rPr>
          <w:rFonts w:asciiTheme="minorBidi" w:hAnsiTheme="minorBidi"/>
          <w:sz w:val="22"/>
        </w:rPr>
        <w:t>therapy, and possibly hospital teams.</w:t>
      </w:r>
    </w:p>
    <w:p w14:paraId="594D945F" w14:textId="60B26C91" w:rsidR="00F9620F" w:rsidRDefault="00C0261F" w:rsidP="00E100D6">
      <w:pPr>
        <w:pStyle w:val="ListParagraph"/>
        <w:numPr>
          <w:ilvl w:val="0"/>
          <w:numId w:val="3"/>
        </w:numPr>
        <w:tabs>
          <w:tab w:val="left" w:pos="6540"/>
        </w:tabs>
        <w:spacing w:line="360" w:lineRule="auto"/>
        <w:rPr>
          <w:rFonts w:asciiTheme="minorBidi" w:hAnsiTheme="minorBidi"/>
          <w:sz w:val="22"/>
        </w:rPr>
      </w:pPr>
      <w:r>
        <w:rPr>
          <w:rFonts w:asciiTheme="minorBidi" w:hAnsiTheme="minorBidi"/>
          <w:sz w:val="22"/>
        </w:rPr>
        <w:t>Support for her family</w:t>
      </w:r>
      <w:r w:rsidR="007A44D2">
        <w:rPr>
          <w:rFonts w:asciiTheme="minorBidi" w:hAnsiTheme="minorBidi"/>
          <w:sz w:val="22"/>
        </w:rPr>
        <w:t>: Relatives play a key rol</w:t>
      </w:r>
      <w:r w:rsidR="009534E2">
        <w:rPr>
          <w:rFonts w:asciiTheme="minorBidi" w:hAnsiTheme="minorBidi"/>
          <w:sz w:val="22"/>
        </w:rPr>
        <w:t>e in supporting Mrs Thopmson</w:t>
      </w:r>
      <w:r w:rsidR="006F64B3">
        <w:rPr>
          <w:rFonts w:asciiTheme="minorBidi" w:hAnsiTheme="minorBidi"/>
          <w:sz w:val="22"/>
        </w:rPr>
        <w:t>, and good administration</w:t>
      </w:r>
      <w:r w:rsidR="00C352BF">
        <w:rPr>
          <w:rFonts w:asciiTheme="minorBidi" w:hAnsiTheme="minorBidi"/>
          <w:sz w:val="22"/>
        </w:rPr>
        <w:t xml:space="preserve"> makes their easier too. Clear</w:t>
      </w:r>
      <w:r w:rsidR="00732D2B">
        <w:rPr>
          <w:rFonts w:asciiTheme="minorBidi" w:hAnsiTheme="minorBidi"/>
          <w:sz w:val="22"/>
        </w:rPr>
        <w:t>, accessible information (shared</w:t>
      </w:r>
      <w:r w:rsidR="0088138A">
        <w:rPr>
          <w:rFonts w:asciiTheme="minorBidi" w:hAnsiTheme="minorBidi"/>
          <w:sz w:val="22"/>
        </w:rPr>
        <w:t xml:space="preserve"> only with Mrs Tho</w:t>
      </w:r>
      <w:r w:rsidR="008C4690">
        <w:rPr>
          <w:rFonts w:asciiTheme="minorBidi" w:hAnsiTheme="minorBidi"/>
          <w:sz w:val="22"/>
        </w:rPr>
        <w:t>mpson’s</w:t>
      </w:r>
      <w:r w:rsidR="00A8118A">
        <w:rPr>
          <w:rFonts w:asciiTheme="minorBidi" w:hAnsiTheme="minorBidi"/>
          <w:sz w:val="22"/>
        </w:rPr>
        <w:t xml:space="preserve"> permission), consistent update</w:t>
      </w:r>
      <w:r w:rsidR="004F0399">
        <w:rPr>
          <w:rFonts w:asciiTheme="minorBidi" w:hAnsiTheme="minorBidi"/>
          <w:sz w:val="22"/>
        </w:rPr>
        <w:t>s, and well-organised</w:t>
      </w:r>
      <w:r w:rsidR="0026718A">
        <w:rPr>
          <w:rFonts w:asciiTheme="minorBidi" w:hAnsiTheme="minorBidi"/>
          <w:sz w:val="22"/>
        </w:rPr>
        <w:t xml:space="preserve"> appointments help the family understand</w:t>
      </w:r>
      <w:r w:rsidR="00B77EE8">
        <w:rPr>
          <w:rFonts w:asciiTheme="minorBidi" w:hAnsiTheme="minorBidi"/>
          <w:sz w:val="22"/>
        </w:rPr>
        <w:t xml:space="preserve"> her care plan, know what</w:t>
      </w:r>
      <w:r w:rsidR="00D93F9F">
        <w:rPr>
          <w:rFonts w:asciiTheme="minorBidi" w:hAnsiTheme="minorBidi"/>
          <w:sz w:val="22"/>
        </w:rPr>
        <w:t xml:space="preserve"> to expect and partici</w:t>
      </w:r>
      <w:r w:rsidR="008A40EC">
        <w:rPr>
          <w:rFonts w:asciiTheme="minorBidi" w:hAnsiTheme="minorBidi"/>
          <w:sz w:val="22"/>
        </w:rPr>
        <w:t>pate confidently in her</w:t>
      </w:r>
      <w:r w:rsidR="002678BA">
        <w:rPr>
          <w:rFonts w:asciiTheme="minorBidi" w:hAnsiTheme="minorBidi"/>
          <w:sz w:val="22"/>
        </w:rPr>
        <w:t xml:space="preserve"> support.</w:t>
      </w:r>
    </w:p>
    <w:p w14:paraId="535B5F89" w14:textId="1145654C" w:rsidR="002678BA" w:rsidRPr="00E100D6" w:rsidRDefault="00E06C93" w:rsidP="00E100D6">
      <w:pPr>
        <w:pStyle w:val="ListParagraph"/>
        <w:numPr>
          <w:ilvl w:val="0"/>
          <w:numId w:val="3"/>
        </w:numPr>
        <w:tabs>
          <w:tab w:val="left" w:pos="6540"/>
        </w:tabs>
        <w:spacing w:line="360" w:lineRule="auto"/>
        <w:rPr>
          <w:rFonts w:asciiTheme="minorBidi" w:hAnsiTheme="minorBidi"/>
          <w:sz w:val="22"/>
        </w:rPr>
      </w:pPr>
      <w:r>
        <w:rPr>
          <w:rFonts w:asciiTheme="minorBidi" w:hAnsiTheme="minorBidi"/>
          <w:sz w:val="22"/>
        </w:rPr>
        <w:t>Accountability and safety: Proper</w:t>
      </w:r>
      <w:r w:rsidR="00A95276">
        <w:rPr>
          <w:rFonts w:asciiTheme="minorBidi" w:hAnsiTheme="minorBidi"/>
          <w:sz w:val="22"/>
        </w:rPr>
        <w:t xml:space="preserve"> administrative practice demonstrates professional accountability</w:t>
      </w:r>
      <w:r w:rsidR="00A805DB">
        <w:rPr>
          <w:rFonts w:asciiTheme="minorBidi" w:hAnsiTheme="minorBidi"/>
          <w:sz w:val="22"/>
        </w:rPr>
        <w:t>. If concerns arise</w:t>
      </w:r>
      <w:r w:rsidR="003F0812">
        <w:rPr>
          <w:rFonts w:asciiTheme="minorBidi" w:hAnsiTheme="minorBidi"/>
          <w:sz w:val="22"/>
        </w:rPr>
        <w:t xml:space="preserve"> about Mrs Tompson’s</w:t>
      </w:r>
      <w:r w:rsidR="001D29F9">
        <w:rPr>
          <w:rFonts w:asciiTheme="minorBidi" w:hAnsiTheme="minorBidi"/>
          <w:sz w:val="22"/>
        </w:rPr>
        <w:t xml:space="preserve"> care, complete and timely records provide</w:t>
      </w:r>
      <w:r w:rsidR="00546C9A">
        <w:rPr>
          <w:rFonts w:asciiTheme="minorBidi" w:hAnsiTheme="minorBidi"/>
          <w:sz w:val="22"/>
        </w:rPr>
        <w:t xml:space="preserve"> a clear account of what was done</w:t>
      </w:r>
      <w:r w:rsidR="00D0282A">
        <w:rPr>
          <w:rFonts w:asciiTheme="minorBidi" w:hAnsiTheme="minorBidi"/>
          <w:sz w:val="22"/>
        </w:rPr>
        <w:t xml:space="preserve">, why, and who was </w:t>
      </w:r>
      <w:r w:rsidR="00242135">
        <w:rPr>
          <w:rFonts w:asciiTheme="minorBidi" w:hAnsiTheme="minorBidi"/>
          <w:sz w:val="22"/>
        </w:rPr>
        <w:t>involved.</w:t>
      </w:r>
      <w:r w:rsidR="00701520">
        <w:rPr>
          <w:rFonts w:asciiTheme="minorBidi" w:hAnsiTheme="minorBidi"/>
          <w:sz w:val="22"/>
        </w:rPr>
        <w:t xml:space="preserve"> It also supports quality monitoring</w:t>
      </w:r>
      <w:r w:rsidR="00193B0F">
        <w:rPr>
          <w:rFonts w:asciiTheme="minorBidi" w:hAnsiTheme="minorBidi"/>
          <w:sz w:val="22"/>
        </w:rPr>
        <w:t xml:space="preserve"> and help</w:t>
      </w:r>
      <w:r w:rsidR="00EE6D62">
        <w:rPr>
          <w:rFonts w:asciiTheme="minorBidi" w:hAnsiTheme="minorBidi"/>
          <w:sz w:val="22"/>
        </w:rPr>
        <w:t>s</w:t>
      </w:r>
      <w:r w:rsidR="00193B0F">
        <w:rPr>
          <w:rFonts w:asciiTheme="minorBidi" w:hAnsiTheme="minorBidi"/>
          <w:sz w:val="22"/>
        </w:rPr>
        <w:t xml:space="preserve"> identify improvements </w:t>
      </w:r>
      <w:r w:rsidR="00A90553">
        <w:rPr>
          <w:rFonts w:asciiTheme="minorBidi" w:hAnsiTheme="minorBidi"/>
          <w:sz w:val="22"/>
        </w:rPr>
        <w:t>to keep her safe.</w:t>
      </w:r>
    </w:p>
    <w:p w14:paraId="50641E61" w14:textId="77777777" w:rsidR="00A95DAA" w:rsidRPr="00CD33A8" w:rsidRDefault="00A95DAA" w:rsidP="00A95DAA">
      <w:pPr>
        <w:tabs>
          <w:tab w:val="left" w:pos="6540"/>
        </w:tabs>
        <w:spacing w:line="360" w:lineRule="auto"/>
        <w:rPr>
          <w:rFonts w:asciiTheme="minorBidi" w:hAnsiTheme="minorBidi"/>
          <w:sz w:val="22"/>
        </w:rPr>
      </w:pPr>
    </w:p>
    <w:p w14:paraId="354CDD89" w14:textId="7163F574" w:rsidR="00A95DAA" w:rsidRDefault="00143C44" w:rsidP="00E620E7">
      <w:pPr>
        <w:pStyle w:val="Heading1"/>
      </w:pPr>
      <w:r>
        <w:t>4. Imp</w:t>
      </w:r>
      <w:r w:rsidR="00920B3B">
        <w:t>ortance of working</w:t>
      </w:r>
      <w:r w:rsidR="004E13CE">
        <w:t xml:space="preserve"> collaboratively</w:t>
      </w:r>
    </w:p>
    <w:p w14:paraId="7252C8B6" w14:textId="3BDF024F" w:rsidR="007A1CAA" w:rsidRDefault="007A1CAA" w:rsidP="007A1CAA">
      <w:r>
        <w:t>Working collabora</w:t>
      </w:r>
      <w:r w:rsidR="0073001C">
        <w:t>tively – also known as multi-</w:t>
      </w:r>
      <w:r w:rsidR="00E86FBA">
        <w:t>di</w:t>
      </w:r>
      <w:r w:rsidR="00E55B7C">
        <w:t>sciplinary</w:t>
      </w:r>
      <w:r w:rsidR="005B0961">
        <w:t xml:space="preserve"> or</w:t>
      </w:r>
      <w:r w:rsidR="00E86FBA">
        <w:t xml:space="preserve"> multi-a</w:t>
      </w:r>
      <w:r w:rsidR="005B0961">
        <w:t xml:space="preserve">gency </w:t>
      </w:r>
      <w:r w:rsidR="0016690B">
        <w:t>working – means health</w:t>
      </w:r>
      <w:r w:rsidR="00BA5661">
        <w:t xml:space="preserve"> and social care professionals, the individual</w:t>
      </w:r>
      <w:r w:rsidR="00A45BFF">
        <w:t>, and their family all sharing information</w:t>
      </w:r>
      <w:r w:rsidR="0002498E">
        <w:t>, skills, and responsibilit</w:t>
      </w:r>
      <w:r w:rsidR="00D344D0">
        <w:t>y to deliver join</w:t>
      </w:r>
      <w:r w:rsidR="00CE4A41">
        <w:t>ed-up, person-centred</w:t>
      </w:r>
      <w:r w:rsidR="00802A64">
        <w:t xml:space="preserve"> care.</w:t>
      </w:r>
      <w:r w:rsidR="0030592B">
        <w:t xml:space="preserve"> </w:t>
      </w:r>
      <w:r w:rsidR="00E63879">
        <w:t xml:space="preserve">For Mrs Thompson, this is </w:t>
      </w:r>
      <w:r w:rsidR="002F1FAE">
        <w:t>not just good practice;</w:t>
      </w:r>
      <w:r w:rsidR="00823140">
        <w:t xml:space="preserve"> it is essential to keeping her safe</w:t>
      </w:r>
      <w:r w:rsidR="00582B82">
        <w:t>, com</w:t>
      </w:r>
      <w:r w:rsidR="005C7AEA">
        <w:t>f</w:t>
      </w:r>
      <w:r w:rsidR="00582B82">
        <w:t>ortable, and supported in line</w:t>
      </w:r>
      <w:r w:rsidR="00F3313B">
        <w:t xml:space="preserve"> with her own wishes.</w:t>
      </w:r>
    </w:p>
    <w:p w14:paraId="659D4ACA" w14:textId="333855F9" w:rsidR="00386953" w:rsidRDefault="00386953" w:rsidP="007A1CAA"/>
    <w:p w14:paraId="2786546A" w14:textId="1880EE82" w:rsidR="00F9215A" w:rsidRDefault="00F9215A" w:rsidP="007A1CAA">
      <w:r>
        <w:lastRenderedPageBreak/>
        <w:t xml:space="preserve">Why </w:t>
      </w:r>
      <w:r w:rsidR="0074351B">
        <w:t>Collaboration Matters for Mrs Thompson</w:t>
      </w:r>
      <w:r w:rsidR="007F19D0">
        <w:t>:</w:t>
      </w:r>
    </w:p>
    <w:p w14:paraId="3F1B56D8" w14:textId="1EED2F25" w:rsidR="007F19D0" w:rsidRDefault="00FE7A54" w:rsidP="00FE7A54">
      <w:pPr>
        <w:pStyle w:val="ListParagraph"/>
        <w:numPr>
          <w:ilvl w:val="0"/>
          <w:numId w:val="3"/>
        </w:numPr>
      </w:pPr>
      <w:r>
        <w:t xml:space="preserve">Holistic </w:t>
      </w:r>
      <w:r w:rsidR="00F63C84">
        <w:t>care</w:t>
      </w:r>
      <w:r>
        <w:t xml:space="preserve"> that meets all her needs</w:t>
      </w:r>
      <w:r w:rsidR="00272113">
        <w:t>: Mrs Tompson will likely have physical</w:t>
      </w:r>
      <w:r w:rsidR="00B00C04">
        <w:t>, and social needs that cannot be full me</w:t>
      </w:r>
      <w:r w:rsidR="007922F1">
        <w:t xml:space="preserve"> by</w:t>
      </w:r>
      <w:r w:rsidR="00895202">
        <w:t xml:space="preserve"> one single professional. </w:t>
      </w:r>
      <w:r w:rsidR="00306171">
        <w:t>For examp</w:t>
      </w:r>
      <w:r w:rsidR="00931907">
        <w:t xml:space="preserve">le, </w:t>
      </w:r>
      <w:r w:rsidR="00697757">
        <w:t>her GP manages her medical</w:t>
      </w:r>
      <w:r w:rsidR="008C2C12">
        <w:t xml:space="preserve"> conditions; community nurses deliver</w:t>
      </w:r>
      <w:r w:rsidR="00F20889">
        <w:t xml:space="preserve"> personal care and medication</w:t>
      </w:r>
      <w:r w:rsidR="009C1770">
        <w:t>; social workers arrange home adaptation</w:t>
      </w:r>
      <w:r w:rsidR="00464979">
        <w:t xml:space="preserve">s or care packages; </w:t>
      </w:r>
      <w:r w:rsidR="005E4872">
        <w:t>occupational therapist he</w:t>
      </w:r>
      <w:r w:rsidR="00A64BCD">
        <w:t>lp her maintain independence; and her</w:t>
      </w:r>
      <w:r w:rsidR="00226B9F">
        <w:t xml:space="preserve"> family provides daily s</w:t>
      </w:r>
      <w:r w:rsidR="006C7DB0">
        <w:t>upport.</w:t>
      </w:r>
    </w:p>
    <w:p w14:paraId="6E765D0F" w14:textId="77777777" w:rsidR="008E3F8E" w:rsidRDefault="008E3F8E" w:rsidP="008E3F8E">
      <w:pPr>
        <w:pStyle w:val="ListParagraph"/>
      </w:pPr>
    </w:p>
    <w:p w14:paraId="4A10BAA8" w14:textId="7BE95CF3" w:rsidR="00BC2F74" w:rsidRDefault="00BC2F74" w:rsidP="00FE7A54">
      <w:pPr>
        <w:pStyle w:val="ListParagraph"/>
        <w:numPr>
          <w:ilvl w:val="0"/>
          <w:numId w:val="3"/>
        </w:numPr>
      </w:pPr>
      <w:r>
        <w:t>Better safety</w:t>
      </w:r>
      <w:r w:rsidR="006002A1">
        <w:t xml:space="preserve"> and reduce </w:t>
      </w:r>
      <w:r w:rsidR="00CE04B8">
        <w:t>risk: Collabo</w:t>
      </w:r>
      <w:r w:rsidR="00024944">
        <w:t>rative working means professional</w:t>
      </w:r>
      <w:r w:rsidR="00437D7B">
        <w:t>s share accurate information about allergies</w:t>
      </w:r>
      <w:r w:rsidR="006F6FB1">
        <w:t xml:space="preserve">, medication, risk, or </w:t>
      </w:r>
      <w:r w:rsidR="00B11C77">
        <w:t>preferences. This prevents errors such as</w:t>
      </w:r>
      <w:r w:rsidR="0098449B">
        <w:t xml:space="preserve"> conflicting treatments, missed appo</w:t>
      </w:r>
      <w:r w:rsidR="000A25B0">
        <w:t>intments, or repeating dis</w:t>
      </w:r>
      <w:r w:rsidR="00E26D94">
        <w:t xml:space="preserve">tressing tests. </w:t>
      </w:r>
      <w:r w:rsidR="00CA5534">
        <w:t>For instance</w:t>
      </w:r>
      <w:r w:rsidR="00F678DF">
        <w:t>, if Mrs Thompson’s care worker</w:t>
      </w:r>
      <w:r w:rsidR="00245CC2">
        <w:t xml:space="preserve"> notices she is becoming more confused</w:t>
      </w:r>
      <w:r w:rsidR="009173CA">
        <w:t>, they can share this quickly with her GP and family</w:t>
      </w:r>
      <w:r w:rsidR="00303DB6">
        <w:t xml:space="preserve">, allowing for early assessment rather than waiting </w:t>
      </w:r>
      <w:r w:rsidR="00DA787B">
        <w:t>for scheduled visit.</w:t>
      </w:r>
    </w:p>
    <w:p w14:paraId="2154DF8E" w14:textId="77777777" w:rsidR="00BB5685" w:rsidRDefault="00BB5685" w:rsidP="00BB5685">
      <w:pPr>
        <w:pStyle w:val="ListParagraph"/>
      </w:pPr>
    </w:p>
    <w:p w14:paraId="775C0C68" w14:textId="2C76CA58" w:rsidR="00BB5685" w:rsidRDefault="00F61F2D" w:rsidP="00FE7A54">
      <w:pPr>
        <w:pStyle w:val="ListParagraph"/>
        <w:numPr>
          <w:ilvl w:val="0"/>
          <w:numId w:val="3"/>
        </w:numPr>
      </w:pPr>
      <w:r>
        <w:t>Puts Mrs Tompson and her family at the cent</w:t>
      </w:r>
      <w:r w:rsidR="00B02FB8">
        <w:t>re: T</w:t>
      </w:r>
      <w:r w:rsidR="0074326F">
        <w:t xml:space="preserve">rue collaboration includes </w:t>
      </w:r>
      <w:r w:rsidR="005F513D">
        <w:t>Mrs Thompson and her love</w:t>
      </w:r>
      <w:r w:rsidR="00F216E1">
        <w:t xml:space="preserve">d ones </w:t>
      </w:r>
      <w:r w:rsidR="00EC510B">
        <w:t>as key members of the care team. They know</w:t>
      </w:r>
      <w:r w:rsidR="0038747B">
        <w:t xml:space="preserve"> her preferences, routi</w:t>
      </w:r>
      <w:r w:rsidR="00F216E1">
        <w:t>nes</w:t>
      </w:r>
      <w:r w:rsidR="00BF0DE6">
        <w:t>, history, and what matters most of her</w:t>
      </w:r>
      <w:r w:rsidR="003F2AE0">
        <w:t>. When professional</w:t>
      </w:r>
      <w:r w:rsidR="00694DF8">
        <w:t>s listen and work with rather</w:t>
      </w:r>
      <w:r w:rsidR="00486349">
        <w:t xml:space="preserve"> than just making </w:t>
      </w:r>
      <w:r w:rsidR="0089576F">
        <w:t>decisions for them,</w:t>
      </w:r>
      <w:r w:rsidR="00C55218">
        <w:t xml:space="preserve"> care becomes more respectful</w:t>
      </w:r>
      <w:r w:rsidR="00775B2D">
        <w:t>, dignified and effective – and the family</w:t>
      </w:r>
      <w:r w:rsidR="00037558">
        <w:t xml:space="preserve"> feels valued rather than excluded.</w:t>
      </w:r>
    </w:p>
    <w:p w14:paraId="74A464CE" w14:textId="77777777" w:rsidR="00037558" w:rsidRDefault="00037558" w:rsidP="00037558">
      <w:pPr>
        <w:pStyle w:val="ListParagraph"/>
      </w:pPr>
    </w:p>
    <w:p w14:paraId="23D67071" w14:textId="29EBA007" w:rsidR="00037558" w:rsidRDefault="00641479" w:rsidP="00FE7A54">
      <w:pPr>
        <w:pStyle w:val="ListParagraph"/>
        <w:numPr>
          <w:ilvl w:val="0"/>
          <w:numId w:val="3"/>
        </w:numPr>
      </w:pPr>
      <w:r>
        <w:t>Reduces stress and duplication</w:t>
      </w:r>
      <w:r w:rsidR="00682ED4">
        <w:t>: Without good collaboration</w:t>
      </w:r>
      <w:r w:rsidR="00043F3B">
        <w:t>, Mrs Thompson and her famil</w:t>
      </w:r>
      <w:r w:rsidR="00DE208C">
        <w:t xml:space="preserve">y may have to repeat </w:t>
      </w:r>
      <w:r w:rsidR="009638D4">
        <w:t>same details</w:t>
      </w:r>
      <w:r w:rsidR="0062119B">
        <w:t xml:space="preserve"> to different people, attend multiple</w:t>
      </w:r>
      <w:r w:rsidR="00E30630">
        <w:t xml:space="preserve"> unnec</w:t>
      </w:r>
      <w:r w:rsidR="0086211F">
        <w:t>essary appointments, or receive conf</w:t>
      </w:r>
      <w:r w:rsidR="00715B7B">
        <w:t>licting advice.</w:t>
      </w:r>
    </w:p>
    <w:p w14:paraId="6B9C5B41" w14:textId="77777777" w:rsidR="0077105A" w:rsidRDefault="0077105A" w:rsidP="0077105A">
      <w:pPr>
        <w:pStyle w:val="ListParagraph"/>
      </w:pPr>
    </w:p>
    <w:p w14:paraId="277FC459" w14:textId="4863800E" w:rsidR="0077105A" w:rsidRDefault="002B3053" w:rsidP="00FE7A54">
      <w:pPr>
        <w:pStyle w:val="ListParagraph"/>
        <w:numPr>
          <w:ilvl w:val="0"/>
          <w:numId w:val="3"/>
        </w:numPr>
      </w:pPr>
      <w:r>
        <w:t>Su</w:t>
      </w:r>
      <w:r w:rsidR="00E058E7">
        <w:t>pports continuity as needs change:</w:t>
      </w:r>
      <w:r w:rsidR="003534AB">
        <w:t xml:space="preserve"> Mrs Thompson’s health and cir</w:t>
      </w:r>
      <w:r w:rsidR="00143107">
        <w:t>cumstances may change over time</w:t>
      </w:r>
      <w:r w:rsidR="00D33491">
        <w:t xml:space="preserve"> – for example, if her mobility declines or she need</w:t>
      </w:r>
      <w:r w:rsidR="00CC11AD">
        <w:t>s short-term hospital care. Collaborative working allows</w:t>
      </w:r>
      <w:r w:rsidR="00062AA9">
        <w:t xml:space="preserve"> services to adjust smoothly: hospital teams can hand over clearly to community staff</w:t>
      </w:r>
      <w:r w:rsidR="004B29A6">
        <w:t>, social care can be arranged in advance</w:t>
      </w:r>
      <w:r w:rsidR="00481088">
        <w:t>, and the family knows exactly who to contact for support</w:t>
      </w:r>
      <w:r w:rsidR="00CD5342">
        <w:t>.</w:t>
      </w:r>
    </w:p>
    <w:p w14:paraId="4C1CCDF4" w14:textId="77777777" w:rsidR="00E110A0" w:rsidRDefault="00E110A0" w:rsidP="00E110A0">
      <w:pPr>
        <w:pStyle w:val="ListParagraph"/>
      </w:pPr>
    </w:p>
    <w:p w14:paraId="501EE3FA" w14:textId="2D9E826D" w:rsidR="00E110A0" w:rsidRDefault="002C0CE0" w:rsidP="002C0CE0">
      <w:r>
        <w:t>O</w:t>
      </w:r>
      <w:r w:rsidR="00E621CB">
        <w:t>VERCOMING COMMON CHALLENGES</w:t>
      </w:r>
    </w:p>
    <w:p w14:paraId="69164986" w14:textId="3D56EF51" w:rsidR="004B15E3" w:rsidRDefault="00582D66" w:rsidP="002C0CE0">
      <w:r>
        <w:t>Collaboration can face barrie</w:t>
      </w:r>
      <w:r w:rsidR="00BD33EF">
        <w:t>rs such as different record sy</w:t>
      </w:r>
      <w:r w:rsidR="00FB3387">
        <w:t>stems, poor communication, or unclear</w:t>
      </w:r>
      <w:r w:rsidR="004970C2">
        <w:t xml:space="preserve"> roles. To address this, professional</w:t>
      </w:r>
      <w:r w:rsidR="00661F2F">
        <w:t xml:space="preserve">s use shared care plans, regular </w:t>
      </w:r>
      <w:r w:rsidR="00040786">
        <w:t>team meetings, clear ref</w:t>
      </w:r>
      <w:r w:rsidR="007157DB">
        <w:t>erral pathways, and follow legal</w:t>
      </w:r>
      <w:r w:rsidR="008F2953">
        <w:t xml:space="preserve"> duties such as the Care Act 2014 </w:t>
      </w:r>
      <w:r w:rsidR="001C3D6B">
        <w:t>–</w:t>
      </w:r>
      <w:r w:rsidR="008F2953">
        <w:t xml:space="preserve"> </w:t>
      </w:r>
      <w:r w:rsidR="001C3D6B">
        <w:t xml:space="preserve">which places a legal expectation on </w:t>
      </w:r>
      <w:r w:rsidR="00F4721C">
        <w:t>agencies to cooperate to meet people’s</w:t>
      </w:r>
      <w:r w:rsidR="002F0321">
        <w:t xml:space="preserve"> needs. Good administrative skills </w:t>
      </w:r>
      <w:r w:rsidR="00E109EC">
        <w:t>as (discussed earlier</w:t>
      </w:r>
      <w:r w:rsidR="005E454C">
        <w:t>) are the foundation of this: accurate, a</w:t>
      </w:r>
      <w:r w:rsidR="001B6C37">
        <w:t>ccessible records make shared working possible</w:t>
      </w:r>
      <w:r w:rsidR="00593BE3">
        <w:t>.</w:t>
      </w:r>
    </w:p>
    <w:p w14:paraId="7313394F" w14:textId="77777777" w:rsidR="00393A12" w:rsidRDefault="00393A12" w:rsidP="002C0CE0"/>
    <w:p w14:paraId="3E83D64D" w14:textId="77777777" w:rsidR="006F68F0" w:rsidRDefault="006F68F0" w:rsidP="002C0CE0"/>
    <w:p w14:paraId="45B0D4CC" w14:textId="77777777" w:rsidR="003F4792" w:rsidRDefault="003F4792" w:rsidP="002C0CE0"/>
    <w:p w14:paraId="5AD4DEBA" w14:textId="77777777" w:rsidR="003F4792" w:rsidRDefault="003F4792" w:rsidP="002C0CE0"/>
    <w:p w14:paraId="16FAF0EA" w14:textId="1B9E3F5F" w:rsidR="00B87E75" w:rsidRPr="00CD33A8" w:rsidRDefault="008E3943" w:rsidP="00E620E7">
      <w:pPr>
        <w:pStyle w:val="Heading1"/>
      </w:pPr>
      <w:r>
        <w:lastRenderedPageBreak/>
        <w:t>5</w:t>
      </w:r>
      <w:r w:rsidR="00B87E75" w:rsidRPr="00CD33A8">
        <w:t>. Conclusion</w:t>
      </w:r>
      <w:r w:rsidR="00CD33A8">
        <w:t xml:space="preserve"> </w:t>
      </w:r>
    </w:p>
    <w:p w14:paraId="7D088B9D" w14:textId="77777777" w:rsidR="00422B8C" w:rsidRDefault="00422B8C" w:rsidP="00422B8C">
      <w:pPr>
        <w:tabs>
          <w:tab w:val="left" w:pos="6540"/>
        </w:tabs>
        <w:spacing w:line="360" w:lineRule="auto"/>
        <w:rPr>
          <w:rFonts w:asciiTheme="minorBidi" w:hAnsiTheme="minorBidi"/>
          <w:sz w:val="22"/>
        </w:rPr>
      </w:pPr>
      <w:r w:rsidRPr="007A6D8A">
        <w:rPr>
          <w:rFonts w:asciiTheme="minorBidi" w:hAnsiTheme="minorBidi"/>
          <w:sz w:val="22"/>
        </w:rPr>
        <w:t>In summary, effective communication, legally sound record-keeping, and collaborative multi-agency working are indispensable components of high-quality care for Mrs Thompson. Adopting structured communication models and upholding the Equality Act 2010 ensures her voice is heard and her needs are met without discrimination. Furthermore, strict adherence to the Data Protection Act 2018 and professional standards safeguards her confidentiality and data security, maintaining the integrity of care services. While multi-agency working presents challenges such as fragmented systems and differing priorities, these can be mitigated through clear role definition, shared protocols, and open information exchange. Collectively, these practices uphold professional accountability, enhance safety, and place the service user at the centre of all interventions. Applying these principles consistently ensures Mrs Thompson receives coordinated, respectful, and effective care aligned with statutory and ethical requirements.</w:t>
      </w:r>
    </w:p>
    <w:p w14:paraId="435194F1" w14:textId="3493495A" w:rsidR="00B0247B" w:rsidRDefault="00B0247B" w:rsidP="00422B8C">
      <w:pPr>
        <w:tabs>
          <w:tab w:val="left" w:pos="6540"/>
        </w:tabs>
        <w:spacing w:line="360" w:lineRule="auto"/>
        <w:rPr>
          <w:rFonts w:asciiTheme="minorBidi" w:hAnsiTheme="minorBidi"/>
          <w:sz w:val="22"/>
        </w:rPr>
      </w:pPr>
    </w:p>
    <w:p w14:paraId="78F63A52" w14:textId="77777777" w:rsidR="00ED342F" w:rsidRDefault="00ED342F" w:rsidP="00422B8C">
      <w:pPr>
        <w:tabs>
          <w:tab w:val="left" w:pos="6540"/>
        </w:tabs>
        <w:spacing w:line="360" w:lineRule="auto"/>
        <w:rPr>
          <w:rFonts w:asciiTheme="minorBidi" w:hAnsiTheme="minorBidi"/>
          <w:sz w:val="22"/>
        </w:rPr>
      </w:pPr>
    </w:p>
    <w:p w14:paraId="3872BE3B" w14:textId="77777777" w:rsidR="00ED342F" w:rsidRDefault="00ED342F" w:rsidP="00422B8C">
      <w:pPr>
        <w:tabs>
          <w:tab w:val="left" w:pos="6540"/>
        </w:tabs>
        <w:spacing w:line="360" w:lineRule="auto"/>
        <w:rPr>
          <w:rFonts w:asciiTheme="minorBidi" w:hAnsiTheme="minorBidi"/>
          <w:sz w:val="22"/>
        </w:rPr>
      </w:pPr>
    </w:p>
    <w:p w14:paraId="5677A95B" w14:textId="77777777" w:rsidR="008F177F" w:rsidRDefault="008F177F" w:rsidP="00422B8C">
      <w:pPr>
        <w:tabs>
          <w:tab w:val="left" w:pos="6540"/>
        </w:tabs>
        <w:spacing w:line="360" w:lineRule="auto"/>
        <w:rPr>
          <w:rFonts w:asciiTheme="minorBidi" w:hAnsiTheme="minorBidi"/>
          <w:sz w:val="22"/>
        </w:rPr>
      </w:pPr>
    </w:p>
    <w:p w14:paraId="350EA4CE" w14:textId="77777777" w:rsidR="008F177F" w:rsidRDefault="008F177F" w:rsidP="00422B8C">
      <w:pPr>
        <w:tabs>
          <w:tab w:val="left" w:pos="6540"/>
        </w:tabs>
        <w:spacing w:line="360" w:lineRule="auto"/>
        <w:rPr>
          <w:rFonts w:asciiTheme="minorBidi" w:hAnsiTheme="minorBidi"/>
          <w:sz w:val="22"/>
        </w:rPr>
      </w:pPr>
    </w:p>
    <w:p w14:paraId="49CEC753" w14:textId="77777777" w:rsidR="008F177F" w:rsidRDefault="008F177F" w:rsidP="00422B8C">
      <w:pPr>
        <w:tabs>
          <w:tab w:val="left" w:pos="6540"/>
        </w:tabs>
        <w:spacing w:line="360" w:lineRule="auto"/>
        <w:rPr>
          <w:rFonts w:asciiTheme="minorBidi" w:hAnsiTheme="minorBidi"/>
          <w:sz w:val="22"/>
        </w:rPr>
      </w:pPr>
    </w:p>
    <w:p w14:paraId="4752DEE8" w14:textId="77777777" w:rsidR="008F177F" w:rsidRDefault="008F177F" w:rsidP="00422B8C">
      <w:pPr>
        <w:tabs>
          <w:tab w:val="left" w:pos="6540"/>
        </w:tabs>
        <w:spacing w:line="360" w:lineRule="auto"/>
        <w:rPr>
          <w:rFonts w:asciiTheme="minorBidi" w:hAnsiTheme="minorBidi"/>
          <w:sz w:val="22"/>
        </w:rPr>
      </w:pPr>
    </w:p>
    <w:p w14:paraId="5B2D1D6D" w14:textId="77777777" w:rsidR="008F177F" w:rsidRDefault="008F177F" w:rsidP="00422B8C">
      <w:pPr>
        <w:tabs>
          <w:tab w:val="left" w:pos="6540"/>
        </w:tabs>
        <w:spacing w:line="360" w:lineRule="auto"/>
        <w:rPr>
          <w:rFonts w:asciiTheme="minorBidi" w:hAnsiTheme="minorBidi"/>
          <w:sz w:val="22"/>
        </w:rPr>
      </w:pPr>
    </w:p>
    <w:p w14:paraId="5388FB36" w14:textId="77777777" w:rsidR="008F177F" w:rsidRDefault="008F177F" w:rsidP="00422B8C">
      <w:pPr>
        <w:tabs>
          <w:tab w:val="left" w:pos="6540"/>
        </w:tabs>
        <w:spacing w:line="360" w:lineRule="auto"/>
        <w:rPr>
          <w:rFonts w:asciiTheme="minorBidi" w:hAnsiTheme="minorBidi"/>
          <w:sz w:val="22"/>
        </w:rPr>
      </w:pPr>
    </w:p>
    <w:p w14:paraId="08FD49F5" w14:textId="77777777" w:rsidR="008F177F" w:rsidRDefault="008F177F" w:rsidP="00422B8C">
      <w:pPr>
        <w:tabs>
          <w:tab w:val="left" w:pos="6540"/>
        </w:tabs>
        <w:spacing w:line="360" w:lineRule="auto"/>
        <w:rPr>
          <w:rFonts w:asciiTheme="minorBidi" w:hAnsiTheme="minorBidi"/>
          <w:sz w:val="22"/>
        </w:rPr>
      </w:pPr>
    </w:p>
    <w:p w14:paraId="571C0D26" w14:textId="77777777" w:rsidR="008F177F" w:rsidRDefault="008F177F" w:rsidP="00422B8C">
      <w:pPr>
        <w:tabs>
          <w:tab w:val="left" w:pos="6540"/>
        </w:tabs>
        <w:spacing w:line="360" w:lineRule="auto"/>
        <w:rPr>
          <w:rFonts w:asciiTheme="minorBidi" w:hAnsiTheme="minorBidi"/>
          <w:sz w:val="22"/>
        </w:rPr>
      </w:pPr>
    </w:p>
    <w:p w14:paraId="7E31CA79" w14:textId="77777777" w:rsidR="008F177F" w:rsidRDefault="008F177F" w:rsidP="00422B8C">
      <w:pPr>
        <w:tabs>
          <w:tab w:val="left" w:pos="6540"/>
        </w:tabs>
        <w:spacing w:line="360" w:lineRule="auto"/>
        <w:rPr>
          <w:rFonts w:asciiTheme="minorBidi" w:hAnsiTheme="minorBidi"/>
          <w:sz w:val="22"/>
        </w:rPr>
      </w:pPr>
    </w:p>
    <w:p w14:paraId="21B929DE" w14:textId="77777777" w:rsidR="008F177F" w:rsidRDefault="008F177F" w:rsidP="00422B8C">
      <w:pPr>
        <w:tabs>
          <w:tab w:val="left" w:pos="6540"/>
        </w:tabs>
        <w:spacing w:line="360" w:lineRule="auto"/>
        <w:rPr>
          <w:rFonts w:asciiTheme="minorBidi" w:hAnsiTheme="minorBidi"/>
          <w:sz w:val="22"/>
        </w:rPr>
      </w:pPr>
    </w:p>
    <w:p w14:paraId="15402383" w14:textId="77777777" w:rsidR="008F177F" w:rsidRDefault="008F177F" w:rsidP="00422B8C">
      <w:pPr>
        <w:tabs>
          <w:tab w:val="left" w:pos="6540"/>
        </w:tabs>
        <w:spacing w:line="360" w:lineRule="auto"/>
        <w:rPr>
          <w:rFonts w:asciiTheme="minorBidi" w:hAnsiTheme="minorBidi"/>
          <w:sz w:val="22"/>
        </w:rPr>
      </w:pPr>
    </w:p>
    <w:p w14:paraId="6925D3C4" w14:textId="77777777" w:rsidR="008F177F" w:rsidRDefault="008F177F" w:rsidP="00422B8C">
      <w:pPr>
        <w:tabs>
          <w:tab w:val="left" w:pos="6540"/>
        </w:tabs>
        <w:spacing w:line="360" w:lineRule="auto"/>
        <w:rPr>
          <w:rFonts w:asciiTheme="minorBidi" w:hAnsiTheme="minorBidi"/>
          <w:sz w:val="22"/>
        </w:rPr>
      </w:pPr>
    </w:p>
    <w:p w14:paraId="40627964" w14:textId="77777777" w:rsidR="008F177F" w:rsidRDefault="008F177F" w:rsidP="00422B8C">
      <w:pPr>
        <w:tabs>
          <w:tab w:val="left" w:pos="6540"/>
        </w:tabs>
        <w:spacing w:line="360" w:lineRule="auto"/>
        <w:rPr>
          <w:rFonts w:asciiTheme="minorBidi" w:hAnsiTheme="minorBidi"/>
          <w:sz w:val="22"/>
        </w:rPr>
      </w:pPr>
    </w:p>
    <w:p w14:paraId="2F72074F" w14:textId="497D6CC8" w:rsidR="00422B8C" w:rsidRDefault="00422B8C" w:rsidP="00422B8C">
      <w:pPr>
        <w:tabs>
          <w:tab w:val="left" w:pos="6540"/>
        </w:tabs>
        <w:spacing w:line="360" w:lineRule="auto"/>
        <w:rPr>
          <w:rFonts w:ascii="Arial" w:hAnsi="Arial" w:cs="Arial"/>
          <w:b/>
          <w:bCs/>
          <w:sz w:val="32"/>
          <w:szCs w:val="32"/>
        </w:rPr>
      </w:pPr>
      <w:r w:rsidRPr="00422B8C">
        <w:rPr>
          <w:rFonts w:ascii="Arial" w:hAnsi="Arial" w:cs="Arial"/>
          <w:b/>
          <w:bCs/>
          <w:sz w:val="32"/>
          <w:szCs w:val="32"/>
        </w:rPr>
        <w:lastRenderedPageBreak/>
        <w:t>REFERENCES</w:t>
      </w:r>
    </w:p>
    <w:p w14:paraId="6FD6CE68" w14:textId="4823B3F9" w:rsidR="00422B8C" w:rsidRDefault="00422B8C" w:rsidP="000F16B4">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Argyle, M. (1972). The Psychology of Interpersonal Behaviour. Harmondsworth: Penguin.</w:t>
      </w:r>
      <w:r w:rsidR="000F16B4">
        <w:rPr>
          <w:rFonts w:asciiTheme="minorBidi" w:hAnsiTheme="minorBidi"/>
          <w:sz w:val="22"/>
        </w:rPr>
        <w:t xml:space="preserve"> </w:t>
      </w:r>
    </w:p>
    <w:p w14:paraId="1EB96013" w14:textId="77777777" w:rsidR="00422B8C" w:rsidRDefault="00422B8C" w:rsidP="00422B8C">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Care Quality Commission (CQC). (2023). Guidance on Regulation 17: Records and Information. London: CQC.</w:t>
      </w:r>
    </w:p>
    <w:p w14:paraId="48A768C8" w14:textId="77777777" w:rsidR="00422B8C" w:rsidRDefault="00422B8C" w:rsidP="00422B8C">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Equality and Human Rights Commission (EHRC). (2022). Equality Act 2010: Guidance for Health and Social Care. London: EHRC.</w:t>
      </w:r>
    </w:p>
    <w:p w14:paraId="596B9D1E" w14:textId="77777777" w:rsidR="00422B8C" w:rsidRDefault="00422B8C" w:rsidP="00422B8C">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Information Commissioner’s Office (ICO). (2024). Sharing Personal Data: A Code of Practice Wilmslow: ICO.</w:t>
      </w:r>
    </w:p>
    <w:p w14:paraId="10776749" w14:textId="77777777" w:rsidR="00422B8C" w:rsidRDefault="00422B8C" w:rsidP="00422B8C">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Jasper M, M., Rosser, M. &amp; Mooney, G. (2021). Professional Development in Nursing and Healthcare. 3</w:t>
      </w:r>
      <w:r w:rsidRPr="001015AF">
        <w:rPr>
          <w:rFonts w:asciiTheme="minorBidi" w:hAnsiTheme="minorBidi"/>
          <w:sz w:val="22"/>
          <w:vertAlign w:val="superscript"/>
        </w:rPr>
        <w:t>rd</w:t>
      </w:r>
      <w:r>
        <w:rPr>
          <w:rFonts w:asciiTheme="minorBidi" w:hAnsiTheme="minorBidi"/>
          <w:sz w:val="22"/>
        </w:rPr>
        <w:t xml:space="preserve"> ed Andover: Learning.</w:t>
      </w:r>
    </w:p>
    <w:p w14:paraId="4FC217C3" w14:textId="77777777" w:rsidR="00422B8C" w:rsidRDefault="00422B8C" w:rsidP="00422B8C">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NHS England. (2022). Guidance on Multi-Agency and Integrated Care Working. London: NHS England.</w:t>
      </w:r>
    </w:p>
    <w:p w14:paraId="64166F2D" w14:textId="77777777" w:rsidR="00422B8C" w:rsidRDefault="00422B8C" w:rsidP="00422B8C">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NHS Transformation Directorate. (2023). Records Management Code of Practice for Health and Social Care. London: NHS England.</w:t>
      </w:r>
    </w:p>
    <w:p w14:paraId="4BB3FB4C" w14:textId="77777777" w:rsidR="00422B8C" w:rsidRDefault="00422B8C" w:rsidP="00422B8C">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Nursing and Midwifery Council (NMC). (2018). The Code: Professional Standards of Practice and Behaviour for Nurses, Midwives and Nursing Associates. London: NMC.</w:t>
      </w:r>
    </w:p>
    <w:p w14:paraId="20AD940E" w14:textId="465517C3" w:rsidR="00422B8C" w:rsidRPr="00422B8C" w:rsidRDefault="00422B8C" w:rsidP="00422B8C">
      <w:pPr>
        <w:pStyle w:val="ListParagraph"/>
        <w:numPr>
          <w:ilvl w:val="0"/>
          <w:numId w:val="2"/>
        </w:numPr>
        <w:tabs>
          <w:tab w:val="left" w:pos="6540"/>
        </w:tabs>
        <w:spacing w:line="360" w:lineRule="auto"/>
        <w:rPr>
          <w:rFonts w:asciiTheme="minorBidi" w:hAnsiTheme="minorBidi"/>
          <w:sz w:val="22"/>
        </w:rPr>
      </w:pPr>
      <w:r>
        <w:rPr>
          <w:rFonts w:asciiTheme="minorBidi" w:hAnsiTheme="minorBidi"/>
          <w:sz w:val="22"/>
        </w:rPr>
        <w:t>The Data Protection Act 2018. (2018). c. 12. London: The Stationery Office.</w:t>
      </w:r>
    </w:p>
    <w:p w14:paraId="3C1747C6" w14:textId="77777777" w:rsidR="00422B8C" w:rsidRPr="00422B8C" w:rsidRDefault="00422B8C" w:rsidP="00422B8C">
      <w:pPr>
        <w:tabs>
          <w:tab w:val="left" w:pos="6540"/>
        </w:tabs>
        <w:spacing w:line="360" w:lineRule="auto"/>
        <w:rPr>
          <w:rFonts w:ascii="Arial" w:hAnsi="Arial" w:cs="Arial"/>
          <w:b/>
          <w:bCs/>
          <w:sz w:val="32"/>
          <w:szCs w:val="3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DBC59" w14:textId="77777777" w:rsidR="004A61A6" w:rsidRDefault="004A61A6" w:rsidP="003E4ECF">
      <w:pPr>
        <w:spacing w:after="0" w:line="240" w:lineRule="auto"/>
      </w:pPr>
      <w:r>
        <w:separator/>
      </w:r>
    </w:p>
  </w:endnote>
  <w:endnote w:type="continuationSeparator" w:id="0">
    <w:p w14:paraId="59CE302B" w14:textId="77777777" w:rsidR="004A61A6" w:rsidRDefault="004A61A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73DF6" w14:textId="77777777" w:rsidR="004A61A6" w:rsidRDefault="004A61A6" w:rsidP="003E4ECF">
      <w:pPr>
        <w:spacing w:after="0" w:line="240" w:lineRule="auto"/>
      </w:pPr>
      <w:r>
        <w:separator/>
      </w:r>
    </w:p>
  </w:footnote>
  <w:footnote w:type="continuationSeparator" w:id="0">
    <w:p w14:paraId="6E1F793A" w14:textId="77777777" w:rsidR="004A61A6" w:rsidRDefault="004A61A6"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42BFB"/>
    <w:multiLevelType w:val="hybridMultilevel"/>
    <w:tmpl w:val="3F5E49A8"/>
    <w:lvl w:ilvl="0" w:tplc="3BAA39F0">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42015"/>
    <w:multiLevelType w:val="hybridMultilevel"/>
    <w:tmpl w:val="CDB08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F2175E"/>
    <w:multiLevelType w:val="multilevel"/>
    <w:tmpl w:val="49247696"/>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2993676"/>
    <w:multiLevelType w:val="hybridMultilevel"/>
    <w:tmpl w:val="FF5C190C"/>
    <w:lvl w:ilvl="0" w:tplc="59EAC826">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157512">
    <w:abstractNumId w:val="1"/>
  </w:num>
  <w:num w:numId="2" w16cid:durableId="1174951738">
    <w:abstractNumId w:val="0"/>
  </w:num>
  <w:num w:numId="3" w16cid:durableId="1412652896">
    <w:abstractNumId w:val="3"/>
  </w:num>
  <w:num w:numId="4" w16cid:durableId="20386944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4944"/>
    <w:rsid w:val="0002498E"/>
    <w:rsid w:val="00037558"/>
    <w:rsid w:val="00040786"/>
    <w:rsid w:val="00043F3B"/>
    <w:rsid w:val="00047C57"/>
    <w:rsid w:val="00050F06"/>
    <w:rsid w:val="000572BF"/>
    <w:rsid w:val="000627AA"/>
    <w:rsid w:val="00062AA9"/>
    <w:rsid w:val="00074402"/>
    <w:rsid w:val="000A25B0"/>
    <w:rsid w:val="000D2974"/>
    <w:rsid w:val="000F16B4"/>
    <w:rsid w:val="000F4ABF"/>
    <w:rsid w:val="00125693"/>
    <w:rsid w:val="00142127"/>
    <w:rsid w:val="00143107"/>
    <w:rsid w:val="00143C44"/>
    <w:rsid w:val="0015187D"/>
    <w:rsid w:val="0016690B"/>
    <w:rsid w:val="00193B0F"/>
    <w:rsid w:val="00195906"/>
    <w:rsid w:val="001B2312"/>
    <w:rsid w:val="001B6C37"/>
    <w:rsid w:val="001C3D6B"/>
    <w:rsid w:val="001C621C"/>
    <w:rsid w:val="001D29F9"/>
    <w:rsid w:val="001D7C03"/>
    <w:rsid w:val="00211782"/>
    <w:rsid w:val="00216C85"/>
    <w:rsid w:val="00226B9F"/>
    <w:rsid w:val="00242135"/>
    <w:rsid w:val="00245CC2"/>
    <w:rsid w:val="002515C3"/>
    <w:rsid w:val="00256CCD"/>
    <w:rsid w:val="00262AA1"/>
    <w:rsid w:val="0026393A"/>
    <w:rsid w:val="0026718A"/>
    <w:rsid w:val="002678BA"/>
    <w:rsid w:val="00272113"/>
    <w:rsid w:val="00272895"/>
    <w:rsid w:val="00273EDD"/>
    <w:rsid w:val="002B3053"/>
    <w:rsid w:val="002C0CE0"/>
    <w:rsid w:val="002C3965"/>
    <w:rsid w:val="002D394D"/>
    <w:rsid w:val="002F0321"/>
    <w:rsid w:val="002F1FAE"/>
    <w:rsid w:val="00303DB6"/>
    <w:rsid w:val="0030592B"/>
    <w:rsid w:val="00306171"/>
    <w:rsid w:val="00321C4C"/>
    <w:rsid w:val="00344C49"/>
    <w:rsid w:val="003534AB"/>
    <w:rsid w:val="00365A6E"/>
    <w:rsid w:val="003723F6"/>
    <w:rsid w:val="00386953"/>
    <w:rsid w:val="0038747B"/>
    <w:rsid w:val="00392BBC"/>
    <w:rsid w:val="00393A12"/>
    <w:rsid w:val="003A720C"/>
    <w:rsid w:val="003A732A"/>
    <w:rsid w:val="003C671A"/>
    <w:rsid w:val="003C69ED"/>
    <w:rsid w:val="003D35CC"/>
    <w:rsid w:val="003E4ECF"/>
    <w:rsid w:val="003E6223"/>
    <w:rsid w:val="003F0812"/>
    <w:rsid w:val="003F2AE0"/>
    <w:rsid w:val="003F4792"/>
    <w:rsid w:val="00422B8C"/>
    <w:rsid w:val="00432F00"/>
    <w:rsid w:val="00437D7B"/>
    <w:rsid w:val="00455290"/>
    <w:rsid w:val="00464979"/>
    <w:rsid w:val="00472402"/>
    <w:rsid w:val="00481088"/>
    <w:rsid w:val="0048389D"/>
    <w:rsid w:val="00486349"/>
    <w:rsid w:val="004970C2"/>
    <w:rsid w:val="004975A1"/>
    <w:rsid w:val="004A61A6"/>
    <w:rsid w:val="004A736E"/>
    <w:rsid w:val="004B15E3"/>
    <w:rsid w:val="004B29A6"/>
    <w:rsid w:val="004E13CE"/>
    <w:rsid w:val="004F0399"/>
    <w:rsid w:val="005074E5"/>
    <w:rsid w:val="005105D2"/>
    <w:rsid w:val="00514E0C"/>
    <w:rsid w:val="0051796A"/>
    <w:rsid w:val="00546C9A"/>
    <w:rsid w:val="0057108B"/>
    <w:rsid w:val="00582B82"/>
    <w:rsid w:val="00582D66"/>
    <w:rsid w:val="00587C47"/>
    <w:rsid w:val="00593BE3"/>
    <w:rsid w:val="005A0E3F"/>
    <w:rsid w:val="005B0961"/>
    <w:rsid w:val="005C7AEA"/>
    <w:rsid w:val="005D6C30"/>
    <w:rsid w:val="005E454C"/>
    <w:rsid w:val="005E4872"/>
    <w:rsid w:val="005F513D"/>
    <w:rsid w:val="006002A1"/>
    <w:rsid w:val="00603823"/>
    <w:rsid w:val="0062119B"/>
    <w:rsid w:val="006262E8"/>
    <w:rsid w:val="00641479"/>
    <w:rsid w:val="0065577E"/>
    <w:rsid w:val="00661F2F"/>
    <w:rsid w:val="0068299A"/>
    <w:rsid w:val="00682ED4"/>
    <w:rsid w:val="006925AA"/>
    <w:rsid w:val="00694DF8"/>
    <w:rsid w:val="0069675C"/>
    <w:rsid w:val="00697757"/>
    <w:rsid w:val="006B3190"/>
    <w:rsid w:val="006B7EFF"/>
    <w:rsid w:val="006C7DB0"/>
    <w:rsid w:val="006D0A67"/>
    <w:rsid w:val="006F64B3"/>
    <w:rsid w:val="006F68F0"/>
    <w:rsid w:val="006F6FB1"/>
    <w:rsid w:val="00701520"/>
    <w:rsid w:val="007074DF"/>
    <w:rsid w:val="007157DB"/>
    <w:rsid w:val="00715B7B"/>
    <w:rsid w:val="00725177"/>
    <w:rsid w:val="0073001C"/>
    <w:rsid w:val="00732D2B"/>
    <w:rsid w:val="00742763"/>
    <w:rsid w:val="0074326F"/>
    <w:rsid w:val="0074351B"/>
    <w:rsid w:val="00745D68"/>
    <w:rsid w:val="0077105A"/>
    <w:rsid w:val="00775B2D"/>
    <w:rsid w:val="007922F1"/>
    <w:rsid w:val="007A1B8D"/>
    <w:rsid w:val="007A1CAA"/>
    <w:rsid w:val="007A44D2"/>
    <w:rsid w:val="007B263E"/>
    <w:rsid w:val="007C1A17"/>
    <w:rsid w:val="007F19D0"/>
    <w:rsid w:val="00802A64"/>
    <w:rsid w:val="00814A9E"/>
    <w:rsid w:val="00823140"/>
    <w:rsid w:val="008501B8"/>
    <w:rsid w:val="0086211F"/>
    <w:rsid w:val="008639DC"/>
    <w:rsid w:val="0088138A"/>
    <w:rsid w:val="00895202"/>
    <w:rsid w:val="0089576F"/>
    <w:rsid w:val="008A40EC"/>
    <w:rsid w:val="008A4922"/>
    <w:rsid w:val="008A682B"/>
    <w:rsid w:val="008C2C12"/>
    <w:rsid w:val="008C4690"/>
    <w:rsid w:val="008D5E25"/>
    <w:rsid w:val="008E356C"/>
    <w:rsid w:val="008E3943"/>
    <w:rsid w:val="008E3F8E"/>
    <w:rsid w:val="008F177F"/>
    <w:rsid w:val="008F2953"/>
    <w:rsid w:val="008F4E3E"/>
    <w:rsid w:val="0090040D"/>
    <w:rsid w:val="009070CF"/>
    <w:rsid w:val="00907379"/>
    <w:rsid w:val="009173CA"/>
    <w:rsid w:val="00920B3B"/>
    <w:rsid w:val="00920E6C"/>
    <w:rsid w:val="00924861"/>
    <w:rsid w:val="00926700"/>
    <w:rsid w:val="009304BA"/>
    <w:rsid w:val="00931907"/>
    <w:rsid w:val="0093335D"/>
    <w:rsid w:val="00943348"/>
    <w:rsid w:val="00951CA3"/>
    <w:rsid w:val="009534E2"/>
    <w:rsid w:val="009638D4"/>
    <w:rsid w:val="0098449B"/>
    <w:rsid w:val="009866DE"/>
    <w:rsid w:val="00992451"/>
    <w:rsid w:val="009A5052"/>
    <w:rsid w:val="009C1770"/>
    <w:rsid w:val="009D052C"/>
    <w:rsid w:val="009D1D1E"/>
    <w:rsid w:val="009F2137"/>
    <w:rsid w:val="009F60EE"/>
    <w:rsid w:val="009F6D4B"/>
    <w:rsid w:val="00A026D9"/>
    <w:rsid w:val="00A035FD"/>
    <w:rsid w:val="00A04EB6"/>
    <w:rsid w:val="00A407CD"/>
    <w:rsid w:val="00A42D5C"/>
    <w:rsid w:val="00A42EB9"/>
    <w:rsid w:val="00A45BFF"/>
    <w:rsid w:val="00A54D5D"/>
    <w:rsid w:val="00A64BCD"/>
    <w:rsid w:val="00A7124E"/>
    <w:rsid w:val="00A73A8C"/>
    <w:rsid w:val="00A805DB"/>
    <w:rsid w:val="00A8118A"/>
    <w:rsid w:val="00A90553"/>
    <w:rsid w:val="00A95276"/>
    <w:rsid w:val="00A95DAA"/>
    <w:rsid w:val="00AB572A"/>
    <w:rsid w:val="00AC61C4"/>
    <w:rsid w:val="00AD23A0"/>
    <w:rsid w:val="00AF2C61"/>
    <w:rsid w:val="00AF4AD1"/>
    <w:rsid w:val="00B00C04"/>
    <w:rsid w:val="00B0225C"/>
    <w:rsid w:val="00B0247B"/>
    <w:rsid w:val="00B02FB8"/>
    <w:rsid w:val="00B11C77"/>
    <w:rsid w:val="00B2764B"/>
    <w:rsid w:val="00B27F9D"/>
    <w:rsid w:val="00B329CC"/>
    <w:rsid w:val="00B33E7C"/>
    <w:rsid w:val="00B77EE8"/>
    <w:rsid w:val="00B87E75"/>
    <w:rsid w:val="00B97D73"/>
    <w:rsid w:val="00BA5661"/>
    <w:rsid w:val="00BA6762"/>
    <w:rsid w:val="00BB5685"/>
    <w:rsid w:val="00BC2F74"/>
    <w:rsid w:val="00BD33EF"/>
    <w:rsid w:val="00BF0DE6"/>
    <w:rsid w:val="00C0261F"/>
    <w:rsid w:val="00C25A67"/>
    <w:rsid w:val="00C352BF"/>
    <w:rsid w:val="00C46EB7"/>
    <w:rsid w:val="00C50782"/>
    <w:rsid w:val="00C55218"/>
    <w:rsid w:val="00C90893"/>
    <w:rsid w:val="00CA5534"/>
    <w:rsid w:val="00CC11AD"/>
    <w:rsid w:val="00CD33A8"/>
    <w:rsid w:val="00CD5342"/>
    <w:rsid w:val="00CE04B8"/>
    <w:rsid w:val="00CE4A41"/>
    <w:rsid w:val="00D0282A"/>
    <w:rsid w:val="00D20D40"/>
    <w:rsid w:val="00D307B3"/>
    <w:rsid w:val="00D33491"/>
    <w:rsid w:val="00D344D0"/>
    <w:rsid w:val="00D6668B"/>
    <w:rsid w:val="00D93D88"/>
    <w:rsid w:val="00D93F9F"/>
    <w:rsid w:val="00D94133"/>
    <w:rsid w:val="00D97BCD"/>
    <w:rsid w:val="00DA787B"/>
    <w:rsid w:val="00DE208C"/>
    <w:rsid w:val="00DE468C"/>
    <w:rsid w:val="00DE5F8F"/>
    <w:rsid w:val="00DF702F"/>
    <w:rsid w:val="00E00672"/>
    <w:rsid w:val="00E058E7"/>
    <w:rsid w:val="00E06C93"/>
    <w:rsid w:val="00E100D6"/>
    <w:rsid w:val="00E109EC"/>
    <w:rsid w:val="00E110A0"/>
    <w:rsid w:val="00E23493"/>
    <w:rsid w:val="00E26D94"/>
    <w:rsid w:val="00E30630"/>
    <w:rsid w:val="00E55B7C"/>
    <w:rsid w:val="00E569FD"/>
    <w:rsid w:val="00E620E7"/>
    <w:rsid w:val="00E621CB"/>
    <w:rsid w:val="00E63879"/>
    <w:rsid w:val="00E7012C"/>
    <w:rsid w:val="00E86189"/>
    <w:rsid w:val="00E86FBA"/>
    <w:rsid w:val="00EB0701"/>
    <w:rsid w:val="00EB15CE"/>
    <w:rsid w:val="00EB39A6"/>
    <w:rsid w:val="00EB6F7C"/>
    <w:rsid w:val="00EC510B"/>
    <w:rsid w:val="00ED2227"/>
    <w:rsid w:val="00ED342F"/>
    <w:rsid w:val="00EE6D62"/>
    <w:rsid w:val="00EF21D2"/>
    <w:rsid w:val="00F20889"/>
    <w:rsid w:val="00F216E1"/>
    <w:rsid w:val="00F3313B"/>
    <w:rsid w:val="00F42219"/>
    <w:rsid w:val="00F4721C"/>
    <w:rsid w:val="00F61F2D"/>
    <w:rsid w:val="00F63C84"/>
    <w:rsid w:val="00F66E1B"/>
    <w:rsid w:val="00F678DF"/>
    <w:rsid w:val="00F67F4E"/>
    <w:rsid w:val="00F9215A"/>
    <w:rsid w:val="00F9620F"/>
    <w:rsid w:val="00FA1662"/>
    <w:rsid w:val="00FA20EA"/>
    <w:rsid w:val="00FA3414"/>
    <w:rsid w:val="00FB3387"/>
    <w:rsid w:val="00FE7A54"/>
    <w:rsid w:val="00FF78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422B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876ba9950a8177b2efdb0991d6af51d1">
  <xsd:schema xmlns:xsd="http://www.w3.org/2001/XMLSchema" xmlns:xs="http://www.w3.org/2001/XMLSchema" xmlns:p="http://schemas.microsoft.com/office/2006/metadata/properties" xmlns:ns3="6f5c9bb2-abcb-45ef-a70c-8db46bf99631" targetNamespace="http://schemas.microsoft.com/office/2006/metadata/properties" ma:root="true" ma:fieldsID="0787e5e6edbf2c59e673f374ac51b8cf"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869780-C9B1-4F5C-B053-B50CFD821639}">
  <ds:schemaRefs>
    <ds:schemaRef ds:uri="http://schemas.microsoft.com/office/2006/metadata/properties"/>
    <ds:schemaRef ds:uri="http://schemas.microsoft.com/office/infopath/2007/PartnerControls"/>
    <ds:schemaRef ds:uri="6f5c9bb2-abcb-45ef-a70c-8db46bf99631"/>
  </ds:schemaRefs>
</ds:datastoreItem>
</file>

<file path=customXml/itemProps2.xml><?xml version="1.0" encoding="utf-8"?>
<ds:datastoreItem xmlns:ds="http://schemas.openxmlformats.org/officeDocument/2006/customXml" ds:itemID="{1D31B0CB-0BC4-4BC3-94CF-21542B49E443}">
  <ds:schemaRefs>
    <ds:schemaRef ds:uri="http://schemas.microsoft.com/sharepoint/v3/contenttype/forms"/>
  </ds:schemaRefs>
</ds:datastoreItem>
</file>

<file path=customXml/itemProps3.xml><?xml version="1.0" encoding="utf-8"?>
<ds:datastoreItem xmlns:ds="http://schemas.openxmlformats.org/officeDocument/2006/customXml" ds:itemID="{65CF7BCE-B22A-4424-AC47-BA4103850B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1807</Words>
  <Characters>10302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Wilfreda Lucin Oira (2527917)</cp:lastModifiedBy>
  <cp:revision>2</cp:revision>
  <dcterms:created xsi:type="dcterms:W3CDTF">2026-08-11T13:11:00Z</dcterms:created>
  <dcterms:modified xsi:type="dcterms:W3CDTF">2026-08-11T13:11:00Z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0x01010023E21010F4412842A7801E7AF9F0F67E</vt:lpwstr>
  </property>
</Properties>
</file>