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50AA" w:rsidRDefault="00ED50AA" w:rsidP="00BA6A10">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GROUP MEMBERS:</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MAN LUO    1706152</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JINGWEI YOU    1702297</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YUYING LIN     1703807</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ZHEMAN YANG 1703808</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ALLUSHIA SHERINA RAMA RAO     1708715</w:t>
      </w:r>
    </w:p>
    <w:p w:rsidR="00ED50AA" w:rsidRDefault="00ED50AA" w:rsidP="00ED50AA">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SHAZANA SHAH AZAM KHAN     1708710</w:t>
      </w:r>
    </w:p>
    <w:p w:rsidR="00ED50AA" w:rsidRDefault="00ED50AA" w:rsidP="00BA6A10">
      <w:pPr>
        <w:spacing w:after="240"/>
        <w:rPr>
          <w:rFonts w:ascii="Times New Roman" w:hAnsi="Times New Roman" w:cs="Times New Roman" w:hint="eastAsia"/>
          <w:color w:val="000000"/>
          <w:sz w:val="22"/>
          <w:szCs w:val="13"/>
          <w:shd w:val="clear" w:color="auto" w:fill="FFFFFF"/>
        </w:rPr>
      </w:pPr>
    </w:p>
    <w:p w:rsidR="00ED50AA" w:rsidRPr="00BA6A10" w:rsidRDefault="00ED50AA" w:rsidP="00ED50AA">
      <w:pPr>
        <w:spacing w:after="240"/>
        <w:jc w:val="center"/>
        <w:rPr>
          <w:rFonts w:ascii="Times New Roman" w:hAnsi="Times New Roman" w:cs="Times New Roman" w:hint="eastAsia"/>
          <w:b/>
          <w:color w:val="000000"/>
          <w:sz w:val="32"/>
          <w:szCs w:val="13"/>
          <w:shd w:val="clear" w:color="auto" w:fill="FFFFFF"/>
        </w:rPr>
      </w:pPr>
      <w:r w:rsidRPr="00BA6A10">
        <w:rPr>
          <w:rFonts w:ascii="Times New Roman" w:hAnsi="Times New Roman" w:cs="Times New Roman" w:hint="eastAsia"/>
          <w:b/>
          <w:color w:val="000000"/>
          <w:sz w:val="32"/>
          <w:szCs w:val="13"/>
          <w:shd w:val="clear" w:color="auto" w:fill="FFFFFF"/>
        </w:rPr>
        <w:t>ENTREPRENEURSHIP IN CAMEROON</w:t>
      </w:r>
    </w:p>
    <w:p w:rsidR="00ED50AA" w:rsidRDefault="00ED50AA" w:rsidP="00BA6A10">
      <w:pPr>
        <w:spacing w:after="240"/>
        <w:rPr>
          <w:rFonts w:ascii="Times New Roman" w:hAnsi="Times New Roman" w:cs="Times New Roman" w:hint="eastAsia"/>
          <w:color w:val="000000"/>
          <w:sz w:val="22"/>
          <w:szCs w:val="13"/>
          <w:shd w:val="clear" w:color="auto" w:fill="FFFFFF"/>
        </w:rPr>
      </w:pPr>
    </w:p>
    <w:p w:rsidR="00C45BAC" w:rsidRPr="00C45BAC" w:rsidRDefault="00BA6A10" w:rsidP="00C45BAC">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1. ENTREPRENEURIAL BEHAVIOR AND ATTITUDES</w:t>
      </w:r>
    </w:p>
    <w:p w:rsidR="00C45BAC" w:rsidRPr="00C45BAC" w:rsidRDefault="00C45BAC" w:rsidP="00C45BAC">
      <w:pPr>
        <w:spacing w:after="240"/>
        <w:rPr>
          <w:rFonts w:ascii="Times New Roman" w:hAnsi="Times New Roman" w:cs="Times New Roman"/>
          <w:b/>
          <w:color w:val="000000"/>
          <w:sz w:val="22"/>
          <w:szCs w:val="13"/>
          <w:shd w:val="clear" w:color="auto" w:fill="FFFFFF"/>
          <w:lang w:val="en-GB"/>
        </w:rPr>
      </w:pPr>
      <w:r w:rsidRPr="00C45BAC">
        <w:rPr>
          <w:rFonts w:ascii="Times New Roman" w:hAnsi="Times New Roman" w:cs="Times New Roman"/>
          <w:b/>
          <w:color w:val="000000"/>
          <w:sz w:val="22"/>
          <w:szCs w:val="13"/>
          <w:shd w:val="clear" w:color="auto" w:fill="FFFFFF"/>
          <w:lang w:val="en-GB"/>
        </w:rPr>
        <w:t>Self Perception</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 xml:space="preserve">It has overall increase in </w:t>
      </w:r>
      <w:proofErr w:type="spellStart"/>
      <w:proofErr w:type="gramStart"/>
      <w:r w:rsidRPr="00C45BAC">
        <w:rPr>
          <w:rFonts w:ascii="Times New Roman" w:hAnsi="Times New Roman" w:cs="Times New Roman"/>
          <w:color w:val="000000"/>
          <w:sz w:val="22"/>
          <w:szCs w:val="13"/>
          <w:shd w:val="clear" w:color="auto" w:fill="FFFFFF"/>
          <w:lang w:val="en-GB"/>
        </w:rPr>
        <w:t>he</w:t>
      </w:r>
      <w:proofErr w:type="spellEnd"/>
      <w:proofErr w:type="gramEnd"/>
      <w:r w:rsidRPr="00C45BAC">
        <w:rPr>
          <w:rFonts w:ascii="Times New Roman" w:hAnsi="Times New Roman" w:cs="Times New Roman"/>
          <w:color w:val="000000"/>
          <w:sz w:val="22"/>
          <w:szCs w:val="13"/>
          <w:shd w:val="clear" w:color="auto" w:fill="FFFFFF"/>
          <w:lang w:val="en-GB"/>
        </w:rPr>
        <w:t xml:space="preserve"> </w:t>
      </w:r>
      <w:proofErr w:type="spellStart"/>
      <w:r w:rsidRPr="00C45BAC">
        <w:rPr>
          <w:rFonts w:ascii="Times New Roman" w:hAnsi="Times New Roman" w:cs="Times New Roman"/>
          <w:color w:val="000000"/>
          <w:sz w:val="22"/>
          <w:szCs w:val="13"/>
          <w:shd w:val="clear" w:color="auto" w:fill="FFFFFF"/>
          <w:lang w:val="en-GB"/>
        </w:rPr>
        <w:t>innoopportunities</w:t>
      </w:r>
      <w:proofErr w:type="spellEnd"/>
      <w:r w:rsidRPr="00C45BAC">
        <w:rPr>
          <w:rFonts w:ascii="Times New Roman" w:hAnsi="Times New Roman" w:cs="Times New Roman"/>
          <w:color w:val="000000"/>
          <w:sz w:val="22"/>
          <w:szCs w:val="13"/>
          <w:shd w:val="clear" w:color="auto" w:fill="FFFFFF"/>
          <w:lang w:val="en-GB"/>
        </w:rPr>
        <w:t>, capabilities and entrepreneurial intention rate. The data is more positive compared to the year 2015. Fear of failure rate also decreased as a positive result.</w:t>
      </w:r>
    </w:p>
    <w:p w:rsidR="00C45BAC" w:rsidRPr="00C45BAC" w:rsidRDefault="00C45BAC" w:rsidP="00C45BAC">
      <w:pPr>
        <w:spacing w:after="240"/>
        <w:rPr>
          <w:rFonts w:ascii="Times New Roman" w:hAnsi="Times New Roman" w:cs="Times New Roman"/>
          <w:b/>
          <w:color w:val="000000"/>
          <w:sz w:val="22"/>
          <w:szCs w:val="13"/>
          <w:shd w:val="clear" w:color="auto" w:fill="FFFFFF"/>
          <w:lang w:val="en-GB"/>
        </w:rPr>
      </w:pPr>
      <w:r w:rsidRPr="00C45BAC">
        <w:rPr>
          <w:rFonts w:ascii="Times New Roman" w:hAnsi="Times New Roman" w:cs="Times New Roman"/>
          <w:b/>
          <w:color w:val="000000"/>
          <w:sz w:val="22"/>
          <w:szCs w:val="13"/>
          <w:shd w:val="clear" w:color="auto" w:fill="FFFFFF"/>
          <w:lang w:val="en-GB"/>
        </w:rPr>
        <w:t>Activity</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 xml:space="preserve">In term of activity, the regional average is high compared to global average in the total of early stage entrepreneurial activity </w:t>
      </w:r>
      <w:proofErr w:type="gramStart"/>
      <w:r w:rsidRPr="00C45BAC">
        <w:rPr>
          <w:rFonts w:ascii="Times New Roman" w:hAnsi="Times New Roman" w:cs="Times New Roman"/>
          <w:color w:val="000000"/>
          <w:sz w:val="22"/>
          <w:szCs w:val="13"/>
          <w:shd w:val="clear" w:color="auto" w:fill="FFFFFF"/>
          <w:lang w:val="en-GB"/>
        </w:rPr>
        <w:t>( TEA</w:t>
      </w:r>
      <w:proofErr w:type="gramEnd"/>
      <w:r w:rsidRPr="00C45BAC">
        <w:rPr>
          <w:rFonts w:ascii="Times New Roman" w:hAnsi="Times New Roman" w:cs="Times New Roman"/>
          <w:color w:val="000000"/>
          <w:sz w:val="22"/>
          <w:szCs w:val="13"/>
          <w:shd w:val="clear" w:color="auto" w:fill="FFFFFF"/>
          <w:lang w:val="en-GB"/>
        </w:rPr>
        <w:t xml:space="preserve"> ) as well as the business ownership rate. Inversely, the employee activity rate is low in the regional average which creates less job and innovativeness as the global average is high of more than 2%.</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Motivation</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The motivation index has decreased in year 2016 compared 2015.</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Gender Equity</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The TEA ratio has increased in the gender equity in the year 2016 while has a little less on opportunity driven TEA ratio at the gender equity.</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Impact</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As an impact on the country for job creation expectation rate has increased. As well as the innovation rate and business service sector rate.</w:t>
      </w:r>
    </w:p>
    <w:p w:rsidR="00BA6A10" w:rsidRPr="00C45BAC" w:rsidRDefault="00C45BAC" w:rsidP="00BA6A10">
      <w:pPr>
        <w:spacing w:after="240"/>
        <w:rPr>
          <w:rFonts w:ascii="Times New Roman" w:hAnsi="Times New Roman" w:cs="Times New Roman" w:hint="eastAsia"/>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lastRenderedPageBreak/>
        <w:t>However, the good carrier choice rate has decreased in the year 2016 compared to 2015. To conclude the status to successful entrepreneur rate has increased.</w:t>
      </w:r>
    </w:p>
    <w:p w:rsidR="00BA6A10" w:rsidRDefault="00BA6A10" w:rsidP="00BA6A10">
      <w:pPr>
        <w:spacing w:after="240"/>
        <w:rPr>
          <w:rFonts w:ascii="Times New Roman" w:hAnsi="Times New Roman" w:cs="Times New Roman" w:hint="eastAsia"/>
          <w:color w:val="000000"/>
          <w:sz w:val="22"/>
          <w:szCs w:val="13"/>
          <w:shd w:val="clear" w:color="auto" w:fill="FFFFFF"/>
        </w:rPr>
      </w:pPr>
    </w:p>
    <w:p w:rsidR="00ED50AA" w:rsidRPr="00BA6A10" w:rsidRDefault="00BA6A10" w:rsidP="00BA6A10">
      <w:pPr>
        <w:spacing w:after="240"/>
        <w:rPr>
          <w:rFonts w:ascii="Times New Roman" w:hAnsi="Times New Roman" w:cs="Times New Roman" w:hint="eastAsia"/>
          <w:color w:val="000000"/>
          <w:sz w:val="22"/>
          <w:szCs w:val="13"/>
          <w:shd w:val="clear" w:color="auto" w:fill="FFFFFF"/>
        </w:rPr>
      </w:pPr>
      <w:r>
        <w:rPr>
          <w:rFonts w:ascii="Times New Roman" w:hAnsi="Times New Roman" w:cs="Times New Roman" w:hint="eastAsia"/>
          <w:color w:val="000000"/>
          <w:sz w:val="22"/>
          <w:szCs w:val="13"/>
          <w:shd w:val="clear" w:color="auto" w:fill="FFFFFF"/>
        </w:rPr>
        <w:t>2. ENTREPRENEURIAL FRAMEWORK CONDITIONS</w:t>
      </w:r>
    </w:p>
    <w:p w:rsidR="00BA6A10" w:rsidRDefault="00BA6A10" w:rsidP="00BA6A10">
      <w:pPr>
        <w:spacing w:after="240"/>
        <w:rPr>
          <w:rFonts w:ascii="Times New Roman" w:hAnsi="Times New Roman" w:cs="Times New Roman" w:hint="eastAsia"/>
          <w:color w:val="000000"/>
          <w:sz w:val="22"/>
          <w:szCs w:val="13"/>
          <w:shd w:val="clear" w:color="auto" w:fill="FFFFFF"/>
        </w:rPr>
      </w:pPr>
      <w:r>
        <w:rPr>
          <w:rFonts w:ascii="Helvetica" w:hAnsi="Helvetica" w:cs="Helvetica"/>
          <w:color w:val="325F75"/>
          <w:sz w:val="23"/>
          <w:szCs w:val="23"/>
          <w:shd w:val="clear" w:color="auto" w:fill="FFFFFF"/>
        </w:rPr>
        <w:t>Expert Ratings: 1 = highly insufficient, 5 = highly sufficient</w:t>
      </w:r>
    </w:p>
    <w:p w:rsidR="00BA6A10" w:rsidRDefault="00BA6A10" w:rsidP="00C45BAC">
      <w:pPr>
        <w:spacing w:after="240"/>
        <w:jc w:val="center"/>
        <w:rPr>
          <w:rFonts w:ascii="Times New Roman" w:hAnsi="Times New Roman" w:cs="Times New Roman" w:hint="eastAsia"/>
          <w:color w:val="000000"/>
          <w:sz w:val="22"/>
          <w:szCs w:val="13"/>
          <w:shd w:val="clear" w:color="auto" w:fill="FFFFFF"/>
        </w:rPr>
      </w:pPr>
      <w:r>
        <w:rPr>
          <w:rFonts w:ascii="Times New Roman" w:hAnsi="Times New Roman" w:cs="Times New Roman" w:hint="eastAsia"/>
          <w:noProof/>
          <w:color w:val="000000"/>
          <w:sz w:val="22"/>
          <w:szCs w:val="13"/>
          <w:shd w:val="clear" w:color="auto" w:fill="FFFFFF"/>
        </w:rPr>
        <w:drawing>
          <wp:inline distT="0" distB="0" distL="0" distR="0">
            <wp:extent cx="5274310" cy="3380589"/>
            <wp:effectExtent l="1905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274310" cy="3380589"/>
                    </a:xfrm>
                    <a:prstGeom prst="rect">
                      <a:avLst/>
                    </a:prstGeom>
                    <a:noFill/>
                    <a:ln w="9525">
                      <a:noFill/>
                      <a:miter lim="800000"/>
                      <a:headEnd/>
                      <a:tailEnd/>
                    </a:ln>
                  </pic:spPr>
                </pic:pic>
              </a:graphicData>
            </a:graphic>
          </wp:inline>
        </w:drawing>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 xml:space="preserve">The rate of sufficiency is less than average for the entrepreneurial finance, government policies, support and relevance, taxes and bureaucracy and government entrepreneurship program. </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The rate of entrepreneurial education at school stage is insufficient, but in the post school stage it has increase to nearly average and average.</w:t>
      </w:r>
    </w:p>
    <w:p w:rsidR="00C45BAC" w:rsidRPr="00C45BAC" w:rsidRDefault="00C45BAC" w:rsidP="00C45BAC">
      <w:pPr>
        <w:spacing w:after="240"/>
        <w:rPr>
          <w:rFonts w:ascii="Times New Roman" w:hAnsi="Times New Roman" w:cs="Times New Roman"/>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The commercial and infrastructure, internal market dynamic internal market burdens or entry regulations, physical infrastructure and the cultural and social norms is the average in the country.</w:t>
      </w:r>
    </w:p>
    <w:p w:rsidR="00ED50AA" w:rsidRPr="00C45BAC" w:rsidRDefault="00C45BAC" w:rsidP="00BA6A10">
      <w:pPr>
        <w:spacing w:after="240"/>
        <w:rPr>
          <w:rFonts w:ascii="Times New Roman" w:hAnsi="Times New Roman" w:cs="Times New Roman" w:hint="eastAsia"/>
          <w:color w:val="000000"/>
          <w:sz w:val="22"/>
          <w:szCs w:val="13"/>
          <w:shd w:val="clear" w:color="auto" w:fill="FFFFFF"/>
          <w:lang w:val="en-GB"/>
        </w:rPr>
      </w:pPr>
      <w:r w:rsidRPr="00C45BAC">
        <w:rPr>
          <w:rFonts w:ascii="Times New Roman" w:hAnsi="Times New Roman" w:cs="Times New Roman"/>
          <w:color w:val="000000"/>
          <w:sz w:val="22"/>
          <w:szCs w:val="13"/>
          <w:shd w:val="clear" w:color="auto" w:fill="FFFFFF"/>
          <w:lang w:val="en-GB"/>
        </w:rPr>
        <w:t>The Research and development Transfer is insufficient in the country. Overall, the Entrepreneurial</w:t>
      </w:r>
      <w:bookmarkStart w:id="0" w:name="_GoBack"/>
      <w:bookmarkEnd w:id="0"/>
      <w:r w:rsidRPr="00C45BAC">
        <w:rPr>
          <w:rFonts w:ascii="Times New Roman" w:hAnsi="Times New Roman" w:cs="Times New Roman"/>
          <w:color w:val="000000"/>
          <w:sz w:val="22"/>
          <w:szCs w:val="13"/>
          <w:shd w:val="clear" w:color="auto" w:fill="FFFFFF"/>
          <w:lang w:val="en-GB"/>
        </w:rPr>
        <w:t xml:space="preserve"> Framework Condition is poor. </w:t>
      </w:r>
    </w:p>
    <w:p w:rsidR="00BA6A10" w:rsidRDefault="00BA6A10" w:rsidP="00BA6A10">
      <w:pPr>
        <w:spacing w:after="240"/>
        <w:rPr>
          <w:rFonts w:ascii="Times New Roman" w:hAnsi="Times New Roman" w:cs="Times New Roman" w:hint="eastAsia"/>
          <w:color w:val="000000"/>
          <w:sz w:val="22"/>
          <w:szCs w:val="13"/>
          <w:shd w:val="clear" w:color="auto" w:fill="FFFFFF"/>
        </w:rPr>
      </w:pPr>
    </w:p>
    <w:p w:rsidR="00D22FF2" w:rsidRPr="00BA6A10" w:rsidRDefault="00BA6A10" w:rsidP="00BA6A10">
      <w:pPr>
        <w:spacing w:after="240"/>
        <w:rPr>
          <w:rFonts w:ascii="Times New Roman" w:hAnsi="Times New Roman" w:cs="Times New Roman"/>
          <w:color w:val="000000"/>
          <w:sz w:val="22"/>
          <w:szCs w:val="13"/>
          <w:shd w:val="clear" w:color="auto" w:fill="FFFFFF"/>
        </w:rPr>
      </w:pPr>
      <w:r>
        <w:rPr>
          <w:rFonts w:ascii="Times New Roman" w:hAnsi="Times New Roman" w:cs="Times New Roman" w:hint="eastAsia"/>
          <w:color w:val="000000"/>
          <w:sz w:val="22"/>
          <w:szCs w:val="13"/>
          <w:shd w:val="clear" w:color="auto" w:fill="FFFFFF"/>
        </w:rPr>
        <w:t xml:space="preserve">3. </w:t>
      </w:r>
      <w:r w:rsidR="00D22FF2" w:rsidRPr="00BA6A10">
        <w:rPr>
          <w:rFonts w:ascii="Times New Roman" w:hAnsi="Times New Roman" w:cs="Times New Roman"/>
          <w:color w:val="000000"/>
          <w:sz w:val="22"/>
          <w:szCs w:val="13"/>
          <w:shd w:val="clear" w:color="auto" w:fill="FFFFFF"/>
        </w:rPr>
        <w:t>FURTHER INFORMATION ON ENTREPRENEURSHIP</w:t>
      </w:r>
    </w:p>
    <w:p w:rsidR="00D22FF2" w:rsidRPr="00BA6A10" w:rsidRDefault="00D22FF2" w:rsidP="00BA6A10">
      <w:pPr>
        <w:spacing w:after="240"/>
        <w:rPr>
          <w:rFonts w:ascii="Times New Roman" w:hAnsi="Times New Roman" w:cs="Times New Roman"/>
          <w:color w:val="000000"/>
          <w:sz w:val="22"/>
          <w:szCs w:val="13"/>
          <w:shd w:val="clear" w:color="auto" w:fill="FFFFFF"/>
        </w:rPr>
      </w:pPr>
      <w:r w:rsidRPr="00BA6A10">
        <w:rPr>
          <w:rFonts w:ascii="Times New Roman" w:hAnsi="Times New Roman" w:cs="Times New Roman"/>
          <w:color w:val="000000"/>
          <w:sz w:val="22"/>
          <w:szCs w:val="13"/>
          <w:shd w:val="clear" w:color="auto" w:fill="FFFFFF"/>
        </w:rPr>
        <w:t xml:space="preserve">Cameroon holds a very central location on the African continent and is home to hundreds of </w:t>
      </w:r>
      <w:r w:rsidRPr="00BA6A10">
        <w:rPr>
          <w:rFonts w:ascii="Times New Roman" w:hAnsi="Times New Roman" w:cs="Times New Roman"/>
          <w:color w:val="000000"/>
          <w:sz w:val="22"/>
          <w:szCs w:val="13"/>
          <w:shd w:val="clear" w:color="auto" w:fill="FFFFFF"/>
        </w:rPr>
        <w:lastRenderedPageBreak/>
        <w:t xml:space="preserve">different ethnic groups; both of these aspects of diverse Cameroon earned it the popular tagline, “hinge of Africa.”  Petroleum, coffee, and cocoa are big exports and big economic player in the country. With a happy people ready to celebrate and be united at any opportunity, and storytelling as alive as the ethnic groups that have filled the country since long ago. </w:t>
      </w:r>
    </w:p>
    <w:p w:rsidR="00D22FF2" w:rsidRPr="00BA6A10" w:rsidRDefault="00D22FF2" w:rsidP="00BA6A10">
      <w:pPr>
        <w:spacing w:after="240"/>
        <w:rPr>
          <w:rFonts w:ascii="Times New Roman" w:hAnsi="Times New Roman" w:cs="Times New Roman"/>
          <w:color w:val="000000"/>
          <w:sz w:val="22"/>
          <w:szCs w:val="13"/>
          <w:shd w:val="clear" w:color="auto" w:fill="FFFFFF"/>
        </w:rPr>
      </w:pPr>
      <w:r w:rsidRPr="00BA6A10">
        <w:rPr>
          <w:rFonts w:ascii="Times New Roman" w:hAnsi="Times New Roman" w:cs="Times New Roman"/>
          <w:color w:val="000000"/>
          <w:sz w:val="22"/>
          <w:szCs w:val="13"/>
          <w:shd w:val="clear" w:color="auto" w:fill="FFFFFF"/>
        </w:rPr>
        <w:t>Cameroon is home to a few tech and business startup hubs that provide support through training and even financing to startup companies throughout the country.</w:t>
      </w:r>
    </w:p>
    <w:p w:rsidR="00D22FF2" w:rsidRPr="00BA6A10" w:rsidRDefault="00D22FF2" w:rsidP="00BA6A10">
      <w:pPr>
        <w:spacing w:after="240"/>
        <w:rPr>
          <w:rFonts w:ascii="Times New Roman" w:hAnsi="Times New Roman" w:cs="Times New Roman"/>
          <w:color w:val="000000"/>
          <w:sz w:val="22"/>
          <w:szCs w:val="13"/>
          <w:shd w:val="clear" w:color="auto" w:fill="FFFFFF"/>
        </w:rPr>
      </w:pPr>
      <w:r w:rsidRPr="00BA6A10">
        <w:rPr>
          <w:rFonts w:ascii="Times New Roman" w:hAnsi="Times New Roman" w:cs="Times New Roman"/>
          <w:color w:val="000000"/>
          <w:sz w:val="22"/>
          <w:szCs w:val="13"/>
          <w:shd w:val="clear" w:color="auto" w:fill="FFFFFF"/>
        </w:rPr>
        <w:t>Cameroon is an entrepreneurial place ripe with lots of opportunities. Young people make up a large part of the population and with a huge percentage of the land being arable, agribusiness makes up for a large part of the economy. However, there are opportunities in almost every sector, from fishing to mobile apps.</w:t>
      </w:r>
    </w:p>
    <w:p w:rsidR="00D22FF2" w:rsidRPr="00BA6A10" w:rsidRDefault="00D22FF2" w:rsidP="00BA6A10">
      <w:pPr>
        <w:spacing w:after="240"/>
        <w:rPr>
          <w:rFonts w:ascii="Times New Roman" w:hAnsi="Times New Roman" w:cs="Times New Roman"/>
          <w:sz w:val="22"/>
          <w:szCs w:val="13"/>
        </w:rPr>
      </w:pPr>
      <w:r w:rsidRPr="00BA6A10">
        <w:rPr>
          <w:rFonts w:ascii="Times New Roman" w:hAnsi="Times New Roman" w:cs="Times New Roman"/>
          <w:sz w:val="22"/>
          <w:szCs w:val="13"/>
        </w:rPr>
        <w:t xml:space="preserve">At this moment Cameroon is seen as a constantly developing country. Although it is regarded as a country in the lower middle income category, as per Boris </w:t>
      </w:r>
      <w:proofErr w:type="spellStart"/>
      <w:r w:rsidRPr="00BA6A10">
        <w:rPr>
          <w:rFonts w:ascii="Times New Roman" w:hAnsi="Times New Roman" w:cs="Times New Roman"/>
          <w:sz w:val="22"/>
          <w:szCs w:val="13"/>
        </w:rPr>
        <w:t>Guiffot’s</w:t>
      </w:r>
      <w:proofErr w:type="spellEnd"/>
      <w:r w:rsidRPr="00BA6A10">
        <w:rPr>
          <w:rFonts w:ascii="Times New Roman" w:hAnsi="Times New Roman" w:cs="Times New Roman"/>
          <w:sz w:val="22"/>
          <w:szCs w:val="13"/>
        </w:rPr>
        <w:t xml:space="preserve"> answer, the entrepreneurship level can be derived from the Approved Index UK statistics which reported 13.7% of Botswana population is business owner or co-owner.</w:t>
      </w:r>
    </w:p>
    <w:p w:rsidR="00D9107E" w:rsidRPr="00BA6A10" w:rsidRDefault="00D22FF2" w:rsidP="00BA6A10">
      <w:pPr>
        <w:spacing w:after="240"/>
        <w:rPr>
          <w:rFonts w:ascii="Times New Roman" w:hAnsi="Times New Roman" w:cs="Times New Roman"/>
          <w:color w:val="000000"/>
          <w:sz w:val="22"/>
          <w:szCs w:val="13"/>
          <w:shd w:val="clear" w:color="auto" w:fill="FFFFFF"/>
        </w:rPr>
      </w:pPr>
      <w:r w:rsidRPr="00BA6A10">
        <w:rPr>
          <w:rFonts w:ascii="Times New Roman" w:hAnsi="Times New Roman" w:cs="Times New Roman"/>
          <w:color w:val="000000"/>
          <w:sz w:val="22"/>
          <w:szCs w:val="13"/>
          <w:shd w:val="clear" w:color="auto" w:fill="FFFFFF"/>
        </w:rPr>
        <w:t>According to the </w:t>
      </w:r>
      <w:r w:rsidRPr="00BA6A10">
        <w:rPr>
          <w:rStyle w:val="a3"/>
          <w:rFonts w:ascii="Times New Roman" w:hAnsi="Times New Roman" w:cs="Times New Roman"/>
          <w:color w:val="000000"/>
          <w:sz w:val="22"/>
          <w:szCs w:val="13"/>
          <w:shd w:val="clear" w:color="auto" w:fill="FFFFFF"/>
        </w:rPr>
        <w:t>“Global Entrepreneurship Index 2017”</w:t>
      </w:r>
      <w:r w:rsidRPr="00BA6A10">
        <w:rPr>
          <w:rFonts w:ascii="Times New Roman" w:hAnsi="Times New Roman" w:cs="Times New Roman"/>
          <w:color w:val="000000"/>
          <w:sz w:val="22"/>
          <w:szCs w:val="13"/>
          <w:shd w:val="clear" w:color="auto" w:fill="FFFFFF"/>
        </w:rPr>
        <w:t>, published on 13 November 2016 by the Global Entrepreneurship and Development Institute (GEDI), based in London, Cameroon is the 20</w:t>
      </w:r>
      <w:r w:rsidRPr="00BA6A10">
        <w:rPr>
          <w:rFonts w:ascii="Times New Roman" w:hAnsi="Times New Roman" w:cs="Times New Roman"/>
          <w:color w:val="000000"/>
          <w:sz w:val="22"/>
          <w:szCs w:val="13"/>
          <w:shd w:val="clear" w:color="auto" w:fill="FFFFFF"/>
          <w:vertAlign w:val="superscript"/>
        </w:rPr>
        <w:t>th</w:t>
      </w:r>
      <w:r w:rsidRPr="00BA6A10">
        <w:rPr>
          <w:rFonts w:ascii="Times New Roman" w:hAnsi="Times New Roman" w:cs="Times New Roman"/>
          <w:color w:val="000000"/>
          <w:sz w:val="22"/>
          <w:szCs w:val="13"/>
          <w:shd w:val="clear" w:color="auto" w:fill="FFFFFF"/>
        </w:rPr>
        <w:t> top country in Africa (out of 37 ranked) for entrepreneurship in 2017. At the global level, the economic engine of the CEMAC grabbed the 116</w:t>
      </w:r>
      <w:r w:rsidRPr="00BA6A10">
        <w:rPr>
          <w:rFonts w:ascii="Times New Roman" w:hAnsi="Times New Roman" w:cs="Times New Roman"/>
          <w:color w:val="000000"/>
          <w:sz w:val="22"/>
          <w:szCs w:val="13"/>
          <w:shd w:val="clear" w:color="auto" w:fill="FFFFFF"/>
          <w:vertAlign w:val="superscript"/>
        </w:rPr>
        <w:t>th</w:t>
      </w:r>
      <w:r w:rsidRPr="00BA6A10">
        <w:rPr>
          <w:rFonts w:ascii="Times New Roman" w:hAnsi="Times New Roman" w:cs="Times New Roman"/>
          <w:color w:val="000000"/>
          <w:sz w:val="22"/>
          <w:szCs w:val="13"/>
          <w:shd w:val="clear" w:color="auto" w:fill="FFFFFF"/>
        </w:rPr>
        <w:t> spot out of 137 surveyed countries.</w:t>
      </w:r>
    </w:p>
    <w:p w:rsidR="00D22FF2" w:rsidRPr="00BA6A10" w:rsidRDefault="00D22FF2" w:rsidP="00BA6A10">
      <w:pPr>
        <w:spacing w:after="240"/>
        <w:rPr>
          <w:rFonts w:ascii="Times New Roman" w:hAnsi="Times New Roman" w:cs="Times New Roman"/>
          <w:sz w:val="22"/>
          <w:szCs w:val="13"/>
        </w:rPr>
      </w:pPr>
      <w:r w:rsidRPr="00BA6A10">
        <w:rPr>
          <w:rFonts w:ascii="Times New Roman" w:hAnsi="Times New Roman" w:cs="Times New Roman"/>
          <w:sz w:val="22"/>
          <w:szCs w:val="13"/>
        </w:rPr>
        <w:t>The best industries to invest in at the moment are the oil and gas, and partially privatized governmental agencies, such as power and water suppliers. The biggest investors are from US, UK and France, followed closely by China, India, Morocco, South Korea and South Africa.</w:t>
      </w:r>
    </w:p>
    <w:p w:rsidR="00D22FF2" w:rsidRPr="00BA6A10" w:rsidRDefault="00D22FF2" w:rsidP="00BA6A10">
      <w:pPr>
        <w:spacing w:after="240"/>
        <w:rPr>
          <w:rFonts w:ascii="Times New Roman" w:hAnsi="Times New Roman" w:cs="Times New Roman"/>
          <w:sz w:val="22"/>
          <w:szCs w:val="13"/>
        </w:rPr>
      </w:pPr>
    </w:p>
    <w:p w:rsidR="00BA6A10" w:rsidRPr="00BA6A10" w:rsidRDefault="00BA6A10" w:rsidP="00BA6A10">
      <w:pPr>
        <w:spacing w:after="240"/>
        <w:rPr>
          <w:rFonts w:ascii="Times New Roman" w:hAnsi="Times New Roman" w:cs="Times New Roman"/>
          <w:sz w:val="22"/>
          <w:szCs w:val="13"/>
        </w:rPr>
      </w:pPr>
      <w:r>
        <w:rPr>
          <w:rFonts w:ascii="Times New Roman" w:hAnsi="Times New Roman" w:cs="Times New Roman" w:hint="eastAsia"/>
          <w:sz w:val="22"/>
          <w:szCs w:val="13"/>
        </w:rPr>
        <w:t xml:space="preserve">4. </w:t>
      </w:r>
      <w:r w:rsidRPr="00BA6A10">
        <w:rPr>
          <w:rFonts w:ascii="Times New Roman" w:hAnsi="Times New Roman" w:cs="Times New Roman"/>
          <w:sz w:val="22"/>
          <w:szCs w:val="13"/>
        </w:rPr>
        <w:t>GOVERNMENT SUPPORT</w:t>
      </w:r>
    </w:p>
    <w:p w:rsidR="00D22FF2" w:rsidRPr="00BA6A10" w:rsidRDefault="00D22FF2" w:rsidP="00BA6A10">
      <w:pPr>
        <w:spacing w:after="240"/>
        <w:rPr>
          <w:rFonts w:ascii="Times New Roman" w:hAnsi="Times New Roman" w:cs="Times New Roman"/>
          <w:sz w:val="22"/>
          <w:szCs w:val="13"/>
        </w:rPr>
      </w:pPr>
      <w:r w:rsidRPr="00BA6A10">
        <w:rPr>
          <w:rFonts w:ascii="Times New Roman" w:hAnsi="Times New Roman" w:cs="Times New Roman"/>
          <w:sz w:val="22"/>
          <w:szCs w:val="13"/>
        </w:rPr>
        <w:t xml:space="preserve">The agricultural sector offers a real chance for Cameroon to promote opportunity-driven entrepreneurship, with a large percentage (43.3% in 2014) of youths aged 15 and above employed in this sector. </w:t>
      </w:r>
    </w:p>
    <w:p w:rsidR="00D22FF2" w:rsidRPr="00BA6A10" w:rsidRDefault="00D22FF2" w:rsidP="00BA6A10">
      <w:pPr>
        <w:spacing w:after="240"/>
        <w:rPr>
          <w:rFonts w:ascii="Times New Roman" w:hAnsi="Times New Roman" w:cs="Times New Roman"/>
          <w:sz w:val="22"/>
          <w:szCs w:val="13"/>
        </w:rPr>
      </w:pPr>
      <w:r w:rsidRPr="00BA6A10">
        <w:rPr>
          <w:rFonts w:ascii="Times New Roman" w:hAnsi="Times New Roman" w:cs="Times New Roman"/>
          <w:sz w:val="22"/>
          <w:szCs w:val="13"/>
        </w:rPr>
        <w:t xml:space="preserve">The government has put in place a number of </w:t>
      </w:r>
      <w:proofErr w:type="spellStart"/>
      <w:r w:rsidRPr="00BA6A10">
        <w:rPr>
          <w:rFonts w:ascii="Times New Roman" w:hAnsi="Times New Roman" w:cs="Times New Roman"/>
          <w:sz w:val="22"/>
          <w:szCs w:val="13"/>
        </w:rPr>
        <w:t>programmes</w:t>
      </w:r>
      <w:proofErr w:type="spellEnd"/>
      <w:r w:rsidRPr="00BA6A10">
        <w:rPr>
          <w:rFonts w:ascii="Times New Roman" w:hAnsi="Times New Roman" w:cs="Times New Roman"/>
          <w:sz w:val="22"/>
          <w:szCs w:val="13"/>
        </w:rPr>
        <w:t xml:space="preserve"> to promote entrepreneurship in agriculture. Recently, the state launched </w:t>
      </w:r>
      <w:proofErr w:type="spellStart"/>
      <w:r w:rsidRPr="00BA6A10">
        <w:rPr>
          <w:rFonts w:ascii="Times New Roman" w:hAnsi="Times New Roman" w:cs="Times New Roman"/>
          <w:sz w:val="22"/>
          <w:szCs w:val="13"/>
        </w:rPr>
        <w:t>Agropoles</w:t>
      </w:r>
      <w:proofErr w:type="spellEnd"/>
      <w:r w:rsidRPr="00BA6A10">
        <w:rPr>
          <w:rFonts w:ascii="Times New Roman" w:hAnsi="Times New Roman" w:cs="Times New Roman"/>
          <w:sz w:val="22"/>
          <w:szCs w:val="13"/>
        </w:rPr>
        <w:t xml:space="preserve"> </w:t>
      </w:r>
      <w:proofErr w:type="spellStart"/>
      <w:r w:rsidRPr="00BA6A10">
        <w:rPr>
          <w:rFonts w:ascii="Times New Roman" w:hAnsi="Times New Roman" w:cs="Times New Roman"/>
          <w:sz w:val="22"/>
          <w:szCs w:val="13"/>
        </w:rPr>
        <w:t>programmes</w:t>
      </w:r>
      <w:proofErr w:type="spellEnd"/>
      <w:r w:rsidRPr="00BA6A10">
        <w:rPr>
          <w:rFonts w:ascii="Times New Roman" w:hAnsi="Times New Roman" w:cs="Times New Roman"/>
          <w:sz w:val="22"/>
          <w:szCs w:val="13"/>
        </w:rPr>
        <w:t xml:space="preserve"> which aim to promote second-generation agriculture. The government provides various </w:t>
      </w:r>
      <w:proofErr w:type="gramStart"/>
      <w:r w:rsidRPr="00BA6A10">
        <w:rPr>
          <w:rFonts w:ascii="Times New Roman" w:hAnsi="Times New Roman" w:cs="Times New Roman"/>
          <w:sz w:val="22"/>
          <w:szCs w:val="13"/>
        </w:rPr>
        <w:t>support</w:t>
      </w:r>
      <w:proofErr w:type="gramEnd"/>
      <w:r w:rsidRPr="00BA6A10">
        <w:rPr>
          <w:rFonts w:ascii="Times New Roman" w:hAnsi="Times New Roman" w:cs="Times New Roman"/>
          <w:sz w:val="22"/>
          <w:szCs w:val="13"/>
        </w:rPr>
        <w:t xml:space="preserve"> to the farmers that use modern techniques to improve their production. This </w:t>
      </w:r>
      <w:proofErr w:type="spellStart"/>
      <w:r w:rsidRPr="00BA6A10">
        <w:rPr>
          <w:rFonts w:ascii="Times New Roman" w:hAnsi="Times New Roman" w:cs="Times New Roman"/>
          <w:sz w:val="22"/>
          <w:szCs w:val="13"/>
        </w:rPr>
        <w:t>programme</w:t>
      </w:r>
      <w:proofErr w:type="spellEnd"/>
      <w:r w:rsidRPr="00BA6A10">
        <w:rPr>
          <w:rFonts w:ascii="Times New Roman" w:hAnsi="Times New Roman" w:cs="Times New Roman"/>
          <w:sz w:val="22"/>
          <w:szCs w:val="13"/>
        </w:rPr>
        <w:t xml:space="preserve"> created in August 2012 by the Ministry of the Economy, Planning and Regional Development, offers support in different agriculture sectors namely plant sectors, livestock, fisheries and forestry. Government subsidies to run the </w:t>
      </w:r>
      <w:proofErr w:type="spellStart"/>
      <w:r w:rsidRPr="00BA6A10">
        <w:rPr>
          <w:rFonts w:ascii="Times New Roman" w:hAnsi="Times New Roman" w:cs="Times New Roman"/>
          <w:sz w:val="22"/>
          <w:szCs w:val="13"/>
        </w:rPr>
        <w:t>programme</w:t>
      </w:r>
      <w:proofErr w:type="spellEnd"/>
      <w:r w:rsidRPr="00BA6A10">
        <w:rPr>
          <w:rFonts w:ascii="Times New Roman" w:hAnsi="Times New Roman" w:cs="Times New Roman"/>
          <w:sz w:val="22"/>
          <w:szCs w:val="13"/>
        </w:rPr>
        <w:t xml:space="preserve"> amount to over 11 billion CFA francs (US$18.6 million) for the year 2016.</w:t>
      </w:r>
    </w:p>
    <w:p w:rsidR="00D22FF2" w:rsidRDefault="00D22FF2" w:rsidP="00BA6A10">
      <w:pPr>
        <w:spacing w:after="240"/>
        <w:rPr>
          <w:rFonts w:ascii="Times New Roman" w:hAnsi="Times New Roman" w:cs="Times New Roman" w:hint="eastAsia"/>
          <w:sz w:val="22"/>
          <w:szCs w:val="13"/>
        </w:rPr>
      </w:pPr>
      <w:r w:rsidRPr="00BA6A10">
        <w:rPr>
          <w:rFonts w:ascii="Times New Roman" w:hAnsi="Times New Roman" w:cs="Times New Roman"/>
          <w:sz w:val="22"/>
          <w:szCs w:val="13"/>
        </w:rPr>
        <w:t xml:space="preserve">The Cameroon Government is very open to foreign investment and has set up a special body, the Cameroon Investment Promotion Agency. Specifically, the agency assists the investors </w:t>
      </w:r>
      <w:r w:rsidRPr="00BA6A10">
        <w:rPr>
          <w:rFonts w:ascii="Times New Roman" w:hAnsi="Times New Roman" w:cs="Times New Roman"/>
          <w:sz w:val="22"/>
          <w:szCs w:val="13"/>
        </w:rPr>
        <w:lastRenderedPageBreak/>
        <w:t>with guidance, settlement of companies and also securing visas for the foreign entrepreneurs.</w:t>
      </w:r>
    </w:p>
    <w:p w:rsidR="00BA6A10" w:rsidRDefault="00BA6A10" w:rsidP="00BA6A10">
      <w:pPr>
        <w:spacing w:after="240"/>
        <w:rPr>
          <w:rFonts w:ascii="Times New Roman" w:hAnsi="Times New Roman" w:cs="Times New Roman" w:hint="eastAsia"/>
          <w:sz w:val="22"/>
          <w:szCs w:val="13"/>
        </w:rPr>
      </w:pPr>
    </w:p>
    <w:p w:rsidR="00BA6A10" w:rsidRDefault="00BA6A10" w:rsidP="00BA6A10">
      <w:pPr>
        <w:spacing w:after="240"/>
        <w:rPr>
          <w:rFonts w:ascii="Times New Roman" w:hAnsi="Times New Roman" w:cs="Times New Roman" w:hint="eastAsia"/>
          <w:sz w:val="22"/>
          <w:szCs w:val="13"/>
        </w:rPr>
      </w:pPr>
    </w:p>
    <w:p w:rsidR="00BA6A10" w:rsidRDefault="00BA6A10" w:rsidP="00BA6A10">
      <w:pPr>
        <w:spacing w:after="240"/>
        <w:rPr>
          <w:rFonts w:ascii="Times New Roman" w:hAnsi="Times New Roman" w:cs="Times New Roman" w:hint="eastAsia"/>
          <w:sz w:val="22"/>
          <w:szCs w:val="13"/>
        </w:rPr>
      </w:pPr>
      <w:r>
        <w:rPr>
          <w:rFonts w:ascii="Times New Roman" w:hAnsi="Times New Roman" w:cs="Times New Roman" w:hint="eastAsia"/>
          <w:sz w:val="22"/>
          <w:szCs w:val="13"/>
        </w:rPr>
        <w:t>REFERNENCES</w:t>
      </w:r>
    </w:p>
    <w:p w:rsidR="00BA6A10" w:rsidRPr="00BA6A10" w:rsidRDefault="00BA6A10" w:rsidP="00BA6A10">
      <w:pPr>
        <w:spacing w:after="240"/>
        <w:rPr>
          <w:rFonts w:ascii="Times New Roman" w:hAnsi="Times New Roman" w:cs="Times New Roman"/>
          <w:color w:val="000000"/>
          <w:sz w:val="22"/>
          <w:szCs w:val="13"/>
          <w:shd w:val="clear" w:color="auto" w:fill="FFFFFF"/>
        </w:rPr>
      </w:pPr>
      <w:hyperlink r:id="rId6" w:history="1">
        <w:r w:rsidRPr="00BA6A10">
          <w:rPr>
            <w:rStyle w:val="a4"/>
            <w:rFonts w:ascii="Times New Roman" w:hAnsi="Times New Roman" w:cs="Times New Roman"/>
            <w:sz w:val="22"/>
            <w:szCs w:val="13"/>
            <w:shd w:val="clear" w:color="auto" w:fill="FFFFFF"/>
          </w:rPr>
          <w:t>https://africanentrepreneurshipaward.com/cameroon-lets-do-this/</w:t>
        </w:r>
      </w:hyperlink>
    </w:p>
    <w:p w:rsidR="00BA6A10" w:rsidRPr="00BA6A10" w:rsidRDefault="00BA6A10" w:rsidP="00BA6A10">
      <w:pPr>
        <w:spacing w:after="240"/>
        <w:rPr>
          <w:rFonts w:ascii="Times New Roman" w:hAnsi="Times New Roman" w:cs="Times New Roman"/>
          <w:color w:val="000000"/>
          <w:sz w:val="22"/>
          <w:szCs w:val="13"/>
          <w:shd w:val="clear" w:color="auto" w:fill="FFFFFF"/>
        </w:rPr>
      </w:pPr>
      <w:hyperlink r:id="rId7" w:history="1">
        <w:r w:rsidRPr="00BA6A10">
          <w:rPr>
            <w:rStyle w:val="a4"/>
            <w:rFonts w:ascii="Times New Roman" w:hAnsi="Times New Roman" w:cs="Times New Roman"/>
            <w:sz w:val="22"/>
            <w:szCs w:val="13"/>
            <w:shd w:val="clear" w:color="auto" w:fill="FFFFFF"/>
          </w:rPr>
          <w:t>http://www.businessincameroon.com/public-management/1811-6689-cameroon-among-best-20-countries-in-africa-for-entrepreneurship-in-2017</w:t>
        </w:r>
      </w:hyperlink>
    </w:p>
    <w:p w:rsidR="00BA6A10" w:rsidRPr="00BA6A10" w:rsidRDefault="00BA6A10" w:rsidP="00BA6A10">
      <w:pPr>
        <w:spacing w:after="240"/>
        <w:rPr>
          <w:rFonts w:ascii="Times New Roman" w:hAnsi="Times New Roman" w:cs="Times New Roman"/>
          <w:sz w:val="22"/>
          <w:szCs w:val="13"/>
        </w:rPr>
      </w:pPr>
      <w:hyperlink r:id="rId8" w:history="1">
        <w:r w:rsidRPr="00BA6A10">
          <w:rPr>
            <w:rStyle w:val="a4"/>
            <w:rFonts w:ascii="Times New Roman" w:hAnsi="Times New Roman" w:cs="Times New Roman"/>
            <w:sz w:val="22"/>
            <w:szCs w:val="13"/>
          </w:rPr>
          <w:t>https://www.quora.com/What-do-you-think-of-entrepreneurship-in-Cameroon</w:t>
        </w:r>
      </w:hyperlink>
    </w:p>
    <w:p w:rsidR="00BA6A10" w:rsidRPr="00BA6A10" w:rsidRDefault="00BA6A10" w:rsidP="00BA6A10">
      <w:pPr>
        <w:spacing w:after="240"/>
        <w:rPr>
          <w:rFonts w:ascii="Times New Roman" w:hAnsi="Times New Roman" w:cs="Times New Roman"/>
          <w:sz w:val="22"/>
          <w:szCs w:val="13"/>
        </w:rPr>
      </w:pPr>
      <w:hyperlink r:id="rId9" w:history="1">
        <w:r w:rsidRPr="00BA6A10">
          <w:rPr>
            <w:rStyle w:val="a4"/>
            <w:rFonts w:ascii="Times New Roman" w:hAnsi="Times New Roman" w:cs="Times New Roman"/>
            <w:sz w:val="22"/>
            <w:szCs w:val="13"/>
          </w:rPr>
          <w:t>https://www.quora.com/What-do-you-think-of-entrepreneurship-in-Cameroon</w:t>
        </w:r>
      </w:hyperlink>
    </w:p>
    <w:p w:rsidR="00BA6A10" w:rsidRPr="00BA6A10" w:rsidRDefault="00BA6A10" w:rsidP="00BA6A10">
      <w:pPr>
        <w:spacing w:after="240"/>
        <w:rPr>
          <w:rFonts w:ascii="Times New Roman" w:hAnsi="Times New Roman" w:cs="Times New Roman"/>
          <w:sz w:val="22"/>
          <w:szCs w:val="13"/>
        </w:rPr>
      </w:pPr>
    </w:p>
    <w:p w:rsidR="00BA6A10" w:rsidRPr="00BA6A10" w:rsidRDefault="00BA6A10" w:rsidP="00BA6A10">
      <w:pPr>
        <w:widowControl/>
        <w:spacing w:after="240"/>
        <w:jc w:val="left"/>
        <w:rPr>
          <w:rFonts w:ascii="Times New Roman" w:eastAsia="宋体" w:hAnsi="Times New Roman" w:cs="Times New Roman"/>
          <w:kern w:val="0"/>
          <w:sz w:val="22"/>
          <w:szCs w:val="13"/>
        </w:rPr>
      </w:pPr>
      <w:hyperlink r:id="rId10" w:history="1">
        <w:r w:rsidRPr="00BA6A10">
          <w:rPr>
            <w:rStyle w:val="a4"/>
            <w:rFonts w:ascii="Times New Roman" w:eastAsia="宋体" w:hAnsi="Times New Roman" w:cs="Times New Roman"/>
            <w:kern w:val="0"/>
            <w:sz w:val="22"/>
            <w:szCs w:val="13"/>
          </w:rPr>
          <w:t>http://www.gemconsortium.org/country-profile/48</w:t>
        </w:r>
      </w:hyperlink>
      <w:r w:rsidRPr="00BA6A10">
        <w:rPr>
          <w:rFonts w:ascii="Times New Roman" w:eastAsia="宋体" w:hAnsi="Times New Roman" w:cs="Times New Roman"/>
          <w:kern w:val="0"/>
          <w:sz w:val="22"/>
          <w:szCs w:val="13"/>
        </w:rPr>
        <w:t xml:space="preserve"> </w:t>
      </w:r>
    </w:p>
    <w:p w:rsidR="00BA6A10" w:rsidRPr="00BA6A10" w:rsidRDefault="00BA6A10" w:rsidP="00BA6A10">
      <w:pPr>
        <w:widowControl/>
        <w:spacing w:after="240"/>
        <w:jc w:val="left"/>
        <w:rPr>
          <w:rFonts w:ascii="Times New Roman" w:eastAsia="宋体" w:hAnsi="Times New Roman" w:cs="Times New Roman"/>
          <w:kern w:val="0"/>
          <w:sz w:val="22"/>
          <w:szCs w:val="13"/>
        </w:rPr>
      </w:pPr>
    </w:p>
    <w:p w:rsidR="00D22FF2" w:rsidRPr="00BA6A10" w:rsidRDefault="00D22FF2" w:rsidP="00BA6A10">
      <w:pPr>
        <w:spacing w:after="240"/>
        <w:rPr>
          <w:rFonts w:ascii="Times New Roman" w:hAnsi="Times New Roman" w:cs="Times New Roman"/>
          <w:sz w:val="22"/>
          <w:szCs w:val="13"/>
        </w:rPr>
      </w:pPr>
    </w:p>
    <w:p w:rsidR="00BA6A10" w:rsidRPr="00BA6A10" w:rsidRDefault="00BA6A10" w:rsidP="00BA6A10">
      <w:pPr>
        <w:spacing w:after="240"/>
        <w:rPr>
          <w:rFonts w:ascii="Times New Roman" w:hAnsi="Times New Roman" w:cs="Times New Roman"/>
          <w:sz w:val="22"/>
          <w:szCs w:val="13"/>
        </w:rPr>
      </w:pPr>
    </w:p>
    <w:p w:rsidR="00D22FF2" w:rsidRPr="00BA6A10" w:rsidRDefault="00D22FF2" w:rsidP="00BA6A10">
      <w:pPr>
        <w:spacing w:after="240"/>
        <w:rPr>
          <w:rFonts w:ascii="Times New Roman" w:hAnsi="Times New Roman" w:cs="Times New Roman"/>
          <w:sz w:val="22"/>
          <w:szCs w:val="13"/>
        </w:rPr>
      </w:pPr>
    </w:p>
    <w:p w:rsidR="00D22FF2" w:rsidRPr="00BA6A10" w:rsidRDefault="00D22FF2" w:rsidP="00BA6A10">
      <w:pPr>
        <w:spacing w:after="240"/>
        <w:rPr>
          <w:rFonts w:ascii="Times New Roman" w:hAnsi="Times New Roman" w:cs="Times New Roman"/>
          <w:sz w:val="22"/>
          <w:szCs w:val="13"/>
        </w:rPr>
      </w:pPr>
    </w:p>
    <w:p w:rsidR="00D22FF2" w:rsidRPr="00BA6A10" w:rsidRDefault="00D22FF2" w:rsidP="00BA6A10">
      <w:pPr>
        <w:spacing w:after="240"/>
        <w:rPr>
          <w:rFonts w:ascii="Times New Roman" w:hAnsi="Times New Roman" w:cs="Times New Roman"/>
          <w:sz w:val="22"/>
          <w:szCs w:val="13"/>
        </w:rPr>
      </w:pPr>
    </w:p>
    <w:p w:rsidR="00D22FF2" w:rsidRPr="00BA6A10" w:rsidRDefault="00D22FF2" w:rsidP="00BA6A10">
      <w:pPr>
        <w:spacing w:after="240"/>
        <w:rPr>
          <w:rFonts w:ascii="Times New Roman" w:hAnsi="Times New Roman" w:cs="Times New Roman"/>
          <w:sz w:val="22"/>
          <w:szCs w:val="13"/>
        </w:rPr>
      </w:pPr>
    </w:p>
    <w:p w:rsidR="00D22FF2" w:rsidRPr="00BA6A10" w:rsidRDefault="00D22FF2" w:rsidP="00BA6A10">
      <w:pPr>
        <w:spacing w:after="240"/>
        <w:rPr>
          <w:rFonts w:ascii="Times New Roman" w:hAnsi="Times New Roman" w:cs="Times New Roman"/>
          <w:sz w:val="22"/>
          <w:szCs w:val="13"/>
        </w:rPr>
      </w:pPr>
    </w:p>
    <w:sectPr w:rsidR="00D22FF2" w:rsidRPr="00BA6A10" w:rsidSect="00012333">
      <w:pgSz w:w="11906" w:h="16838"/>
      <w:pgMar w:top="1440" w:right="1800" w:bottom="1440" w:left="1800" w:header="851" w:footer="992" w:gutter="0"/>
      <w:cols w:space="425"/>
      <w:docGrid w:type="lines" w:linePitch="312"/>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
  <w:rsids>
    <w:rsidRoot w:val="00D22FF2"/>
    <w:rsid w:val="00012333"/>
    <w:rsid w:val="00376EAA"/>
    <w:rsid w:val="00736CE8"/>
    <w:rsid w:val="00AF47B9"/>
    <w:rsid w:val="00BA6A10"/>
    <w:rsid w:val="00C45BAC"/>
    <w:rsid w:val="00CC0E6D"/>
    <w:rsid w:val="00D22FF2"/>
    <w:rsid w:val="00D9107E"/>
    <w:rsid w:val="00ED50A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12333"/>
    <w:pPr>
      <w:widowControl w:val="0"/>
      <w:jc w:val="both"/>
    </w:p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0D22FF2"/>
    <w:rPr>
      <w:i/>
      <w:iCs/>
    </w:rPr>
  </w:style>
  <w:style w:type="character" w:styleId="a4">
    <w:name w:val="Hyperlink"/>
    <w:basedOn w:val="a0"/>
    <w:uiPriority w:val="99"/>
    <w:unhideWhenUsed/>
    <w:rsid w:val="00D22FF2"/>
    <w:rPr>
      <w:color w:val="0000FF" w:themeColor="hyperlink"/>
      <w:u w:val="single"/>
    </w:rPr>
  </w:style>
  <w:style w:type="paragraph" w:styleId="a5">
    <w:name w:val="Balloon Text"/>
    <w:basedOn w:val="a"/>
    <w:link w:val="Char"/>
    <w:uiPriority w:val="99"/>
    <w:semiHidden/>
    <w:unhideWhenUsed/>
    <w:rsid w:val="00D22FF2"/>
    <w:rPr>
      <w:sz w:val="18"/>
      <w:szCs w:val="18"/>
    </w:rPr>
  </w:style>
  <w:style w:type="character" w:customStyle="1" w:styleId="Char">
    <w:name w:val="批注框文本 Char"/>
    <w:basedOn w:val="a0"/>
    <w:link w:val="a5"/>
    <w:uiPriority w:val="99"/>
    <w:semiHidden/>
    <w:rsid w:val="00D22FF2"/>
    <w:rPr>
      <w:sz w:val="18"/>
      <w:szCs w:val="18"/>
    </w:rPr>
  </w:style>
</w:styles>
</file>

<file path=word/webSettings.xml><?xml version="1.0" encoding="utf-8"?>
<w:webSettings xmlns:r="http://schemas.openxmlformats.org/officeDocument/2006/relationships" xmlns:w="http://schemas.openxmlformats.org/wordprocessingml/2006/main">
  <w:divs>
    <w:div w:id="686372584">
      <w:bodyDiv w:val="1"/>
      <w:marLeft w:val="0"/>
      <w:marRight w:val="0"/>
      <w:marTop w:val="0"/>
      <w:marBottom w:val="0"/>
      <w:divBdr>
        <w:top w:val="none" w:sz="0" w:space="0" w:color="auto"/>
        <w:left w:val="none" w:sz="0" w:space="0" w:color="auto"/>
        <w:bottom w:val="none" w:sz="0" w:space="0" w:color="auto"/>
        <w:right w:val="none" w:sz="0" w:space="0" w:color="auto"/>
      </w:divBdr>
      <w:divsChild>
        <w:div w:id="407310138">
          <w:marLeft w:val="0"/>
          <w:marRight w:val="0"/>
          <w:marTop w:val="0"/>
          <w:marBottom w:val="0"/>
          <w:divBdr>
            <w:top w:val="none" w:sz="0" w:space="0" w:color="auto"/>
            <w:left w:val="none" w:sz="0" w:space="0" w:color="auto"/>
            <w:bottom w:val="none" w:sz="0" w:space="0" w:color="auto"/>
            <w:right w:val="none" w:sz="0" w:space="0" w:color="auto"/>
          </w:divBdr>
        </w:div>
      </w:divsChild>
    </w:div>
    <w:div w:id="751463431">
      <w:bodyDiv w:val="1"/>
      <w:marLeft w:val="0"/>
      <w:marRight w:val="0"/>
      <w:marTop w:val="0"/>
      <w:marBottom w:val="0"/>
      <w:divBdr>
        <w:top w:val="none" w:sz="0" w:space="0" w:color="auto"/>
        <w:left w:val="none" w:sz="0" w:space="0" w:color="auto"/>
        <w:bottom w:val="none" w:sz="0" w:space="0" w:color="auto"/>
        <w:right w:val="none" w:sz="0" w:space="0" w:color="auto"/>
      </w:divBdr>
      <w:divsChild>
        <w:div w:id="1675113503">
          <w:marLeft w:val="0"/>
          <w:marRight w:val="0"/>
          <w:marTop w:val="0"/>
          <w:marBottom w:val="0"/>
          <w:divBdr>
            <w:top w:val="none" w:sz="0" w:space="0" w:color="auto"/>
            <w:left w:val="none" w:sz="0" w:space="0" w:color="auto"/>
            <w:bottom w:val="none" w:sz="0" w:space="0" w:color="auto"/>
            <w:right w:val="none" w:sz="0" w:space="0" w:color="auto"/>
          </w:divBdr>
        </w:div>
      </w:divsChild>
    </w:div>
    <w:div w:id="1001347448">
      <w:bodyDiv w:val="1"/>
      <w:marLeft w:val="0"/>
      <w:marRight w:val="0"/>
      <w:marTop w:val="0"/>
      <w:marBottom w:val="0"/>
      <w:divBdr>
        <w:top w:val="none" w:sz="0" w:space="0" w:color="auto"/>
        <w:left w:val="none" w:sz="0" w:space="0" w:color="auto"/>
        <w:bottom w:val="none" w:sz="0" w:space="0" w:color="auto"/>
        <w:right w:val="none" w:sz="0" w:space="0" w:color="auto"/>
      </w:divBdr>
    </w:div>
    <w:div w:id="100617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quora.com/What-do-you-think-of-entrepreneurship-in-Cameroon" TargetMode="External"/><Relationship Id="rId3" Type="http://schemas.openxmlformats.org/officeDocument/2006/relationships/settings" Target="settings.xml"/><Relationship Id="rId7" Type="http://schemas.openxmlformats.org/officeDocument/2006/relationships/hyperlink" Target="http://www.businessincameroon.com/public-management/1811-6689-cameroon-among-best-20-countries-in-africa-for-entrepreneurship-in-201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africanentrepreneurshipaward.com/cameroon-lets-do-this/"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www.gemconsortium.org/country-profile/48" TargetMode="External"/><Relationship Id="rId4" Type="http://schemas.openxmlformats.org/officeDocument/2006/relationships/webSettings" Target="webSettings.xml"/><Relationship Id="rId9" Type="http://schemas.openxmlformats.org/officeDocument/2006/relationships/hyperlink" Target="https://www.quora.com/What-do-you-think-of-entrepreneurship-in-Cameroo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B9BE30A-DBD6-4357-91B7-E9EB1EC2F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4</Pages>
  <Words>907</Words>
  <Characters>5175</Characters>
  <Application>Microsoft Office Word</Application>
  <DocSecurity>0</DocSecurity>
  <Lines>43</Lines>
  <Paragraphs>12</Paragraphs>
  <ScaleCrop>false</ScaleCrop>
  <Company/>
  <LinksUpToDate>false</LinksUpToDate>
  <CharactersWithSpaces>6070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cp:lastPrinted>2018-02-20T15:12:00Z</cp:lastPrinted>
  <dcterms:created xsi:type="dcterms:W3CDTF">2018-02-20T14:58:00Z</dcterms:created>
  <dcterms:modified xsi:type="dcterms:W3CDTF">2018-02-20T15:49:00Z</dcterms:modified>
</cp:coreProperties>
</file>