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13311" w:rsidRDefault="009353BB">
      <w:pPr>
        <w:rPr>
          <w:rFonts w:ascii="Arial" w:hAnsi="Arial"/>
          <w:sz w:val="22"/>
        </w:rPr>
      </w:pPr>
      <w:r w:rsidRPr="009353BB">
        <w:rPr>
          <w:rFonts w:ascii="Arial" w:hAnsi="Arial"/>
          <w:noProof/>
          <w:sz w:val="2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25" type="#_x0000_t75" alt="SMU-Logo-colour-Longline" style="width:510.75pt;height:57pt;visibility:visible">
            <v:imagedata r:id="rId5" o:title="SMU-Logo-colour-Longline"/>
          </v:shape>
        </w:pict>
      </w:r>
    </w:p>
    <w:p w:rsidR="00E13311" w:rsidRDefault="003E3B6F">
      <w:pPr>
        <w:ind w:left="6480" w:firstLine="720"/>
        <w:rPr>
          <w:rFonts w:ascii="Arial" w:hAnsi="Arial" w:cs="Arial"/>
          <w:b/>
          <w:color w:val="4F81BD"/>
          <w:sz w:val="28"/>
          <w:szCs w:val="28"/>
        </w:rPr>
      </w:pPr>
      <w:r>
        <w:rPr>
          <w:rFonts w:ascii="Arial" w:hAnsi="Arial" w:cs="Arial"/>
          <w:b/>
          <w:color w:val="4F81BD"/>
          <w:sz w:val="28"/>
          <w:szCs w:val="28"/>
        </w:rPr>
        <w:t>Study Skills</w:t>
      </w:r>
    </w:p>
    <w:p w:rsidR="00E13311" w:rsidRDefault="00E13311">
      <w:pPr>
        <w:rPr>
          <w:rFonts w:ascii="Arial" w:hAnsi="Arial" w:cs="Arial"/>
          <w:b/>
          <w:color w:val="4F81BD"/>
          <w:sz w:val="28"/>
          <w:szCs w:val="28"/>
        </w:rPr>
      </w:pP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jc w:val="center"/>
        <w:rPr>
          <w:rFonts w:ascii="Arial" w:hAnsi="Arial" w:cs="Arial"/>
          <w:color w:val="4F81BD"/>
          <w:sz w:val="28"/>
          <w:szCs w:val="28"/>
        </w:rPr>
      </w:pPr>
      <w:r>
        <w:rPr>
          <w:rFonts w:ascii="Arial" w:hAnsi="Arial" w:cs="Arial"/>
          <w:color w:val="4F81BD"/>
          <w:sz w:val="28"/>
          <w:szCs w:val="28"/>
        </w:rPr>
        <w:t>GUIDE TO MHRA REFERENCING STYLE</w:t>
      </w:r>
    </w:p>
    <w:p w:rsidR="00E13311" w:rsidRDefault="00E13311">
      <w:pPr>
        <w:pStyle w:val="BodyText"/>
        <w:jc w:val="center"/>
        <w:rPr>
          <w:rFonts w:ascii="Arial" w:hAnsi="Arial" w:cs="Arial"/>
          <w:color w:val="4F81BD"/>
          <w:sz w:val="28"/>
          <w:szCs w:val="28"/>
          <w:u w:val="none"/>
        </w:rPr>
      </w:pPr>
    </w:p>
    <w:p w:rsidR="006B18AB" w:rsidRDefault="006B18AB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3C7D6B">
        <w:rPr>
          <w:rFonts w:ascii="Arial" w:hAnsi="Arial" w:cs="Arial"/>
          <w:color w:val="4F81BD"/>
          <w:sz w:val="28"/>
          <w:szCs w:val="28"/>
          <w:u w:val="none"/>
        </w:rPr>
        <w:t>References give the sources of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: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numPr>
          <w:ilvl w:val="0"/>
          <w:numId w:val="1"/>
        </w:numPr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A direct quotation or paraphrase</w:t>
      </w:r>
    </w:p>
    <w:p w:rsidR="00E13311" w:rsidRDefault="003E3B6F">
      <w:pPr>
        <w:pStyle w:val="BodyText"/>
        <w:numPr>
          <w:ilvl w:val="0"/>
          <w:numId w:val="1"/>
        </w:numPr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The authority for a fact, or idea, or opinion</w:t>
      </w:r>
    </w:p>
    <w:p w:rsidR="00E13311" w:rsidRDefault="003E3B6F">
      <w:pPr>
        <w:pStyle w:val="BodyText"/>
        <w:numPr>
          <w:ilvl w:val="0"/>
          <w:numId w:val="1"/>
        </w:numPr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A cross-reference to another part of your text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E13311" w:rsidRPr="003C7D6B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3C7D6B">
        <w:rPr>
          <w:rFonts w:ascii="Arial" w:hAnsi="Arial" w:cs="Arial"/>
          <w:color w:val="4F81BD"/>
          <w:sz w:val="28"/>
          <w:szCs w:val="28"/>
          <w:u w:val="none"/>
        </w:rPr>
        <w:t>Referencing using the numerical system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Put a number, in brackets, after each source (quotation, authority, </w:t>
      </w: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cross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-reference).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Put the same reference number against the source in your list of references which you can present either: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As footnotes – at the bottom of the page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As </w:t>
      </w: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endnotes  –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for an essay: present on a separate sheet; for a disse</w:t>
      </w:r>
      <w:r w:rsidR="00C01100">
        <w:rPr>
          <w:rFonts w:ascii="Arial" w:hAnsi="Arial" w:cs="Arial"/>
          <w:b w:val="0"/>
          <w:color w:val="4F81BD"/>
          <w:sz w:val="28"/>
          <w:szCs w:val="28"/>
          <w:u w:val="none"/>
        </w:rPr>
        <w:t>rtation: present at the end of each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chapter, or at the end of the dissertation.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</w:rPr>
      </w:pPr>
      <w:r>
        <w:rPr>
          <w:rFonts w:ascii="Arial" w:hAnsi="Arial" w:cs="Arial"/>
          <w:color w:val="4F81BD"/>
          <w:sz w:val="28"/>
          <w:szCs w:val="28"/>
        </w:rPr>
        <w:t>One author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Set out referencing details of books as follows, being sure to use the correct punctuation as in the example below</w:t>
      </w:r>
      <w:r>
        <w:rPr>
          <w:rFonts w:ascii="Arial" w:hAnsi="Arial" w:cs="Arial"/>
          <w:color w:val="4F81BD"/>
          <w:sz w:val="28"/>
          <w:szCs w:val="28"/>
          <w:u w:val="none"/>
        </w:rPr>
        <w:t>: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Author</w:t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P. Dunleavy,</w:t>
      </w:r>
    </w:p>
    <w:p w:rsidR="00E13311" w:rsidRDefault="003E3B6F">
      <w:pPr>
        <w:pStyle w:val="BodyText"/>
        <w:rPr>
          <w:rFonts w:ascii="Arial" w:hAnsi="Arial" w:cs="Arial"/>
          <w:b w:val="0"/>
          <w:i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Title</w:t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Studying for a Degree in the Humanities</w:t>
      </w: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ab/>
      </w:r>
      <w:proofErr w:type="gramStart"/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and</w:t>
      </w:r>
      <w:proofErr w:type="gramEnd"/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 Social Sciences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 w:rsidR="00B676C6">
        <w:rPr>
          <w:rFonts w:ascii="Arial" w:hAnsi="Arial" w:cs="Arial"/>
          <w:b w:val="0"/>
          <w:color w:val="4F81BD"/>
          <w:sz w:val="28"/>
          <w:szCs w:val="28"/>
          <w:u w:val="none"/>
        </w:rPr>
        <w:t>(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italics)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Place of publication,</w:t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(London: 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Name of publisher,</w:t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Macmillan,</w:t>
      </w: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Date of publication</w:t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1986), (all in brackets)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Page number(s)</w:t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p. 10. (</w:t>
      </w: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outside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brackets)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P. Dunleavy,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Studying for a Degree in the Humanities and Social Sciences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(London: Macmillan, 1986), p.10.</w:t>
      </w:r>
    </w:p>
    <w:p w:rsidR="00334BF1" w:rsidRDefault="00334BF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334BF1" w:rsidRDefault="00334BF1" w:rsidP="00334BF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334BF1" w:rsidRDefault="00334BF1" w:rsidP="00334BF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334BF1" w:rsidRDefault="00334BF1" w:rsidP="00334BF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334BF1" w:rsidRDefault="00334BF1" w:rsidP="00334BF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2E3C23" w:rsidRPr="002E3C23" w:rsidRDefault="002E3C23" w:rsidP="00334BF1">
      <w:pPr>
        <w:pStyle w:val="BodyText"/>
        <w:rPr>
          <w:rFonts w:ascii="Arial" w:hAnsi="Arial" w:cs="Arial"/>
          <w:color w:val="4F81BD"/>
          <w:u w:val="none"/>
        </w:rPr>
      </w:pPr>
      <w:r w:rsidRPr="002E3C23">
        <w:rPr>
          <w:rFonts w:ascii="Arial" w:hAnsi="Arial" w:cs="Arial"/>
          <w:color w:val="4F81BD"/>
          <w:u w:val="none"/>
        </w:rPr>
        <w:lastRenderedPageBreak/>
        <w:t>MHRA Referencing</w:t>
      </w:r>
    </w:p>
    <w:p w:rsidR="002E3C23" w:rsidRDefault="002E3C23" w:rsidP="00334BF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334BF1" w:rsidRDefault="00334BF1" w:rsidP="00334BF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6B18AB" w:rsidRDefault="006B18AB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6B18AB" w:rsidRDefault="006B18AB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</w:rPr>
      </w:pPr>
      <w:r>
        <w:rPr>
          <w:rFonts w:ascii="Arial" w:hAnsi="Arial" w:cs="Arial"/>
          <w:color w:val="4F81BD"/>
          <w:sz w:val="28"/>
          <w:szCs w:val="28"/>
        </w:rPr>
        <w:t>Multiple Authors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  <w:r>
        <w:rPr>
          <w:rFonts w:ascii="Arial" w:hAnsi="Arial" w:cs="Arial"/>
          <w:b w:val="0"/>
          <w:color w:val="4F81BD"/>
          <w:sz w:val="28"/>
          <w:szCs w:val="28"/>
        </w:rPr>
        <w:t>Up to three authors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John Swain, Sally French and Colin Cameron, </w:t>
      </w:r>
      <w:r>
        <w:rPr>
          <w:rFonts w:ascii="Arial" w:hAnsi="Arial" w:cs="Arial"/>
          <w:b w:val="0"/>
          <w:i/>
          <w:iCs/>
          <w:color w:val="4F81BD"/>
          <w:sz w:val="28"/>
          <w:szCs w:val="28"/>
          <w:u w:val="none"/>
        </w:rPr>
        <w:t>Controversial Issues in a Disabling Society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, (Maidenhead: Open University Press, 2003), p. 13.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  <w:r>
        <w:rPr>
          <w:rFonts w:ascii="Arial" w:hAnsi="Arial" w:cs="Arial"/>
          <w:b w:val="0"/>
          <w:color w:val="4F81BD"/>
          <w:sz w:val="28"/>
          <w:szCs w:val="28"/>
        </w:rPr>
        <w:t>Four or more authors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E13311" w:rsidRDefault="003E3B6F">
      <w:pPr>
        <w:pStyle w:val="ListBullet"/>
        <w:numPr>
          <w:ilvl w:val="0"/>
          <w:numId w:val="0"/>
        </w:numPr>
        <w:rPr>
          <w:rFonts w:ascii="Arial" w:hAnsi="Arial" w:cs="Arial"/>
          <w:b/>
          <w:bCs/>
          <w:color w:val="4F81BD"/>
          <w:sz w:val="28"/>
          <w:szCs w:val="28"/>
        </w:rPr>
      </w:pPr>
      <w:r>
        <w:rPr>
          <w:rFonts w:ascii="Arial" w:hAnsi="Arial" w:cs="Arial"/>
          <w:color w:val="4F81BD"/>
          <w:sz w:val="28"/>
          <w:szCs w:val="28"/>
        </w:rPr>
        <w:t xml:space="preserve">Give the first author’s name and abbreviate the remaining authors to </w:t>
      </w:r>
      <w:r>
        <w:rPr>
          <w:rFonts w:ascii="Arial" w:hAnsi="Arial" w:cs="Arial"/>
          <w:b/>
          <w:bCs/>
          <w:color w:val="4F81BD"/>
          <w:sz w:val="28"/>
          <w:szCs w:val="28"/>
        </w:rPr>
        <w:t>and others.</w:t>
      </w:r>
    </w:p>
    <w:p w:rsidR="00E13311" w:rsidRDefault="00E13311">
      <w:pPr>
        <w:pStyle w:val="BodyText"/>
        <w:rPr>
          <w:rFonts w:ascii="Arial" w:hAnsi="Arial" w:cs="Arial"/>
          <w:b w:val="0"/>
          <w:bCs/>
          <w:color w:val="4F81BD"/>
          <w:sz w:val="28"/>
          <w:szCs w:val="28"/>
          <w:u w:val="none"/>
        </w:rPr>
      </w:pPr>
    </w:p>
    <w:p w:rsidR="00B676C6" w:rsidRDefault="00B676C6" w:rsidP="00B676C6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ED1982">
        <w:rPr>
          <w:rFonts w:ascii="Arial" w:hAnsi="Arial" w:cs="Arial"/>
          <w:color w:val="4F81BD"/>
          <w:sz w:val="28"/>
          <w:szCs w:val="28"/>
        </w:rPr>
        <w:t>Later references</w:t>
      </w:r>
      <w:r>
        <w:rPr>
          <w:rFonts w:ascii="Arial" w:hAnsi="Arial" w:cs="Arial"/>
          <w:color w:val="4F81BD"/>
          <w:sz w:val="28"/>
          <w:szCs w:val="28"/>
          <w:u w:val="none"/>
        </w:rPr>
        <w:t>:</w:t>
      </w:r>
    </w:p>
    <w:p w:rsidR="00B676C6" w:rsidRDefault="00B676C6" w:rsidP="00B676C6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B676C6" w:rsidRPr="00ED1982" w:rsidRDefault="00B676C6" w:rsidP="00B676C6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After the first reference, abbreviate the reference to the name of the author/s and page number.  For example:</w:t>
      </w:r>
    </w:p>
    <w:p w:rsidR="00B676C6" w:rsidRDefault="00B676C6" w:rsidP="00B676C6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B676C6" w:rsidRDefault="00B676C6" w:rsidP="00B676C6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Dunleavy, p. 10.</w:t>
      </w:r>
    </w:p>
    <w:p w:rsidR="00B676C6" w:rsidRDefault="00B676C6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</w:rPr>
        <w:t>Chapters or articles in a collected volume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 xml:space="preserve">Author(s) </w:t>
      </w: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>of chapter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  <w:t>Mary Davies and Caralinda Jefferies,</w:t>
      </w:r>
    </w:p>
    <w:p w:rsidR="00E13311" w:rsidRDefault="003E3B6F">
      <w:pPr>
        <w:pStyle w:val="BodyText"/>
        <w:ind w:left="4320" w:hanging="4320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 xml:space="preserve">Title </w:t>
      </w: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>of chapter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  <w:t>‘</w:t>
      </w: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Psychiatrically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vulnerable students: stress, emotional disturbance’, (inside single quotation marks) </w:t>
      </w:r>
    </w:p>
    <w:p w:rsidR="00E13311" w:rsidRDefault="003E3B6F">
      <w:pPr>
        <w:pStyle w:val="BodyText"/>
        <w:ind w:left="4320" w:hanging="4320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 xml:space="preserve">Title </w:t>
      </w: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>of book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Special Teaching in Higher Education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(italics)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 xml:space="preserve">Name </w:t>
      </w: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>of Editor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ed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. by Stuart Powell. 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 xml:space="preserve">Place </w:t>
      </w: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>of publication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  <w:t>(London: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 xml:space="preserve">Name </w:t>
      </w: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>of publisher and date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 w:rsidR="00265022"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Kogan Page, 2003), </w:t>
      </w:r>
    </w:p>
    <w:p w:rsidR="00E13311" w:rsidRPr="00265022" w:rsidRDefault="00265022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P</w:t>
      </w:r>
      <w:r w:rsidR="003E3B6F">
        <w:rPr>
          <w:rFonts w:ascii="Arial" w:hAnsi="Arial" w:cs="Arial"/>
          <w:color w:val="4F81BD"/>
          <w:sz w:val="28"/>
          <w:szCs w:val="28"/>
          <w:u w:val="none"/>
        </w:rPr>
        <w:t xml:space="preserve">age </w:t>
      </w:r>
      <w:r w:rsidR="003E3B6F"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>numbers of chapter/</w:t>
      </w:r>
    </w:p>
    <w:p w:rsidR="00960079" w:rsidRDefault="00960079" w:rsidP="0096007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a</w:t>
      </w:r>
      <w:r w:rsidR="003E3B6F"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>rticle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  <w:t>pp. 197-210.</w:t>
      </w:r>
    </w:p>
    <w:p w:rsidR="00960079" w:rsidRDefault="0096007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960079" w:rsidRPr="00960079" w:rsidRDefault="00960079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proofErr w:type="gramStart"/>
      <w:r>
        <w:rPr>
          <w:rFonts w:ascii="Arial" w:hAnsi="Arial" w:cs="Arial"/>
          <w:color w:val="4F81BD"/>
          <w:sz w:val="28"/>
          <w:szCs w:val="28"/>
          <w:u w:val="none"/>
        </w:rPr>
        <w:t>N.B.</w:t>
      </w:r>
      <w:proofErr w:type="gramEnd"/>
      <w:r w:rsidRPr="00960079">
        <w:rPr>
          <w:rFonts w:ascii="Arial" w:hAnsi="Arial" w:cs="Arial"/>
          <w:color w:val="4F81BD"/>
          <w:sz w:val="28"/>
          <w:szCs w:val="28"/>
          <w:u w:val="none"/>
        </w:rPr>
        <w:t xml:space="preserve"> </w:t>
      </w:r>
      <w:r w:rsidRPr="0096007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The page number of your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particular </w:t>
      </w:r>
      <w:r w:rsidRPr="00960079">
        <w:rPr>
          <w:rFonts w:ascii="Arial" w:hAnsi="Arial" w:cs="Arial"/>
          <w:b w:val="0"/>
          <w:color w:val="4F81BD"/>
          <w:sz w:val="28"/>
          <w:szCs w:val="28"/>
          <w:u w:val="none"/>
        </w:rPr>
        <w:t>reference is given in brackets</w:t>
      </w:r>
      <w:r w:rsidR="003E3B6F" w:rsidRPr="0096007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, </w:t>
      </w:r>
      <w:r w:rsidRPr="00960079">
        <w:rPr>
          <w:rFonts w:ascii="Arial" w:hAnsi="Arial" w:cs="Arial"/>
          <w:b w:val="0"/>
          <w:color w:val="4F81BD"/>
          <w:sz w:val="28"/>
          <w:szCs w:val="28"/>
          <w:u w:val="none"/>
        </w:rPr>
        <w:t>as in the example below:</w:t>
      </w:r>
      <w:r w:rsidRPr="00960079">
        <w:rPr>
          <w:rFonts w:ascii="Arial" w:hAnsi="Arial" w:cs="Arial"/>
          <w:color w:val="4F81BD"/>
          <w:sz w:val="28"/>
          <w:szCs w:val="28"/>
          <w:u w:val="none"/>
        </w:rPr>
        <w:t xml:space="preserve"> 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 w:rsidRPr="00265022"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Mary Davies and Caralinda Jefferies, ‘</w:t>
      </w: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Psychiatrically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vulnerable students: stress, emotional disturbance’, in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Special Teaching in Higher Education</w:t>
      </w:r>
      <w:r w:rsidR="00E23C46">
        <w:rPr>
          <w:rFonts w:ascii="Arial" w:hAnsi="Arial" w:cs="Arial"/>
          <w:b w:val="0"/>
          <w:color w:val="4F81BD"/>
          <w:sz w:val="28"/>
          <w:szCs w:val="28"/>
          <w:u w:val="none"/>
        </w:rPr>
        <w:t>, ed. by Stuart Powell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(London: Kogan Page, 2003), pp. 197-210 (p.199).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D1982" w:rsidRDefault="00ED1982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D1982" w:rsidRDefault="00ED1982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D1982" w:rsidRDefault="00ED1982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D1982" w:rsidRDefault="00ED1982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2E3C23" w:rsidRPr="002E3C23" w:rsidRDefault="002E3C23">
      <w:pPr>
        <w:pStyle w:val="BodyText"/>
        <w:rPr>
          <w:rFonts w:ascii="Arial" w:hAnsi="Arial" w:cs="Arial"/>
          <w:b w:val="0"/>
          <w:color w:val="4F81BD"/>
          <w:u w:val="none"/>
        </w:rPr>
      </w:pPr>
      <w:r w:rsidRPr="002E3C23">
        <w:rPr>
          <w:rFonts w:ascii="Arial" w:hAnsi="Arial" w:cs="Arial"/>
          <w:b w:val="0"/>
          <w:color w:val="4F81BD"/>
          <w:u w:val="none"/>
        </w:rPr>
        <w:lastRenderedPageBreak/>
        <w:t>MHRA Referencing</w:t>
      </w:r>
    </w:p>
    <w:p w:rsidR="002E3C23" w:rsidRDefault="002E3C23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</w:rPr>
      </w:pPr>
      <w:r>
        <w:rPr>
          <w:rFonts w:ascii="Arial" w:hAnsi="Arial" w:cs="Arial"/>
          <w:color w:val="4F81BD"/>
          <w:sz w:val="28"/>
          <w:szCs w:val="28"/>
        </w:rPr>
        <w:t>Quoting an author found in the work of another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When you want to quote the work of an author you have found in the work of another, you should acknowledge that you did not consult the original source.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Example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G. Hamblin, quoted in Richard Riding and Stephen Rayner,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Cognitive Styles and Learning Strategies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(London: David Fulton Publishers Ltd., 2000), p.7.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‘Quoted in’ indicates that you are referring to Hamblin’s theory found in Riding and Rayner.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 xml:space="preserve">N.B.: </w:t>
      </w:r>
      <w:proofErr w:type="gramStart"/>
      <w:r>
        <w:rPr>
          <w:rFonts w:ascii="Arial" w:hAnsi="Arial" w:cs="Arial"/>
          <w:color w:val="4F81BD"/>
          <w:sz w:val="28"/>
          <w:szCs w:val="28"/>
          <w:u w:val="none"/>
        </w:rPr>
        <w:t>In</w:t>
      </w:r>
      <w:proofErr w:type="gramEnd"/>
      <w:r>
        <w:rPr>
          <w:rFonts w:ascii="Arial" w:hAnsi="Arial" w:cs="Arial"/>
          <w:color w:val="4F81BD"/>
          <w:sz w:val="28"/>
          <w:szCs w:val="28"/>
          <w:u w:val="none"/>
        </w:rPr>
        <w:t xml:space="preserve"> the Bibliography, only include your source, i.e., Riding and Rayner. 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13311" w:rsidRPr="00B41A66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B41A66">
        <w:rPr>
          <w:rFonts w:ascii="Arial" w:hAnsi="Arial" w:cs="Arial"/>
          <w:color w:val="4F81BD"/>
          <w:sz w:val="28"/>
          <w:szCs w:val="28"/>
        </w:rPr>
        <w:t>Articles in journals and magazines as follows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B41A66">
        <w:rPr>
          <w:rFonts w:ascii="Arial" w:hAnsi="Arial" w:cs="Arial"/>
          <w:color w:val="4F81BD"/>
          <w:sz w:val="28"/>
          <w:szCs w:val="28"/>
          <w:u w:val="none"/>
        </w:rPr>
        <w:t>Author</w:t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N. Kernan,</w:t>
      </w: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B41A66">
        <w:rPr>
          <w:rFonts w:ascii="Arial" w:hAnsi="Arial" w:cs="Arial"/>
          <w:color w:val="4F81BD"/>
          <w:sz w:val="28"/>
          <w:szCs w:val="28"/>
          <w:u w:val="none"/>
        </w:rPr>
        <w:t>Title</w:t>
      </w:r>
      <w:r w:rsidRPr="00B41A66"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  <w:t>‘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Eyes Wide Open’,</w:t>
      </w: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B41A66">
        <w:rPr>
          <w:rFonts w:ascii="Arial" w:hAnsi="Arial" w:cs="Arial"/>
          <w:color w:val="4F81BD"/>
          <w:sz w:val="28"/>
          <w:szCs w:val="28"/>
          <w:u w:val="none"/>
        </w:rPr>
        <w:t>Journal Title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Modern Painters</w:t>
      </w: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,</w:t>
      </w:r>
      <w:r w:rsidR="00B676C6">
        <w:rPr>
          <w:rFonts w:ascii="Arial" w:hAnsi="Arial" w:cs="Arial"/>
          <w:b w:val="0"/>
          <w:color w:val="4F81BD"/>
          <w:sz w:val="28"/>
          <w:szCs w:val="28"/>
          <w:u w:val="none"/>
        </w:rPr>
        <w:t>(</w:t>
      </w:r>
      <w:proofErr w:type="gramEnd"/>
      <w:r w:rsidR="00B676C6">
        <w:rPr>
          <w:rFonts w:ascii="Arial" w:hAnsi="Arial" w:cs="Arial"/>
          <w:b w:val="0"/>
          <w:color w:val="4F81BD"/>
          <w:sz w:val="28"/>
          <w:szCs w:val="28"/>
          <w:u w:val="none"/>
        </w:rPr>
        <w:t>italics)</w:t>
      </w:r>
    </w:p>
    <w:p w:rsidR="00E13311" w:rsidRPr="00B41A66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B41A66">
        <w:rPr>
          <w:rFonts w:ascii="Arial" w:hAnsi="Arial" w:cs="Arial"/>
          <w:color w:val="4F81BD"/>
          <w:sz w:val="28"/>
          <w:szCs w:val="28"/>
          <w:u w:val="none"/>
        </w:rPr>
        <w:t>Volume number</w:t>
      </w:r>
      <w:r w:rsidRPr="00B41A66">
        <w:rPr>
          <w:rFonts w:ascii="Arial" w:hAnsi="Arial" w:cs="Arial"/>
          <w:color w:val="4F81BD"/>
          <w:sz w:val="28"/>
          <w:szCs w:val="28"/>
          <w:u w:val="none"/>
        </w:rPr>
        <w:tab/>
      </w:r>
      <w:r w:rsidRPr="00B41A66">
        <w:rPr>
          <w:rFonts w:ascii="Arial" w:hAnsi="Arial" w:cs="Arial"/>
          <w:color w:val="4F81BD"/>
          <w:sz w:val="28"/>
          <w:szCs w:val="28"/>
          <w:u w:val="none"/>
        </w:rPr>
        <w:tab/>
      </w:r>
      <w:r w:rsidRPr="00B41A66">
        <w:rPr>
          <w:rFonts w:ascii="Arial" w:hAnsi="Arial" w:cs="Arial"/>
          <w:color w:val="4F81BD"/>
          <w:sz w:val="28"/>
          <w:szCs w:val="28"/>
          <w:u w:val="none"/>
        </w:rPr>
        <w:tab/>
      </w:r>
      <w:r w:rsidRPr="00040A3A">
        <w:rPr>
          <w:rFonts w:ascii="Arial" w:hAnsi="Arial" w:cs="Arial"/>
          <w:b w:val="0"/>
          <w:color w:val="4F81BD"/>
          <w:sz w:val="28"/>
          <w:szCs w:val="28"/>
          <w:u w:val="none"/>
        </w:rPr>
        <w:t>10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B41A66">
        <w:rPr>
          <w:rFonts w:ascii="Arial" w:hAnsi="Arial" w:cs="Arial"/>
          <w:color w:val="4F81BD"/>
          <w:sz w:val="28"/>
          <w:szCs w:val="28"/>
          <w:u w:val="none"/>
        </w:rPr>
        <w:t>Year</w:t>
      </w:r>
      <w:r w:rsidRPr="00B41A66">
        <w:rPr>
          <w:rFonts w:ascii="Arial" w:hAnsi="Arial" w:cs="Arial"/>
          <w:color w:val="4F81BD"/>
          <w:sz w:val="28"/>
          <w:szCs w:val="28"/>
          <w:u w:val="none"/>
        </w:rPr>
        <w:tab/>
      </w:r>
      <w:r w:rsidRPr="00B41A66">
        <w:rPr>
          <w:rFonts w:ascii="Arial" w:hAnsi="Arial" w:cs="Arial"/>
          <w:color w:val="4F81BD"/>
          <w:sz w:val="28"/>
          <w:szCs w:val="28"/>
          <w:u w:val="none"/>
        </w:rPr>
        <w:tab/>
      </w:r>
      <w:r w:rsidRPr="00B41A66">
        <w:rPr>
          <w:rFonts w:ascii="Arial" w:hAnsi="Arial" w:cs="Arial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ab/>
        <w:t>(2000),</w:t>
      </w:r>
    </w:p>
    <w:p w:rsidR="00E13311" w:rsidRDefault="00B41A66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proofErr w:type="gramStart"/>
      <w:r w:rsidRPr="00B41A66">
        <w:rPr>
          <w:rFonts w:ascii="Arial" w:hAnsi="Arial" w:cs="Arial"/>
          <w:color w:val="4F81BD"/>
          <w:sz w:val="28"/>
          <w:szCs w:val="28"/>
          <w:u w:val="none"/>
        </w:rPr>
        <w:t>P</w:t>
      </w:r>
      <w:r w:rsidR="003E3B6F" w:rsidRPr="00B41A66">
        <w:rPr>
          <w:rFonts w:ascii="Arial" w:hAnsi="Arial" w:cs="Arial"/>
          <w:color w:val="4F81BD"/>
          <w:sz w:val="28"/>
          <w:szCs w:val="28"/>
          <w:u w:val="none"/>
        </w:rPr>
        <w:t>age</w:t>
      </w:r>
      <w:r w:rsidR="003E3B6F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numbers of article  </w:t>
      </w:r>
      <w:r w:rsidR="003E3B6F">
        <w:rPr>
          <w:rFonts w:ascii="Arial" w:hAnsi="Arial" w:cs="Arial"/>
          <w:color w:val="4F81BD"/>
          <w:sz w:val="28"/>
          <w:szCs w:val="28"/>
          <w:u w:val="none"/>
        </w:rPr>
        <w:tab/>
      </w:r>
      <w:r w:rsidR="003E3B6F">
        <w:rPr>
          <w:rFonts w:ascii="Arial" w:hAnsi="Arial" w:cs="Arial"/>
          <w:b w:val="0"/>
          <w:color w:val="4F81BD"/>
          <w:sz w:val="28"/>
          <w:szCs w:val="28"/>
          <w:u w:val="none"/>
        </w:rPr>
        <w:t>70-79 (</w:t>
      </w:r>
      <w:r w:rsidR="00893EC7">
        <w:rPr>
          <w:rFonts w:ascii="Arial" w:hAnsi="Arial" w:cs="Arial"/>
          <w:b w:val="0"/>
          <w:color w:val="4F81BD"/>
          <w:sz w:val="28"/>
          <w:szCs w:val="28"/>
          <w:u w:val="none"/>
        </w:rPr>
        <w:t>p.</w:t>
      </w:r>
      <w:r w:rsidR="003E3B6F">
        <w:rPr>
          <w:rFonts w:ascii="Arial" w:hAnsi="Arial" w:cs="Arial"/>
          <w:b w:val="0"/>
          <w:color w:val="4F81BD"/>
          <w:sz w:val="28"/>
          <w:szCs w:val="28"/>
          <w:u w:val="none"/>
        </w:rPr>
        <w:t>71).</w:t>
      </w:r>
      <w:proofErr w:type="gramEnd"/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B41A66" w:rsidRPr="00960079" w:rsidRDefault="00B41A66" w:rsidP="00B41A66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proofErr w:type="gramStart"/>
      <w:r>
        <w:rPr>
          <w:rFonts w:ascii="Arial" w:hAnsi="Arial" w:cs="Arial"/>
          <w:color w:val="4F81BD"/>
          <w:sz w:val="28"/>
          <w:szCs w:val="28"/>
          <w:u w:val="none"/>
        </w:rPr>
        <w:t>N.B.</w:t>
      </w:r>
      <w:proofErr w:type="gramEnd"/>
      <w:r w:rsidRPr="00960079">
        <w:rPr>
          <w:rFonts w:ascii="Arial" w:hAnsi="Arial" w:cs="Arial"/>
          <w:color w:val="4F81BD"/>
          <w:sz w:val="28"/>
          <w:szCs w:val="28"/>
          <w:u w:val="none"/>
        </w:rPr>
        <w:t xml:space="preserve"> </w:t>
      </w:r>
      <w:r w:rsidRPr="0096007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The page number of your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particular </w:t>
      </w:r>
      <w:r w:rsidRPr="00960079">
        <w:rPr>
          <w:rFonts w:ascii="Arial" w:hAnsi="Arial" w:cs="Arial"/>
          <w:b w:val="0"/>
          <w:color w:val="4F81BD"/>
          <w:sz w:val="28"/>
          <w:szCs w:val="28"/>
          <w:u w:val="none"/>
        </w:rPr>
        <w:t>reference is given in brackets, as in the example below:</w:t>
      </w:r>
      <w:r w:rsidRPr="00960079">
        <w:rPr>
          <w:rFonts w:ascii="Arial" w:hAnsi="Arial" w:cs="Arial"/>
          <w:color w:val="4F81BD"/>
          <w:sz w:val="28"/>
          <w:szCs w:val="28"/>
          <w:u w:val="none"/>
        </w:rPr>
        <w:t xml:space="preserve"> </w:t>
      </w:r>
    </w:p>
    <w:p w:rsidR="00B41A66" w:rsidRDefault="00B41A66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N. Kernan, ‘Eyes Wide Open’,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Modern Painters</w:t>
      </w:r>
      <w:r w:rsidR="00893EC7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, 10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(2000), 70-79 (</w:t>
      </w:r>
      <w:r w:rsidR="00893EC7">
        <w:rPr>
          <w:rFonts w:ascii="Arial" w:hAnsi="Arial" w:cs="Arial"/>
          <w:b w:val="0"/>
          <w:color w:val="4F81BD"/>
          <w:sz w:val="28"/>
          <w:szCs w:val="28"/>
          <w:u w:val="none"/>
        </w:rPr>
        <w:t>p.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71).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Pr="00B41A66" w:rsidRDefault="00B41A66">
      <w:pPr>
        <w:pStyle w:val="BodyText"/>
        <w:rPr>
          <w:rFonts w:ascii="Arial" w:hAnsi="Arial" w:cs="Arial"/>
          <w:color w:val="4F81BD"/>
          <w:sz w:val="28"/>
          <w:szCs w:val="28"/>
        </w:rPr>
      </w:pPr>
      <w:r w:rsidRPr="00B41A66">
        <w:rPr>
          <w:rFonts w:ascii="Arial" w:hAnsi="Arial" w:cs="Arial"/>
          <w:color w:val="4F81BD"/>
          <w:sz w:val="28"/>
          <w:szCs w:val="28"/>
        </w:rPr>
        <w:t>Electronic Journals</w:t>
      </w:r>
    </w:p>
    <w:p w:rsidR="00B41A66" w:rsidRDefault="00B41A66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B41A66" w:rsidRDefault="00B41A66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Set out the details as follows:</w:t>
      </w:r>
    </w:p>
    <w:p w:rsidR="00B41A66" w:rsidRDefault="00B41A66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893EC7" w:rsidRDefault="00265022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Sarah Wall-Randell, ‘Doctor Faustus and the Printer’s Devil’,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Studies in English Literature 1500-1900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, 48.2 (Spring 2008)</w:t>
      </w:r>
      <w:r w:rsidR="00E65991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, </w:t>
      </w:r>
      <w:r w:rsidR="00993920">
        <w:rPr>
          <w:rFonts w:ascii="Arial" w:hAnsi="Arial" w:cs="Arial"/>
          <w:b w:val="0"/>
          <w:color w:val="4F81BD"/>
          <w:sz w:val="28"/>
          <w:szCs w:val="28"/>
          <w:u w:val="none"/>
        </w:rPr>
        <w:t>259-281</w:t>
      </w:r>
      <w:r w:rsidR="00E65991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 w:rsidR="00893EC7" w:rsidRPr="00893EC7">
        <w:rPr>
          <w:rFonts w:ascii="Arial" w:hAnsi="Arial" w:cs="Arial"/>
          <w:b w:val="0"/>
          <w:color w:val="4F81BD"/>
          <w:sz w:val="28"/>
          <w:szCs w:val="28"/>
          <w:u w:val="none"/>
        </w:rPr>
        <w:t>http://lion.chadwyck.co.uk/</w:t>
      </w:r>
      <w:r w:rsidR="00893EC7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[accessed 19 August 2009]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</w:rPr>
      </w:pPr>
      <w:r>
        <w:rPr>
          <w:rFonts w:ascii="Arial" w:hAnsi="Arial" w:cs="Arial"/>
          <w:color w:val="4F81BD"/>
          <w:sz w:val="28"/>
          <w:szCs w:val="28"/>
        </w:rPr>
        <w:t>Newspaper articles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Set out details as follows: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Tom Clark, ‘What sort of gold standard is this?’ </w:t>
      </w:r>
      <w:r w:rsidR="00B676C6" w:rsidRPr="00B676C6"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Guardian</w:t>
      </w:r>
      <w:r w:rsidR="00B676C6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,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Education Guardian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, 18 August, 2009, p. 2.</w:t>
      </w:r>
    </w:p>
    <w:p w:rsidR="00081C73" w:rsidRDefault="00081C73" w:rsidP="00081C73">
      <w:pPr>
        <w:autoSpaceDE w:val="0"/>
        <w:autoSpaceDN w:val="0"/>
        <w:adjustRightInd w:val="0"/>
        <w:rPr>
          <w:rFonts w:ascii="TT9BF4ACCAtCID-WinCharSetFFFF-H" w:hAnsi="TT9BF4ACCAtCID-WinCharSetFFFF-H" w:cs="TT9BF4ACCAtCID-WinCharSetFFFF-H"/>
          <w:sz w:val="22"/>
          <w:szCs w:val="22"/>
        </w:rPr>
      </w:pPr>
    </w:p>
    <w:p w:rsidR="00FE515D" w:rsidRDefault="00FE515D" w:rsidP="00081C7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FE515D" w:rsidRPr="002E3C23" w:rsidRDefault="002E3C23" w:rsidP="00081C73">
      <w:pPr>
        <w:pStyle w:val="BodyText"/>
        <w:rPr>
          <w:rFonts w:ascii="Arial" w:hAnsi="Arial" w:cs="Arial"/>
          <w:b w:val="0"/>
          <w:color w:val="4F81BD"/>
          <w:u w:val="none"/>
        </w:rPr>
      </w:pPr>
      <w:r w:rsidRPr="002E3C23">
        <w:rPr>
          <w:rFonts w:ascii="Arial" w:hAnsi="Arial" w:cs="Arial"/>
          <w:b w:val="0"/>
          <w:color w:val="4F81BD"/>
          <w:u w:val="none"/>
        </w:rPr>
        <w:lastRenderedPageBreak/>
        <w:t>MHRA Referencing</w:t>
      </w:r>
    </w:p>
    <w:p w:rsidR="002E3C23" w:rsidRDefault="002E3C23" w:rsidP="00081C7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2E3C23" w:rsidRDefault="002E3C23" w:rsidP="00081C7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FE515D" w:rsidRDefault="00FE515D" w:rsidP="00081C73">
      <w:pPr>
        <w:pStyle w:val="BodyText"/>
        <w:rPr>
          <w:rFonts w:ascii="Arial" w:hAnsi="Arial" w:cs="Arial"/>
          <w:color w:val="4F81BD"/>
          <w:sz w:val="28"/>
          <w:szCs w:val="28"/>
        </w:rPr>
      </w:pPr>
      <w:r w:rsidRPr="00FE515D">
        <w:rPr>
          <w:rFonts w:ascii="Arial" w:hAnsi="Arial" w:cs="Arial"/>
          <w:color w:val="4F81BD"/>
          <w:sz w:val="28"/>
          <w:szCs w:val="28"/>
        </w:rPr>
        <w:t>Newspaper articles online</w:t>
      </w:r>
    </w:p>
    <w:p w:rsidR="00FE515D" w:rsidRPr="00FE515D" w:rsidRDefault="00FE515D" w:rsidP="00081C73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081C73" w:rsidRDefault="00081C73" w:rsidP="00081C7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Paul Kingsnorth and George Monbiot, ‘Is there any point in fighting to stave off industrial apocalypse?’  </w:t>
      </w:r>
      <w:r w:rsidR="00B676C6"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Guardian </w:t>
      </w:r>
      <w:r w:rsidR="00B676C6" w:rsidRPr="00B676C6"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online</w:t>
      </w:r>
      <w:r w:rsidR="00B676C6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, </w:t>
      </w:r>
      <w:r w:rsidR="003F2A84" w:rsidRPr="00B676C6">
        <w:rPr>
          <w:rFonts w:ascii="Arial" w:hAnsi="Arial" w:cs="Arial"/>
          <w:b w:val="0"/>
          <w:color w:val="4F81BD"/>
          <w:sz w:val="28"/>
          <w:szCs w:val="28"/>
          <w:u w:val="none"/>
        </w:rPr>
        <w:t>18</w:t>
      </w:r>
      <w:r w:rsidR="003F2A84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proofErr w:type="gramStart"/>
      <w:r w:rsidR="003F2A84">
        <w:rPr>
          <w:rFonts w:ascii="Arial" w:hAnsi="Arial" w:cs="Arial"/>
          <w:b w:val="0"/>
          <w:color w:val="4F81BD"/>
          <w:sz w:val="28"/>
          <w:szCs w:val="28"/>
          <w:u w:val="none"/>
        </w:rPr>
        <w:t>August  2000</w:t>
      </w:r>
      <w:proofErr w:type="gramEnd"/>
      <w:r w:rsidR="003F2A84"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 w:rsidR="003F2A84" w:rsidRPr="00172E15">
        <w:rPr>
          <w:rFonts w:ascii="Arial" w:hAnsi="Arial" w:cs="Arial"/>
          <w:b w:val="0"/>
          <w:color w:val="4F81BD"/>
          <w:sz w:val="28"/>
          <w:szCs w:val="28"/>
          <w:u w:val="none"/>
        </w:rPr>
        <w:t>http://www.guardian.co.uk/commentisfree/cif-green/2009/aug/17/environment-climate-change</w:t>
      </w:r>
      <w:r w:rsidR="003F2A84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 [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a</w:t>
      </w:r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ccessed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18 August 2009</w:t>
      </w:r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>].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</w:p>
    <w:p w:rsidR="00081C73" w:rsidRDefault="00081C73" w:rsidP="00081C7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</w:rPr>
      </w:pPr>
      <w:r>
        <w:rPr>
          <w:rFonts w:ascii="Arial" w:hAnsi="Arial" w:cs="Arial"/>
          <w:color w:val="4F81BD"/>
          <w:sz w:val="28"/>
          <w:szCs w:val="28"/>
        </w:rPr>
        <w:t>Referencing from other sources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Pr="003C7D6B" w:rsidRDefault="00B80589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3C7D6B">
        <w:rPr>
          <w:rFonts w:ascii="Arial" w:hAnsi="Arial" w:cs="Arial"/>
          <w:color w:val="4F81BD"/>
          <w:sz w:val="28"/>
          <w:szCs w:val="28"/>
          <w:u w:val="none"/>
        </w:rPr>
        <w:t>CD-ROM</w:t>
      </w:r>
      <w:r w:rsidR="003E3B6F" w:rsidRPr="003C7D6B">
        <w:rPr>
          <w:rFonts w:ascii="Arial" w:hAnsi="Arial" w:cs="Arial"/>
          <w:color w:val="4F81BD"/>
          <w:sz w:val="28"/>
          <w:szCs w:val="28"/>
          <w:u w:val="none"/>
        </w:rPr>
        <w:tab/>
      </w:r>
      <w:r w:rsidR="003E3B6F" w:rsidRPr="003C7D6B">
        <w:rPr>
          <w:rFonts w:ascii="Arial" w:hAnsi="Arial" w:cs="Arial"/>
          <w:color w:val="4F81BD"/>
          <w:sz w:val="28"/>
          <w:szCs w:val="28"/>
          <w:u w:val="none"/>
        </w:rPr>
        <w:tab/>
      </w:r>
      <w:r w:rsidR="003E3B6F" w:rsidRPr="003C7D6B">
        <w:rPr>
          <w:rFonts w:ascii="Arial" w:hAnsi="Arial" w:cs="Arial"/>
          <w:color w:val="4F81BD"/>
          <w:sz w:val="28"/>
          <w:szCs w:val="28"/>
          <w:u w:val="none"/>
        </w:rPr>
        <w:tab/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S</w:t>
      </w:r>
      <w:r w:rsidR="003E3B6F">
        <w:rPr>
          <w:rFonts w:ascii="Arial" w:hAnsi="Arial" w:cs="Arial"/>
          <w:b w:val="0"/>
          <w:color w:val="4F81BD"/>
          <w:sz w:val="28"/>
          <w:szCs w:val="28"/>
          <w:u w:val="none"/>
        </w:rPr>
        <w:t>et out the details as follows: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863CF1" w:rsidRPr="00980017" w:rsidRDefault="00863CF1" w:rsidP="00863CF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Philip Kotler</w:t>
      </w:r>
      <w:r w:rsidRPr="00980017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and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Gary Armstrong, </w:t>
      </w:r>
      <w:r w:rsidRPr="00980017"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Principles of Marketing</w:t>
      </w:r>
      <w:r w:rsidRPr="00980017">
        <w:rPr>
          <w:rFonts w:ascii="Arial" w:hAnsi="Arial" w:cs="Arial"/>
          <w:b w:val="0"/>
          <w:color w:val="4F81BD"/>
          <w:sz w:val="28"/>
          <w:szCs w:val="28"/>
          <w:u w:val="none"/>
        </w:rPr>
        <w:t>.</w:t>
      </w:r>
      <w:proofErr w:type="gramEnd"/>
      <w:r w:rsidRPr="00980017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9</w:t>
      </w:r>
      <w:r w:rsidRPr="00980017">
        <w:rPr>
          <w:rFonts w:ascii="Arial" w:hAnsi="Arial" w:cs="Arial"/>
          <w:b w:val="0"/>
          <w:color w:val="4F81BD"/>
          <w:sz w:val="28"/>
          <w:szCs w:val="28"/>
          <w:u w:val="none"/>
          <w:vertAlign w:val="superscript"/>
        </w:rPr>
        <w:t>th</w:t>
      </w:r>
      <w:r w:rsidR="0092087A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edn</w:t>
      </w:r>
      <w:r w:rsidRPr="00980017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(</w:t>
      </w:r>
      <w:r w:rsidRPr="00980017">
        <w:rPr>
          <w:rFonts w:ascii="Arial" w:hAnsi="Arial" w:cs="Arial"/>
          <w:b w:val="0"/>
          <w:color w:val="4F81BD"/>
          <w:sz w:val="28"/>
          <w:szCs w:val="28"/>
          <w:u w:val="none"/>
        </w:rPr>
        <w:t>New Jersey: Prentice Hall International Ltd.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, 2001)</w:t>
      </w:r>
      <w:r w:rsidRPr="00980017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[on </w:t>
      </w:r>
      <w:r w:rsidR="00B80589">
        <w:rPr>
          <w:rFonts w:ascii="Arial" w:hAnsi="Arial" w:cs="Arial"/>
          <w:b w:val="0"/>
          <w:color w:val="4F81BD"/>
          <w:sz w:val="28"/>
          <w:szCs w:val="28"/>
          <w:u w:val="none"/>
        </w:rPr>
        <w:t>CD-ROM]</w:t>
      </w:r>
      <w:r w:rsidRPr="00980017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B80589" w:rsidRPr="003C7D6B" w:rsidRDefault="00B80589" w:rsidP="00B80589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proofErr w:type="gramStart"/>
      <w:r w:rsidRPr="003C7D6B">
        <w:rPr>
          <w:rFonts w:ascii="Arial" w:hAnsi="Arial" w:cs="Arial"/>
          <w:color w:val="4F81BD"/>
          <w:sz w:val="28"/>
          <w:szCs w:val="28"/>
          <w:u w:val="none"/>
        </w:rPr>
        <w:t>DVD.</w:t>
      </w:r>
      <w:proofErr w:type="gramEnd"/>
      <w:r w:rsidRPr="003C7D6B">
        <w:rPr>
          <w:rFonts w:ascii="Arial" w:hAnsi="Arial" w:cs="Arial"/>
          <w:color w:val="4F81BD"/>
          <w:sz w:val="28"/>
          <w:szCs w:val="28"/>
          <w:u w:val="none"/>
        </w:rPr>
        <w:t xml:space="preserve"> </w:t>
      </w:r>
    </w:p>
    <w:p w:rsidR="00B8058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B8058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3449F1">
        <w:rPr>
          <w:rFonts w:ascii="Arial" w:hAnsi="Arial" w:cs="Arial"/>
          <w:b w:val="0"/>
          <w:color w:val="4F81BD"/>
          <w:sz w:val="28"/>
          <w:szCs w:val="28"/>
          <w:u w:val="none"/>
        </w:rPr>
        <w:t>Include the following:</w:t>
      </w:r>
    </w:p>
    <w:p w:rsidR="00B8058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B8058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Title</w:t>
      </w:r>
    </w:p>
    <w:p w:rsidR="00B80589" w:rsidRDefault="00954B1C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Place of publ</w:t>
      </w:r>
      <w:r w:rsidR="00B80589">
        <w:rPr>
          <w:rFonts w:ascii="Arial" w:hAnsi="Arial" w:cs="Arial"/>
          <w:b w:val="0"/>
          <w:color w:val="4F81BD"/>
          <w:sz w:val="28"/>
          <w:szCs w:val="28"/>
          <w:u w:val="none"/>
        </w:rPr>
        <w:t>ication</w:t>
      </w:r>
    </w:p>
    <w:p w:rsidR="00B80589" w:rsidRDefault="00954B1C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Name of publisher</w:t>
      </w:r>
    </w:p>
    <w:p w:rsidR="00954B1C" w:rsidRDefault="00954B1C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Year</w:t>
      </w:r>
    </w:p>
    <w:p w:rsidR="00954B1C" w:rsidRDefault="00E92AE8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Medium</w:t>
      </w:r>
    </w:p>
    <w:p w:rsidR="00B8058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B8058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Set the details out in the following order:</w:t>
      </w:r>
    </w:p>
    <w:p w:rsidR="00B8058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B80589" w:rsidRPr="00FE08E3" w:rsidRDefault="007444C7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Maya 5 </w:t>
      </w:r>
      <w:proofErr w:type="gramStart"/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Fundamentals</w:t>
      </w:r>
      <w:r w:rsidR="00B80589"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 </w:t>
      </w:r>
      <w:r w:rsidR="00B8058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(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Boston: New Riders Publishing, 2004) [on DVD]</w:t>
      </w:r>
    </w:p>
    <w:p w:rsidR="00B8058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B80589" w:rsidRPr="003C7D6B" w:rsidRDefault="00B80589" w:rsidP="00B80589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3C7D6B">
        <w:rPr>
          <w:rFonts w:ascii="Arial" w:hAnsi="Arial" w:cs="Arial"/>
          <w:color w:val="4F81BD"/>
          <w:sz w:val="28"/>
          <w:szCs w:val="28"/>
          <w:u w:val="none"/>
        </w:rPr>
        <w:t xml:space="preserve">Film  </w:t>
      </w:r>
    </w:p>
    <w:p w:rsidR="00B80589" w:rsidRPr="00F67E5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B8058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Include the following: </w:t>
      </w:r>
    </w:p>
    <w:p w:rsidR="00B8058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B80589" w:rsidRDefault="00954B1C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Title </w:t>
      </w:r>
    </w:p>
    <w:p w:rsidR="00B80589" w:rsidRDefault="00954B1C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Name of director</w:t>
      </w:r>
    </w:p>
    <w:p w:rsidR="00B80589" w:rsidRDefault="00954B1C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Name of publisher</w:t>
      </w:r>
    </w:p>
    <w:p w:rsidR="00B80589" w:rsidRDefault="00954B1C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Year</w:t>
      </w:r>
      <w:r w:rsidR="00E825D7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</w:p>
    <w:p w:rsidR="00B80589" w:rsidRPr="00F67E59" w:rsidRDefault="00954B1C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Medium – e.g., Video, DVD</w:t>
      </w:r>
    </w:p>
    <w:p w:rsidR="00B80589" w:rsidRPr="00F67E59" w:rsidRDefault="00B80589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B80589" w:rsidRPr="00F67E59" w:rsidRDefault="005F26F6" w:rsidP="00B80589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The Kite </w:t>
      </w:r>
      <w:proofErr w:type="gramStart"/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Runner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,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Dir. </w:t>
      </w:r>
      <w:r w:rsidR="00B80589">
        <w:rPr>
          <w:rFonts w:ascii="Arial" w:hAnsi="Arial" w:cs="Arial"/>
          <w:b w:val="0"/>
          <w:color w:val="4F81BD"/>
          <w:sz w:val="28"/>
          <w:szCs w:val="28"/>
          <w:u w:val="none"/>
        </w:rPr>
        <w:t>Ken Loach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.  </w:t>
      </w:r>
      <w:r w:rsidR="00B8058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Dreamworks, </w:t>
      </w:r>
      <w:proofErr w:type="gramStart"/>
      <w:r w:rsidR="00B80589">
        <w:rPr>
          <w:rFonts w:ascii="Arial" w:hAnsi="Arial" w:cs="Arial"/>
          <w:b w:val="0"/>
          <w:color w:val="4F81BD"/>
          <w:sz w:val="28"/>
          <w:szCs w:val="28"/>
          <w:u w:val="none"/>
        </w:rPr>
        <w:t>2008</w:t>
      </w:r>
      <w:r w:rsidR="00B80589"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DVD</w:t>
      </w:r>
      <w:proofErr w:type="gramEnd"/>
      <w:r w:rsidR="00B8058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. </w:t>
      </w:r>
    </w:p>
    <w:p w:rsidR="00B80589" w:rsidRDefault="00B80589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954B1C" w:rsidRDefault="00954B1C">
      <w:pPr>
        <w:pStyle w:val="BodyText"/>
        <w:rPr>
          <w:rFonts w:ascii="Arial" w:hAnsi="Arial" w:cs="Arial"/>
          <w:b w:val="0"/>
          <w:color w:val="4F81BD"/>
          <w:u w:val="none"/>
        </w:rPr>
      </w:pPr>
    </w:p>
    <w:p w:rsidR="00954B1C" w:rsidRDefault="00954B1C">
      <w:pPr>
        <w:pStyle w:val="BodyText"/>
        <w:rPr>
          <w:rFonts w:ascii="Arial" w:hAnsi="Arial" w:cs="Arial"/>
          <w:b w:val="0"/>
          <w:color w:val="4F81BD"/>
          <w:u w:val="none"/>
        </w:rPr>
      </w:pPr>
    </w:p>
    <w:p w:rsidR="00954B1C" w:rsidRDefault="00954B1C">
      <w:pPr>
        <w:pStyle w:val="BodyText"/>
        <w:rPr>
          <w:rFonts w:ascii="Arial" w:hAnsi="Arial" w:cs="Arial"/>
          <w:b w:val="0"/>
          <w:color w:val="4F81BD"/>
          <w:u w:val="none"/>
        </w:rPr>
      </w:pPr>
    </w:p>
    <w:p w:rsidR="00B80589" w:rsidRPr="002E3C23" w:rsidRDefault="002E3C23">
      <w:pPr>
        <w:pStyle w:val="BodyText"/>
        <w:rPr>
          <w:rFonts w:ascii="Arial" w:hAnsi="Arial" w:cs="Arial"/>
          <w:b w:val="0"/>
          <w:color w:val="4F81BD"/>
          <w:u w:val="none"/>
        </w:rPr>
      </w:pPr>
      <w:r w:rsidRPr="002E3C23">
        <w:rPr>
          <w:rFonts w:ascii="Arial" w:hAnsi="Arial" w:cs="Arial"/>
          <w:b w:val="0"/>
          <w:color w:val="4F81BD"/>
          <w:u w:val="none"/>
        </w:rPr>
        <w:lastRenderedPageBreak/>
        <w:t>MHRA Referencing</w:t>
      </w:r>
    </w:p>
    <w:p w:rsidR="00334BF1" w:rsidRPr="002E3C23" w:rsidRDefault="00334BF1">
      <w:pPr>
        <w:pStyle w:val="BodyText"/>
        <w:rPr>
          <w:rFonts w:ascii="Arial" w:hAnsi="Arial" w:cs="Arial"/>
          <w:b w:val="0"/>
          <w:color w:val="4F81BD"/>
          <w:u w:val="none"/>
        </w:rPr>
      </w:pPr>
    </w:p>
    <w:p w:rsidR="00334BF1" w:rsidRDefault="00334BF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E13311" w:rsidRPr="003C7D6B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3C7D6B">
        <w:rPr>
          <w:rFonts w:ascii="Arial" w:hAnsi="Arial" w:cs="Arial"/>
          <w:color w:val="4F81BD"/>
          <w:sz w:val="28"/>
          <w:szCs w:val="28"/>
          <w:u w:val="none"/>
        </w:rPr>
        <w:t>Referencing material from the internet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954B1C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4A43AD">
        <w:rPr>
          <w:rFonts w:ascii="Arial" w:hAnsi="Arial" w:cs="Arial"/>
          <w:color w:val="4F81BD"/>
          <w:sz w:val="28"/>
          <w:szCs w:val="28"/>
          <w:u w:val="none"/>
        </w:rPr>
        <w:t xml:space="preserve">If </w:t>
      </w:r>
      <w:r w:rsidR="004A43AD" w:rsidRPr="004A43AD">
        <w:rPr>
          <w:rFonts w:ascii="Arial" w:hAnsi="Arial" w:cs="Arial"/>
          <w:color w:val="4F81BD"/>
          <w:sz w:val="28"/>
          <w:szCs w:val="28"/>
          <w:u w:val="none"/>
        </w:rPr>
        <w:t>possible</w:t>
      </w:r>
      <w:r w:rsidR="00954B1C">
        <w:rPr>
          <w:rFonts w:ascii="Arial" w:hAnsi="Arial" w:cs="Arial"/>
          <w:b w:val="0"/>
          <w:color w:val="4F81BD"/>
          <w:sz w:val="28"/>
          <w:szCs w:val="28"/>
          <w:u w:val="none"/>
        </w:rPr>
        <w:t>:</w:t>
      </w:r>
    </w:p>
    <w:p w:rsidR="00954B1C" w:rsidRDefault="00954B1C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954B1C" w:rsidRDefault="004A43AD" w:rsidP="00954B1C">
      <w:pPr>
        <w:pStyle w:val="BodyText"/>
        <w:numPr>
          <w:ilvl w:val="0"/>
          <w:numId w:val="5"/>
        </w:numPr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include the author, otherwise, begin with the title of the article</w:t>
      </w:r>
    </w:p>
    <w:p w:rsidR="00E13311" w:rsidRDefault="00954B1C" w:rsidP="00954B1C">
      <w:pPr>
        <w:pStyle w:val="BodyText"/>
        <w:numPr>
          <w:ilvl w:val="0"/>
          <w:numId w:val="5"/>
        </w:numPr>
        <w:rPr>
          <w:rFonts w:ascii="Arial" w:hAnsi="Arial" w:cs="Arial"/>
          <w:b w:val="0"/>
          <w:color w:val="4F81BD"/>
          <w:sz w:val="28"/>
          <w:szCs w:val="28"/>
          <w:u w:val="none"/>
        </w:rPr>
      </w:pP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give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the date the site was last updated, or the copyright date.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334BF1" w:rsidRPr="00334BF1" w:rsidRDefault="00334BF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About Dyslexia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and Reading Problems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[online]. Child Development Institute, copyright 1998-2009 [cited 19 August 2009]. Available from: </w:t>
      </w:r>
      <w:r w:rsidRPr="00334BF1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http://www.childdevelopmentinfo.com/learning/dyslexia.shtml</w:t>
      </w:r>
    </w:p>
    <w:p w:rsidR="00334BF1" w:rsidRPr="00334BF1" w:rsidRDefault="00334BF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34BF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334BF1">
        <w:rPr>
          <w:rFonts w:ascii="Arial" w:hAnsi="Arial" w:cs="Arial"/>
          <w:color w:val="4F81BD"/>
          <w:sz w:val="28"/>
          <w:szCs w:val="28"/>
          <w:u w:val="none"/>
        </w:rPr>
        <w:t>Later references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: use the title: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A</w:t>
      </w:r>
      <w:r w:rsidR="003E3B6F"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bout dyslexia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and Reading Problems</w:t>
      </w:r>
      <w:r w:rsidR="003E3B6F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. 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E13311" w:rsidRPr="003C7D6B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3C7D6B">
        <w:rPr>
          <w:rFonts w:ascii="Arial" w:hAnsi="Arial" w:cs="Arial"/>
          <w:color w:val="4F81BD"/>
          <w:sz w:val="28"/>
          <w:szCs w:val="28"/>
          <w:u w:val="none"/>
        </w:rPr>
        <w:t>Referencing material from e-mails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Set out details as follows: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0E6FFC" w:rsidRPr="00F67E59" w:rsidRDefault="000E6FFC" w:rsidP="000E6FFC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Sender’s email address.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proofErr w:type="gramStart"/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Subject of email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.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Date of email (day, month, </w:t>
      </w: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year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). Email to recipient’s </w:t>
      </w: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name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.</w:t>
      </w:r>
      <w:proofErr w:type="gramEnd"/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 </w:t>
      </w:r>
    </w:p>
    <w:p w:rsidR="000E6FFC" w:rsidRDefault="000E6FFC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N.B.: When you cite e-mail sources you must get the sender’s permission.  If you do not get permission, you may be breaking Copyright and Data Protection laws.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2E3C23" w:rsidRDefault="002E3C23" w:rsidP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For sources such as dissertations, reference books, blogs, the Study Skills Tutor, Mary Davies, has additional guides.</w:t>
      </w:r>
    </w:p>
    <w:p w:rsidR="002E3C23" w:rsidRDefault="002E3C23" w:rsidP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2E3C23" w:rsidRDefault="002E3C23" w:rsidP="002E3C23">
      <w:pPr>
        <w:pStyle w:val="BodyText"/>
        <w:jc w:val="center"/>
        <w:rPr>
          <w:rFonts w:ascii="Arial" w:hAnsi="Arial" w:cs="Arial"/>
          <w:color w:val="4F81BD"/>
          <w:sz w:val="28"/>
          <w:szCs w:val="28"/>
        </w:rPr>
      </w:pPr>
    </w:p>
    <w:p w:rsidR="002E3C23" w:rsidRPr="00F67E59" w:rsidRDefault="002E3C23" w:rsidP="002E3C23">
      <w:pPr>
        <w:pStyle w:val="BodyText"/>
        <w:jc w:val="center"/>
        <w:rPr>
          <w:rFonts w:ascii="Arial" w:hAnsi="Arial" w:cs="Arial"/>
          <w:color w:val="4F81BD"/>
          <w:sz w:val="28"/>
          <w:szCs w:val="28"/>
        </w:rPr>
      </w:pPr>
      <w:r w:rsidRPr="00F67E59">
        <w:rPr>
          <w:rFonts w:ascii="Arial" w:hAnsi="Arial" w:cs="Arial"/>
          <w:color w:val="4F81BD"/>
          <w:sz w:val="28"/>
          <w:szCs w:val="28"/>
        </w:rPr>
        <w:t>PLAGIARISM</w:t>
      </w:r>
    </w:p>
    <w:p w:rsidR="002E3C23" w:rsidRPr="00F67E59" w:rsidRDefault="002E3C23" w:rsidP="002E3C23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2E3C23" w:rsidRPr="00F67E59" w:rsidRDefault="002E3C23" w:rsidP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When you incorporate information, or someone else’s ideas and opinions, in your essay and present them as your own, you are plagiarising. </w:t>
      </w:r>
    </w:p>
    <w:p w:rsidR="002E3C23" w:rsidRPr="00F67E59" w:rsidRDefault="002E3C23" w:rsidP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2E3C23" w:rsidRPr="00F67E59" w:rsidRDefault="002E3C23" w:rsidP="002E3C23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F67E59">
        <w:rPr>
          <w:rFonts w:ascii="Arial" w:hAnsi="Arial" w:cs="Arial"/>
          <w:color w:val="4F81BD"/>
          <w:sz w:val="28"/>
          <w:szCs w:val="28"/>
          <w:u w:val="none"/>
        </w:rPr>
        <w:t xml:space="preserve">NB: </w:t>
      </w:r>
      <w:proofErr w:type="gramStart"/>
      <w:r w:rsidRPr="00F67E59">
        <w:rPr>
          <w:rFonts w:ascii="Arial" w:hAnsi="Arial" w:cs="Arial"/>
          <w:color w:val="4F81BD"/>
          <w:sz w:val="28"/>
          <w:szCs w:val="28"/>
          <w:u w:val="none"/>
        </w:rPr>
        <w:t>paraphrasing  -</w:t>
      </w:r>
      <w:proofErr w:type="gramEnd"/>
      <w:r w:rsidRPr="00F67E59">
        <w:rPr>
          <w:rFonts w:ascii="Arial" w:hAnsi="Arial" w:cs="Arial"/>
          <w:color w:val="4F81BD"/>
          <w:sz w:val="28"/>
          <w:szCs w:val="28"/>
          <w:u w:val="none"/>
        </w:rPr>
        <w:t xml:space="preserve"> putting information and others’ ideas into your own words - does not make the material your own. </w:t>
      </w:r>
    </w:p>
    <w:p w:rsidR="002E3C23" w:rsidRPr="00F67E59" w:rsidRDefault="002E3C23" w:rsidP="002E3C23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2E3C23" w:rsidRPr="00F67E59" w:rsidRDefault="002E3C23" w:rsidP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>All such information, ideas and opinions must be referenced.  If you fail to acknowledge, or cite another person’s work, then you are plagiarising.</w:t>
      </w:r>
    </w:p>
    <w:p w:rsidR="002E3C23" w:rsidRPr="00F67E59" w:rsidRDefault="002E3C23" w:rsidP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D1982" w:rsidRDefault="00ED1982" w:rsidP="00ED1982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D1982" w:rsidRDefault="00ED1982" w:rsidP="00ED1982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D1982" w:rsidRDefault="00ED1982" w:rsidP="00ED1982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ED1982" w:rsidRDefault="00ED1982">
      <w:pPr>
        <w:pStyle w:val="BodyText"/>
        <w:jc w:val="center"/>
        <w:rPr>
          <w:rFonts w:ascii="Arial" w:hAnsi="Arial" w:cs="Arial"/>
          <w:color w:val="4F81BD"/>
          <w:sz w:val="28"/>
          <w:szCs w:val="28"/>
        </w:rPr>
      </w:pPr>
    </w:p>
    <w:p w:rsidR="002E3C23" w:rsidRDefault="002E3C23" w:rsidP="002E3C23">
      <w:pPr>
        <w:pStyle w:val="BodyText"/>
        <w:rPr>
          <w:rFonts w:ascii="Arial" w:hAnsi="Arial" w:cs="Arial"/>
          <w:b w:val="0"/>
          <w:color w:val="4F81BD"/>
          <w:u w:val="none"/>
        </w:rPr>
      </w:pPr>
    </w:p>
    <w:p w:rsidR="004A43AD" w:rsidRDefault="004A43AD" w:rsidP="002E3C23">
      <w:pPr>
        <w:pStyle w:val="BodyText"/>
        <w:rPr>
          <w:rFonts w:ascii="Arial" w:hAnsi="Arial" w:cs="Arial"/>
          <w:b w:val="0"/>
          <w:color w:val="4F81BD"/>
          <w:u w:val="none"/>
        </w:rPr>
      </w:pPr>
    </w:p>
    <w:p w:rsidR="00ED1982" w:rsidRPr="002E3C23" w:rsidRDefault="002E3C23" w:rsidP="002E3C23">
      <w:pPr>
        <w:pStyle w:val="BodyText"/>
        <w:rPr>
          <w:rFonts w:ascii="Arial" w:hAnsi="Arial" w:cs="Arial"/>
          <w:b w:val="0"/>
          <w:color w:val="4F81BD"/>
          <w:u w:val="none"/>
        </w:rPr>
      </w:pPr>
      <w:r w:rsidRPr="002E3C23">
        <w:rPr>
          <w:rFonts w:ascii="Arial" w:hAnsi="Arial" w:cs="Arial"/>
          <w:b w:val="0"/>
          <w:color w:val="4F81BD"/>
          <w:u w:val="none"/>
        </w:rPr>
        <w:lastRenderedPageBreak/>
        <w:t>MHRA Referencing</w:t>
      </w:r>
    </w:p>
    <w:p w:rsidR="00E13311" w:rsidRDefault="003E3B6F">
      <w:pPr>
        <w:pStyle w:val="BodyText"/>
        <w:jc w:val="center"/>
        <w:rPr>
          <w:rFonts w:ascii="Arial" w:hAnsi="Arial" w:cs="Arial"/>
          <w:color w:val="4F81BD"/>
          <w:sz w:val="28"/>
          <w:szCs w:val="28"/>
        </w:rPr>
      </w:pPr>
      <w:r>
        <w:rPr>
          <w:rFonts w:ascii="Arial" w:hAnsi="Arial" w:cs="Arial"/>
          <w:color w:val="4F81BD"/>
          <w:sz w:val="28"/>
          <w:szCs w:val="28"/>
        </w:rPr>
        <w:t>Bibliography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List </w:t>
      </w:r>
      <w:r w:rsidR="00C60A64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only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sources </w:t>
      </w:r>
      <w:r w:rsidR="00C60A64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consulted,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in alphabetical order</w:t>
      </w:r>
      <w:r w:rsidR="00C60A64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,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including all those you have cited as references. 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  <w:r>
        <w:rPr>
          <w:rFonts w:ascii="Arial" w:hAnsi="Arial" w:cs="Arial"/>
          <w:b w:val="0"/>
          <w:color w:val="4F81BD"/>
          <w:sz w:val="28"/>
          <w:szCs w:val="28"/>
        </w:rPr>
        <w:t>Books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Meredeen, S.,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Study for Survival and Success</w:t>
      </w:r>
      <w:r w:rsidR="00954B1C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(London: Chapman, 1998)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2E3C23" w:rsidRDefault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52632C">
        <w:rPr>
          <w:rFonts w:ascii="Arial" w:hAnsi="Arial" w:cs="Arial"/>
          <w:color w:val="4F81BD"/>
          <w:sz w:val="28"/>
          <w:szCs w:val="28"/>
          <w:u w:val="none"/>
        </w:rPr>
        <w:t xml:space="preserve">Up to three </w:t>
      </w:r>
      <w:proofErr w:type="gramStart"/>
      <w:r w:rsidRPr="0052632C">
        <w:rPr>
          <w:rFonts w:ascii="Arial" w:hAnsi="Arial" w:cs="Arial"/>
          <w:color w:val="4F81BD"/>
          <w:sz w:val="28"/>
          <w:szCs w:val="28"/>
          <w:u w:val="none"/>
        </w:rPr>
        <w:t>authors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,</w:t>
      </w:r>
      <w:proofErr w:type="gramEnd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set out as follows:</w:t>
      </w:r>
    </w:p>
    <w:p w:rsidR="002E3C23" w:rsidRDefault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Marshall, L. and </w:t>
      </w:r>
      <w:r w:rsidR="002E3C23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F.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Rowland, </w:t>
      </w:r>
      <w:proofErr w:type="gramStart"/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A</w:t>
      </w:r>
      <w:proofErr w:type="gramEnd"/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 Guide to Learning Independently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(Buckingham: Open University Press, 1</w:t>
      </w:r>
      <w:r w:rsidR="00A47FD1">
        <w:rPr>
          <w:rFonts w:ascii="Arial" w:hAnsi="Arial" w:cs="Arial"/>
          <w:b w:val="0"/>
          <w:color w:val="4F81BD"/>
          <w:sz w:val="28"/>
          <w:szCs w:val="28"/>
          <w:u w:val="none"/>
        </w:rPr>
        <w:t>993)</w:t>
      </w:r>
    </w:p>
    <w:p w:rsidR="002E3C23" w:rsidRDefault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2E3C23" w:rsidRDefault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52632C">
        <w:rPr>
          <w:rFonts w:ascii="Arial" w:hAnsi="Arial" w:cs="Arial"/>
          <w:color w:val="4F81BD"/>
          <w:sz w:val="28"/>
          <w:szCs w:val="28"/>
          <w:u w:val="none"/>
        </w:rPr>
        <w:t>Four or more authors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, give the first author’s name (surname first), followed by </w:t>
      </w:r>
      <w:r w:rsidRPr="002E3C23">
        <w:rPr>
          <w:rFonts w:ascii="Arial" w:hAnsi="Arial" w:cs="Arial"/>
          <w:color w:val="4F81BD"/>
          <w:sz w:val="28"/>
          <w:szCs w:val="28"/>
          <w:u w:val="none"/>
        </w:rPr>
        <w:t>and others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. </w:t>
      </w:r>
    </w:p>
    <w:p w:rsidR="002E3C23" w:rsidRDefault="002E3C23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5B1186">
        <w:rPr>
          <w:rFonts w:ascii="Arial" w:hAnsi="Arial" w:cs="Arial"/>
          <w:color w:val="4F81BD"/>
          <w:sz w:val="28"/>
          <w:szCs w:val="28"/>
        </w:rPr>
        <w:t>Repeat entry by same author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: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Knowles, M., </w:t>
      </w:r>
      <w:proofErr w:type="gramStart"/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The</w:t>
      </w:r>
      <w:proofErr w:type="gramEnd"/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 Modern Practice of Adult Education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(Ch</w:t>
      </w:r>
      <w:r w:rsidR="00A47FD1">
        <w:rPr>
          <w:rFonts w:ascii="Arial" w:hAnsi="Arial" w:cs="Arial"/>
          <w:b w:val="0"/>
          <w:color w:val="4F81BD"/>
          <w:sz w:val="28"/>
          <w:szCs w:val="28"/>
          <w:u w:val="none"/>
        </w:rPr>
        <w:t>icago: Association Press, 1980)</w:t>
      </w: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___________Using Learning Contracts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(Sa</w:t>
      </w:r>
      <w:r w:rsidR="00A47FD1">
        <w:rPr>
          <w:rFonts w:ascii="Arial" w:hAnsi="Arial" w:cs="Arial"/>
          <w:b w:val="0"/>
          <w:color w:val="4F81BD"/>
          <w:sz w:val="28"/>
          <w:szCs w:val="28"/>
          <w:u w:val="none"/>
        </w:rPr>
        <w:t>n Francisco: Jossey Bass, 1986)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Author and translator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:</w:t>
      </w:r>
    </w:p>
    <w:p w:rsidR="00E13311" w:rsidRDefault="00E13311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5B1186" w:rsidRPr="00F67E59" w:rsidRDefault="005B1186" w:rsidP="005B1186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>K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risteller</w:t>
      </w:r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>, P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.</w:t>
      </w:r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O. (1950). </w:t>
      </w:r>
      <w:r w:rsidRPr="00F67E59"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The philosophy of Marsilio Ficino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, trans. by </w:t>
      </w:r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Virginia </w:t>
      </w:r>
      <w:proofErr w:type="gramStart"/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>Conant</w:t>
      </w:r>
      <w:r w:rsidRPr="00F67E59"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(</w:t>
      </w:r>
      <w:proofErr w:type="gramEnd"/>
      <w:r w:rsidRPr="00F67E59">
        <w:rPr>
          <w:rFonts w:ascii="Arial" w:hAnsi="Arial" w:cs="Arial"/>
          <w:b w:val="0"/>
          <w:color w:val="4F81BD"/>
          <w:sz w:val="28"/>
          <w:szCs w:val="28"/>
          <w:u w:val="none"/>
        </w:rPr>
        <w:t>New York: Columbia Press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, 1950) </w:t>
      </w:r>
    </w:p>
    <w:p w:rsidR="005B1186" w:rsidRDefault="005B1186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6B18AB" w:rsidRDefault="006B18AB" w:rsidP="006B18AB">
      <w:pPr>
        <w:pStyle w:val="BodyText"/>
        <w:rPr>
          <w:rFonts w:ascii="Arial" w:hAnsi="Arial" w:cs="Arial"/>
          <w:color w:val="4F81BD"/>
          <w:sz w:val="28"/>
          <w:szCs w:val="28"/>
        </w:rPr>
      </w:pPr>
      <w:r>
        <w:rPr>
          <w:rFonts w:ascii="Arial" w:hAnsi="Arial" w:cs="Arial"/>
          <w:color w:val="4F81BD"/>
          <w:sz w:val="28"/>
          <w:szCs w:val="28"/>
        </w:rPr>
        <w:t>Edited Books</w:t>
      </w:r>
    </w:p>
    <w:p w:rsidR="006B18AB" w:rsidRDefault="006B18AB" w:rsidP="006B18AB">
      <w:pPr>
        <w:pStyle w:val="BodyText"/>
        <w:rPr>
          <w:rFonts w:ascii="Arial" w:hAnsi="Arial" w:cs="Arial"/>
          <w:color w:val="4F81BD"/>
          <w:sz w:val="28"/>
          <w:szCs w:val="28"/>
        </w:rPr>
      </w:pPr>
    </w:p>
    <w:p w:rsidR="006B18AB" w:rsidRPr="007C4F82" w:rsidRDefault="006B18AB" w:rsidP="006B18AB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Dyslexia and Literacy Theory and Practice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, ed. by Gavin Reid and Janice Wearmouth (Chichester: John Wiley &amp; Sons Ltd., 2002)</w:t>
      </w:r>
    </w:p>
    <w:p w:rsidR="006B18AB" w:rsidRPr="006B18AB" w:rsidRDefault="006B18AB" w:rsidP="006B18AB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 w:rsidRPr="005B1186">
        <w:rPr>
          <w:rFonts w:ascii="Arial" w:hAnsi="Arial" w:cs="Arial"/>
          <w:color w:val="4F81BD"/>
          <w:sz w:val="28"/>
          <w:szCs w:val="28"/>
        </w:rPr>
        <w:t>Articles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proofErr w:type="gramStart"/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Kernan, N., ‘Eyes wide Open’,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Modern Painters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>10, no. 2 (August 2000), pp. 70-79.</w:t>
      </w:r>
      <w:proofErr w:type="gramEnd"/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E13311" w:rsidRDefault="003E3B6F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  <w:r>
        <w:rPr>
          <w:rFonts w:ascii="Arial" w:hAnsi="Arial" w:cs="Arial"/>
          <w:color w:val="4F81BD"/>
          <w:sz w:val="28"/>
          <w:szCs w:val="28"/>
          <w:u w:val="none"/>
        </w:rPr>
        <w:t>Websites</w:t>
      </w:r>
    </w:p>
    <w:p w:rsidR="00E13311" w:rsidRDefault="00E13311">
      <w:pPr>
        <w:pStyle w:val="BodyText"/>
        <w:rPr>
          <w:rFonts w:ascii="Arial" w:hAnsi="Arial" w:cs="Arial"/>
          <w:color w:val="4F81BD"/>
          <w:sz w:val="28"/>
          <w:szCs w:val="28"/>
          <w:u w:val="none"/>
        </w:rPr>
      </w:pPr>
    </w:p>
    <w:p w:rsidR="00954B1C" w:rsidRPr="00954B1C" w:rsidRDefault="005B1186" w:rsidP="005B1186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>About Dyslexia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r>
        <w:rPr>
          <w:rFonts w:ascii="Arial" w:hAnsi="Arial" w:cs="Arial"/>
          <w:b w:val="0"/>
          <w:i/>
          <w:color w:val="4F81BD"/>
          <w:sz w:val="28"/>
          <w:szCs w:val="28"/>
          <w:u w:val="none"/>
        </w:rPr>
        <w:t xml:space="preserve">and Reading Problems </w:t>
      </w:r>
      <w:r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[online]. Child Development Institute, copyright 1998-2009 [cited 19 August 2009]. Available from: </w:t>
      </w:r>
      <w:r w:rsidRPr="00334BF1">
        <w:rPr>
          <w:rFonts w:ascii="Arial" w:hAnsi="Arial" w:cs="Arial"/>
          <w:b w:val="0"/>
          <w:color w:val="4F81BD"/>
          <w:sz w:val="28"/>
          <w:szCs w:val="28"/>
          <w:u w:val="none"/>
        </w:rPr>
        <w:t xml:space="preserve"> </w:t>
      </w:r>
      <w:hyperlink r:id="rId6" w:history="1">
        <w:r w:rsidR="00C60A64" w:rsidRPr="00D24A91">
          <w:rPr>
            <w:rStyle w:val="Hyperlink"/>
            <w:rFonts w:ascii="Arial" w:hAnsi="Arial" w:cs="Arial"/>
            <w:b w:val="0"/>
            <w:sz w:val="28"/>
            <w:szCs w:val="28"/>
          </w:rPr>
          <w:t>http://www.childdevelopmentinfo.com/learning/dyslexia.shtml</w:t>
        </w:r>
      </w:hyperlink>
      <w:r w:rsidR="00954B1C">
        <w:t xml:space="preserve">   </w:t>
      </w:r>
      <w:r w:rsidR="00954B1C" w:rsidRPr="00954B1C">
        <w:rPr>
          <w:rFonts w:ascii="Arial" w:hAnsi="Arial" w:cs="Arial"/>
          <w:b w:val="0"/>
          <w:color w:val="4F81BD"/>
          <w:sz w:val="28"/>
          <w:szCs w:val="28"/>
          <w:u w:val="none"/>
        </w:rPr>
        <w:t>(accessed 19 August 2009)</w:t>
      </w:r>
    </w:p>
    <w:p w:rsidR="00C60A64" w:rsidRDefault="00C60A64" w:rsidP="005B1186">
      <w:pPr>
        <w:pStyle w:val="BodyText"/>
        <w:rPr>
          <w:rFonts w:ascii="Arial" w:hAnsi="Arial" w:cs="Arial"/>
          <w:b w:val="0"/>
          <w:u w:val="none"/>
        </w:rPr>
      </w:pPr>
    </w:p>
    <w:p w:rsidR="00C60A64" w:rsidRDefault="00C60A64" w:rsidP="005B1186">
      <w:pPr>
        <w:pStyle w:val="BodyText"/>
        <w:rPr>
          <w:rFonts w:ascii="Arial" w:hAnsi="Arial" w:cs="Arial"/>
          <w:b w:val="0"/>
          <w:u w:val="none"/>
        </w:rPr>
      </w:pPr>
    </w:p>
    <w:p w:rsidR="00C60A64" w:rsidRPr="00C60A64" w:rsidRDefault="00923A31" w:rsidP="005B1186">
      <w:pPr>
        <w:pStyle w:val="BodyText"/>
        <w:rPr>
          <w:rFonts w:ascii="Arial" w:hAnsi="Arial" w:cs="Arial"/>
          <w:b w:val="0"/>
          <w:u w:val="none"/>
        </w:rPr>
      </w:pPr>
      <w:r>
        <w:rPr>
          <w:rFonts w:ascii="Arial" w:hAnsi="Arial" w:cs="Arial"/>
          <w:b w:val="0"/>
          <w:u w:val="none"/>
        </w:rPr>
        <w:t>M</w:t>
      </w:r>
      <w:r w:rsidR="00C60A64" w:rsidRPr="00C60A64">
        <w:rPr>
          <w:rFonts w:ascii="Arial" w:hAnsi="Arial" w:cs="Arial"/>
          <w:b w:val="0"/>
          <w:u w:val="none"/>
        </w:rPr>
        <w:t>ary Davies 2008/09</w:t>
      </w:r>
    </w:p>
    <w:p w:rsidR="00C60A64" w:rsidRPr="00334BF1" w:rsidRDefault="00C60A64" w:rsidP="005B1186">
      <w:pPr>
        <w:pStyle w:val="BodyText"/>
        <w:rPr>
          <w:rFonts w:ascii="Arial" w:hAnsi="Arial" w:cs="Arial"/>
          <w:b w:val="0"/>
          <w:color w:val="4F81BD"/>
          <w:sz w:val="28"/>
          <w:szCs w:val="28"/>
          <w:u w:val="none"/>
        </w:rPr>
      </w:pPr>
    </w:p>
    <w:sectPr w:rsidR="00C60A64" w:rsidRPr="00334BF1" w:rsidSect="00E13311"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T9BF4ACCAtCID-WinCharSetFFFF-H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775EEA0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150B70C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1A073693"/>
    <w:multiLevelType w:val="hybridMultilevel"/>
    <w:tmpl w:val="AE58D8E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44424C02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634215FA"/>
    <w:multiLevelType w:val="singleLevel"/>
    <w:tmpl w:val="0809000B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grammar="clean"/>
  <w:doNotTrackMoves/>
  <w:defaultTabStop w:val="720"/>
  <w:characterSpacingControl w:val="doNotCompress"/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671C15"/>
    <w:rsid w:val="000303F3"/>
    <w:rsid w:val="00040A3A"/>
    <w:rsid w:val="00060595"/>
    <w:rsid w:val="00081C73"/>
    <w:rsid w:val="000E6FFC"/>
    <w:rsid w:val="00143AF4"/>
    <w:rsid w:val="00244283"/>
    <w:rsid w:val="00265022"/>
    <w:rsid w:val="002C2318"/>
    <w:rsid w:val="002E3C23"/>
    <w:rsid w:val="00334BF1"/>
    <w:rsid w:val="003C7D6B"/>
    <w:rsid w:val="003E3B6F"/>
    <w:rsid w:val="003E52AE"/>
    <w:rsid w:val="003F2A84"/>
    <w:rsid w:val="004A43AD"/>
    <w:rsid w:val="0052632C"/>
    <w:rsid w:val="005B1186"/>
    <w:rsid w:val="005F26F6"/>
    <w:rsid w:val="00602743"/>
    <w:rsid w:val="00671C15"/>
    <w:rsid w:val="006B18AB"/>
    <w:rsid w:val="007444C7"/>
    <w:rsid w:val="00863CF1"/>
    <w:rsid w:val="00893EC7"/>
    <w:rsid w:val="0091279F"/>
    <w:rsid w:val="0092087A"/>
    <w:rsid w:val="00923A31"/>
    <w:rsid w:val="009353BB"/>
    <w:rsid w:val="00954B1C"/>
    <w:rsid w:val="00960079"/>
    <w:rsid w:val="00993920"/>
    <w:rsid w:val="00A11A58"/>
    <w:rsid w:val="00A47FD1"/>
    <w:rsid w:val="00B41A66"/>
    <w:rsid w:val="00B676C6"/>
    <w:rsid w:val="00B80589"/>
    <w:rsid w:val="00BE77ED"/>
    <w:rsid w:val="00C01100"/>
    <w:rsid w:val="00C60A64"/>
    <w:rsid w:val="00CF333E"/>
    <w:rsid w:val="00E13311"/>
    <w:rsid w:val="00E23C46"/>
    <w:rsid w:val="00E65991"/>
    <w:rsid w:val="00E825D7"/>
    <w:rsid w:val="00E92AE8"/>
    <w:rsid w:val="00ED1982"/>
    <w:rsid w:val="00FE515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13311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rsid w:val="00E1331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rsid w:val="00E13311"/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semiHidden/>
    <w:rsid w:val="00E13311"/>
    <w:rPr>
      <w:b/>
      <w:sz w:val="20"/>
      <w:szCs w:val="20"/>
      <w:u w:val="single"/>
      <w:lang w:val="en-US" w:eastAsia="en-US"/>
    </w:rPr>
  </w:style>
  <w:style w:type="character" w:customStyle="1" w:styleId="BodyTextChar">
    <w:name w:val="Body Text Char"/>
    <w:basedOn w:val="DefaultParagraphFont"/>
    <w:rsid w:val="00E13311"/>
    <w:rPr>
      <w:b/>
      <w:u w:val="single"/>
      <w:lang w:val="en-US" w:eastAsia="en-US"/>
    </w:rPr>
  </w:style>
  <w:style w:type="character" w:styleId="Hyperlink">
    <w:name w:val="Hyperlink"/>
    <w:basedOn w:val="DefaultParagraphFont"/>
    <w:semiHidden/>
    <w:rsid w:val="00E13311"/>
    <w:rPr>
      <w:color w:val="0000FF"/>
      <w:u w:val="single"/>
    </w:rPr>
  </w:style>
  <w:style w:type="paragraph" w:styleId="ListBullet">
    <w:name w:val="List Bullet"/>
    <w:basedOn w:val="Normal"/>
    <w:autoRedefine/>
    <w:semiHidden/>
    <w:rsid w:val="00E13311"/>
    <w:pPr>
      <w:numPr>
        <w:numId w:val="4"/>
      </w:numPr>
    </w:pPr>
    <w:rPr>
      <w:sz w:val="20"/>
      <w:szCs w:val="20"/>
      <w:lang w:val="en-US" w:eastAsia="en-US"/>
    </w:rPr>
  </w:style>
  <w:style w:type="character" w:customStyle="1" w:styleId="text">
    <w:name w:val="text"/>
    <w:basedOn w:val="DefaultParagraphFont"/>
    <w:rsid w:val="00E13311"/>
  </w:style>
  <w:style w:type="character" w:styleId="Strong">
    <w:name w:val="Strong"/>
    <w:basedOn w:val="DefaultParagraphFont"/>
    <w:uiPriority w:val="22"/>
    <w:qFormat/>
    <w:rsid w:val="00265022"/>
    <w:rPr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hilddevelopmentinfo.com/learning/dyslexia.shtml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1047</Words>
  <Characters>6256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Swansea Institute of Higher Education</Company>
  <LinksUpToDate>false</LinksUpToDate>
  <CharactersWithSpaces>7289</CharactersWithSpaces>
  <SharedDoc>false</SharedDoc>
  <HLinks>
    <vt:vector size="6" baseType="variant">
      <vt:variant>
        <vt:i4>6357101</vt:i4>
      </vt:variant>
      <vt:variant>
        <vt:i4>0</vt:i4>
      </vt:variant>
      <vt:variant>
        <vt:i4>0</vt:i4>
      </vt:variant>
      <vt:variant>
        <vt:i4>5</vt:i4>
      </vt:variant>
      <vt:variant>
        <vt:lpwstr>http://www.childdevelopmentinfo.com/learning/dyslexia.shtml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ss-md</dc:creator>
  <cp:keywords/>
  <dc:description/>
  <cp:lastModifiedBy>edu-ki</cp:lastModifiedBy>
  <cp:revision>2</cp:revision>
  <dcterms:created xsi:type="dcterms:W3CDTF">2010-10-07T12:46:00Z</dcterms:created>
  <dcterms:modified xsi:type="dcterms:W3CDTF">2010-10-07T12:46:00Z</dcterms:modified>
</cp:coreProperties>
</file>