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2"/>
        <w:tblW w:w="0" w:type="auto"/>
        <w:tblInd w:w="0" w:type="dxa"/>
        <w:tblLook w:val="04A0" w:firstRow="1" w:lastRow="0" w:firstColumn="1" w:lastColumn="0" w:noHBand="0" w:noVBand="1"/>
      </w:tblPr>
      <w:tblGrid>
        <w:gridCol w:w="1838"/>
        <w:gridCol w:w="6822"/>
      </w:tblGrid>
      <w:tr w:rsidR="0047780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ACCA6029</w:t>
            </w:r>
          </w:p>
        </w:tc>
      </w:tr>
      <w:tr w:rsidR="0047780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bookmarkStart w:id="0" w:name="_Toc45558088"/>
            <w:r>
              <w:rPr>
                <w:rFonts w:ascii="Arial" w:hAnsi="Arial" w:cs="Arial"/>
                <w:b/>
                <w:lang w:val="en-GB"/>
              </w:rPr>
              <w:t>Industrial Based Research</w:t>
            </w:r>
            <w:bookmarkEnd w:id="0"/>
          </w:p>
        </w:tc>
      </w:tr>
      <w:tr w:rsidR="0047780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Date</w:t>
            </w:r>
          </w:p>
        </w:tc>
        <w:sdt>
          <w:sdtPr>
            <w:rPr>
              <w:rFonts w:ascii="Arial" w:eastAsia="Times New Roman" w:hAnsi="Arial" w:cs="Arial"/>
              <w:b/>
              <w:lang w:val="en-GB"/>
            </w:rPr>
            <w:id w:val="-51547470"/>
            <w:date w:fullDate="2020-09-09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47780D" w:rsidRDefault="0047780D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Arial" w:hAnsi="Arial" w:cs="Arial"/>
                    <w:b/>
                    <w:lang w:val="en-GB"/>
                  </w:rPr>
                  <w:t>09/09/2020</w:t>
                </w:r>
              </w:p>
            </w:tc>
          </w:sdtContent>
        </w:sdt>
      </w:tr>
      <w:tr w:rsidR="0047780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Level</w:t>
            </w:r>
          </w:p>
        </w:tc>
        <w:sdt>
          <w:sdtPr>
            <w:rPr>
              <w:rFonts w:ascii="Arial" w:eastAsia="Times New Roman" w:hAnsi="Arial" w:cs="Arial"/>
              <w:b/>
              <w:lang w:val="en-GB"/>
            </w:rPr>
            <w:id w:val="1703751610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47780D" w:rsidRDefault="0047780D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Arial" w:hAnsi="Arial" w:cs="Arial"/>
                    <w:b/>
                    <w:lang w:val="en-GB"/>
                  </w:rPr>
                  <w:t>6</w:t>
                </w:r>
              </w:p>
            </w:tc>
          </w:sdtContent>
        </w:sdt>
      </w:tr>
      <w:tr w:rsidR="0047780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20</w:t>
            </w:r>
          </w:p>
        </w:tc>
      </w:tr>
      <w:tr w:rsidR="0047780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None</w:t>
            </w:r>
          </w:p>
        </w:tc>
      </w:tr>
    </w:tbl>
    <w:p w:rsidR="0047780D" w:rsidRDefault="0047780D" w:rsidP="0047780D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:rsidR="0047780D" w:rsidRDefault="0047780D" w:rsidP="0047780D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</w:rPr>
      </w:pPr>
    </w:p>
    <w:p w:rsidR="0047780D" w:rsidRDefault="0047780D" w:rsidP="0047780D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AIM(S)</w:t>
      </w:r>
    </w:p>
    <w:p w:rsidR="0047780D" w:rsidRDefault="0047780D" w:rsidP="0047780D">
      <w:pPr>
        <w:pStyle w:val="bullet"/>
        <w:numPr>
          <w:ilvl w:val="0"/>
          <w:numId w:val="1"/>
        </w:numPr>
        <w:overflowPunct/>
        <w:autoSpaceDE/>
        <w:adjustRightInd/>
        <w:spacing w:before="240"/>
        <w:ind w:left="851" w:hanging="567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To provide the students with the ability to critically analyse and research complex industry-related problems and/or systems. This includes development of appropriate system requirements for work-based projects.</w:t>
      </w:r>
    </w:p>
    <w:p w:rsidR="0047780D" w:rsidRDefault="0047780D" w:rsidP="0047780D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</w:rPr>
      </w:pPr>
    </w:p>
    <w:p w:rsidR="0047780D" w:rsidRDefault="0047780D" w:rsidP="0047780D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LEARNING OUTCOMES</w:t>
      </w:r>
    </w:p>
    <w:p w:rsidR="0047780D" w:rsidRDefault="0047780D" w:rsidP="0047780D">
      <w:pPr>
        <w:spacing w:after="0" w:line="240" w:lineRule="auto"/>
        <w:rPr>
          <w:rFonts w:ascii="Arial" w:hAnsi="Arial" w:cs="Arial"/>
          <w:b/>
        </w:rPr>
      </w:pPr>
    </w:p>
    <w:p w:rsidR="0047780D" w:rsidRDefault="0047780D" w:rsidP="0047780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Upon the successful completion of this module, the student should be able to:</w:t>
      </w:r>
    </w:p>
    <w:p w:rsidR="0047780D" w:rsidRDefault="0047780D" w:rsidP="0047780D">
      <w:pPr>
        <w:pStyle w:val="bullet"/>
        <w:numPr>
          <w:ilvl w:val="0"/>
          <w:numId w:val="2"/>
        </w:numPr>
        <w:overflowPunct/>
        <w:autoSpaceDE/>
        <w:adjustRightInd/>
        <w:spacing w:before="240"/>
        <w:ind w:left="851" w:hanging="567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Review and implement appropriate research methods for investigating a problem relevant to the employer. </w:t>
      </w:r>
    </w:p>
    <w:p w:rsidR="0047780D" w:rsidRDefault="0047780D" w:rsidP="0047780D">
      <w:pPr>
        <w:pStyle w:val="bullet"/>
        <w:numPr>
          <w:ilvl w:val="0"/>
          <w:numId w:val="2"/>
        </w:numPr>
        <w:overflowPunct/>
        <w:autoSpaceDE/>
        <w:adjustRightInd/>
        <w:spacing w:before="240"/>
        <w:ind w:left="851" w:hanging="567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Communicate an in-depth understanding of the problem on the context of the organisation’s needs and current research. </w:t>
      </w:r>
    </w:p>
    <w:p w:rsidR="0047780D" w:rsidRDefault="0047780D" w:rsidP="0047780D">
      <w:pPr>
        <w:pStyle w:val="bullet"/>
        <w:numPr>
          <w:ilvl w:val="0"/>
          <w:numId w:val="2"/>
        </w:numPr>
        <w:overflowPunct/>
        <w:autoSpaceDE/>
        <w:adjustRightInd/>
        <w:spacing w:before="240"/>
        <w:ind w:left="851" w:hanging="567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Manage resources appropriately including collaboration with experts within the organisation.</w:t>
      </w:r>
    </w:p>
    <w:p w:rsidR="0047780D" w:rsidRDefault="0047780D" w:rsidP="0047780D">
      <w:pPr>
        <w:spacing w:after="0" w:line="240" w:lineRule="auto"/>
        <w:rPr>
          <w:rFonts w:ascii="Arial" w:hAnsi="Arial" w:cs="Arial"/>
        </w:rPr>
      </w:pPr>
    </w:p>
    <w:p w:rsidR="0047780D" w:rsidRDefault="0047780D" w:rsidP="0047780D">
      <w:pPr>
        <w:pStyle w:val="fixed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INDICATIVE CONTENT</w:t>
      </w:r>
    </w:p>
    <w:p w:rsidR="0047780D" w:rsidRDefault="0047780D" w:rsidP="0047780D">
      <w:pPr>
        <w:pStyle w:val="ListParagraph"/>
        <w:numPr>
          <w:ilvl w:val="0"/>
          <w:numId w:val="3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Research methodologies for industrial research </w:t>
      </w:r>
    </w:p>
    <w:p w:rsidR="0047780D" w:rsidRDefault="0047780D" w:rsidP="0047780D">
      <w:pPr>
        <w:pStyle w:val="ListParagraph"/>
        <w:numPr>
          <w:ilvl w:val="0"/>
          <w:numId w:val="3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Research and investigative skills relevant to the student’s workplace </w:t>
      </w:r>
    </w:p>
    <w:p w:rsidR="0047780D" w:rsidRDefault="0047780D" w:rsidP="0047780D">
      <w:pPr>
        <w:pStyle w:val="ListParagraph"/>
        <w:numPr>
          <w:ilvl w:val="0"/>
          <w:numId w:val="3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Work design and technology: for example, business process re-engineering, work redesign options such as job rotation, job enlargement, job enrichment. </w:t>
      </w:r>
    </w:p>
    <w:p w:rsidR="0047780D" w:rsidRDefault="0047780D" w:rsidP="0047780D">
      <w:pPr>
        <w:pStyle w:val="ListParagraph"/>
        <w:numPr>
          <w:ilvl w:val="0"/>
          <w:numId w:val="3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Stimulants/drivers for change: for example, technology, nature of the workforce, social trends, competition, etc. </w:t>
      </w:r>
    </w:p>
    <w:p w:rsidR="0047780D" w:rsidRDefault="0047780D" w:rsidP="0047780D">
      <w:pPr>
        <w:pStyle w:val="ListParagraph"/>
        <w:numPr>
          <w:ilvl w:val="0"/>
          <w:numId w:val="3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Appropriate development and structuring of an industrial research proposal: problem identification, formulating aims/hypotheses, sampling, ethical issues and the practicalities of design </w:t>
      </w:r>
    </w:p>
    <w:p w:rsidR="0047780D" w:rsidRDefault="0047780D" w:rsidP="0047780D">
      <w:pPr>
        <w:spacing w:after="0" w:line="240" w:lineRule="auto"/>
        <w:rPr>
          <w:rFonts w:ascii="Arial" w:hAnsi="Arial" w:cs="Arial"/>
        </w:rPr>
      </w:pPr>
    </w:p>
    <w:p w:rsidR="0047780D" w:rsidRDefault="0047780D" w:rsidP="0047780D">
      <w:pPr>
        <w:pStyle w:val="fixed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Study Time Allocation</w:t>
      </w:r>
    </w:p>
    <w:p w:rsidR="0047780D" w:rsidRDefault="0047780D" w:rsidP="0047780D">
      <w:pPr>
        <w:pStyle w:val="fixed"/>
        <w:rPr>
          <w:rFonts w:ascii="Arial" w:hAnsi="Arial" w:cs="Arial"/>
          <w:sz w:val="22"/>
        </w:rPr>
      </w:pPr>
    </w:p>
    <w:p w:rsidR="0047780D" w:rsidRDefault="0047780D" w:rsidP="0047780D">
      <w:pPr>
        <w:keepNext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study time for the module is divided as follows:</w:t>
      </w:r>
    </w:p>
    <w:p w:rsidR="0047780D" w:rsidRDefault="0047780D" w:rsidP="0047780D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7780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47780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5%</w:t>
            </w:r>
          </w:p>
        </w:tc>
      </w:tr>
      <w:tr w:rsidR="0047780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180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90%</w:t>
            </w:r>
          </w:p>
        </w:tc>
      </w:tr>
      <w:tr w:rsidR="0047780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5%</w:t>
            </w:r>
          </w:p>
        </w:tc>
      </w:tr>
      <w:tr w:rsidR="0047780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47780D" w:rsidRDefault="0047780D" w:rsidP="0047780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47780D" w:rsidRDefault="0047780D" w:rsidP="0047780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ASSESSMENT</w:t>
      </w:r>
    </w:p>
    <w:p w:rsidR="0047780D" w:rsidRDefault="0047780D" w:rsidP="0047780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Assessment Component 1</w:t>
      </w:r>
    </w:p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</w:p>
    <w:tbl>
      <w:tblPr>
        <w:tblStyle w:val="TableGrid2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47780D">
        <w:sdt>
          <w:sdtPr>
            <w:rPr>
              <w:rFonts w:ascii="Arial" w:eastAsia="Times New Roman" w:hAnsi="Arial" w:cs="Arial"/>
              <w:lang w:val="en-GB"/>
            </w:rPr>
            <w:id w:val="8141459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47" w:type="dxa"/>
                <w:hideMark/>
              </w:tcPr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eastAsia="Times New Roman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322" w:type="dxa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eastAsia="Times New Roman" w:hAnsi="Arial" w:cs="Arial"/>
              <w:lang w:val="en-GB"/>
            </w:rPr>
            <w:id w:val="-13142599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26" w:type="dxa"/>
                <w:hideMark/>
              </w:tcPr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391" w:type="dxa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eastAsia="Times New Roman" w:hAnsi="Arial" w:cs="Arial"/>
              <w:lang w:val="en-GB"/>
            </w:rPr>
            <w:id w:val="-10387481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26" w:type="dxa"/>
                <w:hideMark/>
              </w:tcPr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358" w:type="dxa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879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7780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lastRenderedPageBreak/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47780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Presentation / Demo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15 minutes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25%</w:t>
            </w:r>
          </w:p>
        </w:tc>
      </w:tr>
    </w:tbl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Assessment Component 2</w:t>
      </w:r>
    </w:p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7780D">
        <w:sdt>
          <w:sdtPr>
            <w:rPr>
              <w:rFonts w:ascii="Arial" w:eastAsia="Times New Roman" w:hAnsi="Arial" w:cs="Arial"/>
              <w:lang w:val="en-GB"/>
            </w:rPr>
            <w:id w:val="121648126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eastAsia="Times New Roman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eastAsia="Times New Roman" w:hAnsi="Arial" w:cs="Arial"/>
              <w:lang w:val="en-GB"/>
            </w:rPr>
            <w:id w:val="83912807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eastAsia="Times New Roman" w:hAnsi="Arial" w:cs="Arial"/>
              <w:lang w:val="en-GB"/>
            </w:rPr>
            <w:id w:val="15983705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879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7780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47780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Reflective Industrial Research Report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4,000 - 5,000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7780D" w:rsidRDefault="0047780D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75%</w:t>
            </w:r>
          </w:p>
        </w:tc>
      </w:tr>
    </w:tbl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47780D" w:rsidRDefault="0047780D" w:rsidP="0047780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47780D" w:rsidRDefault="0047780D" w:rsidP="0047780D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2"/>
        <w:tblW w:w="0" w:type="auto"/>
        <w:tblInd w:w="0" w:type="dxa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7780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47780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0%</w:t>
            </w:r>
          </w:p>
        </w:tc>
      </w:tr>
      <w:tr w:rsidR="0047780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75%</w:t>
            </w:r>
          </w:p>
        </w:tc>
      </w:tr>
      <w:tr w:rsidR="0047780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25%</w:t>
            </w:r>
          </w:p>
        </w:tc>
      </w:tr>
      <w:tr w:rsidR="0047780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0"/>
          <w:lang w:val="en-GB" w:eastAsia="en-GB"/>
        </w:rPr>
      </w:pPr>
    </w:p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INDICATIVE READING LIST</w:t>
      </w:r>
    </w:p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0" w:type="auto"/>
        <w:tblInd w:w="0" w:type="dxa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ACCA6029</w:t>
            </w:r>
          </w:p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Industrial Based Research</w:t>
            </w:r>
          </w:p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Marder, M. (2011) Research Methods for Science, Cambridge University Press: Cambridge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eastAsia="Times New Roman" w:hAnsi="Arial" w:cs="Arial"/>
                <w:lang w:val="en-GB"/>
              </w:rPr>
              <w:id w:val="-15960166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Hughes, B. (2015), 5th Edition Project Management for IT-Related Projects, British Computer Society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eastAsia="Times New Roman" w:hAnsi="Arial" w:cs="Arial"/>
                <w:lang w:val="en-GB"/>
              </w:rPr>
              <w:id w:val="2484775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hyperlink r:id="rId5" w:history="1">
              <w:r>
                <w:rPr>
                  <w:rStyle w:val="Hyperlink"/>
                  <w:rFonts w:ascii="Arial" w:hAnsi="Arial" w:cs="Arial"/>
                  <w:color w:val="0000FF"/>
                  <w:lang w:val="en-GB"/>
                </w:rPr>
                <w:t>http://www.acm.org</w:t>
              </w:r>
            </w:hyperlink>
            <w:r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eastAsia="Times New Roman" w:hAnsi="Arial" w:cs="Arial"/>
                <w:lang w:val="en-GB"/>
              </w:rPr>
              <w:id w:val="726360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hyperlink r:id="rId6" w:history="1">
              <w:r>
                <w:rPr>
                  <w:rStyle w:val="Hyperlink"/>
                  <w:rFonts w:ascii="Arial" w:hAnsi="Arial" w:cs="Arial"/>
                  <w:color w:val="0000FF"/>
                  <w:lang w:val="en-GB"/>
                </w:rPr>
                <w:t>http://www.ieee.org</w:t>
              </w:r>
            </w:hyperlink>
            <w:r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eastAsia="Times New Roman" w:hAnsi="Arial" w:cs="Arial"/>
                <w:lang w:val="en-GB"/>
              </w:rPr>
              <w:id w:val="6565024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hyperlink r:id="rId7" w:history="1">
              <w:r>
                <w:rPr>
                  <w:rStyle w:val="Hyperlink"/>
                  <w:rFonts w:ascii="Arial" w:hAnsi="Arial" w:cs="Arial"/>
                  <w:color w:val="0000FF"/>
                  <w:lang w:val="en-GB"/>
                </w:rPr>
                <w:t>http://www.bcs.org</w:t>
              </w:r>
            </w:hyperlink>
            <w:r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eastAsia="Times New Roman" w:hAnsi="Arial" w:cs="Arial"/>
                <w:lang w:val="en-GB"/>
              </w:rPr>
              <w:id w:val="4623894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47780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47780D" w:rsidRDefault="0047780D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hyperlink r:id="rId8" w:history="1">
              <w:r>
                <w:rPr>
                  <w:rStyle w:val="Hyperlink"/>
                  <w:rFonts w:ascii="Arial" w:hAnsi="Arial" w:cs="Arial"/>
                  <w:color w:val="0000FF"/>
                  <w:lang w:val="en-GB"/>
                </w:rPr>
                <w:t>http://www.theregister.co.uk</w:t>
              </w:r>
            </w:hyperlink>
            <w:r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eastAsia="Times New Roman" w:hAnsi="Arial" w:cs="Arial"/>
                <w:lang w:val="en-GB"/>
              </w:rPr>
              <w:id w:val="149607801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7780D" w:rsidRDefault="0047780D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</w:tbl>
    <w:p w:rsidR="0047780D" w:rsidRDefault="0047780D" w:rsidP="004778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D024D6" w:rsidRDefault="0047780D" w:rsidP="0047780D">
      <w:r>
        <w:rPr>
          <w:rFonts w:ascii="Arial" w:eastAsia="Times New Roman" w:hAnsi="Arial" w:cs="Arial"/>
          <w:lang w:val="en-GB" w:eastAsia="en-GB"/>
        </w:rPr>
        <w:br w:type="page"/>
      </w:r>
      <w:bookmarkStart w:id="1" w:name="_GoBack"/>
      <w:bookmarkEnd w:id="1"/>
    </w:p>
    <w:sectPr w:rsidR="00D024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altName w:val="Athelas Italic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436964"/>
    <w:multiLevelType w:val="hybridMultilevel"/>
    <w:tmpl w:val="FCFC0A96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D0D87"/>
    <w:multiLevelType w:val="hybridMultilevel"/>
    <w:tmpl w:val="4AF878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80D"/>
    <w:rsid w:val="000C449A"/>
    <w:rsid w:val="000F4005"/>
    <w:rsid w:val="001A3E11"/>
    <w:rsid w:val="001D072A"/>
    <w:rsid w:val="0020108F"/>
    <w:rsid w:val="003A31F0"/>
    <w:rsid w:val="003D5433"/>
    <w:rsid w:val="0047780D"/>
    <w:rsid w:val="004A5F8B"/>
    <w:rsid w:val="00540BFE"/>
    <w:rsid w:val="005C4E76"/>
    <w:rsid w:val="006B1CA4"/>
    <w:rsid w:val="006C33CC"/>
    <w:rsid w:val="00716174"/>
    <w:rsid w:val="00726032"/>
    <w:rsid w:val="0072784A"/>
    <w:rsid w:val="009218B8"/>
    <w:rsid w:val="0093680E"/>
    <w:rsid w:val="00960C97"/>
    <w:rsid w:val="00A9233A"/>
    <w:rsid w:val="00B5438E"/>
    <w:rsid w:val="00BA1B29"/>
    <w:rsid w:val="00BD475D"/>
    <w:rsid w:val="00D024D6"/>
    <w:rsid w:val="00D4463B"/>
    <w:rsid w:val="00E04DF1"/>
    <w:rsid w:val="00E95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CF66EC-03D9-40D8-B2FC-95DEF4B4B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7780D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7780D"/>
    <w:rPr>
      <w:color w:val="0563C1" w:themeColor="hyperlink"/>
      <w:u w:val="singl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47780D"/>
    <w:rPr>
      <w:lang w:val="en-US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47780D"/>
    <w:pPr>
      <w:ind w:left="720"/>
      <w:contextualSpacing/>
    </w:pPr>
    <w:rPr>
      <w:rFonts w:asciiTheme="minorHAnsi" w:eastAsiaTheme="minorHAnsi" w:hAnsiTheme="minorHAnsi" w:cstheme="minorBidi"/>
    </w:rPr>
  </w:style>
  <w:style w:type="character" w:customStyle="1" w:styleId="fixedChar">
    <w:name w:val="fixed Char"/>
    <w:link w:val="fixed"/>
    <w:locked/>
    <w:rsid w:val="0047780D"/>
    <w:rPr>
      <w:rFonts w:ascii="Times New Roman" w:eastAsia="Times New Roman" w:hAnsi="Times New Roman" w:cs="Times New Roman"/>
      <w:b/>
      <w:sz w:val="24"/>
    </w:rPr>
  </w:style>
  <w:style w:type="paragraph" w:customStyle="1" w:styleId="fixed">
    <w:name w:val="fixed"/>
    <w:link w:val="fixedChar"/>
    <w:rsid w:val="0047780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</w:rPr>
  </w:style>
  <w:style w:type="character" w:customStyle="1" w:styleId="bulletChar">
    <w:name w:val="bullet Char"/>
    <w:link w:val="bullet"/>
    <w:locked/>
    <w:rsid w:val="0047780D"/>
    <w:rPr>
      <w:rFonts w:ascii="Times New Roman" w:eastAsia="Times New Roman" w:hAnsi="Times New Roman" w:cs="Times New Roman"/>
      <w:sz w:val="24"/>
    </w:rPr>
  </w:style>
  <w:style w:type="paragraph" w:customStyle="1" w:styleId="bullet">
    <w:name w:val="bullet"/>
    <w:link w:val="bulletChar"/>
    <w:rsid w:val="0047780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</w:rPr>
  </w:style>
  <w:style w:type="table" w:customStyle="1" w:styleId="TableGrid2">
    <w:name w:val="Table Grid2"/>
    <w:basedOn w:val="TableNormal"/>
    <w:uiPriority w:val="59"/>
    <w:rsid w:val="0047780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register.co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cs.or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ieee.org" TargetMode="External"/><Relationship Id="rId5" Type="http://schemas.openxmlformats.org/officeDocument/2006/relationships/hyperlink" Target="http://www.acm.org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394</Words>
  <Characters>2249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1</cp:revision>
  <dcterms:created xsi:type="dcterms:W3CDTF">2020-12-08T15:49:00Z</dcterms:created>
  <dcterms:modified xsi:type="dcterms:W3CDTF">2020-12-08T16:56:00Z</dcterms:modified>
</cp:coreProperties>
</file>