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B67B600" w14:textId="0FD09BD6" w:rsidR="007F594B" w:rsidRPr="007F594B" w:rsidRDefault="007F594B" w:rsidP="007F594B">
      <w:pPr>
        <w:pStyle w:val="Heading1"/>
        <w:jc w:val="center"/>
        <w:rPr>
          <w:sz w:val="36"/>
          <w:szCs w:val="36"/>
        </w:rPr>
      </w:pPr>
      <w:bookmarkStart w:id="0" w:name="_Hlk223697496"/>
      <w:bookmarkStart w:id="1" w:name="_Hlk223953149"/>
      <w:bookmarkEnd w:id="1"/>
      <w:r>
        <w:rPr>
          <w:noProof/>
        </w:rPr>
        <w:drawing>
          <wp:inline distT="0" distB="0" distL="0" distR="0" wp14:anchorId="1C01727E" wp14:editId="38B61BE6">
            <wp:extent cx="4504690" cy="1981200"/>
            <wp:effectExtent l="0" t="0" r="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04690" cy="1981200"/>
                    </a:xfrm>
                    <a:prstGeom prst="rect">
                      <a:avLst/>
                    </a:prstGeom>
                    <a:noFill/>
                    <a:ln>
                      <a:noFill/>
                    </a:ln>
                  </pic:spPr>
                </pic:pic>
              </a:graphicData>
            </a:graphic>
          </wp:inline>
        </w:drawing>
      </w:r>
    </w:p>
    <w:p w14:paraId="6FECA074" w14:textId="63D47561" w:rsidR="001C2FA5" w:rsidRDefault="001C2FA5" w:rsidP="001C2FA5"/>
    <w:p w14:paraId="68A7F229" w14:textId="77777777" w:rsidR="001C2FA5" w:rsidRPr="001C2FA5" w:rsidRDefault="001C2FA5" w:rsidP="001C2FA5"/>
    <w:p w14:paraId="6D40F659" w14:textId="77777777" w:rsidR="00C75E24" w:rsidRDefault="00BE44F9" w:rsidP="00BE44F9">
      <w:pPr>
        <w:jc w:val="center"/>
        <w:rPr>
          <w:rFonts w:asciiTheme="majorBidi" w:hAnsiTheme="majorBidi" w:cstheme="majorBidi"/>
          <w:b/>
          <w:bCs/>
          <w:sz w:val="44"/>
          <w:szCs w:val="44"/>
        </w:rPr>
      </w:pPr>
      <w:r w:rsidRPr="00BE44F9">
        <w:rPr>
          <w:rFonts w:asciiTheme="majorBidi" w:hAnsiTheme="majorBidi" w:cstheme="majorBidi"/>
          <w:b/>
          <w:bCs/>
          <w:sz w:val="44"/>
          <w:szCs w:val="44"/>
        </w:rPr>
        <w:t xml:space="preserve">Coursework Title: </w:t>
      </w:r>
    </w:p>
    <w:p w14:paraId="64229A81" w14:textId="6A918FA7" w:rsidR="00BE44F9" w:rsidRPr="00BE44F9" w:rsidRDefault="00C75E24" w:rsidP="00BE44F9">
      <w:pPr>
        <w:jc w:val="center"/>
        <w:rPr>
          <w:rFonts w:asciiTheme="majorBidi" w:hAnsiTheme="majorBidi" w:cstheme="majorBidi"/>
          <w:b/>
          <w:bCs/>
          <w:sz w:val="44"/>
          <w:szCs w:val="44"/>
        </w:rPr>
      </w:pPr>
      <w:r w:rsidRPr="00C75E24">
        <w:rPr>
          <w:rFonts w:ascii="Arial" w:hAnsi="Arial" w:cs="Arial"/>
          <w:b/>
          <w:bCs/>
          <w:sz w:val="44"/>
          <w:szCs w:val="44"/>
        </w:rPr>
        <w:t>Design and Implementation of a Relational Database System</w:t>
      </w:r>
      <w:r w:rsidRPr="00C3371E">
        <w:rPr>
          <w:rFonts w:ascii="Arial" w:hAnsi="Arial" w:cs="Arial"/>
          <w:b/>
          <w:bCs/>
          <w:sz w:val="22"/>
          <w:szCs w:val="22"/>
        </w:rPr>
        <w:t>  </w:t>
      </w:r>
    </w:p>
    <w:p w14:paraId="7B4F5806" w14:textId="77777777" w:rsidR="00BE44F9" w:rsidRDefault="00BE44F9" w:rsidP="00BE44F9">
      <w:pPr>
        <w:jc w:val="center"/>
        <w:rPr>
          <w:rFonts w:asciiTheme="majorBidi" w:hAnsiTheme="majorBidi" w:cstheme="majorBidi"/>
          <w:sz w:val="44"/>
          <w:szCs w:val="44"/>
        </w:rPr>
      </w:pPr>
      <w:r w:rsidRPr="00BE44F9">
        <w:rPr>
          <w:rFonts w:asciiTheme="majorBidi" w:hAnsiTheme="majorBidi" w:cstheme="majorBidi"/>
          <w:sz w:val="44"/>
          <w:szCs w:val="44"/>
        </w:rPr>
        <w:t xml:space="preserve">Module Name: </w:t>
      </w:r>
      <w:bookmarkStart w:id="2" w:name="_Hlk223688374"/>
    </w:p>
    <w:p w14:paraId="1E8E28CC" w14:textId="761413FA" w:rsidR="00BE44F9" w:rsidRPr="00BE44F9" w:rsidRDefault="00BE44F9" w:rsidP="00BE44F9">
      <w:pPr>
        <w:jc w:val="center"/>
        <w:rPr>
          <w:rFonts w:asciiTheme="majorBidi" w:hAnsiTheme="majorBidi" w:cstheme="majorBidi"/>
          <w:sz w:val="44"/>
          <w:szCs w:val="44"/>
        </w:rPr>
      </w:pPr>
      <w:r w:rsidRPr="00BE44F9">
        <w:rPr>
          <w:rFonts w:ascii="Arial" w:hAnsi="Arial" w:cs="Arial"/>
          <w:b/>
          <w:bCs/>
          <w:sz w:val="44"/>
          <w:szCs w:val="44"/>
        </w:rPr>
        <w:t>Introduction to Web and Database Concepts</w:t>
      </w:r>
      <w:r w:rsidRPr="00B72781">
        <w:rPr>
          <w:rFonts w:ascii="Arial" w:hAnsi="Arial" w:cs="Arial"/>
          <w:b/>
          <w:sz w:val="22"/>
          <w:szCs w:val="22"/>
        </w:rPr>
        <w:t> </w:t>
      </w:r>
      <w:bookmarkEnd w:id="2"/>
    </w:p>
    <w:p w14:paraId="4EBFDD18" w14:textId="49512E02" w:rsidR="00BE44F9" w:rsidRPr="00BE44F9" w:rsidRDefault="00BE44F9" w:rsidP="00BE44F9">
      <w:pPr>
        <w:jc w:val="center"/>
        <w:rPr>
          <w:rFonts w:asciiTheme="majorBidi" w:hAnsiTheme="majorBidi" w:cstheme="majorBidi"/>
          <w:sz w:val="44"/>
          <w:szCs w:val="44"/>
          <w:lang w:val="it-IT"/>
        </w:rPr>
      </w:pPr>
      <w:r w:rsidRPr="00BE44F9">
        <w:rPr>
          <w:rFonts w:asciiTheme="majorBidi" w:hAnsiTheme="majorBidi" w:cstheme="majorBidi"/>
          <w:sz w:val="44"/>
          <w:szCs w:val="44"/>
          <w:lang w:val="it-IT"/>
        </w:rPr>
        <w:t xml:space="preserve">Module Code: </w:t>
      </w:r>
      <w:r w:rsidRPr="00BE44F9">
        <w:rPr>
          <w:rFonts w:ascii="Arial" w:hAnsi="Arial" w:cs="Arial"/>
          <w:b/>
          <w:sz w:val="44"/>
          <w:szCs w:val="44"/>
          <w:lang w:val="it-IT"/>
        </w:rPr>
        <w:t>ACCA4023</w:t>
      </w:r>
    </w:p>
    <w:p w14:paraId="3191CA65" w14:textId="77777777" w:rsidR="00BE44F9" w:rsidRPr="00BE44F9" w:rsidRDefault="00BE44F9" w:rsidP="00BE44F9">
      <w:pPr>
        <w:jc w:val="center"/>
        <w:rPr>
          <w:rFonts w:asciiTheme="majorBidi" w:hAnsiTheme="majorBidi" w:cstheme="majorBidi"/>
          <w:sz w:val="44"/>
          <w:szCs w:val="44"/>
          <w:lang w:val="it-IT"/>
        </w:rPr>
      </w:pPr>
      <w:proofErr w:type="spellStart"/>
      <w:r w:rsidRPr="00BE44F9">
        <w:rPr>
          <w:rFonts w:asciiTheme="majorBidi" w:hAnsiTheme="majorBidi" w:cstheme="majorBidi"/>
          <w:sz w:val="44"/>
          <w:szCs w:val="44"/>
          <w:lang w:val="it-IT"/>
        </w:rPr>
        <w:t>Student</w:t>
      </w:r>
      <w:proofErr w:type="spellEnd"/>
      <w:r w:rsidRPr="00BE44F9">
        <w:rPr>
          <w:rFonts w:asciiTheme="majorBidi" w:hAnsiTheme="majorBidi" w:cstheme="majorBidi"/>
          <w:sz w:val="44"/>
          <w:szCs w:val="44"/>
          <w:lang w:val="it-IT"/>
        </w:rPr>
        <w:t xml:space="preserve"> Name: QORBANALI ESMAELI</w:t>
      </w:r>
    </w:p>
    <w:p w14:paraId="410E5504" w14:textId="77777777" w:rsidR="00BE44F9" w:rsidRPr="00BE44F9" w:rsidRDefault="00BE44F9" w:rsidP="00BE44F9">
      <w:pPr>
        <w:jc w:val="center"/>
        <w:rPr>
          <w:rFonts w:asciiTheme="majorBidi" w:hAnsiTheme="majorBidi" w:cstheme="majorBidi"/>
          <w:sz w:val="44"/>
          <w:szCs w:val="44"/>
        </w:rPr>
      </w:pPr>
      <w:r w:rsidRPr="00BE44F9">
        <w:rPr>
          <w:rFonts w:asciiTheme="majorBidi" w:hAnsiTheme="majorBidi" w:cstheme="majorBidi"/>
          <w:sz w:val="44"/>
          <w:szCs w:val="44"/>
        </w:rPr>
        <w:t>Student ID: 2438980</w:t>
      </w:r>
    </w:p>
    <w:p w14:paraId="12B49A5B" w14:textId="77777777" w:rsidR="00BE44F9" w:rsidRPr="00BE44F9" w:rsidRDefault="00BE44F9" w:rsidP="00BE44F9">
      <w:pPr>
        <w:spacing w:before="120" w:after="120"/>
        <w:jc w:val="center"/>
        <w:rPr>
          <w:rFonts w:ascii="Arial" w:eastAsia="Arial" w:hAnsi="Arial" w:cs="Arial"/>
          <w:sz w:val="44"/>
          <w:szCs w:val="44"/>
        </w:rPr>
      </w:pPr>
      <w:r w:rsidRPr="00BE44F9">
        <w:rPr>
          <w:rFonts w:asciiTheme="majorBidi" w:hAnsiTheme="majorBidi" w:cstheme="majorBidi"/>
          <w:sz w:val="44"/>
          <w:szCs w:val="44"/>
        </w:rPr>
        <w:t xml:space="preserve">Lecturer Name: </w:t>
      </w:r>
      <w:proofErr w:type="spellStart"/>
      <w:r w:rsidRPr="00BE44F9">
        <w:rPr>
          <w:rFonts w:asciiTheme="majorBidi" w:hAnsiTheme="majorBidi" w:cstheme="majorBidi"/>
          <w:sz w:val="44"/>
          <w:szCs w:val="44"/>
        </w:rPr>
        <w:t>Dr.</w:t>
      </w:r>
      <w:proofErr w:type="spellEnd"/>
      <w:r w:rsidRPr="00BE44F9">
        <w:rPr>
          <w:rFonts w:asciiTheme="majorBidi" w:hAnsiTheme="majorBidi" w:cstheme="majorBidi"/>
          <w:sz w:val="44"/>
          <w:szCs w:val="44"/>
        </w:rPr>
        <w:t xml:space="preserve"> </w:t>
      </w:r>
      <w:r w:rsidRPr="00BE44F9">
        <w:rPr>
          <w:rFonts w:ascii="Arial" w:eastAsia="Arial" w:hAnsi="Arial" w:cs="Arial"/>
          <w:b/>
          <w:bCs/>
          <w:color w:val="000000" w:themeColor="text1"/>
          <w:sz w:val="44"/>
          <w:szCs w:val="44"/>
        </w:rPr>
        <w:t>Sadhana Jha</w:t>
      </w:r>
    </w:p>
    <w:bookmarkEnd w:id="0"/>
    <w:p w14:paraId="541BA962" w14:textId="77777777" w:rsidR="00A92819" w:rsidRDefault="00A92819" w:rsidP="00A92819">
      <w:pPr>
        <w:jc w:val="center"/>
        <w:rPr>
          <w:b/>
          <w:bCs/>
          <w:i/>
          <w:iCs/>
          <w:sz w:val="36"/>
          <w:szCs w:val="36"/>
        </w:rPr>
      </w:pPr>
    </w:p>
    <w:p w14:paraId="0A49DB2C" w14:textId="0433D915" w:rsidR="00A92819" w:rsidRPr="00A92819" w:rsidRDefault="00A92819" w:rsidP="00A92819">
      <w:pPr>
        <w:jc w:val="center"/>
        <w:rPr>
          <w:b/>
          <w:bCs/>
          <w:i/>
          <w:iCs/>
          <w:sz w:val="32"/>
          <w:szCs w:val="32"/>
        </w:rPr>
      </w:pPr>
      <w:r w:rsidRPr="00A92819">
        <w:rPr>
          <w:b/>
          <w:bCs/>
          <w:i/>
          <w:iCs/>
          <w:sz w:val="36"/>
          <w:szCs w:val="36"/>
        </w:rPr>
        <w:t>Design and Implementation of a Relational Database System </w:t>
      </w:r>
      <w:r w:rsidRPr="00A92819">
        <w:rPr>
          <w:b/>
          <w:bCs/>
          <w:i/>
          <w:iCs/>
        </w:rPr>
        <w:br w:type="page"/>
      </w:r>
    </w:p>
    <w:sdt>
      <w:sdtPr>
        <w:rPr>
          <w:rFonts w:asciiTheme="minorBidi" w:eastAsia="Times New Roman" w:hAnsiTheme="minorBidi" w:cstheme="minorBidi"/>
          <w:color w:val="auto"/>
          <w:sz w:val="22"/>
          <w:szCs w:val="22"/>
          <w:lang w:val="en-GB" w:eastAsia="en-IN"/>
        </w:rPr>
        <w:id w:val="-1966646322"/>
        <w:docPartObj>
          <w:docPartGallery w:val="Table of Contents"/>
          <w:docPartUnique/>
        </w:docPartObj>
      </w:sdtPr>
      <w:sdtEndPr>
        <w:rPr>
          <w:b/>
          <w:bCs/>
          <w:noProof/>
        </w:rPr>
      </w:sdtEndPr>
      <w:sdtContent>
        <w:p w14:paraId="117ECC10" w14:textId="495B0F3B" w:rsidR="00A92819" w:rsidRPr="002C3F56" w:rsidRDefault="00A92819" w:rsidP="00A92819">
          <w:pPr>
            <w:pStyle w:val="TOCHeading"/>
            <w:jc w:val="center"/>
            <w:rPr>
              <w:rFonts w:asciiTheme="minorBidi" w:hAnsiTheme="minorBidi" w:cstheme="minorBidi"/>
              <w:b/>
              <w:bCs/>
              <w:i/>
              <w:iCs/>
              <w:color w:val="000000" w:themeColor="text1"/>
              <w:sz w:val="22"/>
              <w:szCs w:val="22"/>
            </w:rPr>
          </w:pPr>
          <w:r w:rsidRPr="002C3F56">
            <w:rPr>
              <w:rFonts w:asciiTheme="minorBidi" w:hAnsiTheme="minorBidi" w:cstheme="minorBidi"/>
              <w:b/>
              <w:bCs/>
              <w:i/>
              <w:iCs/>
              <w:color w:val="000000" w:themeColor="text1"/>
              <w:sz w:val="22"/>
              <w:szCs w:val="22"/>
            </w:rPr>
            <w:t>Table of Contents</w:t>
          </w:r>
        </w:p>
        <w:p w14:paraId="308DC0CC" w14:textId="29FFA542" w:rsidR="00A92819" w:rsidRPr="002C3F56" w:rsidRDefault="00A92819">
          <w:pPr>
            <w:pStyle w:val="TOC1"/>
            <w:tabs>
              <w:tab w:val="right" w:leader="dot" w:pos="9350"/>
            </w:tabs>
            <w:rPr>
              <w:rFonts w:asciiTheme="minorBidi" w:hAnsiTheme="minorBidi" w:cstheme="minorBidi"/>
              <w:noProof/>
              <w:sz w:val="22"/>
              <w:szCs w:val="22"/>
            </w:rPr>
          </w:pPr>
          <w:r w:rsidRPr="002C3F56">
            <w:rPr>
              <w:rFonts w:asciiTheme="minorBidi" w:hAnsiTheme="minorBidi" w:cstheme="minorBidi"/>
              <w:sz w:val="22"/>
              <w:szCs w:val="22"/>
            </w:rPr>
            <w:fldChar w:fldCharType="begin"/>
          </w:r>
          <w:r w:rsidRPr="002C3F56">
            <w:rPr>
              <w:rFonts w:asciiTheme="minorBidi" w:hAnsiTheme="minorBidi" w:cstheme="minorBidi"/>
              <w:sz w:val="22"/>
              <w:szCs w:val="22"/>
            </w:rPr>
            <w:instrText xml:space="preserve"> TOC \o "1-3" \h \z \u </w:instrText>
          </w:r>
          <w:r w:rsidRPr="002C3F56">
            <w:rPr>
              <w:rFonts w:asciiTheme="minorBidi" w:hAnsiTheme="minorBidi" w:cstheme="minorBidi"/>
              <w:sz w:val="22"/>
              <w:szCs w:val="22"/>
            </w:rPr>
            <w:fldChar w:fldCharType="separate"/>
          </w:r>
          <w:hyperlink w:anchor="_Toc223629283" w:history="1">
            <w:r w:rsidRPr="002C3F56">
              <w:rPr>
                <w:rStyle w:val="Hyperlink"/>
                <w:rFonts w:asciiTheme="minorBidi" w:hAnsiTheme="minorBidi" w:cstheme="minorBidi"/>
                <w:noProof/>
                <w:sz w:val="22"/>
                <w:szCs w:val="22"/>
              </w:rPr>
              <w:t>Introduction</w:t>
            </w:r>
            <w:r w:rsidRPr="002C3F56">
              <w:rPr>
                <w:rFonts w:asciiTheme="minorBidi" w:hAnsiTheme="minorBidi" w:cstheme="minorBidi"/>
                <w:noProof/>
                <w:webHidden/>
                <w:sz w:val="22"/>
                <w:szCs w:val="22"/>
              </w:rPr>
              <w:tab/>
            </w:r>
            <w:r w:rsidRPr="002C3F56">
              <w:rPr>
                <w:rFonts w:asciiTheme="minorBidi" w:hAnsiTheme="minorBidi" w:cstheme="minorBidi"/>
                <w:noProof/>
                <w:webHidden/>
                <w:sz w:val="22"/>
                <w:szCs w:val="22"/>
              </w:rPr>
              <w:fldChar w:fldCharType="begin"/>
            </w:r>
            <w:r w:rsidRPr="002C3F56">
              <w:rPr>
                <w:rFonts w:asciiTheme="minorBidi" w:hAnsiTheme="minorBidi" w:cstheme="minorBidi"/>
                <w:noProof/>
                <w:webHidden/>
                <w:sz w:val="22"/>
                <w:szCs w:val="22"/>
              </w:rPr>
              <w:instrText xml:space="preserve"> PAGEREF _Toc223629283 \h </w:instrText>
            </w:r>
            <w:r w:rsidRPr="002C3F56">
              <w:rPr>
                <w:rFonts w:asciiTheme="minorBidi" w:hAnsiTheme="minorBidi" w:cstheme="minorBidi"/>
                <w:noProof/>
                <w:webHidden/>
                <w:sz w:val="22"/>
                <w:szCs w:val="22"/>
              </w:rPr>
            </w:r>
            <w:r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3</w:t>
            </w:r>
            <w:r w:rsidRPr="002C3F56">
              <w:rPr>
                <w:rFonts w:asciiTheme="minorBidi" w:hAnsiTheme="minorBidi" w:cstheme="minorBidi"/>
                <w:noProof/>
                <w:webHidden/>
                <w:sz w:val="22"/>
                <w:szCs w:val="22"/>
              </w:rPr>
              <w:fldChar w:fldCharType="end"/>
            </w:r>
          </w:hyperlink>
        </w:p>
        <w:p w14:paraId="492A1133" w14:textId="2B6BD1DB" w:rsidR="00A92819" w:rsidRPr="002C3F56" w:rsidRDefault="00A424A8">
          <w:pPr>
            <w:pStyle w:val="TOC1"/>
            <w:tabs>
              <w:tab w:val="right" w:leader="dot" w:pos="9350"/>
            </w:tabs>
            <w:rPr>
              <w:rFonts w:asciiTheme="minorBidi" w:hAnsiTheme="minorBidi" w:cstheme="minorBidi"/>
              <w:noProof/>
              <w:sz w:val="22"/>
              <w:szCs w:val="22"/>
            </w:rPr>
          </w:pPr>
          <w:hyperlink w:anchor="_Toc223629284" w:history="1">
            <w:r w:rsidR="00A92819" w:rsidRPr="002C3F56">
              <w:rPr>
                <w:rStyle w:val="Hyperlink"/>
                <w:rFonts w:asciiTheme="minorBidi" w:hAnsiTheme="minorBidi" w:cstheme="minorBidi"/>
                <w:noProof/>
                <w:sz w:val="22"/>
                <w:szCs w:val="22"/>
              </w:rPr>
              <w:t>Scenario Analysis</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_Toc223629284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3</w:t>
            </w:r>
            <w:r w:rsidR="00A92819" w:rsidRPr="002C3F56">
              <w:rPr>
                <w:rFonts w:asciiTheme="minorBidi" w:hAnsiTheme="minorBidi" w:cstheme="minorBidi"/>
                <w:noProof/>
                <w:webHidden/>
                <w:sz w:val="22"/>
                <w:szCs w:val="22"/>
              </w:rPr>
              <w:fldChar w:fldCharType="end"/>
            </w:r>
          </w:hyperlink>
        </w:p>
        <w:p w14:paraId="6DE2A91E" w14:textId="5F3D92ED" w:rsidR="00A92819" w:rsidRPr="002C3F56" w:rsidRDefault="00A424A8">
          <w:pPr>
            <w:pStyle w:val="TOC1"/>
            <w:tabs>
              <w:tab w:val="right" w:leader="dot" w:pos="9350"/>
            </w:tabs>
            <w:rPr>
              <w:rFonts w:asciiTheme="minorBidi" w:hAnsiTheme="minorBidi" w:cstheme="minorBidi"/>
              <w:noProof/>
              <w:sz w:val="22"/>
              <w:szCs w:val="22"/>
            </w:rPr>
          </w:pPr>
          <w:hyperlink w:anchor="_Toc223629285" w:history="1">
            <w:r w:rsidR="00A92819" w:rsidRPr="002C3F56">
              <w:rPr>
                <w:rStyle w:val="Hyperlink"/>
                <w:rFonts w:asciiTheme="minorBidi" w:hAnsiTheme="minorBidi" w:cstheme="minorBidi"/>
                <w:noProof/>
                <w:sz w:val="22"/>
                <w:szCs w:val="22"/>
              </w:rPr>
              <w:t>Entity Relationship Diagram (ERD)</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_Toc223629285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4</w:t>
            </w:r>
            <w:r w:rsidR="00A92819" w:rsidRPr="002C3F56">
              <w:rPr>
                <w:rFonts w:asciiTheme="minorBidi" w:hAnsiTheme="minorBidi" w:cstheme="minorBidi"/>
                <w:noProof/>
                <w:webHidden/>
                <w:sz w:val="22"/>
                <w:szCs w:val="22"/>
              </w:rPr>
              <w:fldChar w:fldCharType="end"/>
            </w:r>
          </w:hyperlink>
        </w:p>
        <w:p w14:paraId="2B7ECAB4" w14:textId="57EDE31A" w:rsidR="00A92819" w:rsidRPr="002C3F56" w:rsidRDefault="00A424A8">
          <w:pPr>
            <w:pStyle w:val="TOC1"/>
            <w:tabs>
              <w:tab w:val="right" w:leader="dot" w:pos="9350"/>
            </w:tabs>
            <w:rPr>
              <w:rFonts w:asciiTheme="minorBidi" w:hAnsiTheme="minorBidi" w:cstheme="minorBidi"/>
              <w:noProof/>
              <w:sz w:val="22"/>
              <w:szCs w:val="22"/>
            </w:rPr>
          </w:pPr>
          <w:hyperlink w:anchor="_Toc223629286" w:history="1">
            <w:r w:rsidR="00A92819" w:rsidRPr="002C3F56">
              <w:rPr>
                <w:rStyle w:val="Hyperlink"/>
                <w:rFonts w:asciiTheme="minorBidi" w:hAnsiTheme="minorBidi" w:cstheme="minorBidi"/>
                <w:noProof/>
                <w:sz w:val="22"/>
                <w:szCs w:val="22"/>
              </w:rPr>
              <w:t>Data Structure and Database Design.</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_Toc223629286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4</w:t>
            </w:r>
            <w:r w:rsidR="00A92819" w:rsidRPr="002C3F56">
              <w:rPr>
                <w:rFonts w:asciiTheme="minorBidi" w:hAnsiTheme="minorBidi" w:cstheme="minorBidi"/>
                <w:noProof/>
                <w:webHidden/>
                <w:sz w:val="22"/>
                <w:szCs w:val="22"/>
              </w:rPr>
              <w:fldChar w:fldCharType="end"/>
            </w:r>
          </w:hyperlink>
        </w:p>
        <w:p w14:paraId="3A3316F6" w14:textId="76B6DFBA" w:rsidR="00A92819" w:rsidRPr="002C3F56" w:rsidRDefault="00A424A8">
          <w:pPr>
            <w:pStyle w:val="TOC1"/>
            <w:tabs>
              <w:tab w:val="right" w:leader="dot" w:pos="9350"/>
            </w:tabs>
            <w:rPr>
              <w:rFonts w:asciiTheme="minorBidi" w:hAnsiTheme="minorBidi" w:cstheme="minorBidi"/>
              <w:noProof/>
              <w:sz w:val="22"/>
              <w:szCs w:val="22"/>
            </w:rPr>
          </w:pPr>
          <w:hyperlink w:anchor="_Toc223629287" w:history="1">
            <w:r w:rsidR="00A92819" w:rsidRPr="002C3F56">
              <w:rPr>
                <w:rStyle w:val="Hyperlink"/>
                <w:rFonts w:asciiTheme="minorBidi" w:hAnsiTheme="minorBidi" w:cstheme="minorBidi"/>
                <w:noProof/>
                <w:sz w:val="22"/>
                <w:szCs w:val="22"/>
              </w:rPr>
              <w:t>Normalisation (3NF Compliance)</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_Toc223629287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5</w:t>
            </w:r>
            <w:r w:rsidR="00A92819" w:rsidRPr="002C3F56">
              <w:rPr>
                <w:rFonts w:asciiTheme="minorBidi" w:hAnsiTheme="minorBidi" w:cstheme="minorBidi"/>
                <w:noProof/>
                <w:webHidden/>
                <w:sz w:val="22"/>
                <w:szCs w:val="22"/>
              </w:rPr>
              <w:fldChar w:fldCharType="end"/>
            </w:r>
          </w:hyperlink>
        </w:p>
        <w:p w14:paraId="55049E5A" w14:textId="237AF5EC" w:rsidR="00A92819" w:rsidRPr="002C3F56" w:rsidRDefault="00A424A8">
          <w:pPr>
            <w:pStyle w:val="TOC1"/>
            <w:tabs>
              <w:tab w:val="right" w:leader="dot" w:pos="9350"/>
            </w:tabs>
            <w:rPr>
              <w:rFonts w:asciiTheme="minorBidi" w:hAnsiTheme="minorBidi" w:cstheme="minorBidi"/>
              <w:noProof/>
              <w:sz w:val="22"/>
              <w:szCs w:val="22"/>
            </w:rPr>
          </w:pPr>
          <w:hyperlink w:anchor="_Toc223629288" w:history="1">
            <w:r w:rsidR="00A92819" w:rsidRPr="002C3F56">
              <w:rPr>
                <w:rStyle w:val="Hyperlink"/>
                <w:rFonts w:asciiTheme="minorBidi" w:hAnsiTheme="minorBidi" w:cstheme="minorBidi"/>
                <w:noProof/>
                <w:sz w:val="22"/>
                <w:szCs w:val="22"/>
              </w:rPr>
              <w:t>Sample Data Population</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_Toc223629288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6</w:t>
            </w:r>
            <w:r w:rsidR="00A92819" w:rsidRPr="002C3F56">
              <w:rPr>
                <w:rFonts w:asciiTheme="minorBidi" w:hAnsiTheme="minorBidi" w:cstheme="minorBidi"/>
                <w:noProof/>
                <w:webHidden/>
                <w:sz w:val="22"/>
                <w:szCs w:val="22"/>
              </w:rPr>
              <w:fldChar w:fldCharType="end"/>
            </w:r>
          </w:hyperlink>
        </w:p>
        <w:p w14:paraId="2D3BCB5F" w14:textId="0EE36C1B" w:rsidR="00A92819" w:rsidRPr="002C3F56" w:rsidRDefault="00A424A8">
          <w:pPr>
            <w:pStyle w:val="TOC1"/>
            <w:tabs>
              <w:tab w:val="right" w:leader="dot" w:pos="9350"/>
            </w:tabs>
            <w:rPr>
              <w:rFonts w:asciiTheme="minorBidi" w:hAnsiTheme="minorBidi" w:cstheme="minorBidi"/>
              <w:noProof/>
              <w:sz w:val="22"/>
              <w:szCs w:val="22"/>
            </w:rPr>
          </w:pPr>
          <w:hyperlink w:anchor="_Toc223629289" w:history="1">
            <w:r w:rsidR="00A92819" w:rsidRPr="002C3F56">
              <w:rPr>
                <w:rStyle w:val="Hyperlink"/>
                <w:rFonts w:asciiTheme="minorBidi" w:hAnsiTheme="minorBidi" w:cstheme="minorBidi"/>
                <w:noProof/>
                <w:sz w:val="22"/>
                <w:szCs w:val="22"/>
              </w:rPr>
              <w:t>Query Development</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_Toc223629289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9</w:t>
            </w:r>
            <w:r w:rsidR="00A92819" w:rsidRPr="002C3F56">
              <w:rPr>
                <w:rFonts w:asciiTheme="minorBidi" w:hAnsiTheme="minorBidi" w:cstheme="minorBidi"/>
                <w:noProof/>
                <w:webHidden/>
                <w:sz w:val="22"/>
                <w:szCs w:val="22"/>
              </w:rPr>
              <w:fldChar w:fldCharType="end"/>
            </w:r>
          </w:hyperlink>
        </w:p>
        <w:p w14:paraId="69F5CBD5" w14:textId="1A59B418" w:rsidR="00A92819" w:rsidRPr="002C3F56" w:rsidRDefault="00A424A8">
          <w:pPr>
            <w:pStyle w:val="TOC1"/>
            <w:tabs>
              <w:tab w:val="right" w:leader="dot" w:pos="9350"/>
            </w:tabs>
            <w:rPr>
              <w:rFonts w:asciiTheme="minorBidi" w:hAnsiTheme="minorBidi" w:cstheme="minorBidi"/>
              <w:noProof/>
              <w:sz w:val="22"/>
              <w:szCs w:val="22"/>
            </w:rPr>
          </w:pPr>
          <w:hyperlink w:anchor="_Toc223629290" w:history="1">
            <w:r w:rsidR="00A92819" w:rsidRPr="002C3F56">
              <w:rPr>
                <w:rStyle w:val="Hyperlink"/>
                <w:rFonts w:asciiTheme="minorBidi" w:hAnsiTheme="minorBidi" w:cstheme="minorBidi"/>
                <w:noProof/>
                <w:sz w:val="22"/>
                <w:szCs w:val="22"/>
              </w:rPr>
              <w:t>Validation and Testing</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_Toc223629290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13</w:t>
            </w:r>
            <w:r w:rsidR="00A92819" w:rsidRPr="002C3F56">
              <w:rPr>
                <w:rFonts w:asciiTheme="minorBidi" w:hAnsiTheme="minorBidi" w:cstheme="minorBidi"/>
                <w:noProof/>
                <w:webHidden/>
                <w:sz w:val="22"/>
                <w:szCs w:val="22"/>
              </w:rPr>
              <w:fldChar w:fldCharType="end"/>
            </w:r>
          </w:hyperlink>
        </w:p>
        <w:p w14:paraId="15999FCB" w14:textId="164EA9A7" w:rsidR="00A92819" w:rsidRPr="002C3F56" w:rsidRDefault="00A424A8">
          <w:pPr>
            <w:pStyle w:val="TOC2"/>
            <w:tabs>
              <w:tab w:val="right" w:leader="dot" w:pos="9350"/>
            </w:tabs>
            <w:rPr>
              <w:rFonts w:asciiTheme="minorBidi" w:hAnsiTheme="minorBidi" w:cstheme="minorBidi"/>
              <w:noProof/>
              <w:sz w:val="22"/>
              <w:szCs w:val="22"/>
            </w:rPr>
          </w:pPr>
          <w:hyperlink w:anchor="_Toc223629291" w:history="1">
            <w:r w:rsidR="00A92819" w:rsidRPr="002C3F56">
              <w:rPr>
                <w:rStyle w:val="Hyperlink"/>
                <w:rFonts w:asciiTheme="minorBidi" w:hAnsiTheme="minorBidi" w:cstheme="minorBidi"/>
                <w:noProof/>
                <w:sz w:val="22"/>
                <w:szCs w:val="22"/>
              </w:rPr>
              <w:t>Data Entry Testing</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_Toc223629291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13</w:t>
            </w:r>
            <w:r w:rsidR="00A92819" w:rsidRPr="002C3F56">
              <w:rPr>
                <w:rFonts w:asciiTheme="minorBidi" w:hAnsiTheme="minorBidi" w:cstheme="minorBidi"/>
                <w:noProof/>
                <w:webHidden/>
                <w:sz w:val="22"/>
                <w:szCs w:val="22"/>
              </w:rPr>
              <w:fldChar w:fldCharType="end"/>
            </w:r>
          </w:hyperlink>
        </w:p>
        <w:p w14:paraId="4193FA6D" w14:textId="3ECDE168" w:rsidR="00A92819" w:rsidRPr="002C3F56" w:rsidRDefault="00A424A8">
          <w:pPr>
            <w:pStyle w:val="TOC2"/>
            <w:tabs>
              <w:tab w:val="right" w:leader="dot" w:pos="9350"/>
            </w:tabs>
            <w:rPr>
              <w:rFonts w:asciiTheme="minorBidi" w:hAnsiTheme="minorBidi" w:cstheme="minorBidi"/>
              <w:noProof/>
              <w:sz w:val="22"/>
              <w:szCs w:val="22"/>
            </w:rPr>
          </w:pPr>
          <w:hyperlink w:anchor="_Toc223629292" w:history="1">
            <w:r w:rsidR="00A92819" w:rsidRPr="002C3F56">
              <w:rPr>
                <w:rStyle w:val="Hyperlink"/>
                <w:rFonts w:asciiTheme="minorBidi" w:hAnsiTheme="minorBidi" w:cstheme="minorBidi"/>
                <w:noProof/>
                <w:sz w:val="22"/>
                <w:szCs w:val="22"/>
              </w:rPr>
              <w:t>Relationship Testing</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_Toc223629292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14</w:t>
            </w:r>
            <w:r w:rsidR="00A92819" w:rsidRPr="002C3F56">
              <w:rPr>
                <w:rFonts w:asciiTheme="minorBidi" w:hAnsiTheme="minorBidi" w:cstheme="minorBidi"/>
                <w:noProof/>
                <w:webHidden/>
                <w:sz w:val="22"/>
                <w:szCs w:val="22"/>
              </w:rPr>
              <w:fldChar w:fldCharType="end"/>
            </w:r>
          </w:hyperlink>
        </w:p>
        <w:p w14:paraId="64FAEC9B" w14:textId="5B119D4B" w:rsidR="00A92819" w:rsidRPr="002C3F56" w:rsidRDefault="00A424A8">
          <w:pPr>
            <w:pStyle w:val="TOC2"/>
            <w:tabs>
              <w:tab w:val="right" w:leader="dot" w:pos="9350"/>
            </w:tabs>
            <w:rPr>
              <w:rFonts w:asciiTheme="minorBidi" w:hAnsiTheme="minorBidi" w:cstheme="minorBidi"/>
              <w:noProof/>
              <w:sz w:val="22"/>
              <w:szCs w:val="22"/>
            </w:rPr>
          </w:pPr>
          <w:hyperlink w:anchor="_Toc223629293" w:history="1">
            <w:r w:rsidR="00A92819" w:rsidRPr="002C3F56">
              <w:rPr>
                <w:rStyle w:val="Hyperlink"/>
                <w:rFonts w:asciiTheme="minorBidi" w:hAnsiTheme="minorBidi" w:cstheme="minorBidi"/>
                <w:noProof/>
                <w:sz w:val="22"/>
                <w:szCs w:val="22"/>
              </w:rPr>
              <w:t>Query Testing</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_Toc223629293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14</w:t>
            </w:r>
            <w:r w:rsidR="00A92819" w:rsidRPr="002C3F56">
              <w:rPr>
                <w:rFonts w:asciiTheme="minorBidi" w:hAnsiTheme="minorBidi" w:cstheme="minorBidi"/>
                <w:noProof/>
                <w:webHidden/>
                <w:sz w:val="22"/>
                <w:szCs w:val="22"/>
              </w:rPr>
              <w:fldChar w:fldCharType="end"/>
            </w:r>
          </w:hyperlink>
        </w:p>
        <w:p w14:paraId="0953DB51" w14:textId="2E2818F0" w:rsidR="00A92819" w:rsidRPr="002C3F56" w:rsidRDefault="00A424A8">
          <w:pPr>
            <w:pStyle w:val="TOC1"/>
            <w:tabs>
              <w:tab w:val="right" w:leader="dot" w:pos="9350"/>
            </w:tabs>
            <w:rPr>
              <w:rFonts w:asciiTheme="minorBidi" w:hAnsiTheme="minorBidi" w:cstheme="minorBidi"/>
              <w:noProof/>
              <w:sz w:val="22"/>
              <w:szCs w:val="22"/>
            </w:rPr>
          </w:pPr>
          <w:hyperlink w:anchor="_Toc223629294" w:history="1">
            <w:r w:rsidR="00A92819" w:rsidRPr="002C3F56">
              <w:rPr>
                <w:rStyle w:val="Hyperlink"/>
                <w:rFonts w:asciiTheme="minorBidi" w:hAnsiTheme="minorBidi" w:cstheme="minorBidi"/>
                <w:noProof/>
                <w:sz w:val="22"/>
                <w:szCs w:val="22"/>
              </w:rPr>
              <w:t>Discussion and Reflection</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_Toc223629294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14</w:t>
            </w:r>
            <w:r w:rsidR="00A92819" w:rsidRPr="002C3F56">
              <w:rPr>
                <w:rFonts w:asciiTheme="minorBidi" w:hAnsiTheme="minorBidi" w:cstheme="minorBidi"/>
                <w:noProof/>
                <w:webHidden/>
                <w:sz w:val="22"/>
                <w:szCs w:val="22"/>
              </w:rPr>
              <w:fldChar w:fldCharType="end"/>
            </w:r>
          </w:hyperlink>
        </w:p>
        <w:p w14:paraId="71116034" w14:textId="7706059D" w:rsidR="00A92819" w:rsidRPr="002C3F56" w:rsidRDefault="00A424A8">
          <w:pPr>
            <w:pStyle w:val="TOC2"/>
            <w:tabs>
              <w:tab w:val="right" w:leader="dot" w:pos="9350"/>
            </w:tabs>
            <w:rPr>
              <w:rFonts w:asciiTheme="minorBidi" w:hAnsiTheme="minorBidi" w:cstheme="minorBidi"/>
              <w:noProof/>
              <w:sz w:val="22"/>
              <w:szCs w:val="22"/>
            </w:rPr>
          </w:pPr>
          <w:hyperlink w:anchor="_Toc223629295" w:history="1">
            <w:r w:rsidR="00A92819" w:rsidRPr="002C3F56">
              <w:rPr>
                <w:rStyle w:val="Hyperlink"/>
                <w:rFonts w:asciiTheme="minorBidi" w:hAnsiTheme="minorBidi" w:cstheme="minorBidi"/>
                <w:noProof/>
                <w:sz w:val="22"/>
                <w:szCs w:val="22"/>
              </w:rPr>
              <w:t>Database Design Decisions</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_Toc223629295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14</w:t>
            </w:r>
            <w:r w:rsidR="00A92819" w:rsidRPr="002C3F56">
              <w:rPr>
                <w:rFonts w:asciiTheme="minorBidi" w:hAnsiTheme="minorBidi" w:cstheme="minorBidi"/>
                <w:noProof/>
                <w:webHidden/>
                <w:sz w:val="22"/>
                <w:szCs w:val="22"/>
              </w:rPr>
              <w:fldChar w:fldCharType="end"/>
            </w:r>
          </w:hyperlink>
        </w:p>
        <w:p w14:paraId="42A4AA6B" w14:textId="014C0AE1" w:rsidR="00A92819" w:rsidRPr="002C3F56" w:rsidRDefault="00A424A8">
          <w:pPr>
            <w:pStyle w:val="TOC2"/>
            <w:tabs>
              <w:tab w:val="right" w:leader="dot" w:pos="9350"/>
            </w:tabs>
            <w:rPr>
              <w:rFonts w:asciiTheme="minorBidi" w:hAnsiTheme="minorBidi" w:cstheme="minorBidi"/>
              <w:noProof/>
              <w:sz w:val="22"/>
              <w:szCs w:val="22"/>
            </w:rPr>
          </w:pPr>
          <w:hyperlink w:anchor="_Toc223629296" w:history="1">
            <w:r w:rsidR="00A92819" w:rsidRPr="002C3F56">
              <w:rPr>
                <w:rStyle w:val="Hyperlink"/>
                <w:rFonts w:asciiTheme="minorBidi" w:hAnsiTheme="minorBidi" w:cstheme="minorBidi"/>
                <w:noProof/>
                <w:sz w:val="22"/>
                <w:szCs w:val="22"/>
              </w:rPr>
              <w:t>Implementation Challenges</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_Toc223629296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14</w:t>
            </w:r>
            <w:r w:rsidR="00A92819" w:rsidRPr="002C3F56">
              <w:rPr>
                <w:rFonts w:asciiTheme="minorBidi" w:hAnsiTheme="minorBidi" w:cstheme="minorBidi"/>
                <w:noProof/>
                <w:webHidden/>
                <w:sz w:val="22"/>
                <w:szCs w:val="22"/>
              </w:rPr>
              <w:fldChar w:fldCharType="end"/>
            </w:r>
          </w:hyperlink>
        </w:p>
        <w:p w14:paraId="422AAAB4" w14:textId="7E3FD943" w:rsidR="00A92819" w:rsidRPr="002C3F56" w:rsidRDefault="00A424A8">
          <w:pPr>
            <w:pStyle w:val="TOC2"/>
            <w:tabs>
              <w:tab w:val="right" w:leader="dot" w:pos="9350"/>
            </w:tabs>
            <w:rPr>
              <w:rFonts w:asciiTheme="minorBidi" w:hAnsiTheme="minorBidi" w:cstheme="minorBidi"/>
              <w:noProof/>
              <w:sz w:val="22"/>
              <w:szCs w:val="22"/>
            </w:rPr>
          </w:pPr>
          <w:hyperlink w:anchor="_Toc223629297" w:history="1">
            <w:r w:rsidR="00A92819" w:rsidRPr="002C3F56">
              <w:rPr>
                <w:rStyle w:val="Hyperlink"/>
                <w:rFonts w:asciiTheme="minorBidi" w:hAnsiTheme="minorBidi" w:cstheme="minorBidi"/>
                <w:noProof/>
                <w:sz w:val="22"/>
                <w:szCs w:val="22"/>
              </w:rPr>
              <w:t>Possible Improvements</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_Toc223629297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15</w:t>
            </w:r>
            <w:r w:rsidR="00A92819" w:rsidRPr="002C3F56">
              <w:rPr>
                <w:rFonts w:asciiTheme="minorBidi" w:hAnsiTheme="minorBidi" w:cstheme="minorBidi"/>
                <w:noProof/>
                <w:webHidden/>
                <w:sz w:val="22"/>
                <w:szCs w:val="22"/>
              </w:rPr>
              <w:fldChar w:fldCharType="end"/>
            </w:r>
          </w:hyperlink>
        </w:p>
        <w:p w14:paraId="79E3A171" w14:textId="05788A18" w:rsidR="00A92819" w:rsidRPr="002C3F56" w:rsidRDefault="00A424A8">
          <w:pPr>
            <w:pStyle w:val="TOC1"/>
            <w:tabs>
              <w:tab w:val="right" w:leader="dot" w:pos="9350"/>
            </w:tabs>
            <w:rPr>
              <w:rFonts w:asciiTheme="minorBidi" w:hAnsiTheme="minorBidi" w:cstheme="minorBidi"/>
              <w:noProof/>
              <w:sz w:val="22"/>
              <w:szCs w:val="22"/>
            </w:rPr>
          </w:pPr>
          <w:hyperlink w:anchor="_Toc223629298" w:history="1">
            <w:r w:rsidR="00A92819" w:rsidRPr="002C3F56">
              <w:rPr>
                <w:rStyle w:val="Hyperlink"/>
                <w:rFonts w:asciiTheme="minorBidi" w:hAnsiTheme="minorBidi" w:cstheme="minorBidi"/>
                <w:noProof/>
                <w:sz w:val="22"/>
                <w:szCs w:val="22"/>
              </w:rPr>
              <w:t>Conclusion</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_Toc223629298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15</w:t>
            </w:r>
            <w:r w:rsidR="00A92819" w:rsidRPr="002C3F56">
              <w:rPr>
                <w:rFonts w:asciiTheme="minorBidi" w:hAnsiTheme="minorBidi" w:cstheme="minorBidi"/>
                <w:noProof/>
                <w:webHidden/>
                <w:sz w:val="22"/>
                <w:szCs w:val="22"/>
              </w:rPr>
              <w:fldChar w:fldCharType="end"/>
            </w:r>
          </w:hyperlink>
        </w:p>
        <w:p w14:paraId="2CB55507" w14:textId="1D6EE793" w:rsidR="00A92819" w:rsidRPr="002C3F56" w:rsidRDefault="00A424A8">
          <w:pPr>
            <w:pStyle w:val="TOC1"/>
            <w:tabs>
              <w:tab w:val="right" w:leader="dot" w:pos="9350"/>
            </w:tabs>
            <w:rPr>
              <w:rFonts w:asciiTheme="minorBidi" w:hAnsiTheme="minorBidi" w:cstheme="minorBidi"/>
              <w:noProof/>
              <w:sz w:val="22"/>
              <w:szCs w:val="22"/>
            </w:rPr>
          </w:pPr>
          <w:hyperlink w:anchor="_Toc223629299" w:history="1">
            <w:r w:rsidR="00A92819" w:rsidRPr="002C3F56">
              <w:rPr>
                <w:rStyle w:val="Hyperlink"/>
                <w:rFonts w:asciiTheme="minorBidi" w:hAnsiTheme="minorBidi" w:cstheme="minorBidi"/>
                <w:noProof/>
                <w:sz w:val="22"/>
                <w:szCs w:val="22"/>
              </w:rPr>
              <w:t>References</w:t>
            </w:r>
            <w:r w:rsidR="00A92819" w:rsidRPr="002C3F56">
              <w:rPr>
                <w:rFonts w:asciiTheme="minorBidi" w:hAnsiTheme="minorBidi" w:cstheme="minorBidi"/>
                <w:noProof/>
                <w:webHidden/>
                <w:sz w:val="22"/>
                <w:szCs w:val="22"/>
              </w:rPr>
              <w:tab/>
            </w:r>
            <w:r w:rsidR="00A92819" w:rsidRPr="002C3F56">
              <w:rPr>
                <w:rFonts w:asciiTheme="minorBidi" w:hAnsiTheme="minorBidi" w:cstheme="minorBidi"/>
                <w:noProof/>
                <w:webHidden/>
                <w:sz w:val="22"/>
                <w:szCs w:val="22"/>
              </w:rPr>
              <w:fldChar w:fldCharType="begin"/>
            </w:r>
            <w:r w:rsidR="00A92819" w:rsidRPr="002C3F56">
              <w:rPr>
                <w:rFonts w:asciiTheme="minorBidi" w:hAnsiTheme="minorBidi" w:cstheme="minorBidi"/>
                <w:noProof/>
                <w:webHidden/>
                <w:sz w:val="22"/>
                <w:szCs w:val="22"/>
              </w:rPr>
              <w:instrText xml:space="preserve"> PAGEREF _Toc223629299 \h </w:instrText>
            </w:r>
            <w:r w:rsidR="00A92819" w:rsidRPr="002C3F56">
              <w:rPr>
                <w:rFonts w:asciiTheme="minorBidi" w:hAnsiTheme="minorBidi" w:cstheme="minorBidi"/>
                <w:noProof/>
                <w:webHidden/>
                <w:sz w:val="22"/>
                <w:szCs w:val="22"/>
              </w:rPr>
            </w:r>
            <w:r w:rsidR="00A92819" w:rsidRPr="002C3F56">
              <w:rPr>
                <w:rFonts w:asciiTheme="minorBidi" w:hAnsiTheme="minorBidi" w:cstheme="minorBidi"/>
                <w:noProof/>
                <w:webHidden/>
                <w:sz w:val="22"/>
                <w:szCs w:val="22"/>
              </w:rPr>
              <w:fldChar w:fldCharType="separate"/>
            </w:r>
            <w:r w:rsidR="00701C68">
              <w:rPr>
                <w:rFonts w:asciiTheme="minorBidi" w:hAnsiTheme="minorBidi" w:cstheme="minorBidi"/>
                <w:noProof/>
                <w:webHidden/>
                <w:sz w:val="22"/>
                <w:szCs w:val="22"/>
              </w:rPr>
              <w:t>16</w:t>
            </w:r>
            <w:r w:rsidR="00A92819" w:rsidRPr="002C3F56">
              <w:rPr>
                <w:rFonts w:asciiTheme="minorBidi" w:hAnsiTheme="minorBidi" w:cstheme="minorBidi"/>
                <w:noProof/>
                <w:webHidden/>
                <w:sz w:val="22"/>
                <w:szCs w:val="22"/>
              </w:rPr>
              <w:fldChar w:fldCharType="end"/>
            </w:r>
          </w:hyperlink>
        </w:p>
        <w:p w14:paraId="486745B3" w14:textId="3FFF89ED" w:rsidR="00A92819" w:rsidRPr="002C3F56" w:rsidRDefault="00A92819">
          <w:pPr>
            <w:rPr>
              <w:rFonts w:asciiTheme="minorBidi" w:hAnsiTheme="minorBidi" w:cstheme="minorBidi"/>
              <w:sz w:val="22"/>
              <w:szCs w:val="22"/>
            </w:rPr>
          </w:pPr>
          <w:r w:rsidRPr="002C3F56">
            <w:rPr>
              <w:rFonts w:asciiTheme="minorBidi" w:hAnsiTheme="minorBidi" w:cstheme="minorBidi"/>
              <w:b/>
              <w:bCs/>
              <w:noProof/>
              <w:sz w:val="22"/>
              <w:szCs w:val="22"/>
            </w:rPr>
            <w:fldChar w:fldCharType="end"/>
          </w:r>
        </w:p>
      </w:sdtContent>
    </w:sdt>
    <w:p w14:paraId="4E8FAB4C" w14:textId="77777777" w:rsidR="00A92819" w:rsidRPr="002C3F56" w:rsidRDefault="00A92819">
      <w:pPr>
        <w:rPr>
          <w:rFonts w:asciiTheme="minorBidi" w:hAnsiTheme="minorBidi" w:cstheme="minorBidi"/>
          <w:b/>
          <w:bCs/>
          <w:sz w:val="22"/>
          <w:szCs w:val="22"/>
        </w:rPr>
      </w:pPr>
      <w:r w:rsidRPr="002C3F56">
        <w:rPr>
          <w:rFonts w:asciiTheme="minorBidi" w:hAnsiTheme="minorBidi" w:cstheme="minorBidi"/>
          <w:sz w:val="22"/>
          <w:szCs w:val="22"/>
        </w:rPr>
        <w:br w:type="page"/>
      </w:r>
    </w:p>
    <w:p w14:paraId="330E6B29" w14:textId="48E6620C" w:rsidR="004435FC" w:rsidRPr="002C3F56" w:rsidRDefault="00D05ACC">
      <w:pPr>
        <w:pStyle w:val="Heading1"/>
        <w:rPr>
          <w:rFonts w:asciiTheme="minorBidi" w:hAnsiTheme="minorBidi" w:cstheme="minorBidi"/>
          <w:sz w:val="22"/>
          <w:szCs w:val="22"/>
        </w:rPr>
      </w:pPr>
      <w:bookmarkStart w:id="3" w:name="_Toc223629283"/>
      <w:r w:rsidRPr="002C3F56">
        <w:rPr>
          <w:rFonts w:asciiTheme="minorBidi" w:hAnsiTheme="minorBidi" w:cstheme="minorBidi"/>
          <w:sz w:val="22"/>
          <w:szCs w:val="22"/>
        </w:rPr>
        <w:lastRenderedPageBreak/>
        <w:t>Introduction</w:t>
      </w:r>
      <w:bookmarkEnd w:id="3"/>
      <w:r w:rsidRPr="002C3F56">
        <w:rPr>
          <w:rFonts w:asciiTheme="minorBidi" w:hAnsiTheme="minorBidi" w:cstheme="minorBidi"/>
          <w:sz w:val="22"/>
          <w:szCs w:val="22"/>
        </w:rPr>
        <w:t xml:space="preserve">  </w:t>
      </w:r>
    </w:p>
    <w:p w14:paraId="4B31CAB4" w14:textId="77777777" w:rsidR="004435FC" w:rsidRPr="002C3F56" w:rsidRDefault="00D05ACC">
      <w:pPr>
        <w:rPr>
          <w:rFonts w:asciiTheme="minorBidi" w:hAnsiTheme="minorBidi" w:cstheme="minorBidi"/>
          <w:sz w:val="22"/>
          <w:szCs w:val="22"/>
        </w:rPr>
      </w:pP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is a new pharmacy chain; it manages its medicines, prescriptions, suppliers' </w:t>
      </w:r>
      <w:proofErr w:type="gramStart"/>
      <w:r w:rsidRPr="002C3F56">
        <w:rPr>
          <w:rFonts w:asciiTheme="minorBidi" w:hAnsiTheme="minorBidi" w:cstheme="minorBidi"/>
          <w:sz w:val="22"/>
          <w:szCs w:val="22"/>
        </w:rPr>
        <w:t>information</w:t>
      </w:r>
      <w:proofErr w:type="gramEnd"/>
      <w:r w:rsidRPr="002C3F56">
        <w:rPr>
          <w:rFonts w:asciiTheme="minorBidi" w:hAnsiTheme="minorBidi" w:cstheme="minorBidi"/>
          <w:sz w:val="22"/>
          <w:szCs w:val="22"/>
        </w:rPr>
        <w:t xml:space="preserve"> and its customers manually. These traditional means are likely to initiate inefficiencies, errors of entry, and difficulties in tracking items of stock and sales transactions. Trying to overcome these challenges, this project has been successful in attempting to design and test a planned database system using Microsoft Access. The targeted database will purchase and manage significant pharmacy data like medicines, suppliers, consumers, </w:t>
      </w:r>
      <w:proofErr w:type="gramStart"/>
      <w:r w:rsidRPr="002C3F56">
        <w:rPr>
          <w:rFonts w:asciiTheme="minorBidi" w:hAnsiTheme="minorBidi" w:cstheme="minorBidi"/>
          <w:sz w:val="22"/>
          <w:szCs w:val="22"/>
        </w:rPr>
        <w:t>prescription</w:t>
      </w:r>
      <w:proofErr w:type="gramEnd"/>
      <w:r w:rsidRPr="002C3F56">
        <w:rPr>
          <w:rFonts w:asciiTheme="minorBidi" w:hAnsiTheme="minorBidi" w:cstheme="minorBidi"/>
          <w:sz w:val="22"/>
          <w:szCs w:val="22"/>
        </w:rPr>
        <w:t xml:space="preserve"> and sales records in a systematic and reliable manner. This will improve the accuracy of data, effective records management and creation of applicable reports that can be used in controlling the stock and tracking of sales by automating these activities. Such a database will subsequently enhance the efficiency of the operation and contribute to making decisions that are superior in 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w:t>
      </w:r>
    </w:p>
    <w:p w14:paraId="503A27D1" w14:textId="77777777" w:rsidR="004435FC" w:rsidRPr="002C3F56" w:rsidRDefault="004435FC">
      <w:pPr>
        <w:rPr>
          <w:rFonts w:asciiTheme="minorBidi" w:hAnsiTheme="minorBidi" w:cstheme="minorBidi"/>
          <w:sz w:val="22"/>
          <w:szCs w:val="22"/>
        </w:rPr>
      </w:pPr>
    </w:p>
    <w:p w14:paraId="62166141" w14:textId="072C82C6" w:rsidR="004435FC" w:rsidRPr="002C3F56" w:rsidRDefault="00D05ACC">
      <w:pPr>
        <w:pStyle w:val="Heading1"/>
        <w:rPr>
          <w:rFonts w:asciiTheme="minorBidi" w:hAnsiTheme="minorBidi" w:cstheme="minorBidi"/>
          <w:sz w:val="22"/>
          <w:szCs w:val="22"/>
        </w:rPr>
      </w:pPr>
      <w:bookmarkStart w:id="4" w:name="_take28cc4jit" w:colFirst="0" w:colLast="0"/>
      <w:bookmarkStart w:id="5" w:name="_Toc223629284"/>
      <w:bookmarkEnd w:id="4"/>
      <w:r w:rsidRPr="002C3F56">
        <w:rPr>
          <w:rFonts w:asciiTheme="minorBidi" w:hAnsiTheme="minorBidi" w:cstheme="minorBidi"/>
          <w:sz w:val="22"/>
          <w:szCs w:val="22"/>
        </w:rPr>
        <w:t>Scenario Analysis</w:t>
      </w:r>
      <w:bookmarkEnd w:id="5"/>
    </w:p>
    <w:p w14:paraId="0F9DDCC6"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case study of 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is aimed at acquiring a database system to enhance the management of pharmacy activities that are currently done manually. Manual process of registering medicine stock, supplier information, customer details, prescription and sales transactions are more likely to bring errors, and it becomes hard to effectively retrieve and analyse information. These problems need a structured database system which will be able to organise the information and manage it in a reliable and efficient way.</w:t>
      </w:r>
    </w:p>
    <w:p w14:paraId="362B4975" w14:textId="77777777" w:rsidR="004435FC" w:rsidRPr="002C3F56" w:rsidRDefault="004435FC">
      <w:pPr>
        <w:rPr>
          <w:rFonts w:asciiTheme="minorBidi" w:hAnsiTheme="minorBidi" w:cstheme="minorBidi"/>
          <w:sz w:val="22"/>
          <w:szCs w:val="22"/>
        </w:rPr>
      </w:pPr>
    </w:p>
    <w:p w14:paraId="35ADE9D1"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central entities distinct in the system are Suppliers, Medicines, Customers, Prescriptions, </w:t>
      </w:r>
      <w:proofErr w:type="spellStart"/>
      <w:r w:rsidRPr="002C3F56">
        <w:rPr>
          <w:rFonts w:asciiTheme="minorBidi" w:hAnsiTheme="minorBidi" w:cstheme="minorBidi"/>
          <w:sz w:val="22"/>
          <w:szCs w:val="22"/>
        </w:rPr>
        <w:t>PrescriptionDetails</w:t>
      </w:r>
      <w:proofErr w:type="spellEnd"/>
      <w:r w:rsidRPr="002C3F56">
        <w:rPr>
          <w:rFonts w:asciiTheme="minorBidi" w:hAnsiTheme="minorBidi" w:cstheme="minorBidi"/>
          <w:sz w:val="22"/>
          <w:szCs w:val="22"/>
        </w:rPr>
        <w:t xml:space="preserve">, Sales and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xml:space="preserve">. A supplier entity is an entity that stores details on companies from which the pharmacy obtains medicines. Health records collected by the Medicines provide details of the medicine name, category, price, stock, and the supplier of the medicine. The customer entity stores the personal details of the pharmacy customers. Prescription stores the records of prescriptions that have been provided by doctors to the customers, and </w:t>
      </w:r>
      <w:proofErr w:type="spellStart"/>
      <w:r w:rsidRPr="002C3F56">
        <w:rPr>
          <w:rFonts w:asciiTheme="minorBidi" w:hAnsiTheme="minorBidi" w:cstheme="minorBidi"/>
          <w:sz w:val="22"/>
          <w:szCs w:val="22"/>
        </w:rPr>
        <w:t>PrescriptionDetails</w:t>
      </w:r>
      <w:proofErr w:type="spellEnd"/>
      <w:r w:rsidRPr="002C3F56">
        <w:rPr>
          <w:rFonts w:asciiTheme="minorBidi" w:hAnsiTheme="minorBidi" w:cstheme="minorBidi"/>
          <w:sz w:val="22"/>
          <w:szCs w:val="22"/>
        </w:rPr>
        <w:t xml:space="preserve"> contains a list of medicines included in a particular prescription. Besides, Sales keeps track of purchase transactions of customers, and </w:t>
      </w:r>
      <w:proofErr w:type="spellStart"/>
      <w:r w:rsidRPr="002C3F56">
        <w:rPr>
          <w:rFonts w:asciiTheme="minorBidi" w:hAnsiTheme="minorBidi" w:cstheme="minorBidi"/>
          <w:sz w:val="22"/>
          <w:szCs w:val="22"/>
        </w:rPr>
        <w:t>SalesDetails</w:t>
      </w:r>
      <w:proofErr w:type="spellEnd"/>
      <w:r w:rsidRPr="002C3F56">
        <w:rPr>
          <w:rFonts w:asciiTheme="minorBidi" w:hAnsiTheme="minorBidi" w:cstheme="minorBidi"/>
          <w:sz w:val="22"/>
          <w:szCs w:val="22"/>
        </w:rPr>
        <w:t xml:space="preserve"> keeps track of medicines sold in each purchase [3].</w:t>
      </w:r>
    </w:p>
    <w:p w14:paraId="6BEFC85F" w14:textId="77777777" w:rsidR="004435FC" w:rsidRPr="002C3F56" w:rsidRDefault="004435FC">
      <w:pPr>
        <w:rPr>
          <w:rFonts w:asciiTheme="minorBidi" w:hAnsiTheme="minorBidi" w:cstheme="minorBidi"/>
          <w:sz w:val="22"/>
          <w:szCs w:val="22"/>
        </w:rPr>
      </w:pPr>
    </w:p>
    <w:p w14:paraId="68E6CF5B"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These entities are interrelated, including the one-to-many (1:M) relationships, which guarantee proper data organisation and pharmacy management.</w:t>
      </w:r>
    </w:p>
    <w:p w14:paraId="79ADD728" w14:textId="77777777" w:rsidR="004435FC" w:rsidRPr="002C3F56" w:rsidRDefault="004435FC">
      <w:pPr>
        <w:rPr>
          <w:rFonts w:asciiTheme="minorBidi" w:hAnsiTheme="minorBidi" w:cstheme="minorBidi"/>
          <w:sz w:val="22"/>
          <w:szCs w:val="22"/>
        </w:rPr>
      </w:pPr>
    </w:p>
    <w:p w14:paraId="1D241876" w14:textId="05F41A49" w:rsidR="004435FC" w:rsidRPr="002C3F56" w:rsidRDefault="00D05ACC">
      <w:pPr>
        <w:pStyle w:val="Heading1"/>
        <w:rPr>
          <w:rFonts w:asciiTheme="minorBidi" w:hAnsiTheme="minorBidi" w:cstheme="minorBidi"/>
          <w:sz w:val="22"/>
          <w:szCs w:val="22"/>
        </w:rPr>
      </w:pPr>
      <w:bookmarkStart w:id="6" w:name="_ftpq14oiwfnf" w:colFirst="0" w:colLast="0"/>
      <w:bookmarkStart w:id="7" w:name="_Toc223629285"/>
      <w:bookmarkEnd w:id="6"/>
      <w:r w:rsidRPr="002C3F56">
        <w:rPr>
          <w:rFonts w:asciiTheme="minorBidi" w:hAnsiTheme="minorBidi" w:cstheme="minorBidi"/>
          <w:sz w:val="22"/>
          <w:szCs w:val="22"/>
        </w:rPr>
        <w:lastRenderedPageBreak/>
        <w:t>Entity Relationship Diagram (ERD)</w:t>
      </w:r>
      <w:bookmarkEnd w:id="7"/>
    </w:p>
    <w:p w14:paraId="0CCB3552" w14:textId="77777777" w:rsidR="004435FC" w:rsidRPr="002C3F56" w:rsidRDefault="00D05ACC">
      <w:pPr>
        <w:jc w:val="center"/>
        <w:rPr>
          <w:rFonts w:asciiTheme="minorBidi" w:hAnsiTheme="minorBidi" w:cstheme="minorBidi"/>
          <w:sz w:val="22"/>
          <w:szCs w:val="22"/>
        </w:rPr>
      </w:pPr>
      <w:r w:rsidRPr="002C3F56">
        <w:rPr>
          <w:rFonts w:asciiTheme="minorBidi" w:hAnsiTheme="minorBidi" w:cstheme="minorBidi"/>
          <w:noProof/>
          <w:sz w:val="22"/>
          <w:szCs w:val="22"/>
        </w:rPr>
        <w:drawing>
          <wp:inline distT="114300" distB="114300" distL="114300" distR="114300" wp14:anchorId="25E11914" wp14:editId="478BEE41">
            <wp:extent cx="3425112" cy="3309789"/>
            <wp:effectExtent l="25400" t="25400" r="25400" b="25400"/>
            <wp:docPr id="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3425112" cy="3309789"/>
                    </a:xfrm>
                    <a:prstGeom prst="rect">
                      <a:avLst/>
                    </a:prstGeom>
                    <a:ln w="25400">
                      <a:solidFill>
                        <a:srgbClr val="000000"/>
                      </a:solidFill>
                      <a:prstDash val="solid"/>
                    </a:ln>
                  </pic:spPr>
                </pic:pic>
              </a:graphicData>
            </a:graphic>
          </wp:inline>
        </w:drawing>
      </w:r>
    </w:p>
    <w:p w14:paraId="6AC94515" w14:textId="77777777" w:rsidR="004435FC" w:rsidRPr="002C3F56" w:rsidRDefault="00D05ACC">
      <w:pPr>
        <w:pStyle w:val="Heading4"/>
        <w:rPr>
          <w:rFonts w:asciiTheme="minorBidi" w:hAnsiTheme="minorBidi" w:cstheme="minorBidi"/>
          <w:sz w:val="22"/>
          <w:szCs w:val="22"/>
        </w:rPr>
      </w:pPr>
      <w:bookmarkStart w:id="8" w:name="_af5muo3v1zgj" w:colFirst="0" w:colLast="0"/>
      <w:bookmarkEnd w:id="8"/>
      <w:r w:rsidRPr="002C3F56">
        <w:rPr>
          <w:rFonts w:asciiTheme="minorBidi" w:hAnsiTheme="minorBidi" w:cstheme="minorBidi"/>
          <w:sz w:val="22"/>
          <w:szCs w:val="22"/>
        </w:rPr>
        <w:t>Figure 1: ERD</w:t>
      </w:r>
    </w:p>
    <w:p w14:paraId="466C1C9B"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ERD depicts Suppliers, Medicines, Customers, Prescriptions, Sales and detail tables with primary and foreign key and one-to-many relationships </w:t>
      </w:r>
      <w:proofErr w:type="gramStart"/>
      <w:r w:rsidRPr="002C3F56">
        <w:rPr>
          <w:rFonts w:asciiTheme="minorBidi" w:hAnsiTheme="minorBidi" w:cstheme="minorBidi"/>
          <w:sz w:val="22"/>
          <w:szCs w:val="22"/>
        </w:rPr>
        <w:t>in order to</w:t>
      </w:r>
      <w:proofErr w:type="gramEnd"/>
      <w:r w:rsidRPr="002C3F56">
        <w:rPr>
          <w:rFonts w:asciiTheme="minorBidi" w:hAnsiTheme="minorBidi" w:cstheme="minorBidi"/>
          <w:sz w:val="22"/>
          <w:szCs w:val="22"/>
        </w:rPr>
        <w:t xml:space="preserve"> control the Inventory of pharmacy, orders and sales of pharmacy in relation to transactions of prescriptions and sales.</w:t>
      </w:r>
    </w:p>
    <w:p w14:paraId="3C924864" w14:textId="77777777" w:rsidR="004435FC" w:rsidRPr="002C3F56" w:rsidRDefault="004435FC">
      <w:pPr>
        <w:rPr>
          <w:rFonts w:asciiTheme="minorBidi" w:hAnsiTheme="minorBidi" w:cstheme="minorBidi"/>
          <w:sz w:val="22"/>
          <w:szCs w:val="22"/>
        </w:rPr>
      </w:pPr>
    </w:p>
    <w:p w14:paraId="7C0257FE" w14:textId="703797C2" w:rsidR="005C642A" w:rsidRDefault="00D05ACC" w:rsidP="00C75E24">
      <w:pPr>
        <w:pStyle w:val="Heading1"/>
        <w:rPr>
          <w:rFonts w:asciiTheme="minorBidi" w:hAnsiTheme="minorBidi" w:cstheme="minorBidi"/>
          <w:sz w:val="22"/>
          <w:szCs w:val="22"/>
        </w:rPr>
      </w:pPr>
      <w:bookmarkStart w:id="9" w:name="_c6q027z45j6n" w:colFirst="0" w:colLast="0"/>
      <w:bookmarkStart w:id="10" w:name="_Toc223629286"/>
      <w:bookmarkEnd w:id="9"/>
      <w:r w:rsidRPr="002C3F56">
        <w:rPr>
          <w:rFonts w:asciiTheme="minorBidi" w:hAnsiTheme="minorBidi" w:cstheme="minorBidi"/>
          <w:sz w:val="22"/>
          <w:szCs w:val="22"/>
        </w:rPr>
        <w:t>Data Structure and Database Design.</w:t>
      </w:r>
      <w:bookmarkEnd w:id="10"/>
      <w:r w:rsidRPr="002C3F56">
        <w:rPr>
          <w:rFonts w:asciiTheme="minorBidi" w:hAnsiTheme="minorBidi" w:cstheme="minorBidi"/>
          <w:sz w:val="22"/>
          <w:szCs w:val="22"/>
        </w:rPr>
        <w:t xml:space="preserve"> </w:t>
      </w:r>
    </w:p>
    <w:p w14:paraId="255E050A" w14:textId="399AA03F" w:rsidR="005C642A" w:rsidRPr="00F03F1C" w:rsidRDefault="005C642A">
      <w:pPr>
        <w:rPr>
          <w:rFonts w:asciiTheme="minorBidi" w:hAnsiTheme="minorBidi" w:cstheme="minorBidi"/>
          <w:sz w:val="22"/>
          <w:szCs w:val="22"/>
        </w:rPr>
      </w:pPr>
      <w:r w:rsidRPr="005C642A">
        <w:rPr>
          <w:rFonts w:asciiTheme="minorBidi" w:hAnsiTheme="minorBidi" w:cstheme="minorBidi"/>
          <w:sz w:val="22"/>
          <w:szCs w:val="22"/>
        </w:rPr>
        <w:drawing>
          <wp:inline distT="0" distB="0" distL="0" distR="0" wp14:anchorId="220158C2" wp14:editId="1BF0931A">
            <wp:extent cx="5943600" cy="30943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94355"/>
                    </a:xfrm>
                    <a:prstGeom prst="rect">
                      <a:avLst/>
                    </a:prstGeom>
                  </pic:spPr>
                </pic:pic>
              </a:graphicData>
            </a:graphic>
          </wp:inline>
        </w:drawing>
      </w:r>
    </w:p>
    <w:p w14:paraId="5942A2A5" w14:textId="77777777" w:rsidR="004435FC" w:rsidRPr="00F03F1C" w:rsidRDefault="00D05ACC">
      <w:pPr>
        <w:pStyle w:val="Heading4"/>
        <w:rPr>
          <w:rFonts w:asciiTheme="minorBidi" w:hAnsiTheme="minorBidi" w:cstheme="minorBidi"/>
          <w:i w:val="0"/>
          <w:iCs w:val="0"/>
          <w:sz w:val="22"/>
          <w:szCs w:val="22"/>
        </w:rPr>
      </w:pPr>
      <w:bookmarkStart w:id="11" w:name="_fvgunbakmbi7" w:colFirst="0" w:colLast="0"/>
      <w:bookmarkEnd w:id="11"/>
      <w:r w:rsidRPr="00F03F1C">
        <w:rPr>
          <w:rFonts w:asciiTheme="minorBidi" w:hAnsiTheme="minorBidi" w:cstheme="minorBidi"/>
          <w:i w:val="0"/>
          <w:iCs w:val="0"/>
          <w:sz w:val="22"/>
          <w:szCs w:val="22"/>
        </w:rPr>
        <w:lastRenderedPageBreak/>
        <w:t>Figure 2: Table Relationship</w:t>
      </w:r>
    </w:p>
    <w:p w14:paraId="6C66824F"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Database was created using Microsoft Access to ensure that pharmacy information is organised and managed effectively. It uses the design that relies on the Entity Relationship Diagram (ERD), which helps to determine the main entities and their connections. The following are the key tables that were created in the database: Suppliers, Medicines, Customers, Prescriptions, </w:t>
      </w:r>
      <w:proofErr w:type="spellStart"/>
      <w:r w:rsidRPr="002C3F56">
        <w:rPr>
          <w:rFonts w:asciiTheme="minorBidi" w:hAnsiTheme="minorBidi" w:cstheme="minorBidi"/>
          <w:sz w:val="22"/>
          <w:szCs w:val="22"/>
        </w:rPr>
        <w:t>PrescriptionDetails</w:t>
      </w:r>
      <w:proofErr w:type="spellEnd"/>
      <w:r w:rsidRPr="002C3F56">
        <w:rPr>
          <w:rFonts w:asciiTheme="minorBidi" w:hAnsiTheme="minorBidi" w:cstheme="minorBidi"/>
          <w:sz w:val="22"/>
          <w:szCs w:val="22"/>
        </w:rPr>
        <w:t xml:space="preserve">, Sales, and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The attributes in each of the tables have the aspects applicable to the entity they represent, and there is a primary key (PK) that uniquely identifies each record.</w:t>
      </w:r>
    </w:p>
    <w:p w14:paraId="33A1FFE5" w14:textId="77777777" w:rsidR="004435FC" w:rsidRPr="002C3F56" w:rsidRDefault="004435FC">
      <w:pPr>
        <w:rPr>
          <w:rFonts w:asciiTheme="minorBidi" w:hAnsiTheme="minorBidi" w:cstheme="minorBidi"/>
          <w:sz w:val="22"/>
          <w:szCs w:val="22"/>
        </w:rPr>
      </w:pPr>
    </w:p>
    <w:p w14:paraId="68E2BCF2"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Suppliers table retains the details of the firms that provide medicines to the pharmacy, such as the name of the supplier, contact number, </w:t>
      </w:r>
      <w:proofErr w:type="gramStart"/>
      <w:r w:rsidRPr="002C3F56">
        <w:rPr>
          <w:rFonts w:asciiTheme="minorBidi" w:hAnsiTheme="minorBidi" w:cstheme="minorBidi"/>
          <w:sz w:val="22"/>
          <w:szCs w:val="22"/>
        </w:rPr>
        <w:t>email</w:t>
      </w:r>
      <w:proofErr w:type="gramEnd"/>
      <w:r w:rsidRPr="002C3F56">
        <w:rPr>
          <w:rFonts w:asciiTheme="minorBidi" w:hAnsiTheme="minorBidi" w:cstheme="minorBidi"/>
          <w:sz w:val="22"/>
          <w:szCs w:val="22"/>
        </w:rPr>
        <w:t xml:space="preserve"> and address. The medicines table stores the information as medicine name, category, price, stock quantity and a foreign key connecting every medicine with its supplier. Customers table contains details of customers name, contact number, address, and date of birth.</w:t>
      </w:r>
    </w:p>
    <w:p w14:paraId="5D777810" w14:textId="77777777" w:rsidR="004435FC" w:rsidRPr="002C3F56" w:rsidRDefault="004435FC">
      <w:pPr>
        <w:rPr>
          <w:rFonts w:asciiTheme="minorBidi" w:hAnsiTheme="minorBidi" w:cstheme="minorBidi"/>
          <w:sz w:val="22"/>
          <w:szCs w:val="22"/>
        </w:rPr>
      </w:pPr>
    </w:p>
    <w:p w14:paraId="4B45EA15"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Prescriptions table also contains the prescription records given to the customers by the doctors, whereas the </w:t>
      </w:r>
      <w:proofErr w:type="spellStart"/>
      <w:r w:rsidRPr="002C3F56">
        <w:rPr>
          <w:rFonts w:asciiTheme="minorBidi" w:hAnsiTheme="minorBidi" w:cstheme="minorBidi"/>
          <w:sz w:val="22"/>
          <w:szCs w:val="22"/>
        </w:rPr>
        <w:t>PrescriptionDetails</w:t>
      </w:r>
      <w:proofErr w:type="spellEnd"/>
      <w:r w:rsidRPr="002C3F56">
        <w:rPr>
          <w:rFonts w:asciiTheme="minorBidi" w:hAnsiTheme="minorBidi" w:cstheme="minorBidi"/>
          <w:sz w:val="22"/>
          <w:szCs w:val="22"/>
        </w:rPr>
        <w:t xml:space="preserve"> table contains the medicines used in each prescription and in their quantities. At the same time, the Sales table also logs all the transactions that customers complete at the time of sale and their total value. The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xml:space="preserve"> table; this table holds the exact type of medicine that was sold in a particular transaction.</w:t>
      </w:r>
    </w:p>
    <w:p w14:paraId="54321386" w14:textId="77777777" w:rsidR="004435FC" w:rsidRPr="002C3F56" w:rsidRDefault="004435FC">
      <w:pPr>
        <w:rPr>
          <w:rFonts w:asciiTheme="minorBidi" w:hAnsiTheme="minorBidi" w:cstheme="minorBidi"/>
          <w:sz w:val="22"/>
          <w:szCs w:val="22"/>
        </w:rPr>
      </w:pPr>
    </w:p>
    <w:p w14:paraId="2023EB1A"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Interrelationships among and between tables are created via the use of foreign keys (FK) so that they can have integrity of data and retain valid associations among different records they relate to. It is a hierarchical method of systematically storing, retrieving, and reporting pharmacy information.</w:t>
      </w:r>
    </w:p>
    <w:p w14:paraId="1CFEFBBF" w14:textId="77777777" w:rsidR="004435FC" w:rsidRPr="002C3F56" w:rsidRDefault="004435FC">
      <w:pPr>
        <w:rPr>
          <w:rFonts w:asciiTheme="minorBidi" w:hAnsiTheme="minorBidi" w:cstheme="minorBidi"/>
          <w:sz w:val="22"/>
          <w:szCs w:val="22"/>
        </w:rPr>
      </w:pPr>
    </w:p>
    <w:p w14:paraId="7D0C83CF" w14:textId="4ED35186" w:rsidR="004435FC" w:rsidRPr="002C3F56" w:rsidRDefault="00D05ACC">
      <w:pPr>
        <w:pStyle w:val="Heading1"/>
        <w:rPr>
          <w:rFonts w:asciiTheme="minorBidi" w:hAnsiTheme="minorBidi" w:cstheme="minorBidi"/>
          <w:sz w:val="22"/>
          <w:szCs w:val="22"/>
        </w:rPr>
      </w:pPr>
      <w:bookmarkStart w:id="12" w:name="_iuwhd1lss184" w:colFirst="0" w:colLast="0"/>
      <w:bookmarkStart w:id="13" w:name="_Toc223629287"/>
      <w:bookmarkEnd w:id="12"/>
      <w:r w:rsidRPr="002C3F56">
        <w:rPr>
          <w:rFonts w:asciiTheme="minorBidi" w:hAnsiTheme="minorBidi" w:cstheme="minorBidi"/>
          <w:sz w:val="22"/>
          <w:szCs w:val="22"/>
        </w:rPr>
        <w:t>Normalisation (3NF Compliance)</w:t>
      </w:r>
      <w:bookmarkEnd w:id="13"/>
    </w:p>
    <w:p w14:paraId="64298998" w14:textId="77777777" w:rsidR="004435FC" w:rsidRPr="002C3F56" w:rsidRDefault="00D05ACC">
      <w:pPr>
        <w:rPr>
          <w:rFonts w:asciiTheme="minorBidi" w:hAnsiTheme="minorBidi" w:cstheme="minorBidi"/>
          <w:sz w:val="22"/>
          <w:szCs w:val="22"/>
        </w:rPr>
      </w:pP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database was normalised to Third Normal Form (3NF) to minimise cuts of data and enhance the integrity of data. In First Normal Form (1NF), all the tables are filled with identical values that do not have duplicates. Under Second Normal Form (2NF), non-key attributes are completely reliant on the primary key of a table. Lastly, Third Normal Form (3NF) eliminates transitive dependencies by making certain that the non-key attributes cannot be dependent on other non-key attributes; they can only be dependent on the primary key. Such a structure guarantees effective organisation of data and eliminates redundancy.</w:t>
      </w:r>
    </w:p>
    <w:p w14:paraId="28906D8D" w14:textId="77777777" w:rsidR="004435FC" w:rsidRPr="002C3F56" w:rsidRDefault="004435FC">
      <w:pPr>
        <w:rPr>
          <w:rFonts w:asciiTheme="minorBidi" w:hAnsiTheme="minorBidi" w:cstheme="minorBidi"/>
          <w:sz w:val="22"/>
          <w:szCs w:val="22"/>
        </w:rPr>
      </w:pPr>
    </w:p>
    <w:p w14:paraId="47C79230" w14:textId="559A2C59" w:rsidR="004435FC" w:rsidRPr="002C3F56" w:rsidRDefault="00D05ACC">
      <w:pPr>
        <w:pStyle w:val="Heading1"/>
        <w:rPr>
          <w:rFonts w:asciiTheme="minorBidi" w:hAnsiTheme="minorBidi" w:cstheme="minorBidi"/>
          <w:sz w:val="22"/>
          <w:szCs w:val="22"/>
        </w:rPr>
      </w:pPr>
      <w:bookmarkStart w:id="14" w:name="_qtkjpkavkvgs" w:colFirst="0" w:colLast="0"/>
      <w:bookmarkStart w:id="15" w:name="_Toc223629288"/>
      <w:bookmarkEnd w:id="14"/>
      <w:r w:rsidRPr="002C3F56">
        <w:rPr>
          <w:rFonts w:asciiTheme="minorBidi" w:hAnsiTheme="minorBidi" w:cstheme="minorBidi"/>
          <w:sz w:val="22"/>
          <w:szCs w:val="22"/>
        </w:rPr>
        <w:t>Sample Data Population</w:t>
      </w:r>
      <w:bookmarkEnd w:id="15"/>
      <w:r w:rsidRPr="002C3F56">
        <w:rPr>
          <w:rFonts w:asciiTheme="minorBidi" w:hAnsiTheme="minorBidi" w:cstheme="minorBidi"/>
          <w:sz w:val="22"/>
          <w:szCs w:val="22"/>
        </w:rPr>
        <w:t xml:space="preserve"> </w:t>
      </w:r>
    </w:p>
    <w:p w14:paraId="4E401EB8" w14:textId="59E09678" w:rsidR="004435FC" w:rsidRPr="002C3F56" w:rsidRDefault="00D05ACC">
      <w:pPr>
        <w:rPr>
          <w:rFonts w:asciiTheme="minorBidi" w:hAnsiTheme="minorBidi" w:cstheme="minorBidi"/>
          <w:sz w:val="22"/>
          <w:szCs w:val="22"/>
        </w:rPr>
      </w:pPr>
      <w:r w:rsidRPr="002C3F56">
        <w:rPr>
          <w:rFonts w:asciiTheme="minorBidi" w:hAnsiTheme="minorBidi" w:cstheme="minorBidi"/>
          <w:noProof/>
          <w:sz w:val="22"/>
          <w:szCs w:val="22"/>
        </w:rPr>
        <w:drawing>
          <wp:inline distT="114300" distB="114300" distL="114300" distR="114300" wp14:anchorId="18C79A89" wp14:editId="3C803E7B">
            <wp:extent cx="5943600" cy="1727200"/>
            <wp:effectExtent l="25400" t="25400" r="25400" b="254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943600" cy="172720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1EE9BDD1" wp14:editId="6F0FA406">
            <wp:extent cx="5262880" cy="1955800"/>
            <wp:effectExtent l="38100" t="38100" r="33020" b="4445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262880" cy="195580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lastRenderedPageBreak/>
        <w:drawing>
          <wp:inline distT="114300" distB="114300" distL="114300" distR="114300" wp14:anchorId="5D846477" wp14:editId="7C1D8D45">
            <wp:extent cx="5427980" cy="2133600"/>
            <wp:effectExtent l="38100" t="38100" r="39370" b="3810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427980" cy="213360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4CF238CF" wp14:editId="2E563EBB">
            <wp:extent cx="5943600" cy="2235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235200"/>
                    </a:xfrm>
                    <a:prstGeom prst="rect">
                      <a:avLst/>
                    </a:prstGeom>
                    <a:ln w="25400">
                      <a:solidFill>
                        <a:srgbClr val="000000"/>
                      </a:solidFill>
                      <a:prstDash val="solid"/>
                    </a:ln>
                  </pic:spPr>
                </pic:pic>
              </a:graphicData>
            </a:graphic>
          </wp:inline>
        </w:drawing>
      </w:r>
    </w:p>
    <w:p w14:paraId="0CE7462C" w14:textId="77777777" w:rsidR="004435FC" w:rsidRPr="002C3F56" w:rsidRDefault="00D05ACC" w:rsidP="002C440A">
      <w:pPr>
        <w:jc w:val="center"/>
        <w:rPr>
          <w:rFonts w:asciiTheme="minorBidi" w:hAnsiTheme="minorBidi" w:cstheme="minorBidi"/>
          <w:sz w:val="22"/>
          <w:szCs w:val="22"/>
        </w:rPr>
      </w:pPr>
      <w:r w:rsidRPr="002C3F56">
        <w:rPr>
          <w:rFonts w:asciiTheme="minorBidi" w:hAnsiTheme="minorBidi" w:cstheme="minorBidi"/>
          <w:noProof/>
          <w:sz w:val="22"/>
          <w:szCs w:val="22"/>
        </w:rPr>
        <w:lastRenderedPageBreak/>
        <w:drawing>
          <wp:inline distT="114300" distB="114300" distL="114300" distR="114300" wp14:anchorId="04FFB0E4" wp14:editId="0C7FEA4B">
            <wp:extent cx="4889500" cy="2806700"/>
            <wp:effectExtent l="38100" t="38100" r="44450" b="31750"/>
            <wp:docPr id="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4"/>
                    <a:srcRect/>
                    <a:stretch>
                      <a:fillRect/>
                    </a:stretch>
                  </pic:blipFill>
                  <pic:spPr>
                    <a:xfrm>
                      <a:off x="0" y="0"/>
                      <a:ext cx="4889500" cy="280670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730089C7" wp14:editId="73FB8CFE">
            <wp:extent cx="4681220" cy="2438400"/>
            <wp:effectExtent l="38100" t="38100" r="43180" b="38100"/>
            <wp:docPr id="1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4681220" cy="2438400"/>
                    </a:xfrm>
                    <a:prstGeom prst="rect">
                      <a:avLst/>
                    </a:prstGeom>
                    <a:ln w="25400">
                      <a:solidFill>
                        <a:srgbClr val="000000"/>
                      </a:solidFill>
                      <a:prstDash val="solid"/>
                    </a:ln>
                  </pic:spPr>
                </pic:pic>
              </a:graphicData>
            </a:graphic>
          </wp:inline>
        </w:drawing>
      </w:r>
    </w:p>
    <w:p w14:paraId="1F7BCAD9" w14:textId="77777777" w:rsidR="004435FC" w:rsidRPr="002C3F56" w:rsidRDefault="00D05ACC">
      <w:pPr>
        <w:rPr>
          <w:rFonts w:asciiTheme="minorBidi" w:hAnsiTheme="minorBidi" w:cstheme="minorBidi"/>
          <w:sz w:val="22"/>
          <w:szCs w:val="22"/>
        </w:rPr>
      </w:pPr>
      <w:r w:rsidRPr="002C3F56">
        <w:rPr>
          <w:rFonts w:asciiTheme="minorBidi" w:hAnsiTheme="minorBidi" w:cstheme="minorBidi"/>
          <w:noProof/>
          <w:sz w:val="22"/>
          <w:szCs w:val="22"/>
        </w:rPr>
        <w:drawing>
          <wp:inline distT="114300" distB="114300" distL="114300" distR="114300" wp14:anchorId="3D67A981" wp14:editId="4CDE88EA">
            <wp:extent cx="5943600" cy="2235200"/>
            <wp:effectExtent l="25400" t="25400" r="25400" b="2540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2235200"/>
                    </a:xfrm>
                    <a:prstGeom prst="rect">
                      <a:avLst/>
                    </a:prstGeom>
                    <a:ln w="25400">
                      <a:solidFill>
                        <a:srgbClr val="000000"/>
                      </a:solidFill>
                      <a:prstDash val="solid"/>
                    </a:ln>
                  </pic:spPr>
                </pic:pic>
              </a:graphicData>
            </a:graphic>
          </wp:inline>
        </w:drawing>
      </w:r>
    </w:p>
    <w:p w14:paraId="6B219788" w14:textId="77777777" w:rsidR="004435FC" w:rsidRPr="002C3F56" w:rsidRDefault="00D05ACC">
      <w:pPr>
        <w:pStyle w:val="Heading4"/>
        <w:rPr>
          <w:rFonts w:asciiTheme="minorBidi" w:hAnsiTheme="minorBidi" w:cstheme="minorBidi"/>
          <w:sz w:val="22"/>
          <w:szCs w:val="22"/>
        </w:rPr>
      </w:pPr>
      <w:bookmarkStart w:id="16" w:name="_67awc6h2aces" w:colFirst="0" w:colLast="0"/>
      <w:bookmarkEnd w:id="16"/>
      <w:r w:rsidRPr="002C3F56">
        <w:rPr>
          <w:rFonts w:asciiTheme="minorBidi" w:hAnsiTheme="minorBidi" w:cstheme="minorBidi"/>
          <w:sz w:val="22"/>
          <w:szCs w:val="22"/>
        </w:rPr>
        <w:lastRenderedPageBreak/>
        <w:t>Figure 3:  Record Entry in All Tables</w:t>
      </w:r>
    </w:p>
    <w:p w14:paraId="02BF3F29"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To evaluate the functionality of 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database, data was inserted into the fields. </w:t>
      </w:r>
      <w:proofErr w:type="gramStart"/>
      <w:r w:rsidRPr="002C3F56">
        <w:rPr>
          <w:rFonts w:asciiTheme="minorBidi" w:hAnsiTheme="minorBidi" w:cstheme="minorBidi"/>
          <w:sz w:val="22"/>
          <w:szCs w:val="22"/>
        </w:rPr>
        <w:t>In order to</w:t>
      </w:r>
      <w:proofErr w:type="gramEnd"/>
      <w:r w:rsidRPr="002C3F56">
        <w:rPr>
          <w:rFonts w:asciiTheme="minorBidi" w:hAnsiTheme="minorBidi" w:cstheme="minorBidi"/>
          <w:sz w:val="22"/>
          <w:szCs w:val="22"/>
        </w:rPr>
        <w:t xml:space="preserve"> add records to tables, about ten records were inserted into Suppliers, Medicines, and Customers, Prescriptions, Sales and detail tables. The sample data reflects real-life pharmacy situations as it involves various medicines, supplier details, customer records, prescription details, and sales transactions. Such data enables the system to show the relationship between tables </w:t>
      </w:r>
      <w:proofErr w:type="gramStart"/>
      <w:r w:rsidRPr="002C3F56">
        <w:rPr>
          <w:rFonts w:asciiTheme="minorBidi" w:hAnsiTheme="minorBidi" w:cstheme="minorBidi"/>
          <w:sz w:val="22"/>
          <w:szCs w:val="22"/>
        </w:rPr>
        <w:t>and also</w:t>
      </w:r>
      <w:proofErr w:type="gramEnd"/>
      <w:r w:rsidRPr="002C3F56">
        <w:rPr>
          <w:rFonts w:asciiTheme="minorBidi" w:hAnsiTheme="minorBidi" w:cstheme="minorBidi"/>
          <w:sz w:val="22"/>
          <w:szCs w:val="22"/>
        </w:rPr>
        <w:t xml:space="preserve"> test queries, retrieval of data and its general its functionality.</w:t>
      </w:r>
    </w:p>
    <w:p w14:paraId="7DE6BA05" w14:textId="77777777" w:rsidR="004435FC" w:rsidRPr="002C3F56" w:rsidRDefault="004435FC">
      <w:pPr>
        <w:rPr>
          <w:rFonts w:asciiTheme="minorBidi" w:hAnsiTheme="minorBidi" w:cstheme="minorBidi"/>
          <w:sz w:val="22"/>
          <w:szCs w:val="22"/>
        </w:rPr>
      </w:pPr>
    </w:p>
    <w:p w14:paraId="177B3F84" w14:textId="55114CC6" w:rsidR="004435FC" w:rsidRPr="002C3F56" w:rsidRDefault="00D05ACC">
      <w:pPr>
        <w:pStyle w:val="Heading1"/>
        <w:rPr>
          <w:rFonts w:asciiTheme="minorBidi" w:hAnsiTheme="minorBidi" w:cstheme="minorBidi"/>
          <w:sz w:val="22"/>
          <w:szCs w:val="22"/>
        </w:rPr>
      </w:pPr>
      <w:bookmarkStart w:id="17" w:name="_z5qxzledewz" w:colFirst="0" w:colLast="0"/>
      <w:bookmarkStart w:id="18" w:name="_Toc223629289"/>
      <w:bookmarkEnd w:id="17"/>
      <w:r w:rsidRPr="002C3F56">
        <w:rPr>
          <w:rFonts w:asciiTheme="minorBidi" w:hAnsiTheme="minorBidi" w:cstheme="minorBidi"/>
          <w:sz w:val="22"/>
          <w:szCs w:val="22"/>
        </w:rPr>
        <w:t>Query Development</w:t>
      </w:r>
      <w:bookmarkEnd w:id="18"/>
    </w:p>
    <w:p w14:paraId="6E407282" w14:textId="77777777" w:rsidR="004435FC" w:rsidRPr="002C3F56" w:rsidRDefault="00D05ACC" w:rsidP="002C440A">
      <w:pPr>
        <w:jc w:val="right"/>
        <w:rPr>
          <w:rFonts w:asciiTheme="minorBidi" w:hAnsiTheme="minorBidi" w:cstheme="minorBidi"/>
          <w:sz w:val="22"/>
          <w:szCs w:val="22"/>
        </w:rPr>
      </w:pPr>
      <w:r w:rsidRPr="002C3F56">
        <w:rPr>
          <w:rFonts w:asciiTheme="minorBidi" w:hAnsiTheme="minorBidi" w:cstheme="minorBidi"/>
          <w:noProof/>
          <w:sz w:val="22"/>
          <w:szCs w:val="22"/>
        </w:rPr>
        <w:drawing>
          <wp:inline distT="114300" distB="114300" distL="114300" distR="114300" wp14:anchorId="103744B0" wp14:editId="06818844">
            <wp:extent cx="3129252" cy="2601646"/>
            <wp:effectExtent l="25400" t="25400" r="25400" b="2540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3129252" cy="2601646"/>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0C59A0EC" wp14:editId="657F2B83">
            <wp:extent cx="3705225" cy="1028700"/>
            <wp:effectExtent l="25400" t="25400" r="25400" b="2540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3705225" cy="1028700"/>
                    </a:xfrm>
                    <a:prstGeom prst="rect">
                      <a:avLst/>
                    </a:prstGeom>
                    <a:ln w="25400">
                      <a:solidFill>
                        <a:srgbClr val="000000"/>
                      </a:solidFill>
                      <a:prstDash val="solid"/>
                    </a:ln>
                  </pic:spPr>
                </pic:pic>
              </a:graphicData>
            </a:graphic>
          </wp:inline>
        </w:drawing>
      </w:r>
    </w:p>
    <w:p w14:paraId="3975D0F9" w14:textId="77777777" w:rsidR="004435FC" w:rsidRPr="002C3F56" w:rsidRDefault="00D05ACC">
      <w:pPr>
        <w:pStyle w:val="Heading4"/>
        <w:rPr>
          <w:rFonts w:asciiTheme="minorBidi" w:hAnsiTheme="minorBidi" w:cstheme="minorBidi"/>
          <w:sz w:val="22"/>
          <w:szCs w:val="22"/>
        </w:rPr>
      </w:pPr>
      <w:bookmarkStart w:id="19" w:name="_ajyvd0em2vlg" w:colFirst="0" w:colLast="0"/>
      <w:bookmarkEnd w:id="19"/>
      <w:r w:rsidRPr="002C3F56">
        <w:rPr>
          <w:rFonts w:asciiTheme="minorBidi" w:hAnsiTheme="minorBidi" w:cstheme="minorBidi"/>
          <w:sz w:val="22"/>
          <w:szCs w:val="22"/>
        </w:rPr>
        <w:t>Figure 4: Query 1 - Medicines Low in Stock</w:t>
      </w:r>
    </w:p>
    <w:p w14:paraId="77DEC216"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This query is used to determine medicines with low stock in the pharmacy. It will fetch the name of the medicine and the amount of medicine available in-store using the Medicines table and only display the records with a stock quantity less than a defined stock limit. This aids in pharmacy personnel in their speedy determination of products that need replenishment to prevent any shortages.</w:t>
      </w:r>
    </w:p>
    <w:p w14:paraId="37C8B9D5" w14:textId="77777777" w:rsidR="004435FC" w:rsidRPr="002C3F56" w:rsidRDefault="00D05ACC">
      <w:pPr>
        <w:rPr>
          <w:rFonts w:asciiTheme="minorBidi" w:hAnsiTheme="minorBidi" w:cstheme="minorBidi"/>
          <w:sz w:val="22"/>
          <w:szCs w:val="22"/>
        </w:rPr>
      </w:pPr>
      <w:r w:rsidRPr="002C3F56">
        <w:rPr>
          <w:rFonts w:asciiTheme="minorBidi" w:hAnsiTheme="minorBidi" w:cstheme="minorBidi"/>
          <w:noProof/>
          <w:sz w:val="22"/>
          <w:szCs w:val="22"/>
        </w:rPr>
        <w:lastRenderedPageBreak/>
        <w:drawing>
          <wp:inline distT="114300" distB="114300" distL="114300" distR="114300" wp14:anchorId="5AB5401E" wp14:editId="5AF29186">
            <wp:extent cx="4246880" cy="3073400"/>
            <wp:effectExtent l="38100" t="38100" r="39370" b="3175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246880" cy="307340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4CF5923E" wp14:editId="52D49D10">
            <wp:extent cx="5943600" cy="2336800"/>
            <wp:effectExtent l="25400" t="25400" r="25400" b="25400"/>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943600" cy="2336800"/>
                    </a:xfrm>
                    <a:prstGeom prst="rect">
                      <a:avLst/>
                    </a:prstGeom>
                    <a:ln w="25400">
                      <a:solidFill>
                        <a:srgbClr val="000000"/>
                      </a:solidFill>
                      <a:prstDash val="solid"/>
                    </a:ln>
                  </pic:spPr>
                </pic:pic>
              </a:graphicData>
            </a:graphic>
          </wp:inline>
        </w:drawing>
      </w:r>
    </w:p>
    <w:p w14:paraId="2A8DF353" w14:textId="77777777" w:rsidR="004435FC" w:rsidRPr="002C3F56" w:rsidRDefault="00D05ACC">
      <w:pPr>
        <w:pStyle w:val="Heading4"/>
        <w:rPr>
          <w:rFonts w:asciiTheme="minorBidi" w:hAnsiTheme="minorBidi" w:cstheme="minorBidi"/>
          <w:sz w:val="22"/>
          <w:szCs w:val="22"/>
        </w:rPr>
      </w:pPr>
      <w:bookmarkStart w:id="20" w:name="_tty97vsuahk7" w:colFirst="0" w:colLast="0"/>
      <w:bookmarkEnd w:id="20"/>
      <w:r w:rsidRPr="002C3F56">
        <w:rPr>
          <w:rFonts w:asciiTheme="minorBidi" w:hAnsiTheme="minorBidi" w:cstheme="minorBidi"/>
          <w:sz w:val="22"/>
          <w:szCs w:val="22"/>
        </w:rPr>
        <w:t xml:space="preserve">Figure </w:t>
      </w:r>
      <w:proofErr w:type="gramStart"/>
      <w:r w:rsidRPr="002C3F56">
        <w:rPr>
          <w:rFonts w:asciiTheme="minorBidi" w:hAnsiTheme="minorBidi" w:cstheme="minorBidi"/>
          <w:sz w:val="22"/>
          <w:szCs w:val="22"/>
        </w:rPr>
        <w:t>5:Query</w:t>
      </w:r>
      <w:proofErr w:type="gramEnd"/>
      <w:r w:rsidRPr="002C3F56">
        <w:rPr>
          <w:rFonts w:asciiTheme="minorBidi" w:hAnsiTheme="minorBidi" w:cstheme="minorBidi"/>
          <w:sz w:val="22"/>
          <w:szCs w:val="22"/>
        </w:rPr>
        <w:t xml:space="preserve"> 2 -  Popularity of Medicines Supplied by Supplier.</w:t>
      </w:r>
    </w:p>
    <w:p w14:paraId="22BC93EA"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This question shows the correlation between the suppliers and the medicines being supplied. It is related to the Suppliers and Medicines tables in the </w:t>
      </w:r>
      <w:proofErr w:type="spellStart"/>
      <w:r w:rsidRPr="002C3F56">
        <w:rPr>
          <w:rFonts w:asciiTheme="minorBidi" w:hAnsiTheme="minorBidi" w:cstheme="minorBidi"/>
          <w:sz w:val="22"/>
          <w:szCs w:val="22"/>
        </w:rPr>
        <w:t>Supplierid</w:t>
      </w:r>
      <w:proofErr w:type="spellEnd"/>
      <w:r w:rsidRPr="002C3F56">
        <w:rPr>
          <w:rFonts w:asciiTheme="minorBidi" w:hAnsiTheme="minorBidi" w:cstheme="minorBidi"/>
          <w:sz w:val="22"/>
          <w:szCs w:val="22"/>
        </w:rPr>
        <w:t xml:space="preserve"> field to display all the suppliers and the medicines they provide. This gives the pharmacy employees easy access to suppliers of </w:t>
      </w:r>
      <w:proofErr w:type="gramStart"/>
      <w:r w:rsidRPr="002C3F56">
        <w:rPr>
          <w:rFonts w:asciiTheme="minorBidi" w:hAnsiTheme="minorBidi" w:cstheme="minorBidi"/>
          <w:sz w:val="22"/>
          <w:szCs w:val="22"/>
        </w:rPr>
        <w:t>particular medicines</w:t>
      </w:r>
      <w:proofErr w:type="gramEnd"/>
      <w:r w:rsidRPr="002C3F56">
        <w:rPr>
          <w:rFonts w:asciiTheme="minorBidi" w:hAnsiTheme="minorBidi" w:cstheme="minorBidi"/>
          <w:sz w:val="22"/>
          <w:szCs w:val="22"/>
        </w:rPr>
        <w:t>.</w:t>
      </w:r>
    </w:p>
    <w:p w14:paraId="37834CE7" w14:textId="77777777" w:rsidR="004435FC" w:rsidRPr="002C3F56" w:rsidRDefault="00D05ACC">
      <w:pPr>
        <w:jc w:val="center"/>
        <w:rPr>
          <w:rFonts w:asciiTheme="minorBidi" w:hAnsiTheme="minorBidi" w:cstheme="minorBidi"/>
          <w:sz w:val="22"/>
          <w:szCs w:val="22"/>
        </w:rPr>
      </w:pPr>
      <w:r w:rsidRPr="002C3F56">
        <w:rPr>
          <w:rFonts w:asciiTheme="minorBidi" w:hAnsiTheme="minorBidi" w:cstheme="minorBidi"/>
          <w:noProof/>
          <w:sz w:val="22"/>
          <w:szCs w:val="22"/>
        </w:rPr>
        <w:lastRenderedPageBreak/>
        <w:drawing>
          <wp:inline distT="114300" distB="114300" distL="114300" distR="114300" wp14:anchorId="66984F1B" wp14:editId="7C1FAAC7">
            <wp:extent cx="5048250" cy="3409950"/>
            <wp:effectExtent l="25400" t="25400" r="25400" b="2540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048250" cy="3409950"/>
                    </a:xfrm>
                    <a:prstGeom prst="rect">
                      <a:avLst/>
                    </a:prstGeom>
                    <a:ln w="25400">
                      <a:solidFill>
                        <a:srgbClr val="000000"/>
                      </a:solidFill>
                      <a:prstDash val="solid"/>
                    </a:ln>
                  </pic:spPr>
                </pic:pic>
              </a:graphicData>
            </a:graphic>
          </wp:inline>
        </w:drawing>
      </w:r>
    </w:p>
    <w:p w14:paraId="432A0C0A" w14:textId="46023707" w:rsidR="004435FC" w:rsidRPr="002C3F56" w:rsidRDefault="009C53B8" w:rsidP="009C53B8">
      <w:pPr>
        <w:jc w:val="left"/>
        <w:rPr>
          <w:rFonts w:asciiTheme="minorBidi" w:hAnsiTheme="minorBidi" w:cstheme="minorBidi"/>
          <w:sz w:val="22"/>
          <w:szCs w:val="22"/>
        </w:rPr>
      </w:pPr>
      <w:r w:rsidRPr="009C53B8">
        <w:rPr>
          <w:noProof/>
        </w:rPr>
        <w:t xml:space="preserve"> </w:t>
      </w:r>
      <w:r w:rsidRPr="009C53B8">
        <w:rPr>
          <w:rFonts w:asciiTheme="minorBidi" w:hAnsiTheme="minorBidi" w:cstheme="minorBidi"/>
          <w:sz w:val="22"/>
          <w:szCs w:val="22"/>
        </w:rPr>
        <w:drawing>
          <wp:inline distT="0" distB="0" distL="0" distR="0" wp14:anchorId="0E6CFB6A" wp14:editId="05F5DAB7">
            <wp:extent cx="3871295" cy="3977985"/>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871295" cy="3977985"/>
                    </a:xfrm>
                    <a:prstGeom prst="rect">
                      <a:avLst/>
                    </a:prstGeom>
                  </pic:spPr>
                </pic:pic>
              </a:graphicData>
            </a:graphic>
          </wp:inline>
        </w:drawing>
      </w:r>
    </w:p>
    <w:p w14:paraId="3F1CB878" w14:textId="77777777" w:rsidR="004435FC" w:rsidRPr="002C3F56" w:rsidRDefault="00D05ACC">
      <w:pPr>
        <w:pStyle w:val="Heading4"/>
        <w:rPr>
          <w:rFonts w:asciiTheme="minorBidi" w:hAnsiTheme="minorBidi" w:cstheme="minorBidi"/>
          <w:sz w:val="22"/>
          <w:szCs w:val="22"/>
        </w:rPr>
      </w:pPr>
      <w:bookmarkStart w:id="21" w:name="_gk13hetvmov1" w:colFirst="0" w:colLast="0"/>
      <w:bookmarkEnd w:id="21"/>
      <w:r w:rsidRPr="002C3F56">
        <w:rPr>
          <w:rFonts w:asciiTheme="minorBidi" w:hAnsiTheme="minorBidi" w:cstheme="minorBidi"/>
          <w:sz w:val="22"/>
          <w:szCs w:val="22"/>
        </w:rPr>
        <w:lastRenderedPageBreak/>
        <w:t>Figure 6: Query 3 - Customer Prescription History.</w:t>
      </w:r>
    </w:p>
    <w:p w14:paraId="4BDDAF75"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This query gets data concerning the prescriptions made to the customers. It </w:t>
      </w:r>
      <w:proofErr w:type="gramStart"/>
      <w:r w:rsidRPr="002C3F56">
        <w:rPr>
          <w:rFonts w:asciiTheme="minorBidi" w:hAnsiTheme="minorBidi" w:cstheme="minorBidi"/>
          <w:sz w:val="22"/>
          <w:szCs w:val="22"/>
        </w:rPr>
        <w:t>is connected with</w:t>
      </w:r>
      <w:proofErr w:type="gramEnd"/>
      <w:r w:rsidRPr="002C3F56">
        <w:rPr>
          <w:rFonts w:asciiTheme="minorBidi" w:hAnsiTheme="minorBidi" w:cstheme="minorBidi"/>
          <w:sz w:val="22"/>
          <w:szCs w:val="22"/>
        </w:rPr>
        <w:t xml:space="preserve"> the Customers and Prescriptions tables, it presents the names, the name of the doctor who issued a prescription and the date of this issue. This assists the drug personnel in accessing the prescription history of a given consumer as a verification and service tool.</w:t>
      </w:r>
    </w:p>
    <w:p w14:paraId="12A0E982" w14:textId="77777777" w:rsidR="004435FC" w:rsidRPr="002C3F56" w:rsidRDefault="00D05ACC">
      <w:pPr>
        <w:jc w:val="center"/>
        <w:rPr>
          <w:rFonts w:asciiTheme="minorBidi" w:hAnsiTheme="minorBidi" w:cstheme="minorBidi"/>
          <w:sz w:val="22"/>
          <w:szCs w:val="22"/>
        </w:rPr>
      </w:pPr>
      <w:r w:rsidRPr="002C3F56">
        <w:rPr>
          <w:rFonts w:asciiTheme="minorBidi" w:hAnsiTheme="minorBidi" w:cstheme="minorBidi"/>
          <w:noProof/>
          <w:sz w:val="22"/>
          <w:szCs w:val="22"/>
        </w:rPr>
        <w:drawing>
          <wp:inline distT="114300" distB="114300" distL="114300" distR="114300" wp14:anchorId="2902B7EA" wp14:editId="68564FAA">
            <wp:extent cx="3690938" cy="3334250"/>
            <wp:effectExtent l="25400" t="25400" r="25400" b="2540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3690938" cy="3334250"/>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523B2DC9" wp14:editId="4358499E">
            <wp:extent cx="2733675" cy="229552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2733675" cy="2295525"/>
                    </a:xfrm>
                    <a:prstGeom prst="rect">
                      <a:avLst/>
                    </a:prstGeom>
                    <a:ln w="25400">
                      <a:solidFill>
                        <a:srgbClr val="000000"/>
                      </a:solidFill>
                      <a:prstDash val="solid"/>
                    </a:ln>
                  </pic:spPr>
                </pic:pic>
              </a:graphicData>
            </a:graphic>
          </wp:inline>
        </w:drawing>
      </w:r>
    </w:p>
    <w:p w14:paraId="422AD713" w14:textId="77777777" w:rsidR="004435FC" w:rsidRPr="002C3F56" w:rsidRDefault="00D05ACC">
      <w:pPr>
        <w:pStyle w:val="Heading4"/>
        <w:rPr>
          <w:rFonts w:asciiTheme="minorBidi" w:hAnsiTheme="minorBidi" w:cstheme="minorBidi"/>
          <w:sz w:val="22"/>
          <w:szCs w:val="22"/>
        </w:rPr>
      </w:pPr>
      <w:bookmarkStart w:id="22" w:name="_llgeboaaxdo8" w:colFirst="0" w:colLast="0"/>
      <w:bookmarkEnd w:id="22"/>
      <w:r w:rsidRPr="002C3F56">
        <w:rPr>
          <w:rFonts w:asciiTheme="minorBidi" w:hAnsiTheme="minorBidi" w:cstheme="minorBidi"/>
          <w:sz w:val="22"/>
          <w:szCs w:val="22"/>
        </w:rPr>
        <w:t>Figure 7: Query 4 - Sales of every medicine.</w:t>
      </w:r>
    </w:p>
    <w:p w14:paraId="0089CC3F"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This query determines the total number of medicines sold. It is attached to the Medicines and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xml:space="preserve"> tables and makes use of an aggregate operation to add the quantities sold. These results are displayed by medicine names, and this will aid the management in recognising medicines that were sold the most.</w:t>
      </w:r>
    </w:p>
    <w:p w14:paraId="416D4648" w14:textId="77777777" w:rsidR="004435FC" w:rsidRPr="002C3F56" w:rsidRDefault="00D05ACC">
      <w:pPr>
        <w:jc w:val="center"/>
        <w:rPr>
          <w:rFonts w:asciiTheme="minorBidi" w:hAnsiTheme="minorBidi" w:cstheme="minorBidi"/>
          <w:sz w:val="22"/>
          <w:szCs w:val="22"/>
        </w:rPr>
      </w:pPr>
      <w:r w:rsidRPr="002C3F56">
        <w:rPr>
          <w:rFonts w:asciiTheme="minorBidi" w:hAnsiTheme="minorBidi" w:cstheme="minorBidi"/>
          <w:noProof/>
          <w:sz w:val="22"/>
          <w:szCs w:val="22"/>
        </w:rPr>
        <w:lastRenderedPageBreak/>
        <w:drawing>
          <wp:inline distT="114300" distB="114300" distL="114300" distR="114300" wp14:anchorId="2D0D04D2" wp14:editId="677EBEA2">
            <wp:extent cx="4192361" cy="2633663"/>
            <wp:effectExtent l="25400" t="25400" r="25400" b="25400"/>
            <wp:docPr id="1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4192361" cy="2633663"/>
                    </a:xfrm>
                    <a:prstGeom prst="rect">
                      <a:avLst/>
                    </a:prstGeom>
                    <a:ln w="25400">
                      <a:solidFill>
                        <a:srgbClr val="000000"/>
                      </a:solidFill>
                      <a:prstDash val="solid"/>
                    </a:ln>
                  </pic:spPr>
                </pic:pic>
              </a:graphicData>
            </a:graphic>
          </wp:inline>
        </w:drawing>
      </w:r>
      <w:r w:rsidRPr="002C3F56">
        <w:rPr>
          <w:rFonts w:asciiTheme="minorBidi" w:hAnsiTheme="minorBidi" w:cstheme="minorBidi"/>
          <w:noProof/>
          <w:sz w:val="22"/>
          <w:szCs w:val="22"/>
        </w:rPr>
        <w:drawing>
          <wp:inline distT="114300" distB="114300" distL="114300" distR="114300" wp14:anchorId="04643E99" wp14:editId="49A07100">
            <wp:extent cx="6109970" cy="2533650"/>
            <wp:effectExtent l="38100" t="38100" r="43180" b="3810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6"/>
                    <a:srcRect/>
                    <a:stretch>
                      <a:fillRect/>
                    </a:stretch>
                  </pic:blipFill>
                  <pic:spPr>
                    <a:xfrm>
                      <a:off x="0" y="0"/>
                      <a:ext cx="6109970" cy="2533650"/>
                    </a:xfrm>
                    <a:prstGeom prst="rect">
                      <a:avLst/>
                    </a:prstGeom>
                    <a:ln w="25400">
                      <a:solidFill>
                        <a:srgbClr val="000000"/>
                      </a:solidFill>
                      <a:prstDash val="solid"/>
                    </a:ln>
                  </pic:spPr>
                </pic:pic>
              </a:graphicData>
            </a:graphic>
          </wp:inline>
        </w:drawing>
      </w:r>
    </w:p>
    <w:p w14:paraId="182E173F" w14:textId="77777777" w:rsidR="004435FC" w:rsidRPr="002C3F56" w:rsidRDefault="00D05ACC">
      <w:pPr>
        <w:pStyle w:val="Heading4"/>
        <w:rPr>
          <w:rFonts w:asciiTheme="minorBidi" w:hAnsiTheme="minorBidi" w:cstheme="minorBidi"/>
          <w:sz w:val="22"/>
          <w:szCs w:val="22"/>
        </w:rPr>
      </w:pPr>
      <w:bookmarkStart w:id="23" w:name="_rf4c9id4jd04" w:colFirst="0" w:colLast="0"/>
      <w:bookmarkEnd w:id="23"/>
      <w:r w:rsidRPr="002C3F56">
        <w:rPr>
          <w:rFonts w:asciiTheme="minorBidi" w:hAnsiTheme="minorBidi" w:cstheme="minorBidi"/>
          <w:sz w:val="22"/>
          <w:szCs w:val="22"/>
        </w:rPr>
        <w:t xml:space="preserve">Figure 8: Query 5 - </w:t>
      </w:r>
      <w:proofErr w:type="spellStart"/>
      <w:r w:rsidRPr="002C3F56">
        <w:rPr>
          <w:rFonts w:asciiTheme="minorBidi" w:hAnsiTheme="minorBidi" w:cstheme="minorBidi"/>
          <w:sz w:val="22"/>
          <w:szCs w:val="22"/>
        </w:rPr>
        <w:t>TotalAmount</w:t>
      </w:r>
      <w:proofErr w:type="spellEnd"/>
      <w:r w:rsidRPr="002C3F56">
        <w:rPr>
          <w:rFonts w:asciiTheme="minorBidi" w:hAnsiTheme="minorBidi" w:cstheme="minorBidi"/>
          <w:sz w:val="22"/>
          <w:szCs w:val="22"/>
        </w:rPr>
        <w:t xml:space="preserve"> Per Customer.</w:t>
      </w:r>
    </w:p>
    <w:p w14:paraId="3B3E77B8"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This query demonstrates the sales that occur with the individual customers. It relates to the Customers and Sales tables with the field </w:t>
      </w:r>
      <w:proofErr w:type="spellStart"/>
      <w:r w:rsidRPr="002C3F56">
        <w:rPr>
          <w:rFonts w:asciiTheme="minorBidi" w:hAnsiTheme="minorBidi" w:cstheme="minorBidi"/>
          <w:sz w:val="22"/>
          <w:szCs w:val="22"/>
        </w:rPr>
        <w:t>CustomerID</w:t>
      </w:r>
      <w:proofErr w:type="spellEnd"/>
      <w:r w:rsidRPr="002C3F56">
        <w:rPr>
          <w:rFonts w:asciiTheme="minorBidi" w:hAnsiTheme="minorBidi" w:cstheme="minorBidi"/>
          <w:sz w:val="22"/>
          <w:szCs w:val="22"/>
        </w:rPr>
        <w:t xml:space="preserve"> to show the name of customers, the day when the sale was made, and the sum of transactions that a customer has made. This assists in the examination of customer buying behaviour and total sales in the pharmacy system.</w:t>
      </w:r>
    </w:p>
    <w:p w14:paraId="6683B1A5" w14:textId="77777777" w:rsidR="004435FC" w:rsidRPr="002C3F56" w:rsidRDefault="004435FC">
      <w:pPr>
        <w:rPr>
          <w:rFonts w:asciiTheme="minorBidi" w:hAnsiTheme="minorBidi" w:cstheme="minorBidi"/>
          <w:sz w:val="22"/>
          <w:szCs w:val="22"/>
        </w:rPr>
      </w:pPr>
    </w:p>
    <w:p w14:paraId="6543050B" w14:textId="26D5A72D" w:rsidR="004435FC" w:rsidRPr="002C3F56" w:rsidRDefault="00D05ACC">
      <w:pPr>
        <w:pStyle w:val="Heading1"/>
        <w:rPr>
          <w:rFonts w:asciiTheme="minorBidi" w:hAnsiTheme="minorBidi" w:cstheme="minorBidi"/>
          <w:sz w:val="22"/>
          <w:szCs w:val="22"/>
        </w:rPr>
      </w:pPr>
      <w:bookmarkStart w:id="24" w:name="_3s93ozjytfty" w:colFirst="0" w:colLast="0"/>
      <w:bookmarkStart w:id="25" w:name="_Toc223629290"/>
      <w:bookmarkEnd w:id="24"/>
      <w:r w:rsidRPr="002C3F56">
        <w:rPr>
          <w:rFonts w:asciiTheme="minorBidi" w:hAnsiTheme="minorBidi" w:cstheme="minorBidi"/>
          <w:sz w:val="22"/>
          <w:szCs w:val="22"/>
        </w:rPr>
        <w:t>Validation and Testing</w:t>
      </w:r>
      <w:bookmarkEnd w:id="25"/>
      <w:r w:rsidRPr="002C3F56">
        <w:rPr>
          <w:rFonts w:asciiTheme="minorBidi" w:hAnsiTheme="minorBidi" w:cstheme="minorBidi"/>
          <w:sz w:val="22"/>
          <w:szCs w:val="22"/>
        </w:rPr>
        <w:t xml:space="preserve"> </w:t>
      </w:r>
    </w:p>
    <w:p w14:paraId="57256BBC" w14:textId="079E2D92" w:rsidR="004435FC" w:rsidRPr="002C3F56" w:rsidRDefault="00D05ACC">
      <w:pPr>
        <w:pStyle w:val="Heading2"/>
        <w:rPr>
          <w:rFonts w:asciiTheme="minorBidi" w:hAnsiTheme="minorBidi" w:cstheme="minorBidi"/>
          <w:sz w:val="22"/>
          <w:szCs w:val="22"/>
        </w:rPr>
      </w:pPr>
      <w:bookmarkStart w:id="26" w:name="_rko2iduj8cnh" w:colFirst="0" w:colLast="0"/>
      <w:bookmarkStart w:id="27" w:name="_Toc223629291"/>
      <w:bookmarkEnd w:id="26"/>
      <w:r w:rsidRPr="002C3F56">
        <w:rPr>
          <w:rFonts w:asciiTheme="minorBidi" w:hAnsiTheme="minorBidi" w:cstheme="minorBidi"/>
          <w:sz w:val="22"/>
          <w:szCs w:val="22"/>
        </w:rPr>
        <w:t>Data Entry Testing</w:t>
      </w:r>
      <w:bookmarkEnd w:id="27"/>
    </w:p>
    <w:p w14:paraId="51A2E4FC"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Validation and testing were done to make sure that 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database system can deliver the functional requirements and be efficient. Several tests were run to ensure that the tables, </w:t>
      </w:r>
      <w:proofErr w:type="gramStart"/>
      <w:r w:rsidRPr="002C3F56">
        <w:rPr>
          <w:rFonts w:asciiTheme="minorBidi" w:hAnsiTheme="minorBidi" w:cstheme="minorBidi"/>
          <w:sz w:val="22"/>
          <w:szCs w:val="22"/>
        </w:rPr>
        <w:t>relationship</w:t>
      </w:r>
      <w:proofErr w:type="gramEnd"/>
      <w:r w:rsidRPr="002C3F56">
        <w:rPr>
          <w:rFonts w:asciiTheme="minorBidi" w:hAnsiTheme="minorBidi" w:cstheme="minorBidi"/>
          <w:sz w:val="22"/>
          <w:szCs w:val="22"/>
        </w:rPr>
        <w:t xml:space="preserve"> and queries work as desired. To start with, the tests on data entry were </w:t>
      </w:r>
      <w:r w:rsidRPr="002C3F56">
        <w:rPr>
          <w:rFonts w:asciiTheme="minorBidi" w:hAnsiTheme="minorBidi" w:cstheme="minorBidi"/>
          <w:sz w:val="22"/>
          <w:szCs w:val="22"/>
        </w:rPr>
        <w:lastRenderedPageBreak/>
        <w:t>conducted by entering sample records to each of the following tables: Suppliers, Medicines, Customers, Prescriptions and Sales, as well as their detail tables. This ensured that the primary keys were uniquely used to define records and the relationships between records in the foreign and foreign key were referential integrity [1].</w:t>
      </w:r>
    </w:p>
    <w:p w14:paraId="713781A5" w14:textId="77777777" w:rsidR="004435FC" w:rsidRPr="002C3F56" w:rsidRDefault="004435FC">
      <w:pPr>
        <w:pStyle w:val="Heading2"/>
        <w:rPr>
          <w:rFonts w:asciiTheme="minorBidi" w:hAnsiTheme="minorBidi" w:cstheme="minorBidi"/>
          <w:sz w:val="22"/>
          <w:szCs w:val="22"/>
        </w:rPr>
      </w:pPr>
      <w:bookmarkStart w:id="28" w:name="_qxm3ccoy16zg" w:colFirst="0" w:colLast="0"/>
      <w:bookmarkEnd w:id="28"/>
    </w:p>
    <w:p w14:paraId="79757892" w14:textId="156541A7" w:rsidR="004435FC" w:rsidRPr="008C5BD3" w:rsidRDefault="00D05ACC">
      <w:pPr>
        <w:pStyle w:val="Heading2"/>
        <w:rPr>
          <w:rFonts w:asciiTheme="minorBidi" w:hAnsiTheme="minorBidi" w:cstheme="minorBidi"/>
          <w:i w:val="0"/>
          <w:iCs w:val="0"/>
          <w:sz w:val="22"/>
          <w:szCs w:val="22"/>
        </w:rPr>
      </w:pPr>
      <w:bookmarkStart w:id="29" w:name="_9h95swms4vt2" w:colFirst="0" w:colLast="0"/>
      <w:bookmarkStart w:id="30" w:name="_Toc223629292"/>
      <w:bookmarkEnd w:id="29"/>
      <w:r w:rsidRPr="008C5BD3">
        <w:rPr>
          <w:rFonts w:asciiTheme="minorBidi" w:hAnsiTheme="minorBidi" w:cstheme="minorBidi"/>
          <w:i w:val="0"/>
          <w:iCs w:val="0"/>
          <w:sz w:val="22"/>
          <w:szCs w:val="22"/>
        </w:rPr>
        <w:t>Relationship Testing</w:t>
      </w:r>
      <w:bookmarkEnd w:id="30"/>
    </w:p>
    <w:p w14:paraId="2A9F6CF4"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Relationship testing was applied in the window of Microsoft Access relationships as well to test that the relationships of one-to-many between entities like Suppliers and Medicines, Customers and Prescriptions, Sales and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xml:space="preserve"> were appropriately enforced [6]. The system had blocked attempts to insert invalid values of the foreign key, and then these integrity constraints were acting correctly.</w:t>
      </w:r>
    </w:p>
    <w:p w14:paraId="4123A67B" w14:textId="77777777" w:rsidR="004435FC" w:rsidRPr="002C3F56" w:rsidRDefault="004435FC">
      <w:pPr>
        <w:pStyle w:val="Heading2"/>
        <w:rPr>
          <w:rFonts w:asciiTheme="minorBidi" w:hAnsiTheme="minorBidi" w:cstheme="minorBidi"/>
          <w:sz w:val="22"/>
          <w:szCs w:val="22"/>
        </w:rPr>
      </w:pPr>
      <w:bookmarkStart w:id="31" w:name="_wzbz1pzi2so7" w:colFirst="0" w:colLast="0"/>
      <w:bookmarkEnd w:id="31"/>
    </w:p>
    <w:p w14:paraId="0FB68E5C" w14:textId="4609EE08" w:rsidR="004435FC" w:rsidRPr="002C3F56" w:rsidRDefault="00D05ACC">
      <w:pPr>
        <w:pStyle w:val="Heading2"/>
        <w:rPr>
          <w:rFonts w:asciiTheme="minorBidi" w:hAnsiTheme="minorBidi" w:cstheme="minorBidi"/>
          <w:sz w:val="22"/>
          <w:szCs w:val="22"/>
        </w:rPr>
      </w:pPr>
      <w:bookmarkStart w:id="32" w:name="_860gd9qzdth1" w:colFirst="0" w:colLast="0"/>
      <w:bookmarkStart w:id="33" w:name="_Toc223629293"/>
      <w:bookmarkEnd w:id="32"/>
      <w:r w:rsidRPr="002C3F56">
        <w:rPr>
          <w:rFonts w:asciiTheme="minorBidi" w:hAnsiTheme="minorBidi" w:cstheme="minorBidi"/>
          <w:sz w:val="22"/>
          <w:szCs w:val="22"/>
        </w:rPr>
        <w:t>Query Testing</w:t>
      </w:r>
      <w:bookmarkEnd w:id="33"/>
    </w:p>
    <w:p w14:paraId="69801272"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Besides that, several queries were also run to test data retrieval and analysis. These were queries of identifying the low stock medicines, supplier-medicine relationships, customer prescription history, total sales per medicine and customer sales transactions [4]. The generated results were correct and in accordance with the sample data that had been entered. The system, in general, had been able to deliver the desired functional requirements.</w:t>
      </w:r>
    </w:p>
    <w:p w14:paraId="71509400" w14:textId="77777777" w:rsidR="004435FC" w:rsidRPr="002C3F56" w:rsidRDefault="004435FC">
      <w:pPr>
        <w:rPr>
          <w:rFonts w:asciiTheme="minorBidi" w:hAnsiTheme="minorBidi" w:cstheme="minorBidi"/>
          <w:sz w:val="22"/>
          <w:szCs w:val="22"/>
        </w:rPr>
      </w:pPr>
    </w:p>
    <w:p w14:paraId="3B4AB61E" w14:textId="0B5B65E8" w:rsidR="004435FC" w:rsidRPr="002C3F56" w:rsidRDefault="00D05ACC">
      <w:pPr>
        <w:pStyle w:val="Heading1"/>
        <w:rPr>
          <w:rFonts w:asciiTheme="minorBidi" w:hAnsiTheme="minorBidi" w:cstheme="minorBidi"/>
          <w:sz w:val="22"/>
          <w:szCs w:val="22"/>
        </w:rPr>
      </w:pPr>
      <w:bookmarkStart w:id="34" w:name="_os2ux71tr91z" w:colFirst="0" w:colLast="0"/>
      <w:bookmarkStart w:id="35" w:name="_Toc223629294"/>
      <w:bookmarkEnd w:id="34"/>
      <w:r w:rsidRPr="002C3F56">
        <w:rPr>
          <w:rFonts w:asciiTheme="minorBidi" w:hAnsiTheme="minorBidi" w:cstheme="minorBidi"/>
          <w:sz w:val="22"/>
          <w:szCs w:val="22"/>
        </w:rPr>
        <w:t>Discussion and Reflection</w:t>
      </w:r>
      <w:bookmarkEnd w:id="35"/>
      <w:r w:rsidRPr="002C3F56">
        <w:rPr>
          <w:rFonts w:asciiTheme="minorBidi" w:hAnsiTheme="minorBidi" w:cstheme="minorBidi"/>
          <w:sz w:val="22"/>
          <w:szCs w:val="22"/>
        </w:rPr>
        <w:t xml:space="preserve">  </w:t>
      </w:r>
    </w:p>
    <w:p w14:paraId="3C3968F4" w14:textId="573B459A" w:rsidR="004435FC" w:rsidRPr="008C5BD3" w:rsidRDefault="00D05ACC">
      <w:pPr>
        <w:pStyle w:val="Heading2"/>
        <w:rPr>
          <w:rFonts w:asciiTheme="minorBidi" w:hAnsiTheme="minorBidi" w:cstheme="minorBidi"/>
          <w:i w:val="0"/>
          <w:iCs w:val="0"/>
          <w:sz w:val="22"/>
          <w:szCs w:val="22"/>
        </w:rPr>
      </w:pPr>
      <w:bookmarkStart w:id="36" w:name="_wz96zxl887kq" w:colFirst="0" w:colLast="0"/>
      <w:bookmarkStart w:id="37" w:name="_Toc223629295"/>
      <w:bookmarkEnd w:id="36"/>
      <w:r w:rsidRPr="008C5BD3">
        <w:rPr>
          <w:rFonts w:asciiTheme="minorBidi" w:hAnsiTheme="minorBidi" w:cstheme="minorBidi"/>
          <w:i w:val="0"/>
          <w:iCs w:val="0"/>
          <w:sz w:val="22"/>
          <w:szCs w:val="22"/>
        </w:rPr>
        <w:t>Database Design Decisions</w:t>
      </w:r>
      <w:bookmarkEnd w:id="37"/>
    </w:p>
    <w:p w14:paraId="017C1A22" w14:textId="77777777" w:rsidR="004435FC" w:rsidRPr="008C5BD3"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database was created </w:t>
      </w:r>
      <w:proofErr w:type="gramStart"/>
      <w:r w:rsidRPr="002C3F56">
        <w:rPr>
          <w:rFonts w:asciiTheme="minorBidi" w:hAnsiTheme="minorBidi" w:cstheme="minorBidi"/>
          <w:sz w:val="22"/>
          <w:szCs w:val="22"/>
        </w:rPr>
        <w:t>in order to</w:t>
      </w:r>
      <w:proofErr w:type="gramEnd"/>
      <w:r w:rsidRPr="002C3F56">
        <w:rPr>
          <w:rFonts w:asciiTheme="minorBidi" w:hAnsiTheme="minorBidi" w:cstheme="minorBidi"/>
          <w:sz w:val="22"/>
          <w:szCs w:val="22"/>
        </w:rPr>
        <w:t xml:space="preserve"> structure the pharmacy activities effectively through the breaking down of the data into several interconnected tables. The Suppliers, Medicines, Customers, Prescriptions and Sales, as well as the detailed tables, were developed at this point to reflect the various processes within the pharmacy system. The system enabled the storage of information to be stored logically and the avoidance of duplication of information [3]. Each record was uniquely identified by primary keys, and there were foreign keys that were used to set up relationships between tables. All these design choices were facilitating data consistency, </w:t>
      </w:r>
      <w:proofErr w:type="gramStart"/>
      <w:r w:rsidRPr="002C3F56">
        <w:rPr>
          <w:rFonts w:asciiTheme="minorBidi" w:hAnsiTheme="minorBidi" w:cstheme="minorBidi"/>
          <w:sz w:val="22"/>
          <w:szCs w:val="22"/>
        </w:rPr>
        <w:t>and also</w:t>
      </w:r>
      <w:proofErr w:type="gramEnd"/>
      <w:r w:rsidRPr="002C3F56">
        <w:rPr>
          <w:rFonts w:asciiTheme="minorBidi" w:hAnsiTheme="minorBidi" w:cstheme="minorBidi"/>
          <w:sz w:val="22"/>
          <w:szCs w:val="22"/>
        </w:rPr>
        <w:t xml:space="preserve"> related records can be easily linked and retrieved whenever the need </w:t>
      </w:r>
      <w:r w:rsidRPr="008C5BD3">
        <w:rPr>
          <w:rFonts w:asciiTheme="minorBidi" w:hAnsiTheme="minorBidi" w:cstheme="minorBidi"/>
          <w:sz w:val="22"/>
          <w:szCs w:val="22"/>
        </w:rPr>
        <w:t>arises.</w:t>
      </w:r>
    </w:p>
    <w:p w14:paraId="11033464" w14:textId="77777777" w:rsidR="004435FC" w:rsidRPr="008C5BD3" w:rsidRDefault="004435FC">
      <w:pPr>
        <w:rPr>
          <w:rFonts w:asciiTheme="minorBidi" w:hAnsiTheme="minorBidi" w:cstheme="minorBidi"/>
          <w:sz w:val="22"/>
          <w:szCs w:val="22"/>
        </w:rPr>
      </w:pPr>
    </w:p>
    <w:p w14:paraId="42FD8FFC" w14:textId="3FE85911" w:rsidR="004435FC" w:rsidRPr="008C5BD3" w:rsidRDefault="00D05ACC">
      <w:pPr>
        <w:pStyle w:val="Heading2"/>
        <w:rPr>
          <w:rFonts w:asciiTheme="minorBidi" w:hAnsiTheme="minorBidi" w:cstheme="minorBidi"/>
          <w:i w:val="0"/>
          <w:iCs w:val="0"/>
          <w:sz w:val="22"/>
          <w:szCs w:val="22"/>
        </w:rPr>
      </w:pPr>
      <w:bookmarkStart w:id="38" w:name="_8ry6s9ovbxfx" w:colFirst="0" w:colLast="0"/>
      <w:bookmarkStart w:id="39" w:name="_Toc223629296"/>
      <w:bookmarkEnd w:id="38"/>
      <w:r w:rsidRPr="008C5BD3">
        <w:rPr>
          <w:rFonts w:asciiTheme="minorBidi" w:hAnsiTheme="minorBidi" w:cstheme="minorBidi"/>
          <w:i w:val="0"/>
          <w:iCs w:val="0"/>
          <w:sz w:val="22"/>
          <w:szCs w:val="22"/>
        </w:rPr>
        <w:t>Implementation Challenges</w:t>
      </w:r>
      <w:bookmarkEnd w:id="39"/>
    </w:p>
    <w:p w14:paraId="1489899C"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There were </w:t>
      </w:r>
      <w:proofErr w:type="gramStart"/>
      <w:r w:rsidRPr="002C3F56">
        <w:rPr>
          <w:rFonts w:asciiTheme="minorBidi" w:hAnsiTheme="minorBidi" w:cstheme="minorBidi"/>
          <w:sz w:val="22"/>
          <w:szCs w:val="22"/>
        </w:rPr>
        <w:t>a number of</w:t>
      </w:r>
      <w:proofErr w:type="gramEnd"/>
      <w:r w:rsidRPr="002C3F56">
        <w:rPr>
          <w:rFonts w:asciiTheme="minorBidi" w:hAnsiTheme="minorBidi" w:cstheme="minorBidi"/>
          <w:sz w:val="22"/>
          <w:szCs w:val="22"/>
        </w:rPr>
        <w:t xml:space="preserve"> obstacles witnessed during the implementation process. The problem was to appropriately make relationships between tables, especially to join tables that used a </w:t>
      </w:r>
      <w:r w:rsidRPr="002C3F56">
        <w:rPr>
          <w:rFonts w:asciiTheme="minorBidi" w:hAnsiTheme="minorBidi" w:cstheme="minorBidi"/>
          <w:sz w:val="22"/>
          <w:szCs w:val="22"/>
        </w:rPr>
        <w:lastRenderedPageBreak/>
        <w:t xml:space="preserve">foreign key, like </w:t>
      </w:r>
      <w:proofErr w:type="spellStart"/>
      <w:r w:rsidRPr="002C3F56">
        <w:rPr>
          <w:rFonts w:asciiTheme="minorBidi" w:hAnsiTheme="minorBidi" w:cstheme="minorBidi"/>
          <w:sz w:val="22"/>
          <w:szCs w:val="22"/>
        </w:rPr>
        <w:t>SaleDetails</w:t>
      </w:r>
      <w:proofErr w:type="spellEnd"/>
      <w:r w:rsidRPr="002C3F56">
        <w:rPr>
          <w:rFonts w:asciiTheme="minorBidi" w:hAnsiTheme="minorBidi" w:cstheme="minorBidi"/>
          <w:sz w:val="22"/>
          <w:szCs w:val="22"/>
        </w:rPr>
        <w:t xml:space="preserve"> and </w:t>
      </w:r>
      <w:proofErr w:type="spellStart"/>
      <w:r w:rsidRPr="002C3F56">
        <w:rPr>
          <w:rFonts w:asciiTheme="minorBidi" w:hAnsiTheme="minorBidi" w:cstheme="minorBidi"/>
          <w:sz w:val="22"/>
          <w:szCs w:val="22"/>
        </w:rPr>
        <w:t>PrescriptionDetails</w:t>
      </w:r>
      <w:proofErr w:type="spellEnd"/>
      <w:r w:rsidRPr="002C3F56">
        <w:rPr>
          <w:rFonts w:asciiTheme="minorBidi" w:hAnsiTheme="minorBidi" w:cstheme="minorBidi"/>
          <w:sz w:val="22"/>
          <w:szCs w:val="22"/>
        </w:rPr>
        <w:t>. Moreover, there were certain challenges during the preparation of SQL queries, particularly with the operations of joining needed to access information from several tables [6]. All this was sorted out by examining the associations between the tables and making sure that the right fields were applied when making joins within the Microsoft Access programming language.</w:t>
      </w:r>
    </w:p>
    <w:p w14:paraId="7B70D360" w14:textId="77777777" w:rsidR="004435FC" w:rsidRPr="002C3F56" w:rsidRDefault="004435FC">
      <w:pPr>
        <w:rPr>
          <w:rFonts w:asciiTheme="minorBidi" w:hAnsiTheme="minorBidi" w:cstheme="minorBidi"/>
          <w:sz w:val="22"/>
          <w:szCs w:val="22"/>
        </w:rPr>
      </w:pPr>
    </w:p>
    <w:p w14:paraId="326A0270" w14:textId="27E93E96" w:rsidR="004435FC" w:rsidRPr="008C5BD3" w:rsidRDefault="00D05ACC">
      <w:pPr>
        <w:pStyle w:val="Heading2"/>
        <w:rPr>
          <w:rFonts w:asciiTheme="minorBidi" w:hAnsiTheme="minorBidi" w:cstheme="minorBidi"/>
          <w:i w:val="0"/>
          <w:iCs w:val="0"/>
          <w:sz w:val="22"/>
          <w:szCs w:val="22"/>
        </w:rPr>
      </w:pPr>
      <w:bookmarkStart w:id="40" w:name="_xf79gqsvq3bd" w:colFirst="0" w:colLast="0"/>
      <w:bookmarkStart w:id="41" w:name="_Toc223629297"/>
      <w:bookmarkEnd w:id="40"/>
      <w:r w:rsidRPr="008C5BD3">
        <w:rPr>
          <w:rFonts w:asciiTheme="minorBidi" w:hAnsiTheme="minorBidi" w:cstheme="minorBidi"/>
          <w:i w:val="0"/>
          <w:iCs w:val="0"/>
          <w:sz w:val="22"/>
          <w:szCs w:val="22"/>
        </w:rPr>
        <w:t>Possible Improvements</w:t>
      </w:r>
      <w:bookmarkEnd w:id="41"/>
    </w:p>
    <w:p w14:paraId="27EC4035"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database, though satisfying the minimum functionality requirements of the </w:t>
      </w:r>
      <w:proofErr w:type="spellStart"/>
      <w:r w:rsidRPr="002C3F56">
        <w:rPr>
          <w:rFonts w:asciiTheme="minorBidi" w:hAnsiTheme="minorBidi" w:cstheme="minorBidi"/>
          <w:sz w:val="22"/>
          <w:szCs w:val="22"/>
        </w:rPr>
        <w:t>MediLink</w:t>
      </w:r>
      <w:proofErr w:type="spellEnd"/>
      <w:r w:rsidRPr="002C3F56">
        <w:rPr>
          <w:rFonts w:asciiTheme="minorBidi" w:hAnsiTheme="minorBidi" w:cstheme="minorBidi"/>
          <w:sz w:val="22"/>
          <w:szCs w:val="22"/>
        </w:rPr>
        <w:t xml:space="preserve"> Pharmacy system, has a range of other possible improvements that can be taken into consideration in the future. As an example, automated stock alerts can be implemented </w:t>
      </w:r>
      <w:proofErr w:type="gramStart"/>
      <w:r w:rsidRPr="002C3F56">
        <w:rPr>
          <w:rFonts w:asciiTheme="minorBidi" w:hAnsiTheme="minorBidi" w:cstheme="minorBidi"/>
          <w:sz w:val="22"/>
          <w:szCs w:val="22"/>
        </w:rPr>
        <w:t>so as to</w:t>
      </w:r>
      <w:proofErr w:type="gramEnd"/>
      <w:r w:rsidRPr="002C3F56">
        <w:rPr>
          <w:rFonts w:asciiTheme="minorBidi" w:hAnsiTheme="minorBidi" w:cstheme="minorBidi"/>
          <w:sz w:val="22"/>
          <w:szCs w:val="22"/>
        </w:rPr>
        <w:t xml:space="preserve"> alert staff when their equity amounts decline to a specific threshold. More reporting capabilities could also be created to give in-depth information regarding the sales trends and purchasing patterns of the </w:t>
      </w:r>
      <w:proofErr w:type="gramStart"/>
      <w:r w:rsidRPr="002C3F56">
        <w:rPr>
          <w:rFonts w:asciiTheme="minorBidi" w:hAnsiTheme="minorBidi" w:cstheme="minorBidi"/>
          <w:sz w:val="22"/>
          <w:szCs w:val="22"/>
        </w:rPr>
        <w:t>customers[</w:t>
      </w:r>
      <w:proofErr w:type="gramEnd"/>
      <w:r w:rsidRPr="002C3F56">
        <w:rPr>
          <w:rFonts w:asciiTheme="minorBidi" w:hAnsiTheme="minorBidi" w:cstheme="minorBidi"/>
          <w:sz w:val="22"/>
          <w:szCs w:val="22"/>
        </w:rPr>
        <w:t xml:space="preserve">5]. Also, the barcode </w:t>
      </w:r>
      <w:proofErr w:type="gramStart"/>
      <w:r w:rsidRPr="002C3F56">
        <w:rPr>
          <w:rFonts w:asciiTheme="minorBidi" w:hAnsiTheme="minorBidi" w:cstheme="minorBidi"/>
          <w:sz w:val="22"/>
          <w:szCs w:val="22"/>
        </w:rPr>
        <w:t>scanning</w:t>
      </w:r>
      <w:proofErr w:type="gramEnd"/>
      <w:r w:rsidRPr="002C3F56">
        <w:rPr>
          <w:rFonts w:asciiTheme="minorBidi" w:hAnsiTheme="minorBidi" w:cstheme="minorBidi"/>
          <w:sz w:val="22"/>
          <w:szCs w:val="22"/>
        </w:rPr>
        <w:t xml:space="preserve"> or prescription management options can be considered to enhance the effectiveness and accuracy of pharmacy processes even further.</w:t>
      </w:r>
    </w:p>
    <w:p w14:paraId="2D67E99A" w14:textId="77777777" w:rsidR="004435FC" w:rsidRPr="002C3F56" w:rsidRDefault="004435FC">
      <w:pPr>
        <w:rPr>
          <w:rFonts w:asciiTheme="minorBidi" w:hAnsiTheme="minorBidi" w:cstheme="minorBidi"/>
          <w:sz w:val="22"/>
          <w:szCs w:val="22"/>
        </w:rPr>
      </w:pPr>
    </w:p>
    <w:p w14:paraId="06798334" w14:textId="7500846C" w:rsidR="004435FC" w:rsidRPr="002C3F56" w:rsidRDefault="00D05ACC">
      <w:pPr>
        <w:pStyle w:val="Heading1"/>
        <w:rPr>
          <w:rFonts w:asciiTheme="minorBidi" w:hAnsiTheme="minorBidi" w:cstheme="minorBidi"/>
          <w:sz w:val="22"/>
          <w:szCs w:val="22"/>
        </w:rPr>
      </w:pPr>
      <w:bookmarkStart w:id="42" w:name="_cxa1u7rhlxw7" w:colFirst="0" w:colLast="0"/>
      <w:bookmarkStart w:id="43" w:name="_Toc223629298"/>
      <w:bookmarkEnd w:id="42"/>
      <w:r w:rsidRPr="002C3F56">
        <w:rPr>
          <w:rFonts w:asciiTheme="minorBidi" w:hAnsiTheme="minorBidi" w:cstheme="minorBidi"/>
          <w:sz w:val="22"/>
          <w:szCs w:val="22"/>
        </w:rPr>
        <w:t>Conclusion</w:t>
      </w:r>
      <w:bookmarkEnd w:id="43"/>
      <w:r w:rsidRPr="002C3F56">
        <w:rPr>
          <w:rFonts w:asciiTheme="minorBidi" w:hAnsiTheme="minorBidi" w:cstheme="minorBidi"/>
          <w:sz w:val="22"/>
          <w:szCs w:val="22"/>
        </w:rPr>
        <w:t xml:space="preserve">  </w:t>
      </w:r>
    </w:p>
    <w:p w14:paraId="7EAB1596"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This database offers a highly organised manner of storing and controlling valuable information like medicines, suppliers, customers, </w:t>
      </w:r>
      <w:proofErr w:type="gramStart"/>
      <w:r w:rsidRPr="002C3F56">
        <w:rPr>
          <w:rFonts w:asciiTheme="minorBidi" w:hAnsiTheme="minorBidi" w:cstheme="minorBidi"/>
          <w:sz w:val="22"/>
          <w:szCs w:val="22"/>
        </w:rPr>
        <w:t>prescriptions</w:t>
      </w:r>
      <w:proofErr w:type="gramEnd"/>
      <w:r w:rsidRPr="002C3F56">
        <w:rPr>
          <w:rFonts w:asciiTheme="minorBidi" w:hAnsiTheme="minorBidi" w:cstheme="minorBidi"/>
          <w:sz w:val="22"/>
          <w:szCs w:val="22"/>
        </w:rPr>
        <w:t xml:space="preserve"> and sales transactions [1]. The system promotes effective storage of data, </w:t>
      </w:r>
      <w:proofErr w:type="gramStart"/>
      <w:r w:rsidRPr="002C3F56">
        <w:rPr>
          <w:rFonts w:asciiTheme="minorBidi" w:hAnsiTheme="minorBidi" w:cstheme="minorBidi"/>
          <w:sz w:val="22"/>
          <w:szCs w:val="22"/>
        </w:rPr>
        <w:t>retrieval</w:t>
      </w:r>
      <w:proofErr w:type="gramEnd"/>
      <w:r w:rsidRPr="002C3F56">
        <w:rPr>
          <w:rFonts w:asciiTheme="minorBidi" w:hAnsiTheme="minorBidi" w:cstheme="minorBidi"/>
          <w:sz w:val="22"/>
          <w:szCs w:val="22"/>
        </w:rPr>
        <w:t xml:space="preserve"> and handling of data by structuring the data into clear-cut tables and then creating relationships between them.</w:t>
      </w:r>
    </w:p>
    <w:p w14:paraId="04682870"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The database was designed based on principles of database design, such as the use of keys in the database, such as primary key, foreign </w:t>
      </w:r>
      <w:proofErr w:type="gramStart"/>
      <w:r w:rsidRPr="002C3F56">
        <w:rPr>
          <w:rFonts w:asciiTheme="minorBidi" w:hAnsiTheme="minorBidi" w:cstheme="minorBidi"/>
          <w:sz w:val="22"/>
          <w:szCs w:val="22"/>
        </w:rPr>
        <w:t>key</w:t>
      </w:r>
      <w:proofErr w:type="gramEnd"/>
      <w:r w:rsidRPr="002C3F56">
        <w:rPr>
          <w:rFonts w:asciiTheme="minorBidi" w:hAnsiTheme="minorBidi" w:cstheme="minorBidi"/>
          <w:sz w:val="22"/>
          <w:szCs w:val="22"/>
        </w:rPr>
        <w:t xml:space="preserve"> and normalisation to the Third Normal Form (3NF). This system addresses the functional needs of the scenario and shows the way in which a database solution can be used to improve the accuracy, efficiency, and decision-making in a pharmacy setting. This implementation identifies the advantages of implementing a structured database system to replace the manual record-keeping systems.</w:t>
      </w:r>
      <w:r w:rsidRPr="002C3F56">
        <w:rPr>
          <w:rFonts w:asciiTheme="minorBidi" w:hAnsiTheme="minorBidi" w:cstheme="minorBidi"/>
          <w:sz w:val="22"/>
          <w:szCs w:val="22"/>
        </w:rPr>
        <w:br w:type="page"/>
      </w:r>
    </w:p>
    <w:p w14:paraId="2AE3F76D" w14:textId="77777777" w:rsidR="004435FC" w:rsidRPr="002C3F56" w:rsidRDefault="00D05ACC">
      <w:pPr>
        <w:pStyle w:val="Heading1"/>
        <w:rPr>
          <w:rFonts w:asciiTheme="minorBidi" w:hAnsiTheme="minorBidi" w:cstheme="minorBidi"/>
          <w:sz w:val="22"/>
          <w:szCs w:val="22"/>
        </w:rPr>
      </w:pPr>
      <w:bookmarkStart w:id="44" w:name="_673mttxvfda7" w:colFirst="0" w:colLast="0"/>
      <w:bookmarkStart w:id="45" w:name="_Toc223629299"/>
      <w:bookmarkEnd w:id="44"/>
      <w:r w:rsidRPr="002C3F56">
        <w:rPr>
          <w:rFonts w:asciiTheme="minorBidi" w:hAnsiTheme="minorBidi" w:cstheme="minorBidi"/>
          <w:sz w:val="22"/>
          <w:szCs w:val="22"/>
        </w:rPr>
        <w:lastRenderedPageBreak/>
        <w:t>References</w:t>
      </w:r>
      <w:bookmarkEnd w:id="45"/>
    </w:p>
    <w:p w14:paraId="7FF88F9F" w14:textId="0ABF00FE" w:rsidR="002C440A" w:rsidRPr="002C3F56" w:rsidRDefault="002C440A">
      <w:pPr>
        <w:rPr>
          <w:rFonts w:asciiTheme="minorBidi" w:hAnsiTheme="minorBidi" w:cstheme="minorBidi"/>
          <w:sz w:val="22"/>
          <w:szCs w:val="22"/>
        </w:rPr>
      </w:pPr>
      <w:r w:rsidRPr="002C3F56">
        <w:rPr>
          <w:rFonts w:asciiTheme="minorBidi" w:hAnsiTheme="minorBidi" w:cstheme="minorBidi"/>
          <w:sz w:val="22"/>
          <w:szCs w:val="22"/>
        </w:rPr>
        <w:t xml:space="preserve">[1] R. D. </w:t>
      </w:r>
      <w:proofErr w:type="spellStart"/>
      <w:r w:rsidRPr="002C3F56">
        <w:rPr>
          <w:rFonts w:asciiTheme="minorBidi" w:hAnsiTheme="minorBidi" w:cstheme="minorBidi"/>
          <w:sz w:val="22"/>
          <w:szCs w:val="22"/>
        </w:rPr>
        <w:t>Thantilage</w:t>
      </w:r>
      <w:proofErr w:type="spellEnd"/>
      <w:r w:rsidRPr="002C3F56">
        <w:rPr>
          <w:rFonts w:asciiTheme="minorBidi" w:hAnsiTheme="minorBidi" w:cstheme="minorBidi"/>
          <w:sz w:val="22"/>
          <w:szCs w:val="22"/>
        </w:rPr>
        <w:t xml:space="preserve">, “Healthcare data security and privacy in data warehouse architectures,” </w:t>
      </w:r>
      <w:r w:rsidRPr="002C3F56">
        <w:rPr>
          <w:rFonts w:asciiTheme="minorBidi" w:hAnsiTheme="minorBidi" w:cstheme="minorBidi"/>
          <w:sz w:val="22"/>
          <w:szCs w:val="22"/>
        </w:rPr>
        <w:br/>
        <w:t xml:space="preserve">Procedia Computer Science, vol. 219, pp. 1700–1707, 2023. </w:t>
      </w:r>
      <w:r w:rsidRPr="002C3F56">
        <w:rPr>
          <w:rFonts w:asciiTheme="minorBidi" w:hAnsiTheme="minorBidi" w:cstheme="minorBidi"/>
          <w:sz w:val="22"/>
          <w:szCs w:val="22"/>
        </w:rPr>
        <w:br/>
        <w:t xml:space="preserve">[Online]. Available: </w:t>
      </w:r>
      <w:hyperlink r:id="rId27" w:history="1">
        <w:r w:rsidRPr="002C3F56">
          <w:rPr>
            <w:rStyle w:val="Hyperlink"/>
            <w:rFonts w:asciiTheme="minorBidi" w:hAnsiTheme="minorBidi" w:cstheme="minorBidi"/>
            <w:sz w:val="22"/>
            <w:szCs w:val="22"/>
          </w:rPr>
          <w:t>https://www.sciencedirect.com/science/article/pii/S2352914823001144</w:t>
        </w:r>
      </w:hyperlink>
      <w:r w:rsidRPr="002C3F56">
        <w:rPr>
          <w:rFonts w:asciiTheme="minorBidi" w:hAnsiTheme="minorBidi" w:cstheme="minorBidi"/>
          <w:sz w:val="22"/>
          <w:szCs w:val="22"/>
        </w:rPr>
        <w:t xml:space="preserve"> </w:t>
      </w:r>
    </w:p>
    <w:p w14:paraId="5C95C698" w14:textId="77777777" w:rsidR="002C440A" w:rsidRPr="002C3F56" w:rsidRDefault="002C440A">
      <w:pPr>
        <w:rPr>
          <w:rFonts w:asciiTheme="minorBidi" w:hAnsiTheme="minorBidi" w:cstheme="minorBidi"/>
          <w:sz w:val="22"/>
          <w:szCs w:val="22"/>
        </w:rPr>
      </w:pPr>
    </w:p>
    <w:p w14:paraId="43A3B678" w14:textId="103BE7AF" w:rsidR="002C440A" w:rsidRPr="002C3F56" w:rsidRDefault="002C440A">
      <w:pPr>
        <w:rPr>
          <w:rFonts w:asciiTheme="minorBidi" w:hAnsiTheme="minorBidi" w:cstheme="minorBidi"/>
          <w:sz w:val="22"/>
          <w:szCs w:val="22"/>
        </w:rPr>
      </w:pPr>
      <w:r w:rsidRPr="002C3F56">
        <w:rPr>
          <w:rFonts w:asciiTheme="minorBidi" w:hAnsiTheme="minorBidi" w:cstheme="minorBidi"/>
          <w:sz w:val="22"/>
          <w:szCs w:val="22"/>
        </w:rPr>
        <w:t xml:space="preserve">[2] A. </w:t>
      </w:r>
      <w:proofErr w:type="spellStart"/>
      <w:r w:rsidRPr="002C3F56">
        <w:rPr>
          <w:rFonts w:asciiTheme="minorBidi" w:hAnsiTheme="minorBidi" w:cstheme="minorBidi"/>
          <w:sz w:val="22"/>
          <w:szCs w:val="22"/>
        </w:rPr>
        <w:t>Ogundipe</w:t>
      </w:r>
      <w:proofErr w:type="spellEnd"/>
      <w:r w:rsidRPr="002C3F56">
        <w:rPr>
          <w:rFonts w:asciiTheme="minorBidi" w:hAnsiTheme="minorBidi" w:cstheme="minorBidi"/>
          <w:sz w:val="22"/>
          <w:szCs w:val="22"/>
        </w:rPr>
        <w:t xml:space="preserve"> et al., “Health information communication technology evaluation frameworks in pharmacy practice,” </w:t>
      </w:r>
      <w:r w:rsidRPr="002C3F56">
        <w:rPr>
          <w:rFonts w:asciiTheme="minorBidi" w:hAnsiTheme="minorBidi" w:cstheme="minorBidi"/>
          <w:sz w:val="22"/>
          <w:szCs w:val="22"/>
        </w:rPr>
        <w:br/>
        <w:t xml:space="preserve">Research in Social and Administrative Pharmacy, vol. 19, no. 5, pp. 826–834, 2023. </w:t>
      </w:r>
      <w:r w:rsidRPr="002C3F56">
        <w:rPr>
          <w:rFonts w:asciiTheme="minorBidi" w:hAnsiTheme="minorBidi" w:cstheme="minorBidi"/>
          <w:sz w:val="22"/>
          <w:szCs w:val="22"/>
        </w:rPr>
        <w:br/>
        <w:t xml:space="preserve">[Online]. Available: </w:t>
      </w:r>
      <w:hyperlink r:id="rId28" w:history="1">
        <w:r w:rsidRPr="002C3F56">
          <w:rPr>
            <w:rStyle w:val="Hyperlink"/>
            <w:rFonts w:asciiTheme="minorBidi" w:hAnsiTheme="minorBidi" w:cstheme="minorBidi"/>
            <w:sz w:val="22"/>
            <w:szCs w:val="22"/>
          </w:rPr>
          <w:t>https://www.sciencedirect.com/science/article/abs/pii/S1551741122003278</w:t>
        </w:r>
      </w:hyperlink>
    </w:p>
    <w:p w14:paraId="322D3322" w14:textId="77777777" w:rsidR="002C440A" w:rsidRPr="002C3F56" w:rsidRDefault="002C440A">
      <w:pPr>
        <w:rPr>
          <w:rFonts w:asciiTheme="minorBidi" w:hAnsiTheme="minorBidi" w:cstheme="minorBidi"/>
          <w:sz w:val="22"/>
          <w:szCs w:val="22"/>
        </w:rPr>
      </w:pPr>
    </w:p>
    <w:p w14:paraId="05D2DDF4"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 xml:space="preserve">[3] D. </w:t>
      </w:r>
      <w:proofErr w:type="spellStart"/>
      <w:r w:rsidRPr="002C3F56">
        <w:rPr>
          <w:rFonts w:asciiTheme="minorBidi" w:hAnsiTheme="minorBidi" w:cstheme="minorBidi"/>
          <w:sz w:val="22"/>
          <w:szCs w:val="22"/>
        </w:rPr>
        <w:t>Sumrit</w:t>
      </w:r>
      <w:proofErr w:type="spellEnd"/>
      <w:r w:rsidRPr="002C3F56">
        <w:rPr>
          <w:rFonts w:asciiTheme="minorBidi" w:hAnsiTheme="minorBidi" w:cstheme="minorBidi"/>
          <w:sz w:val="22"/>
          <w:szCs w:val="22"/>
        </w:rPr>
        <w:t>, “An analytical framework for enhancing hospital pharmacy decision-making systems,” Results in Engineering, 2025. ScienceDirect.</w:t>
      </w:r>
      <w:r w:rsidRPr="002C3F56">
        <w:rPr>
          <w:rFonts w:asciiTheme="minorBidi" w:hAnsiTheme="minorBidi" w:cstheme="minorBidi"/>
          <w:sz w:val="22"/>
          <w:szCs w:val="22"/>
        </w:rPr>
        <w:br/>
      </w:r>
      <w:hyperlink r:id="rId29">
        <w:r w:rsidRPr="002C3F56">
          <w:rPr>
            <w:rFonts w:asciiTheme="minorBidi" w:hAnsiTheme="minorBidi" w:cstheme="minorBidi"/>
            <w:color w:val="1155CC"/>
            <w:sz w:val="22"/>
            <w:szCs w:val="22"/>
            <w:u w:val="single"/>
          </w:rPr>
          <w:t>https://www.sciencedirect.com/science/article/pii/S2949863525000871</w:t>
        </w:r>
      </w:hyperlink>
    </w:p>
    <w:p w14:paraId="05999643" w14:textId="77777777" w:rsidR="004435FC" w:rsidRPr="002C3F56" w:rsidRDefault="00D05ACC">
      <w:pPr>
        <w:rPr>
          <w:rFonts w:asciiTheme="minorBidi" w:hAnsiTheme="minorBidi" w:cstheme="minorBidi"/>
          <w:sz w:val="22"/>
          <w:szCs w:val="22"/>
        </w:rPr>
      </w:pPr>
      <w:r w:rsidRPr="002C3F56">
        <w:rPr>
          <w:rFonts w:asciiTheme="minorBidi" w:hAnsiTheme="minorBidi" w:cstheme="minorBidi"/>
          <w:sz w:val="22"/>
          <w:szCs w:val="22"/>
        </w:rPr>
        <w:t>[4] L. M. Moreno-De-Antonio et al., “Design of a graph-oriented database for data management in statistical data infrastructure,” Expert Systems with Applications, 2025. ScienceDirect.</w:t>
      </w:r>
      <w:r w:rsidRPr="002C3F56">
        <w:rPr>
          <w:rFonts w:asciiTheme="minorBidi" w:hAnsiTheme="minorBidi" w:cstheme="minorBidi"/>
          <w:sz w:val="22"/>
          <w:szCs w:val="22"/>
        </w:rPr>
        <w:br/>
      </w:r>
      <w:hyperlink r:id="rId30">
        <w:r w:rsidRPr="002C3F56">
          <w:rPr>
            <w:rFonts w:asciiTheme="minorBidi" w:hAnsiTheme="minorBidi" w:cstheme="minorBidi"/>
            <w:color w:val="1155CC"/>
            <w:sz w:val="22"/>
            <w:szCs w:val="22"/>
            <w:u w:val="single"/>
          </w:rPr>
          <w:t>https://www.sciencedirect.com/science/article/pii/S0957417425040606</w:t>
        </w:r>
      </w:hyperlink>
    </w:p>
    <w:p w14:paraId="702639CA" w14:textId="3FC73830" w:rsidR="004435FC" w:rsidRPr="002C3F56" w:rsidRDefault="00D05ACC">
      <w:pPr>
        <w:rPr>
          <w:rFonts w:asciiTheme="minorBidi" w:hAnsiTheme="minorBidi" w:cstheme="minorBidi"/>
          <w:color w:val="1155CC"/>
          <w:sz w:val="22"/>
          <w:szCs w:val="22"/>
          <w:u w:val="single"/>
        </w:rPr>
      </w:pPr>
      <w:r w:rsidRPr="002C3F56">
        <w:rPr>
          <w:rFonts w:asciiTheme="minorBidi" w:hAnsiTheme="minorBidi" w:cstheme="minorBidi"/>
          <w:sz w:val="22"/>
          <w:szCs w:val="22"/>
        </w:rPr>
        <w:t>[5] S. Y. Kim et al., “Development of a narcotics information management system for monitoring medical drug usage,” BMC Health Services Research, 2023.</w:t>
      </w:r>
      <w:r w:rsidRPr="002C3F56">
        <w:rPr>
          <w:rFonts w:asciiTheme="minorBidi" w:hAnsiTheme="minorBidi" w:cstheme="minorBidi"/>
          <w:sz w:val="22"/>
          <w:szCs w:val="22"/>
        </w:rPr>
        <w:br/>
      </w:r>
      <w:hyperlink r:id="rId31">
        <w:r w:rsidRPr="002C3F56">
          <w:rPr>
            <w:rFonts w:asciiTheme="minorBidi" w:hAnsiTheme="minorBidi" w:cstheme="minorBidi"/>
            <w:color w:val="1155CC"/>
            <w:sz w:val="22"/>
            <w:szCs w:val="22"/>
            <w:u w:val="single"/>
          </w:rPr>
          <w:t>https://link.springer.com/article/10.1186/s12913-023-09060-</w:t>
        </w:r>
        <w:r w:rsidRPr="002C3F56">
          <w:rPr>
            <w:rFonts w:asciiTheme="minorBidi" w:hAnsiTheme="minorBidi" w:cstheme="minorBidi"/>
            <w:color w:val="1155CC"/>
            <w:sz w:val="22"/>
            <w:szCs w:val="22"/>
            <w:u w:val="single"/>
          </w:rPr>
          <w:t>z</w:t>
        </w:r>
      </w:hyperlink>
    </w:p>
    <w:p w14:paraId="58C35184" w14:textId="77777777" w:rsidR="002C440A" w:rsidRPr="002C3F56" w:rsidRDefault="002C440A">
      <w:pPr>
        <w:rPr>
          <w:rFonts w:asciiTheme="minorBidi" w:hAnsiTheme="minorBidi" w:cstheme="minorBidi"/>
          <w:sz w:val="22"/>
          <w:szCs w:val="22"/>
        </w:rPr>
      </w:pPr>
    </w:p>
    <w:p w14:paraId="0583F618" w14:textId="178CAA30" w:rsidR="004435FC" w:rsidRPr="002C3F56" w:rsidRDefault="00E24A12" w:rsidP="00E24A12">
      <w:pPr>
        <w:rPr>
          <w:rFonts w:asciiTheme="minorBidi" w:hAnsiTheme="minorBidi" w:cstheme="minorBidi"/>
          <w:sz w:val="22"/>
          <w:szCs w:val="22"/>
        </w:rPr>
      </w:pPr>
      <w:r w:rsidRPr="002C3F56">
        <w:rPr>
          <w:rFonts w:asciiTheme="minorBidi" w:hAnsiTheme="minorBidi" w:cstheme="minorBidi"/>
          <w:sz w:val="22"/>
          <w:szCs w:val="22"/>
        </w:rPr>
        <w:t xml:space="preserve">[6] R. Sharma et al., “The impact of electronic repeat dispensing systems in community pharmacies,” </w:t>
      </w:r>
      <w:r w:rsidRPr="002C3F56">
        <w:rPr>
          <w:rFonts w:asciiTheme="minorBidi" w:hAnsiTheme="minorBidi" w:cstheme="minorBidi"/>
          <w:sz w:val="22"/>
          <w:szCs w:val="22"/>
        </w:rPr>
        <w:br/>
        <w:t xml:space="preserve">Journal of Pharmaceutical Policy and Practice, vol. 16, 2023. </w:t>
      </w:r>
      <w:r w:rsidRPr="002C3F56">
        <w:rPr>
          <w:rFonts w:asciiTheme="minorBidi" w:hAnsiTheme="minorBidi" w:cstheme="minorBidi"/>
          <w:sz w:val="22"/>
          <w:szCs w:val="22"/>
        </w:rPr>
        <w:br/>
        <w:t xml:space="preserve">Available: </w:t>
      </w:r>
      <w:r w:rsidR="00D05ACC" w:rsidRPr="002C3F56">
        <w:rPr>
          <w:rFonts w:asciiTheme="minorBidi" w:hAnsiTheme="minorBidi" w:cstheme="minorBidi"/>
          <w:sz w:val="22"/>
          <w:szCs w:val="22"/>
        </w:rPr>
        <w:t xml:space="preserve"> </w:t>
      </w:r>
      <w:hyperlink r:id="rId32">
        <w:r w:rsidR="00D05ACC" w:rsidRPr="002C3F56">
          <w:rPr>
            <w:rFonts w:asciiTheme="minorBidi" w:hAnsiTheme="minorBidi" w:cstheme="minorBidi"/>
            <w:color w:val="1155CC"/>
            <w:sz w:val="22"/>
            <w:szCs w:val="22"/>
            <w:u w:val="single"/>
          </w:rPr>
          <w:t xml:space="preserve"> https://pmc.ncbi.nlm</w:t>
        </w:r>
        <w:r w:rsidR="00D05ACC" w:rsidRPr="002C3F56">
          <w:rPr>
            <w:rFonts w:asciiTheme="minorBidi" w:hAnsiTheme="minorBidi" w:cstheme="minorBidi"/>
            <w:color w:val="1155CC"/>
            <w:sz w:val="22"/>
            <w:szCs w:val="22"/>
            <w:u w:val="single"/>
          </w:rPr>
          <w:t>.</w:t>
        </w:r>
        <w:r w:rsidR="00D05ACC" w:rsidRPr="002C3F56">
          <w:rPr>
            <w:rFonts w:asciiTheme="minorBidi" w:hAnsiTheme="minorBidi" w:cstheme="minorBidi"/>
            <w:color w:val="1155CC"/>
            <w:sz w:val="22"/>
            <w:szCs w:val="22"/>
            <w:u w:val="single"/>
          </w:rPr>
          <w:t>nih.gov/articles/PMC10189690/</w:t>
        </w:r>
      </w:hyperlink>
    </w:p>
    <w:p w14:paraId="3284A600" w14:textId="77777777" w:rsidR="004435FC" w:rsidRDefault="004435FC"/>
    <w:sectPr w:rsidR="004435FC" w:rsidSect="00A92819">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C6171" w14:textId="77777777" w:rsidR="00A424A8" w:rsidRDefault="00A424A8" w:rsidP="00A92819">
      <w:pPr>
        <w:spacing w:line="240" w:lineRule="auto"/>
      </w:pPr>
      <w:r>
        <w:separator/>
      </w:r>
    </w:p>
  </w:endnote>
  <w:endnote w:type="continuationSeparator" w:id="0">
    <w:p w14:paraId="3BFD1D56" w14:textId="77777777" w:rsidR="00A424A8" w:rsidRDefault="00A424A8" w:rsidP="00A928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8301B1-F767-420C-A57A-793DB2D9FEBC}"/>
  </w:font>
  <w:font w:name="Cambria">
    <w:panose1 w:val="02040503050406030204"/>
    <w:charset w:val="00"/>
    <w:family w:val="roman"/>
    <w:pitch w:val="variable"/>
    <w:sig w:usb0="E00006FF" w:usb1="420024FF" w:usb2="02000000" w:usb3="00000000" w:csb0="0000019F" w:csb1="00000000"/>
    <w:embedRegular r:id="rId2" w:fontKey="{6B521C21-1241-4644-846C-07144090DF0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535772"/>
      <w:docPartObj>
        <w:docPartGallery w:val="Page Numbers (Bottom of Page)"/>
        <w:docPartUnique/>
      </w:docPartObj>
    </w:sdtPr>
    <w:sdtEndPr>
      <w:rPr>
        <w:noProof/>
        <w:sz w:val="20"/>
        <w:szCs w:val="20"/>
      </w:rPr>
    </w:sdtEndPr>
    <w:sdtContent>
      <w:p w14:paraId="3F734586" w14:textId="3F508953" w:rsidR="00A92819" w:rsidRPr="00A92819" w:rsidRDefault="00A92819">
        <w:pPr>
          <w:pStyle w:val="Footer"/>
          <w:jc w:val="right"/>
          <w:rPr>
            <w:sz w:val="20"/>
            <w:szCs w:val="20"/>
          </w:rPr>
        </w:pPr>
        <w:r w:rsidRPr="00A92819">
          <w:rPr>
            <w:sz w:val="20"/>
            <w:szCs w:val="20"/>
          </w:rPr>
          <w:fldChar w:fldCharType="begin"/>
        </w:r>
        <w:r w:rsidRPr="00A92819">
          <w:rPr>
            <w:sz w:val="20"/>
            <w:szCs w:val="20"/>
          </w:rPr>
          <w:instrText xml:space="preserve"> PAGE   \* MERGEFORMAT </w:instrText>
        </w:r>
        <w:r w:rsidRPr="00A92819">
          <w:rPr>
            <w:sz w:val="20"/>
            <w:szCs w:val="20"/>
          </w:rPr>
          <w:fldChar w:fldCharType="separate"/>
        </w:r>
        <w:r w:rsidRPr="00A92819">
          <w:rPr>
            <w:noProof/>
            <w:sz w:val="20"/>
            <w:szCs w:val="20"/>
          </w:rPr>
          <w:t>2</w:t>
        </w:r>
        <w:r w:rsidRPr="00A92819">
          <w:rPr>
            <w:noProof/>
            <w:sz w:val="20"/>
            <w:szCs w:val="20"/>
          </w:rPr>
          <w:fldChar w:fldCharType="end"/>
        </w:r>
      </w:p>
    </w:sdtContent>
  </w:sdt>
  <w:p w14:paraId="29D64939" w14:textId="77777777" w:rsidR="00A92819" w:rsidRDefault="00A92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6C597" w14:textId="77777777" w:rsidR="00A424A8" w:rsidRDefault="00A424A8" w:rsidP="00A92819">
      <w:pPr>
        <w:spacing w:line="240" w:lineRule="auto"/>
      </w:pPr>
      <w:r>
        <w:separator/>
      </w:r>
    </w:p>
  </w:footnote>
  <w:footnote w:type="continuationSeparator" w:id="0">
    <w:p w14:paraId="4F85DDDB" w14:textId="77777777" w:rsidR="00A424A8" w:rsidRDefault="00A424A8" w:rsidP="00A928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5FC"/>
    <w:rsid w:val="001208D2"/>
    <w:rsid w:val="001C2FA5"/>
    <w:rsid w:val="00284EEF"/>
    <w:rsid w:val="002C3F56"/>
    <w:rsid w:val="002C440A"/>
    <w:rsid w:val="00326756"/>
    <w:rsid w:val="004435FC"/>
    <w:rsid w:val="005C3D7E"/>
    <w:rsid w:val="005C642A"/>
    <w:rsid w:val="00621EE0"/>
    <w:rsid w:val="006270B2"/>
    <w:rsid w:val="00701C68"/>
    <w:rsid w:val="007F594B"/>
    <w:rsid w:val="008A2047"/>
    <w:rsid w:val="008C5BD3"/>
    <w:rsid w:val="00937BE5"/>
    <w:rsid w:val="009C53B8"/>
    <w:rsid w:val="00A424A8"/>
    <w:rsid w:val="00A92819"/>
    <w:rsid w:val="00BE44F9"/>
    <w:rsid w:val="00C75E24"/>
    <w:rsid w:val="00C901FC"/>
    <w:rsid w:val="00D05ACC"/>
    <w:rsid w:val="00E24A12"/>
    <w:rsid w:val="00F03F1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C01F7"/>
  <w15:docId w15:val="{C5AB3C36-01F4-4AA8-AC96-B3D77DDF9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outlineLvl w:val="1"/>
    </w:pPr>
    <w:rPr>
      <w:b/>
      <w:bCs/>
      <w:i/>
      <w:iCs/>
      <w:sz w:val="28"/>
      <w:szCs w:val="28"/>
    </w:rPr>
  </w:style>
  <w:style w:type="paragraph" w:styleId="Heading3">
    <w:name w:val="heading 3"/>
    <w:basedOn w:val="Normal"/>
    <w:next w:val="Normal"/>
    <w:uiPriority w:val="9"/>
    <w:unhideWhenUsed/>
    <w:qFormat/>
    <w:pPr>
      <w:keepNext/>
      <w:keepLines/>
      <w:outlineLvl w:val="2"/>
    </w:pPr>
    <w:rPr>
      <w:b/>
      <w:bCs/>
      <w:i/>
      <w:iCs/>
      <w:color w:val="434343"/>
      <w:sz w:val="26"/>
      <w:szCs w:val="26"/>
    </w:rPr>
  </w:style>
  <w:style w:type="paragraph" w:styleId="Heading4">
    <w:name w:val="heading 4"/>
    <w:basedOn w:val="Normal"/>
    <w:next w:val="Normal"/>
    <w:uiPriority w:val="9"/>
    <w:unhideWhenUsed/>
    <w:qFormat/>
    <w:pPr>
      <w:keepNext/>
      <w:keepLines/>
      <w:jc w:val="center"/>
      <w:outlineLvl w:val="3"/>
    </w:pPr>
    <w:rPr>
      <w:b/>
      <w:bCs/>
      <w:i/>
      <w:iCs/>
      <w:sz w:val="20"/>
      <w:szCs w:val="20"/>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92819"/>
    <w:pPr>
      <w:tabs>
        <w:tab w:val="center" w:pos="4513"/>
        <w:tab w:val="right" w:pos="9026"/>
      </w:tabs>
      <w:spacing w:line="240" w:lineRule="auto"/>
    </w:pPr>
  </w:style>
  <w:style w:type="character" w:customStyle="1" w:styleId="HeaderChar">
    <w:name w:val="Header Char"/>
    <w:basedOn w:val="DefaultParagraphFont"/>
    <w:link w:val="Header"/>
    <w:uiPriority w:val="99"/>
    <w:rsid w:val="00A92819"/>
  </w:style>
  <w:style w:type="paragraph" w:styleId="Footer">
    <w:name w:val="footer"/>
    <w:basedOn w:val="Normal"/>
    <w:link w:val="FooterChar"/>
    <w:uiPriority w:val="99"/>
    <w:unhideWhenUsed/>
    <w:rsid w:val="00A92819"/>
    <w:pPr>
      <w:tabs>
        <w:tab w:val="center" w:pos="4513"/>
        <w:tab w:val="right" w:pos="9026"/>
      </w:tabs>
      <w:spacing w:line="240" w:lineRule="auto"/>
    </w:pPr>
  </w:style>
  <w:style w:type="character" w:customStyle="1" w:styleId="FooterChar">
    <w:name w:val="Footer Char"/>
    <w:basedOn w:val="DefaultParagraphFont"/>
    <w:link w:val="Footer"/>
    <w:uiPriority w:val="99"/>
    <w:rsid w:val="00A92819"/>
  </w:style>
  <w:style w:type="paragraph" w:styleId="TOCHeading">
    <w:name w:val="TOC Heading"/>
    <w:basedOn w:val="Heading1"/>
    <w:next w:val="Normal"/>
    <w:uiPriority w:val="39"/>
    <w:unhideWhenUsed/>
    <w:qFormat/>
    <w:rsid w:val="00A92819"/>
    <w:pPr>
      <w:spacing w:before="240" w:line="259" w:lineRule="auto"/>
      <w:jc w:val="left"/>
      <w:outlineLvl w:val="9"/>
    </w:pPr>
    <w:rPr>
      <w:rFonts w:asciiTheme="majorHAnsi" w:eastAsiaTheme="majorEastAsia" w:hAnsiTheme="majorHAnsi" w:cstheme="majorBidi"/>
      <w:b w:val="0"/>
      <w:bCs w:val="0"/>
      <w:color w:val="365F91" w:themeColor="accent1" w:themeShade="BF"/>
      <w:lang w:val="en-US" w:eastAsia="en-US"/>
    </w:rPr>
  </w:style>
  <w:style w:type="paragraph" w:styleId="TOC1">
    <w:name w:val="toc 1"/>
    <w:basedOn w:val="Normal"/>
    <w:next w:val="Normal"/>
    <w:autoRedefine/>
    <w:uiPriority w:val="39"/>
    <w:unhideWhenUsed/>
    <w:rsid w:val="00A92819"/>
    <w:pPr>
      <w:spacing w:after="100"/>
    </w:pPr>
  </w:style>
  <w:style w:type="paragraph" w:styleId="TOC2">
    <w:name w:val="toc 2"/>
    <w:basedOn w:val="Normal"/>
    <w:next w:val="Normal"/>
    <w:autoRedefine/>
    <w:uiPriority w:val="39"/>
    <w:unhideWhenUsed/>
    <w:rsid w:val="00A92819"/>
    <w:pPr>
      <w:spacing w:after="100"/>
      <w:ind w:left="240"/>
    </w:pPr>
  </w:style>
  <w:style w:type="character" w:styleId="Hyperlink">
    <w:name w:val="Hyperlink"/>
    <w:basedOn w:val="DefaultParagraphFont"/>
    <w:uiPriority w:val="99"/>
    <w:unhideWhenUsed/>
    <w:rsid w:val="00A92819"/>
    <w:rPr>
      <w:color w:val="0000FF" w:themeColor="hyperlink"/>
      <w:u w:val="single"/>
    </w:rPr>
  </w:style>
  <w:style w:type="character" w:styleId="UnresolvedMention">
    <w:name w:val="Unresolved Mention"/>
    <w:basedOn w:val="DefaultParagraphFont"/>
    <w:uiPriority w:val="99"/>
    <w:semiHidden/>
    <w:unhideWhenUsed/>
    <w:rsid w:val="002C440A"/>
    <w:rPr>
      <w:color w:val="605E5C"/>
      <w:shd w:val="clear" w:color="auto" w:fill="E1DFDD"/>
    </w:rPr>
  </w:style>
  <w:style w:type="character" w:styleId="Strong">
    <w:name w:val="Strong"/>
    <w:basedOn w:val="DefaultParagraphFont"/>
    <w:uiPriority w:val="22"/>
    <w:qFormat/>
    <w:rsid w:val="00BE44F9"/>
    <w:rPr>
      <w:b/>
      <w:bCs/>
    </w:rPr>
  </w:style>
  <w:style w:type="paragraph" w:styleId="TOC3">
    <w:name w:val="toc 3"/>
    <w:basedOn w:val="Normal"/>
    <w:next w:val="Normal"/>
    <w:autoRedefine/>
    <w:uiPriority w:val="39"/>
    <w:unhideWhenUsed/>
    <w:rsid w:val="001208D2"/>
    <w:pPr>
      <w:spacing w:after="100" w:line="259" w:lineRule="auto"/>
      <w:ind w:left="440"/>
      <w:jc w:val="left"/>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sciencedirect.com/science/article/pii/S294986352500087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pmc.ncbi.nlm.nih.gov/articles/PMC10189690/"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sciencedirect.com/science/article/abs/pii/S1551741122003278"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link.springer.com/article/10.1186/s12913-023-09060-z"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sciencedirect.com/science/article/pii/S2352914823001144" TargetMode="External"/><Relationship Id="rId30" Type="http://schemas.openxmlformats.org/officeDocument/2006/relationships/hyperlink" Target="https://www.sciencedirect.com/science/article/pii/S0957417425040606" TargetMode="External"/><Relationship Id="rId35" Type="http://schemas.openxmlformats.org/officeDocument/2006/relationships/theme" Target="theme/theme1.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2EE9D7-844E-4026-B3B6-CB7368DFB5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4202</TotalTime>
  <Pages>16</Pages>
  <Words>2436</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Esmayli</dc:creator>
  <cp:lastModifiedBy>Qorban Esmaily</cp:lastModifiedBy>
  <cp:revision>4</cp:revision>
  <cp:lastPrinted>2026-03-06T11:54:00Z</cp:lastPrinted>
  <dcterms:created xsi:type="dcterms:W3CDTF">2026-03-06T11:27:00Z</dcterms:created>
  <dcterms:modified xsi:type="dcterms:W3CDTF">2026-03-09T13:35:00Z</dcterms:modified>
</cp:coreProperties>
</file>