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762E6C">
      <w:pPr>
        <w:spacing w:after="0" w:line="360" w:lineRule="auto"/>
        <w:contextualSpacing/>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00762E6C">
      <w:pPr>
        <w:spacing w:after="0" w:line="360" w:lineRule="auto"/>
        <w:contextualSpacing/>
      </w:pPr>
    </w:p>
    <w:p w14:paraId="478C11A1" w14:textId="77777777" w:rsidR="00ED5964" w:rsidRDefault="00ED5964" w:rsidP="00762E6C">
      <w:pPr>
        <w:spacing w:after="0" w:line="360" w:lineRule="auto"/>
        <w:contextualSpacing/>
      </w:pPr>
    </w:p>
    <w:p w14:paraId="6B8ADB81" w14:textId="77777777" w:rsidR="006A5CFC" w:rsidRDefault="006A5CFC" w:rsidP="00762E6C">
      <w:pPr>
        <w:spacing w:after="0" w:line="360" w:lineRule="auto"/>
        <w:contextualSpacing/>
      </w:pPr>
    </w:p>
    <w:p w14:paraId="168F467C" w14:textId="77777777" w:rsidR="006A5CFC" w:rsidRDefault="006A5CFC" w:rsidP="00762E6C">
      <w:pPr>
        <w:spacing w:after="0" w:line="360" w:lineRule="auto"/>
        <w:contextualSpacing/>
      </w:pPr>
    </w:p>
    <w:p w14:paraId="3BEDB360" w14:textId="77777777" w:rsidR="00ED5964" w:rsidRDefault="00ED5964" w:rsidP="00762E6C">
      <w:pPr>
        <w:spacing w:after="0" w:line="360" w:lineRule="auto"/>
        <w:contextualSpacing/>
      </w:pPr>
    </w:p>
    <w:p w14:paraId="2EF804A0" w14:textId="78D7771D" w:rsidR="00ED5964" w:rsidRDefault="00ED5964" w:rsidP="00762E6C">
      <w:pPr>
        <w:spacing w:after="0" w:line="360" w:lineRule="auto"/>
        <w:contextualSpacing/>
        <w:jc w:val="both"/>
        <w:rPr>
          <w:rFonts w:asciiTheme="minorBidi" w:hAnsiTheme="minorBidi"/>
          <w:sz w:val="28"/>
          <w:szCs w:val="28"/>
        </w:rPr>
      </w:pPr>
      <w:r>
        <w:rPr>
          <w:rFonts w:asciiTheme="minorBidi" w:hAnsiTheme="minorBidi"/>
          <w:sz w:val="28"/>
          <w:szCs w:val="28"/>
        </w:rPr>
        <w:t xml:space="preserve">Name: </w:t>
      </w:r>
      <w:r w:rsidR="00E16641" w:rsidRPr="003B1302">
        <w:rPr>
          <w:rFonts w:asciiTheme="minorBidi" w:hAnsiTheme="minorBidi"/>
          <w:b/>
          <w:bCs/>
          <w:sz w:val="28"/>
          <w:szCs w:val="28"/>
        </w:rPr>
        <w:t>Tetiana Maslii</w:t>
      </w:r>
    </w:p>
    <w:p w14:paraId="485B6F49" w14:textId="24767829" w:rsidR="00ED5964" w:rsidRDefault="00ED5964" w:rsidP="00762E6C">
      <w:pPr>
        <w:spacing w:after="0" w:line="360" w:lineRule="auto"/>
        <w:contextualSpacing/>
        <w:jc w:val="both"/>
        <w:rPr>
          <w:rFonts w:asciiTheme="minorBidi" w:hAnsiTheme="minorBidi"/>
          <w:sz w:val="28"/>
          <w:szCs w:val="28"/>
        </w:rPr>
      </w:pPr>
      <w:r>
        <w:rPr>
          <w:rFonts w:asciiTheme="minorBidi" w:hAnsiTheme="minorBidi"/>
          <w:sz w:val="28"/>
          <w:szCs w:val="28"/>
        </w:rPr>
        <w:t xml:space="preserve">Student ID: </w:t>
      </w:r>
      <w:r w:rsidR="00E16641" w:rsidRPr="003B1302">
        <w:rPr>
          <w:rFonts w:asciiTheme="minorBidi" w:hAnsiTheme="minorBidi"/>
          <w:b/>
          <w:bCs/>
          <w:sz w:val="28"/>
          <w:szCs w:val="28"/>
        </w:rPr>
        <w:t>2524365</w:t>
      </w:r>
    </w:p>
    <w:p w14:paraId="3C1E7A20" w14:textId="26458B21" w:rsidR="00ED5964" w:rsidRDefault="00ED5964" w:rsidP="00762E6C">
      <w:pPr>
        <w:spacing w:after="0" w:line="360" w:lineRule="auto"/>
        <w:contextualSpacing/>
        <w:jc w:val="both"/>
        <w:rPr>
          <w:rFonts w:asciiTheme="minorBidi" w:hAnsiTheme="minorBidi"/>
          <w:sz w:val="28"/>
          <w:szCs w:val="28"/>
        </w:rPr>
      </w:pPr>
      <w:r>
        <w:rPr>
          <w:rFonts w:asciiTheme="minorBidi" w:hAnsiTheme="minorBidi"/>
          <w:sz w:val="28"/>
          <w:szCs w:val="28"/>
        </w:rPr>
        <w:t xml:space="preserve">Module Code: </w:t>
      </w:r>
      <w:r w:rsidR="00D56559" w:rsidRPr="003B1302">
        <w:rPr>
          <w:rFonts w:asciiTheme="minorBidi" w:hAnsiTheme="minorBidi"/>
          <w:b/>
          <w:bCs/>
          <w:sz w:val="28"/>
          <w:szCs w:val="28"/>
        </w:rPr>
        <w:t>LCHS4001</w:t>
      </w:r>
    </w:p>
    <w:p w14:paraId="4EEB2DA3" w14:textId="414593B0" w:rsidR="00ED5964" w:rsidRDefault="00ED5964" w:rsidP="00762E6C">
      <w:pPr>
        <w:spacing w:after="0" w:line="360" w:lineRule="auto"/>
        <w:contextualSpacing/>
        <w:jc w:val="both"/>
        <w:rPr>
          <w:rFonts w:asciiTheme="minorBidi" w:hAnsiTheme="minorBidi"/>
          <w:sz w:val="28"/>
          <w:szCs w:val="28"/>
        </w:rPr>
      </w:pPr>
      <w:r>
        <w:rPr>
          <w:rFonts w:asciiTheme="minorBidi" w:hAnsiTheme="minorBidi"/>
          <w:sz w:val="28"/>
          <w:szCs w:val="28"/>
        </w:rPr>
        <w:t xml:space="preserve">Module: </w:t>
      </w:r>
      <w:r w:rsidR="008B152B" w:rsidRPr="003B1302">
        <w:rPr>
          <w:rFonts w:asciiTheme="minorBidi" w:hAnsiTheme="minorBidi"/>
          <w:b/>
          <w:bCs/>
          <w:sz w:val="28"/>
          <w:szCs w:val="28"/>
        </w:rPr>
        <w:t>Academic and Employability Skills</w:t>
      </w:r>
      <w:r w:rsidR="008B152B" w:rsidRPr="00341536">
        <w:rPr>
          <w:rFonts w:asciiTheme="minorBidi" w:hAnsiTheme="minorBidi"/>
          <w:sz w:val="28"/>
          <w:szCs w:val="28"/>
        </w:rPr>
        <w:t> </w:t>
      </w:r>
    </w:p>
    <w:p w14:paraId="112342CB" w14:textId="7DE6F0DE" w:rsidR="00ED5964" w:rsidRDefault="00ED5964" w:rsidP="00762E6C">
      <w:pPr>
        <w:spacing w:after="0" w:line="360" w:lineRule="auto"/>
        <w:contextualSpacing/>
        <w:jc w:val="both"/>
        <w:rPr>
          <w:rFonts w:asciiTheme="minorBidi" w:hAnsiTheme="minorBidi"/>
          <w:sz w:val="28"/>
          <w:szCs w:val="28"/>
        </w:rPr>
      </w:pPr>
      <w:r>
        <w:rPr>
          <w:rFonts w:asciiTheme="minorBidi" w:hAnsiTheme="minorBidi"/>
          <w:sz w:val="28"/>
          <w:szCs w:val="28"/>
        </w:rPr>
        <w:t xml:space="preserve">Lecturer: </w:t>
      </w:r>
      <w:r w:rsidR="00341536" w:rsidRPr="003B1302">
        <w:rPr>
          <w:rFonts w:asciiTheme="minorBidi" w:hAnsiTheme="minorBidi"/>
          <w:b/>
          <w:bCs/>
          <w:sz w:val="28"/>
          <w:szCs w:val="28"/>
        </w:rPr>
        <w:t>Brian Mashumba</w:t>
      </w:r>
    </w:p>
    <w:p w14:paraId="78C0B80E" w14:textId="77777777" w:rsidR="00ED5964" w:rsidRDefault="00ED5964" w:rsidP="00762E6C">
      <w:pPr>
        <w:spacing w:after="0" w:line="360" w:lineRule="auto"/>
        <w:contextualSpacing/>
        <w:jc w:val="both"/>
        <w:rPr>
          <w:rFonts w:asciiTheme="minorBidi" w:hAnsiTheme="minorBidi"/>
          <w:sz w:val="28"/>
          <w:szCs w:val="28"/>
        </w:rPr>
      </w:pPr>
    </w:p>
    <w:p w14:paraId="0C6F95D6" w14:textId="77777777" w:rsidR="00ED5964" w:rsidRDefault="00ED5964" w:rsidP="00762E6C">
      <w:pPr>
        <w:spacing w:after="0" w:line="360" w:lineRule="auto"/>
        <w:contextualSpacing/>
        <w:jc w:val="both"/>
        <w:rPr>
          <w:rFonts w:asciiTheme="minorBidi" w:hAnsiTheme="minorBidi"/>
          <w:sz w:val="28"/>
          <w:szCs w:val="28"/>
        </w:rPr>
      </w:pPr>
    </w:p>
    <w:p w14:paraId="71D7459F" w14:textId="77777777" w:rsidR="00ED5964" w:rsidRDefault="00ED5964" w:rsidP="00762E6C">
      <w:pPr>
        <w:spacing w:after="0" w:line="360" w:lineRule="auto"/>
        <w:contextualSpacing/>
        <w:jc w:val="both"/>
        <w:rPr>
          <w:rFonts w:asciiTheme="minorBidi" w:hAnsiTheme="minorBidi"/>
          <w:sz w:val="28"/>
          <w:szCs w:val="28"/>
        </w:rPr>
      </w:pPr>
    </w:p>
    <w:p w14:paraId="38621A58" w14:textId="77777777" w:rsidR="00ED5964" w:rsidRDefault="00ED5964" w:rsidP="00762E6C">
      <w:pPr>
        <w:spacing w:after="0" w:line="360" w:lineRule="auto"/>
        <w:contextualSpacing/>
        <w:jc w:val="both"/>
        <w:rPr>
          <w:rFonts w:asciiTheme="minorBidi" w:hAnsiTheme="minorBidi"/>
          <w:sz w:val="28"/>
          <w:szCs w:val="28"/>
        </w:rPr>
      </w:pPr>
    </w:p>
    <w:p w14:paraId="6988A1DC" w14:textId="77777777" w:rsidR="00ED5964" w:rsidRDefault="00ED5964" w:rsidP="00762E6C">
      <w:pPr>
        <w:spacing w:after="0" w:line="360" w:lineRule="auto"/>
        <w:contextualSpacing/>
        <w:jc w:val="both"/>
        <w:rPr>
          <w:rFonts w:asciiTheme="minorBidi" w:hAnsiTheme="minorBidi"/>
          <w:sz w:val="28"/>
          <w:szCs w:val="28"/>
        </w:rPr>
      </w:pPr>
    </w:p>
    <w:p w14:paraId="25C114EE" w14:textId="77777777" w:rsidR="00ED5964" w:rsidRDefault="00ED5964" w:rsidP="00762E6C">
      <w:pPr>
        <w:spacing w:after="0" w:line="360" w:lineRule="auto"/>
        <w:contextualSpacing/>
        <w:jc w:val="both"/>
        <w:rPr>
          <w:rFonts w:asciiTheme="minorBidi" w:hAnsiTheme="minorBidi"/>
          <w:sz w:val="28"/>
          <w:szCs w:val="28"/>
        </w:rPr>
      </w:pPr>
    </w:p>
    <w:p w14:paraId="4A73B1BE" w14:textId="77777777" w:rsidR="00ED5964" w:rsidRDefault="00ED5964" w:rsidP="00762E6C">
      <w:pPr>
        <w:spacing w:after="0" w:line="360" w:lineRule="auto"/>
        <w:contextualSpacing/>
        <w:jc w:val="both"/>
        <w:rPr>
          <w:rFonts w:asciiTheme="minorBidi" w:hAnsiTheme="minorBidi"/>
          <w:sz w:val="28"/>
          <w:szCs w:val="28"/>
        </w:rPr>
      </w:pPr>
    </w:p>
    <w:p w14:paraId="072506E1" w14:textId="4271FDBD" w:rsidR="00ED5964" w:rsidRDefault="00ED5964" w:rsidP="00762E6C">
      <w:pPr>
        <w:spacing w:after="0" w:line="360" w:lineRule="auto"/>
        <w:contextualSpacing/>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F32AEA">
        <w:rPr>
          <w:rFonts w:asciiTheme="minorBidi" w:hAnsiTheme="minorBidi"/>
          <w:sz w:val="28"/>
          <w:szCs w:val="28"/>
        </w:rPr>
        <w:t>S</w:t>
      </w:r>
      <w:r w:rsidR="002C6291">
        <w:rPr>
          <w:rFonts w:asciiTheme="minorBidi" w:hAnsiTheme="minorBidi"/>
          <w:sz w:val="28"/>
          <w:szCs w:val="28"/>
        </w:rPr>
        <w:t>ubmission</w:t>
      </w:r>
      <w:r w:rsidR="00F32AEA">
        <w:rPr>
          <w:rFonts w:asciiTheme="minorBidi" w:hAnsiTheme="minorBidi"/>
          <w:sz w:val="28"/>
          <w:szCs w:val="28"/>
        </w:rPr>
        <w:t xml:space="preserve"> dat</w:t>
      </w:r>
      <w:r w:rsidR="00C10CCA">
        <w:rPr>
          <w:rFonts w:asciiTheme="minorBidi" w:hAnsiTheme="minorBidi"/>
          <w:sz w:val="28"/>
          <w:szCs w:val="28"/>
        </w:rPr>
        <w:t>e</w:t>
      </w:r>
      <w:r w:rsidR="002C6291">
        <w:rPr>
          <w:rFonts w:asciiTheme="minorBidi" w:hAnsiTheme="minorBidi"/>
          <w:sz w:val="28"/>
          <w:szCs w:val="28"/>
        </w:rPr>
        <w:t xml:space="preserve">: </w:t>
      </w:r>
      <w:r w:rsidR="00CF6A15">
        <w:rPr>
          <w:rFonts w:asciiTheme="minorBidi" w:hAnsiTheme="minorBidi"/>
          <w:b/>
          <w:bCs/>
          <w:sz w:val="28"/>
          <w:szCs w:val="28"/>
        </w:rPr>
        <w:t>20</w:t>
      </w:r>
      <w:r w:rsidR="008B152B" w:rsidRPr="003B1302">
        <w:rPr>
          <w:rFonts w:asciiTheme="minorBidi" w:hAnsiTheme="minorBidi"/>
          <w:b/>
          <w:bCs/>
          <w:sz w:val="28"/>
          <w:szCs w:val="28"/>
        </w:rPr>
        <w:t xml:space="preserve"> A</w:t>
      </w:r>
      <w:r w:rsidR="00537535" w:rsidRPr="003B1302">
        <w:rPr>
          <w:rFonts w:asciiTheme="minorBidi" w:hAnsiTheme="minorBidi"/>
          <w:b/>
          <w:bCs/>
          <w:sz w:val="28"/>
          <w:szCs w:val="28"/>
        </w:rPr>
        <w:t>pril 2026</w:t>
      </w:r>
      <w:r>
        <w:rPr>
          <w:rFonts w:asciiTheme="minorBidi" w:hAnsiTheme="minorBidi"/>
          <w:sz w:val="28"/>
          <w:szCs w:val="28"/>
        </w:rPr>
        <w:t xml:space="preserve">  </w:t>
      </w:r>
    </w:p>
    <w:p w14:paraId="3C6FB008" w14:textId="77777777" w:rsidR="00ED5964" w:rsidRDefault="00ED5964" w:rsidP="00762E6C">
      <w:pPr>
        <w:spacing w:after="0" w:line="360" w:lineRule="auto"/>
        <w:contextualSpacing/>
        <w:jc w:val="both"/>
        <w:rPr>
          <w:rFonts w:asciiTheme="minorBidi" w:hAnsiTheme="minorBidi"/>
          <w:sz w:val="28"/>
          <w:szCs w:val="28"/>
        </w:rPr>
      </w:pPr>
    </w:p>
    <w:p w14:paraId="3EA711CF" w14:textId="77777777" w:rsidR="00ED5964" w:rsidRDefault="00ED5964" w:rsidP="00762E6C">
      <w:pPr>
        <w:spacing w:after="0" w:line="360" w:lineRule="auto"/>
        <w:contextualSpacing/>
        <w:jc w:val="both"/>
        <w:rPr>
          <w:rFonts w:asciiTheme="minorBidi" w:hAnsiTheme="minorBidi"/>
          <w:sz w:val="28"/>
          <w:szCs w:val="28"/>
        </w:rPr>
      </w:pPr>
    </w:p>
    <w:p w14:paraId="32C3A4F9" w14:textId="77777777" w:rsidR="00ED5964" w:rsidRDefault="00ED5964" w:rsidP="00762E6C">
      <w:pPr>
        <w:spacing w:after="0" w:line="360" w:lineRule="auto"/>
        <w:contextualSpacing/>
        <w:jc w:val="both"/>
        <w:rPr>
          <w:rFonts w:asciiTheme="minorBidi" w:hAnsiTheme="minorBidi"/>
          <w:sz w:val="28"/>
          <w:szCs w:val="28"/>
        </w:rPr>
      </w:pPr>
    </w:p>
    <w:p w14:paraId="1434F2B1" w14:textId="77777777" w:rsidR="00ED5964" w:rsidRDefault="00ED5964" w:rsidP="00762E6C">
      <w:pPr>
        <w:spacing w:after="0" w:line="360" w:lineRule="auto"/>
        <w:contextualSpacing/>
        <w:jc w:val="both"/>
        <w:rPr>
          <w:rFonts w:asciiTheme="minorBidi" w:hAnsiTheme="minorBidi"/>
          <w:sz w:val="28"/>
          <w:szCs w:val="28"/>
        </w:rPr>
      </w:pPr>
    </w:p>
    <w:p w14:paraId="4F979E62" w14:textId="77777777" w:rsidR="00ED5964" w:rsidRDefault="00ED5964" w:rsidP="00762E6C">
      <w:pPr>
        <w:spacing w:after="0" w:line="360" w:lineRule="auto"/>
        <w:contextualSpacing/>
        <w:jc w:val="both"/>
        <w:rPr>
          <w:rFonts w:asciiTheme="minorBidi" w:hAnsiTheme="minorBidi"/>
          <w:sz w:val="28"/>
          <w:szCs w:val="28"/>
        </w:rPr>
      </w:pPr>
    </w:p>
    <w:p w14:paraId="6EC6B8C4" w14:textId="77777777" w:rsidR="00184B35" w:rsidRDefault="00184B35" w:rsidP="00762E6C">
      <w:pPr>
        <w:spacing w:after="0" w:line="360" w:lineRule="auto"/>
        <w:contextualSpacing/>
        <w:jc w:val="both"/>
        <w:rPr>
          <w:rFonts w:asciiTheme="minorBidi" w:hAnsiTheme="minorBidi"/>
          <w:sz w:val="28"/>
          <w:szCs w:val="28"/>
        </w:rPr>
      </w:pPr>
    </w:p>
    <w:p w14:paraId="4180CDBC" w14:textId="77777777" w:rsidR="00ED5964" w:rsidRPr="00242974" w:rsidRDefault="00ED5964" w:rsidP="00762E6C">
      <w:pPr>
        <w:spacing w:after="0" w:line="360" w:lineRule="auto"/>
        <w:contextualSpacing/>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rsidP="00762E6C">
          <w:pPr>
            <w:pStyle w:val="TOCHeading"/>
            <w:spacing w:before="0" w:line="360" w:lineRule="auto"/>
            <w:contextualSpacing/>
            <w:rPr>
              <w:color w:val="4472C4" w:themeColor="accent1"/>
            </w:rPr>
          </w:pPr>
          <w:r w:rsidRPr="0CF501EC">
            <w:rPr>
              <w:color w:val="4471C4"/>
            </w:rPr>
            <w:t>Table of Contents</w:t>
          </w:r>
        </w:p>
        <w:p w14:paraId="5D06697C" w14:textId="1CF6A6DA" w:rsidR="00824CB1" w:rsidRDefault="0156E134" w:rsidP="00762E6C">
          <w:pPr>
            <w:pStyle w:val="TOC2"/>
            <w:tabs>
              <w:tab w:val="right" w:leader="dot" w:pos="9015"/>
            </w:tabs>
            <w:spacing w:before="0" w:line="360" w:lineRule="auto"/>
            <w:contextualSpacing/>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FD76F0">
              <w:rPr>
                <w:noProof/>
              </w:rPr>
              <w:t>3</w:t>
            </w:r>
            <w:r w:rsidR="00184A9A">
              <w:rPr>
                <w:noProof/>
              </w:rPr>
              <w:fldChar w:fldCharType="end"/>
            </w:r>
          </w:hyperlink>
        </w:p>
        <w:p w14:paraId="5A09ADA9" w14:textId="6AD6E599" w:rsidR="00824CB1" w:rsidRDefault="0CF501EC" w:rsidP="00762E6C">
          <w:pPr>
            <w:pStyle w:val="TOC2"/>
            <w:tabs>
              <w:tab w:val="right" w:leader="dot" w:pos="9015"/>
            </w:tabs>
            <w:spacing w:before="0" w:line="360" w:lineRule="auto"/>
            <w:contextualSpacing/>
            <w:rPr>
              <w:rStyle w:val="Hyperlink"/>
              <w:noProof/>
            </w:rPr>
          </w:pPr>
          <w:hyperlink w:anchor="_Toc1915621813">
            <w:r w:rsidRPr="0CF501EC">
              <w:rPr>
                <w:rStyle w:val="Hyperlink"/>
                <w:noProof/>
              </w:rPr>
              <w:t>2</w:t>
            </w:r>
            <w:r w:rsidR="00A07B2F">
              <w:rPr>
                <w:rStyle w:val="Hyperlink"/>
                <w:noProof/>
              </w:rPr>
              <w:t>.</w:t>
            </w:r>
            <w:r w:rsidRPr="0CF501EC">
              <w:rPr>
                <w:rStyle w:val="Hyperlink"/>
                <w:noProof/>
              </w:rPr>
              <w:t xml:space="preserve"> </w:t>
            </w:r>
            <w:r w:rsidR="00E710CF" w:rsidRPr="00917060">
              <w:rPr>
                <w:rStyle w:val="Hyperlink"/>
                <w:noProof/>
              </w:rPr>
              <w:t>Healthcare Assistant</w:t>
            </w:r>
            <w:r w:rsidR="00AE34E9">
              <w:rPr>
                <w:rStyle w:val="Hyperlink"/>
                <w:noProof/>
              </w:rPr>
              <w:t>s</w:t>
            </w:r>
            <w:r w:rsidRPr="0CF501EC">
              <w:rPr>
                <w:rStyle w:val="Hyperlink"/>
                <w:noProof/>
              </w:rPr>
              <w:t xml:space="preserve"> in the Health and Social Care Field</w:t>
            </w:r>
            <w:r w:rsidR="00824CB1" w:rsidRPr="00A07B2F">
              <w:rPr>
                <w:rStyle w:val="Hyperlink"/>
                <w:noProof/>
              </w:rPr>
              <w:tab/>
            </w:r>
            <w:r w:rsidR="00824CB1" w:rsidRPr="00A07B2F">
              <w:rPr>
                <w:rStyle w:val="Hyperlink"/>
                <w:noProof/>
              </w:rPr>
              <w:fldChar w:fldCharType="begin"/>
            </w:r>
            <w:r w:rsidR="00824CB1" w:rsidRPr="00A07B2F">
              <w:rPr>
                <w:rStyle w:val="Hyperlink"/>
                <w:noProof/>
              </w:rPr>
              <w:instrText>PAGEREF _Toc1915621813 \h</w:instrText>
            </w:r>
            <w:r w:rsidR="00824CB1" w:rsidRPr="00A07B2F">
              <w:rPr>
                <w:rStyle w:val="Hyperlink"/>
                <w:noProof/>
              </w:rPr>
            </w:r>
            <w:r w:rsidR="00824CB1" w:rsidRPr="00A07B2F">
              <w:rPr>
                <w:rStyle w:val="Hyperlink"/>
                <w:noProof/>
              </w:rPr>
              <w:fldChar w:fldCharType="separate"/>
            </w:r>
            <w:r w:rsidR="00FD76F0">
              <w:rPr>
                <w:rStyle w:val="Hyperlink"/>
                <w:noProof/>
              </w:rPr>
              <w:t>3</w:t>
            </w:r>
            <w:r w:rsidR="00824CB1" w:rsidRPr="00A07B2F">
              <w:rPr>
                <w:rStyle w:val="Hyperlink"/>
                <w:noProof/>
              </w:rPr>
              <w:fldChar w:fldCharType="end"/>
            </w:r>
          </w:hyperlink>
        </w:p>
        <w:p w14:paraId="405810A6" w14:textId="2D42C408" w:rsidR="00824CB1" w:rsidRDefault="0CF501EC" w:rsidP="00762E6C">
          <w:pPr>
            <w:pStyle w:val="TOC2"/>
            <w:tabs>
              <w:tab w:val="right" w:leader="dot" w:pos="9015"/>
            </w:tabs>
            <w:spacing w:before="0" w:line="360" w:lineRule="auto"/>
            <w:contextualSpacing/>
            <w:rPr>
              <w:rStyle w:val="Hyperlink"/>
              <w:noProof/>
            </w:rPr>
          </w:pPr>
          <w:hyperlink w:anchor="_Toc796087951">
            <w:r w:rsidRPr="0CF501EC">
              <w:rPr>
                <w:rStyle w:val="Hyperlink"/>
                <w:noProof/>
              </w:rPr>
              <w:t xml:space="preserve">2.1 Description of </w:t>
            </w:r>
            <w:r w:rsidR="00E710CF" w:rsidRPr="00917060">
              <w:rPr>
                <w:rStyle w:val="Hyperlink"/>
                <w:noProof/>
              </w:rPr>
              <w:t>Healthcare Assistant</w:t>
            </w:r>
            <w:r w:rsidR="00AE34E9">
              <w:rPr>
                <w:rStyle w:val="Hyperlink"/>
                <w:noProof/>
              </w:rPr>
              <w:t>s</w:t>
            </w:r>
            <w:r w:rsidR="00E710CF" w:rsidRPr="00917060">
              <w:rPr>
                <w:rStyle w:val="Hyperlink"/>
                <w:noProof/>
              </w:rPr>
              <w:t xml:space="preserve"> </w:t>
            </w:r>
            <w:r w:rsidRPr="0CF501EC">
              <w:rPr>
                <w:rStyle w:val="Hyperlink"/>
                <w:noProof/>
              </w:rPr>
              <w:t>in Health and Social Care</w:t>
            </w:r>
            <w:r w:rsidR="00824CB1" w:rsidRPr="00A07B2F">
              <w:rPr>
                <w:rStyle w:val="Hyperlink"/>
                <w:noProof/>
              </w:rPr>
              <w:tab/>
            </w:r>
            <w:r w:rsidR="00824CB1" w:rsidRPr="00A07B2F">
              <w:rPr>
                <w:rStyle w:val="Hyperlink"/>
                <w:noProof/>
              </w:rPr>
              <w:fldChar w:fldCharType="begin"/>
            </w:r>
            <w:r w:rsidR="00824CB1" w:rsidRPr="00A07B2F">
              <w:rPr>
                <w:rStyle w:val="Hyperlink"/>
                <w:noProof/>
              </w:rPr>
              <w:instrText>PAGEREF _Toc796087951 \h</w:instrText>
            </w:r>
            <w:r w:rsidR="00824CB1" w:rsidRPr="00A07B2F">
              <w:rPr>
                <w:rStyle w:val="Hyperlink"/>
                <w:noProof/>
              </w:rPr>
            </w:r>
            <w:r w:rsidR="00824CB1" w:rsidRPr="00A07B2F">
              <w:rPr>
                <w:rStyle w:val="Hyperlink"/>
                <w:noProof/>
              </w:rPr>
              <w:fldChar w:fldCharType="separate"/>
            </w:r>
            <w:r w:rsidR="00FD76F0">
              <w:rPr>
                <w:rStyle w:val="Hyperlink"/>
                <w:noProof/>
              </w:rPr>
              <w:t>3</w:t>
            </w:r>
            <w:r w:rsidR="00824CB1" w:rsidRPr="00A07B2F">
              <w:rPr>
                <w:rStyle w:val="Hyperlink"/>
                <w:noProof/>
              </w:rPr>
              <w:fldChar w:fldCharType="end"/>
            </w:r>
          </w:hyperlink>
        </w:p>
        <w:p w14:paraId="0D838B7F" w14:textId="13D5A074" w:rsidR="00824CB1" w:rsidRDefault="0CF501EC" w:rsidP="00762E6C">
          <w:pPr>
            <w:pStyle w:val="TOC2"/>
            <w:tabs>
              <w:tab w:val="right" w:leader="dot" w:pos="9015"/>
            </w:tabs>
            <w:spacing w:before="0" w:line="360" w:lineRule="auto"/>
            <w:contextualSpacing/>
            <w:rPr>
              <w:rStyle w:val="Hyperlink"/>
              <w:noProof/>
            </w:rPr>
          </w:pPr>
          <w:hyperlink w:anchor="_Toc1426973069">
            <w:r w:rsidRPr="0CF501EC">
              <w:rPr>
                <w:rStyle w:val="Hyperlink"/>
                <w:noProof/>
              </w:rPr>
              <w:t xml:space="preserve">2.2 Explanation of Most Significant Skills Needed for </w:t>
            </w:r>
            <w:r w:rsidR="00E710CF" w:rsidRPr="00917060">
              <w:rPr>
                <w:rStyle w:val="Hyperlink"/>
                <w:noProof/>
              </w:rPr>
              <w:t>Healthcare Assistant</w:t>
            </w:r>
            <w:r w:rsidR="00AE34E9">
              <w:rPr>
                <w:rStyle w:val="Hyperlink"/>
                <w:noProof/>
              </w:rPr>
              <w:t>s</w:t>
            </w:r>
            <w:r w:rsidR="00E710CF" w:rsidRPr="00917060">
              <w:rPr>
                <w:rStyle w:val="Hyperlink"/>
                <w:noProof/>
              </w:rPr>
              <w:t xml:space="preserve"> </w:t>
            </w:r>
            <w:r w:rsidRPr="0CF501EC">
              <w:rPr>
                <w:rStyle w:val="Hyperlink"/>
                <w:noProof/>
              </w:rPr>
              <w:t>in Health and Social Care</w:t>
            </w:r>
            <w:r w:rsidR="00824CB1" w:rsidRPr="00917060">
              <w:rPr>
                <w:rStyle w:val="Hyperlink"/>
                <w:noProof/>
              </w:rPr>
              <w:tab/>
            </w:r>
            <w:r w:rsidR="00824CB1" w:rsidRPr="00917060">
              <w:rPr>
                <w:rStyle w:val="Hyperlink"/>
                <w:noProof/>
              </w:rPr>
              <w:fldChar w:fldCharType="begin"/>
            </w:r>
            <w:r w:rsidR="00824CB1" w:rsidRPr="00917060">
              <w:rPr>
                <w:rStyle w:val="Hyperlink"/>
                <w:noProof/>
              </w:rPr>
              <w:instrText>PAGEREF _Toc1426973069 \h</w:instrText>
            </w:r>
            <w:r w:rsidR="00824CB1" w:rsidRPr="00917060">
              <w:rPr>
                <w:rStyle w:val="Hyperlink"/>
                <w:noProof/>
              </w:rPr>
            </w:r>
            <w:r w:rsidR="00824CB1" w:rsidRPr="00917060">
              <w:rPr>
                <w:rStyle w:val="Hyperlink"/>
                <w:noProof/>
              </w:rPr>
              <w:fldChar w:fldCharType="separate"/>
            </w:r>
            <w:r w:rsidR="00FD76F0">
              <w:rPr>
                <w:rStyle w:val="Hyperlink"/>
                <w:noProof/>
              </w:rPr>
              <w:t>3</w:t>
            </w:r>
            <w:r w:rsidR="00824CB1" w:rsidRPr="00917060">
              <w:rPr>
                <w:rStyle w:val="Hyperlink"/>
                <w:noProof/>
              </w:rPr>
              <w:fldChar w:fldCharType="end"/>
            </w:r>
          </w:hyperlink>
        </w:p>
        <w:p w14:paraId="0A8B3CCA" w14:textId="14BD4F13" w:rsidR="00824CB1" w:rsidRDefault="0CF501EC" w:rsidP="00762E6C">
          <w:pPr>
            <w:pStyle w:val="TOC2"/>
            <w:tabs>
              <w:tab w:val="right" w:leader="dot" w:pos="9015"/>
            </w:tabs>
            <w:spacing w:before="0" w:line="360" w:lineRule="auto"/>
            <w:contextualSpacing/>
            <w:rPr>
              <w:rStyle w:val="Hyperlink"/>
              <w:noProof/>
            </w:rPr>
          </w:pPr>
          <w:hyperlink w:anchor="_Toc992114325">
            <w:r w:rsidRPr="0CF501EC">
              <w:rPr>
                <w:rStyle w:val="Hyperlink"/>
                <w:noProof/>
              </w:rPr>
              <w:t>3 Strategies for Skill Improvement for</w:t>
            </w:r>
            <w:r w:rsidR="00E710CF" w:rsidRPr="007F4485">
              <w:rPr>
                <w:rStyle w:val="Hyperlink"/>
                <w:noProof/>
              </w:rPr>
              <w:t xml:space="preserve"> Healthcare Assistant</w:t>
            </w:r>
            <w:r w:rsidR="00AE34E9">
              <w:rPr>
                <w:rStyle w:val="Hyperlink"/>
                <w:noProof/>
              </w:rPr>
              <w:t>s</w:t>
            </w:r>
            <w:r w:rsidR="00824CB1" w:rsidRPr="00A07B2F">
              <w:rPr>
                <w:rStyle w:val="Hyperlink"/>
                <w:noProof/>
              </w:rPr>
              <w:tab/>
            </w:r>
            <w:r w:rsidR="00824CB1" w:rsidRPr="00A07B2F">
              <w:rPr>
                <w:rStyle w:val="Hyperlink"/>
                <w:noProof/>
              </w:rPr>
              <w:fldChar w:fldCharType="begin"/>
            </w:r>
            <w:r w:rsidR="00824CB1" w:rsidRPr="00A07B2F">
              <w:rPr>
                <w:rStyle w:val="Hyperlink"/>
                <w:noProof/>
              </w:rPr>
              <w:instrText>PAGEREF _Toc992114325 \h</w:instrText>
            </w:r>
            <w:r w:rsidR="00824CB1" w:rsidRPr="00A07B2F">
              <w:rPr>
                <w:rStyle w:val="Hyperlink"/>
                <w:noProof/>
              </w:rPr>
            </w:r>
            <w:r w:rsidR="00824CB1" w:rsidRPr="00A07B2F">
              <w:rPr>
                <w:rStyle w:val="Hyperlink"/>
                <w:noProof/>
              </w:rPr>
              <w:fldChar w:fldCharType="separate"/>
            </w:r>
            <w:r w:rsidR="00FD76F0">
              <w:rPr>
                <w:rStyle w:val="Hyperlink"/>
                <w:noProof/>
              </w:rPr>
              <w:t>4</w:t>
            </w:r>
            <w:r w:rsidR="00824CB1" w:rsidRPr="00A07B2F">
              <w:rPr>
                <w:rStyle w:val="Hyperlink"/>
                <w:noProof/>
              </w:rPr>
              <w:fldChar w:fldCharType="end"/>
            </w:r>
          </w:hyperlink>
        </w:p>
        <w:p w14:paraId="1AA7C6F6" w14:textId="4E52FA49" w:rsidR="00824CB1" w:rsidRDefault="00AE34E9" w:rsidP="00762E6C">
          <w:pPr>
            <w:pStyle w:val="TOC2"/>
            <w:tabs>
              <w:tab w:val="right" w:leader="dot" w:pos="9015"/>
            </w:tabs>
            <w:spacing w:before="0" w:line="360" w:lineRule="auto"/>
            <w:contextualSpacing/>
            <w:rPr>
              <w:rStyle w:val="Hyperlink"/>
              <w:noProof/>
            </w:rPr>
          </w:pPr>
          <w:r w:rsidRPr="0067485F">
            <w:rPr>
              <w:noProof/>
            </w:rPr>
            <w:t>3.1 Three Strategies to Improve the Skills for Healthcare Assistants</w:t>
          </w:r>
          <w:r w:rsidRPr="0067485F">
            <w:rPr>
              <w:noProof/>
            </w:rPr>
            <w:tab/>
          </w:r>
          <w:r w:rsidR="00FD76F0">
            <w:rPr>
              <w:noProof/>
            </w:rPr>
            <w:t>4</w:t>
          </w:r>
        </w:p>
        <w:p w14:paraId="318879F9" w14:textId="3E14602A" w:rsidR="00824CB1" w:rsidRDefault="0CF501EC" w:rsidP="00762E6C">
          <w:pPr>
            <w:pStyle w:val="TOC2"/>
            <w:tabs>
              <w:tab w:val="right" w:leader="dot" w:pos="9015"/>
            </w:tabs>
            <w:spacing w:before="0" w:line="360" w:lineRule="auto"/>
            <w:contextualSpacing/>
            <w:rPr>
              <w:rStyle w:val="Hyperlink"/>
              <w:noProof/>
            </w:rPr>
          </w:pPr>
          <w:hyperlink w:anchor="_Toc1799977123">
            <w:r w:rsidRPr="0CF501EC">
              <w:rPr>
                <w:rStyle w:val="Hyperlink"/>
                <w:noProof/>
              </w:rPr>
              <w:t>4 Conclusion</w:t>
            </w:r>
            <w:r w:rsidR="00824CB1" w:rsidRPr="00A07B2F">
              <w:rPr>
                <w:rStyle w:val="Hyperlink"/>
                <w:noProof/>
              </w:rPr>
              <w:tab/>
            </w:r>
            <w:r w:rsidR="00824CB1" w:rsidRPr="00A07B2F">
              <w:rPr>
                <w:rStyle w:val="Hyperlink"/>
                <w:noProof/>
              </w:rPr>
              <w:fldChar w:fldCharType="begin"/>
            </w:r>
            <w:r w:rsidR="00824CB1" w:rsidRPr="00A07B2F">
              <w:rPr>
                <w:rStyle w:val="Hyperlink"/>
                <w:noProof/>
              </w:rPr>
              <w:instrText>PAGEREF _Toc1799977123 \h</w:instrText>
            </w:r>
            <w:r w:rsidR="00824CB1" w:rsidRPr="00A07B2F">
              <w:rPr>
                <w:rStyle w:val="Hyperlink"/>
                <w:noProof/>
              </w:rPr>
            </w:r>
            <w:r w:rsidR="00824CB1" w:rsidRPr="00A07B2F">
              <w:rPr>
                <w:rStyle w:val="Hyperlink"/>
                <w:noProof/>
              </w:rPr>
              <w:fldChar w:fldCharType="separate"/>
            </w:r>
            <w:r w:rsidR="00FD76F0">
              <w:rPr>
                <w:rStyle w:val="Hyperlink"/>
                <w:noProof/>
              </w:rPr>
              <w:t>6</w:t>
            </w:r>
            <w:r w:rsidR="00824CB1" w:rsidRPr="00A07B2F">
              <w:rPr>
                <w:rStyle w:val="Hyperlink"/>
                <w:noProof/>
              </w:rPr>
              <w:fldChar w:fldCharType="end"/>
            </w:r>
          </w:hyperlink>
        </w:p>
        <w:p w14:paraId="2F2A1EA8" w14:textId="33004F22" w:rsidR="0156E134" w:rsidRDefault="0CF501EC" w:rsidP="00762E6C">
          <w:pPr>
            <w:pStyle w:val="TOC2"/>
            <w:tabs>
              <w:tab w:val="right" w:leader="dot" w:pos="9015"/>
            </w:tabs>
            <w:spacing w:before="0" w:line="360" w:lineRule="auto"/>
            <w:contextualSpacing/>
            <w:rPr>
              <w:rStyle w:val="Hyperlink"/>
            </w:rPr>
          </w:pPr>
          <w:hyperlink w:anchor="_Toc1911583216">
            <w:r w:rsidRPr="0CF501EC">
              <w:rPr>
                <w:rStyle w:val="Hyperlink"/>
                <w:noProof/>
              </w:rPr>
              <w:t>5 Reference List</w:t>
            </w:r>
            <w:r w:rsidR="0156E134" w:rsidRPr="00A07B2F">
              <w:rPr>
                <w:rStyle w:val="Hyperlink"/>
                <w:noProof/>
              </w:rPr>
              <w:tab/>
            </w:r>
            <w:r w:rsidR="0156E134" w:rsidRPr="00A07B2F">
              <w:rPr>
                <w:rStyle w:val="Hyperlink"/>
                <w:noProof/>
              </w:rPr>
              <w:fldChar w:fldCharType="begin"/>
            </w:r>
            <w:r w:rsidR="0156E134" w:rsidRPr="00A07B2F">
              <w:rPr>
                <w:rStyle w:val="Hyperlink"/>
                <w:noProof/>
              </w:rPr>
              <w:instrText>PAGEREF _Toc1911583216 \h</w:instrText>
            </w:r>
            <w:r w:rsidR="0156E134" w:rsidRPr="00A07B2F">
              <w:rPr>
                <w:rStyle w:val="Hyperlink"/>
                <w:noProof/>
              </w:rPr>
            </w:r>
            <w:r w:rsidR="0156E134" w:rsidRPr="00A07B2F">
              <w:rPr>
                <w:rStyle w:val="Hyperlink"/>
                <w:noProof/>
              </w:rPr>
              <w:fldChar w:fldCharType="separate"/>
            </w:r>
            <w:r w:rsidR="00FD76F0">
              <w:rPr>
                <w:rStyle w:val="Hyperlink"/>
                <w:noProof/>
              </w:rPr>
              <w:t>7</w:t>
            </w:r>
            <w:r w:rsidR="0156E134" w:rsidRPr="00A07B2F">
              <w:rPr>
                <w:rStyle w:val="Hyperlink"/>
                <w:noProof/>
              </w:rPr>
              <w:fldChar w:fldCharType="end"/>
            </w:r>
          </w:hyperlink>
          <w:r w:rsidR="0156E134">
            <w:fldChar w:fldCharType="end"/>
          </w:r>
        </w:p>
      </w:sdtContent>
    </w:sdt>
    <w:p w14:paraId="6138A55F" w14:textId="5BBC1E8C" w:rsidR="00184A9A" w:rsidRPr="00242974" w:rsidRDefault="00184A9A" w:rsidP="00762E6C">
      <w:pPr>
        <w:spacing w:after="0" w:line="360" w:lineRule="auto"/>
        <w:contextualSpacing/>
      </w:pPr>
    </w:p>
    <w:p w14:paraId="4A159F97" w14:textId="77777777" w:rsidR="00ED5964" w:rsidRPr="00242974" w:rsidRDefault="00ED5964" w:rsidP="00762E6C">
      <w:pPr>
        <w:spacing w:after="0" w:line="360" w:lineRule="auto"/>
        <w:contextualSpacing/>
        <w:jc w:val="both"/>
        <w:rPr>
          <w:rFonts w:asciiTheme="minorBidi" w:hAnsiTheme="minorBidi"/>
          <w:b/>
          <w:bCs/>
          <w:sz w:val="28"/>
          <w:szCs w:val="28"/>
        </w:rPr>
      </w:pPr>
    </w:p>
    <w:p w14:paraId="09E24E55" w14:textId="77777777" w:rsidR="00ED5964" w:rsidRPr="00242974" w:rsidRDefault="00ED5964" w:rsidP="00762E6C">
      <w:pPr>
        <w:spacing w:after="0" w:line="360" w:lineRule="auto"/>
        <w:contextualSpacing/>
        <w:jc w:val="both"/>
        <w:rPr>
          <w:rFonts w:asciiTheme="minorBidi" w:hAnsiTheme="minorBidi"/>
          <w:b/>
          <w:bCs/>
          <w:sz w:val="28"/>
          <w:szCs w:val="28"/>
        </w:rPr>
      </w:pPr>
    </w:p>
    <w:p w14:paraId="40BC340F" w14:textId="77777777" w:rsidR="00ED5964" w:rsidRPr="00242974" w:rsidRDefault="00ED5964" w:rsidP="00762E6C">
      <w:pPr>
        <w:spacing w:after="0" w:line="360" w:lineRule="auto"/>
        <w:contextualSpacing/>
        <w:jc w:val="both"/>
        <w:rPr>
          <w:rFonts w:asciiTheme="minorBidi" w:hAnsiTheme="minorBidi"/>
          <w:b/>
          <w:bCs/>
          <w:sz w:val="28"/>
          <w:szCs w:val="28"/>
        </w:rPr>
      </w:pPr>
    </w:p>
    <w:p w14:paraId="41A63835" w14:textId="77777777" w:rsidR="00ED5964" w:rsidRPr="00242974" w:rsidRDefault="00ED5964" w:rsidP="00762E6C">
      <w:pPr>
        <w:spacing w:after="0" w:line="360" w:lineRule="auto"/>
        <w:contextualSpacing/>
        <w:jc w:val="both"/>
        <w:rPr>
          <w:rFonts w:asciiTheme="minorBidi" w:hAnsiTheme="minorBidi"/>
          <w:b/>
          <w:bCs/>
          <w:sz w:val="28"/>
          <w:szCs w:val="28"/>
        </w:rPr>
      </w:pPr>
    </w:p>
    <w:p w14:paraId="123865CA" w14:textId="77777777" w:rsidR="00ED5964" w:rsidRPr="00242974" w:rsidRDefault="00ED5964" w:rsidP="00762E6C">
      <w:pPr>
        <w:spacing w:after="0" w:line="360" w:lineRule="auto"/>
        <w:contextualSpacing/>
        <w:jc w:val="both"/>
        <w:rPr>
          <w:rFonts w:asciiTheme="minorBidi" w:hAnsiTheme="minorBidi"/>
          <w:b/>
          <w:bCs/>
          <w:sz w:val="28"/>
          <w:szCs w:val="28"/>
        </w:rPr>
      </w:pPr>
    </w:p>
    <w:p w14:paraId="2A21042D" w14:textId="77777777" w:rsidR="00ED5964" w:rsidRPr="00242974" w:rsidRDefault="00ED5964" w:rsidP="00762E6C">
      <w:pPr>
        <w:spacing w:after="0" w:line="360" w:lineRule="auto"/>
        <w:contextualSpacing/>
        <w:jc w:val="both"/>
        <w:rPr>
          <w:rFonts w:asciiTheme="minorBidi" w:hAnsiTheme="minorBidi"/>
          <w:b/>
          <w:bCs/>
          <w:sz w:val="28"/>
          <w:szCs w:val="28"/>
        </w:rPr>
      </w:pPr>
    </w:p>
    <w:p w14:paraId="48382F67" w14:textId="77777777" w:rsidR="00ED5964" w:rsidRPr="00242974" w:rsidRDefault="00ED5964" w:rsidP="00762E6C">
      <w:pPr>
        <w:spacing w:after="0" w:line="360" w:lineRule="auto"/>
        <w:contextualSpacing/>
        <w:jc w:val="both"/>
        <w:rPr>
          <w:rFonts w:asciiTheme="minorBidi" w:hAnsiTheme="minorBidi"/>
          <w:b/>
          <w:bCs/>
          <w:sz w:val="28"/>
          <w:szCs w:val="28"/>
        </w:rPr>
      </w:pPr>
    </w:p>
    <w:p w14:paraId="6A057EFD" w14:textId="77777777" w:rsidR="00ED5964" w:rsidRPr="00242974" w:rsidRDefault="00ED5964" w:rsidP="00762E6C">
      <w:pPr>
        <w:spacing w:after="0" w:line="360" w:lineRule="auto"/>
        <w:contextualSpacing/>
        <w:jc w:val="both"/>
        <w:rPr>
          <w:rFonts w:asciiTheme="minorBidi" w:hAnsiTheme="minorBidi"/>
          <w:b/>
          <w:bCs/>
          <w:sz w:val="28"/>
          <w:szCs w:val="28"/>
        </w:rPr>
      </w:pPr>
    </w:p>
    <w:p w14:paraId="55078F3B" w14:textId="77777777" w:rsidR="00ED5964" w:rsidRPr="00242974" w:rsidRDefault="00ED5964" w:rsidP="00762E6C">
      <w:pPr>
        <w:spacing w:after="0" w:line="360" w:lineRule="auto"/>
        <w:contextualSpacing/>
        <w:jc w:val="both"/>
        <w:rPr>
          <w:rFonts w:asciiTheme="minorBidi" w:hAnsiTheme="minorBidi"/>
          <w:b/>
          <w:bCs/>
          <w:sz w:val="28"/>
          <w:szCs w:val="28"/>
        </w:rPr>
      </w:pPr>
    </w:p>
    <w:p w14:paraId="4CEF6B46" w14:textId="77777777" w:rsidR="005709B1" w:rsidRPr="00242974" w:rsidRDefault="005709B1" w:rsidP="00762E6C">
      <w:pPr>
        <w:spacing w:after="0" w:line="360" w:lineRule="auto"/>
        <w:contextualSpacing/>
      </w:pPr>
    </w:p>
    <w:p w14:paraId="3E34A5EF" w14:textId="77777777" w:rsidR="002E71BA" w:rsidRPr="00242974" w:rsidRDefault="002E71BA" w:rsidP="00762E6C">
      <w:pPr>
        <w:spacing w:after="0" w:line="360" w:lineRule="auto"/>
        <w:contextualSpacing/>
        <w:rPr>
          <w:b/>
          <w:bCs/>
          <w:sz w:val="21"/>
          <w:szCs w:val="21"/>
        </w:rPr>
      </w:pPr>
      <w:r w:rsidRPr="00242974">
        <w:rPr>
          <w:b/>
          <w:bCs/>
          <w:sz w:val="21"/>
          <w:szCs w:val="21"/>
        </w:rPr>
        <w:br w:type="page"/>
      </w:r>
    </w:p>
    <w:p w14:paraId="15F1D8A1" w14:textId="6347489A" w:rsidR="009B72F0" w:rsidRPr="009B72F0" w:rsidRDefault="00A035CD" w:rsidP="00762E6C">
      <w:pPr>
        <w:pStyle w:val="Heading2"/>
        <w:numPr>
          <w:ilvl w:val="1"/>
          <w:numId w:val="33"/>
        </w:numPr>
        <w:spacing w:before="0" w:line="360" w:lineRule="auto"/>
        <w:contextualSpacing/>
        <w:rPr>
          <w:color w:val="4471C4"/>
        </w:rPr>
      </w:pPr>
      <w:bookmarkStart w:id="0" w:name="_Toc695233283"/>
      <w:r w:rsidRPr="0CF501EC">
        <w:rPr>
          <w:color w:val="4471C4"/>
        </w:rPr>
        <w:lastRenderedPageBreak/>
        <w:t>Introduction</w:t>
      </w:r>
      <w:bookmarkEnd w:id="0"/>
    </w:p>
    <w:p w14:paraId="26BA5994" w14:textId="191D38E4" w:rsidR="007052B5" w:rsidRPr="004040FE" w:rsidRDefault="008D49A6" w:rsidP="00762E6C">
      <w:pPr>
        <w:spacing w:after="0" w:line="360" w:lineRule="auto"/>
        <w:contextualSpacing/>
        <w:rPr>
          <w:rFonts w:ascii="Arial" w:hAnsi="Arial" w:cs="Arial"/>
          <w:sz w:val="22"/>
        </w:rPr>
      </w:pPr>
      <w:bookmarkStart w:id="1" w:name="_Toc1915621813"/>
      <w:r>
        <w:rPr>
          <w:rFonts w:ascii="Arial" w:hAnsi="Arial" w:cs="Arial"/>
          <w:sz w:val="22"/>
        </w:rPr>
        <w:t>Offering h</w:t>
      </w:r>
      <w:r w:rsidR="002C580B">
        <w:rPr>
          <w:rFonts w:ascii="Arial" w:hAnsi="Arial" w:cs="Arial"/>
          <w:sz w:val="22"/>
        </w:rPr>
        <w:t xml:space="preserve">igh- quality health and social care </w:t>
      </w:r>
      <w:r w:rsidR="003A7A4A">
        <w:rPr>
          <w:rFonts w:ascii="Arial" w:hAnsi="Arial" w:cs="Arial"/>
          <w:sz w:val="22"/>
        </w:rPr>
        <w:t>services is essential for maintaining a safe</w:t>
      </w:r>
      <w:r w:rsidR="003106A2">
        <w:rPr>
          <w:rFonts w:ascii="Arial" w:hAnsi="Arial" w:cs="Arial"/>
          <w:sz w:val="22"/>
        </w:rPr>
        <w:t xml:space="preserve"> and healthy society in </w:t>
      </w:r>
      <w:r w:rsidR="002A5F1D">
        <w:rPr>
          <w:rFonts w:ascii="Arial" w:hAnsi="Arial" w:cs="Arial"/>
          <w:sz w:val="22"/>
        </w:rPr>
        <w:t>which</w:t>
      </w:r>
      <w:r w:rsidR="003106A2">
        <w:rPr>
          <w:rFonts w:ascii="Arial" w:hAnsi="Arial" w:cs="Arial"/>
          <w:sz w:val="22"/>
        </w:rPr>
        <w:t xml:space="preserve"> people feel supported. </w:t>
      </w:r>
      <w:r w:rsidR="00E33D7A">
        <w:rPr>
          <w:rFonts w:ascii="Arial" w:hAnsi="Arial" w:cs="Arial"/>
          <w:sz w:val="22"/>
        </w:rPr>
        <w:t xml:space="preserve">Within this </w:t>
      </w:r>
      <w:r w:rsidR="0020215D">
        <w:rPr>
          <w:rFonts w:ascii="Arial" w:hAnsi="Arial" w:cs="Arial"/>
          <w:sz w:val="22"/>
        </w:rPr>
        <w:t>necessary sector</w:t>
      </w:r>
      <w:r w:rsidR="00987DBF">
        <w:rPr>
          <w:rFonts w:ascii="Arial" w:hAnsi="Arial" w:cs="Arial"/>
          <w:sz w:val="22"/>
        </w:rPr>
        <w:t>,</w:t>
      </w:r>
      <w:r w:rsidR="0020215D">
        <w:rPr>
          <w:rFonts w:ascii="Arial" w:hAnsi="Arial" w:cs="Arial"/>
          <w:sz w:val="22"/>
        </w:rPr>
        <w:t xml:space="preserve"> </w:t>
      </w:r>
      <w:r w:rsidR="004040FE" w:rsidRPr="004040FE">
        <w:rPr>
          <w:rFonts w:ascii="Arial" w:hAnsi="Arial" w:cs="Arial"/>
          <w:sz w:val="22"/>
        </w:rPr>
        <w:t>Healthcare Assistant</w:t>
      </w:r>
      <w:r w:rsidR="00BB30E6">
        <w:rPr>
          <w:rFonts w:ascii="Arial" w:hAnsi="Arial" w:cs="Arial"/>
          <w:sz w:val="22"/>
        </w:rPr>
        <w:t xml:space="preserve">s </w:t>
      </w:r>
      <w:r w:rsidR="004040FE" w:rsidRPr="004040FE">
        <w:rPr>
          <w:rFonts w:ascii="Arial" w:hAnsi="Arial" w:cs="Arial"/>
          <w:sz w:val="22"/>
        </w:rPr>
        <w:t>(HCA</w:t>
      </w:r>
      <w:r w:rsidR="00BB30E6">
        <w:rPr>
          <w:rFonts w:ascii="Arial" w:hAnsi="Arial" w:cs="Arial"/>
          <w:sz w:val="22"/>
        </w:rPr>
        <w:t>s</w:t>
      </w:r>
      <w:r w:rsidR="004040FE" w:rsidRPr="004040FE">
        <w:rPr>
          <w:rFonts w:ascii="Arial" w:hAnsi="Arial" w:cs="Arial"/>
          <w:sz w:val="22"/>
        </w:rPr>
        <w:t xml:space="preserve">) play a </w:t>
      </w:r>
      <w:r w:rsidR="000E2047">
        <w:rPr>
          <w:rFonts w:ascii="Arial" w:hAnsi="Arial" w:cs="Arial"/>
          <w:sz w:val="22"/>
        </w:rPr>
        <w:t xml:space="preserve">vital </w:t>
      </w:r>
      <w:r w:rsidR="004040FE" w:rsidRPr="004040FE">
        <w:rPr>
          <w:rFonts w:ascii="Arial" w:hAnsi="Arial" w:cs="Arial"/>
          <w:sz w:val="22"/>
        </w:rPr>
        <w:t xml:space="preserve">role by providing direct </w:t>
      </w:r>
      <w:r w:rsidR="00EB2C22">
        <w:rPr>
          <w:rFonts w:ascii="Arial" w:hAnsi="Arial" w:cs="Arial"/>
          <w:sz w:val="22"/>
        </w:rPr>
        <w:t xml:space="preserve">patient </w:t>
      </w:r>
      <w:r w:rsidR="004040FE" w:rsidRPr="004040FE">
        <w:rPr>
          <w:rFonts w:ascii="Arial" w:hAnsi="Arial" w:cs="Arial"/>
          <w:sz w:val="22"/>
        </w:rPr>
        <w:t xml:space="preserve">care to patients and supporting </w:t>
      </w:r>
      <w:r w:rsidR="00316DD5">
        <w:rPr>
          <w:rFonts w:ascii="Arial" w:hAnsi="Arial" w:cs="Arial"/>
          <w:sz w:val="22"/>
        </w:rPr>
        <w:t xml:space="preserve">clinical </w:t>
      </w:r>
      <w:r w:rsidR="004040FE" w:rsidRPr="004040FE">
        <w:rPr>
          <w:rFonts w:ascii="Arial" w:hAnsi="Arial" w:cs="Arial"/>
          <w:sz w:val="22"/>
        </w:rPr>
        <w:t>professionals in their daily work. This report explains the</w:t>
      </w:r>
      <w:r w:rsidR="005A4BAC">
        <w:rPr>
          <w:rFonts w:ascii="Arial" w:hAnsi="Arial" w:cs="Arial"/>
          <w:sz w:val="22"/>
        </w:rPr>
        <w:t>ir</w:t>
      </w:r>
      <w:r w:rsidR="004040FE" w:rsidRPr="004040FE">
        <w:rPr>
          <w:rFonts w:ascii="Arial" w:hAnsi="Arial" w:cs="Arial"/>
          <w:sz w:val="22"/>
        </w:rPr>
        <w:t xml:space="preserve"> role </w:t>
      </w:r>
      <w:r w:rsidR="005A4BAC">
        <w:rPr>
          <w:rFonts w:ascii="Arial" w:hAnsi="Arial" w:cs="Arial"/>
          <w:sz w:val="22"/>
        </w:rPr>
        <w:t xml:space="preserve">and contribution </w:t>
      </w:r>
      <w:r w:rsidR="00F00149">
        <w:rPr>
          <w:rFonts w:ascii="Arial" w:hAnsi="Arial" w:cs="Arial"/>
          <w:sz w:val="22"/>
        </w:rPr>
        <w:t>to effective care</w:t>
      </w:r>
      <w:r w:rsidR="004040FE" w:rsidRPr="004040FE">
        <w:rPr>
          <w:rFonts w:ascii="Arial" w:hAnsi="Arial" w:cs="Arial"/>
          <w:sz w:val="22"/>
        </w:rPr>
        <w:t>. It first describes the main duties of an HCA</w:t>
      </w:r>
      <w:r w:rsidR="00BB30E6">
        <w:rPr>
          <w:rFonts w:ascii="Arial" w:hAnsi="Arial" w:cs="Arial"/>
          <w:sz w:val="22"/>
        </w:rPr>
        <w:t>s</w:t>
      </w:r>
      <w:r w:rsidR="004040FE" w:rsidRPr="004040FE">
        <w:rPr>
          <w:rFonts w:ascii="Arial" w:hAnsi="Arial" w:cs="Arial"/>
          <w:sz w:val="22"/>
        </w:rPr>
        <w:t xml:space="preserve">, then examines three </w:t>
      </w:r>
      <w:r w:rsidR="005E6CC0">
        <w:rPr>
          <w:rFonts w:ascii="Arial" w:hAnsi="Arial" w:cs="Arial"/>
          <w:sz w:val="22"/>
        </w:rPr>
        <w:t xml:space="preserve">critical </w:t>
      </w:r>
      <w:r w:rsidR="004040FE" w:rsidRPr="004040FE">
        <w:rPr>
          <w:rFonts w:ascii="Arial" w:hAnsi="Arial" w:cs="Arial"/>
          <w:sz w:val="22"/>
        </w:rPr>
        <w:t>skills required for the role. It also explores</w:t>
      </w:r>
      <w:r w:rsidR="008F4F69">
        <w:rPr>
          <w:rFonts w:ascii="Arial" w:hAnsi="Arial" w:cs="Arial"/>
          <w:sz w:val="22"/>
        </w:rPr>
        <w:t xml:space="preserve"> </w:t>
      </w:r>
      <w:r w:rsidR="005F38E7">
        <w:rPr>
          <w:rFonts w:ascii="Arial" w:hAnsi="Arial" w:cs="Arial"/>
          <w:sz w:val="22"/>
        </w:rPr>
        <w:t>strate</w:t>
      </w:r>
      <w:r w:rsidR="008F4F69">
        <w:rPr>
          <w:rFonts w:ascii="Arial" w:hAnsi="Arial" w:cs="Arial"/>
          <w:sz w:val="22"/>
        </w:rPr>
        <w:t xml:space="preserve">gies for developing </w:t>
      </w:r>
      <w:r w:rsidR="004040FE" w:rsidRPr="004040FE">
        <w:rPr>
          <w:rFonts w:ascii="Arial" w:hAnsi="Arial" w:cs="Arial"/>
          <w:sz w:val="22"/>
        </w:rPr>
        <w:t xml:space="preserve">these skills and </w:t>
      </w:r>
      <w:r w:rsidR="002E2DB1">
        <w:rPr>
          <w:rFonts w:ascii="Arial" w:hAnsi="Arial" w:cs="Arial"/>
          <w:sz w:val="22"/>
        </w:rPr>
        <w:t>hig</w:t>
      </w:r>
      <w:r w:rsidR="00080371">
        <w:rPr>
          <w:rFonts w:ascii="Arial" w:hAnsi="Arial" w:cs="Arial"/>
          <w:sz w:val="22"/>
        </w:rPr>
        <w:t xml:space="preserve">hlights the importance </w:t>
      </w:r>
      <w:r w:rsidR="004040FE" w:rsidRPr="004040FE">
        <w:rPr>
          <w:rFonts w:ascii="Arial" w:hAnsi="Arial" w:cs="Arial"/>
          <w:sz w:val="22"/>
        </w:rPr>
        <w:t>of HCA</w:t>
      </w:r>
      <w:r w:rsidR="00080371">
        <w:rPr>
          <w:rFonts w:ascii="Arial" w:hAnsi="Arial" w:cs="Arial"/>
          <w:sz w:val="22"/>
        </w:rPr>
        <w:t>s</w:t>
      </w:r>
      <w:r w:rsidR="004040FE" w:rsidRPr="004040FE">
        <w:rPr>
          <w:rFonts w:ascii="Arial" w:hAnsi="Arial" w:cs="Arial"/>
          <w:sz w:val="22"/>
        </w:rPr>
        <w:t xml:space="preserve"> </w:t>
      </w:r>
      <w:r w:rsidR="00612DC0">
        <w:rPr>
          <w:rFonts w:ascii="Arial" w:hAnsi="Arial" w:cs="Arial"/>
          <w:sz w:val="22"/>
        </w:rPr>
        <w:t xml:space="preserve">within the wider care </w:t>
      </w:r>
      <w:r w:rsidR="004040FE" w:rsidRPr="004040FE">
        <w:rPr>
          <w:rFonts w:ascii="Arial" w:hAnsi="Arial" w:cs="Arial"/>
          <w:sz w:val="22"/>
        </w:rPr>
        <w:t>system.</w:t>
      </w:r>
    </w:p>
    <w:p w14:paraId="0B4B0A0E" w14:textId="2841FAB2" w:rsidR="00033520" w:rsidRDefault="00033520" w:rsidP="00762E6C">
      <w:pPr>
        <w:pStyle w:val="Heading2"/>
        <w:spacing w:before="0" w:line="360" w:lineRule="auto"/>
        <w:contextualSpacing/>
        <w:rPr>
          <w:color w:val="4471C4"/>
        </w:rPr>
      </w:pPr>
      <w:bookmarkStart w:id="2" w:name="_Toc796087951"/>
      <w:bookmarkEnd w:id="1"/>
      <w:r w:rsidRPr="007052B5">
        <w:rPr>
          <w:color w:val="4471C4"/>
        </w:rPr>
        <w:t>2</w:t>
      </w:r>
      <w:r w:rsidR="007052B5">
        <w:rPr>
          <w:color w:val="4471C4"/>
        </w:rPr>
        <w:t xml:space="preserve">. </w:t>
      </w:r>
      <w:r w:rsidRPr="007052B5">
        <w:rPr>
          <w:color w:val="4471C4"/>
        </w:rPr>
        <w:t>Health</w:t>
      </w:r>
      <w:r w:rsidR="00270433" w:rsidRPr="007052B5">
        <w:rPr>
          <w:color w:val="4471C4"/>
        </w:rPr>
        <w:t>c</w:t>
      </w:r>
      <w:r w:rsidRPr="007052B5">
        <w:rPr>
          <w:color w:val="4471C4"/>
        </w:rPr>
        <w:t>are Assista</w:t>
      </w:r>
      <w:r w:rsidR="00270433" w:rsidRPr="007052B5">
        <w:rPr>
          <w:color w:val="4471C4"/>
        </w:rPr>
        <w:t>nt</w:t>
      </w:r>
      <w:r w:rsidR="004A74F2">
        <w:rPr>
          <w:color w:val="4471C4"/>
        </w:rPr>
        <w:t>s</w:t>
      </w:r>
      <w:r w:rsidRPr="007052B5">
        <w:rPr>
          <w:color w:val="4471C4"/>
        </w:rPr>
        <w:t xml:space="preserve"> in the Health and Social Care Field</w:t>
      </w:r>
    </w:p>
    <w:p w14:paraId="50A9FBC6" w14:textId="063B525D" w:rsidR="008B0B22" w:rsidRPr="002976D4" w:rsidRDefault="5CF7C3DB" w:rsidP="00762E6C">
      <w:pPr>
        <w:pStyle w:val="Heading2"/>
        <w:spacing w:before="0" w:line="360" w:lineRule="auto"/>
        <w:contextualSpacing/>
        <w:rPr>
          <w:color w:val="4472C4" w:themeColor="accent1"/>
        </w:rPr>
      </w:pPr>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3974CE">
        <w:rPr>
          <w:color w:val="4471C4"/>
        </w:rPr>
        <w:t>Healthcare Assistant</w:t>
      </w:r>
      <w:r w:rsidR="004A74F2">
        <w:rPr>
          <w:color w:val="4471C4"/>
        </w:rPr>
        <w:t>s</w:t>
      </w:r>
      <w:r w:rsidR="003974CE">
        <w:rPr>
          <w:color w:val="4471C4"/>
        </w:rPr>
        <w:t xml:space="preserv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4C8DE500" w14:textId="45755C20" w:rsidR="009C396F" w:rsidRDefault="008352D9" w:rsidP="004A74F2">
      <w:pPr>
        <w:pStyle w:val="Heading2"/>
        <w:spacing w:before="0" w:line="360" w:lineRule="auto"/>
        <w:contextualSpacing/>
        <w:rPr>
          <w:rFonts w:ascii="Arial" w:hAnsi="Arial" w:cs="Arial"/>
          <w:color w:val="auto"/>
          <w:sz w:val="22"/>
          <w:szCs w:val="22"/>
        </w:rPr>
      </w:pPr>
      <w:bookmarkStart w:id="3" w:name="_Toc1426973069"/>
      <w:r>
        <w:rPr>
          <w:rFonts w:ascii="Arial" w:hAnsi="Arial" w:cs="Arial"/>
          <w:color w:val="auto"/>
          <w:sz w:val="22"/>
          <w:szCs w:val="22"/>
        </w:rPr>
        <w:t xml:space="preserve">Health and social care </w:t>
      </w:r>
      <w:r w:rsidR="004A74F2">
        <w:rPr>
          <w:rFonts w:ascii="Arial" w:hAnsi="Arial" w:cs="Arial"/>
          <w:color w:val="auto"/>
          <w:sz w:val="22"/>
          <w:szCs w:val="22"/>
        </w:rPr>
        <w:t>are</w:t>
      </w:r>
      <w:r w:rsidR="00646F73">
        <w:rPr>
          <w:rFonts w:ascii="Arial" w:hAnsi="Arial" w:cs="Arial"/>
          <w:color w:val="auto"/>
          <w:sz w:val="22"/>
          <w:szCs w:val="22"/>
        </w:rPr>
        <w:t xml:space="preserve"> vital for keeping people in the community</w:t>
      </w:r>
      <w:r w:rsidR="00DC3234">
        <w:rPr>
          <w:rFonts w:ascii="Arial" w:hAnsi="Arial" w:cs="Arial"/>
          <w:color w:val="auto"/>
          <w:sz w:val="22"/>
          <w:szCs w:val="22"/>
        </w:rPr>
        <w:t xml:space="preserve"> safe and health</w:t>
      </w:r>
      <w:r w:rsidR="003019C6">
        <w:rPr>
          <w:rFonts w:ascii="Arial" w:hAnsi="Arial" w:cs="Arial"/>
          <w:color w:val="auto"/>
          <w:sz w:val="22"/>
          <w:szCs w:val="22"/>
        </w:rPr>
        <w:t>y.</w:t>
      </w:r>
      <w:r w:rsidR="00DC3234">
        <w:rPr>
          <w:rFonts w:ascii="Arial" w:hAnsi="Arial" w:cs="Arial"/>
          <w:color w:val="auto"/>
          <w:sz w:val="22"/>
          <w:szCs w:val="22"/>
        </w:rPr>
        <w:t xml:space="preserve"> </w:t>
      </w:r>
      <w:r w:rsidR="009C396F" w:rsidRPr="009C396F">
        <w:rPr>
          <w:rFonts w:ascii="Arial" w:hAnsi="Arial" w:cs="Arial"/>
          <w:color w:val="auto"/>
          <w:sz w:val="22"/>
          <w:szCs w:val="22"/>
        </w:rPr>
        <w:t>Healthcare Assistants</w:t>
      </w:r>
      <w:r w:rsidR="00193D32">
        <w:rPr>
          <w:rFonts w:ascii="Arial" w:hAnsi="Arial" w:cs="Arial"/>
          <w:color w:val="auto"/>
          <w:sz w:val="22"/>
          <w:szCs w:val="22"/>
        </w:rPr>
        <w:t xml:space="preserve"> </w:t>
      </w:r>
      <w:r w:rsidR="00193D32" w:rsidRPr="00193D32">
        <w:rPr>
          <w:rFonts w:ascii="Arial" w:hAnsi="Arial" w:cs="Arial"/>
          <w:color w:val="auto"/>
          <w:sz w:val="22"/>
          <w:szCs w:val="22"/>
        </w:rPr>
        <w:t xml:space="preserve">(HCAs) </w:t>
      </w:r>
      <w:r w:rsidR="00314FEA">
        <w:rPr>
          <w:rFonts w:ascii="Arial" w:hAnsi="Arial" w:cs="Arial"/>
          <w:color w:val="auto"/>
          <w:sz w:val="22"/>
          <w:szCs w:val="22"/>
        </w:rPr>
        <w:t>have</w:t>
      </w:r>
      <w:r w:rsidR="00AE7013">
        <w:rPr>
          <w:rFonts w:ascii="Arial" w:hAnsi="Arial" w:cs="Arial"/>
          <w:color w:val="auto"/>
          <w:sz w:val="22"/>
          <w:szCs w:val="22"/>
        </w:rPr>
        <w:t xml:space="preserve"> </w:t>
      </w:r>
      <w:r w:rsidR="00193D32">
        <w:rPr>
          <w:rFonts w:ascii="Arial" w:hAnsi="Arial" w:cs="Arial"/>
          <w:color w:val="auto"/>
          <w:sz w:val="22"/>
          <w:szCs w:val="22"/>
        </w:rPr>
        <w:t>a major role</w:t>
      </w:r>
      <w:r w:rsidR="00314FEA">
        <w:rPr>
          <w:rFonts w:ascii="Arial" w:hAnsi="Arial" w:cs="Arial"/>
          <w:color w:val="auto"/>
          <w:sz w:val="22"/>
          <w:szCs w:val="22"/>
        </w:rPr>
        <w:t xml:space="preserve"> in this field by providing </w:t>
      </w:r>
      <w:r w:rsidR="00CF11DB">
        <w:rPr>
          <w:rFonts w:ascii="Arial" w:hAnsi="Arial" w:cs="Arial"/>
          <w:color w:val="auto"/>
          <w:sz w:val="22"/>
          <w:szCs w:val="22"/>
        </w:rPr>
        <w:t xml:space="preserve">direct support to patients </w:t>
      </w:r>
      <w:proofErr w:type="gramStart"/>
      <w:r w:rsidR="00CF11DB">
        <w:rPr>
          <w:rFonts w:ascii="Arial" w:hAnsi="Arial" w:cs="Arial"/>
          <w:color w:val="auto"/>
          <w:sz w:val="22"/>
          <w:szCs w:val="22"/>
        </w:rPr>
        <w:t>and also</w:t>
      </w:r>
      <w:proofErr w:type="gramEnd"/>
      <w:r w:rsidR="00B00815">
        <w:rPr>
          <w:rFonts w:ascii="Arial" w:hAnsi="Arial" w:cs="Arial"/>
          <w:color w:val="auto"/>
          <w:sz w:val="22"/>
          <w:szCs w:val="22"/>
        </w:rPr>
        <w:t xml:space="preserve"> helping other medical staff.</w:t>
      </w:r>
      <w:r w:rsidR="00314FEA">
        <w:rPr>
          <w:rFonts w:ascii="Arial" w:hAnsi="Arial" w:cs="Arial"/>
          <w:color w:val="auto"/>
          <w:sz w:val="22"/>
          <w:szCs w:val="22"/>
        </w:rPr>
        <w:t xml:space="preserve"> </w:t>
      </w:r>
      <w:r w:rsidR="00193D32">
        <w:rPr>
          <w:rFonts w:ascii="Arial" w:hAnsi="Arial" w:cs="Arial"/>
          <w:color w:val="auto"/>
          <w:sz w:val="22"/>
          <w:szCs w:val="22"/>
        </w:rPr>
        <w:t xml:space="preserve"> </w:t>
      </w:r>
      <w:r w:rsidR="00B779D7">
        <w:rPr>
          <w:rFonts w:ascii="Arial" w:hAnsi="Arial" w:cs="Arial"/>
          <w:color w:val="auto"/>
          <w:sz w:val="22"/>
          <w:szCs w:val="22"/>
        </w:rPr>
        <w:t>In practice</w:t>
      </w:r>
      <w:r w:rsidR="00243C4A">
        <w:rPr>
          <w:rFonts w:ascii="Arial" w:hAnsi="Arial" w:cs="Arial"/>
          <w:color w:val="auto"/>
          <w:sz w:val="22"/>
          <w:szCs w:val="22"/>
        </w:rPr>
        <w:t>, this means working closely</w:t>
      </w:r>
      <w:r w:rsidR="009C396F" w:rsidRPr="009C396F">
        <w:rPr>
          <w:rFonts w:ascii="Arial" w:hAnsi="Arial" w:cs="Arial"/>
          <w:color w:val="auto"/>
          <w:sz w:val="22"/>
          <w:szCs w:val="22"/>
        </w:rPr>
        <w:t xml:space="preserve"> with patients</w:t>
      </w:r>
      <w:r w:rsidR="006064BA">
        <w:rPr>
          <w:rFonts w:ascii="Arial" w:hAnsi="Arial" w:cs="Arial"/>
          <w:color w:val="auto"/>
          <w:sz w:val="22"/>
          <w:szCs w:val="22"/>
        </w:rPr>
        <w:t xml:space="preserve"> in </w:t>
      </w:r>
      <w:r w:rsidR="00BD481C">
        <w:rPr>
          <w:rFonts w:ascii="Arial" w:hAnsi="Arial" w:cs="Arial"/>
          <w:color w:val="auto"/>
          <w:sz w:val="22"/>
          <w:szCs w:val="22"/>
        </w:rPr>
        <w:t>settings</w:t>
      </w:r>
      <w:r w:rsidR="006064BA">
        <w:rPr>
          <w:rFonts w:ascii="Arial" w:hAnsi="Arial" w:cs="Arial"/>
          <w:color w:val="auto"/>
          <w:sz w:val="22"/>
          <w:szCs w:val="22"/>
        </w:rPr>
        <w:t xml:space="preserve"> such as hospital</w:t>
      </w:r>
      <w:r w:rsidR="00BD481C">
        <w:rPr>
          <w:rFonts w:ascii="Arial" w:hAnsi="Arial" w:cs="Arial"/>
          <w:color w:val="auto"/>
          <w:sz w:val="22"/>
          <w:szCs w:val="22"/>
        </w:rPr>
        <w:t>s,</w:t>
      </w:r>
      <w:r w:rsidR="006064BA">
        <w:rPr>
          <w:rFonts w:ascii="Arial" w:hAnsi="Arial" w:cs="Arial"/>
          <w:color w:val="auto"/>
          <w:sz w:val="22"/>
          <w:szCs w:val="22"/>
        </w:rPr>
        <w:t xml:space="preserve"> care homes</w:t>
      </w:r>
      <w:r w:rsidR="00BD481C">
        <w:rPr>
          <w:rFonts w:ascii="Arial" w:hAnsi="Arial" w:cs="Arial"/>
          <w:color w:val="auto"/>
          <w:sz w:val="22"/>
          <w:szCs w:val="22"/>
        </w:rPr>
        <w:t xml:space="preserve"> and communities. </w:t>
      </w:r>
      <w:r w:rsidR="009C396F" w:rsidRPr="009C396F">
        <w:rPr>
          <w:rFonts w:ascii="Arial" w:hAnsi="Arial" w:cs="Arial"/>
          <w:color w:val="auto"/>
          <w:sz w:val="22"/>
          <w:szCs w:val="22"/>
        </w:rPr>
        <w:t xml:space="preserve">This role focuses on maintaining patient comfort, dignity, and </w:t>
      </w:r>
      <w:r w:rsidR="006B4C12">
        <w:rPr>
          <w:rFonts w:ascii="Arial" w:hAnsi="Arial" w:cs="Arial"/>
          <w:color w:val="auto"/>
          <w:sz w:val="22"/>
          <w:szCs w:val="22"/>
        </w:rPr>
        <w:t>well-being</w:t>
      </w:r>
      <w:r w:rsidR="009C396F" w:rsidRPr="009C396F">
        <w:rPr>
          <w:rFonts w:ascii="Arial" w:hAnsi="Arial" w:cs="Arial"/>
          <w:color w:val="auto"/>
          <w:sz w:val="22"/>
          <w:szCs w:val="22"/>
        </w:rPr>
        <w:t xml:space="preserve"> while supporting healthcare professionals in their daily duties.</w:t>
      </w:r>
    </w:p>
    <w:p w14:paraId="7A97030B" w14:textId="77777777" w:rsidR="009C396F" w:rsidRPr="009C396F" w:rsidRDefault="009C396F" w:rsidP="004A74F2">
      <w:pPr>
        <w:pStyle w:val="Heading2"/>
        <w:spacing w:before="0" w:line="360" w:lineRule="auto"/>
        <w:contextualSpacing/>
        <w:rPr>
          <w:rFonts w:ascii="Arial" w:hAnsi="Arial" w:cs="Arial"/>
          <w:color w:val="auto"/>
          <w:sz w:val="22"/>
          <w:szCs w:val="22"/>
        </w:rPr>
      </w:pPr>
      <w:r w:rsidRPr="009C396F">
        <w:rPr>
          <w:rFonts w:ascii="Arial" w:hAnsi="Arial" w:cs="Arial"/>
          <w:color w:val="auto"/>
          <w:sz w:val="22"/>
          <w:szCs w:val="22"/>
        </w:rPr>
        <w:t>These include assisting patients with personal care, washing and dressing, helping with eating, supporting mobility, and monitoring basic health conditions such as temperature and pulse (NHS Jobs, 2026). To perform these responsibilities effectively, key skills such as communication, empathy, and teamwork are required. Furthermore, the role includes protecting patient confidentiality and following equality and diversity rules.</w:t>
      </w:r>
    </w:p>
    <w:p w14:paraId="4010C35E" w14:textId="69F3F834" w:rsidR="00EC7EBE" w:rsidRDefault="04019B15" w:rsidP="00762E6C">
      <w:pPr>
        <w:pStyle w:val="Heading2"/>
        <w:spacing w:before="0" w:line="360" w:lineRule="auto"/>
        <w:contextualSpacing/>
        <w:rPr>
          <w:color w:val="4471C4"/>
        </w:rPr>
      </w:pPr>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7052B5">
        <w:rPr>
          <w:color w:val="4471C4"/>
        </w:rPr>
        <w:t xml:space="preserve">a </w:t>
      </w:r>
      <w:r w:rsidR="007052B5" w:rsidRPr="007052B5">
        <w:rPr>
          <w:color w:val="4471C4"/>
        </w:rPr>
        <w:t xml:space="preserve">Healthcare </w:t>
      </w:r>
      <w:r w:rsidR="00E14522">
        <w:rPr>
          <w:color w:val="4471C4"/>
        </w:rPr>
        <w:t>Assistants</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47D6EF10" w14:textId="3380F975" w:rsidR="009C27A2" w:rsidRDefault="00AF22E9" w:rsidP="00E14522">
      <w:pPr>
        <w:spacing w:after="0" w:line="360" w:lineRule="auto"/>
        <w:contextualSpacing/>
        <w:jc w:val="both"/>
        <w:rPr>
          <w:rFonts w:ascii="Arial" w:hAnsi="Arial" w:cs="Arial"/>
          <w:sz w:val="22"/>
        </w:rPr>
      </w:pPr>
      <w:r>
        <w:rPr>
          <w:rFonts w:ascii="Arial" w:hAnsi="Arial" w:cs="Arial"/>
          <w:sz w:val="22"/>
        </w:rPr>
        <w:t xml:space="preserve">Strong communication </w:t>
      </w:r>
      <w:r w:rsidR="00DE6BA0">
        <w:rPr>
          <w:rFonts w:ascii="Arial" w:hAnsi="Arial" w:cs="Arial"/>
          <w:sz w:val="22"/>
        </w:rPr>
        <w:t>is</w:t>
      </w:r>
      <w:r>
        <w:rPr>
          <w:rFonts w:ascii="Arial" w:hAnsi="Arial" w:cs="Arial"/>
          <w:sz w:val="22"/>
        </w:rPr>
        <w:t xml:space="preserve"> </w:t>
      </w:r>
      <w:r w:rsidR="007D45BB">
        <w:rPr>
          <w:rFonts w:ascii="Arial" w:hAnsi="Arial" w:cs="Arial"/>
          <w:sz w:val="22"/>
        </w:rPr>
        <w:t xml:space="preserve">essential </w:t>
      </w:r>
      <w:r w:rsidR="00BF070A">
        <w:rPr>
          <w:rFonts w:ascii="Arial" w:hAnsi="Arial" w:cs="Arial"/>
          <w:sz w:val="22"/>
        </w:rPr>
        <w:t>for Heal</w:t>
      </w:r>
      <w:r w:rsidR="003B42A1">
        <w:rPr>
          <w:rFonts w:ascii="Arial" w:hAnsi="Arial" w:cs="Arial"/>
          <w:sz w:val="22"/>
        </w:rPr>
        <w:t xml:space="preserve">thcare Assistants, as they </w:t>
      </w:r>
      <w:r w:rsidR="009C27A2" w:rsidRPr="007052B5">
        <w:rPr>
          <w:rFonts w:ascii="Arial" w:hAnsi="Arial" w:cs="Arial"/>
          <w:sz w:val="22"/>
        </w:rPr>
        <w:t xml:space="preserve">help build a clear understanding between patients and healthcare professionals. </w:t>
      </w:r>
      <w:r w:rsidR="00ED48BB">
        <w:rPr>
          <w:rFonts w:ascii="Arial" w:hAnsi="Arial" w:cs="Arial"/>
          <w:sz w:val="22"/>
        </w:rPr>
        <w:t xml:space="preserve">It also </w:t>
      </w:r>
      <w:r w:rsidR="009C27A2" w:rsidRPr="007052B5">
        <w:rPr>
          <w:rFonts w:ascii="Arial" w:hAnsi="Arial" w:cs="Arial"/>
          <w:sz w:val="22"/>
        </w:rPr>
        <w:t xml:space="preserve">improves patient safety and supports person-centred care. Research shows that good communication helps build trust and </w:t>
      </w:r>
      <w:r w:rsidR="0007245E" w:rsidRPr="007052B5">
        <w:rPr>
          <w:rFonts w:ascii="Arial" w:hAnsi="Arial" w:cs="Arial"/>
          <w:sz w:val="22"/>
        </w:rPr>
        <w:t>improve</w:t>
      </w:r>
      <w:r w:rsidR="009C27A2" w:rsidRPr="007052B5">
        <w:rPr>
          <w:rFonts w:ascii="Arial" w:hAnsi="Arial" w:cs="Arial"/>
          <w:sz w:val="22"/>
        </w:rPr>
        <w:t xml:space="preserve"> patient outcomes (Kwame and Petrucka, 2021). A real-life example of communication can be seen when supporting an elderly family member</w:t>
      </w:r>
      <w:r w:rsidR="009E6908" w:rsidRPr="007052B5">
        <w:rPr>
          <w:rFonts w:ascii="Arial" w:hAnsi="Arial" w:cs="Arial"/>
          <w:sz w:val="22"/>
        </w:rPr>
        <w:t>, such as a grandparent, with daily activities like</w:t>
      </w:r>
      <w:r w:rsidR="009C27A2" w:rsidRPr="007052B5">
        <w:rPr>
          <w:rFonts w:ascii="Arial" w:hAnsi="Arial" w:cs="Arial"/>
          <w:sz w:val="22"/>
        </w:rPr>
        <w:t xml:space="preserve"> washing or dressing.</w:t>
      </w:r>
      <w:r w:rsidR="00F91112" w:rsidRPr="007052B5">
        <w:rPr>
          <w:rFonts w:ascii="Arial" w:hAnsi="Arial" w:cs="Arial"/>
          <w:sz w:val="22"/>
        </w:rPr>
        <w:t xml:space="preserve"> </w:t>
      </w:r>
      <w:r w:rsidR="00F76D34" w:rsidRPr="007052B5">
        <w:rPr>
          <w:rFonts w:ascii="Arial" w:hAnsi="Arial" w:cs="Arial"/>
          <w:sz w:val="22"/>
        </w:rPr>
        <w:t>Also, caring for grandparents</w:t>
      </w:r>
      <w:r w:rsidR="00F91112" w:rsidRPr="007052B5">
        <w:rPr>
          <w:rFonts w:ascii="Arial" w:hAnsi="Arial" w:cs="Arial"/>
          <w:sz w:val="22"/>
        </w:rPr>
        <w:t xml:space="preserve"> can provide valuable experience in developing communication skills.</w:t>
      </w:r>
      <w:r w:rsidR="009C27A2" w:rsidRPr="007052B5">
        <w:rPr>
          <w:rFonts w:ascii="Arial" w:hAnsi="Arial" w:cs="Arial"/>
          <w:sz w:val="22"/>
        </w:rPr>
        <w:t xml:space="preserve"> Clear explanations before providing care help reduce anxiety and make the person feel safe and comfortable. Using a calm and respectful tone supports emotional </w:t>
      </w:r>
      <w:r w:rsidR="00F811AE">
        <w:rPr>
          <w:rFonts w:ascii="Arial" w:hAnsi="Arial" w:cs="Arial"/>
          <w:sz w:val="22"/>
        </w:rPr>
        <w:t>well-being</w:t>
      </w:r>
      <w:r w:rsidR="009C27A2" w:rsidRPr="007052B5">
        <w:rPr>
          <w:rFonts w:ascii="Arial" w:hAnsi="Arial" w:cs="Arial"/>
          <w:sz w:val="22"/>
        </w:rPr>
        <w:t xml:space="preserve"> and builds trust. </w:t>
      </w:r>
    </w:p>
    <w:p w14:paraId="12A5CF46" w14:textId="77777777" w:rsidR="00D64609" w:rsidRPr="007052B5" w:rsidRDefault="00D64609" w:rsidP="00E14522">
      <w:pPr>
        <w:spacing w:after="0" w:line="360" w:lineRule="auto"/>
        <w:contextualSpacing/>
        <w:jc w:val="both"/>
        <w:rPr>
          <w:rFonts w:ascii="Arial" w:hAnsi="Arial" w:cs="Arial"/>
          <w:sz w:val="22"/>
        </w:rPr>
      </w:pPr>
    </w:p>
    <w:p w14:paraId="6C58C68C" w14:textId="3C81EC87" w:rsidR="00E5669F" w:rsidRDefault="00E5669F" w:rsidP="00E14522">
      <w:pPr>
        <w:spacing w:after="0" w:line="360" w:lineRule="auto"/>
        <w:contextualSpacing/>
        <w:jc w:val="both"/>
        <w:rPr>
          <w:rFonts w:ascii="Arial" w:hAnsi="Arial" w:cs="Arial"/>
          <w:sz w:val="22"/>
        </w:rPr>
      </w:pPr>
      <w:r w:rsidRPr="007052B5">
        <w:rPr>
          <w:rFonts w:ascii="Arial" w:hAnsi="Arial" w:cs="Arial"/>
          <w:sz w:val="22"/>
        </w:rPr>
        <w:lastRenderedPageBreak/>
        <w:t xml:space="preserve">Empathy is another essential skill </w:t>
      </w:r>
      <w:r w:rsidR="001A3FFD">
        <w:rPr>
          <w:rFonts w:ascii="Arial" w:hAnsi="Arial" w:cs="Arial"/>
          <w:sz w:val="22"/>
        </w:rPr>
        <w:t xml:space="preserve">that </w:t>
      </w:r>
      <w:r w:rsidRPr="007052B5">
        <w:rPr>
          <w:rFonts w:ascii="Arial" w:hAnsi="Arial" w:cs="Arial"/>
          <w:sz w:val="22"/>
        </w:rPr>
        <w:t xml:space="preserve">allows Healthcare Assistants to understand how patients feel and respond to their emotional needs. Empathy includes </w:t>
      </w:r>
      <w:r w:rsidR="00871E6A" w:rsidRPr="007052B5">
        <w:rPr>
          <w:rFonts w:ascii="Arial" w:hAnsi="Arial" w:cs="Arial"/>
          <w:sz w:val="22"/>
        </w:rPr>
        <w:t xml:space="preserve">aspects </w:t>
      </w:r>
      <w:r w:rsidR="00351984" w:rsidRPr="007052B5">
        <w:rPr>
          <w:rFonts w:ascii="Arial" w:hAnsi="Arial" w:cs="Arial"/>
          <w:sz w:val="22"/>
        </w:rPr>
        <w:t>such as</w:t>
      </w:r>
      <w:r w:rsidR="00871E6A" w:rsidRPr="007052B5">
        <w:rPr>
          <w:rFonts w:ascii="Arial" w:hAnsi="Arial" w:cs="Arial"/>
          <w:sz w:val="22"/>
        </w:rPr>
        <w:t xml:space="preserve"> </w:t>
      </w:r>
      <w:r w:rsidRPr="007052B5">
        <w:rPr>
          <w:rFonts w:ascii="Arial" w:hAnsi="Arial" w:cs="Arial"/>
          <w:sz w:val="22"/>
        </w:rPr>
        <w:t xml:space="preserve">emotional, cognitive, and behavioural meaning understanding feelings, recognising the patient’s situation, and acting in a caring way. Research shows that healthcare workers </w:t>
      </w:r>
      <w:r w:rsidR="000A367F" w:rsidRPr="007052B5">
        <w:rPr>
          <w:rFonts w:ascii="Arial" w:hAnsi="Arial" w:cs="Arial"/>
          <w:sz w:val="22"/>
        </w:rPr>
        <w:t xml:space="preserve">provide </w:t>
      </w:r>
      <w:r w:rsidR="00732FEB">
        <w:rPr>
          <w:rFonts w:ascii="Arial" w:hAnsi="Arial" w:cs="Arial"/>
          <w:sz w:val="22"/>
        </w:rPr>
        <w:t>en</w:t>
      </w:r>
      <w:r w:rsidR="00D24C06">
        <w:rPr>
          <w:rFonts w:ascii="Arial" w:hAnsi="Arial" w:cs="Arial"/>
          <w:sz w:val="22"/>
        </w:rPr>
        <w:t xml:space="preserve">hanced </w:t>
      </w:r>
      <w:r w:rsidR="000A367F" w:rsidRPr="007052B5">
        <w:rPr>
          <w:rFonts w:ascii="Arial" w:hAnsi="Arial" w:cs="Arial"/>
          <w:sz w:val="22"/>
        </w:rPr>
        <w:t xml:space="preserve">care and help patients feel safe and respected </w:t>
      </w:r>
      <w:r w:rsidR="00905BD7" w:rsidRPr="007052B5">
        <w:rPr>
          <w:rFonts w:ascii="Arial" w:hAnsi="Arial" w:cs="Arial"/>
          <w:sz w:val="22"/>
        </w:rPr>
        <w:t>when the</w:t>
      </w:r>
      <w:r w:rsidR="00ED39B4" w:rsidRPr="007052B5">
        <w:rPr>
          <w:rFonts w:ascii="Arial" w:hAnsi="Arial" w:cs="Arial"/>
          <w:sz w:val="22"/>
        </w:rPr>
        <w:t>y have</w:t>
      </w:r>
      <w:r w:rsidRPr="007052B5">
        <w:rPr>
          <w:rFonts w:ascii="Arial" w:hAnsi="Arial" w:cs="Arial"/>
          <w:sz w:val="22"/>
        </w:rPr>
        <w:t xml:space="preserve"> higher levels of empathy (</w:t>
      </w:r>
      <w:proofErr w:type="spellStart"/>
      <w:r w:rsidRPr="007052B5">
        <w:rPr>
          <w:rFonts w:ascii="Arial" w:hAnsi="Arial" w:cs="Arial"/>
          <w:sz w:val="22"/>
        </w:rPr>
        <w:t>Moudatsou</w:t>
      </w:r>
      <w:proofErr w:type="spellEnd"/>
      <w:r w:rsidRPr="007052B5">
        <w:rPr>
          <w:rFonts w:ascii="Arial" w:hAnsi="Arial" w:cs="Arial"/>
          <w:sz w:val="22"/>
        </w:rPr>
        <w:t xml:space="preserve"> et al., 2020). </w:t>
      </w:r>
      <w:r w:rsidR="00C01C88">
        <w:rPr>
          <w:rFonts w:ascii="Arial" w:hAnsi="Arial" w:cs="Arial"/>
          <w:sz w:val="22"/>
        </w:rPr>
        <w:t>To illustrate</w:t>
      </w:r>
      <w:r w:rsidRPr="007052B5">
        <w:rPr>
          <w:rFonts w:ascii="Arial" w:hAnsi="Arial" w:cs="Arial"/>
          <w:sz w:val="22"/>
        </w:rPr>
        <w:t xml:space="preserve">, when supporting a patient who feels anxious or confused, showing kindness and patience can reduce stress and build trust. This shows that empathy is </w:t>
      </w:r>
      <w:r w:rsidR="00CF273A">
        <w:rPr>
          <w:rFonts w:ascii="Arial" w:hAnsi="Arial" w:cs="Arial"/>
          <w:sz w:val="22"/>
        </w:rPr>
        <w:t>needed</w:t>
      </w:r>
      <w:r w:rsidR="004C66A1">
        <w:rPr>
          <w:rFonts w:ascii="Arial" w:hAnsi="Arial" w:cs="Arial"/>
          <w:sz w:val="22"/>
        </w:rPr>
        <w:t xml:space="preserve"> </w:t>
      </w:r>
      <w:r w:rsidRPr="007052B5">
        <w:rPr>
          <w:rFonts w:ascii="Arial" w:hAnsi="Arial" w:cs="Arial"/>
          <w:sz w:val="22"/>
        </w:rPr>
        <w:t>for maintaining dignity and providing person-centred care</w:t>
      </w:r>
      <w:r w:rsidR="00047BE6" w:rsidRPr="007052B5">
        <w:rPr>
          <w:rFonts w:ascii="Arial" w:hAnsi="Arial" w:cs="Arial"/>
          <w:sz w:val="22"/>
        </w:rPr>
        <w:t>.</w:t>
      </w:r>
    </w:p>
    <w:p w14:paraId="6B25A0C4" w14:textId="395C7CA4" w:rsidR="00EB2754" w:rsidRDefault="00A6066B" w:rsidP="00E14522">
      <w:pPr>
        <w:spacing w:after="0" w:line="360" w:lineRule="auto"/>
        <w:contextualSpacing/>
        <w:jc w:val="both"/>
        <w:rPr>
          <w:rFonts w:ascii="Arial" w:hAnsi="Arial" w:cs="Arial"/>
          <w:sz w:val="22"/>
        </w:rPr>
      </w:pPr>
      <w:r w:rsidRPr="007052B5">
        <w:rPr>
          <w:rFonts w:ascii="Arial" w:hAnsi="Arial" w:cs="Arial"/>
          <w:sz w:val="22"/>
        </w:rPr>
        <w:t>Teamwork is also an important skill because Healthcare Assistants work as part of a healthcare team. Effective teamwork helps ensure that care is organised and patients receive the right support at the right time</w:t>
      </w:r>
      <w:r w:rsidRPr="00EF0867">
        <w:rPr>
          <w:rFonts w:ascii="Arial" w:hAnsi="Arial" w:cs="Arial"/>
          <w:sz w:val="22"/>
        </w:rPr>
        <w:t xml:space="preserve">. </w:t>
      </w:r>
      <w:r w:rsidR="00FB5A92" w:rsidRPr="00EF0867">
        <w:rPr>
          <w:rFonts w:ascii="Arial" w:hAnsi="Arial" w:cs="Arial"/>
          <w:sz w:val="22"/>
        </w:rPr>
        <w:t>Accordin</w:t>
      </w:r>
      <w:r w:rsidR="00EF0867" w:rsidRPr="00EF0867">
        <w:rPr>
          <w:rFonts w:ascii="Arial" w:hAnsi="Arial" w:cs="Arial"/>
          <w:sz w:val="22"/>
        </w:rPr>
        <w:t>g to Babiker et al.</w:t>
      </w:r>
      <w:r w:rsidR="00397494">
        <w:rPr>
          <w:rFonts w:ascii="Arial" w:hAnsi="Arial" w:cs="Arial"/>
          <w:sz w:val="22"/>
        </w:rPr>
        <w:t xml:space="preserve"> (</w:t>
      </w:r>
      <w:r w:rsidR="00EF0867" w:rsidRPr="00EF0867">
        <w:rPr>
          <w:rFonts w:ascii="Arial" w:hAnsi="Arial" w:cs="Arial"/>
          <w:sz w:val="22"/>
        </w:rPr>
        <w:t>2014)</w:t>
      </w:r>
      <w:r w:rsidR="00EF0867">
        <w:rPr>
          <w:rFonts w:ascii="Arial" w:hAnsi="Arial" w:cs="Arial"/>
          <w:sz w:val="22"/>
        </w:rPr>
        <w:t>,</w:t>
      </w:r>
      <w:r w:rsidR="00EF0867" w:rsidRPr="00EF0867">
        <w:rPr>
          <w:rFonts w:ascii="Arial" w:hAnsi="Arial" w:cs="Arial"/>
          <w:sz w:val="22"/>
        </w:rPr>
        <w:t xml:space="preserve"> </w:t>
      </w:r>
      <w:r w:rsidR="00A12918" w:rsidRPr="00EF0867">
        <w:rPr>
          <w:rFonts w:ascii="Arial" w:hAnsi="Arial" w:cs="Arial"/>
          <w:sz w:val="22"/>
        </w:rPr>
        <w:t>effective teamwork improves coordination and contributes to higher standards of patient care</w:t>
      </w:r>
      <w:r w:rsidR="00EF0867" w:rsidRPr="00EF0867">
        <w:rPr>
          <w:rFonts w:ascii="Arial" w:hAnsi="Arial" w:cs="Arial"/>
          <w:sz w:val="22"/>
        </w:rPr>
        <w:t>.</w:t>
      </w:r>
      <w:r w:rsidR="00A12918" w:rsidRPr="00A12918">
        <w:rPr>
          <w:rFonts w:ascii="Arial" w:hAnsi="Arial" w:cs="Arial"/>
          <w:sz w:val="22"/>
        </w:rPr>
        <w:t xml:space="preserve"> </w:t>
      </w:r>
      <w:r w:rsidRPr="007052B5">
        <w:rPr>
          <w:rFonts w:ascii="Arial" w:hAnsi="Arial" w:cs="Arial"/>
          <w:sz w:val="22"/>
        </w:rPr>
        <w:t>For</w:t>
      </w:r>
      <w:r w:rsidR="005B1163">
        <w:rPr>
          <w:rFonts w:ascii="Arial" w:hAnsi="Arial" w:cs="Arial"/>
          <w:sz w:val="22"/>
        </w:rPr>
        <w:t xml:space="preserve"> instance</w:t>
      </w:r>
      <w:r w:rsidRPr="007052B5">
        <w:rPr>
          <w:rFonts w:ascii="Arial" w:hAnsi="Arial" w:cs="Arial"/>
          <w:sz w:val="22"/>
        </w:rPr>
        <w:t>, when a Healthcare Assistant reports changes in a patient’s condition to a nurse, this allows the team to respond quickly and prevent complications.</w:t>
      </w:r>
      <w:r w:rsidR="00EB2754" w:rsidRPr="007052B5">
        <w:rPr>
          <w:rFonts w:ascii="Arial" w:hAnsi="Arial" w:cs="Arial"/>
          <w:sz w:val="22"/>
        </w:rPr>
        <w:t xml:space="preserve"> Teamwork is also clearly seen when staff work together to move or transfer a patient safely, such as helping a patient from a bed to a wheelchair. This demonstrates that teamwork is essential for patient safety and high-quality care.</w:t>
      </w:r>
      <w:r w:rsidRPr="007052B5">
        <w:rPr>
          <w:rFonts w:ascii="Arial" w:hAnsi="Arial" w:cs="Arial"/>
          <w:sz w:val="22"/>
        </w:rPr>
        <w:t xml:space="preserve"> </w:t>
      </w:r>
      <w:bookmarkStart w:id="4" w:name="_Toc992114325"/>
    </w:p>
    <w:p w14:paraId="4D9A5247" w14:textId="28F062A8" w:rsidR="00D45E62" w:rsidRPr="007052B5" w:rsidRDefault="00D45E62" w:rsidP="00E14522">
      <w:pPr>
        <w:spacing w:after="0" w:line="360" w:lineRule="auto"/>
        <w:contextualSpacing/>
        <w:jc w:val="both"/>
        <w:rPr>
          <w:rFonts w:ascii="Arial" w:hAnsi="Arial" w:cs="Arial"/>
          <w:sz w:val="22"/>
        </w:rPr>
      </w:pPr>
      <w:r w:rsidRPr="007052B5">
        <w:rPr>
          <w:rFonts w:ascii="Arial" w:hAnsi="Arial" w:cs="Arial"/>
          <w:sz w:val="22"/>
        </w:rPr>
        <w:t>A lack of these skills can have serious consequences in</w:t>
      </w:r>
      <w:r w:rsidR="00052248">
        <w:rPr>
          <w:rFonts w:ascii="Arial" w:hAnsi="Arial" w:cs="Arial"/>
          <w:sz w:val="22"/>
        </w:rPr>
        <w:t xml:space="preserve"> care </w:t>
      </w:r>
      <w:r w:rsidR="00036BE7">
        <w:rPr>
          <w:rFonts w:ascii="Arial" w:hAnsi="Arial" w:cs="Arial"/>
          <w:sz w:val="22"/>
        </w:rPr>
        <w:t>environments</w:t>
      </w:r>
      <w:r w:rsidRPr="007052B5">
        <w:rPr>
          <w:rFonts w:ascii="Arial" w:hAnsi="Arial" w:cs="Arial"/>
          <w:sz w:val="22"/>
        </w:rPr>
        <w:t xml:space="preserve">. Poor communication </w:t>
      </w:r>
      <w:r w:rsidR="00753172">
        <w:rPr>
          <w:rFonts w:ascii="Arial" w:hAnsi="Arial" w:cs="Arial"/>
          <w:sz w:val="22"/>
        </w:rPr>
        <w:t xml:space="preserve">increases the </w:t>
      </w:r>
      <w:r w:rsidR="00EC32A8">
        <w:rPr>
          <w:rFonts w:ascii="Arial" w:hAnsi="Arial" w:cs="Arial"/>
          <w:sz w:val="22"/>
        </w:rPr>
        <w:t xml:space="preserve">risk of </w:t>
      </w:r>
      <w:r w:rsidRPr="007052B5">
        <w:rPr>
          <w:rFonts w:ascii="Arial" w:hAnsi="Arial" w:cs="Arial"/>
          <w:sz w:val="22"/>
        </w:rPr>
        <w:t>misunderstandings and</w:t>
      </w:r>
      <w:r w:rsidR="00EC32A8">
        <w:rPr>
          <w:rFonts w:ascii="Arial" w:hAnsi="Arial" w:cs="Arial"/>
          <w:sz w:val="22"/>
        </w:rPr>
        <w:t xml:space="preserve"> errors</w:t>
      </w:r>
      <w:r w:rsidRPr="007052B5">
        <w:rPr>
          <w:rFonts w:ascii="Arial" w:hAnsi="Arial" w:cs="Arial"/>
          <w:sz w:val="22"/>
        </w:rPr>
        <w:t xml:space="preserve">, while a lack of empathy can make patients feel uncomfortable or ignored. In addition, weak teamwork can cause delays and reduce the quality of care. These problems can negatively affect patient safety and outcomes. Therefore, developing communication, empathy, and teamwork skills is essential for Healthcare Assistants to provide </w:t>
      </w:r>
      <w:r w:rsidR="00B70DF5">
        <w:rPr>
          <w:rFonts w:ascii="Arial" w:hAnsi="Arial" w:cs="Arial"/>
          <w:sz w:val="22"/>
        </w:rPr>
        <w:t xml:space="preserve">patient </w:t>
      </w:r>
      <w:r w:rsidR="00975D52">
        <w:rPr>
          <w:rFonts w:ascii="Arial" w:hAnsi="Arial" w:cs="Arial"/>
          <w:sz w:val="22"/>
        </w:rPr>
        <w:t>outcomes.</w:t>
      </w:r>
    </w:p>
    <w:p w14:paraId="2CAEA1EC" w14:textId="7A8AE768" w:rsidR="002370CE" w:rsidRPr="007052B5" w:rsidRDefault="1F09BC6E" w:rsidP="00762E6C">
      <w:pPr>
        <w:spacing w:after="0" w:line="360" w:lineRule="auto"/>
        <w:contextualSpacing/>
        <w:jc w:val="both"/>
        <w:rPr>
          <w:rFonts w:eastAsiaTheme="majorEastAsia" w:cstheme="majorBidi"/>
          <w:color w:val="4471C4"/>
          <w:sz w:val="28"/>
          <w:szCs w:val="26"/>
        </w:rPr>
      </w:pPr>
      <w:r w:rsidRPr="007052B5">
        <w:rPr>
          <w:rFonts w:eastAsiaTheme="majorEastAsia" w:cstheme="majorBidi"/>
          <w:color w:val="4471C4"/>
          <w:sz w:val="28"/>
          <w:szCs w:val="26"/>
        </w:rPr>
        <w:t>3</w:t>
      </w:r>
      <w:r w:rsidR="00397EAE">
        <w:rPr>
          <w:rFonts w:eastAsiaTheme="majorEastAsia" w:cstheme="majorBidi"/>
          <w:color w:val="4471C4"/>
          <w:sz w:val="28"/>
          <w:szCs w:val="26"/>
        </w:rPr>
        <w:t>.</w:t>
      </w:r>
      <w:r w:rsidR="005D5457" w:rsidRPr="007052B5">
        <w:rPr>
          <w:rFonts w:eastAsiaTheme="majorEastAsia" w:cstheme="majorBidi"/>
          <w:color w:val="4471C4"/>
          <w:sz w:val="28"/>
          <w:szCs w:val="26"/>
        </w:rPr>
        <w:t xml:space="preserve"> </w:t>
      </w:r>
      <w:r w:rsidR="003003FD" w:rsidRPr="007052B5">
        <w:rPr>
          <w:rFonts w:eastAsiaTheme="majorEastAsia" w:cstheme="majorBidi"/>
          <w:color w:val="4471C4"/>
          <w:sz w:val="28"/>
          <w:szCs w:val="26"/>
        </w:rPr>
        <w:t>Strategies</w:t>
      </w:r>
      <w:r w:rsidR="00183CB9" w:rsidRPr="007052B5">
        <w:rPr>
          <w:rFonts w:eastAsiaTheme="majorEastAsia" w:cstheme="majorBidi"/>
          <w:color w:val="4471C4"/>
          <w:sz w:val="28"/>
          <w:szCs w:val="26"/>
        </w:rPr>
        <w:t xml:space="preserve"> </w:t>
      </w:r>
      <w:r w:rsidR="59AB5A3E" w:rsidRPr="007052B5">
        <w:rPr>
          <w:rFonts w:eastAsiaTheme="majorEastAsia" w:cstheme="majorBidi"/>
          <w:color w:val="4471C4"/>
          <w:sz w:val="28"/>
          <w:szCs w:val="26"/>
        </w:rPr>
        <w:t xml:space="preserve">for Skill Improvement for </w:t>
      </w:r>
      <w:bookmarkEnd w:id="4"/>
      <w:r w:rsidR="007052B5" w:rsidRPr="007052B5">
        <w:rPr>
          <w:rFonts w:cstheme="majorBidi"/>
          <w:color w:val="4471C4"/>
          <w:sz w:val="28"/>
          <w:szCs w:val="26"/>
        </w:rPr>
        <w:t>a Healthcare Assistant</w:t>
      </w:r>
      <w:r w:rsidR="0065053C">
        <w:rPr>
          <w:rFonts w:cstheme="majorBidi"/>
          <w:color w:val="4471C4"/>
          <w:sz w:val="28"/>
          <w:szCs w:val="26"/>
        </w:rPr>
        <w:t>s</w:t>
      </w:r>
    </w:p>
    <w:p w14:paraId="01C49510" w14:textId="3DDC7FEF" w:rsidR="002370CE" w:rsidRPr="002976D4" w:rsidRDefault="0C5D0C5C" w:rsidP="00762E6C">
      <w:pPr>
        <w:pStyle w:val="Heading2"/>
        <w:spacing w:before="0" w:line="360" w:lineRule="auto"/>
        <w:contextualSpacing/>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bookmarkEnd w:id="5"/>
      <w:r w:rsidR="000E76B9">
        <w:rPr>
          <w:color w:val="4471C4"/>
        </w:rPr>
        <w:t>of</w:t>
      </w:r>
      <w:r w:rsidR="00397EAE" w:rsidRPr="0CF501EC">
        <w:rPr>
          <w:color w:val="4471C4"/>
        </w:rPr>
        <w:t xml:space="preserve"> </w:t>
      </w:r>
      <w:r w:rsidR="000E76B9">
        <w:rPr>
          <w:color w:val="4471C4"/>
        </w:rPr>
        <w:t xml:space="preserve">a </w:t>
      </w:r>
      <w:r w:rsidR="00397EAE" w:rsidRPr="007052B5">
        <w:rPr>
          <w:color w:val="4471C4"/>
        </w:rPr>
        <w:t>Healthcare Assistant</w:t>
      </w:r>
      <w:r w:rsidR="0065053C">
        <w:rPr>
          <w:color w:val="4471C4"/>
        </w:rPr>
        <w:t>s</w:t>
      </w:r>
    </w:p>
    <w:p w14:paraId="62748E99" w14:textId="77777777" w:rsidR="00C50AC0" w:rsidRDefault="00C50AC0" w:rsidP="00A97594">
      <w:pPr>
        <w:spacing w:after="0" w:line="360" w:lineRule="auto"/>
        <w:contextualSpacing/>
        <w:rPr>
          <w:rFonts w:ascii="Arial" w:eastAsia="Segoe UI" w:hAnsi="Arial" w:cs="Arial"/>
          <w:sz w:val="22"/>
        </w:rPr>
      </w:pPr>
      <w:r w:rsidRPr="00397EAE">
        <w:rPr>
          <w:rFonts w:ascii="Arial" w:eastAsia="Segoe UI" w:hAnsi="Arial" w:cs="Arial"/>
          <w:sz w:val="22"/>
        </w:rPr>
        <w:t xml:space="preserve">One useful way to improve communication skills is by completing training such as the Care Certificate. This training is designed for new healthcare workers in the UK and focuses on how to communicate effectively with patients. It helps develop clear, respectful, and professional communication in different care situations. According to Kwame and </w:t>
      </w:r>
      <w:proofErr w:type="spellStart"/>
      <w:r w:rsidRPr="00397EAE">
        <w:rPr>
          <w:rFonts w:ascii="Arial" w:eastAsia="Segoe UI" w:hAnsi="Arial" w:cs="Arial"/>
          <w:sz w:val="22"/>
        </w:rPr>
        <w:t>Petrucka</w:t>
      </w:r>
      <w:proofErr w:type="spellEnd"/>
      <w:r w:rsidRPr="00397EAE">
        <w:rPr>
          <w:rFonts w:ascii="Arial" w:eastAsia="Segoe UI" w:hAnsi="Arial" w:cs="Arial"/>
          <w:sz w:val="22"/>
        </w:rPr>
        <w:t xml:space="preserve"> (2021), strong communication skills improve patient outcomes and help build trust. In addition, using online learning platforms such as Moji Continuum Learning, watching real-life videos like “a day in the life of a Healthcare Assistant,” and communicating with healthcare workers in online groups can further support learning. These methods help develop a better understanding of real communication in practice. For example, learning how to explain procedures clearly can reduce patient anxiety and improve comfort. This shows that </w:t>
      </w:r>
      <w:r w:rsidRPr="00397EAE">
        <w:rPr>
          <w:rFonts w:ascii="Arial" w:eastAsia="Segoe UI" w:hAnsi="Arial" w:cs="Arial"/>
          <w:sz w:val="22"/>
        </w:rPr>
        <w:lastRenderedPageBreak/>
        <w:t>combining formal training, observation, and interaction is an effective way to develop communication skills.</w:t>
      </w:r>
    </w:p>
    <w:p w14:paraId="09C16844" w14:textId="5F6AAB99" w:rsidR="00D04EFD" w:rsidRDefault="00D04EFD" w:rsidP="00762E6C">
      <w:pPr>
        <w:spacing w:after="0" w:line="360" w:lineRule="auto"/>
        <w:contextualSpacing/>
        <w:rPr>
          <w:rFonts w:ascii="Arial" w:eastAsia="Segoe UI" w:hAnsi="Arial" w:cs="Arial"/>
          <w:sz w:val="22"/>
        </w:rPr>
      </w:pPr>
      <w:r w:rsidRPr="00D04EFD">
        <w:rPr>
          <w:rFonts w:ascii="Arial" w:eastAsia="Segoe UI" w:hAnsi="Arial" w:cs="Arial"/>
          <w:sz w:val="22"/>
        </w:rPr>
        <w:t xml:space="preserve">Another effective strategy for developing empathy is reflective practice. This means thinking </w:t>
      </w:r>
      <w:r w:rsidR="001821C3">
        <w:rPr>
          <w:rFonts w:ascii="Arial" w:eastAsia="Segoe UI" w:hAnsi="Arial" w:cs="Arial"/>
          <w:sz w:val="22"/>
        </w:rPr>
        <w:t xml:space="preserve">about </w:t>
      </w:r>
      <w:r w:rsidRPr="00D04EFD">
        <w:rPr>
          <w:rFonts w:ascii="Arial" w:eastAsia="Segoe UI" w:hAnsi="Arial" w:cs="Arial"/>
          <w:sz w:val="22"/>
        </w:rPr>
        <w:t xml:space="preserve">experiences and how care could be improved in the future. It can be done by asking questions such as what went well, what could be improved, and how the patient felt. </w:t>
      </w:r>
      <w:proofErr w:type="spellStart"/>
      <w:r w:rsidRPr="00D04EFD">
        <w:rPr>
          <w:rFonts w:ascii="Arial" w:eastAsia="Segoe UI" w:hAnsi="Arial" w:cs="Arial"/>
          <w:sz w:val="22"/>
        </w:rPr>
        <w:t>Moudatsou</w:t>
      </w:r>
      <w:proofErr w:type="spellEnd"/>
      <w:r w:rsidRPr="00D04EFD">
        <w:rPr>
          <w:rFonts w:ascii="Arial" w:eastAsia="Segoe UI" w:hAnsi="Arial" w:cs="Arial"/>
          <w:sz w:val="22"/>
        </w:rPr>
        <w:t xml:space="preserve"> et al. (2020) explain that empathy can be developed through both experience and reflection.</w:t>
      </w:r>
      <w:r w:rsidR="00B504E4">
        <w:rPr>
          <w:rFonts w:ascii="Arial" w:eastAsia="Segoe UI" w:hAnsi="Arial" w:cs="Arial"/>
          <w:sz w:val="22"/>
        </w:rPr>
        <w:t xml:space="preserve"> </w:t>
      </w:r>
      <w:r w:rsidR="002A7F12">
        <w:rPr>
          <w:rFonts w:ascii="Arial" w:eastAsia="Segoe UI" w:hAnsi="Arial" w:cs="Arial"/>
          <w:sz w:val="22"/>
        </w:rPr>
        <w:t xml:space="preserve">An </w:t>
      </w:r>
      <w:r w:rsidR="00B504E4">
        <w:rPr>
          <w:rFonts w:ascii="Arial" w:eastAsia="Segoe UI" w:hAnsi="Arial" w:cs="Arial"/>
          <w:sz w:val="22"/>
        </w:rPr>
        <w:t xml:space="preserve">example of this is </w:t>
      </w:r>
      <w:r w:rsidRPr="00D04EFD">
        <w:rPr>
          <w:rFonts w:ascii="Arial" w:eastAsia="Segoe UI" w:hAnsi="Arial" w:cs="Arial"/>
          <w:sz w:val="22"/>
        </w:rPr>
        <w:t xml:space="preserve">reviewing a situation where a patient felt anxious or uncomfortable can help improve future responses and provide more supportive care. </w:t>
      </w:r>
      <w:r w:rsidR="00771270" w:rsidRPr="00771270">
        <w:rPr>
          <w:rFonts w:ascii="Arial" w:eastAsia="Segoe UI" w:hAnsi="Arial" w:cs="Arial"/>
          <w:sz w:val="22"/>
        </w:rPr>
        <w:t>Reflecting on communication during care helps staff understand patients’ emotions and needs, leading to more person-centred care and stronger relationships. This makes reflective practice an effective way to develop empathy.</w:t>
      </w:r>
    </w:p>
    <w:p w14:paraId="5261F14F" w14:textId="60027811" w:rsidR="00D8109F" w:rsidRPr="00B24BAE" w:rsidRDefault="00D8109F" w:rsidP="00762E6C">
      <w:pPr>
        <w:spacing w:after="0" w:line="360" w:lineRule="auto"/>
        <w:contextualSpacing/>
        <w:rPr>
          <w:rFonts w:ascii="Arial" w:eastAsia="Segoe UI" w:hAnsi="Arial" w:cs="Arial"/>
          <w:sz w:val="22"/>
        </w:rPr>
      </w:pPr>
      <w:r w:rsidRPr="00D8109F">
        <w:rPr>
          <w:rFonts w:ascii="Arial" w:eastAsia="Segoe UI" w:hAnsi="Arial" w:cs="Arial"/>
          <w:sz w:val="22"/>
        </w:rPr>
        <w:t xml:space="preserve">A strategy for improving teamwork skills is gaining hands-on experience by working with </w:t>
      </w:r>
      <w:r w:rsidR="00B24BAE" w:rsidRPr="00D8109F">
        <w:rPr>
          <w:rFonts w:ascii="Arial" w:eastAsia="Segoe UI" w:hAnsi="Arial" w:cs="Arial"/>
          <w:sz w:val="22"/>
        </w:rPr>
        <w:t>others, through</w:t>
      </w:r>
      <w:r w:rsidRPr="00D8109F">
        <w:rPr>
          <w:rFonts w:ascii="Arial" w:eastAsia="Segoe UI" w:hAnsi="Arial" w:cs="Arial"/>
          <w:sz w:val="22"/>
        </w:rPr>
        <w:t xml:space="preserve"> volunteering or work placements. Babiker et al. (2014) state that teamwork improves coordination and the overall quality of care</w:t>
      </w:r>
      <w:r w:rsidRPr="00B24BAE">
        <w:rPr>
          <w:rFonts w:ascii="Arial" w:eastAsia="Segoe UI" w:hAnsi="Arial" w:cs="Arial"/>
          <w:sz w:val="22"/>
        </w:rPr>
        <w:t xml:space="preserve">. Similarly, research </w:t>
      </w:r>
      <w:r w:rsidR="004C0997" w:rsidRPr="00B24BAE">
        <w:rPr>
          <w:rFonts w:ascii="Arial" w:eastAsia="Segoe UI" w:hAnsi="Arial" w:cs="Arial"/>
          <w:sz w:val="22"/>
        </w:rPr>
        <w:t xml:space="preserve">by </w:t>
      </w:r>
      <w:r w:rsidRPr="00B24BAE">
        <w:rPr>
          <w:rFonts w:ascii="Arial" w:eastAsia="Segoe UI" w:hAnsi="Arial" w:cs="Arial"/>
          <w:sz w:val="22"/>
        </w:rPr>
        <w:t xml:space="preserve">Rosen </w:t>
      </w:r>
      <w:r w:rsidR="004C0997" w:rsidRPr="00B24BAE">
        <w:rPr>
          <w:rFonts w:ascii="Arial" w:eastAsia="Segoe UI" w:hAnsi="Arial" w:cs="Arial"/>
          <w:sz w:val="22"/>
        </w:rPr>
        <w:t>et al. (2018)</w:t>
      </w:r>
      <w:r w:rsidR="008B4DD1" w:rsidRPr="00B24BAE">
        <w:rPr>
          <w:rFonts w:ascii="Arial" w:eastAsia="Segoe UI" w:hAnsi="Arial" w:cs="Arial"/>
          <w:sz w:val="22"/>
        </w:rPr>
        <w:t xml:space="preserve"> confirms that su</w:t>
      </w:r>
      <w:r w:rsidR="00EC37E1" w:rsidRPr="00B24BAE">
        <w:rPr>
          <w:rFonts w:ascii="Arial" w:eastAsia="Segoe UI" w:hAnsi="Arial" w:cs="Arial"/>
          <w:sz w:val="22"/>
        </w:rPr>
        <w:t xml:space="preserve">ccessful cooperation is </w:t>
      </w:r>
      <w:r w:rsidR="003F5FB0" w:rsidRPr="00B24BAE">
        <w:rPr>
          <w:rFonts w:ascii="Arial" w:eastAsia="Segoe UI" w:hAnsi="Arial" w:cs="Arial"/>
          <w:sz w:val="22"/>
        </w:rPr>
        <w:t xml:space="preserve">vital </w:t>
      </w:r>
      <w:r w:rsidR="00CB57AD" w:rsidRPr="00B24BAE">
        <w:rPr>
          <w:rFonts w:ascii="Arial" w:eastAsia="Segoe UI" w:hAnsi="Arial" w:cs="Arial"/>
          <w:sz w:val="22"/>
        </w:rPr>
        <w:t xml:space="preserve">for protecting patients </w:t>
      </w:r>
      <w:r w:rsidR="00110255" w:rsidRPr="00B24BAE">
        <w:rPr>
          <w:rFonts w:ascii="Arial" w:eastAsia="Segoe UI" w:hAnsi="Arial" w:cs="Arial"/>
          <w:sz w:val="22"/>
        </w:rPr>
        <w:t xml:space="preserve">and </w:t>
      </w:r>
      <w:r w:rsidR="00B24BAE" w:rsidRPr="00B24BAE">
        <w:rPr>
          <w:rFonts w:ascii="Arial" w:eastAsia="Segoe UI" w:hAnsi="Arial" w:cs="Arial"/>
          <w:sz w:val="22"/>
        </w:rPr>
        <w:t>delivering</w:t>
      </w:r>
      <w:r w:rsidR="00110255" w:rsidRPr="00B24BAE">
        <w:rPr>
          <w:rFonts w:ascii="Arial" w:eastAsia="Segoe UI" w:hAnsi="Arial" w:cs="Arial"/>
          <w:sz w:val="22"/>
        </w:rPr>
        <w:t xml:space="preserve"> good</w:t>
      </w:r>
      <w:r w:rsidR="00B24BAE" w:rsidRPr="00B24BAE">
        <w:rPr>
          <w:rFonts w:ascii="Arial" w:eastAsia="Segoe UI" w:hAnsi="Arial" w:cs="Arial"/>
          <w:sz w:val="22"/>
        </w:rPr>
        <w:t xml:space="preserve"> care. </w:t>
      </w:r>
      <w:r w:rsidR="0044115E" w:rsidRPr="00B24BAE">
        <w:rPr>
          <w:rFonts w:ascii="Arial" w:eastAsia="Segoe UI" w:hAnsi="Arial" w:cs="Arial"/>
          <w:sz w:val="22"/>
        </w:rPr>
        <w:t>This can be seen when staff</w:t>
      </w:r>
      <w:r w:rsidRPr="00B24BAE">
        <w:rPr>
          <w:rFonts w:ascii="Arial" w:eastAsia="Segoe UI" w:hAnsi="Arial" w:cs="Arial"/>
          <w:sz w:val="22"/>
        </w:rPr>
        <w:t xml:space="preserve"> work</w:t>
      </w:r>
      <w:r w:rsidR="0044115E" w:rsidRPr="00B24BAE">
        <w:rPr>
          <w:rFonts w:ascii="Arial" w:eastAsia="Segoe UI" w:hAnsi="Arial" w:cs="Arial"/>
          <w:sz w:val="22"/>
        </w:rPr>
        <w:t xml:space="preserve"> </w:t>
      </w:r>
      <w:r w:rsidRPr="00B24BAE">
        <w:rPr>
          <w:rFonts w:ascii="Arial" w:eastAsia="Segoe UI" w:hAnsi="Arial" w:cs="Arial"/>
          <w:sz w:val="22"/>
        </w:rPr>
        <w:t xml:space="preserve">together to safely move a patient, such as transferring them from a bed to a wheelchair, </w:t>
      </w:r>
      <w:r w:rsidR="00EE6616" w:rsidRPr="00B24BAE">
        <w:rPr>
          <w:rFonts w:ascii="Arial" w:eastAsia="Segoe UI" w:hAnsi="Arial" w:cs="Arial"/>
          <w:sz w:val="22"/>
        </w:rPr>
        <w:t xml:space="preserve">which </w:t>
      </w:r>
      <w:r w:rsidRPr="00B24BAE">
        <w:rPr>
          <w:rFonts w:ascii="Arial" w:eastAsia="Segoe UI" w:hAnsi="Arial" w:cs="Arial"/>
          <w:sz w:val="22"/>
        </w:rPr>
        <w:t xml:space="preserve">requires clear communication. </w:t>
      </w:r>
    </w:p>
    <w:p w14:paraId="617FBDAA" w14:textId="6B8817BB" w:rsidR="00D8109F" w:rsidRPr="008F4DA1" w:rsidRDefault="00D8109F" w:rsidP="00762E6C">
      <w:pPr>
        <w:spacing w:after="0" w:line="360" w:lineRule="auto"/>
        <w:contextualSpacing/>
        <w:rPr>
          <w:rFonts w:ascii="Arial" w:eastAsia="Segoe UI" w:hAnsi="Arial" w:cs="Arial"/>
          <w:sz w:val="22"/>
        </w:rPr>
      </w:pPr>
      <w:r w:rsidRPr="00D8109F">
        <w:rPr>
          <w:rFonts w:ascii="Arial" w:eastAsia="Segoe UI" w:hAnsi="Arial" w:cs="Arial"/>
          <w:sz w:val="22"/>
        </w:rPr>
        <w:t xml:space="preserve">Simulation-based training can also support the development of teamwork skills by allowing staff to practise real-life situations in a safe environment. Research shows that simulation training reduces errors and improves teamwork in healthcare </w:t>
      </w:r>
      <w:r w:rsidRPr="008F4DA1">
        <w:rPr>
          <w:rFonts w:ascii="Arial" w:eastAsia="Segoe UI" w:hAnsi="Arial" w:cs="Arial"/>
          <w:sz w:val="22"/>
        </w:rPr>
        <w:t>settings (Chukwuka et al., 2024).</w:t>
      </w:r>
    </w:p>
    <w:p w14:paraId="1E3A52EB" w14:textId="509138FC" w:rsidR="007C5ACA" w:rsidRDefault="007C5ACA" w:rsidP="00762E6C">
      <w:pPr>
        <w:spacing w:after="0" w:line="360" w:lineRule="auto"/>
        <w:contextualSpacing/>
        <w:rPr>
          <w:rFonts w:ascii="Arial" w:eastAsia="Segoe UI" w:hAnsi="Arial" w:cs="Arial"/>
          <w:sz w:val="22"/>
        </w:rPr>
      </w:pPr>
      <w:r w:rsidRPr="007C5ACA">
        <w:rPr>
          <w:rFonts w:ascii="Arial" w:eastAsia="Segoe UI" w:hAnsi="Arial" w:cs="Arial"/>
          <w:sz w:val="22"/>
        </w:rPr>
        <w:t>All three strategies—training, reflective practice, and practical experience—work together to improve the key skills required for a Healthcare Assistant. Training helps develop communication skills, reflective practice supports empathy, and practical experience strengthens teamwork. For example, combining communication training with real-life practice and reflection helps staff better understand patient needs and provide more effective care.</w:t>
      </w:r>
    </w:p>
    <w:p w14:paraId="41844200" w14:textId="77777777" w:rsidR="002E4FB9" w:rsidRDefault="002E4FB9" w:rsidP="00762E6C">
      <w:pPr>
        <w:spacing w:after="0" w:line="360" w:lineRule="auto"/>
        <w:contextualSpacing/>
        <w:rPr>
          <w:rFonts w:ascii="Arial" w:eastAsia="Segoe UI" w:hAnsi="Arial" w:cs="Arial"/>
          <w:sz w:val="22"/>
        </w:rPr>
      </w:pPr>
    </w:p>
    <w:p w14:paraId="54914051" w14:textId="77777777" w:rsidR="00B10B80" w:rsidRDefault="00B10B80" w:rsidP="00762E6C">
      <w:pPr>
        <w:spacing w:after="0" w:line="360" w:lineRule="auto"/>
        <w:contextualSpacing/>
        <w:rPr>
          <w:rFonts w:ascii="Arial" w:eastAsia="Segoe UI" w:hAnsi="Arial" w:cs="Arial"/>
          <w:sz w:val="22"/>
        </w:rPr>
      </w:pPr>
    </w:p>
    <w:p w14:paraId="0C549340" w14:textId="77777777" w:rsidR="00B10B80" w:rsidRDefault="00B10B80" w:rsidP="00762E6C">
      <w:pPr>
        <w:spacing w:after="0" w:line="360" w:lineRule="auto"/>
        <w:contextualSpacing/>
        <w:rPr>
          <w:rFonts w:ascii="Arial" w:eastAsia="Segoe UI" w:hAnsi="Arial" w:cs="Arial"/>
          <w:sz w:val="22"/>
        </w:rPr>
      </w:pPr>
    </w:p>
    <w:p w14:paraId="27665D7A" w14:textId="77777777" w:rsidR="00482E53" w:rsidRDefault="00482E53" w:rsidP="00762E6C">
      <w:pPr>
        <w:spacing w:after="0" w:line="360" w:lineRule="auto"/>
        <w:contextualSpacing/>
        <w:rPr>
          <w:rFonts w:ascii="Arial" w:eastAsia="Segoe UI" w:hAnsi="Arial" w:cs="Arial"/>
          <w:sz w:val="22"/>
        </w:rPr>
      </w:pPr>
    </w:p>
    <w:p w14:paraId="76FB1225" w14:textId="77777777" w:rsidR="00482E53" w:rsidRDefault="00482E53" w:rsidP="00762E6C">
      <w:pPr>
        <w:spacing w:after="0" w:line="360" w:lineRule="auto"/>
        <w:contextualSpacing/>
        <w:rPr>
          <w:rFonts w:ascii="Arial" w:eastAsia="Segoe UI" w:hAnsi="Arial" w:cs="Arial"/>
          <w:sz w:val="22"/>
        </w:rPr>
      </w:pPr>
    </w:p>
    <w:p w14:paraId="36A0FAA2" w14:textId="77777777" w:rsidR="00482E53" w:rsidRDefault="00482E53" w:rsidP="00762E6C">
      <w:pPr>
        <w:spacing w:after="0" w:line="360" w:lineRule="auto"/>
        <w:contextualSpacing/>
        <w:rPr>
          <w:rFonts w:ascii="Arial" w:eastAsia="Segoe UI" w:hAnsi="Arial" w:cs="Arial"/>
          <w:sz w:val="22"/>
        </w:rPr>
      </w:pPr>
    </w:p>
    <w:p w14:paraId="344102D9" w14:textId="77777777" w:rsidR="00482E53" w:rsidRDefault="00482E53" w:rsidP="00762E6C">
      <w:pPr>
        <w:spacing w:after="0" w:line="360" w:lineRule="auto"/>
        <w:contextualSpacing/>
        <w:rPr>
          <w:rFonts w:ascii="Arial" w:eastAsia="Segoe UI" w:hAnsi="Arial" w:cs="Arial"/>
          <w:sz w:val="22"/>
        </w:rPr>
      </w:pPr>
    </w:p>
    <w:p w14:paraId="7CA4609E" w14:textId="77777777" w:rsidR="00482E53" w:rsidRDefault="00482E53" w:rsidP="00762E6C">
      <w:pPr>
        <w:spacing w:after="0" w:line="360" w:lineRule="auto"/>
        <w:contextualSpacing/>
        <w:rPr>
          <w:rFonts w:ascii="Arial" w:eastAsia="Segoe UI" w:hAnsi="Arial" w:cs="Arial"/>
          <w:sz w:val="22"/>
        </w:rPr>
      </w:pPr>
    </w:p>
    <w:p w14:paraId="1497148C" w14:textId="0C85550F" w:rsidR="00A946CB" w:rsidRDefault="00A946CB" w:rsidP="00762E6C">
      <w:pPr>
        <w:pStyle w:val="Heading2"/>
        <w:spacing w:before="0" w:line="360" w:lineRule="auto"/>
        <w:contextualSpacing/>
        <w:rPr>
          <w:color w:val="4471C4"/>
        </w:rPr>
      </w:pPr>
      <w:bookmarkStart w:id="6" w:name="_Toc1799977123"/>
      <w:r w:rsidRPr="0CF501EC">
        <w:rPr>
          <w:color w:val="4471C4"/>
        </w:rPr>
        <w:lastRenderedPageBreak/>
        <w:t>Conclusion</w:t>
      </w:r>
      <w:bookmarkEnd w:id="6"/>
    </w:p>
    <w:p w14:paraId="5A3D89B5" w14:textId="174BED17" w:rsidR="006407CB" w:rsidRPr="006407CB" w:rsidRDefault="006407CB" w:rsidP="00762E6C">
      <w:pPr>
        <w:spacing w:after="0" w:line="360" w:lineRule="auto"/>
        <w:contextualSpacing/>
        <w:rPr>
          <w:rFonts w:ascii="Arial" w:hAnsi="Arial" w:cs="Arial"/>
          <w:sz w:val="22"/>
        </w:rPr>
      </w:pPr>
      <w:r w:rsidRPr="006407CB">
        <w:rPr>
          <w:rFonts w:ascii="Arial" w:hAnsi="Arial" w:cs="Arial"/>
          <w:sz w:val="22"/>
        </w:rPr>
        <w:t xml:space="preserve">Health and Social Care is essential for ensuring people receive safe, respectful, and high-quality support. This report has explored the vital role of a Healthcare </w:t>
      </w:r>
      <w:r w:rsidR="00B13526">
        <w:rPr>
          <w:rFonts w:ascii="Arial" w:hAnsi="Arial" w:cs="Arial"/>
          <w:sz w:val="22"/>
        </w:rPr>
        <w:t>Assistant</w:t>
      </w:r>
      <w:r w:rsidRPr="006407CB">
        <w:rPr>
          <w:rFonts w:ascii="Arial" w:hAnsi="Arial" w:cs="Arial"/>
          <w:sz w:val="22"/>
        </w:rPr>
        <w:t>, including their key duties in supporting patients and healthcare professionals. It has also highlighted three essential skills—communication, empathy, and teamwork—which are critical for delivering effective care. These skills are fundamental in creating a safe and supportive care environment where patients feel valued and respected.</w:t>
      </w:r>
      <w:r w:rsidR="0030370D">
        <w:rPr>
          <w:rFonts w:ascii="Arial" w:hAnsi="Arial" w:cs="Arial"/>
          <w:sz w:val="22"/>
        </w:rPr>
        <w:t xml:space="preserve"> </w:t>
      </w:r>
      <w:r w:rsidR="00D30145">
        <w:rPr>
          <w:rFonts w:ascii="Arial" w:hAnsi="Arial" w:cs="Arial"/>
          <w:sz w:val="22"/>
        </w:rPr>
        <w:t>Con</w:t>
      </w:r>
      <w:r w:rsidR="003C2A6E">
        <w:rPr>
          <w:rFonts w:ascii="Arial" w:hAnsi="Arial" w:cs="Arial"/>
          <w:sz w:val="22"/>
        </w:rPr>
        <w:t>sequently</w:t>
      </w:r>
      <w:r w:rsidRPr="006407CB">
        <w:rPr>
          <w:rFonts w:ascii="Arial" w:hAnsi="Arial" w:cs="Arial"/>
          <w:sz w:val="22"/>
        </w:rPr>
        <w:t>, developing these skills is key to providing excellent care and improving the overall well-being of individuals in society.</w:t>
      </w:r>
    </w:p>
    <w:p w14:paraId="28900B76" w14:textId="77777777" w:rsidR="006407CB" w:rsidRPr="006407CB" w:rsidRDefault="006407CB" w:rsidP="00762E6C">
      <w:pPr>
        <w:spacing w:after="0" w:line="360" w:lineRule="auto"/>
        <w:contextualSpacing/>
      </w:pPr>
    </w:p>
    <w:p w14:paraId="743C5043" w14:textId="77777777" w:rsidR="00B10B80" w:rsidRDefault="00B10B80" w:rsidP="00762E6C">
      <w:pPr>
        <w:pStyle w:val="ListParagraph"/>
        <w:spacing w:after="0" w:line="360" w:lineRule="auto"/>
        <w:rPr>
          <w:sz w:val="22"/>
        </w:rPr>
      </w:pPr>
    </w:p>
    <w:p w14:paraId="48E01047" w14:textId="77777777" w:rsidR="00B10B80" w:rsidRDefault="00B10B80" w:rsidP="00762E6C">
      <w:pPr>
        <w:pStyle w:val="ListParagraph"/>
        <w:spacing w:after="0" w:line="360" w:lineRule="auto"/>
        <w:rPr>
          <w:sz w:val="22"/>
        </w:rPr>
      </w:pPr>
    </w:p>
    <w:p w14:paraId="56DD4A09" w14:textId="77777777" w:rsidR="00B10B80" w:rsidRDefault="00B10B80" w:rsidP="00762E6C">
      <w:pPr>
        <w:pStyle w:val="ListParagraph"/>
        <w:spacing w:after="0" w:line="360" w:lineRule="auto"/>
        <w:rPr>
          <w:sz w:val="22"/>
        </w:rPr>
      </w:pPr>
    </w:p>
    <w:p w14:paraId="6C314E9A" w14:textId="77777777" w:rsidR="00E710CF" w:rsidRPr="00E710CF" w:rsidRDefault="00E710CF" w:rsidP="00762E6C">
      <w:pPr>
        <w:spacing w:after="0" w:line="360" w:lineRule="auto"/>
        <w:contextualSpacing/>
      </w:pPr>
    </w:p>
    <w:p w14:paraId="4F1E301E" w14:textId="77777777" w:rsidR="00AB4B28" w:rsidRDefault="00AB4B28" w:rsidP="00762E6C">
      <w:pPr>
        <w:spacing w:after="0" w:line="360" w:lineRule="auto"/>
        <w:contextualSpacing/>
        <w:rPr>
          <w:sz w:val="22"/>
        </w:rPr>
      </w:pPr>
    </w:p>
    <w:p w14:paraId="44C61514" w14:textId="77777777" w:rsidR="00B10B80" w:rsidRDefault="00B10B80" w:rsidP="00762E6C">
      <w:pPr>
        <w:spacing w:after="0" w:line="360" w:lineRule="auto"/>
        <w:contextualSpacing/>
        <w:rPr>
          <w:sz w:val="22"/>
        </w:rPr>
      </w:pPr>
    </w:p>
    <w:p w14:paraId="326F0B37" w14:textId="77777777" w:rsidR="00B10B80" w:rsidRDefault="00B10B80" w:rsidP="00762E6C">
      <w:pPr>
        <w:spacing w:after="0" w:line="360" w:lineRule="auto"/>
        <w:contextualSpacing/>
        <w:rPr>
          <w:sz w:val="22"/>
        </w:rPr>
      </w:pPr>
    </w:p>
    <w:p w14:paraId="595DECB0" w14:textId="77777777" w:rsidR="00B10B80" w:rsidRDefault="00B10B80" w:rsidP="00762E6C">
      <w:pPr>
        <w:spacing w:after="0" w:line="360" w:lineRule="auto"/>
        <w:contextualSpacing/>
        <w:rPr>
          <w:sz w:val="22"/>
        </w:rPr>
      </w:pPr>
    </w:p>
    <w:p w14:paraId="63B4C41D" w14:textId="77777777" w:rsidR="00B10B80" w:rsidRDefault="00B10B80" w:rsidP="00762E6C">
      <w:pPr>
        <w:spacing w:after="0" w:line="360" w:lineRule="auto"/>
        <w:contextualSpacing/>
        <w:rPr>
          <w:sz w:val="22"/>
        </w:rPr>
      </w:pPr>
    </w:p>
    <w:p w14:paraId="7B732AFD" w14:textId="77777777" w:rsidR="00B10B80" w:rsidRDefault="00B10B80" w:rsidP="00762E6C">
      <w:pPr>
        <w:spacing w:after="0" w:line="360" w:lineRule="auto"/>
        <w:contextualSpacing/>
        <w:rPr>
          <w:sz w:val="22"/>
        </w:rPr>
      </w:pPr>
    </w:p>
    <w:p w14:paraId="553000E7" w14:textId="77777777" w:rsidR="00B10B80" w:rsidRDefault="00B10B80" w:rsidP="00762E6C">
      <w:pPr>
        <w:spacing w:after="0" w:line="360" w:lineRule="auto"/>
        <w:contextualSpacing/>
        <w:rPr>
          <w:sz w:val="22"/>
        </w:rPr>
      </w:pPr>
    </w:p>
    <w:p w14:paraId="5D1D987B" w14:textId="77777777" w:rsidR="00B10B80" w:rsidRDefault="00B10B80" w:rsidP="00762E6C">
      <w:pPr>
        <w:spacing w:after="0" w:line="360" w:lineRule="auto"/>
        <w:contextualSpacing/>
        <w:rPr>
          <w:sz w:val="22"/>
        </w:rPr>
      </w:pPr>
    </w:p>
    <w:p w14:paraId="76E1CF03" w14:textId="77777777" w:rsidR="00B10B80" w:rsidRDefault="00B10B80" w:rsidP="00762E6C">
      <w:pPr>
        <w:spacing w:after="0" w:line="360" w:lineRule="auto"/>
        <w:contextualSpacing/>
        <w:rPr>
          <w:sz w:val="22"/>
        </w:rPr>
      </w:pPr>
    </w:p>
    <w:p w14:paraId="6D3C70C8" w14:textId="77777777" w:rsidR="00B10B80" w:rsidRDefault="00B10B80" w:rsidP="00762E6C">
      <w:pPr>
        <w:spacing w:after="0" w:line="360" w:lineRule="auto"/>
        <w:contextualSpacing/>
        <w:rPr>
          <w:sz w:val="22"/>
        </w:rPr>
      </w:pPr>
    </w:p>
    <w:p w14:paraId="48D5AA42" w14:textId="77777777" w:rsidR="00B10B80" w:rsidRDefault="00B10B80" w:rsidP="00762E6C">
      <w:pPr>
        <w:spacing w:after="0" w:line="360" w:lineRule="auto"/>
        <w:contextualSpacing/>
        <w:rPr>
          <w:sz w:val="22"/>
        </w:rPr>
      </w:pPr>
    </w:p>
    <w:p w14:paraId="18735312" w14:textId="77777777" w:rsidR="00B10B80" w:rsidRDefault="00B10B80" w:rsidP="00762E6C">
      <w:pPr>
        <w:spacing w:after="0" w:line="360" w:lineRule="auto"/>
        <w:contextualSpacing/>
        <w:rPr>
          <w:sz w:val="22"/>
        </w:rPr>
      </w:pPr>
    </w:p>
    <w:p w14:paraId="0106514E" w14:textId="77777777" w:rsidR="00B10B80" w:rsidRDefault="00B10B80" w:rsidP="00762E6C">
      <w:pPr>
        <w:spacing w:after="0" w:line="360" w:lineRule="auto"/>
        <w:contextualSpacing/>
        <w:rPr>
          <w:sz w:val="22"/>
        </w:rPr>
      </w:pPr>
    </w:p>
    <w:p w14:paraId="7DC469E0" w14:textId="77777777" w:rsidR="000B1027" w:rsidRDefault="000B1027" w:rsidP="00762E6C">
      <w:pPr>
        <w:spacing w:after="0" w:line="360" w:lineRule="auto"/>
        <w:contextualSpacing/>
        <w:rPr>
          <w:sz w:val="22"/>
        </w:rPr>
      </w:pPr>
    </w:p>
    <w:p w14:paraId="772C3C5D" w14:textId="77777777" w:rsidR="00B10B80" w:rsidRDefault="00B10B80" w:rsidP="00762E6C">
      <w:pPr>
        <w:spacing w:after="0" w:line="360" w:lineRule="auto"/>
        <w:contextualSpacing/>
        <w:rPr>
          <w:sz w:val="22"/>
        </w:rPr>
      </w:pPr>
    </w:p>
    <w:p w14:paraId="70A7F439" w14:textId="77777777" w:rsidR="00B10B80" w:rsidRPr="00397EAE" w:rsidRDefault="00B10B80" w:rsidP="00762E6C">
      <w:pPr>
        <w:spacing w:after="0" w:line="360" w:lineRule="auto"/>
        <w:contextualSpacing/>
        <w:rPr>
          <w:sz w:val="22"/>
        </w:rPr>
      </w:pPr>
    </w:p>
    <w:p w14:paraId="10CA62A6" w14:textId="77777777" w:rsidR="00C55ED7" w:rsidRDefault="00C55ED7" w:rsidP="00762E6C">
      <w:pPr>
        <w:pStyle w:val="ListParagraph"/>
        <w:spacing w:after="0" w:line="360" w:lineRule="auto"/>
        <w:rPr>
          <w:sz w:val="22"/>
        </w:rPr>
      </w:pPr>
    </w:p>
    <w:p w14:paraId="6C4B494D" w14:textId="3E85F7CA" w:rsidR="00226D31" w:rsidRDefault="00226D31" w:rsidP="00762E6C">
      <w:pPr>
        <w:pStyle w:val="Heading2"/>
        <w:spacing w:before="0" w:line="360" w:lineRule="auto"/>
        <w:contextualSpacing/>
        <w:rPr>
          <w:color w:val="4471C4"/>
        </w:rPr>
      </w:pPr>
      <w:bookmarkStart w:id="7" w:name="_Toc1911583216"/>
      <w:r w:rsidRPr="0CF501EC">
        <w:rPr>
          <w:color w:val="4471C4"/>
        </w:rPr>
        <w:lastRenderedPageBreak/>
        <w:t>5</w:t>
      </w:r>
      <w:r w:rsidR="0075509C">
        <w:rPr>
          <w:color w:val="4471C4"/>
        </w:rPr>
        <w:t>.</w:t>
      </w:r>
      <w:r w:rsidRPr="0CF501EC">
        <w:rPr>
          <w:color w:val="4471C4"/>
        </w:rPr>
        <w:t xml:space="preserve"> Reference List</w:t>
      </w:r>
      <w:bookmarkEnd w:id="7"/>
    </w:p>
    <w:p w14:paraId="1226BDCF"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Babiker, A., El Husseini, M., Al Nemri, A., Al Frayh, A., Al Juryyan, N., Okechukwu, J., Al Farhan, A. and Al Saadi, M. (2014). </w:t>
      </w:r>
      <w:r w:rsidRPr="00956434">
        <w:rPr>
          <w:rFonts w:ascii="Arial" w:hAnsi="Arial" w:cs="Arial"/>
          <w:i/>
          <w:iCs/>
          <w:sz w:val="22"/>
        </w:rPr>
        <w:t>Health care professional development: working as a team to improve patient care</w:t>
      </w:r>
      <w:r w:rsidRPr="00956434">
        <w:rPr>
          <w:rFonts w:ascii="Arial" w:hAnsi="Arial" w:cs="Arial"/>
          <w:sz w:val="22"/>
        </w:rPr>
        <w:t xml:space="preserve">. Available at: </w:t>
      </w:r>
      <w:hyperlink r:id="rId9" w:tgtFrame="_new" w:history="1">
        <w:r w:rsidRPr="00956434">
          <w:rPr>
            <w:rStyle w:val="Hyperlink"/>
            <w:rFonts w:ascii="Arial" w:hAnsi="Arial" w:cs="Arial"/>
            <w:sz w:val="22"/>
          </w:rPr>
          <w:t>https://pmc.ncbi.nlm.nih.gov/articles/PMC4949805/</w:t>
        </w:r>
      </w:hyperlink>
      <w:r w:rsidRPr="00956434">
        <w:rPr>
          <w:rFonts w:ascii="Arial" w:hAnsi="Arial" w:cs="Arial"/>
          <w:sz w:val="22"/>
        </w:rPr>
        <w:t xml:space="preserve"> (Accessed: 12 April 2026).</w:t>
      </w:r>
    </w:p>
    <w:p w14:paraId="734C6F89"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Chukwuka, E., Amaechi, S., </w:t>
      </w:r>
      <w:proofErr w:type="spellStart"/>
      <w:r w:rsidRPr="00956434">
        <w:rPr>
          <w:rFonts w:ascii="Arial" w:hAnsi="Arial" w:cs="Arial"/>
          <w:sz w:val="22"/>
        </w:rPr>
        <w:t>Okatta</w:t>
      </w:r>
      <w:proofErr w:type="spellEnd"/>
      <w:r w:rsidRPr="00956434">
        <w:rPr>
          <w:rFonts w:ascii="Arial" w:hAnsi="Arial" w:cs="Arial"/>
          <w:sz w:val="22"/>
        </w:rPr>
        <w:t xml:space="preserve">, U., Amaechi, E., </w:t>
      </w:r>
      <w:proofErr w:type="spellStart"/>
      <w:r w:rsidRPr="00956434">
        <w:rPr>
          <w:rFonts w:ascii="Arial" w:hAnsi="Arial" w:cs="Arial"/>
          <w:sz w:val="22"/>
        </w:rPr>
        <w:t>Elendu</w:t>
      </w:r>
      <w:proofErr w:type="spellEnd"/>
      <w:r w:rsidRPr="00956434">
        <w:rPr>
          <w:rFonts w:ascii="Arial" w:hAnsi="Arial" w:cs="Arial"/>
          <w:sz w:val="22"/>
        </w:rPr>
        <w:t xml:space="preserve">, T., Eze, C. and </w:t>
      </w:r>
      <w:proofErr w:type="spellStart"/>
      <w:r w:rsidRPr="00956434">
        <w:rPr>
          <w:rFonts w:ascii="Arial" w:hAnsi="Arial" w:cs="Arial"/>
          <w:sz w:val="22"/>
        </w:rPr>
        <w:t>Elendu</w:t>
      </w:r>
      <w:proofErr w:type="spellEnd"/>
      <w:r w:rsidRPr="00956434">
        <w:rPr>
          <w:rFonts w:ascii="Arial" w:hAnsi="Arial" w:cs="Arial"/>
          <w:sz w:val="22"/>
        </w:rPr>
        <w:t xml:space="preserve">, J. (2024). </w:t>
      </w:r>
      <w:r w:rsidRPr="00956434">
        <w:rPr>
          <w:rFonts w:ascii="Arial" w:hAnsi="Arial" w:cs="Arial"/>
          <w:i/>
          <w:iCs/>
          <w:sz w:val="22"/>
        </w:rPr>
        <w:t>The impact of simulation-based training on medical education: a review</w:t>
      </w:r>
      <w:r w:rsidRPr="00956434">
        <w:rPr>
          <w:rFonts w:ascii="Arial" w:hAnsi="Arial" w:cs="Arial"/>
          <w:sz w:val="22"/>
        </w:rPr>
        <w:t xml:space="preserve">. Medicine (Baltimore), 103(27), e38813. Available at: </w:t>
      </w:r>
      <w:hyperlink r:id="rId10" w:tgtFrame="_new" w:history="1">
        <w:r w:rsidRPr="00956434">
          <w:rPr>
            <w:rStyle w:val="Hyperlink"/>
            <w:rFonts w:ascii="Arial" w:hAnsi="Arial" w:cs="Arial"/>
            <w:sz w:val="22"/>
          </w:rPr>
          <w:t>https://pubmed.ncbi.nlm.nih.gov/38968472/</w:t>
        </w:r>
      </w:hyperlink>
      <w:r w:rsidRPr="00956434">
        <w:rPr>
          <w:rFonts w:ascii="Arial" w:hAnsi="Arial" w:cs="Arial"/>
          <w:sz w:val="22"/>
        </w:rPr>
        <w:t xml:space="preserve"> (Accessed: 12 April 2026).</w:t>
      </w:r>
    </w:p>
    <w:p w14:paraId="565FC398"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Kwame, A. and </w:t>
      </w:r>
      <w:proofErr w:type="spellStart"/>
      <w:r w:rsidRPr="00956434">
        <w:rPr>
          <w:rFonts w:ascii="Arial" w:hAnsi="Arial" w:cs="Arial"/>
          <w:sz w:val="22"/>
        </w:rPr>
        <w:t>Petrucka</w:t>
      </w:r>
      <w:proofErr w:type="spellEnd"/>
      <w:r w:rsidRPr="00956434">
        <w:rPr>
          <w:rFonts w:ascii="Arial" w:hAnsi="Arial" w:cs="Arial"/>
          <w:sz w:val="22"/>
        </w:rPr>
        <w:t xml:space="preserve">, P. (2021). </w:t>
      </w:r>
      <w:r w:rsidRPr="00956434">
        <w:rPr>
          <w:rFonts w:ascii="Arial" w:hAnsi="Arial" w:cs="Arial"/>
          <w:i/>
          <w:iCs/>
          <w:sz w:val="22"/>
        </w:rPr>
        <w:t>Communication in nurse-patient interaction: a review</w:t>
      </w:r>
      <w:r w:rsidRPr="00956434">
        <w:rPr>
          <w:rFonts w:ascii="Arial" w:hAnsi="Arial" w:cs="Arial"/>
          <w:sz w:val="22"/>
        </w:rPr>
        <w:t xml:space="preserve">. Available at: </w:t>
      </w:r>
      <w:hyperlink r:id="rId11" w:tgtFrame="_new" w:history="1">
        <w:r w:rsidRPr="00956434">
          <w:rPr>
            <w:rStyle w:val="Hyperlink"/>
            <w:rFonts w:ascii="Arial" w:hAnsi="Arial" w:cs="Arial"/>
            <w:sz w:val="22"/>
          </w:rPr>
          <w:t>https://pmc.ncbi.nlm.nih.gov/articles/PMC8414690/</w:t>
        </w:r>
      </w:hyperlink>
      <w:r w:rsidRPr="00956434">
        <w:rPr>
          <w:rFonts w:ascii="Arial" w:hAnsi="Arial" w:cs="Arial"/>
          <w:sz w:val="22"/>
        </w:rPr>
        <w:t xml:space="preserve"> (Accessed: 12 April 2026).</w:t>
      </w:r>
    </w:p>
    <w:p w14:paraId="32DF7C8E"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Moudatsou, M., Stavropoulou, A., </w:t>
      </w:r>
      <w:proofErr w:type="spellStart"/>
      <w:r w:rsidRPr="00956434">
        <w:rPr>
          <w:rFonts w:ascii="Arial" w:hAnsi="Arial" w:cs="Arial"/>
          <w:sz w:val="22"/>
        </w:rPr>
        <w:t>Philalithis</w:t>
      </w:r>
      <w:proofErr w:type="spellEnd"/>
      <w:r w:rsidRPr="00956434">
        <w:rPr>
          <w:rFonts w:ascii="Arial" w:hAnsi="Arial" w:cs="Arial"/>
          <w:sz w:val="22"/>
        </w:rPr>
        <w:t xml:space="preserve">, A. and </w:t>
      </w:r>
      <w:proofErr w:type="spellStart"/>
      <w:r w:rsidRPr="00956434">
        <w:rPr>
          <w:rFonts w:ascii="Arial" w:hAnsi="Arial" w:cs="Arial"/>
          <w:sz w:val="22"/>
        </w:rPr>
        <w:t>Koukouli</w:t>
      </w:r>
      <w:proofErr w:type="spellEnd"/>
      <w:r w:rsidRPr="00956434">
        <w:rPr>
          <w:rFonts w:ascii="Arial" w:hAnsi="Arial" w:cs="Arial"/>
          <w:sz w:val="22"/>
        </w:rPr>
        <w:t xml:space="preserve">, S. (2020). </w:t>
      </w:r>
      <w:r w:rsidRPr="00956434">
        <w:rPr>
          <w:rFonts w:ascii="Arial" w:hAnsi="Arial" w:cs="Arial"/>
          <w:i/>
          <w:iCs/>
          <w:sz w:val="22"/>
        </w:rPr>
        <w:t>The role of empathy in health and social care professionals</w:t>
      </w:r>
      <w:r w:rsidRPr="00956434">
        <w:rPr>
          <w:rFonts w:ascii="Arial" w:hAnsi="Arial" w:cs="Arial"/>
          <w:sz w:val="22"/>
        </w:rPr>
        <w:t xml:space="preserve">. Available at: </w:t>
      </w:r>
      <w:hyperlink r:id="rId12" w:tgtFrame="_new" w:history="1">
        <w:r w:rsidRPr="00956434">
          <w:rPr>
            <w:rStyle w:val="Hyperlink"/>
            <w:rFonts w:ascii="Arial" w:hAnsi="Arial" w:cs="Arial"/>
            <w:sz w:val="22"/>
          </w:rPr>
          <w:t>https://pmc.ncbi.nlm.nih.gov/articles/PMC7151200/</w:t>
        </w:r>
      </w:hyperlink>
      <w:r w:rsidRPr="00956434">
        <w:rPr>
          <w:rFonts w:ascii="Arial" w:hAnsi="Arial" w:cs="Arial"/>
          <w:sz w:val="22"/>
        </w:rPr>
        <w:t xml:space="preserve"> (Accessed: 12 April 2026).</w:t>
      </w:r>
    </w:p>
    <w:p w14:paraId="42BA215D"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NHS Jobs (2026). </w:t>
      </w:r>
      <w:r w:rsidRPr="00956434">
        <w:rPr>
          <w:rFonts w:ascii="Arial" w:hAnsi="Arial" w:cs="Arial"/>
          <w:i/>
          <w:iCs/>
          <w:sz w:val="22"/>
        </w:rPr>
        <w:t>Healthcare Assistant job advert</w:t>
      </w:r>
      <w:r w:rsidRPr="00956434">
        <w:rPr>
          <w:rFonts w:ascii="Arial" w:hAnsi="Arial" w:cs="Arial"/>
          <w:sz w:val="22"/>
        </w:rPr>
        <w:t xml:space="preserve">. Available at: </w:t>
      </w:r>
      <w:hyperlink r:id="rId13" w:tgtFrame="_new" w:history="1">
        <w:r w:rsidRPr="00956434">
          <w:rPr>
            <w:rStyle w:val="Hyperlink"/>
            <w:rFonts w:ascii="Arial" w:hAnsi="Arial" w:cs="Arial"/>
            <w:sz w:val="22"/>
          </w:rPr>
          <w:t>https://www.jobs.nhs.uk</w:t>
        </w:r>
      </w:hyperlink>
      <w:r w:rsidRPr="00956434">
        <w:rPr>
          <w:rFonts w:ascii="Arial" w:hAnsi="Arial" w:cs="Arial"/>
          <w:sz w:val="22"/>
        </w:rPr>
        <w:t xml:space="preserve"> (Accessed: 12 April 2026).</w:t>
      </w:r>
    </w:p>
    <w:p w14:paraId="799EB516"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Rosen, M.A., DiazGranados, D., Dietz, A.S., Benishek, L.E., Thompson, D., Pronovost, P.J. and Weaver, S.J. (2018). </w:t>
      </w:r>
      <w:r w:rsidRPr="00956434">
        <w:rPr>
          <w:rFonts w:ascii="Arial" w:hAnsi="Arial" w:cs="Arial"/>
          <w:i/>
          <w:iCs/>
          <w:sz w:val="22"/>
        </w:rPr>
        <w:t>Teamwork in healthcare: key discoveries enabling safer, high-quality care</w:t>
      </w:r>
      <w:r w:rsidRPr="00956434">
        <w:rPr>
          <w:rFonts w:ascii="Arial" w:hAnsi="Arial" w:cs="Arial"/>
          <w:sz w:val="22"/>
        </w:rPr>
        <w:t xml:space="preserve">. American Psychologist. Available at: </w:t>
      </w:r>
      <w:hyperlink r:id="rId14" w:tgtFrame="_new" w:history="1">
        <w:r w:rsidRPr="00956434">
          <w:rPr>
            <w:rStyle w:val="Hyperlink"/>
            <w:rFonts w:ascii="Arial" w:hAnsi="Arial" w:cs="Arial"/>
            <w:sz w:val="22"/>
          </w:rPr>
          <w:t>https://pubmed.ncbi.nlm.nih.gov/29792459/</w:t>
        </w:r>
      </w:hyperlink>
      <w:r w:rsidRPr="00956434">
        <w:rPr>
          <w:rFonts w:ascii="Arial" w:hAnsi="Arial" w:cs="Arial"/>
          <w:sz w:val="22"/>
        </w:rPr>
        <w:t xml:space="preserve"> (Accessed: 12 April 2026).</w:t>
      </w:r>
    </w:p>
    <w:p w14:paraId="5896180F" w14:textId="77777777" w:rsidR="00956434" w:rsidRPr="00956434" w:rsidRDefault="00956434" w:rsidP="00762E6C">
      <w:pPr>
        <w:spacing w:after="0" w:line="360" w:lineRule="auto"/>
        <w:contextualSpacing/>
        <w:rPr>
          <w:rFonts w:ascii="Arial" w:hAnsi="Arial" w:cs="Arial"/>
          <w:sz w:val="22"/>
        </w:rPr>
      </w:pPr>
      <w:r w:rsidRPr="00956434">
        <w:rPr>
          <w:rFonts w:ascii="Arial" w:hAnsi="Arial" w:cs="Arial"/>
          <w:sz w:val="22"/>
        </w:rPr>
        <w:t xml:space="preserve">Skills for Care (2023). </w:t>
      </w:r>
      <w:r w:rsidRPr="00956434">
        <w:rPr>
          <w:rFonts w:ascii="Arial" w:hAnsi="Arial" w:cs="Arial"/>
          <w:i/>
          <w:iCs/>
          <w:sz w:val="22"/>
        </w:rPr>
        <w:t>The Care Certificate Standards</w:t>
      </w:r>
      <w:r w:rsidRPr="00956434">
        <w:rPr>
          <w:rFonts w:ascii="Arial" w:hAnsi="Arial" w:cs="Arial"/>
          <w:sz w:val="22"/>
        </w:rPr>
        <w:t xml:space="preserve">. Available at: </w:t>
      </w:r>
      <w:hyperlink r:id="rId15" w:tgtFrame="_new" w:history="1">
        <w:r w:rsidRPr="00956434">
          <w:rPr>
            <w:rStyle w:val="Hyperlink"/>
            <w:rFonts w:ascii="Arial" w:hAnsi="Arial" w:cs="Arial"/>
            <w:sz w:val="22"/>
          </w:rPr>
          <w:t>https://www.skillsforcare.org.uk</w:t>
        </w:r>
      </w:hyperlink>
      <w:r w:rsidRPr="00956434">
        <w:rPr>
          <w:rFonts w:ascii="Arial" w:hAnsi="Arial" w:cs="Arial"/>
          <w:sz w:val="22"/>
        </w:rPr>
        <w:t xml:space="preserve"> (Accessed: 12 April 2026).</w:t>
      </w:r>
    </w:p>
    <w:p w14:paraId="1D0F2D59" w14:textId="04FD5966" w:rsidR="004552CE" w:rsidRPr="00DA747F" w:rsidRDefault="004552CE" w:rsidP="00762E6C">
      <w:pPr>
        <w:spacing w:after="0" w:line="360" w:lineRule="auto"/>
        <w:contextualSpacing/>
        <w:rPr>
          <w:rFonts w:ascii="Arial" w:hAnsi="Arial" w:cs="Arial"/>
          <w:sz w:val="22"/>
        </w:rPr>
      </w:pPr>
    </w:p>
    <w:sectPr w:rsidR="004552CE" w:rsidRPr="00DA747F"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47545" w14:textId="77777777" w:rsidR="00D70C64" w:rsidRDefault="00D70C64" w:rsidP="003C7C97">
      <w:pPr>
        <w:spacing w:after="0" w:line="240" w:lineRule="auto"/>
      </w:pPr>
      <w:r>
        <w:separator/>
      </w:r>
    </w:p>
  </w:endnote>
  <w:endnote w:type="continuationSeparator" w:id="0">
    <w:p w14:paraId="1C8FBE93" w14:textId="77777777" w:rsidR="00D70C64" w:rsidRDefault="00D70C64"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35CA2E" w14:textId="77777777" w:rsidR="00D70C64" w:rsidRDefault="00D70C64" w:rsidP="003C7C97">
      <w:pPr>
        <w:spacing w:after="0" w:line="240" w:lineRule="auto"/>
      </w:pPr>
      <w:r>
        <w:separator/>
      </w:r>
    </w:p>
  </w:footnote>
  <w:footnote w:type="continuationSeparator" w:id="0">
    <w:p w14:paraId="4C44DC68" w14:textId="77777777" w:rsidR="00D70C64" w:rsidRDefault="00D70C64"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0F6018C8"/>
    <w:lvl w:ilvl="0" w:tplc="186C40F4">
      <w:start w:val="1"/>
      <w:numFmt w:val="bullet"/>
      <w:lvlText w:val=""/>
      <w:lvlJc w:val="left"/>
      <w:pPr>
        <w:ind w:left="720" w:hanging="360"/>
      </w:pPr>
      <w:rPr>
        <w:rFonts w:ascii="Symbol" w:hAnsi="Symbol" w:hint="default"/>
      </w:rPr>
    </w:lvl>
    <w:lvl w:ilvl="1" w:tplc="395497A6">
      <w:start w:val="1"/>
      <w:numFmt w:val="bullet"/>
      <w:lvlText w:val="o"/>
      <w:lvlJc w:val="left"/>
      <w:pPr>
        <w:ind w:left="1440" w:hanging="360"/>
      </w:pPr>
      <w:rPr>
        <w:rFonts w:ascii="Courier New" w:hAnsi="Courier New" w:hint="default"/>
      </w:rPr>
    </w:lvl>
    <w:lvl w:ilvl="2" w:tplc="41C4754C">
      <w:start w:val="1"/>
      <w:numFmt w:val="bullet"/>
      <w:lvlText w:val=""/>
      <w:lvlJc w:val="left"/>
      <w:pPr>
        <w:ind w:left="2160" w:hanging="360"/>
      </w:pPr>
      <w:rPr>
        <w:rFonts w:ascii="Wingdings" w:hAnsi="Wingdings" w:hint="default"/>
      </w:rPr>
    </w:lvl>
    <w:lvl w:ilvl="3" w:tplc="68CE08C2">
      <w:start w:val="1"/>
      <w:numFmt w:val="bullet"/>
      <w:lvlText w:val=""/>
      <w:lvlJc w:val="left"/>
      <w:pPr>
        <w:ind w:left="2880" w:hanging="360"/>
      </w:pPr>
      <w:rPr>
        <w:rFonts w:ascii="Symbol" w:hAnsi="Symbol" w:hint="default"/>
      </w:rPr>
    </w:lvl>
    <w:lvl w:ilvl="4" w:tplc="70167B14">
      <w:start w:val="1"/>
      <w:numFmt w:val="bullet"/>
      <w:lvlText w:val="o"/>
      <w:lvlJc w:val="left"/>
      <w:pPr>
        <w:ind w:left="3600" w:hanging="360"/>
      </w:pPr>
      <w:rPr>
        <w:rFonts w:ascii="Courier New" w:hAnsi="Courier New" w:hint="default"/>
      </w:rPr>
    </w:lvl>
    <w:lvl w:ilvl="5" w:tplc="4C524DD6">
      <w:start w:val="1"/>
      <w:numFmt w:val="bullet"/>
      <w:lvlText w:val=""/>
      <w:lvlJc w:val="left"/>
      <w:pPr>
        <w:ind w:left="4320" w:hanging="360"/>
      </w:pPr>
      <w:rPr>
        <w:rFonts w:ascii="Wingdings" w:hAnsi="Wingdings" w:hint="default"/>
      </w:rPr>
    </w:lvl>
    <w:lvl w:ilvl="6" w:tplc="98BA851E">
      <w:start w:val="1"/>
      <w:numFmt w:val="bullet"/>
      <w:lvlText w:val=""/>
      <w:lvlJc w:val="left"/>
      <w:pPr>
        <w:ind w:left="5040" w:hanging="360"/>
      </w:pPr>
      <w:rPr>
        <w:rFonts w:ascii="Symbol" w:hAnsi="Symbol" w:hint="default"/>
      </w:rPr>
    </w:lvl>
    <w:lvl w:ilvl="7" w:tplc="5DC8147A">
      <w:start w:val="1"/>
      <w:numFmt w:val="bullet"/>
      <w:lvlText w:val="o"/>
      <w:lvlJc w:val="left"/>
      <w:pPr>
        <w:ind w:left="5760" w:hanging="360"/>
      </w:pPr>
      <w:rPr>
        <w:rFonts w:ascii="Courier New" w:hAnsi="Courier New" w:hint="default"/>
      </w:rPr>
    </w:lvl>
    <w:lvl w:ilvl="8" w:tplc="0A08141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CFF6B5DA"/>
    <w:lvl w:ilvl="0" w:tplc="22FC6CCA">
      <w:start w:val="1"/>
      <w:numFmt w:val="bullet"/>
      <w:lvlText w:val=""/>
      <w:lvlJc w:val="left"/>
      <w:pPr>
        <w:ind w:left="720" w:hanging="360"/>
      </w:pPr>
      <w:rPr>
        <w:rFonts w:ascii="Symbol" w:hAnsi="Symbol" w:hint="default"/>
      </w:rPr>
    </w:lvl>
    <w:lvl w:ilvl="1" w:tplc="ED5EB3B4">
      <w:start w:val="1"/>
      <w:numFmt w:val="bullet"/>
      <w:lvlText w:val="o"/>
      <w:lvlJc w:val="left"/>
      <w:pPr>
        <w:ind w:left="1440" w:hanging="360"/>
      </w:pPr>
      <w:rPr>
        <w:rFonts w:ascii="Courier New" w:hAnsi="Courier New" w:hint="default"/>
      </w:rPr>
    </w:lvl>
    <w:lvl w:ilvl="2" w:tplc="B5B437F8">
      <w:start w:val="1"/>
      <w:numFmt w:val="bullet"/>
      <w:lvlText w:val=""/>
      <w:lvlJc w:val="left"/>
      <w:pPr>
        <w:ind w:left="2160" w:hanging="360"/>
      </w:pPr>
      <w:rPr>
        <w:rFonts w:ascii="Wingdings" w:hAnsi="Wingdings" w:hint="default"/>
      </w:rPr>
    </w:lvl>
    <w:lvl w:ilvl="3" w:tplc="B15A7FCC">
      <w:start w:val="1"/>
      <w:numFmt w:val="bullet"/>
      <w:lvlText w:val=""/>
      <w:lvlJc w:val="left"/>
      <w:pPr>
        <w:ind w:left="2880" w:hanging="360"/>
      </w:pPr>
      <w:rPr>
        <w:rFonts w:ascii="Symbol" w:hAnsi="Symbol" w:hint="default"/>
      </w:rPr>
    </w:lvl>
    <w:lvl w:ilvl="4" w:tplc="2174C03A">
      <w:start w:val="1"/>
      <w:numFmt w:val="bullet"/>
      <w:lvlText w:val="o"/>
      <w:lvlJc w:val="left"/>
      <w:pPr>
        <w:ind w:left="3600" w:hanging="360"/>
      </w:pPr>
      <w:rPr>
        <w:rFonts w:ascii="Courier New" w:hAnsi="Courier New" w:hint="default"/>
      </w:rPr>
    </w:lvl>
    <w:lvl w:ilvl="5" w:tplc="F884615E">
      <w:start w:val="1"/>
      <w:numFmt w:val="bullet"/>
      <w:lvlText w:val=""/>
      <w:lvlJc w:val="left"/>
      <w:pPr>
        <w:ind w:left="4320" w:hanging="360"/>
      </w:pPr>
      <w:rPr>
        <w:rFonts w:ascii="Wingdings" w:hAnsi="Wingdings" w:hint="default"/>
      </w:rPr>
    </w:lvl>
    <w:lvl w:ilvl="6" w:tplc="B7B07878">
      <w:start w:val="1"/>
      <w:numFmt w:val="bullet"/>
      <w:lvlText w:val=""/>
      <w:lvlJc w:val="left"/>
      <w:pPr>
        <w:ind w:left="5040" w:hanging="360"/>
      </w:pPr>
      <w:rPr>
        <w:rFonts w:ascii="Symbol" w:hAnsi="Symbol" w:hint="default"/>
      </w:rPr>
    </w:lvl>
    <w:lvl w:ilvl="7" w:tplc="3A763070">
      <w:start w:val="1"/>
      <w:numFmt w:val="bullet"/>
      <w:lvlText w:val="o"/>
      <w:lvlJc w:val="left"/>
      <w:pPr>
        <w:ind w:left="5760" w:hanging="360"/>
      </w:pPr>
      <w:rPr>
        <w:rFonts w:ascii="Courier New" w:hAnsi="Courier New" w:hint="default"/>
      </w:rPr>
    </w:lvl>
    <w:lvl w:ilvl="8" w:tplc="9942044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7D2C8D7E"/>
    <w:lvl w:ilvl="0" w:tplc="80C450EE">
      <w:start w:val="1"/>
      <w:numFmt w:val="bullet"/>
      <w:lvlText w:val=""/>
      <w:lvlJc w:val="left"/>
      <w:pPr>
        <w:ind w:left="720" w:hanging="360"/>
      </w:pPr>
      <w:rPr>
        <w:rFonts w:ascii="Symbol" w:hAnsi="Symbol" w:hint="default"/>
      </w:rPr>
    </w:lvl>
    <w:lvl w:ilvl="1" w:tplc="53EC0DCC">
      <w:start w:val="1"/>
      <w:numFmt w:val="bullet"/>
      <w:lvlText w:val="o"/>
      <w:lvlJc w:val="left"/>
      <w:pPr>
        <w:ind w:left="1440" w:hanging="360"/>
      </w:pPr>
      <w:rPr>
        <w:rFonts w:ascii="Courier New" w:hAnsi="Courier New" w:hint="default"/>
      </w:rPr>
    </w:lvl>
    <w:lvl w:ilvl="2" w:tplc="B41402CC">
      <w:start w:val="1"/>
      <w:numFmt w:val="bullet"/>
      <w:lvlText w:val=""/>
      <w:lvlJc w:val="left"/>
      <w:pPr>
        <w:ind w:left="2160" w:hanging="360"/>
      </w:pPr>
      <w:rPr>
        <w:rFonts w:ascii="Wingdings" w:hAnsi="Wingdings" w:hint="default"/>
      </w:rPr>
    </w:lvl>
    <w:lvl w:ilvl="3" w:tplc="8E887C70">
      <w:start w:val="1"/>
      <w:numFmt w:val="bullet"/>
      <w:lvlText w:val=""/>
      <w:lvlJc w:val="left"/>
      <w:pPr>
        <w:ind w:left="2880" w:hanging="360"/>
      </w:pPr>
      <w:rPr>
        <w:rFonts w:ascii="Symbol" w:hAnsi="Symbol" w:hint="default"/>
      </w:rPr>
    </w:lvl>
    <w:lvl w:ilvl="4" w:tplc="3656ECD6">
      <w:start w:val="1"/>
      <w:numFmt w:val="bullet"/>
      <w:lvlText w:val="o"/>
      <w:lvlJc w:val="left"/>
      <w:pPr>
        <w:ind w:left="3600" w:hanging="360"/>
      </w:pPr>
      <w:rPr>
        <w:rFonts w:ascii="Courier New" w:hAnsi="Courier New" w:hint="default"/>
      </w:rPr>
    </w:lvl>
    <w:lvl w:ilvl="5" w:tplc="4D9CD7C4">
      <w:start w:val="1"/>
      <w:numFmt w:val="bullet"/>
      <w:lvlText w:val=""/>
      <w:lvlJc w:val="left"/>
      <w:pPr>
        <w:ind w:left="4320" w:hanging="360"/>
      </w:pPr>
      <w:rPr>
        <w:rFonts w:ascii="Wingdings" w:hAnsi="Wingdings" w:hint="default"/>
      </w:rPr>
    </w:lvl>
    <w:lvl w:ilvl="6" w:tplc="08363C82">
      <w:start w:val="1"/>
      <w:numFmt w:val="bullet"/>
      <w:lvlText w:val=""/>
      <w:lvlJc w:val="left"/>
      <w:pPr>
        <w:ind w:left="5040" w:hanging="360"/>
      </w:pPr>
      <w:rPr>
        <w:rFonts w:ascii="Symbol" w:hAnsi="Symbol" w:hint="default"/>
      </w:rPr>
    </w:lvl>
    <w:lvl w:ilvl="7" w:tplc="B1FA6FF2">
      <w:start w:val="1"/>
      <w:numFmt w:val="bullet"/>
      <w:lvlText w:val="o"/>
      <w:lvlJc w:val="left"/>
      <w:pPr>
        <w:ind w:left="5760" w:hanging="360"/>
      </w:pPr>
      <w:rPr>
        <w:rFonts w:ascii="Courier New" w:hAnsi="Courier New" w:hint="default"/>
      </w:rPr>
    </w:lvl>
    <w:lvl w:ilvl="8" w:tplc="216EF078">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FD0B6F8"/>
    <w:lvl w:ilvl="0" w:tplc="ED86F1CE">
      <w:start w:val="1"/>
      <w:numFmt w:val="bullet"/>
      <w:lvlText w:val=""/>
      <w:lvlJc w:val="left"/>
      <w:pPr>
        <w:ind w:left="720" w:hanging="360"/>
      </w:pPr>
      <w:rPr>
        <w:rFonts w:ascii="Symbol" w:hAnsi="Symbol" w:hint="default"/>
      </w:rPr>
    </w:lvl>
    <w:lvl w:ilvl="1" w:tplc="0A3E6780">
      <w:start w:val="1"/>
      <w:numFmt w:val="bullet"/>
      <w:lvlText w:val="o"/>
      <w:lvlJc w:val="left"/>
      <w:pPr>
        <w:ind w:left="1440" w:hanging="360"/>
      </w:pPr>
      <w:rPr>
        <w:rFonts w:ascii="Courier New" w:hAnsi="Courier New" w:hint="default"/>
      </w:rPr>
    </w:lvl>
    <w:lvl w:ilvl="2" w:tplc="335A5FB6">
      <w:start w:val="1"/>
      <w:numFmt w:val="bullet"/>
      <w:lvlText w:val=""/>
      <w:lvlJc w:val="left"/>
      <w:pPr>
        <w:ind w:left="2160" w:hanging="360"/>
      </w:pPr>
      <w:rPr>
        <w:rFonts w:ascii="Wingdings" w:hAnsi="Wingdings" w:hint="default"/>
      </w:rPr>
    </w:lvl>
    <w:lvl w:ilvl="3" w:tplc="1C1E2A74">
      <w:start w:val="1"/>
      <w:numFmt w:val="bullet"/>
      <w:lvlText w:val=""/>
      <w:lvlJc w:val="left"/>
      <w:pPr>
        <w:ind w:left="2880" w:hanging="360"/>
      </w:pPr>
      <w:rPr>
        <w:rFonts w:ascii="Symbol" w:hAnsi="Symbol" w:hint="default"/>
      </w:rPr>
    </w:lvl>
    <w:lvl w:ilvl="4" w:tplc="F74CAD06">
      <w:start w:val="1"/>
      <w:numFmt w:val="bullet"/>
      <w:lvlText w:val="o"/>
      <w:lvlJc w:val="left"/>
      <w:pPr>
        <w:ind w:left="3600" w:hanging="360"/>
      </w:pPr>
      <w:rPr>
        <w:rFonts w:ascii="Courier New" w:hAnsi="Courier New" w:hint="default"/>
      </w:rPr>
    </w:lvl>
    <w:lvl w:ilvl="5" w:tplc="57105E3A">
      <w:start w:val="1"/>
      <w:numFmt w:val="bullet"/>
      <w:lvlText w:val=""/>
      <w:lvlJc w:val="left"/>
      <w:pPr>
        <w:ind w:left="4320" w:hanging="360"/>
      </w:pPr>
      <w:rPr>
        <w:rFonts w:ascii="Wingdings" w:hAnsi="Wingdings" w:hint="default"/>
      </w:rPr>
    </w:lvl>
    <w:lvl w:ilvl="6" w:tplc="2D7A01D2">
      <w:start w:val="1"/>
      <w:numFmt w:val="bullet"/>
      <w:lvlText w:val=""/>
      <w:lvlJc w:val="left"/>
      <w:pPr>
        <w:ind w:left="5040" w:hanging="360"/>
      </w:pPr>
      <w:rPr>
        <w:rFonts w:ascii="Symbol" w:hAnsi="Symbol" w:hint="default"/>
      </w:rPr>
    </w:lvl>
    <w:lvl w:ilvl="7" w:tplc="3EAA8AD8">
      <w:start w:val="1"/>
      <w:numFmt w:val="bullet"/>
      <w:lvlText w:val="o"/>
      <w:lvlJc w:val="left"/>
      <w:pPr>
        <w:ind w:left="5760" w:hanging="360"/>
      </w:pPr>
      <w:rPr>
        <w:rFonts w:ascii="Courier New" w:hAnsi="Courier New" w:hint="default"/>
      </w:rPr>
    </w:lvl>
    <w:lvl w:ilvl="8" w:tplc="EFA06C7E">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651419A2"/>
    <w:lvl w:ilvl="0" w:tplc="A9F492AA">
      <w:start w:val="1"/>
      <w:numFmt w:val="bullet"/>
      <w:lvlText w:val=""/>
      <w:lvlJc w:val="left"/>
      <w:pPr>
        <w:ind w:left="720" w:hanging="360"/>
      </w:pPr>
      <w:rPr>
        <w:rFonts w:ascii="Symbol" w:hAnsi="Symbol" w:hint="default"/>
      </w:rPr>
    </w:lvl>
    <w:lvl w:ilvl="1" w:tplc="000C3DA8">
      <w:start w:val="1"/>
      <w:numFmt w:val="bullet"/>
      <w:lvlText w:val="o"/>
      <w:lvlJc w:val="left"/>
      <w:pPr>
        <w:ind w:left="1440" w:hanging="360"/>
      </w:pPr>
      <w:rPr>
        <w:rFonts w:ascii="Courier New" w:hAnsi="Courier New" w:hint="default"/>
      </w:rPr>
    </w:lvl>
    <w:lvl w:ilvl="2" w:tplc="B76A086C">
      <w:start w:val="1"/>
      <w:numFmt w:val="bullet"/>
      <w:lvlText w:val=""/>
      <w:lvlJc w:val="left"/>
      <w:pPr>
        <w:ind w:left="2160" w:hanging="360"/>
      </w:pPr>
      <w:rPr>
        <w:rFonts w:ascii="Wingdings" w:hAnsi="Wingdings" w:hint="default"/>
      </w:rPr>
    </w:lvl>
    <w:lvl w:ilvl="3" w:tplc="6BF86C96">
      <w:start w:val="1"/>
      <w:numFmt w:val="bullet"/>
      <w:lvlText w:val=""/>
      <w:lvlJc w:val="left"/>
      <w:pPr>
        <w:ind w:left="2880" w:hanging="360"/>
      </w:pPr>
      <w:rPr>
        <w:rFonts w:ascii="Symbol" w:hAnsi="Symbol" w:hint="default"/>
      </w:rPr>
    </w:lvl>
    <w:lvl w:ilvl="4" w:tplc="5352E1E4">
      <w:start w:val="1"/>
      <w:numFmt w:val="bullet"/>
      <w:lvlText w:val="o"/>
      <w:lvlJc w:val="left"/>
      <w:pPr>
        <w:ind w:left="3600" w:hanging="360"/>
      </w:pPr>
      <w:rPr>
        <w:rFonts w:ascii="Courier New" w:hAnsi="Courier New" w:hint="default"/>
      </w:rPr>
    </w:lvl>
    <w:lvl w:ilvl="5" w:tplc="8184208E">
      <w:start w:val="1"/>
      <w:numFmt w:val="bullet"/>
      <w:lvlText w:val=""/>
      <w:lvlJc w:val="left"/>
      <w:pPr>
        <w:ind w:left="4320" w:hanging="360"/>
      </w:pPr>
      <w:rPr>
        <w:rFonts w:ascii="Wingdings" w:hAnsi="Wingdings" w:hint="default"/>
      </w:rPr>
    </w:lvl>
    <w:lvl w:ilvl="6" w:tplc="507ADC5A">
      <w:start w:val="1"/>
      <w:numFmt w:val="bullet"/>
      <w:lvlText w:val=""/>
      <w:lvlJc w:val="left"/>
      <w:pPr>
        <w:ind w:left="5040" w:hanging="360"/>
      </w:pPr>
      <w:rPr>
        <w:rFonts w:ascii="Symbol" w:hAnsi="Symbol" w:hint="default"/>
      </w:rPr>
    </w:lvl>
    <w:lvl w:ilvl="7" w:tplc="280EFB62">
      <w:start w:val="1"/>
      <w:numFmt w:val="bullet"/>
      <w:lvlText w:val="o"/>
      <w:lvlJc w:val="left"/>
      <w:pPr>
        <w:ind w:left="5760" w:hanging="360"/>
      </w:pPr>
      <w:rPr>
        <w:rFonts w:ascii="Courier New" w:hAnsi="Courier New" w:hint="default"/>
      </w:rPr>
    </w:lvl>
    <w:lvl w:ilvl="8" w:tplc="6DD60CA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8D1870EA"/>
    <w:lvl w:ilvl="0" w:tplc="2DEAEFF6">
      <w:start w:val="1"/>
      <w:numFmt w:val="bullet"/>
      <w:lvlText w:val=""/>
      <w:lvlJc w:val="left"/>
      <w:pPr>
        <w:ind w:left="720" w:hanging="360"/>
      </w:pPr>
      <w:rPr>
        <w:rFonts w:ascii="Symbol" w:hAnsi="Symbol" w:hint="default"/>
      </w:rPr>
    </w:lvl>
    <w:lvl w:ilvl="1" w:tplc="4CD60372">
      <w:start w:val="1"/>
      <w:numFmt w:val="bullet"/>
      <w:lvlText w:val="o"/>
      <w:lvlJc w:val="left"/>
      <w:pPr>
        <w:ind w:left="1440" w:hanging="360"/>
      </w:pPr>
      <w:rPr>
        <w:rFonts w:ascii="Courier New" w:hAnsi="Courier New" w:hint="default"/>
      </w:rPr>
    </w:lvl>
    <w:lvl w:ilvl="2" w:tplc="7A5CBEDE">
      <w:start w:val="1"/>
      <w:numFmt w:val="bullet"/>
      <w:lvlText w:val=""/>
      <w:lvlJc w:val="left"/>
      <w:pPr>
        <w:ind w:left="2160" w:hanging="360"/>
      </w:pPr>
      <w:rPr>
        <w:rFonts w:ascii="Wingdings" w:hAnsi="Wingdings" w:hint="default"/>
      </w:rPr>
    </w:lvl>
    <w:lvl w:ilvl="3" w:tplc="D08E8A80">
      <w:start w:val="1"/>
      <w:numFmt w:val="bullet"/>
      <w:lvlText w:val=""/>
      <w:lvlJc w:val="left"/>
      <w:pPr>
        <w:ind w:left="2880" w:hanging="360"/>
      </w:pPr>
      <w:rPr>
        <w:rFonts w:ascii="Symbol" w:hAnsi="Symbol" w:hint="default"/>
      </w:rPr>
    </w:lvl>
    <w:lvl w:ilvl="4" w:tplc="C1208BAA">
      <w:start w:val="1"/>
      <w:numFmt w:val="bullet"/>
      <w:lvlText w:val="o"/>
      <w:lvlJc w:val="left"/>
      <w:pPr>
        <w:ind w:left="3600" w:hanging="360"/>
      </w:pPr>
      <w:rPr>
        <w:rFonts w:ascii="Courier New" w:hAnsi="Courier New" w:hint="default"/>
      </w:rPr>
    </w:lvl>
    <w:lvl w:ilvl="5" w:tplc="A07E9050">
      <w:start w:val="1"/>
      <w:numFmt w:val="bullet"/>
      <w:lvlText w:val=""/>
      <w:lvlJc w:val="left"/>
      <w:pPr>
        <w:ind w:left="4320" w:hanging="360"/>
      </w:pPr>
      <w:rPr>
        <w:rFonts w:ascii="Wingdings" w:hAnsi="Wingdings" w:hint="default"/>
      </w:rPr>
    </w:lvl>
    <w:lvl w:ilvl="6" w:tplc="F7E0100A">
      <w:start w:val="1"/>
      <w:numFmt w:val="bullet"/>
      <w:lvlText w:val=""/>
      <w:lvlJc w:val="left"/>
      <w:pPr>
        <w:ind w:left="5040" w:hanging="360"/>
      </w:pPr>
      <w:rPr>
        <w:rFonts w:ascii="Symbol" w:hAnsi="Symbol" w:hint="default"/>
      </w:rPr>
    </w:lvl>
    <w:lvl w:ilvl="7" w:tplc="D512C998">
      <w:start w:val="1"/>
      <w:numFmt w:val="bullet"/>
      <w:lvlText w:val="o"/>
      <w:lvlJc w:val="left"/>
      <w:pPr>
        <w:ind w:left="5760" w:hanging="360"/>
      </w:pPr>
      <w:rPr>
        <w:rFonts w:ascii="Courier New" w:hAnsi="Courier New" w:hint="default"/>
      </w:rPr>
    </w:lvl>
    <w:lvl w:ilvl="8" w:tplc="625E1DF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864149"/>
    <w:multiLevelType w:val="multilevel"/>
    <w:tmpl w:val="8D3236D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3892883">
    <w:abstractNumId w:val="11"/>
  </w:num>
  <w:num w:numId="2" w16cid:durableId="2053265116">
    <w:abstractNumId w:val="12"/>
  </w:num>
  <w:num w:numId="3" w16cid:durableId="2045400696">
    <w:abstractNumId w:val="1"/>
  </w:num>
  <w:num w:numId="4" w16cid:durableId="161897284">
    <w:abstractNumId w:val="3"/>
  </w:num>
  <w:num w:numId="5" w16cid:durableId="1788767304">
    <w:abstractNumId w:val="15"/>
  </w:num>
  <w:num w:numId="6" w16cid:durableId="58742909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7"/>
  </w:num>
  <w:num w:numId="11" w16cid:durableId="1422484198">
    <w:abstractNumId w:val="21"/>
  </w:num>
  <w:num w:numId="12" w16cid:durableId="552929862">
    <w:abstractNumId w:val="22"/>
  </w:num>
  <w:num w:numId="13" w16cid:durableId="587203086">
    <w:abstractNumId w:val="28"/>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30"/>
  </w:num>
  <w:num w:numId="24" w16cid:durableId="1838374920">
    <w:abstractNumId w:val="24"/>
  </w:num>
  <w:num w:numId="25" w16cid:durableId="1827044992">
    <w:abstractNumId w:val="9"/>
  </w:num>
  <w:num w:numId="26" w16cid:durableId="895820667">
    <w:abstractNumId w:val="19"/>
  </w:num>
  <w:num w:numId="27" w16cid:durableId="817497522">
    <w:abstractNumId w:val="32"/>
  </w:num>
  <w:num w:numId="28" w16cid:durableId="725690465">
    <w:abstractNumId w:val="0"/>
  </w:num>
  <w:num w:numId="29" w16cid:durableId="1814372142">
    <w:abstractNumId w:val="25"/>
  </w:num>
  <w:num w:numId="30" w16cid:durableId="258563261">
    <w:abstractNumId w:val="29"/>
  </w:num>
  <w:num w:numId="31" w16cid:durableId="1306274523">
    <w:abstractNumId w:val="31"/>
  </w:num>
  <w:num w:numId="32" w16cid:durableId="1396465663">
    <w:abstractNumId w:val="6"/>
  </w:num>
  <w:num w:numId="33" w16cid:durableId="143374073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AAE"/>
    <w:rsid w:val="0001715D"/>
    <w:rsid w:val="00022C42"/>
    <w:rsid w:val="00027B15"/>
    <w:rsid w:val="00030A05"/>
    <w:rsid w:val="00033520"/>
    <w:rsid w:val="00036BE7"/>
    <w:rsid w:val="00047BE6"/>
    <w:rsid w:val="00050B4F"/>
    <w:rsid w:val="00052248"/>
    <w:rsid w:val="000553A3"/>
    <w:rsid w:val="000610E8"/>
    <w:rsid w:val="00070818"/>
    <w:rsid w:val="0007245E"/>
    <w:rsid w:val="00080371"/>
    <w:rsid w:val="0008238F"/>
    <w:rsid w:val="00082EC6"/>
    <w:rsid w:val="00085388"/>
    <w:rsid w:val="00085621"/>
    <w:rsid w:val="00096D7A"/>
    <w:rsid w:val="000A10F3"/>
    <w:rsid w:val="000A3083"/>
    <w:rsid w:val="000A367F"/>
    <w:rsid w:val="000B1027"/>
    <w:rsid w:val="000B753A"/>
    <w:rsid w:val="000C6078"/>
    <w:rsid w:val="000D300A"/>
    <w:rsid w:val="000D41DC"/>
    <w:rsid w:val="000D65A4"/>
    <w:rsid w:val="000E2047"/>
    <w:rsid w:val="000E4907"/>
    <w:rsid w:val="000E76B9"/>
    <w:rsid w:val="00110255"/>
    <w:rsid w:val="00114178"/>
    <w:rsid w:val="0012106E"/>
    <w:rsid w:val="00125D37"/>
    <w:rsid w:val="00127C1A"/>
    <w:rsid w:val="0013576E"/>
    <w:rsid w:val="00150D81"/>
    <w:rsid w:val="00152196"/>
    <w:rsid w:val="00156E12"/>
    <w:rsid w:val="00166CEB"/>
    <w:rsid w:val="001821C3"/>
    <w:rsid w:val="00183CB9"/>
    <w:rsid w:val="00184A9A"/>
    <w:rsid w:val="00184B35"/>
    <w:rsid w:val="00193D32"/>
    <w:rsid w:val="001947DF"/>
    <w:rsid w:val="001A3FFD"/>
    <w:rsid w:val="001B22BB"/>
    <w:rsid w:val="001B619C"/>
    <w:rsid w:val="001C2492"/>
    <w:rsid w:val="001D1D3C"/>
    <w:rsid w:val="001D6819"/>
    <w:rsid w:val="001E5715"/>
    <w:rsid w:val="001E7D73"/>
    <w:rsid w:val="0020215D"/>
    <w:rsid w:val="0021658C"/>
    <w:rsid w:val="00217123"/>
    <w:rsid w:val="002205D4"/>
    <w:rsid w:val="00222C3A"/>
    <w:rsid w:val="00226D31"/>
    <w:rsid w:val="00236401"/>
    <w:rsid w:val="002370CE"/>
    <w:rsid w:val="00242974"/>
    <w:rsid w:val="00243C4A"/>
    <w:rsid w:val="00250DDA"/>
    <w:rsid w:val="0025620F"/>
    <w:rsid w:val="00270433"/>
    <w:rsid w:val="002976D4"/>
    <w:rsid w:val="002A5577"/>
    <w:rsid w:val="002A5F1D"/>
    <w:rsid w:val="002A677F"/>
    <w:rsid w:val="002A7F12"/>
    <w:rsid w:val="002B4AA4"/>
    <w:rsid w:val="002C030B"/>
    <w:rsid w:val="002C0C20"/>
    <w:rsid w:val="002C580B"/>
    <w:rsid w:val="002C6291"/>
    <w:rsid w:val="002E2DB1"/>
    <w:rsid w:val="002E4FB9"/>
    <w:rsid w:val="002E71BA"/>
    <w:rsid w:val="002F5066"/>
    <w:rsid w:val="003003FD"/>
    <w:rsid w:val="003019C6"/>
    <w:rsid w:val="0030370D"/>
    <w:rsid w:val="00310245"/>
    <w:rsid w:val="003106A2"/>
    <w:rsid w:val="00314FEA"/>
    <w:rsid w:val="00315921"/>
    <w:rsid w:val="00315E23"/>
    <w:rsid w:val="00316C95"/>
    <w:rsid w:val="00316DD5"/>
    <w:rsid w:val="00341536"/>
    <w:rsid w:val="00342397"/>
    <w:rsid w:val="003458DB"/>
    <w:rsid w:val="00351984"/>
    <w:rsid w:val="003523D3"/>
    <w:rsid w:val="00353952"/>
    <w:rsid w:val="00363183"/>
    <w:rsid w:val="00363BCC"/>
    <w:rsid w:val="00364C35"/>
    <w:rsid w:val="003708E3"/>
    <w:rsid w:val="00396F60"/>
    <w:rsid w:val="00397494"/>
    <w:rsid w:val="003974CE"/>
    <w:rsid w:val="00397EAE"/>
    <w:rsid w:val="003A51D6"/>
    <w:rsid w:val="003A7A4A"/>
    <w:rsid w:val="003B123B"/>
    <w:rsid w:val="003B125E"/>
    <w:rsid w:val="003B1302"/>
    <w:rsid w:val="003B2A5E"/>
    <w:rsid w:val="003B42A1"/>
    <w:rsid w:val="003C01E6"/>
    <w:rsid w:val="003C2A6E"/>
    <w:rsid w:val="003C7C97"/>
    <w:rsid w:val="003F1001"/>
    <w:rsid w:val="003F57E5"/>
    <w:rsid w:val="003F5FB0"/>
    <w:rsid w:val="004040FE"/>
    <w:rsid w:val="00406B8D"/>
    <w:rsid w:val="00410068"/>
    <w:rsid w:val="004154B3"/>
    <w:rsid w:val="0041618E"/>
    <w:rsid w:val="00417E5D"/>
    <w:rsid w:val="0042295C"/>
    <w:rsid w:val="00426EEC"/>
    <w:rsid w:val="00436139"/>
    <w:rsid w:val="0044115E"/>
    <w:rsid w:val="004466C3"/>
    <w:rsid w:val="00453D48"/>
    <w:rsid w:val="004552CE"/>
    <w:rsid w:val="00460CE2"/>
    <w:rsid w:val="0046409D"/>
    <w:rsid w:val="00465E50"/>
    <w:rsid w:val="00481FF7"/>
    <w:rsid w:val="00482E53"/>
    <w:rsid w:val="004874DC"/>
    <w:rsid w:val="00494D9F"/>
    <w:rsid w:val="004A22B4"/>
    <w:rsid w:val="004A74F2"/>
    <w:rsid w:val="004C0997"/>
    <w:rsid w:val="004C66A1"/>
    <w:rsid w:val="004F31D1"/>
    <w:rsid w:val="004F6813"/>
    <w:rsid w:val="00500295"/>
    <w:rsid w:val="00501AAF"/>
    <w:rsid w:val="00527AFA"/>
    <w:rsid w:val="005353BE"/>
    <w:rsid w:val="00537535"/>
    <w:rsid w:val="005419DA"/>
    <w:rsid w:val="00554013"/>
    <w:rsid w:val="005678AC"/>
    <w:rsid w:val="005679BD"/>
    <w:rsid w:val="005709B1"/>
    <w:rsid w:val="00571F1E"/>
    <w:rsid w:val="00572B3B"/>
    <w:rsid w:val="005836D2"/>
    <w:rsid w:val="00587C58"/>
    <w:rsid w:val="0059548E"/>
    <w:rsid w:val="005966CF"/>
    <w:rsid w:val="005A4BAC"/>
    <w:rsid w:val="005A7FD4"/>
    <w:rsid w:val="005B109A"/>
    <w:rsid w:val="005B1163"/>
    <w:rsid w:val="005B1A84"/>
    <w:rsid w:val="005C06FA"/>
    <w:rsid w:val="005D1AF9"/>
    <w:rsid w:val="005D5457"/>
    <w:rsid w:val="005E2699"/>
    <w:rsid w:val="005E44B5"/>
    <w:rsid w:val="005E6CC0"/>
    <w:rsid w:val="005F38E7"/>
    <w:rsid w:val="005F638B"/>
    <w:rsid w:val="006064BA"/>
    <w:rsid w:val="00612DC0"/>
    <w:rsid w:val="00612DEA"/>
    <w:rsid w:val="00614572"/>
    <w:rsid w:val="006160B1"/>
    <w:rsid w:val="006232DF"/>
    <w:rsid w:val="00631F2E"/>
    <w:rsid w:val="006407CB"/>
    <w:rsid w:val="006429FD"/>
    <w:rsid w:val="006457C0"/>
    <w:rsid w:val="00646951"/>
    <w:rsid w:val="00646F73"/>
    <w:rsid w:val="0065053C"/>
    <w:rsid w:val="00652BB7"/>
    <w:rsid w:val="00661758"/>
    <w:rsid w:val="0067485F"/>
    <w:rsid w:val="0067612C"/>
    <w:rsid w:val="00676FEB"/>
    <w:rsid w:val="006912C4"/>
    <w:rsid w:val="006A5CFC"/>
    <w:rsid w:val="006B4C12"/>
    <w:rsid w:val="006C5138"/>
    <w:rsid w:val="006C689B"/>
    <w:rsid w:val="006D232D"/>
    <w:rsid w:val="006E005C"/>
    <w:rsid w:val="006E6EE5"/>
    <w:rsid w:val="006F0029"/>
    <w:rsid w:val="006F5D5E"/>
    <w:rsid w:val="007052B5"/>
    <w:rsid w:val="00713761"/>
    <w:rsid w:val="007138EF"/>
    <w:rsid w:val="00732FEB"/>
    <w:rsid w:val="00753172"/>
    <w:rsid w:val="0075509C"/>
    <w:rsid w:val="00762E6C"/>
    <w:rsid w:val="007632A9"/>
    <w:rsid w:val="00771270"/>
    <w:rsid w:val="00774092"/>
    <w:rsid w:val="00777ECD"/>
    <w:rsid w:val="00782830"/>
    <w:rsid w:val="0078664A"/>
    <w:rsid w:val="007B0F6D"/>
    <w:rsid w:val="007C1328"/>
    <w:rsid w:val="007C3FFC"/>
    <w:rsid w:val="007C5ACA"/>
    <w:rsid w:val="007C62C3"/>
    <w:rsid w:val="007D25AA"/>
    <w:rsid w:val="007D45BB"/>
    <w:rsid w:val="007F0873"/>
    <w:rsid w:val="007F4485"/>
    <w:rsid w:val="00805726"/>
    <w:rsid w:val="00815117"/>
    <w:rsid w:val="00824CB1"/>
    <w:rsid w:val="00832A17"/>
    <w:rsid w:val="008352D9"/>
    <w:rsid w:val="008520F8"/>
    <w:rsid w:val="00852D74"/>
    <w:rsid w:val="00855F34"/>
    <w:rsid w:val="00871E6A"/>
    <w:rsid w:val="008826B6"/>
    <w:rsid w:val="008827FE"/>
    <w:rsid w:val="008A2D68"/>
    <w:rsid w:val="008B0B22"/>
    <w:rsid w:val="008B152B"/>
    <w:rsid w:val="008B4DD1"/>
    <w:rsid w:val="008C58B0"/>
    <w:rsid w:val="008C591B"/>
    <w:rsid w:val="008C6182"/>
    <w:rsid w:val="008D1146"/>
    <w:rsid w:val="008D2448"/>
    <w:rsid w:val="008D49A6"/>
    <w:rsid w:val="008E1483"/>
    <w:rsid w:val="008F4DA1"/>
    <w:rsid w:val="008F4F69"/>
    <w:rsid w:val="008F61C5"/>
    <w:rsid w:val="00904794"/>
    <w:rsid w:val="00905BD7"/>
    <w:rsid w:val="0090779E"/>
    <w:rsid w:val="00915081"/>
    <w:rsid w:val="00917060"/>
    <w:rsid w:val="0092066A"/>
    <w:rsid w:val="00926458"/>
    <w:rsid w:val="00933720"/>
    <w:rsid w:val="00944DC6"/>
    <w:rsid w:val="009523C5"/>
    <w:rsid w:val="00956434"/>
    <w:rsid w:val="00965096"/>
    <w:rsid w:val="0096555E"/>
    <w:rsid w:val="00965904"/>
    <w:rsid w:val="00975D52"/>
    <w:rsid w:val="00987DBF"/>
    <w:rsid w:val="009A2190"/>
    <w:rsid w:val="009B72F0"/>
    <w:rsid w:val="009C27A2"/>
    <w:rsid w:val="009C396F"/>
    <w:rsid w:val="009C4679"/>
    <w:rsid w:val="009C7E52"/>
    <w:rsid w:val="009E4934"/>
    <w:rsid w:val="009E6908"/>
    <w:rsid w:val="009F13F6"/>
    <w:rsid w:val="009F40A7"/>
    <w:rsid w:val="009F5CE6"/>
    <w:rsid w:val="00A035CD"/>
    <w:rsid w:val="00A07B2F"/>
    <w:rsid w:val="00A12918"/>
    <w:rsid w:val="00A15BC2"/>
    <w:rsid w:val="00A34FED"/>
    <w:rsid w:val="00A50E80"/>
    <w:rsid w:val="00A513B0"/>
    <w:rsid w:val="00A6066B"/>
    <w:rsid w:val="00A627BE"/>
    <w:rsid w:val="00A63F7F"/>
    <w:rsid w:val="00A667CE"/>
    <w:rsid w:val="00A702CD"/>
    <w:rsid w:val="00A75042"/>
    <w:rsid w:val="00A77117"/>
    <w:rsid w:val="00A774BC"/>
    <w:rsid w:val="00A82678"/>
    <w:rsid w:val="00A946CB"/>
    <w:rsid w:val="00A95946"/>
    <w:rsid w:val="00A97594"/>
    <w:rsid w:val="00AA77C8"/>
    <w:rsid w:val="00AB491E"/>
    <w:rsid w:val="00AB4B28"/>
    <w:rsid w:val="00AC7968"/>
    <w:rsid w:val="00AC7BE2"/>
    <w:rsid w:val="00AD0A9E"/>
    <w:rsid w:val="00AE34E9"/>
    <w:rsid w:val="00AE35BF"/>
    <w:rsid w:val="00AE7013"/>
    <w:rsid w:val="00AF22E9"/>
    <w:rsid w:val="00AF4975"/>
    <w:rsid w:val="00B00815"/>
    <w:rsid w:val="00B1067E"/>
    <w:rsid w:val="00B10B80"/>
    <w:rsid w:val="00B13526"/>
    <w:rsid w:val="00B24BAE"/>
    <w:rsid w:val="00B504E4"/>
    <w:rsid w:val="00B70DF5"/>
    <w:rsid w:val="00B779D7"/>
    <w:rsid w:val="00B81790"/>
    <w:rsid w:val="00B81BBC"/>
    <w:rsid w:val="00BA085D"/>
    <w:rsid w:val="00BB30E6"/>
    <w:rsid w:val="00BC55D7"/>
    <w:rsid w:val="00BD03D5"/>
    <w:rsid w:val="00BD481C"/>
    <w:rsid w:val="00BE0599"/>
    <w:rsid w:val="00BE1411"/>
    <w:rsid w:val="00BF070A"/>
    <w:rsid w:val="00C01C88"/>
    <w:rsid w:val="00C10CCA"/>
    <w:rsid w:val="00C16A28"/>
    <w:rsid w:val="00C21321"/>
    <w:rsid w:val="00C26F3F"/>
    <w:rsid w:val="00C309A5"/>
    <w:rsid w:val="00C3215E"/>
    <w:rsid w:val="00C410BF"/>
    <w:rsid w:val="00C45272"/>
    <w:rsid w:val="00C47770"/>
    <w:rsid w:val="00C50AC0"/>
    <w:rsid w:val="00C55ED7"/>
    <w:rsid w:val="00C71554"/>
    <w:rsid w:val="00C71F50"/>
    <w:rsid w:val="00C75856"/>
    <w:rsid w:val="00C83C70"/>
    <w:rsid w:val="00C85A7C"/>
    <w:rsid w:val="00C93C94"/>
    <w:rsid w:val="00C95214"/>
    <w:rsid w:val="00CA425B"/>
    <w:rsid w:val="00CB15B0"/>
    <w:rsid w:val="00CB57AD"/>
    <w:rsid w:val="00CB78CA"/>
    <w:rsid w:val="00CC3F59"/>
    <w:rsid w:val="00CD159A"/>
    <w:rsid w:val="00CD4774"/>
    <w:rsid w:val="00CE1732"/>
    <w:rsid w:val="00CF11DB"/>
    <w:rsid w:val="00CF273A"/>
    <w:rsid w:val="00CF6A15"/>
    <w:rsid w:val="00CF6E16"/>
    <w:rsid w:val="00D04EFD"/>
    <w:rsid w:val="00D10AAF"/>
    <w:rsid w:val="00D24C06"/>
    <w:rsid w:val="00D27540"/>
    <w:rsid w:val="00D30145"/>
    <w:rsid w:val="00D4006B"/>
    <w:rsid w:val="00D40D7A"/>
    <w:rsid w:val="00D45E62"/>
    <w:rsid w:val="00D54149"/>
    <w:rsid w:val="00D56559"/>
    <w:rsid w:val="00D64609"/>
    <w:rsid w:val="00D64A0D"/>
    <w:rsid w:val="00D676C3"/>
    <w:rsid w:val="00D70C64"/>
    <w:rsid w:val="00D750B4"/>
    <w:rsid w:val="00D8109F"/>
    <w:rsid w:val="00D81C18"/>
    <w:rsid w:val="00D82648"/>
    <w:rsid w:val="00D8461A"/>
    <w:rsid w:val="00D95CAF"/>
    <w:rsid w:val="00DA747F"/>
    <w:rsid w:val="00DB2F44"/>
    <w:rsid w:val="00DB60B6"/>
    <w:rsid w:val="00DC1CC6"/>
    <w:rsid w:val="00DC3234"/>
    <w:rsid w:val="00DD1635"/>
    <w:rsid w:val="00DD4345"/>
    <w:rsid w:val="00DD5135"/>
    <w:rsid w:val="00DE6BA0"/>
    <w:rsid w:val="00DF29CA"/>
    <w:rsid w:val="00DF6A0D"/>
    <w:rsid w:val="00E067A8"/>
    <w:rsid w:val="00E13924"/>
    <w:rsid w:val="00E14522"/>
    <w:rsid w:val="00E15FD5"/>
    <w:rsid w:val="00E16641"/>
    <w:rsid w:val="00E1725A"/>
    <w:rsid w:val="00E33637"/>
    <w:rsid w:val="00E33758"/>
    <w:rsid w:val="00E33D7A"/>
    <w:rsid w:val="00E53E5E"/>
    <w:rsid w:val="00E5669F"/>
    <w:rsid w:val="00E60A39"/>
    <w:rsid w:val="00E64325"/>
    <w:rsid w:val="00E673C5"/>
    <w:rsid w:val="00E67967"/>
    <w:rsid w:val="00E710CF"/>
    <w:rsid w:val="00E74A9E"/>
    <w:rsid w:val="00E82723"/>
    <w:rsid w:val="00EA0A06"/>
    <w:rsid w:val="00EA29A5"/>
    <w:rsid w:val="00EB2754"/>
    <w:rsid w:val="00EB2C22"/>
    <w:rsid w:val="00EC107C"/>
    <w:rsid w:val="00EC32A8"/>
    <w:rsid w:val="00EC37E1"/>
    <w:rsid w:val="00EC7EBE"/>
    <w:rsid w:val="00EC7FD2"/>
    <w:rsid w:val="00ED39B4"/>
    <w:rsid w:val="00ED48BB"/>
    <w:rsid w:val="00ED5964"/>
    <w:rsid w:val="00EE381A"/>
    <w:rsid w:val="00EE6616"/>
    <w:rsid w:val="00EE7B43"/>
    <w:rsid w:val="00EF0867"/>
    <w:rsid w:val="00EF58C2"/>
    <w:rsid w:val="00F00149"/>
    <w:rsid w:val="00F14168"/>
    <w:rsid w:val="00F1525F"/>
    <w:rsid w:val="00F1720B"/>
    <w:rsid w:val="00F25909"/>
    <w:rsid w:val="00F32AEA"/>
    <w:rsid w:val="00F32DE4"/>
    <w:rsid w:val="00F36ADC"/>
    <w:rsid w:val="00F36E73"/>
    <w:rsid w:val="00F5183B"/>
    <w:rsid w:val="00F605C6"/>
    <w:rsid w:val="00F6785B"/>
    <w:rsid w:val="00F76D34"/>
    <w:rsid w:val="00F811AE"/>
    <w:rsid w:val="00F9012D"/>
    <w:rsid w:val="00F91112"/>
    <w:rsid w:val="00F915D6"/>
    <w:rsid w:val="00FB5A92"/>
    <w:rsid w:val="00FD1364"/>
    <w:rsid w:val="00FD76F0"/>
    <w:rsid w:val="00FE57B8"/>
    <w:rsid w:val="00FF06B7"/>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DA7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obs.nhs.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c.ncbi.nlm.nih.gov/articles/PMC715120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8414690/" TargetMode="External"/><Relationship Id="rId5" Type="http://schemas.openxmlformats.org/officeDocument/2006/relationships/webSettings" Target="webSettings.xml"/><Relationship Id="rId15" Type="http://schemas.openxmlformats.org/officeDocument/2006/relationships/hyperlink" Target="https://www.skillsforcare.org.uk" TargetMode="External"/><Relationship Id="rId10" Type="http://schemas.openxmlformats.org/officeDocument/2006/relationships/hyperlink" Target="https://pubmed.ncbi.nlm.nih.gov/3896847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mc.ncbi.nlm.nih.gov/articles/PMC4949805/?utm_source=chatgpt.com" TargetMode="External"/><Relationship Id="rId14" Type="http://schemas.openxmlformats.org/officeDocument/2006/relationships/hyperlink" Target="https://pubmed.ncbi.nlm.nih.gov/297924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7</Pages>
  <Words>1714</Words>
  <Characters>9775</Characters>
  <Application>Microsoft Office Word</Application>
  <DocSecurity>0</DocSecurity>
  <Lines>81</Lines>
  <Paragraphs>22</Paragraphs>
  <ScaleCrop>false</ScaleCrop>
  <Company>University of Wales Trinity Saint David</Company>
  <LinksUpToDate>false</LinksUpToDate>
  <CharactersWithSpaces>11467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Tetiana Maslii (2524365)</cp:lastModifiedBy>
  <cp:revision>22</cp:revision>
  <dcterms:created xsi:type="dcterms:W3CDTF">2026-04-20T18:10:00Z</dcterms:created>
  <dcterms:modified xsi:type="dcterms:W3CDTF">2026-04-20T19:37:00Z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31b14981-1d6b-4d72-876f-bd1d46f48e17</vt:lpwstr>
  </property>
</Properties>
</file>