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F887FD1" w14:paraId="523D18FD" wp14:textId="4FB799DE">
      <w:pPr>
        <w:rPr>
          <w:b w:val="1"/>
          <w:bCs w:val="1"/>
          <w:sz w:val="40"/>
          <w:szCs w:val="40"/>
          <w:u w:val="single"/>
        </w:rPr>
      </w:pPr>
      <w:bookmarkStart w:name="_GoBack" w:id="0"/>
      <w:bookmarkEnd w:id="0"/>
      <w:r w:rsidR="6F887FD1">
        <w:rPr/>
        <w:t xml:space="preserve">                                     </w:t>
      </w:r>
    </w:p>
    <w:p xmlns:wp14="http://schemas.microsoft.com/office/word/2010/wordml" w14:paraId="436F9746" wp14:textId="48D6EFEC"/>
    <w:p xmlns:wp14="http://schemas.microsoft.com/office/word/2010/wordml" w14:paraId="6075B579" wp14:textId="1715264D"/>
    <w:p xmlns:wp14="http://schemas.microsoft.com/office/word/2010/wordml" w14:paraId="19830EE8" wp14:textId="2259EB8D"/>
    <w:p xmlns:wp14="http://schemas.microsoft.com/office/word/2010/wordml" w14:paraId="4F33BB82" wp14:textId="3FE71C47"/>
    <w:p xmlns:wp14="http://schemas.microsoft.com/office/word/2010/wordml" w:rsidP="6F887FD1" w14:paraId="159C15DD" wp14:textId="1B349F05">
      <w:pPr>
        <w:pStyle w:val="Normal"/>
      </w:pPr>
      <w:r w:rsidR="6F887FD1">
        <w:rPr/>
        <w:t xml:space="preserve">   </w:t>
      </w:r>
    </w:p>
    <w:p xmlns:wp14="http://schemas.microsoft.com/office/word/2010/wordml" w:rsidP="6F887FD1" w14:paraId="5E5787A5" wp14:textId="1FC45981">
      <w:pPr>
        <w:rPr>
          <w:b w:val="1"/>
          <w:bCs w:val="1"/>
          <w:sz w:val="40"/>
          <w:szCs w:val="40"/>
          <w:u w:val="single"/>
        </w:rPr>
      </w:pPr>
      <w:r w:rsidR="6F887FD1">
        <w:rPr/>
        <w:t xml:space="preserve">                                      </w:t>
      </w:r>
      <w:r w:rsidRPr="6F887FD1" w:rsidR="6F887FD1">
        <w:rPr>
          <w:b w:val="1"/>
          <w:bCs w:val="1"/>
          <w:sz w:val="56"/>
          <w:szCs w:val="56"/>
          <w:u w:val="single"/>
        </w:rPr>
        <w:t>Employability</w:t>
      </w:r>
      <w:r w:rsidRPr="6F887FD1" w:rsidR="6F887FD1">
        <w:rPr>
          <w:b w:val="1"/>
          <w:bCs w:val="1"/>
          <w:sz w:val="40"/>
          <w:szCs w:val="40"/>
          <w:u w:val="single"/>
        </w:rPr>
        <w:t xml:space="preserve"> </w:t>
      </w:r>
      <w:r w:rsidRPr="6F887FD1" w:rsidR="6F887FD1">
        <w:rPr>
          <w:b w:val="1"/>
          <w:bCs w:val="1"/>
          <w:sz w:val="56"/>
          <w:szCs w:val="56"/>
          <w:u w:val="single"/>
        </w:rPr>
        <w:t>Skills</w:t>
      </w:r>
    </w:p>
    <w:p w:rsidR="6F887FD1" w:rsidP="6F887FD1" w:rsidRDefault="6F887FD1" w14:paraId="52CC2572" w14:textId="7A2870E9">
      <w:pPr>
        <w:pStyle w:val="Normal"/>
      </w:pPr>
    </w:p>
    <w:p w:rsidR="6F887FD1" w:rsidP="6F887FD1" w:rsidRDefault="6F887FD1" w14:paraId="009055AE" w14:textId="47EAC36B">
      <w:pPr>
        <w:pStyle w:val="Normal"/>
      </w:pPr>
    </w:p>
    <w:p w:rsidR="6F887FD1" w:rsidP="6F887FD1" w:rsidRDefault="6F887FD1" w14:paraId="70A47466" w14:textId="1F9C8C9B">
      <w:pPr>
        <w:pStyle w:val="Normal"/>
        <w:rPr>
          <w:sz w:val="32"/>
          <w:szCs w:val="32"/>
        </w:rPr>
      </w:pPr>
      <w:r w:rsidR="6F887FD1">
        <w:rPr/>
        <w:t xml:space="preserve">                                                  </w:t>
      </w:r>
      <w:r w:rsidRPr="6F887FD1" w:rsidR="6F887FD1">
        <w:rPr>
          <w:sz w:val="32"/>
          <w:szCs w:val="32"/>
        </w:rPr>
        <w:t xml:space="preserve">            Irina Tanase</w:t>
      </w:r>
    </w:p>
    <w:p w:rsidR="6F887FD1" w:rsidP="6F887FD1" w:rsidRDefault="6F887FD1" w14:paraId="3E98A654" w14:textId="6D641965">
      <w:pPr>
        <w:pStyle w:val="Normal"/>
        <w:rPr>
          <w:sz w:val="32"/>
          <w:szCs w:val="32"/>
        </w:rPr>
      </w:pPr>
      <w:r w:rsidRPr="6F887FD1" w:rsidR="6F887FD1">
        <w:rPr>
          <w:sz w:val="32"/>
          <w:szCs w:val="32"/>
        </w:rPr>
        <w:t xml:space="preserve">                                                 1920088</w:t>
      </w:r>
    </w:p>
    <w:p w:rsidR="6F887FD1" w:rsidP="6F887FD1" w:rsidRDefault="6F887FD1" w14:paraId="2FB68BF0" w14:textId="1C76F108">
      <w:pPr>
        <w:pStyle w:val="Normal"/>
        <w:rPr>
          <w:sz w:val="32"/>
          <w:szCs w:val="32"/>
        </w:rPr>
      </w:pPr>
      <w:r w:rsidRPr="6F887FD1" w:rsidR="6F887FD1">
        <w:rPr>
          <w:sz w:val="32"/>
          <w:szCs w:val="32"/>
        </w:rPr>
        <w:t xml:space="preserve">                         </w:t>
      </w:r>
    </w:p>
    <w:p w:rsidR="6F887FD1" w:rsidP="6F887FD1" w:rsidRDefault="6F887FD1" w14:paraId="30018BEF" w14:textId="23FC6CF1">
      <w:pPr>
        <w:pStyle w:val="Normal"/>
      </w:pPr>
    </w:p>
    <w:p w:rsidR="6F887FD1" w:rsidP="6F887FD1" w:rsidRDefault="6F887FD1" w14:paraId="54E659B8" w14:textId="2AB5CC53">
      <w:pPr>
        <w:pStyle w:val="Normal"/>
      </w:pPr>
    </w:p>
    <w:p w:rsidR="6F887FD1" w:rsidP="6F887FD1" w:rsidRDefault="6F887FD1" w14:paraId="14B8615E" w14:textId="50556857">
      <w:pPr>
        <w:pStyle w:val="Normal"/>
      </w:pPr>
    </w:p>
    <w:p w:rsidR="6F887FD1" w:rsidP="6F887FD1" w:rsidRDefault="6F887FD1" w14:paraId="1797FD5F" w14:textId="22969950">
      <w:pPr>
        <w:pStyle w:val="Normal"/>
      </w:pPr>
    </w:p>
    <w:p w:rsidR="6F887FD1" w:rsidP="6F887FD1" w:rsidRDefault="6F887FD1" w14:paraId="0A1F72CE" w14:textId="0FEB96BC">
      <w:pPr>
        <w:pStyle w:val="Normal"/>
      </w:pPr>
    </w:p>
    <w:p w:rsidR="6F887FD1" w:rsidP="6F887FD1" w:rsidRDefault="6F887FD1" w14:paraId="071A635F" w14:textId="3199648B">
      <w:pPr>
        <w:pStyle w:val="Normal"/>
      </w:pPr>
    </w:p>
    <w:p w:rsidR="6F887FD1" w:rsidP="6F887FD1" w:rsidRDefault="6F887FD1" w14:paraId="29697672" w14:textId="586BBEF1">
      <w:pPr>
        <w:pStyle w:val="Normal"/>
      </w:pPr>
    </w:p>
    <w:p w:rsidR="6F887FD1" w:rsidP="6F887FD1" w:rsidRDefault="6F887FD1" w14:paraId="40A3F828" w14:textId="26AA6561">
      <w:pPr>
        <w:pStyle w:val="Normal"/>
      </w:pPr>
    </w:p>
    <w:p w:rsidR="6F887FD1" w:rsidP="6F887FD1" w:rsidRDefault="6F887FD1" w14:paraId="734647A9" w14:textId="66B27249">
      <w:pPr>
        <w:pStyle w:val="Normal"/>
      </w:pPr>
    </w:p>
    <w:p w:rsidR="6F887FD1" w:rsidP="6F887FD1" w:rsidRDefault="6F887FD1" w14:paraId="19038A91" w14:textId="10BA670D">
      <w:pPr>
        <w:pStyle w:val="Normal"/>
      </w:pPr>
    </w:p>
    <w:p w:rsidR="6F887FD1" w:rsidP="6F887FD1" w:rsidRDefault="6F887FD1" w14:paraId="7AC7262A" w14:textId="3BC793B3">
      <w:pPr>
        <w:pStyle w:val="Normal"/>
      </w:pPr>
    </w:p>
    <w:p w:rsidR="6F887FD1" w:rsidP="6F887FD1" w:rsidRDefault="6F887FD1" w14:paraId="54813943" w14:textId="4FF0DE9D">
      <w:pPr>
        <w:pStyle w:val="Normal"/>
      </w:pPr>
    </w:p>
    <w:p w:rsidR="6F887FD1" w:rsidP="6F887FD1" w:rsidRDefault="6F887FD1" w14:paraId="5E6579CA" w14:textId="1C975FA1">
      <w:pPr>
        <w:pStyle w:val="Normal"/>
      </w:pPr>
      <w:r w:rsidR="6F887FD1">
        <w:rPr/>
        <w:t>01.07.2022</w:t>
      </w:r>
    </w:p>
    <w:p w:rsidR="6F887FD1" w:rsidP="6F887FD1" w:rsidRDefault="6F887FD1" w14:paraId="5D05028B" w14:textId="6AD2B24B">
      <w:pPr>
        <w:pStyle w:val="Normal"/>
      </w:pPr>
    </w:p>
    <w:p w:rsidR="6F887FD1" w:rsidP="6F887FD1" w:rsidRDefault="6F887FD1" w14:paraId="09544400" w14:textId="166FC9C8">
      <w:pPr>
        <w:pStyle w:val="Normal"/>
      </w:pPr>
    </w:p>
    <w:p w:rsidR="6F887FD1" w:rsidP="6F887FD1" w:rsidRDefault="6F887FD1" w14:paraId="140DF54C" w14:textId="0C993FD6">
      <w:pPr>
        <w:pStyle w:val="Normal"/>
      </w:pPr>
    </w:p>
    <w:p w:rsidR="6F887FD1" w:rsidP="6F887FD1" w:rsidRDefault="6F887FD1" w14:paraId="148076F7" w14:textId="23857865">
      <w:pPr>
        <w:pStyle w:val="Normal"/>
      </w:pPr>
    </w:p>
    <w:p w:rsidR="6F887FD1" w:rsidP="6F887FD1" w:rsidRDefault="6F887FD1" w14:paraId="7CD780B0" w14:textId="5CFC1E7C">
      <w:pPr>
        <w:pStyle w:val="Normal"/>
      </w:pPr>
    </w:p>
    <w:p w:rsidR="6F887FD1" w:rsidP="6F887FD1" w:rsidRDefault="6F887FD1" w14:paraId="2B4556BB" w14:textId="7B1C5C68">
      <w:pPr>
        <w:pStyle w:val="Normal"/>
      </w:pPr>
    </w:p>
    <w:p w:rsidR="6F887FD1" w:rsidP="6F887FD1" w:rsidRDefault="6F887FD1" w14:paraId="12C80643" w14:textId="09B69513">
      <w:pPr>
        <w:pStyle w:val="Normal"/>
      </w:pPr>
    </w:p>
    <w:p w:rsidR="6F887FD1" w:rsidP="6F887FD1" w:rsidRDefault="6F887FD1" w14:paraId="26C4B330" w14:textId="1A55E9DA">
      <w:pPr>
        <w:pStyle w:val="Normal"/>
      </w:pPr>
    </w:p>
    <w:p w:rsidR="6F887FD1" w:rsidP="6F887FD1" w:rsidRDefault="6F887FD1" w14:paraId="44B90822" w14:textId="2CF28DB8">
      <w:pPr>
        <w:pStyle w:val="Normal"/>
      </w:pPr>
    </w:p>
    <w:p w:rsidR="6F887FD1" w:rsidP="6F887FD1" w:rsidRDefault="6F887FD1" w14:paraId="57801BE0" w14:textId="6E349B0F">
      <w:pPr>
        <w:pStyle w:val="Normal"/>
      </w:pPr>
    </w:p>
    <w:p w:rsidR="6F887FD1" w:rsidP="6F887FD1" w:rsidRDefault="6F887FD1" w14:paraId="6FF9FE65" w14:textId="157FFB18">
      <w:pPr>
        <w:pStyle w:val="Normal"/>
        <w:rPr>
          <w:b w:val="1"/>
          <w:bCs w:val="1"/>
          <w:u w:val="single"/>
        </w:rPr>
      </w:pPr>
      <w:r w:rsidRPr="6F887FD1" w:rsidR="6F887FD1">
        <w:rPr>
          <w:b w:val="1"/>
          <w:bCs w:val="1"/>
          <w:u w:val="single"/>
        </w:rPr>
        <w:t>Contents</w:t>
      </w:r>
    </w:p>
    <w:p w:rsidR="6F887FD1" w:rsidP="6F887FD1" w:rsidRDefault="6F887FD1" w14:paraId="1965A5A5" w14:textId="0C30EB17">
      <w:pPr>
        <w:pStyle w:val="Normal"/>
      </w:pPr>
      <w:r w:rsidR="6F887FD1">
        <w:rPr/>
        <w:t>Introduction.</w:t>
      </w:r>
      <w:r w:rsidR="6F887FD1">
        <w:rPr/>
        <w:t xml:space="preserve"> . . . . . . . . . . . . . . . . . . . 1</w:t>
      </w:r>
    </w:p>
    <w:p w:rsidR="6F887FD1" w:rsidP="6F887FD1" w:rsidRDefault="6F887FD1" w14:paraId="6ED55B2C" w14:textId="2207F593">
      <w:pPr>
        <w:pStyle w:val="Normal"/>
      </w:pPr>
      <w:r w:rsidR="6F887FD1">
        <w:rPr/>
        <w:t xml:space="preserve">Main Finding. . . . . . . . . . . . . . . </w:t>
      </w:r>
      <w:r w:rsidR="6F887FD1">
        <w:rPr/>
        <w:t>. . ..</w:t>
      </w:r>
      <w:r w:rsidR="6F887FD1">
        <w:rPr/>
        <w:t xml:space="preserve"> 2</w:t>
      </w:r>
    </w:p>
    <w:p w:rsidR="6F887FD1" w:rsidP="6F887FD1" w:rsidRDefault="6F887FD1" w14:paraId="3BBED38F" w14:textId="316CEACB">
      <w:pPr>
        <w:pStyle w:val="Normal"/>
      </w:pPr>
      <w:r w:rsidR="6F887FD1">
        <w:rPr/>
        <w:t>Conclusion. . . . . . . . . . . . . . . . . . . . .3</w:t>
      </w:r>
    </w:p>
    <w:p w:rsidR="6F887FD1" w:rsidP="6F887FD1" w:rsidRDefault="6F887FD1" w14:paraId="72FD4DF8" w14:textId="13AF2C48">
      <w:pPr>
        <w:pStyle w:val="Normal"/>
      </w:pPr>
      <w:r w:rsidR="6F887FD1">
        <w:rPr/>
        <w:t>Reference List. . . . . . . . . . . . . . . . . . 4</w:t>
      </w:r>
    </w:p>
    <w:p w:rsidR="6F887FD1" w:rsidP="6F887FD1" w:rsidRDefault="6F887FD1" w14:paraId="46500D29" w14:textId="5DFA4560">
      <w:pPr>
        <w:pStyle w:val="Normal"/>
      </w:pPr>
    </w:p>
    <w:p w:rsidR="6F887FD1" w:rsidP="6F887FD1" w:rsidRDefault="6F887FD1" w14:paraId="121CE00F" w14:textId="2A9CF955">
      <w:pPr>
        <w:pStyle w:val="Normal"/>
      </w:pPr>
    </w:p>
    <w:p w:rsidR="6F887FD1" w:rsidP="6F887FD1" w:rsidRDefault="6F887FD1" w14:paraId="6E9B9963" w14:textId="00E3F705">
      <w:pPr>
        <w:pStyle w:val="Normal"/>
      </w:pPr>
    </w:p>
    <w:p w:rsidR="6F887FD1" w:rsidP="6F887FD1" w:rsidRDefault="6F887FD1" w14:paraId="3414A4A3" w14:textId="3139C50C">
      <w:pPr>
        <w:pStyle w:val="Normal"/>
        <w:rPr>
          <w:b w:val="1"/>
          <w:bCs w:val="1"/>
          <w:u w:val="single"/>
        </w:rPr>
      </w:pPr>
      <w:r w:rsidRPr="6F887FD1" w:rsidR="6F887FD1">
        <w:rPr>
          <w:b w:val="1"/>
          <w:bCs w:val="1"/>
          <w:u w:val="single"/>
        </w:rPr>
        <w:t>Introduction</w:t>
      </w:r>
    </w:p>
    <w:p w:rsidR="6F887FD1" w:rsidP="6F887FD1" w:rsidRDefault="6F887FD1" w14:paraId="0A4B09C1" w14:textId="0854AF7D">
      <w:pPr>
        <w:pStyle w:val="Normal"/>
      </w:pPr>
      <w:r w:rsidR="6F887FD1">
        <w:rPr/>
        <w:t xml:space="preserve">Employability skills it is a MUST in everybody’s life. They are </w:t>
      </w:r>
      <w:r w:rsidR="6F887FD1">
        <w:rPr/>
        <w:t>especially important</w:t>
      </w:r>
      <w:r w:rsidR="6F887FD1">
        <w:rPr/>
        <w:t xml:space="preserve"> as without them a person </w:t>
      </w:r>
      <w:r w:rsidR="6F887FD1">
        <w:rPr/>
        <w:t>cannot</w:t>
      </w:r>
      <w:r w:rsidR="6F887FD1">
        <w:rPr/>
        <w:t xml:space="preserve"> get a job and remain employable. Employability skills cover many structures of skills, some as: General skills, soft skills, professional skills and as well as transferable skills. All of them help a person to be successful. Often the most searched skills in an individual are Communication, Team Working, Problem Solving and Decision Making. </w:t>
      </w:r>
      <w:proofErr w:type="spellStart"/>
      <w:r w:rsidR="6F887FD1">
        <w:rPr/>
        <w:t>Throught</w:t>
      </w:r>
      <w:proofErr w:type="spellEnd"/>
      <w:r w:rsidR="6F887FD1">
        <w:rPr/>
        <w:t xml:space="preserve"> </w:t>
      </w:r>
      <w:r w:rsidR="6F887FD1">
        <w:rPr/>
        <w:t xml:space="preserve">(2017) states that today’s marketplace is quickly changing and are facing challenges in more than one department, that is the </w:t>
      </w:r>
      <w:r w:rsidR="6F887FD1">
        <w:rPr/>
        <w:t>reason</w:t>
      </w:r>
      <w:r w:rsidR="6F887FD1">
        <w:rPr/>
        <w:t xml:space="preserve"> they believed that working as a team will enable the organisation faces internal and external challenges easier. People spend most of their life searching for the job that can make them feel fulfilled,</w:t>
      </w:r>
      <w:r w:rsidR="6F887FD1">
        <w:rPr/>
        <w:t xml:space="preserve"> but they </w:t>
      </w:r>
      <w:r w:rsidR="6F887FD1">
        <w:rPr/>
        <w:t>cannot</w:t>
      </w:r>
      <w:r w:rsidR="6F887FD1">
        <w:rPr/>
        <w:t xml:space="preserve"> achieve it because they </w:t>
      </w:r>
      <w:r w:rsidR="6F887FD1">
        <w:rPr/>
        <w:t>do not</w:t>
      </w:r>
      <w:r w:rsidR="6F887FD1">
        <w:rPr/>
        <w:t xml:space="preserve"> have the proper skills</w:t>
      </w:r>
      <w:r w:rsidR="6F887FD1">
        <w:rPr/>
        <w:t xml:space="preserve"> </w:t>
      </w:r>
      <w:r w:rsidR="6F887FD1">
        <w:rPr/>
        <w:t>require</w:t>
      </w:r>
      <w:r w:rsidR="6F887FD1">
        <w:rPr/>
        <w:t>d</w:t>
      </w:r>
      <w:r w:rsidR="6F887FD1">
        <w:rPr/>
        <w:t>. This report it is here to express and explain what the employability skills are and what we can achieve with them, as well as explaining why in the last century's they changed and why they have done so.</w:t>
      </w:r>
    </w:p>
    <w:p w:rsidR="6F887FD1" w:rsidP="6F887FD1" w:rsidRDefault="6F887FD1" w14:paraId="6214B5C5" w14:textId="17AEC551">
      <w:pPr>
        <w:pStyle w:val="Normal"/>
      </w:pPr>
    </w:p>
    <w:p w:rsidR="6F887FD1" w:rsidP="6F887FD1" w:rsidRDefault="6F887FD1" w14:paraId="0D45D0A9" w14:textId="2915D2B4">
      <w:pPr>
        <w:pStyle w:val="Normal"/>
        <w:rPr>
          <w:b w:val="1"/>
          <w:bCs w:val="1"/>
          <w:u w:val="single"/>
        </w:rPr>
      </w:pPr>
      <w:r w:rsidRPr="6F887FD1" w:rsidR="6F887FD1">
        <w:rPr>
          <w:b w:val="1"/>
          <w:bCs w:val="1"/>
          <w:u w:val="single"/>
        </w:rPr>
        <w:t>Main Findings</w:t>
      </w:r>
    </w:p>
    <w:p w:rsidR="6F887FD1" w:rsidP="6F887FD1" w:rsidRDefault="6F887FD1" w14:paraId="38C7F5D1" w14:textId="44DD5C0E">
      <w:pPr>
        <w:pStyle w:val="Normal"/>
      </w:pPr>
      <w:r w:rsidR="6F887FD1">
        <w:rPr/>
        <w:t xml:space="preserve">Employability skills are those skills who will help an individual </w:t>
      </w:r>
      <w:r w:rsidR="6F887FD1">
        <w:rPr/>
        <w:t>having a good relationship</w:t>
      </w:r>
      <w:r w:rsidR="6F887FD1">
        <w:rPr/>
        <w:t xml:space="preserve"> with others and help him develop as an </w:t>
      </w:r>
      <w:r w:rsidR="6F887FD1">
        <w:rPr/>
        <w:t>employee. Holmes</w:t>
      </w:r>
      <w:r w:rsidR="6F887FD1">
        <w:rPr/>
        <w:t xml:space="preserve"> (2017) believed that employability skills combine three factors, first is the attitude towards work, second is the literacy and numeracy skills which support a person </w:t>
      </w:r>
      <w:r w:rsidR="6F887FD1">
        <w:rPr/>
        <w:t>performance</w:t>
      </w:r>
      <w:r w:rsidR="6F887FD1">
        <w:rPr/>
        <w:t xml:space="preserve"> at work, and third is the personal skills which is the ability to fit with the demands. There is </w:t>
      </w:r>
      <w:r w:rsidR="6F887FD1">
        <w:rPr/>
        <w:t>a significant difference</w:t>
      </w:r>
      <w:r w:rsidR="6F887FD1">
        <w:rPr/>
        <w:t xml:space="preserve"> between the hard skills and the soft skills, as hard skills will help you get the job, but the soft skills will help you keep it. Employability </w:t>
      </w:r>
      <w:r w:rsidR="6F887FD1">
        <w:rPr/>
        <w:t>skills are important because most employers look for them in a job interview, they value those skills because they are indicators on how efficiently an employee can handle the job performance. Cameron (2021) mentions that employers are having heavy emphasis for skills such as: creativity and motivation, critical thinking and problem</w:t>
      </w:r>
      <w:r w:rsidR="6F887FD1">
        <w:rPr/>
        <w:t xml:space="preserve"> solving, teamwork and leadership, </w:t>
      </w:r>
      <w:r w:rsidR="6F887FD1">
        <w:rPr/>
        <w:t>professionalism,</w:t>
      </w:r>
      <w:r w:rsidR="6F887FD1">
        <w:rPr/>
        <w:t xml:space="preserve"> and strong work ethic. Every employability skill is somehow important. Miller et al (2013) argue that some of the most used emp</w:t>
      </w:r>
      <w:r w:rsidR="6F887FD1">
        <w:rPr/>
        <w:t xml:space="preserve">loyability skills are: communication, teamwork problem solving and work ethic. To build up those skills and made an individual even a better choice they must have a positive </w:t>
      </w:r>
      <w:r w:rsidR="6F887FD1">
        <w:rPr/>
        <w:t>approach</w:t>
      </w:r>
      <w:r w:rsidR="6F887FD1">
        <w:rPr/>
        <w:t xml:space="preserve"> which </w:t>
      </w:r>
      <w:r w:rsidR="6F887FD1">
        <w:rPr/>
        <w:t>include</w:t>
      </w:r>
      <w:r w:rsidR="6F887FD1">
        <w:rPr/>
        <w:t xml:space="preserve"> being ready and involved, making suggestions, </w:t>
      </w:r>
      <w:r w:rsidR="6F887FD1">
        <w:rPr/>
        <w:t>accepting,</w:t>
      </w:r>
      <w:r w:rsidR="6F887FD1">
        <w:rPr/>
        <w:t xml:space="preserve"> and having </w:t>
      </w:r>
      <w:r w:rsidR="6F887FD1">
        <w:rPr/>
        <w:t>innovative ideas</w:t>
      </w:r>
      <w:r w:rsidR="6F887FD1">
        <w:rPr/>
        <w:t xml:space="preserve">, taking criticism in a constructive way, and </w:t>
      </w:r>
      <w:r w:rsidR="6F887FD1">
        <w:rPr/>
        <w:t xml:space="preserve">being </w:t>
      </w:r>
      <w:r w:rsidR="6F887FD1">
        <w:rPr/>
        <w:t>responsible</w:t>
      </w:r>
      <w:r w:rsidR="6F887FD1">
        <w:rPr/>
        <w:t xml:space="preserve"> for</w:t>
      </w:r>
      <w:r w:rsidR="6F887FD1">
        <w:rPr/>
        <w:t xml:space="preserve"> outcome. Even if they play </w:t>
      </w:r>
      <w:r w:rsidR="6F887FD1">
        <w:rPr/>
        <w:t>a significant role, an individual it must not be tagged by them because every human it is a genius on its own way</w:t>
      </w:r>
      <w:r w:rsidR="6F887FD1">
        <w:rPr/>
        <w:t xml:space="preserve">. </w:t>
      </w:r>
    </w:p>
    <w:p w:rsidR="6F887FD1" w:rsidP="6F887FD1" w:rsidRDefault="6F887FD1" w14:paraId="4754DA26" w14:textId="235D1C97">
      <w:pPr>
        <w:pStyle w:val="Normal"/>
      </w:pPr>
      <w:r w:rsidR="6F887FD1">
        <w:rPr/>
        <w:t xml:space="preserve">Employability skills are </w:t>
      </w:r>
      <w:r w:rsidR="6F887FD1">
        <w:rPr/>
        <w:t>particularly important</w:t>
      </w:r>
      <w:r w:rsidR="6F887FD1">
        <w:rPr/>
        <w:t xml:space="preserve"> because they help a person to stand out, most of employers will take a final decision based on an </w:t>
      </w:r>
      <w:r w:rsidR="6F887FD1">
        <w:rPr/>
        <w:t>individual skill</w:t>
      </w:r>
      <w:r w:rsidR="6F887FD1">
        <w:rPr/>
        <w:t xml:space="preserve">. </w:t>
      </w:r>
      <w:r w:rsidR="6F887FD1">
        <w:rPr/>
        <w:t xml:space="preserve">They are important from three points of view, the first is as a job seeker because they give a </w:t>
      </w:r>
      <w:r w:rsidR="6F887FD1">
        <w:rPr/>
        <w:t>person opportunity</w:t>
      </w:r>
      <w:r w:rsidR="6F887FD1">
        <w:rPr/>
        <w:t xml:space="preserve"> and a better chance on </w:t>
      </w:r>
      <w:r w:rsidR="6F887FD1">
        <w:rPr/>
        <w:t>succeed</w:t>
      </w:r>
      <w:r w:rsidR="6F887FD1">
        <w:rPr/>
        <w:t xml:space="preserve"> on a job interview, the second is as a company because it will have a better productive workforce, and the third is as a corporate trainer because the employability skills are </w:t>
      </w:r>
      <w:r w:rsidR="6F887FD1">
        <w:rPr/>
        <w:t>a fantastic opportunity</w:t>
      </w:r>
      <w:r w:rsidR="6F887FD1">
        <w:rPr/>
        <w:t xml:space="preserve"> to </w:t>
      </w:r>
      <w:r w:rsidR="6F887FD1">
        <w:rPr/>
        <w:t>provide</w:t>
      </w:r>
      <w:r w:rsidR="6F887FD1">
        <w:rPr/>
        <w:t xml:space="preserve"> workshops and training sessions.</w:t>
      </w:r>
      <w:r w:rsidR="6F887FD1">
        <w:rPr/>
        <w:t xml:space="preserve"> </w:t>
      </w:r>
      <w:proofErr w:type="spellStart"/>
      <w:r w:rsidR="6F887FD1">
        <w:rPr/>
        <w:t>Kenayathulla</w:t>
      </w:r>
      <w:proofErr w:type="spellEnd"/>
      <w:r w:rsidR="6F887FD1">
        <w:rPr/>
        <w:t xml:space="preserve">, Ahmad and Idris (2019) </w:t>
      </w:r>
      <w:r w:rsidR="6F887FD1">
        <w:rPr/>
        <w:t>stated</w:t>
      </w:r>
      <w:r w:rsidR="6F887FD1">
        <w:rPr/>
        <w:t xml:space="preserve"> that Employability Skills are necessity for </w:t>
      </w:r>
      <w:r w:rsidR="6F887FD1">
        <w:rPr/>
        <w:t>acquiring</w:t>
      </w:r>
      <w:r w:rsidR="6F887FD1">
        <w:rPr/>
        <w:t xml:space="preserve">, </w:t>
      </w:r>
      <w:r w:rsidR="6F887FD1">
        <w:rPr/>
        <w:t>keeping,</w:t>
      </w:r>
      <w:r w:rsidR="6F887FD1">
        <w:rPr/>
        <w:t xml:space="preserve"> and performing well on a role or a job. As well they are </w:t>
      </w:r>
      <w:r w:rsidR="6F887FD1">
        <w:rPr/>
        <w:t>particularly important</w:t>
      </w:r>
      <w:r w:rsidR="6F887FD1">
        <w:rPr/>
        <w:t xml:space="preserve"> because they help you stand out from other candidates applying </w:t>
      </w:r>
      <w:r w:rsidR="6F887FD1">
        <w:rPr/>
        <w:t>for the same position. The employabi</w:t>
      </w:r>
      <w:r w:rsidR="6F887FD1">
        <w:rPr/>
        <w:t xml:space="preserve">lity skills might not be job-specific, but they play </w:t>
      </w:r>
      <w:r w:rsidR="6F887FD1">
        <w:rPr/>
        <w:t xml:space="preserve">a significant role and bring value to the workplace. Gravells (2010) </w:t>
      </w:r>
      <w:r w:rsidR="6F887FD1">
        <w:rPr/>
        <w:t>stated</w:t>
      </w:r>
      <w:r w:rsidR="6F887FD1">
        <w:rPr/>
        <w:t xml:space="preserve"> that employability skills can be split into 4 sections: k</w:t>
      </w:r>
      <w:r w:rsidR="6F887FD1">
        <w:rPr/>
        <w:t xml:space="preserve">nowledge, skills, </w:t>
      </w:r>
      <w:r w:rsidR="6F887FD1">
        <w:rPr/>
        <w:t>attitudes,</w:t>
      </w:r>
      <w:r w:rsidR="6F887FD1">
        <w:rPr/>
        <w:t xml:space="preserve"> and behaviours.</w:t>
      </w:r>
    </w:p>
    <w:p w:rsidR="6F887FD1" w:rsidP="6F887FD1" w:rsidRDefault="6F887FD1" w14:paraId="3602AFC7" w14:textId="318C70B2">
      <w:pPr>
        <w:pStyle w:val="Normal"/>
      </w:pPr>
      <w:r w:rsidR="6F887FD1">
        <w:rPr/>
        <w:t xml:space="preserve">Resilience it is the skill and the ability to overcome boundaries and adapt to problems or changes that might come in a workplace. It is the ability to boost an individual self-esteem. </w:t>
      </w:r>
      <w:r w:rsidR="6F887FD1">
        <w:rPr/>
        <w:t>Resilience it is a skill that can be developed and learnt by an individual.</w:t>
      </w:r>
      <w:r w:rsidR="6F887FD1">
        <w:rPr/>
        <w:t xml:space="preserve"> Most of the employers this day are looking for candidates who </w:t>
      </w:r>
      <w:r w:rsidR="6F887FD1">
        <w:rPr/>
        <w:t>are able to</w:t>
      </w:r>
      <w:r w:rsidR="6F887FD1">
        <w:rPr/>
        <w:t xml:space="preserve"> achieve this skill. Jackson (2018) states that resilience it is </w:t>
      </w:r>
      <w:r w:rsidR="6F887FD1">
        <w:rPr/>
        <w:t>built</w:t>
      </w:r>
      <w:r w:rsidR="6F887FD1">
        <w:rPr/>
        <w:t xml:space="preserve"> on time, and that time and practice are the ones who are helping </w:t>
      </w:r>
      <w:r w:rsidR="6F887FD1">
        <w:rPr/>
        <w:t>to build</w:t>
      </w:r>
      <w:r w:rsidR="6F887FD1">
        <w:rPr/>
        <w:t xml:space="preserve"> it. In the workplace resilience can sometimes mean facing </w:t>
      </w:r>
      <w:r w:rsidR="6F887FD1">
        <w:rPr/>
        <w:t>challenges and</w:t>
      </w:r>
      <w:r w:rsidR="6F887FD1">
        <w:rPr/>
        <w:t xml:space="preserve"> fixing the problems and issues. There are 4 types of resilience: Physical resilience, Mental resilience, Emotional </w:t>
      </w:r>
      <w:r w:rsidR="6F887FD1">
        <w:rPr/>
        <w:t>resilience, and</w:t>
      </w:r>
      <w:r w:rsidR="6F887FD1">
        <w:rPr/>
        <w:t xml:space="preserve"> social resilience. Physical resilience it is how a person body reacts in some situations. Mental resilience it </w:t>
      </w:r>
      <w:r w:rsidR="6F887FD1">
        <w:rPr/>
        <w:t>shows</w:t>
      </w:r>
      <w:r w:rsidR="6F887FD1">
        <w:rPr/>
        <w:t xml:space="preserve"> how a person can change in some </w:t>
      </w:r>
      <w:r w:rsidR="6F887FD1">
        <w:rPr/>
        <w:t>insecurity</w:t>
      </w:r>
      <w:r w:rsidR="6F887FD1">
        <w:rPr/>
        <w:t xml:space="preserve"> moments, those type of people react with calm during time of stress. Emotional resilience it is when a person </w:t>
      </w:r>
      <w:r w:rsidR="6F887FD1">
        <w:rPr/>
        <w:t>can</w:t>
      </w:r>
      <w:r w:rsidR="6F887FD1">
        <w:rPr/>
        <w:t xml:space="preserve"> organise their emotions </w:t>
      </w:r>
      <w:r w:rsidR="6F887FD1">
        <w:rPr/>
        <w:t>during</w:t>
      </w:r>
      <w:r w:rsidR="6F887FD1">
        <w:rPr/>
        <w:t xml:space="preserve"> </w:t>
      </w:r>
      <w:r w:rsidR="6F887FD1">
        <w:rPr/>
        <w:t>stressful</w:t>
      </w:r>
      <w:r w:rsidR="6F887FD1">
        <w:rPr/>
        <w:t xml:space="preserve"> situations. Social resilience </w:t>
      </w:r>
      <w:r w:rsidR="6F887FD1">
        <w:rPr/>
        <w:t>gives</w:t>
      </w:r>
      <w:r w:rsidR="6F887FD1">
        <w:rPr/>
        <w:t xml:space="preserve"> groups the power to recover from </w:t>
      </w:r>
      <w:r w:rsidR="6F887FD1">
        <w:rPr/>
        <w:t>demanding situations</w:t>
      </w:r>
      <w:r w:rsidR="6F887FD1">
        <w:rPr/>
        <w:t xml:space="preserve"> and it is involving a lot of connections with others.</w:t>
      </w:r>
    </w:p>
    <w:p w:rsidR="6F887FD1" w:rsidP="6F887FD1" w:rsidRDefault="6F887FD1" w14:paraId="3728DDDB" w14:textId="76BE1AD7">
      <w:pPr>
        <w:pStyle w:val="Normal"/>
      </w:pPr>
      <w:r w:rsidR="6F887FD1">
        <w:rPr/>
        <w:t xml:space="preserve">A proper definition for emotional </w:t>
      </w:r>
      <w:r w:rsidR="6F887FD1">
        <w:rPr/>
        <w:t>intelligence</w:t>
      </w:r>
      <w:r w:rsidR="6F887FD1">
        <w:rPr/>
        <w:t xml:space="preserve"> it is that: Emotional </w:t>
      </w:r>
      <w:r w:rsidR="6F887FD1">
        <w:rPr/>
        <w:t>Intelligence</w:t>
      </w:r>
      <w:r w:rsidR="6F887FD1">
        <w:rPr/>
        <w:t xml:space="preserve"> it is the tool that it gives an individual the power to recognise, understand and manage </w:t>
      </w:r>
      <w:r w:rsidR="6F887FD1">
        <w:rPr/>
        <w:t>self-emotions</w:t>
      </w:r>
      <w:r w:rsidR="6F887FD1">
        <w:rPr/>
        <w:t xml:space="preserve"> and recognise, </w:t>
      </w:r>
      <w:r w:rsidR="6F887FD1">
        <w:rPr/>
        <w:t>understand,</w:t>
      </w:r>
      <w:r w:rsidR="6F887FD1">
        <w:rPr/>
        <w:t xml:space="preserve"> and influence the emotion of others. Understanding those emotion can be </w:t>
      </w:r>
      <w:r w:rsidR="6F887FD1">
        <w:rPr/>
        <w:t>extremely helpful</w:t>
      </w:r>
      <w:r w:rsidR="6F887FD1">
        <w:rPr/>
        <w:t xml:space="preserve"> for a person because it helps to be successful in personal and professional life. Emotional intelligence studies showed that interpersonal skills are more </w:t>
      </w:r>
      <w:r w:rsidR="6F887FD1">
        <w:rPr/>
        <w:t>likely</w:t>
      </w:r>
      <w:r w:rsidR="6F887FD1">
        <w:rPr/>
        <w:t xml:space="preserve"> to help an individual get a </w:t>
      </w:r>
      <w:r w:rsidR="6F887FD1">
        <w:rPr/>
        <w:t>successful</w:t>
      </w:r>
      <w:r w:rsidR="6F887FD1">
        <w:rPr/>
        <w:t xml:space="preserve"> career. In personal levels, emotional intelligence can help you in some of the situations as when a person is having a conversation, they can do that without having their feelings hurt, they can manage </w:t>
      </w:r>
      <w:r w:rsidR="6F887FD1">
        <w:rPr/>
        <w:t>those emotions</w:t>
      </w:r>
      <w:r w:rsidR="6F887FD1">
        <w:rPr/>
        <w:t xml:space="preserve"> on stressful situations. In work emotional intelligence can help an individual by resolving the problems and conflicts and as well it can help by building psychological safety in a group of people. Goleman (2022) </w:t>
      </w:r>
      <w:r w:rsidR="6F887FD1">
        <w:rPr/>
        <w:t>stated</w:t>
      </w:r>
      <w:r w:rsidR="6F887FD1">
        <w:rPr/>
        <w:t xml:space="preserve"> that emotional intelligence is a new idea for </w:t>
      </w:r>
      <w:r w:rsidR="6F887FD1">
        <w:rPr/>
        <w:t>businesses</w:t>
      </w:r>
      <w:r w:rsidR="6F887FD1">
        <w:rPr/>
        <w:t xml:space="preserve"> and some managers get it hard to accept it. A good example of an emotional </w:t>
      </w:r>
      <w:r w:rsidR="6F887FD1">
        <w:rPr/>
        <w:t>intelligence</w:t>
      </w:r>
      <w:r w:rsidR="6F887FD1">
        <w:rPr/>
        <w:t xml:space="preserve"> it is when an individual </w:t>
      </w:r>
      <w:proofErr w:type="gramStart"/>
      <w:r w:rsidR="6F887FD1">
        <w:rPr/>
        <w:t>is able to</w:t>
      </w:r>
      <w:proofErr w:type="gramEnd"/>
      <w:r w:rsidR="6F887FD1">
        <w:rPr/>
        <w:t xml:space="preserve"> move on after making </w:t>
      </w:r>
      <w:r w:rsidR="6F887FD1">
        <w:rPr/>
        <w:t>a</w:t>
      </w:r>
      <w:r w:rsidR="6F887FD1">
        <w:rPr/>
        <w:t xml:space="preserve"> mistake, when a person </w:t>
      </w:r>
      <w:proofErr w:type="gramStart"/>
      <w:r w:rsidR="6F887FD1">
        <w:rPr/>
        <w:t>is able to</w:t>
      </w:r>
      <w:proofErr w:type="gramEnd"/>
      <w:r w:rsidR="6F887FD1">
        <w:rPr/>
        <w:t xml:space="preserve"> justify clearly and say no when they </w:t>
      </w:r>
      <w:r w:rsidR="6F887FD1">
        <w:rPr/>
        <w:t>must and</w:t>
      </w:r>
      <w:r w:rsidR="6F887FD1">
        <w:rPr/>
        <w:t xml:space="preserve"> being able to solve </w:t>
      </w:r>
      <w:r w:rsidR="6F887FD1">
        <w:rPr/>
        <w:t>its</w:t>
      </w:r>
      <w:r w:rsidR="6F887FD1">
        <w:rPr/>
        <w:t xml:space="preserve"> problems in a way that work the best. Succi, </w:t>
      </w:r>
      <w:proofErr w:type="spellStart"/>
      <w:r w:rsidR="6F887FD1">
        <w:rPr/>
        <w:t>Canovi</w:t>
      </w:r>
      <w:proofErr w:type="spellEnd"/>
      <w:r w:rsidR="6F887FD1">
        <w:rPr/>
        <w:t xml:space="preserve"> (2020, online) argue that skills as: life skills, social</w:t>
      </w:r>
      <w:r w:rsidR="6F887FD1">
        <w:rPr/>
        <w:t xml:space="preserve"> skills, interpersonal skills, leadership skills, sometimes are used as emotional side of human being.</w:t>
      </w:r>
    </w:p>
    <w:p w:rsidR="6F887FD1" w:rsidP="6F887FD1" w:rsidRDefault="6F887FD1" w14:paraId="11663612" w14:textId="6E7A3BE1">
      <w:pPr>
        <w:pStyle w:val="Normal"/>
      </w:pPr>
      <w:r w:rsidR="6F887FD1">
        <w:rPr/>
        <w:t xml:space="preserve">Digital competence it is a complexity of skills and knowledge that give a person ability to feel </w:t>
      </w:r>
      <w:r w:rsidR="6F887FD1">
        <w:rPr/>
        <w:t>confident</w:t>
      </w:r>
      <w:r w:rsidR="6F887FD1">
        <w:rPr/>
        <w:t xml:space="preserve"> and creative around technology and systems. Digital means information in numeric form mostly used with </w:t>
      </w:r>
      <w:r w:rsidR="6F887FD1">
        <w:rPr/>
        <w:t>computer. This</w:t>
      </w:r>
      <w:r w:rsidR="6F887FD1">
        <w:rPr/>
        <w:t xml:space="preserve"> skill should be understood as an ability to mix the </w:t>
      </w:r>
      <w:r w:rsidR="6F887FD1">
        <w:rPr/>
        <w:t>knowledge</w:t>
      </w:r>
      <w:r w:rsidR="6F887FD1">
        <w:rPr/>
        <w:t xml:space="preserve">, </w:t>
      </w:r>
      <w:r w:rsidR="6F887FD1">
        <w:rPr/>
        <w:t>skills</w:t>
      </w:r>
      <w:r w:rsidR="6F887FD1">
        <w:rPr/>
        <w:t xml:space="preserve"> and attitudes </w:t>
      </w:r>
      <w:r w:rsidR="6F887FD1">
        <w:rPr/>
        <w:t>appropriate with</w:t>
      </w:r>
      <w:r w:rsidR="6F887FD1">
        <w:rPr/>
        <w:t xml:space="preserve"> the context. A person can develop and learn how to </w:t>
      </w:r>
      <w:r w:rsidR="6F887FD1">
        <w:rPr/>
        <w:t>access</w:t>
      </w:r>
      <w:r w:rsidR="6F887FD1">
        <w:rPr/>
        <w:t xml:space="preserve"> and store information by using </w:t>
      </w:r>
      <w:r w:rsidR="6F887FD1">
        <w:rPr/>
        <w:t>technology. Digital</w:t>
      </w:r>
      <w:r w:rsidR="6F887FD1">
        <w:rPr/>
        <w:t xml:space="preserve"> competence constantly builds up new activities and </w:t>
      </w:r>
      <w:r w:rsidR="6F887FD1">
        <w:rPr/>
        <w:t>goals,</w:t>
      </w:r>
      <w:r w:rsidR="6F887FD1">
        <w:rPr/>
        <w:t xml:space="preserve"> so its importance is constantly </w:t>
      </w:r>
      <w:r w:rsidR="6F887FD1">
        <w:rPr/>
        <w:t>changing.</w:t>
      </w:r>
      <w:r w:rsidR="6F887FD1">
        <w:rPr/>
        <w:t xml:space="preserve"> Ching, </w:t>
      </w:r>
      <w:r w:rsidR="6F887FD1">
        <w:rPr/>
        <w:t>Foley (</w:t>
      </w:r>
      <w:r w:rsidR="6F887FD1">
        <w:rPr/>
        <w:t xml:space="preserve">2012) mentioned that use of technology it is helpful to </w:t>
      </w:r>
      <w:r w:rsidR="6F887FD1">
        <w:rPr/>
        <w:t>accomplish</w:t>
      </w:r>
      <w:r w:rsidR="6F887FD1">
        <w:rPr/>
        <w:t xml:space="preserve"> a goal and solve a problem. For developing as a human in today’s era it is </w:t>
      </w:r>
      <w:r w:rsidR="6F887FD1">
        <w:rPr/>
        <w:t>nearly impossible</w:t>
      </w:r>
      <w:r w:rsidR="6F887FD1">
        <w:rPr/>
        <w:t xml:space="preserve"> without proper knowledge of using devices as </w:t>
      </w:r>
      <w:r w:rsidR="6F887FD1">
        <w:rPr/>
        <w:t>laptops</w:t>
      </w:r>
      <w:r w:rsidR="6F887FD1">
        <w:rPr/>
        <w:t xml:space="preserve">, </w:t>
      </w:r>
      <w:r w:rsidR="6F887FD1">
        <w:rPr/>
        <w:t>phones,</w:t>
      </w:r>
      <w:r w:rsidR="6F887FD1">
        <w:rPr/>
        <w:t xml:space="preserve"> and tablets. Covid-19 and its impact have accelerated the demand for those kind of skills in many sectors. Digital competence is one of the most recently description of how to use technology-related skills. It is believed that in industrial society the human become more like a digital human because now it is all </w:t>
      </w:r>
      <w:r w:rsidR="6F887FD1">
        <w:rPr/>
        <w:t>about</w:t>
      </w:r>
      <w:r w:rsidR="6F887FD1">
        <w:rPr/>
        <w:t xml:space="preserve"> digital friend, digital citi</w:t>
      </w:r>
      <w:r w:rsidR="6F887FD1">
        <w:rPr/>
        <w:t>zen, digital consumer, and digital employee.</w:t>
      </w:r>
    </w:p>
    <w:p w:rsidR="6F887FD1" w:rsidP="6F887FD1" w:rsidRDefault="6F887FD1" w14:paraId="1AC71CDB" w14:textId="6DB6C01F">
      <w:pPr>
        <w:pStyle w:val="Normal"/>
      </w:pPr>
      <w:r w:rsidR="6F887FD1">
        <w:rPr/>
        <w:t xml:space="preserve">Most of the employability skills have changed recently, skills as creativity, adaptability, social skills, and information literacy. </w:t>
      </w:r>
      <w:r w:rsidR="6F887FD1">
        <w:rPr/>
        <w:t xml:space="preserve">over the last 20 years employability </w:t>
      </w:r>
      <w:r w:rsidR="6F887FD1">
        <w:rPr/>
        <w:t>skills has</w:t>
      </w:r>
      <w:r w:rsidR="6F887FD1">
        <w:rPr/>
        <w:t xml:space="preserve"> changed dram</w:t>
      </w:r>
      <w:r w:rsidR="6F887FD1">
        <w:rPr/>
        <w:t>atically due to technological innovations. Helmi et al (2020) mention</w:t>
      </w:r>
      <w:r w:rsidR="6F887FD1">
        <w:rPr/>
        <w:t xml:space="preserve">ed that employability skills are discussed and taken into consideration in universities those days as how they will learn and get the students and graduates ready on applying for a new job. </w:t>
      </w:r>
      <w:r w:rsidR="6F887FD1">
        <w:rPr/>
        <w:t>Today’s days every single person life it is based on tec</w:t>
      </w:r>
      <w:r w:rsidR="6F887FD1">
        <w:rPr/>
        <w:t xml:space="preserve">hnology and without it not only that you </w:t>
      </w:r>
      <w:r w:rsidR="6F887FD1">
        <w:rPr/>
        <w:t>cannot</w:t>
      </w:r>
      <w:r w:rsidR="6F887FD1">
        <w:rPr/>
        <w:t xml:space="preserve"> employ </w:t>
      </w:r>
      <w:r w:rsidR="6F887FD1">
        <w:rPr/>
        <w:t>someone,</w:t>
      </w:r>
      <w:r w:rsidR="6F887FD1">
        <w:rPr/>
        <w:t xml:space="preserve"> but you </w:t>
      </w:r>
      <w:r w:rsidR="6F887FD1">
        <w:rPr/>
        <w:t>cannot</w:t>
      </w:r>
      <w:r w:rsidR="6F887FD1">
        <w:rPr/>
        <w:t xml:space="preserve"> even develop a business anymore, that is one of the reasons employers are looking for </w:t>
      </w:r>
      <w:r w:rsidR="6F887FD1">
        <w:rPr/>
        <w:t>increased</w:t>
      </w:r>
      <w:r w:rsidR="6F887FD1">
        <w:rPr/>
        <w:t xml:space="preserve"> number of skills from a person and always the person who matched more the criteria will be employed.</w:t>
      </w:r>
      <w:r w:rsidR="6F887FD1">
        <w:rPr/>
        <w:t xml:space="preserve"> </w:t>
      </w:r>
    </w:p>
    <w:p w:rsidR="6F887FD1" w:rsidP="6F887FD1" w:rsidRDefault="6F887FD1" w14:paraId="4E1C9CFB" w14:textId="1D1383F8">
      <w:pPr>
        <w:pStyle w:val="Normal"/>
        <w:rPr>
          <w:b w:val="1"/>
          <w:bCs w:val="1"/>
          <w:u w:val="single"/>
        </w:rPr>
      </w:pPr>
      <w:r w:rsidRPr="6F887FD1" w:rsidR="6F887FD1">
        <w:rPr>
          <w:b w:val="1"/>
          <w:bCs w:val="1"/>
          <w:u w:val="single"/>
        </w:rPr>
        <w:t>Conclusion</w:t>
      </w:r>
    </w:p>
    <w:p w:rsidR="6F887FD1" w:rsidP="6F887FD1" w:rsidRDefault="6F887FD1" w14:paraId="2C3D7BE2" w14:textId="2F556DFD">
      <w:pPr>
        <w:pStyle w:val="Normal"/>
      </w:pPr>
      <w:r w:rsidR="6F887FD1">
        <w:rPr/>
        <w:t xml:space="preserve">Based on this report, an </w:t>
      </w:r>
      <w:r w:rsidR="6F887FD1">
        <w:rPr/>
        <w:t>employee</w:t>
      </w:r>
      <w:r w:rsidR="6F887FD1">
        <w:rPr/>
        <w:t xml:space="preserve"> must match the skills </w:t>
      </w:r>
      <w:r w:rsidR="6F887FD1">
        <w:rPr/>
        <w:t>required</w:t>
      </w:r>
      <w:r w:rsidR="6F887FD1">
        <w:rPr/>
        <w:t xml:space="preserve"> and the one he have, so that he can be the perfect candidate for the job. An employer not only will watch the skills an individual has, but he will take in consideration the experience an individual had in the past. Most of the skills are </w:t>
      </w:r>
      <w:r w:rsidR="6F887FD1">
        <w:rPr/>
        <w:t>necessary</w:t>
      </w:r>
      <w:r w:rsidR="6F887FD1">
        <w:rPr/>
        <w:t xml:space="preserve"> but others stay on top of list whiles others at the bottom. Employability skills are the one who will help the candidate stand out in front of others. They must not be job-specific but will bring value with-in. People during decades had the power to adapt the new era so day by day an individual must learn and challenge itself to achieve the dreams they had. On the profess</w:t>
      </w:r>
      <w:r w:rsidR="6F887FD1">
        <w:rPr/>
        <w:t xml:space="preserve">ional level a person must have </w:t>
      </w:r>
      <w:proofErr w:type="gramStart"/>
      <w:r w:rsidR="6F887FD1">
        <w:rPr/>
        <w:t>all of</w:t>
      </w:r>
      <w:proofErr w:type="gramEnd"/>
      <w:r w:rsidR="6F887FD1">
        <w:rPr/>
        <w:t xml:space="preserve"> the three categories spoken above. Resilience will give to an individual the power to </w:t>
      </w:r>
      <w:r w:rsidR="6F887FD1">
        <w:rPr/>
        <w:t>self-modulate</w:t>
      </w:r>
      <w:r w:rsidR="6F887FD1">
        <w:rPr/>
        <w:t xml:space="preserve">, emotional </w:t>
      </w:r>
      <w:r w:rsidR="6F887FD1">
        <w:rPr/>
        <w:t>intelligence</w:t>
      </w:r>
      <w:r w:rsidR="6F887FD1">
        <w:rPr/>
        <w:t xml:space="preserve"> it will give the skill to </w:t>
      </w:r>
      <w:r w:rsidR="6F887FD1">
        <w:rPr/>
        <w:t>hide,</w:t>
      </w:r>
      <w:r w:rsidR="6F887FD1">
        <w:rPr/>
        <w:t xml:space="preserve"> act and manage </w:t>
      </w:r>
      <w:r w:rsidR="6F887FD1">
        <w:rPr/>
        <w:t>self-emotions</w:t>
      </w:r>
      <w:r w:rsidR="6F887FD1">
        <w:rPr/>
        <w:t xml:space="preserve"> and deal with </w:t>
      </w:r>
      <w:r w:rsidR="6F887FD1">
        <w:rPr/>
        <w:t>stressful</w:t>
      </w:r>
      <w:r w:rsidR="6F887FD1">
        <w:rPr/>
        <w:t xml:space="preserve"> situations when digital competence it is the </w:t>
      </w:r>
      <w:r w:rsidR="6F887FD1">
        <w:rPr/>
        <w:t>masterpiece</w:t>
      </w:r>
      <w:r w:rsidR="6F887FD1">
        <w:rPr/>
        <w:t xml:space="preserve"> that not only the employers </w:t>
      </w:r>
      <w:r w:rsidR="6F887FD1">
        <w:rPr/>
        <w:t>seek</w:t>
      </w:r>
      <w:r w:rsidR="6F887FD1">
        <w:rPr/>
        <w:t xml:space="preserve"> in an individual, but the life in </w:t>
      </w:r>
      <w:r w:rsidR="6F887FD1">
        <w:rPr/>
        <w:t>its</w:t>
      </w:r>
      <w:r w:rsidR="6F887FD1">
        <w:rPr/>
        <w:t xml:space="preserve"> own way does it.</w:t>
      </w:r>
    </w:p>
    <w:p w:rsidR="6F887FD1" w:rsidP="6F887FD1" w:rsidRDefault="6F887FD1" w14:paraId="46B6D15E" w14:textId="42DEB091">
      <w:pPr>
        <w:pStyle w:val="Normal"/>
      </w:pPr>
    </w:p>
    <w:p w:rsidR="6F887FD1" w:rsidP="6F887FD1" w:rsidRDefault="6F887FD1" w14:paraId="5D398A24" w14:textId="26FB4252">
      <w:pPr>
        <w:pStyle w:val="Normal"/>
        <w:rPr>
          <w:b w:val="1"/>
          <w:bCs w:val="1"/>
          <w:u w:val="single"/>
        </w:rPr>
      </w:pPr>
      <w:r w:rsidRPr="6F887FD1" w:rsidR="6F887FD1">
        <w:rPr>
          <w:b w:val="1"/>
          <w:bCs w:val="1"/>
          <w:u w:val="single"/>
        </w:rPr>
        <w:t>References</w:t>
      </w:r>
      <w:r w:rsidRPr="6F887FD1" w:rsidR="6F887FD1">
        <w:rPr>
          <w:b w:val="1"/>
          <w:bCs w:val="1"/>
          <w:u w:val="single"/>
        </w:rPr>
        <w:t xml:space="preserve"> List</w:t>
      </w:r>
    </w:p>
    <w:p w:rsidR="6F887FD1" w:rsidP="6F887FD1" w:rsidRDefault="6F887FD1" w14:paraId="00F9EAE9" w14:textId="26EB3973">
      <w:pPr>
        <w:pStyle w:val="Normal"/>
        <w:rPr>
          <w:b w:val="1"/>
          <w:bCs w:val="1"/>
          <w:u w:val="single"/>
        </w:rPr>
      </w:pPr>
    </w:p>
    <w:p w:rsidR="6F887FD1" w:rsidP="6F887FD1" w:rsidRDefault="6F887FD1" w14:paraId="7C5CD8D0" w14:textId="3628F619">
      <w:pPr>
        <w:pStyle w:val="Normal"/>
        <w:rPr>
          <w:b w:val="1"/>
          <w:bCs w:val="1"/>
          <w:u w:val="single"/>
        </w:rPr>
      </w:pPr>
      <w:proofErr w:type="spellStart"/>
      <w:r w:rsidR="6F887FD1">
        <w:rPr>
          <w:b w:val="0"/>
          <w:bCs w:val="0"/>
          <w:u w:val="none"/>
        </w:rPr>
        <w:t>Alharahsheh</w:t>
      </w:r>
      <w:proofErr w:type="spellEnd"/>
      <w:r w:rsidR="6F887FD1">
        <w:rPr>
          <w:b w:val="0"/>
          <w:bCs w:val="0"/>
          <w:u w:val="none"/>
        </w:rPr>
        <w:t xml:space="preserve">, Helmi, Pius, Abraham (2020). </w:t>
      </w:r>
      <w:bookmarkStart w:name="_Int_kzZCAhsH" w:id="295792010"/>
      <w:r w:rsidR="6F887FD1">
        <w:rPr>
          <w:b w:val="0"/>
          <w:bCs w:val="0"/>
          <w:u w:val="none"/>
        </w:rPr>
        <w:t>Exploration of Employability Skills in Business Management Studies Within Higher Education Levels.</w:t>
      </w:r>
      <w:bookmarkEnd w:id="295792010"/>
      <w:r w:rsidR="6F887FD1">
        <w:rPr>
          <w:b w:val="0"/>
          <w:bCs w:val="0"/>
          <w:u w:val="none"/>
        </w:rPr>
        <w:t xml:space="preserve"> International Journal of Sustainable Economies Management.</w:t>
      </w:r>
    </w:p>
    <w:p w:rsidR="6F887FD1" w:rsidP="6F887FD1" w:rsidRDefault="6F887FD1" w14:paraId="1E3F49B0" w14:textId="5368549E">
      <w:pPr>
        <w:pStyle w:val="Normal"/>
        <w:rPr>
          <w:b w:val="1"/>
          <w:bCs w:val="1"/>
          <w:u w:val="single"/>
        </w:rPr>
      </w:pPr>
      <w:r w:rsidR="6F887FD1">
        <w:rPr>
          <w:b w:val="0"/>
          <w:bCs w:val="0"/>
          <w:u w:val="none"/>
        </w:rPr>
        <w:t>Cameron (2020). The Business Student’s Handbook PDF eBook: Skills for Study and Employability, Pearson Education, Limited, Harlow. Available from: ProQuest eBook Central.</w:t>
      </w:r>
    </w:p>
    <w:p w:rsidR="6F887FD1" w:rsidP="6F887FD1" w:rsidRDefault="6F887FD1" w14:paraId="6BDB7991" w14:textId="79004BC9">
      <w:pPr>
        <w:pStyle w:val="Normal"/>
        <w:rPr>
          <w:b w:val="0"/>
          <w:bCs w:val="0"/>
          <w:u w:val="none"/>
        </w:rPr>
      </w:pPr>
      <w:r w:rsidR="6F887FD1">
        <w:rPr>
          <w:b w:val="0"/>
          <w:bCs w:val="0"/>
          <w:u w:val="none"/>
        </w:rPr>
        <w:t xml:space="preserve">Ching, Foley (2012) Constructing </w:t>
      </w:r>
      <w:r w:rsidR="6F887FD1">
        <w:rPr>
          <w:b w:val="0"/>
          <w:bCs w:val="0"/>
          <w:u w:val="none"/>
        </w:rPr>
        <w:t>the</w:t>
      </w:r>
      <w:r w:rsidR="6F887FD1">
        <w:rPr>
          <w:b w:val="0"/>
          <w:bCs w:val="0"/>
          <w:u w:val="none"/>
        </w:rPr>
        <w:t xml:space="preserve"> Self </w:t>
      </w:r>
      <w:r w:rsidR="6F887FD1">
        <w:rPr>
          <w:b w:val="0"/>
          <w:bCs w:val="0"/>
          <w:u w:val="none"/>
        </w:rPr>
        <w:t>in</w:t>
      </w:r>
      <w:r w:rsidR="6F887FD1">
        <w:rPr>
          <w:b w:val="0"/>
          <w:bCs w:val="0"/>
          <w:u w:val="none"/>
        </w:rPr>
        <w:t xml:space="preserve"> a Digital Worls. Edited by </w:t>
      </w:r>
      <w:proofErr w:type="spellStart"/>
      <w:r w:rsidR="6F887FD1">
        <w:rPr>
          <w:b w:val="0"/>
          <w:bCs w:val="0"/>
          <w:u w:val="none"/>
        </w:rPr>
        <w:t>C.C.Ching</w:t>
      </w:r>
      <w:proofErr w:type="spellEnd"/>
      <w:r w:rsidR="6F887FD1">
        <w:rPr>
          <w:b w:val="0"/>
          <w:bCs w:val="0"/>
          <w:u w:val="none"/>
        </w:rPr>
        <w:t xml:space="preserve"> and </w:t>
      </w:r>
      <w:proofErr w:type="spellStart"/>
      <w:r w:rsidR="6F887FD1">
        <w:rPr>
          <w:b w:val="0"/>
          <w:bCs w:val="0"/>
          <w:u w:val="none"/>
        </w:rPr>
        <w:t>B.J.Foley</w:t>
      </w:r>
      <w:proofErr w:type="spellEnd"/>
      <w:r w:rsidR="6F887FD1">
        <w:rPr>
          <w:b w:val="0"/>
          <w:bCs w:val="0"/>
          <w:u w:val="none"/>
        </w:rPr>
        <w:t>. Cambridge: Cambridge University Press.</w:t>
      </w:r>
    </w:p>
    <w:p w:rsidR="6F887FD1" w:rsidP="6F887FD1" w:rsidRDefault="6F887FD1" w14:paraId="629538EC" w14:textId="4BD7AB96">
      <w:pPr>
        <w:pStyle w:val="Normal"/>
        <w:rPr>
          <w:b w:val="0"/>
          <w:bCs w:val="0"/>
          <w:u w:val="none"/>
        </w:rPr>
      </w:pPr>
      <w:r w:rsidR="6F887FD1">
        <w:rPr>
          <w:b w:val="0"/>
          <w:bCs w:val="0"/>
          <w:u w:val="none"/>
        </w:rPr>
        <w:t>Daniel Goleman (1996). Emotional Intelligence: Why It Can Matter More Then IQ. London: Bloomsbury Publishing.</w:t>
      </w:r>
    </w:p>
    <w:p w:rsidR="6F887FD1" w:rsidP="6F887FD1" w:rsidRDefault="6F887FD1" w14:paraId="704E3500" w14:textId="4CFFDFDD">
      <w:pPr>
        <w:pStyle w:val="Normal"/>
        <w:rPr>
          <w:b w:val="0"/>
          <w:bCs w:val="0"/>
          <w:u w:val="none"/>
        </w:rPr>
      </w:pPr>
      <w:r w:rsidR="6F887FD1">
        <w:rPr>
          <w:b w:val="0"/>
          <w:bCs w:val="0"/>
          <w:u w:val="none"/>
        </w:rPr>
        <w:t>Gravells (2010). Delivering Employability Skills in the Lifelong Learning Sector, SAGE Publications, Limited, London. Available from: ProQuest eBook Central.</w:t>
      </w:r>
    </w:p>
    <w:p w:rsidR="6F887FD1" w:rsidP="6F887FD1" w:rsidRDefault="6F887FD1" w14:paraId="43EE8192" w14:textId="785B9FC1">
      <w:pPr>
        <w:pStyle w:val="Normal"/>
        <w:rPr>
          <w:rFonts w:ascii="Source Sans Pro" w:hAnsi="Source Sans Pro" w:eastAsia="Source Sans Pro" w:cs="Source Sans Pro"/>
          <w:noProof w:val="0"/>
          <w:sz w:val="22"/>
          <w:szCs w:val="22"/>
          <w:lang w:val="en-GB"/>
        </w:rPr>
      </w:pPr>
      <w:r w:rsidRPr="6F887FD1" w:rsidR="6F887FD1">
        <w:rPr>
          <w:rFonts w:ascii="Source Sans Pro" w:hAnsi="Source Sans Pro" w:eastAsia="Source Sans Pro" w:cs="Source Sans Pro"/>
          <w:noProof w:val="0"/>
          <w:sz w:val="22"/>
          <w:szCs w:val="22"/>
          <w:lang w:val="en-GB"/>
        </w:rPr>
        <w:t>Holmes (</w:t>
      </w:r>
      <w:r w:rsidRPr="6F887FD1" w:rsidR="6F887FD1">
        <w:rPr>
          <w:rFonts w:ascii="Source Sans Pro" w:hAnsi="Source Sans Pro" w:eastAsia="Source Sans Pro" w:cs="Source Sans Pro"/>
          <w:noProof w:val="0"/>
          <w:sz w:val="22"/>
          <w:szCs w:val="22"/>
          <w:lang w:val="en-GB"/>
        </w:rPr>
        <w:t>2017), What Employers Want: The Employability Skills Handbook, Trotman Publishing, Bath.</w:t>
      </w:r>
      <w:r w:rsidRPr="6F887FD1" w:rsidR="6F887FD1">
        <w:rPr>
          <w:rFonts w:ascii="Source Sans Pro" w:hAnsi="Source Sans Pro" w:eastAsia="Source Sans Pro" w:cs="Source Sans Pro"/>
          <w:noProof w:val="0"/>
          <w:sz w:val="22"/>
          <w:szCs w:val="22"/>
          <w:lang w:val="en-GB"/>
        </w:rPr>
        <w:t xml:space="preserve"> Available from: ProQuest </w:t>
      </w:r>
      <w:r w:rsidRPr="6F887FD1" w:rsidR="6F887FD1">
        <w:rPr>
          <w:rFonts w:ascii="Source Sans Pro" w:hAnsi="Source Sans Pro" w:eastAsia="Source Sans Pro" w:cs="Source Sans Pro"/>
          <w:noProof w:val="0"/>
          <w:sz w:val="22"/>
          <w:szCs w:val="22"/>
          <w:lang w:val="en-GB"/>
        </w:rPr>
        <w:t>eBook</w:t>
      </w:r>
      <w:r w:rsidRPr="6F887FD1" w:rsidR="6F887FD1">
        <w:rPr>
          <w:rFonts w:ascii="Source Sans Pro" w:hAnsi="Source Sans Pro" w:eastAsia="Source Sans Pro" w:cs="Source Sans Pro"/>
          <w:noProof w:val="0"/>
          <w:sz w:val="22"/>
          <w:szCs w:val="22"/>
          <w:lang w:val="en-GB"/>
        </w:rPr>
        <w:t xml:space="preserve"> Central.</w:t>
      </w:r>
    </w:p>
    <w:p w:rsidR="6F887FD1" w:rsidP="6F887FD1" w:rsidRDefault="6F887FD1" w14:paraId="226F251A" w14:textId="3BE7A86A">
      <w:pPr>
        <w:pStyle w:val="Normal"/>
        <w:rPr>
          <w:rFonts w:ascii="Source Sans Pro" w:hAnsi="Source Sans Pro" w:eastAsia="Source Sans Pro" w:cs="Source Sans Pro"/>
          <w:noProof w:val="0"/>
          <w:sz w:val="22"/>
          <w:szCs w:val="22"/>
          <w:lang w:val="en-GB"/>
        </w:rPr>
      </w:pPr>
      <w:r w:rsidRPr="6F887FD1" w:rsidR="6F887FD1">
        <w:rPr>
          <w:rFonts w:ascii="Source Sans Pro" w:hAnsi="Source Sans Pro" w:eastAsia="Source Sans Pro" w:cs="Source Sans Pro"/>
          <w:noProof w:val="0"/>
          <w:sz w:val="22"/>
          <w:szCs w:val="22"/>
          <w:lang w:val="en-GB"/>
        </w:rPr>
        <w:t>Jackson (2018). Resilience at Work: Practical Tools for Career Succes 1</w:t>
      </w:r>
      <w:r w:rsidRPr="6F887FD1" w:rsidR="6F887FD1">
        <w:rPr>
          <w:rFonts w:ascii="Source Sans Pro" w:hAnsi="Source Sans Pro" w:eastAsia="Source Sans Pro" w:cs="Source Sans Pro"/>
          <w:noProof w:val="0"/>
          <w:sz w:val="22"/>
          <w:szCs w:val="22"/>
          <w:vertAlign w:val="superscript"/>
          <w:lang w:val="en-GB"/>
        </w:rPr>
        <w:t>st</w:t>
      </w:r>
      <w:r w:rsidRPr="6F887FD1" w:rsidR="6F887FD1">
        <w:rPr>
          <w:rFonts w:ascii="Source Sans Pro" w:hAnsi="Source Sans Pro" w:eastAsia="Source Sans Pro" w:cs="Source Sans Pro"/>
          <w:noProof w:val="0"/>
          <w:sz w:val="22"/>
          <w:szCs w:val="22"/>
          <w:lang w:val="en-GB"/>
        </w:rPr>
        <w:t xml:space="preserve"> edition. Routledge.</w:t>
      </w:r>
    </w:p>
    <w:p w:rsidR="6F887FD1" w:rsidP="6F887FD1" w:rsidRDefault="6F887FD1" w14:paraId="184D0B57" w14:textId="712E737B">
      <w:pPr>
        <w:pStyle w:val="Normal"/>
        <w:rPr>
          <w:rFonts w:ascii="Source Sans Pro" w:hAnsi="Source Sans Pro" w:eastAsia="Source Sans Pro" w:cs="Source Sans Pro"/>
          <w:noProof w:val="0"/>
          <w:sz w:val="22"/>
          <w:szCs w:val="22"/>
          <w:lang w:val="en-GB"/>
        </w:rPr>
      </w:pPr>
      <w:proofErr w:type="spellStart"/>
      <w:r w:rsidRPr="6F887FD1" w:rsidR="6F887FD1">
        <w:rPr>
          <w:rFonts w:ascii="Source Sans Pro" w:hAnsi="Source Sans Pro" w:eastAsia="Source Sans Pro" w:cs="Source Sans Pro"/>
          <w:noProof w:val="0"/>
          <w:sz w:val="22"/>
          <w:szCs w:val="22"/>
          <w:lang w:val="en-GB"/>
        </w:rPr>
        <w:t>Kenayathulla</w:t>
      </w:r>
      <w:proofErr w:type="spellEnd"/>
      <w:r w:rsidRPr="6F887FD1" w:rsidR="6F887FD1">
        <w:rPr>
          <w:rFonts w:ascii="Source Sans Pro" w:hAnsi="Source Sans Pro" w:eastAsia="Source Sans Pro" w:cs="Source Sans Pro"/>
          <w:noProof w:val="0"/>
          <w:sz w:val="22"/>
          <w:szCs w:val="22"/>
          <w:lang w:val="en-GB"/>
        </w:rPr>
        <w:t>, Ahmad and Idris (2019). Gaps Between Competence and Importance of Employability Skills. Evidence from Malaysia.</w:t>
      </w:r>
    </w:p>
    <w:p w:rsidR="6F887FD1" w:rsidP="6F887FD1" w:rsidRDefault="6F887FD1" w14:paraId="53F3CED9" w14:textId="3AE6411A">
      <w:pPr>
        <w:pStyle w:val="Normal"/>
        <w:rPr>
          <w:rFonts w:ascii="Source Sans Pro" w:hAnsi="Source Sans Pro" w:eastAsia="Source Sans Pro" w:cs="Source Sans Pro"/>
          <w:noProof w:val="0"/>
          <w:sz w:val="22"/>
          <w:szCs w:val="22"/>
          <w:lang w:val="en-GB"/>
        </w:rPr>
      </w:pPr>
      <w:bookmarkStart w:name="_Int_bXyH9NBn" w:id="1108313635"/>
      <w:r w:rsidRPr="6F887FD1" w:rsidR="6F887FD1">
        <w:rPr>
          <w:rFonts w:ascii="Source Sans Pro" w:hAnsi="Source Sans Pro" w:eastAsia="Source Sans Pro" w:cs="Source Sans Pro"/>
          <w:noProof w:val="0"/>
          <w:sz w:val="22"/>
          <w:szCs w:val="22"/>
          <w:lang w:val="en-GB"/>
        </w:rPr>
        <w:t>Miller, Biggart, Newton (2013) “Basic and Employability Skills</w:t>
      </w:r>
      <w:r w:rsidRPr="6F887FD1" w:rsidR="6F887FD1">
        <w:rPr>
          <w:rFonts w:ascii="Source Sans Pro" w:hAnsi="Source Sans Pro" w:eastAsia="Source Sans Pro" w:cs="Source Sans Pro"/>
          <w:noProof w:val="0"/>
          <w:sz w:val="22"/>
          <w:szCs w:val="22"/>
          <w:lang w:val="en-GB"/>
        </w:rPr>
        <w:t>”,</w:t>
      </w:r>
      <w:r w:rsidRPr="6F887FD1" w:rsidR="6F887FD1">
        <w:rPr>
          <w:rFonts w:ascii="Source Sans Pro" w:hAnsi="Source Sans Pro" w:eastAsia="Source Sans Pro" w:cs="Source Sans Pro"/>
          <w:noProof w:val="0"/>
          <w:sz w:val="22"/>
          <w:szCs w:val="22"/>
          <w:lang w:val="en-GB"/>
        </w:rPr>
        <w:t xml:space="preserve"> International Journal of Training and Development.</w:t>
      </w:r>
      <w:bookmarkEnd w:id="1108313635"/>
      <w:r w:rsidRPr="6F887FD1" w:rsidR="6F887FD1">
        <w:rPr>
          <w:rFonts w:ascii="Source Sans Pro" w:hAnsi="Source Sans Pro" w:eastAsia="Source Sans Pro" w:cs="Source Sans Pro"/>
          <w:noProof w:val="0"/>
          <w:sz w:val="22"/>
          <w:szCs w:val="22"/>
          <w:lang w:val="en-GB"/>
        </w:rPr>
        <w:t xml:space="preserve"> Oxford: Blackwell Publishing Ltd.</w:t>
      </w:r>
    </w:p>
    <w:p w:rsidR="6F887FD1" w:rsidP="6F887FD1" w:rsidRDefault="6F887FD1" w14:paraId="0E5E45B7" w14:textId="0DF50F32">
      <w:pPr>
        <w:pStyle w:val="Normal"/>
        <w:rPr>
          <w:rFonts w:ascii="Source Sans Pro" w:hAnsi="Source Sans Pro" w:eastAsia="Source Sans Pro" w:cs="Source Sans Pro"/>
          <w:noProof w:val="0"/>
          <w:sz w:val="22"/>
          <w:szCs w:val="22"/>
          <w:lang w:val="en-GB"/>
        </w:rPr>
      </w:pPr>
      <w:r w:rsidRPr="6F887FD1" w:rsidR="6F887FD1">
        <w:rPr>
          <w:rFonts w:ascii="Source Sans Pro" w:hAnsi="Source Sans Pro" w:eastAsia="Source Sans Pro" w:cs="Source Sans Pro"/>
          <w:noProof w:val="0"/>
          <w:sz w:val="22"/>
          <w:szCs w:val="22"/>
          <w:lang w:val="en-GB"/>
        </w:rPr>
        <w:t xml:space="preserve">Succi, </w:t>
      </w:r>
      <w:proofErr w:type="spellStart"/>
      <w:r w:rsidRPr="6F887FD1" w:rsidR="6F887FD1">
        <w:rPr>
          <w:rFonts w:ascii="Source Sans Pro" w:hAnsi="Source Sans Pro" w:eastAsia="Source Sans Pro" w:cs="Source Sans Pro"/>
          <w:noProof w:val="0"/>
          <w:sz w:val="22"/>
          <w:szCs w:val="22"/>
          <w:lang w:val="en-GB"/>
        </w:rPr>
        <w:t>Canovi</w:t>
      </w:r>
      <w:proofErr w:type="spellEnd"/>
      <w:r w:rsidRPr="6F887FD1" w:rsidR="6F887FD1">
        <w:rPr>
          <w:rFonts w:ascii="Source Sans Pro" w:hAnsi="Source Sans Pro" w:eastAsia="Source Sans Pro" w:cs="Source Sans Pro"/>
          <w:noProof w:val="0"/>
          <w:sz w:val="22"/>
          <w:szCs w:val="22"/>
          <w:lang w:val="en-GB"/>
        </w:rPr>
        <w:t xml:space="preserve"> (2020). </w:t>
      </w:r>
      <w:bookmarkStart w:name="_Int_jSAcydeS" w:id="453714695"/>
      <w:r w:rsidRPr="6F887FD1" w:rsidR="6F887FD1">
        <w:rPr>
          <w:rFonts w:ascii="Source Sans Pro" w:hAnsi="Source Sans Pro" w:eastAsia="Source Sans Pro" w:cs="Source Sans Pro"/>
          <w:noProof w:val="0"/>
          <w:sz w:val="22"/>
          <w:szCs w:val="22"/>
          <w:lang w:val="en-GB"/>
        </w:rPr>
        <w:t>Soft Skills to Enhance Graduate Employability: Comparing Students and Employers Perceptions.</w:t>
      </w:r>
      <w:bookmarkEnd w:id="453714695"/>
      <w:r w:rsidRPr="6F887FD1" w:rsidR="6F887FD1">
        <w:rPr>
          <w:rFonts w:ascii="Source Sans Pro" w:hAnsi="Source Sans Pro" w:eastAsia="Source Sans Pro" w:cs="Source Sans Pro"/>
          <w:noProof w:val="0"/>
          <w:sz w:val="22"/>
          <w:szCs w:val="22"/>
          <w:lang w:val="en-GB"/>
        </w:rPr>
        <w:t xml:space="preserve"> Studies in Higher Education </w:t>
      </w:r>
      <w:r w:rsidRPr="6F887FD1" w:rsidR="6F887FD1">
        <w:rPr>
          <w:rFonts w:ascii="Source Sans Pro" w:hAnsi="Source Sans Pro" w:eastAsia="Source Sans Pro" w:cs="Source Sans Pro"/>
          <w:noProof w:val="0"/>
          <w:sz w:val="22"/>
          <w:szCs w:val="22"/>
          <w:lang w:val="en-GB"/>
        </w:rPr>
        <w:t>(Dorchester</w:t>
      </w:r>
      <w:r w:rsidRPr="6F887FD1" w:rsidR="6F887FD1">
        <w:rPr>
          <w:rFonts w:ascii="Source Sans Pro" w:hAnsi="Source Sans Pro" w:eastAsia="Source Sans Pro" w:cs="Source Sans Pro"/>
          <w:noProof w:val="0"/>
          <w:sz w:val="22"/>
          <w:szCs w:val="22"/>
          <w:lang w:val="en-GB"/>
        </w:rPr>
        <w:t xml:space="preserve">-on-Thames). Abingdon: </w:t>
      </w:r>
      <w:proofErr w:type="spellStart"/>
      <w:r w:rsidRPr="6F887FD1" w:rsidR="6F887FD1">
        <w:rPr>
          <w:rFonts w:ascii="Source Sans Pro" w:hAnsi="Source Sans Pro" w:eastAsia="Source Sans Pro" w:cs="Source Sans Pro"/>
          <w:noProof w:val="0"/>
          <w:sz w:val="22"/>
          <w:szCs w:val="22"/>
          <w:lang w:val="en-GB"/>
        </w:rPr>
        <w:t>Routlege</w:t>
      </w:r>
      <w:proofErr w:type="spellEnd"/>
      <w:r w:rsidRPr="6F887FD1" w:rsidR="6F887FD1">
        <w:rPr>
          <w:rFonts w:ascii="Source Sans Pro" w:hAnsi="Source Sans Pro" w:eastAsia="Source Sans Pro" w:cs="Source Sans Pro"/>
          <w:noProof w:val="0"/>
          <w:sz w:val="22"/>
          <w:szCs w:val="22"/>
          <w:lang w:val="en-GB"/>
        </w:rPr>
        <w:t>.</w:t>
      </w:r>
    </w:p>
    <w:p w:rsidR="6F887FD1" w:rsidRDefault="6F887FD1" w14:paraId="2ABA79A2" w14:textId="77B235AC">
      <w:r w:rsidRPr="6F887FD1" w:rsidR="6F887FD1">
        <w:rPr>
          <w:rFonts w:ascii="Source Sans Pro" w:hAnsi="Source Sans Pro" w:eastAsia="Source Sans Pro" w:cs="Source Sans Pro"/>
          <w:noProof w:val="0"/>
          <w:sz w:val="22"/>
          <w:szCs w:val="22"/>
          <w:lang w:val="en-GB"/>
        </w:rPr>
        <w:t xml:space="preserve">Trought, F. (2017) Brilliant employability </w:t>
      </w:r>
      <w:r w:rsidRPr="6F887FD1" w:rsidR="6F887FD1">
        <w:rPr>
          <w:rFonts w:ascii="Source Sans Pro" w:hAnsi="Source Sans Pro" w:eastAsia="Source Sans Pro" w:cs="Source Sans Pro"/>
          <w:noProof w:val="0"/>
          <w:sz w:val="22"/>
          <w:szCs w:val="22"/>
          <w:lang w:val="en-GB"/>
        </w:rPr>
        <w:t>skill:</w:t>
      </w:r>
      <w:r w:rsidRPr="6F887FD1" w:rsidR="6F887FD1">
        <w:rPr>
          <w:rFonts w:ascii="Source Sans Pro" w:hAnsi="Source Sans Pro" w:eastAsia="Source Sans Pro" w:cs="Source Sans Pro"/>
          <w:noProof w:val="0"/>
          <w:sz w:val="22"/>
          <w:szCs w:val="22"/>
          <w:lang w:val="en-GB"/>
        </w:rPr>
        <w:t xml:space="preserve"> How to stand out from the crowd in the graduate job market.</w:t>
      </w:r>
      <w:r w:rsidRPr="6F887FD1" w:rsidR="6F887FD1">
        <w:rPr>
          <w:rFonts w:ascii="Source Sans Pro" w:hAnsi="Source Sans Pro" w:eastAsia="Source Sans Pro" w:cs="Source Sans Pro"/>
          <w:noProof w:val="0"/>
          <w:sz w:val="22"/>
          <w:szCs w:val="22"/>
          <w:lang w:val="en-GB"/>
        </w:rPr>
        <w:t xml:space="preserve"> Second edition. New York: Pearson Education. </w:t>
      </w:r>
    </w:p>
    <w:p w:rsidR="6F887FD1" w:rsidP="6F887FD1" w:rsidRDefault="6F887FD1" w14:paraId="5A566383" w14:textId="797C7B68">
      <w:pPr>
        <w:pStyle w:val="Normal"/>
        <w:rPr>
          <w:rFonts w:ascii="Open Sans" w:hAnsi="Open Sans" w:eastAsia="Open Sans" w:cs="Open Sans"/>
          <w:b w:val="0"/>
          <w:bCs w:val="0"/>
          <w:i w:val="0"/>
          <w:iCs w:val="0"/>
          <w:caps w:val="0"/>
          <w:smallCaps w:val="0"/>
          <w:noProof w:val="0"/>
          <w:color w:val="000000" w:themeColor="text1" w:themeTint="FF" w:themeShade="FF"/>
          <w:sz w:val="21"/>
          <w:szCs w:val="21"/>
          <w:lang w:val="en-GB"/>
        </w:rPr>
      </w:pPr>
    </w:p>
    <w:p w:rsidR="6F887FD1" w:rsidP="6F887FD1" w:rsidRDefault="6F887FD1" w14:paraId="3A4E3AB5" w14:textId="5C94DF7C">
      <w:pPr>
        <w:pStyle w:val="ListParagraph"/>
        <w:rPr>
          <w:rFonts w:ascii="Source Sans Pro" w:hAnsi="Source Sans Pro" w:eastAsia="Source Sans Pro" w:cs="Source Sans Pro"/>
          <w:b w:val="0"/>
          <w:bCs w:val="0"/>
          <w:i w:val="0"/>
          <w:iCs w:val="0"/>
          <w:caps w:val="0"/>
          <w:smallCaps w:val="0"/>
          <w:noProof w:val="0"/>
          <w:color w:val="3A3A3A"/>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IDa4aiDZ7tuZ8/" int2:id="wLQZucgc">
      <int2:state int2:type="LegacyProofing" int2:value="Rejected"/>
    </int2:textHash>
    <int2:bookmark int2:bookmarkName="_Int_jSAcydeS" int2:invalidationBookmarkName="" int2:hashCode="9e3BZX7O4azKZj" int2:id="BaGnDcUo">
      <int2:extLst>
        <oel:ext uri="426473B9-03D8-482F-96C9-C2C85392BACA">
          <int2:similarityCritique int2:version="1" int2:context="Soft Skills to Enhance Graduate Employability: Comparing Students and Employers Perceptions.">
            <int2:source int2:sourceType="Online" int2:sourceTitle="Soft skills to enhance graduate employability: comparing students and ..." int2:sourceUrl="https://www.semanticscholar.org/paper/Soft-skills-to-enhance-graduate-employability%3A-and-Succi-Canovi/5737ba047ca00d5871405892774d728609b43f49" int2:sourceSnippet="Soft skills to enhance graduate employability: comparing students and employers’ perceptions Chiara Succi, Magali Canovi Published 1 September 2020 Business Studies in Higher Education ABSTRACT The aim of this article is to show the increased relevance of soft skills in a continuously changing environment.">
              <int2:suggestions int2:citationType="Inline">
                <int2:suggestion int2:citationStyle="Mla" int2:isIdentical="0">
                  <int2:citationText>(“Soft skills to enhance graduate employability: comparing students and ...”)</int2:citationText>
                </int2:suggestion>
                <int2:suggestion int2:citationStyle="Apa" int2:isIdentical="0">
                  <int2:citationText>(“Soft skills to enhance graduate employability: comparing students and ...”)</int2:citationText>
                </int2:suggestion>
                <int2:suggestion int2:citationStyle="Chicago" int2:isIdentical="0">
                  <int2:citationText>(“Soft skills to enhance graduate employability: comparing students and ...”)</int2:citationText>
                </int2:suggestion>
              </int2:suggestions>
              <int2:suggestions int2:citationType="Full">
                <int2:suggestion int2:citationStyle="Mla" int2:isIdentical="0">
                  <int2:citationText>&lt;i&gt;Soft skills to enhance graduate employability: comparing students and ...&lt;/i&gt;, https://www.semanticscholar.org/paper/Soft-skills-to-enhance-graduate-employability%3A-and-Succi-Canovi/5737ba047ca00d5871405892774d728609b43f49.</int2:citationText>
                </int2:suggestion>
                <int2:suggestion int2:citationStyle="Apa" int2:isIdentical="0">
                  <int2:citationText>&lt;i&gt;Soft skills to enhance graduate employability: comparing students and ...&lt;/i&gt;. (n.d.). Retrieved from https://www.semanticscholar.org/paper/Soft-skills-to-enhance-graduate-employability%3A-and-Succi-Canovi/5737ba047ca00d5871405892774d728609b43f49</int2:citationText>
                </int2:suggestion>
                <int2:suggestion int2:citationStyle="Chicago" int2:isIdentical="0">
                  <int2:citationText>“Soft skills to enhance graduate employability: comparing students and ...” n.d., https://www.semanticscholar.org/paper/Soft-skills-to-enhance-graduate-employability%3A-and-Succi-Canovi/5737ba047ca00d5871405892774d728609b43f49.</int2:citationText>
                </int2:suggestion>
              </int2:suggestions>
            </int2:source>
            <int2:source int2:sourceType="Online" int2:sourceTitle="10.1080@03075079.2019.1585420.pdf - Studies in Higher Education ISSN ..." int2:sourceUrl="https://www.coursehero.com/file/43425680/1010800307507920191585420pdf/" int2:sourceSnippet="Soft skills to enhance graduate employability: comparing studentsand employers ’ perceptions Chiara Succi and Magali Canovi ESCP Europe Business School, Turin, Italy ABSTRACTThe aim of this article is to show the increased relevance of soft skills in a continuously changing environment.">
              <int2:suggestions int2:citationType="Inline">
                <int2:suggestion int2:citationStyle="Mla" int2:isIdentical="0">
                  <int2:citationText>(“10.1080@03075079.2019.1585420.pdf - Studies in Higher Education ISSN ...”)</int2:citationText>
                </int2:suggestion>
                <int2:suggestion int2:citationStyle="Apa" int2:isIdentical="0">
                  <int2:citationText>(“10.1080@03075079.2019.1585420.pdf - Studies in Higher Education ISSN ...”)</int2:citationText>
                </int2:suggestion>
                <int2:suggestion int2:citationStyle="Chicago" int2:isIdentical="0">
                  <int2:citationText>(“10.1080@03075079.2019.1585420.pdf - Studies in Higher Education ISSN ...”)</int2:citationText>
                </int2:suggestion>
              </int2:suggestions>
              <int2:suggestions int2:citationType="Full">
                <int2:suggestion int2:citationStyle="Mla" int2:isIdentical="0">
                  <int2:citationText>&lt;i&gt;10.1080@03075079.2019.1585420.pdf - Studies in Higher Education ISSN ...&lt;/i&gt;, https://www.coursehero.com/file/43425680/1010800307507920191585420pdf/.</int2:citationText>
                </int2:suggestion>
                <int2:suggestion int2:citationStyle="Apa" int2:isIdentical="0">
                  <int2:citationText>&lt;i&gt;10.1080@03075079.2019.1585420.pdf - Studies in Higher Education ISSN ...&lt;/i&gt;. (n.d.). Retrieved from https://www.coursehero.com/file/43425680/1010800307507920191585420pdf/</int2:citationText>
                </int2:suggestion>
                <int2:suggestion int2:citationStyle="Chicago" int2:isIdentical="0">
                  <int2:citationText>“10.1080@03075079.2019.1585420.pdf - Studies in Higher Education ISSN ...” n.d., https://www.coursehero.com/file/43425680/1010800307507920191585420pdf/.</int2:citationText>
                </int2:suggestion>
              </int2:suggestions>
            </int2:source>
            <int2:source int2:sourceType="Online" int2:sourceTitle="ANNEX 2. -IO1.A2- Collection of Best Practices and Sources of Literature" int2:sourceUrl="http://skills4employability.eu/wp-content/uploads/2020/08/Collection-of-Best-Practices-and-Sources-of-Literature-IO1.A2-.pdf" int2:sourceSnippet="Soft skills to enhance graduate employability: comparing students and employers’ perceptions 39 Walk the talk: soft skills’ assessment of graduates 40 PRACTICES RELATED TO SOFT-SKILLS IN UNIVERSITIES ...">
              <int2:suggestions int2:citationType="Inline">
                <int2:suggestion int2:citationStyle="Mla" int2:isIdentical="0">
                  <int2:citationText>(“ANNEX 2. -IO1.A2- Collection of Best Practices and Sources of Literature”)</int2:citationText>
                </int2:suggestion>
                <int2:suggestion int2:citationStyle="Apa" int2:isIdentical="0">
                  <int2:citationText>(“ANNEX 2. -IO1.A2- Collection of Best Practices and Sources of Literature”)</int2:citationText>
                </int2:suggestion>
                <int2:suggestion int2:citationStyle="Chicago" int2:isIdentical="0">
                  <int2:citationText>(“ANNEX 2. -IO1.A2- Collection of Best Practices and Sources of Literature”)</int2:citationText>
                </int2:suggestion>
              </int2:suggestions>
              <int2:suggestions int2:citationType="Full">
                <int2:suggestion int2:citationStyle="Mla" int2:isIdentical="0">
                  <int2:citationText>&lt;i&gt;ANNEX 2. -IO1.A2- Collection of Best Practices and Sources of Literature&lt;/i&gt;, http://skills4employability.eu/wp-content/uploads/2020/08/Collection-of-Best-Practices-and-Sources-of-Literature-IO1.A2-.pdf.</int2:citationText>
                </int2:suggestion>
                <int2:suggestion int2:citationStyle="Apa" int2:isIdentical="0">
                  <int2:citationText>&lt;i&gt;ANNEX 2. -IO1.A2- Collection of Best Practices and Sources of Literature&lt;/i&gt;. (n.d.). Retrieved from http://skills4employability.eu/wp-content/uploads/2020/08/Collection-of-Best-Practices-and-Sources-of-Literature-IO1.A2-.pdf</int2:citationText>
                </int2:suggestion>
                <int2:suggestion int2:citationStyle="Chicago" int2:isIdentical="0">
                  <int2:citationText>“ANNEX 2. -IO1.A2- Collection of Best Practices and Sources of Literature” n.d., http://skills4employability.eu/wp-content/uploads/2020/08/Collection-of-Best-Practices-and-Sources-of-Literature-IO1.A2-.pdf.</int2:citationText>
                </int2:suggestion>
              </int2:suggestions>
            </int2:source>
          </int2:similarityCritique>
        </oel:ext>
      </int2:extLst>
    </int2:bookmark>
    <int2:bookmark int2:bookmarkName="_Int_bXyH9NBn" int2:invalidationBookmarkName="" int2:hashCode="/X73IisSROMUIu" int2:id="GIcV8q4c">
      <int2:extLst>
        <oel:ext uri="426473B9-03D8-482F-96C9-C2C85392BACA">
          <int2:similarityCritique int2:version="1" int2:context="Miller, Biggart, Newton (2013) “Basic and Employability Skills”, International Journal of Training and Development.">
            <int2:source int2:sourceType="Online" int2:sourceTitle="Career 1.docx - Contents Introduction.1 Analysis and..." int2:sourceUrl="https://www.coursehero.com/file/156025527/Career-1docx/" int2:sourceSnippet="Employability skills and the notion of “self.”International Journal of Training and Development, 17 (3), pp.233–243. Kotler, P. and Armstrong, G. (2018).Principles of marketing. Hoboken: Pearson Higher Education. Miller, L., Biggart, A., and Newton, B. (2013). Basic and employability skills.">
              <int2:suggestions int2:citationType="Inline">
                <int2:suggestion int2:citationStyle="Mla" int2:isIdentical="0">
                  <int2:citationText>(“Career 1.docx - Contents Introduction.1 Analysis and...”)</int2:citationText>
                </int2:suggestion>
                <int2:suggestion int2:citationStyle="Apa" int2:isIdentical="0">
                  <int2:citationText>(“Career 1.docx - Contents Introduction.1 Analysis and...”)</int2:citationText>
                </int2:suggestion>
                <int2:suggestion int2:citationStyle="Chicago" int2:isIdentical="0">
                  <int2:citationText>(“Career 1.docx - Contents Introduction.1 Analysis and...”)</int2:citationText>
                </int2:suggestion>
              </int2:suggestions>
              <int2:suggestions int2:citationType="Full">
                <int2:suggestion int2:citationStyle="Mla" int2:isIdentical="0">
                  <int2:citationText>&lt;i&gt;Career 1.docx - Contents Introduction.1 Analysis and...&lt;/i&gt;, https://www.coursehero.com/file/156025527/Career-1docx/.</int2:citationText>
                </int2:suggestion>
                <int2:suggestion int2:citationStyle="Apa" int2:isIdentical="0">
                  <int2:citationText>&lt;i&gt;Career 1.docx - Contents Introduction.1 Analysis and...&lt;/i&gt;. (n.d.). Retrieved from https://www.coursehero.com/file/156025527/Career-1docx/</int2:citationText>
                </int2:suggestion>
                <int2:suggestion int2:citationStyle="Chicago" int2:isIdentical="0">
                  <int2:citationText>“Career 1.docx - Contents Introduction.1 Analysis and...” n.d., https://www.coursehero.com/file/156025527/Career-1docx/.</int2:citationText>
                </int2:suggestion>
              </int2:suggestions>
            </int2:source>
          </int2:similarityCritique>
        </oel:ext>
      </int2:extLst>
    </int2:bookmark>
    <int2:bookmark int2:bookmarkName="_Int_kzZCAhsH" int2:invalidationBookmarkName="" int2:hashCode="va+PI8P8IrNnGw" int2:id="UPVpilLV">
      <int2:extLst>
        <oel:ext uri="426473B9-03D8-482F-96C9-C2C85392BACA">
          <int2:similarityCritique int2:version="1" int2:context="Exploration of Employability Skills in Business Management Studies Within Higher Education Levels.">
            <int2:source int2:sourceType="Online" int2:sourceTitle="Exploration of Employability Skills in Business Management Studies ..." int2:sourceUrl="https://repository.uwtsd.ac.uk/id/eprint/1872/" int2:sourceSnippet="Exploration of Employability Skills in Business Management Studies Within Higher Education Levels Alharahsheh, Husam Helmi and Pius, Abraham (2020) Exploration of Employability Skills in Business Management Studies Within Higher Education Levels. International Journal of Sustainable Economies Management, 9 (1). pp. 52-69. ISSN 2160-9667">
              <int2:suggestions int2:citationType="Inline">
                <int2:suggestion int2:citationStyle="Mla" int2:isIdentical="1">
                  <int2:citationText>(“Exploration of Employability Skills in Business Management Studies ...”)</int2:citationText>
                </int2:suggestion>
                <int2:suggestion int2:citationStyle="Apa" int2:isIdentical="1">
                  <int2:citationText>(“Exploration of Employability Skills in Business Management Studies ...”)</int2:citationText>
                </int2:suggestion>
                <int2:suggestion int2:citationStyle="Chicago" int2:isIdentical="1">
                  <int2:citationText>(“Exploration of Employability Skills in Business Management Studies ...”)</int2:citationText>
                </int2:suggestion>
              </int2:suggestions>
              <int2:suggestions int2:citationType="Full">
                <int2:suggestion int2:citationStyle="Mla" int2:isIdentical="1">
                  <int2:citationText>&lt;i&gt;Exploration of Employability Skills in Business Management Studies ...&lt;/i&gt;, https://repository.uwtsd.ac.uk/id/eprint/1872/.</int2:citationText>
                </int2:suggestion>
                <int2:suggestion int2:citationStyle="Apa" int2:isIdentical="1">
                  <int2:citationText>&lt;i&gt;Exploration of Employability Skills in Business Management Studies ...&lt;/i&gt;. (n.d.). Retrieved from https://repository.uwtsd.ac.uk/id/eprint/1872/</int2:citationText>
                </int2:suggestion>
                <int2:suggestion int2:citationStyle="Chicago" int2:isIdentical="1">
                  <int2:citationText>“Exploration of Employability Skills in Business Management Studies ...” n.d., https://repository.uwtsd.ac.uk/id/eprint/1872/.</int2:citationText>
                </int2:suggestion>
              </int2:suggestions>
            </int2:source>
            <int2:source int2:sourceType="Online" int2:sourceTitle="Exploration of Employability Skills in Business Management Studies ..." int2:sourceUrl="https://www.scilit.net/article/e14586cc225655a05c6029d24a68c4a6" int2:sourceSnippet="Exploration of Employability Skills in Business Management Studies Within Higher Education Levels. Husam Helmi Alharahsheh, Abraham Pius . Published: 1 January 2020. by IGI Global. in International Journal of Sustainable Economies Management.">
              <int2:suggestions int2:citationType="Inline">
                <int2:suggestion int2:citationStyle="Mla" int2:isIdentical="1">
                  <int2:citationText>(“Exploration of Employability Skills in Business Management Studies ...”)</int2:citationText>
                </int2:suggestion>
                <int2:suggestion int2:citationStyle="Apa" int2:isIdentical="1">
                  <int2:citationText>(“Exploration of Employability Skills in Business Management Studies ...”)</int2:citationText>
                </int2:suggestion>
                <int2:suggestion int2:citationStyle="Chicago" int2:isIdentical="1">
                  <int2:citationText>(“Exploration of Employability Skills in Business Management Studies ...”)</int2:citationText>
                </int2:suggestion>
              </int2:suggestions>
              <int2:suggestions int2:citationType="Full">
                <int2:suggestion int2:citationStyle="Mla" int2:isIdentical="1">
                  <int2:citationText>&lt;i&gt;Exploration of Employability Skills in Business Management Studies ...&lt;/i&gt;, https://www.scilit.net/article/e14586cc225655a05c6029d24a68c4a6.</int2:citationText>
                </int2:suggestion>
                <int2:suggestion int2:citationStyle="Apa" int2:isIdentical="1">
                  <int2:citationText>&lt;i&gt;Exploration of Employability Skills in Business Management Studies ...&lt;/i&gt;. (n.d.). Retrieved from https://www.scilit.net/article/e14586cc225655a05c6029d24a68c4a6</int2:citationText>
                </int2:suggestion>
                <int2:suggestion int2:citationStyle="Chicago" int2:isIdentical="1">
                  <int2:citationText>“Exploration of Employability Skills in Business Management Studies ...” n.d., https://www.scilit.net/article/e14586cc225655a05c6029d24a68c4a6.</int2:citationText>
                </int2:suggestion>
              </int2:suggestions>
            </int2:source>
            <int2:source int2:sourceType="Online" int2:sourceTitle="Exploration of Employability Skills in Business Management Studies ..." int2:sourceUrl="https://repository.uwtsd.ac.uk/id/eprint/1986/" int2:sourceSnippet="Duplicate Identification Number to Exploration of Employability Skills in Business Management Studies Within Higher Education Levels Live Archive, JISC Publications Router - [ Manage ] [ Compare &amp; Merge ] [ Acknowledge ]">
              <int2:suggestions int2:citationType="Inline">
                <int2:suggestion int2:citationStyle="Mla" int2:isIdentical="0">
                  <int2:citationText>(“Exploration of Employability Skills in Business Management Studies ...”)</int2:citationText>
                </int2:suggestion>
                <int2:suggestion int2:citationStyle="Apa" int2:isIdentical="0">
                  <int2:citationText>(“Exploration of Employability Skills in Business Management Studies ...”)</int2:citationText>
                </int2:suggestion>
                <int2:suggestion int2:citationStyle="Chicago" int2:isIdentical="0">
                  <int2:citationText>(“Exploration of Employability Skills in Business Management Studies ...”)</int2:citationText>
                </int2:suggestion>
              </int2:suggestions>
              <int2:suggestions int2:citationType="Full">
                <int2:suggestion int2:citationStyle="Mla" int2:isIdentical="0">
                  <int2:citationText>&lt;i&gt;Exploration of Employability Skills in Business Management Studies ...&lt;/i&gt;, https://repository.uwtsd.ac.uk/id/eprint/1986/.</int2:citationText>
                </int2:suggestion>
                <int2:suggestion int2:citationStyle="Apa" int2:isIdentical="0">
                  <int2:citationText>&lt;i&gt;Exploration of Employability Skills in Business Management Studies ...&lt;/i&gt;. (n.d.). Retrieved from https://repository.uwtsd.ac.uk/id/eprint/1986/</int2:citationText>
                </int2:suggestion>
                <int2:suggestion int2:citationStyle="Chicago" int2:isIdentical="0">
                  <int2:citationText>“Exploration of Employability Skills in Business Management Studies ...” n.d., https://repository.uwtsd.ac.uk/id/eprint/1986/.</int2:citationText>
                </int2:suggestion>
              </int2:suggestions>
            </int2:source>
          </int2:similarityCritique>
        </oel:ext>
      </int2:extLst>
    </int2:bookmark>
    <int2:entireDocument int2:id="TFFd5EdA">
      <int2:extLst>
        <oel:ext uri="E302BA01-7950-474C-9AD3-286E660C40A8">
          <int2:similaritySummary int2:version="1" int2:runId="1656626925463" int2:tilesCheckedInThisRun="35" int2:totalNumOfTiles="35" int2:similarityAnnotationCount="3" int2:numWords="1766" int2:numFlaggedWords="37"/>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
  </int2:onDemandWorkflows>
</int2:intelligence>
</file>

<file path=word/numbering.xml><?xml version="1.0" encoding="utf-8"?>
<w:numbering xmlns:w="http://schemas.openxmlformats.org/wordprocessingml/2006/main">
  <w:abstractNum xmlns:w="http://schemas.openxmlformats.org/wordprocessingml/2006/main" w:abstractNumId="1">
    <w:nsid w:val="3e62dc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31D300"/>
    <w:rsid w:val="000C16AD"/>
    <w:rsid w:val="002266C5"/>
    <w:rsid w:val="011B584E"/>
    <w:rsid w:val="0131E97F"/>
    <w:rsid w:val="0183D735"/>
    <w:rsid w:val="018EBEB1"/>
    <w:rsid w:val="01BE3726"/>
    <w:rsid w:val="01CB082B"/>
    <w:rsid w:val="01E0AAEB"/>
    <w:rsid w:val="023D3A1E"/>
    <w:rsid w:val="03268C18"/>
    <w:rsid w:val="0344ABA8"/>
    <w:rsid w:val="039A0364"/>
    <w:rsid w:val="03EE642A"/>
    <w:rsid w:val="04365164"/>
    <w:rsid w:val="05737B3A"/>
    <w:rsid w:val="0574DAE0"/>
    <w:rsid w:val="0581517A"/>
    <w:rsid w:val="060EE0E8"/>
    <w:rsid w:val="0622134D"/>
    <w:rsid w:val="0653944A"/>
    <w:rsid w:val="066ABAC4"/>
    <w:rsid w:val="069E794E"/>
    <w:rsid w:val="06BD0B4C"/>
    <w:rsid w:val="06ECBB1C"/>
    <w:rsid w:val="071D21DB"/>
    <w:rsid w:val="073BDDE2"/>
    <w:rsid w:val="08780E69"/>
    <w:rsid w:val="08AF5656"/>
    <w:rsid w:val="08B8F23C"/>
    <w:rsid w:val="09D61A10"/>
    <w:rsid w:val="0A484C03"/>
    <w:rsid w:val="0A52284F"/>
    <w:rsid w:val="0AFE2B38"/>
    <w:rsid w:val="0B5C4E45"/>
    <w:rsid w:val="0BB74395"/>
    <w:rsid w:val="0C0A25F4"/>
    <w:rsid w:val="0C328EFC"/>
    <w:rsid w:val="0C6D4214"/>
    <w:rsid w:val="0C8962D2"/>
    <w:rsid w:val="0D82C779"/>
    <w:rsid w:val="0DC40B4D"/>
    <w:rsid w:val="0E017DC5"/>
    <w:rsid w:val="0ED7020B"/>
    <w:rsid w:val="0F0D1E48"/>
    <w:rsid w:val="0F2833C0"/>
    <w:rsid w:val="0F99C889"/>
    <w:rsid w:val="0FF144EA"/>
    <w:rsid w:val="104519CB"/>
    <w:rsid w:val="1053A846"/>
    <w:rsid w:val="1070464D"/>
    <w:rsid w:val="11078812"/>
    <w:rsid w:val="1131D300"/>
    <w:rsid w:val="115CD3F5"/>
    <w:rsid w:val="117B9BB9"/>
    <w:rsid w:val="11E0EA2C"/>
    <w:rsid w:val="120D5CBC"/>
    <w:rsid w:val="12796778"/>
    <w:rsid w:val="128FA89B"/>
    <w:rsid w:val="12A35873"/>
    <w:rsid w:val="12D1694B"/>
    <w:rsid w:val="12DC8398"/>
    <w:rsid w:val="12FAEC0B"/>
    <w:rsid w:val="130F0278"/>
    <w:rsid w:val="1330156F"/>
    <w:rsid w:val="1348A062"/>
    <w:rsid w:val="137CBA8D"/>
    <w:rsid w:val="1384E9DC"/>
    <w:rsid w:val="13A7E70F"/>
    <w:rsid w:val="13A92D1D"/>
    <w:rsid w:val="13B02DC2"/>
    <w:rsid w:val="13B02DC2"/>
    <w:rsid w:val="13F208FD"/>
    <w:rsid w:val="14266818"/>
    <w:rsid w:val="142B78FC"/>
    <w:rsid w:val="14AF2613"/>
    <w:rsid w:val="154D9D34"/>
    <w:rsid w:val="15A0F2B1"/>
    <w:rsid w:val="15C7495D"/>
    <w:rsid w:val="15EFE1B0"/>
    <w:rsid w:val="16BFF06E"/>
    <w:rsid w:val="16BFF06E"/>
    <w:rsid w:val="171DA384"/>
    <w:rsid w:val="173CC312"/>
    <w:rsid w:val="176319BE"/>
    <w:rsid w:val="178BB211"/>
    <w:rsid w:val="17A4DA6E"/>
    <w:rsid w:val="17E6C6D5"/>
    <w:rsid w:val="185EBA2B"/>
    <w:rsid w:val="18D29C42"/>
    <w:rsid w:val="18E3D719"/>
    <w:rsid w:val="18FEEA1F"/>
    <w:rsid w:val="19278272"/>
    <w:rsid w:val="19914CEF"/>
    <w:rsid w:val="19D1FE7C"/>
    <w:rsid w:val="19F42B60"/>
    <w:rsid w:val="1A5ECAFC"/>
    <w:rsid w:val="1A614A81"/>
    <w:rsid w:val="1A9ABA80"/>
    <w:rsid w:val="1ADE96A8"/>
    <w:rsid w:val="1B595C1C"/>
    <w:rsid w:val="1B5EA95A"/>
    <w:rsid w:val="1B6DCEDD"/>
    <w:rsid w:val="1B84E2AD"/>
    <w:rsid w:val="1BA1BE1D"/>
    <w:rsid w:val="1BB2F8F4"/>
    <w:rsid w:val="1BF61E01"/>
    <w:rsid w:val="1BF80701"/>
    <w:rsid w:val="1C368AE1"/>
    <w:rsid w:val="1C798519"/>
    <w:rsid w:val="1CBA37F8"/>
    <w:rsid w:val="1CF52C7D"/>
    <w:rsid w:val="1D1F45A9"/>
    <w:rsid w:val="1D2BD25A"/>
    <w:rsid w:val="1DB357C0"/>
    <w:rsid w:val="1DD25B42"/>
    <w:rsid w:val="1E16376A"/>
    <w:rsid w:val="1E560859"/>
    <w:rsid w:val="1EF238B8"/>
    <w:rsid w:val="1F464510"/>
    <w:rsid w:val="1F464510"/>
    <w:rsid w:val="1F5C0136"/>
    <w:rsid w:val="1FDF14E4"/>
    <w:rsid w:val="2028A2D8"/>
    <w:rsid w:val="202CCD3F"/>
    <w:rsid w:val="20752F40"/>
    <w:rsid w:val="2084B4DB"/>
    <w:rsid w:val="20D08C05"/>
    <w:rsid w:val="20DE9F0F"/>
    <w:rsid w:val="20F9D07A"/>
    <w:rsid w:val="210AEB00"/>
    <w:rsid w:val="213619F4"/>
    <w:rsid w:val="226C5C66"/>
    <w:rsid w:val="23ACD002"/>
    <w:rsid w:val="23EB12E2"/>
    <w:rsid w:val="2404D2C8"/>
    <w:rsid w:val="245BB231"/>
    <w:rsid w:val="25CD419D"/>
    <w:rsid w:val="263701EF"/>
    <w:rsid w:val="26CA2FA2"/>
    <w:rsid w:val="275156F5"/>
    <w:rsid w:val="29DB8AA1"/>
    <w:rsid w:val="2A8DF862"/>
    <w:rsid w:val="2AA8A046"/>
    <w:rsid w:val="2BB7E1E7"/>
    <w:rsid w:val="2BF9EA12"/>
    <w:rsid w:val="2D3AF919"/>
    <w:rsid w:val="2D509C46"/>
    <w:rsid w:val="2D53B248"/>
    <w:rsid w:val="2D78CCCB"/>
    <w:rsid w:val="2DE04108"/>
    <w:rsid w:val="2E145B33"/>
    <w:rsid w:val="2E4213D4"/>
    <w:rsid w:val="2EEC6CA7"/>
    <w:rsid w:val="2F46C6B9"/>
    <w:rsid w:val="2F557C72"/>
    <w:rsid w:val="2F962DFF"/>
    <w:rsid w:val="2FA26680"/>
    <w:rsid w:val="2FB02B94"/>
    <w:rsid w:val="2FB6AC22"/>
    <w:rsid w:val="2FE53DDA"/>
    <w:rsid w:val="2FEAF4D7"/>
    <w:rsid w:val="2FEB85BB"/>
    <w:rsid w:val="30883D08"/>
    <w:rsid w:val="30E8FBA1"/>
    <w:rsid w:val="30F14CD3"/>
    <w:rsid w:val="3117E1CA"/>
    <w:rsid w:val="31AC3EDA"/>
    <w:rsid w:val="31E28489"/>
    <w:rsid w:val="32125188"/>
    <w:rsid w:val="322F6A1E"/>
    <w:rsid w:val="3288CDAA"/>
    <w:rsid w:val="341A37DC"/>
    <w:rsid w:val="34249E0B"/>
    <w:rsid w:val="344F828C"/>
    <w:rsid w:val="3509A4B1"/>
    <w:rsid w:val="354A236D"/>
    <w:rsid w:val="35988CA6"/>
    <w:rsid w:val="35B3DD2E"/>
    <w:rsid w:val="3694BB88"/>
    <w:rsid w:val="36B31881"/>
    <w:rsid w:val="374FAD8F"/>
    <w:rsid w:val="3787234E"/>
    <w:rsid w:val="378B7186"/>
    <w:rsid w:val="381488D8"/>
    <w:rsid w:val="385BA84B"/>
    <w:rsid w:val="3869FBE8"/>
    <w:rsid w:val="38D02D68"/>
    <w:rsid w:val="395F3D29"/>
    <w:rsid w:val="3AFB0D8A"/>
    <w:rsid w:val="3B379146"/>
    <w:rsid w:val="3B4C299A"/>
    <w:rsid w:val="3BA241B7"/>
    <w:rsid w:val="3C231EB2"/>
    <w:rsid w:val="3D29B4CF"/>
    <w:rsid w:val="3D4598AA"/>
    <w:rsid w:val="3DF7BFFF"/>
    <w:rsid w:val="3E4470A8"/>
    <w:rsid w:val="3EE1690B"/>
    <w:rsid w:val="3F1258B7"/>
    <w:rsid w:val="3FFBF585"/>
    <w:rsid w:val="403FBD84"/>
    <w:rsid w:val="4056A4A7"/>
    <w:rsid w:val="409324E0"/>
    <w:rsid w:val="40D403FC"/>
    <w:rsid w:val="417C116A"/>
    <w:rsid w:val="41E8F79B"/>
    <w:rsid w:val="42840F24"/>
    <w:rsid w:val="433CFC4E"/>
    <w:rsid w:val="43A02E7D"/>
    <w:rsid w:val="44314C8E"/>
    <w:rsid w:val="4452EBF8"/>
    <w:rsid w:val="44EC5A88"/>
    <w:rsid w:val="45A96D5D"/>
    <w:rsid w:val="4644D229"/>
    <w:rsid w:val="46577013"/>
    <w:rsid w:val="4661A371"/>
    <w:rsid w:val="478579E8"/>
    <w:rsid w:val="47E0A28A"/>
    <w:rsid w:val="47EB52EE"/>
    <w:rsid w:val="47FD73D2"/>
    <w:rsid w:val="4807076A"/>
    <w:rsid w:val="48A8392F"/>
    <w:rsid w:val="48D9B47A"/>
    <w:rsid w:val="49026CF6"/>
    <w:rsid w:val="49994433"/>
    <w:rsid w:val="49BFCBAB"/>
    <w:rsid w:val="49EF0F7A"/>
    <w:rsid w:val="4A4C75EC"/>
    <w:rsid w:val="4A7584DB"/>
    <w:rsid w:val="4BB3CB7F"/>
    <w:rsid w:val="4C1EF6C2"/>
    <w:rsid w:val="4C3A0DB8"/>
    <w:rsid w:val="4C7A252F"/>
    <w:rsid w:val="4D2E277A"/>
    <w:rsid w:val="4D69735C"/>
    <w:rsid w:val="4D7ACB46"/>
    <w:rsid w:val="4DAD259D"/>
    <w:rsid w:val="4DF4BB6C"/>
    <w:rsid w:val="4E300EBC"/>
    <w:rsid w:val="4EA1DBAC"/>
    <w:rsid w:val="4F52F868"/>
    <w:rsid w:val="4F79FDAD"/>
    <w:rsid w:val="50D61955"/>
    <w:rsid w:val="5110BA46"/>
    <w:rsid w:val="517C605B"/>
    <w:rsid w:val="51A8C665"/>
    <w:rsid w:val="521D446D"/>
    <w:rsid w:val="525787D1"/>
    <w:rsid w:val="52B41704"/>
    <w:rsid w:val="537459B3"/>
    <w:rsid w:val="53831E96"/>
    <w:rsid w:val="54B8F44C"/>
    <w:rsid w:val="553B334B"/>
    <w:rsid w:val="5543AA58"/>
    <w:rsid w:val="554E0B9E"/>
    <w:rsid w:val="55EBB7C6"/>
    <w:rsid w:val="562AE9B3"/>
    <w:rsid w:val="5635D81F"/>
    <w:rsid w:val="5698F033"/>
    <w:rsid w:val="56AA2691"/>
    <w:rsid w:val="56E00DB8"/>
    <w:rsid w:val="56E197AA"/>
    <w:rsid w:val="575BF569"/>
    <w:rsid w:val="57DCFB37"/>
    <w:rsid w:val="5809643E"/>
    <w:rsid w:val="58224184"/>
    <w:rsid w:val="584684C5"/>
    <w:rsid w:val="586888EF"/>
    <w:rsid w:val="58A44060"/>
    <w:rsid w:val="592D34D4"/>
    <w:rsid w:val="597909B1"/>
    <w:rsid w:val="599D4719"/>
    <w:rsid w:val="59CA4F22"/>
    <w:rsid w:val="5A507281"/>
    <w:rsid w:val="5AEE454D"/>
    <w:rsid w:val="5B914C72"/>
    <w:rsid w:val="5CE41EFA"/>
    <w:rsid w:val="5CE41EFA"/>
    <w:rsid w:val="5CEE6E64"/>
    <w:rsid w:val="5DAC0CC7"/>
    <w:rsid w:val="5DAC6C6F"/>
    <w:rsid w:val="5DF6C9AB"/>
    <w:rsid w:val="5E0EA722"/>
    <w:rsid w:val="5EC8ED34"/>
    <w:rsid w:val="5EEA8C9E"/>
    <w:rsid w:val="5F040B84"/>
    <w:rsid w:val="5F929A0C"/>
    <w:rsid w:val="5FB33EFD"/>
    <w:rsid w:val="60083913"/>
    <w:rsid w:val="60147623"/>
    <w:rsid w:val="602B0754"/>
    <w:rsid w:val="609FDBE5"/>
    <w:rsid w:val="60A6AEB8"/>
    <w:rsid w:val="60CFD769"/>
    <w:rsid w:val="61B7901D"/>
    <w:rsid w:val="623BAC46"/>
    <w:rsid w:val="624A01FE"/>
    <w:rsid w:val="634C16E5"/>
    <w:rsid w:val="6378AEC5"/>
    <w:rsid w:val="639A0D9C"/>
    <w:rsid w:val="63E5D25F"/>
    <w:rsid w:val="63E5D25F"/>
    <w:rsid w:val="63F2C23B"/>
    <w:rsid w:val="640225EE"/>
    <w:rsid w:val="6426B17B"/>
    <w:rsid w:val="6437EC52"/>
    <w:rsid w:val="64760805"/>
    <w:rsid w:val="64AB52B5"/>
    <w:rsid w:val="64CF7225"/>
    <w:rsid w:val="64E7E746"/>
    <w:rsid w:val="64FE7877"/>
    <w:rsid w:val="6540A5C5"/>
    <w:rsid w:val="656F27CD"/>
    <w:rsid w:val="659DF64F"/>
    <w:rsid w:val="664B6C25"/>
    <w:rsid w:val="664C4781"/>
    <w:rsid w:val="66DC7626"/>
    <w:rsid w:val="671D7321"/>
    <w:rsid w:val="6750165B"/>
    <w:rsid w:val="67CB386E"/>
    <w:rsid w:val="681BB754"/>
    <w:rsid w:val="6831D8EA"/>
    <w:rsid w:val="684CB3C9"/>
    <w:rsid w:val="686D7EBF"/>
    <w:rsid w:val="68EBE6BC"/>
    <w:rsid w:val="68FA229E"/>
    <w:rsid w:val="6956C383"/>
    <w:rsid w:val="69E8842A"/>
    <w:rsid w:val="69EA990E"/>
    <w:rsid w:val="6A12DE42"/>
    <w:rsid w:val="6A5E3741"/>
    <w:rsid w:val="6AD82767"/>
    <w:rsid w:val="6B13CEB8"/>
    <w:rsid w:val="6BFA07A2"/>
    <w:rsid w:val="6BFBBF93"/>
    <w:rsid w:val="6C06DEDF"/>
    <w:rsid w:val="6C9EA991"/>
    <w:rsid w:val="6C9EA991"/>
    <w:rsid w:val="6CD2CE54"/>
    <w:rsid w:val="6DCD93C1"/>
    <w:rsid w:val="6E2A34A6"/>
    <w:rsid w:val="6E2E2522"/>
    <w:rsid w:val="6F818E13"/>
    <w:rsid w:val="6F887FD1"/>
    <w:rsid w:val="708D34B8"/>
    <w:rsid w:val="708D34B8"/>
    <w:rsid w:val="70A3AA25"/>
    <w:rsid w:val="70B274D0"/>
    <w:rsid w:val="70C28A59"/>
    <w:rsid w:val="70DA5002"/>
    <w:rsid w:val="70EC0C26"/>
    <w:rsid w:val="70FD46FD"/>
    <w:rsid w:val="7125A679"/>
    <w:rsid w:val="7125A679"/>
    <w:rsid w:val="714768EB"/>
    <w:rsid w:val="7161D568"/>
    <w:rsid w:val="7181C7E6"/>
    <w:rsid w:val="721F28CD"/>
    <w:rsid w:val="72965480"/>
    <w:rsid w:val="72CC613A"/>
    <w:rsid w:val="731CA94B"/>
    <w:rsid w:val="73887320"/>
    <w:rsid w:val="73BAF92E"/>
    <w:rsid w:val="73C4D57A"/>
    <w:rsid w:val="73FC4E60"/>
    <w:rsid w:val="7468319B"/>
    <w:rsid w:val="74AA260F"/>
    <w:rsid w:val="74F194F7"/>
    <w:rsid w:val="750C0CAB"/>
    <w:rsid w:val="7559A443"/>
    <w:rsid w:val="768D6558"/>
    <w:rsid w:val="76FA8776"/>
    <w:rsid w:val="77F2693D"/>
    <w:rsid w:val="78351EF2"/>
    <w:rsid w:val="79179001"/>
    <w:rsid w:val="7983ACCB"/>
    <w:rsid w:val="798E399E"/>
    <w:rsid w:val="79C5061A"/>
    <w:rsid w:val="7A2A3AB2"/>
    <w:rsid w:val="7A2D1566"/>
    <w:rsid w:val="7A732533"/>
    <w:rsid w:val="7AC2A7FA"/>
    <w:rsid w:val="7AED027F"/>
    <w:rsid w:val="7AF2131D"/>
    <w:rsid w:val="7B1F7D2C"/>
    <w:rsid w:val="7B5CC4F9"/>
    <w:rsid w:val="7B5CC4F9"/>
    <w:rsid w:val="7B716966"/>
    <w:rsid w:val="7B74F53B"/>
    <w:rsid w:val="7BC60B13"/>
    <w:rsid w:val="7BC8E5C7"/>
    <w:rsid w:val="7C385116"/>
    <w:rsid w:val="7CA99169"/>
    <w:rsid w:val="7CA99169"/>
    <w:rsid w:val="7CB74A93"/>
    <w:rsid w:val="7CD8BEF9"/>
    <w:rsid w:val="7CD8C422"/>
    <w:rsid w:val="7D3648B6"/>
    <w:rsid w:val="7D64B628"/>
    <w:rsid w:val="7E4561CA"/>
    <w:rsid w:val="7E531AF4"/>
    <w:rsid w:val="7F793990"/>
    <w:rsid w:val="7F7F87EC"/>
    <w:rsid w:val="7FEEE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1D300"/>
  <w15:chartTrackingRefBased/>
  <w15:docId w15:val="{C6F2A2BF-E8BE-434F-87E3-6438200ADB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11da769c9b643aa" /><Relationship Type="http://schemas.openxmlformats.org/officeDocument/2006/relationships/numbering" Target="/word/numbering.xml" Id="Rf63af098ea2344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Irina Tanase (1920088)</dc:creator>
  <keywords/>
  <dc:description/>
  <lastModifiedBy>Irina Tanase (1920088)</lastModifiedBy>
  <revision>2</revision>
  <dcterms:created xsi:type="dcterms:W3CDTF">2022-06-25T17:31:06.2449801Z</dcterms:created>
  <dcterms:modified xsi:type="dcterms:W3CDTF">2022-06-30T22:09:14.8766484Z</dcterms:modified>
</coreProperties>
</file>