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127999215"/>
        <w:docPartObj>
          <w:docPartGallery w:val="Cover Pages"/>
          <w:docPartUnique/>
        </w:docPartObj>
      </w:sdtPr>
      <w:sdtEndPr>
        <w:rPr>
          <w:rFonts w:cs="Arial"/>
          <w:szCs w:val="22"/>
        </w:rPr>
      </w:sdtEndPr>
      <w:sdtContent>
        <w:p w:rsidR="008D710D" w:rsidRPr="00C27F47" w:rsidRDefault="008D710D" w:rsidP="00C27F47">
          <w:pPr>
            <w:spacing w:before="50" w:after="50"/>
            <w:rPr>
              <w:rFonts w:cs="Arial"/>
              <w:szCs w:val="22"/>
            </w:rPr>
          </w:pPr>
          <w:r w:rsidRPr="00C27F47">
            <w:rPr>
              <w:rFonts w:cs="Arial"/>
              <w:noProof/>
              <w:szCs w:val="22"/>
            </w:rPr>
            <mc:AlternateContent>
              <mc:Choice Requires="wps">
                <w:drawing>
                  <wp:anchor distT="0" distB="0" distL="114300" distR="114300" simplePos="0" relativeHeight="251660288" behindDoc="1" locked="0" layoutInCell="1" allowOverlap="1" wp14:anchorId="53B6224B" wp14:editId="0D4E8C36">
                    <wp:simplePos x="0" y="0"/>
                    <wp:positionH relativeFrom="margin">
                      <wp:align>center</wp:align>
                    </wp:positionH>
                    <mc:AlternateContent>
                      <mc:Choice Requires="wp14">
                        <wp:positionV relativeFrom="margin">
                          <wp14:pctPosVOffset>-5000</wp14:pctPosVOffset>
                        </wp:positionV>
                      </mc:Choice>
                      <mc:Fallback>
                        <wp:positionV relativeFrom="page">
                          <wp:posOffset>471805</wp:posOffset>
                        </wp:positionV>
                      </mc:Fallback>
                    </mc:AlternateContent>
                    <wp:extent cx="6537960" cy="5349240"/>
                    <wp:effectExtent l="0" t="0" r="0"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Content>
                                  <w:p w:rsidR="008D710D" w:rsidRPr="008D710D" w:rsidRDefault="008D710D">
                                    <w:pPr>
                                      <w:pStyle w:val="NoSpacing"/>
                                      <w:rPr>
                                        <w:rFonts w:asciiTheme="majorHAnsi" w:eastAsiaTheme="majorEastAsia" w:hAnsiTheme="majorHAnsi" w:cstheme="majorBidi"/>
                                        <w:sz w:val="84"/>
                                        <w:szCs w:val="72"/>
                                      </w:rPr>
                                    </w:pPr>
                                    <w:r w:rsidRPr="008D710D">
                                      <w:rPr>
                                        <w:rFonts w:asciiTheme="majorHAnsi" w:eastAsiaTheme="majorEastAsia" w:hAnsiTheme="majorHAnsi" w:cstheme="majorBidi"/>
                                        <w:sz w:val="84"/>
                                        <w:szCs w:val="72"/>
                                      </w:rPr>
                                      <w:t>MARKET RESEARCH PROPOSAL FOR SWANSEA SHARKS SWIM CLUB</w:t>
                                    </w:r>
                                  </w:p>
                                </w:sdtContent>
                              </w:sdt>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id="Rectangle 6" o:spid="_x0000_s1026" style="position:absolute;margin-left:0;margin-top:0;width:514.8pt;height:421.2pt;z-index:-251656192;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sTlw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" fillcolor="#333 [2576]" stroked="f">
                    <v:fill color2="black [960]" rotate="t" focusposition=".5,.5" focussize="" focus="100%" type="gradientRadial"/>
                    <v:textbox inset="18pt,,108pt,7.2pt">
                      <w:txbxContent>
                        <w:sdt>
                          <w:sdtPr>
                            <w:rPr>
                              <w:rFonts w:asciiTheme="majorHAnsi" w:eastAsiaTheme="majorEastAsia" w:hAnsiTheme="majorHAnsi" w:cstheme="majorBidi"/>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Content>
                            <w:p w:rsidR="008D710D" w:rsidRPr="008D710D" w:rsidRDefault="008D710D">
                              <w:pPr>
                                <w:pStyle w:val="NoSpacing"/>
                                <w:rPr>
                                  <w:rFonts w:asciiTheme="majorHAnsi" w:eastAsiaTheme="majorEastAsia" w:hAnsiTheme="majorHAnsi" w:cstheme="majorBidi"/>
                                  <w:sz w:val="84"/>
                                  <w:szCs w:val="72"/>
                                </w:rPr>
                              </w:pPr>
                              <w:r w:rsidRPr="008D710D">
                                <w:rPr>
                                  <w:rFonts w:asciiTheme="majorHAnsi" w:eastAsiaTheme="majorEastAsia" w:hAnsiTheme="majorHAnsi" w:cstheme="majorBidi"/>
                                  <w:sz w:val="84"/>
                                  <w:szCs w:val="72"/>
                                </w:rPr>
                                <w:t>MARKET RESEARCH PROPOSAL FOR SWANSEA SHARKS SWIM CLUB</w:t>
                              </w:r>
                            </w:p>
                          </w:sdtContent>
                        </w:sdt>
                      </w:txbxContent>
                    </v:textbox>
                    <w10:wrap anchorx="margin" anchory="margin"/>
                  </v:rect>
                </w:pict>
              </mc:Fallback>
            </mc:AlternateContent>
          </w:r>
        </w:p>
        <w:p w:rsidR="008D710D" w:rsidRPr="00C27F47" w:rsidRDefault="008D710D" w:rsidP="00C27F47">
          <w:pPr>
            <w:spacing w:before="50" w:after="50"/>
            <w:rPr>
              <w:rFonts w:cs="Arial"/>
              <w:szCs w:val="22"/>
            </w:rPr>
          </w:pPr>
        </w:p>
        <w:p w:rsidR="008D710D" w:rsidRPr="00C27F47" w:rsidRDefault="008D710D" w:rsidP="00C27F47">
          <w:pPr>
            <w:spacing w:before="50" w:after="50"/>
            <w:rPr>
              <w:rFonts w:cs="Arial"/>
              <w:szCs w:val="22"/>
            </w:rPr>
          </w:pPr>
        </w:p>
        <w:p w:rsidR="008D710D" w:rsidRPr="00C27F47" w:rsidRDefault="008D710D" w:rsidP="00C27F47">
          <w:pPr>
            <w:spacing w:before="50" w:after="50"/>
            <w:rPr>
              <w:rFonts w:cs="Arial"/>
              <w:szCs w:val="22"/>
            </w:rPr>
          </w:pPr>
        </w:p>
        <w:p w:rsidR="006D6CC8" w:rsidRDefault="008D710D" w:rsidP="006D6CC8">
          <w:pPr>
            <w:spacing w:before="50" w:after="50" w:line="276" w:lineRule="auto"/>
            <w:rPr>
              <w:rFonts w:cs="Arial"/>
              <w:szCs w:val="22"/>
            </w:rPr>
          </w:pPr>
          <w:r w:rsidRPr="00C27F47">
            <w:rPr>
              <w:rFonts w:cs="Arial"/>
              <w:noProof/>
              <w:szCs w:val="22"/>
            </w:rPr>
            <mc:AlternateContent>
              <mc:Choice Requires="wps">
                <w:drawing>
                  <wp:anchor distT="0" distB="0" distL="114300" distR="114300" simplePos="0" relativeHeight="251662336" behindDoc="0" locked="0" layoutInCell="1" allowOverlap="1" wp14:anchorId="1965BBDA" wp14:editId="6EE45191">
                    <wp:simplePos x="0" y="0"/>
                    <mc:AlternateContent>
                      <mc:Choice Requires="wp14">
                        <wp:positionH relativeFrom="margin">
                          <wp14:pctPosHOffset>-5000</wp14:pctPosHOffset>
                        </wp:positionH>
                      </mc:Choice>
                      <mc:Fallback>
                        <wp:positionH relativeFrom="page">
                          <wp:posOffset>628015</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710D" w:rsidRDefault="008D710D">
                                <w:pPr>
                                  <w:suppressOverlap/>
                                  <w:jc w:val="right"/>
                                  <w:rPr>
                                    <w:b/>
                                    <w:bCs/>
                                    <w:color w:val="1F497D" w:themeColor="text2"/>
                                    <w:spacing w:val="60"/>
                                    <w:sz w:val="20"/>
                                  </w:rPr>
                                </w:pPr>
                              </w:p>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6" o:spid="_x0000_s1027" type="#_x0000_t202" style="position:absolute;margin-left:0;margin-top:0;width:231.65pt;height:291.6pt;z-index:251662336;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kYfwIAAG4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" filled="f" stroked="f" strokeweight=".5pt">
                    <v:textbox inset=",7.2pt,,7.2pt">
                      <w:txbxContent>
                        <w:p w:rsidR="008D710D" w:rsidRDefault="008D710D">
                          <w:pPr>
                            <w:suppressOverlap/>
                            <w:jc w:val="right"/>
                            <w:rPr>
                              <w:b/>
                              <w:bCs/>
                              <w:color w:val="1F497D" w:themeColor="text2"/>
                              <w:spacing w:val="60"/>
                              <w:sz w:val="20"/>
                            </w:rPr>
                          </w:pPr>
                        </w:p>
                      </w:txbxContent>
                    </v:textbox>
                    <w10:wrap anchorx="margin" anchory="margin"/>
                  </v:shape>
                </w:pict>
              </mc:Fallback>
            </mc:AlternateContent>
          </w:r>
          <w:r w:rsidRPr="00C27F47">
            <w:rPr>
              <w:rFonts w:cs="Arial"/>
              <w:noProof/>
              <w:szCs w:val="22"/>
            </w:rPr>
            <mc:AlternateContent>
              <mc:Choice Requires="wps">
                <w:drawing>
                  <wp:anchor distT="0" distB="0" distL="114300" distR="114300" simplePos="0" relativeHeight="251663360" behindDoc="0" locked="0" layoutInCell="1" allowOverlap="1" wp14:anchorId="481A0A6E" wp14:editId="2A0F073D">
                    <wp:simplePos x="0" y="0"/>
                    <mc:AlternateContent>
                      <mc:Choice Requires="wp14">
                        <wp:positionH relativeFrom="margin">
                          <wp14:pctPosHOffset>44500</wp14:pctPosHOffset>
                        </wp:positionH>
                      </mc:Choice>
                      <mc:Fallback>
                        <wp:positionH relativeFrom="page">
                          <wp:posOffset>3464560</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sz w:val="40"/>
                                    <w:szCs w:val="40"/>
                                  </w:rPr>
                                  <w:alias w:val="Author"/>
                                  <w:id w:val="-801616311"/>
                                  <w:dataBinding w:prefixMappings="xmlns:ns0='http://schemas.openxmlformats.org/package/2006/metadata/core-properties' xmlns:ns1='http://purl.org/dc/elements/1.1/'" w:xpath="/ns0:coreProperties[1]/ns1:creator[1]" w:storeItemID="{6C3C8BC8-F283-45AE-878A-BAB7291924A1}"/>
                                  <w:text/>
                                </w:sdtPr>
                                <w:sdtContent>
                                  <w:p w:rsidR="008D710D" w:rsidRPr="008D710D" w:rsidRDefault="008D710D">
                                    <w:pPr>
                                      <w:suppressOverlap/>
                                      <w:rPr>
                                        <w:rFonts w:asciiTheme="majorHAnsi" w:eastAsiaTheme="majorEastAsia" w:hAnsiTheme="majorHAnsi" w:cstheme="majorBidi"/>
                                        <w:sz w:val="40"/>
                                        <w:szCs w:val="40"/>
                                      </w:rPr>
                                    </w:pPr>
                                    <w:r w:rsidRPr="008D710D">
                                      <w:rPr>
                                        <w:rFonts w:asciiTheme="majorHAnsi" w:eastAsiaTheme="majorEastAsia" w:hAnsiTheme="majorHAnsi" w:cstheme="majorBidi"/>
                                        <w:sz w:val="40"/>
                                        <w:szCs w:val="40"/>
                                      </w:rPr>
                                      <w:t xml:space="preserve">Kyle </w:t>
                                    </w:r>
                                    <w:proofErr w:type="spellStart"/>
                                    <w:r w:rsidRPr="008D710D">
                                      <w:rPr>
                                        <w:rFonts w:asciiTheme="majorHAnsi" w:eastAsiaTheme="majorEastAsia" w:hAnsiTheme="majorHAnsi" w:cstheme="majorBidi"/>
                                        <w:sz w:val="40"/>
                                        <w:szCs w:val="40"/>
                                      </w:rPr>
                                      <w:t>Ramcke</w:t>
                                    </w:r>
                                    <w:proofErr w:type="spellEnd"/>
                                  </w:p>
                                </w:sdtContent>
                              </w:sdt>
                              <w:sdt>
                                <w:sdtPr>
                                  <w:rPr>
                                    <w:color w:val="1F497D" w:themeColor="text2"/>
                                  </w:rPr>
                                  <w:alias w:val="Abstract"/>
                                  <w:id w:val="-1607958633"/>
                                  <w:showingPlcHdr/>
                                  <w:dataBinding w:prefixMappings="xmlns:ns0='http://schemas.microsoft.com/office/2006/coverPageProps'" w:xpath="/ns0:CoverPageProperties[1]/ns0:Abstract[1]" w:storeItemID="{55AF091B-3C7A-41E3-B477-F2FDAA23CFDA}"/>
                                  <w:text/>
                                </w:sdtPr>
                                <w:sdtContent>
                                  <w:p w:rsidR="008D710D" w:rsidRDefault="008D710D">
                                    <w:pPr>
                                      <w:suppressOverlap/>
                                      <w:rPr>
                                        <w:color w:val="1F497D" w:themeColor="text2"/>
                                      </w:rPr>
                                    </w:pPr>
                                    <w:r>
                                      <w:rPr>
                                        <w:color w:val="1F497D" w:themeColor="text2"/>
                                      </w:rPr>
                                      <w:t xml:space="preserve">     </w:t>
                                    </w:r>
                                  </w:p>
                                </w:sdtContent>
                              </w:sdt>
                              <w:p w:rsidR="008D710D" w:rsidRDefault="008D710D"/>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id="Text Box 387" o:spid="_x0000_s1028"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" filled="f" stroked="f" strokeweight=".5pt">
                    <v:textbox inset=",14.4pt,,7.2pt">
                      <w:txbxContent>
                        <w:sdt>
                          <w:sdtPr>
                            <w:rPr>
                              <w:rFonts w:asciiTheme="majorHAnsi" w:eastAsiaTheme="majorEastAsia" w:hAnsiTheme="majorHAnsi" w:cstheme="majorBidi"/>
                              <w:sz w:val="40"/>
                              <w:szCs w:val="40"/>
                            </w:rPr>
                            <w:alias w:val="Author"/>
                            <w:id w:val="-801616311"/>
                            <w:dataBinding w:prefixMappings="xmlns:ns0='http://schemas.openxmlformats.org/package/2006/metadata/core-properties' xmlns:ns1='http://purl.org/dc/elements/1.1/'" w:xpath="/ns0:coreProperties[1]/ns1:creator[1]" w:storeItemID="{6C3C8BC8-F283-45AE-878A-BAB7291924A1}"/>
                            <w:text/>
                          </w:sdtPr>
                          <w:sdtContent>
                            <w:p w:rsidR="008D710D" w:rsidRPr="008D710D" w:rsidRDefault="008D710D">
                              <w:pPr>
                                <w:suppressOverlap/>
                                <w:rPr>
                                  <w:rFonts w:asciiTheme="majorHAnsi" w:eastAsiaTheme="majorEastAsia" w:hAnsiTheme="majorHAnsi" w:cstheme="majorBidi"/>
                                  <w:sz w:val="40"/>
                                  <w:szCs w:val="40"/>
                                </w:rPr>
                              </w:pPr>
                              <w:r w:rsidRPr="008D710D">
                                <w:rPr>
                                  <w:rFonts w:asciiTheme="majorHAnsi" w:eastAsiaTheme="majorEastAsia" w:hAnsiTheme="majorHAnsi" w:cstheme="majorBidi"/>
                                  <w:sz w:val="40"/>
                                  <w:szCs w:val="40"/>
                                </w:rPr>
                                <w:t xml:space="preserve">Kyle </w:t>
                              </w:r>
                              <w:proofErr w:type="spellStart"/>
                              <w:r w:rsidRPr="008D710D">
                                <w:rPr>
                                  <w:rFonts w:asciiTheme="majorHAnsi" w:eastAsiaTheme="majorEastAsia" w:hAnsiTheme="majorHAnsi" w:cstheme="majorBidi"/>
                                  <w:sz w:val="40"/>
                                  <w:szCs w:val="40"/>
                                </w:rPr>
                                <w:t>Ramcke</w:t>
                              </w:r>
                              <w:proofErr w:type="spellEnd"/>
                            </w:p>
                          </w:sdtContent>
                        </w:sdt>
                        <w:sdt>
                          <w:sdtPr>
                            <w:rPr>
                              <w:color w:val="1F497D" w:themeColor="text2"/>
                            </w:rPr>
                            <w:alias w:val="Abstract"/>
                            <w:id w:val="-1607958633"/>
                            <w:showingPlcHdr/>
                            <w:dataBinding w:prefixMappings="xmlns:ns0='http://schemas.microsoft.com/office/2006/coverPageProps'" w:xpath="/ns0:CoverPageProperties[1]/ns0:Abstract[1]" w:storeItemID="{55AF091B-3C7A-41E3-B477-F2FDAA23CFDA}"/>
                            <w:text/>
                          </w:sdtPr>
                          <w:sdtContent>
                            <w:p w:rsidR="008D710D" w:rsidRDefault="008D710D">
                              <w:pPr>
                                <w:suppressOverlap/>
                                <w:rPr>
                                  <w:color w:val="1F497D" w:themeColor="text2"/>
                                </w:rPr>
                              </w:pPr>
                              <w:r>
                                <w:rPr>
                                  <w:color w:val="1F497D" w:themeColor="text2"/>
                                </w:rPr>
                                <w:t xml:space="preserve">     </w:t>
                              </w:r>
                            </w:p>
                          </w:sdtContent>
                        </w:sdt>
                        <w:p w:rsidR="008D710D" w:rsidRDefault="008D710D"/>
                      </w:txbxContent>
                    </v:textbox>
                    <w10:wrap anchorx="margin" anchory="margin"/>
                  </v:shape>
                </w:pict>
              </mc:Fallback>
            </mc:AlternateContent>
          </w:r>
          <w:r w:rsidRPr="00C27F47">
            <w:rPr>
              <w:rFonts w:cs="Arial"/>
              <w:noProof/>
              <w:szCs w:val="22"/>
            </w:rPr>
            <mc:AlternateContent>
              <mc:Choice Requires="wps">
                <w:drawing>
                  <wp:anchor distT="0" distB="0" distL="114300" distR="114300" simplePos="0" relativeHeight="251659264" behindDoc="1" locked="0" layoutInCell="1" allowOverlap="1" wp14:anchorId="1D956A81" wp14:editId="0823AB50">
                    <wp:simplePos x="0" y="0"/>
                    <wp:positionH relativeFrom="margin">
                      <wp:align>center</wp:align>
                    </wp:positionH>
                    <mc:AlternateContent>
                      <mc:Choice Requires="wp14">
                        <wp:positionV relativeFrom="margin">
                          <wp14:pctPosVOffset>59000</wp14:pctPosVOffset>
                        </wp:positionV>
                      </mc:Choice>
                      <mc:Fallback>
                        <wp:positionV relativeFrom="page">
                          <wp:posOffset>6143625</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mc:Fallback>
            </mc:AlternateContent>
          </w:r>
          <w:r w:rsidRPr="00C27F47">
            <w:rPr>
              <w:rFonts w:cs="Arial"/>
              <w:noProof/>
              <w:szCs w:val="22"/>
            </w:rPr>
            <mc:AlternateContent>
              <mc:Choice Requires="wpg">
                <w:drawing>
                  <wp:anchor distT="0" distB="0" distL="114300" distR="114300" simplePos="0" relativeHeight="251661312" behindDoc="0" locked="0" layoutInCell="1" allowOverlap="1" wp14:anchorId="5B6FC45F" wp14:editId="69CD6612">
                    <wp:simplePos x="0" y="0"/>
                    <mc:AlternateContent>
                      <mc:Choice Requires="wp14">
                        <wp:positionH relativeFrom="page">
                          <wp14:pctPosHOffset>75000</wp14:pctPosHOffset>
                        </wp:positionH>
                      </mc:Choice>
                      <mc:Fallback>
                        <wp:positionH relativeFrom="page">
                          <wp:posOffset>5669915</wp:posOffset>
                        </wp:positionH>
                      </mc:Fallback>
                    </mc:AlternateContent>
                    <mc:AlternateContent>
                      <mc:Choice Requires="wp14">
                        <wp:positionV relativeFrom="page">
                          <wp14:pctPosVOffset>49000</wp14:pctPosVOffset>
                        </wp:positionV>
                      </mc:Choice>
                      <mc:Fallback>
                        <wp:positionV relativeFrom="page">
                          <wp:posOffset>5238750</wp:posOffset>
                        </wp:positionV>
                      </mc:Fallback>
                    </mc:AlternateContent>
                    <wp:extent cx="740664" cy="777240"/>
                    <wp:effectExtent l="19050" t="0" r="2286" b="0"/>
                    <wp:wrapNone/>
                    <wp:docPr id="38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Sq8MA&#10;AADcAAAADwAAAGRycy9kb3ducmV2LnhtbERPy4rCMBTdD/gP4QruxlQF0Y5RxGHUhYgvGJeX5k7b&#10;sbmpTaz1781CcHk478msMYWoqXK5ZQW9bgSCOLE651TB6fjzOQLhPLLGwjIpeJCD2bT1McFY2zvv&#10;qT74VIQQdjEqyLwvYyldkpFB17UlceD+bGXQB1ilUld4D+GmkP0oGkqDOYeGDEtaZJRcDjej4P+7&#10;yM+L+fU43NZnvfrd9a/7zVKpTruZf4Hw1Pi3+OVeawWDcZgf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Sq8MAAADcAAAADwAAAAAAAAAAAAAAAACYAgAAZHJzL2Rv&#10;d25yZXYueG1sUEsFBgAAAAAEAAQA9QAAAIgDAAAAAA==&#10;" adj="10330" fillcolor="#c4bc96 [2414]" stroked="f" strokecolor="white"/>
                    <v:shape id="AutoShape 9"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pZcQA&#10;AADcAAAADwAAAGRycy9kb3ducmV2LnhtbESPT4vCMBTE74LfIbwFb5qq4J+uaRFhwVtZ9eDx2bxt&#10;yzYvtcnW6qffCILHYWZ+w2zS3tSio9ZVlhVMJxEI4tzqigsFp+PXeAXCeWSNtWVScCcHaTIcbDDW&#10;9sbf1B18IQKEXYwKSu+bWEqXl2TQTWxDHLwf2xr0QbaF1C3eAtzUchZFC2mw4rBQYkO7kvLfw59R&#10;kHUr12TnC1+v2X6bodPLx26t1Oij336C8NT7d/jV3msF8/UU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6WXEAAAA3AAAAA8AAAAAAAAAAAAAAAAAmAIAAGRycy9k&#10;b3ducmV2LnhtbFBLBQYAAAAABAAEAPUAAACJAwAAAAA=&#10;" adj="10330" fillcolor="#938953 [1614]" stroked="f" strokecolor="white"/>
                    <v:shape id="AutoShape 10"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sN8YA&#10;AADcAAAADwAAAGRycy9kb3ducmV2LnhtbESPQWvCQBSE74L/YXmFXkQ3RqptdBUpBHoQitHS6yP7&#10;TGKzb2N2q/Hfu4LgcZiZb5jFqjO1OFPrKssKxqMIBHFudcWFgv0uHb6DcB5ZY22ZFFzJwWrZ7y0w&#10;0fbCWzpnvhABwi5BBaX3TSKly0sy6Ea2IQ7ewbYGfZBtIXWLlwA3tYyjaCoNVhwWSmzos6T8L/s3&#10;CuIsnu2+36ZX/3s4bn9OgzzV6Uap15duPQfhqfPP8KP9pRVMPmK4nw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isN8YAAADcAAAADwAAAAAAAAAAAAAAAACYAgAAZHJz&#10;L2Rvd25yZXYueG1sUEsFBgAAAAAEAAQA9QAAAIsDAAAAAA==&#10;" adj="10834" fillcolor="#484329 [814]" stroked="f" strokecolor="white"/>
                    <w10:wrap anchorx="page" anchory="page"/>
                  </v:group>
                </w:pict>
              </mc:Fallback>
            </mc:AlternateContent>
          </w:r>
          <w:r w:rsidRPr="00C27F47">
            <w:rPr>
              <w:rFonts w:cs="Arial"/>
              <w:szCs w:val="22"/>
            </w:rPr>
            <w:br w:type="page"/>
          </w:r>
        </w:p>
        <w:p w:rsidR="00050711" w:rsidRPr="006D6CC8" w:rsidRDefault="008D710D" w:rsidP="006D6CC8">
          <w:pPr>
            <w:spacing w:before="50" w:after="50" w:line="276" w:lineRule="auto"/>
            <w:rPr>
              <w:rFonts w:cs="Arial"/>
              <w:szCs w:val="22"/>
            </w:rPr>
          </w:pPr>
        </w:p>
      </w:sdtContent>
    </w:sdt>
    <w:p w:rsidR="00050711" w:rsidRDefault="00050711" w:rsidP="00C27F4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50" w:after="50" w:line="276" w:lineRule="auto"/>
        <w:jc w:val="center"/>
        <w:rPr>
          <w:rFonts w:eastAsiaTheme="minorHAnsi" w:cs="Arial"/>
          <w:b/>
          <w:szCs w:val="22"/>
          <w:u w:val="single"/>
          <w:lang w:eastAsia="en-US"/>
        </w:rPr>
      </w:pPr>
      <w:r w:rsidRPr="00C27F47">
        <w:rPr>
          <w:rFonts w:eastAsiaTheme="minorHAnsi" w:cs="Arial"/>
          <w:b/>
          <w:szCs w:val="22"/>
          <w:u w:val="single"/>
          <w:lang w:eastAsia="en-US"/>
        </w:rPr>
        <w:t>EXECUTIVE SUMMARY</w:t>
      </w:r>
    </w:p>
    <w:p w:rsidR="006D6CC8" w:rsidRPr="00C27F47" w:rsidRDefault="006D6CC8" w:rsidP="00C27F4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50" w:after="50" w:line="276" w:lineRule="auto"/>
        <w:jc w:val="center"/>
        <w:rPr>
          <w:rFonts w:eastAsiaTheme="minorHAnsi" w:cs="Arial"/>
          <w:b/>
          <w:szCs w:val="22"/>
          <w:u w:val="single"/>
          <w:lang w:eastAsia="en-US"/>
        </w:rPr>
      </w:pPr>
    </w:p>
    <w:p w:rsidR="00050711" w:rsidRPr="00C27F47" w:rsidRDefault="00050711" w:rsidP="00C27F4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50" w:after="80" w:line="276" w:lineRule="auto"/>
        <w:jc w:val="both"/>
        <w:rPr>
          <w:rFonts w:eastAsiaTheme="minorHAnsi" w:cs="Arial"/>
          <w:szCs w:val="22"/>
          <w:lang w:eastAsia="en-US"/>
        </w:rPr>
      </w:pPr>
      <w:r w:rsidRPr="00C27F47">
        <w:rPr>
          <w:rFonts w:eastAsiaTheme="minorHAnsi" w:cs="Arial"/>
          <w:szCs w:val="22"/>
          <w:lang w:eastAsia="en-US"/>
        </w:rPr>
        <w:t xml:space="preserve">Included in this report is a research proposal produced for Swansea Sharks Swimming Club to better understand their market and improve their business via marketing information systems. The report is conducted by a marketing research agency that will also provide an insight into the process of structuring a relevant and effective strategy in acquiring related information. The importance of marketing will be explained to compliment the understanding of why organisations would require such information based on customers, competition and the present environment in which the research will be conducted from. Ethical issues on the collection of data will be explained as well as the development of relationships with customers, organisations and key professional bodies. Research methods and tools will be elucidated for Swansea Sharks Swimming Club to acknowledge how the agency will conduct their research. </w:t>
      </w:r>
    </w:p>
    <w:p w:rsidR="00050711" w:rsidRPr="00C27F47" w:rsidRDefault="00050711" w:rsidP="00C27F47">
      <w:pPr>
        <w:spacing w:before="50" w:after="50"/>
        <w:rPr>
          <w:rFonts w:cs="Arial"/>
          <w:szCs w:val="22"/>
        </w:rPr>
      </w:pPr>
    </w:p>
    <w:p w:rsidR="00050711" w:rsidRPr="00C27F47" w:rsidRDefault="00050711" w:rsidP="00C27F47">
      <w:pPr>
        <w:spacing w:before="50" w:after="50"/>
        <w:jc w:val="center"/>
        <w:rPr>
          <w:rFonts w:cs="Arial"/>
          <w:b/>
          <w:szCs w:val="22"/>
          <w:u w:val="single"/>
        </w:rPr>
      </w:pPr>
      <w:r w:rsidRPr="00C27F47">
        <w:rPr>
          <w:rFonts w:cs="Arial"/>
          <w:b/>
          <w:szCs w:val="22"/>
          <w:u w:val="single"/>
        </w:rPr>
        <w:t>INTRODUCTION</w:t>
      </w:r>
    </w:p>
    <w:p w:rsidR="00050711" w:rsidRPr="00C27F47" w:rsidRDefault="00050711" w:rsidP="00C27F47">
      <w:pPr>
        <w:spacing w:before="50" w:after="50"/>
        <w:rPr>
          <w:rFonts w:cs="Arial"/>
          <w:b/>
          <w:szCs w:val="22"/>
          <w:u w:val="single"/>
        </w:rPr>
      </w:pPr>
    </w:p>
    <w:p w:rsidR="0036558F" w:rsidRPr="00C27F47" w:rsidRDefault="00050711" w:rsidP="00C27F47">
      <w:pPr>
        <w:spacing w:before="50" w:after="50" w:line="276" w:lineRule="auto"/>
        <w:rPr>
          <w:rFonts w:cs="Arial"/>
          <w:szCs w:val="22"/>
          <w:lang w:eastAsia="en-US"/>
        </w:rPr>
      </w:pPr>
      <w:r w:rsidRPr="00C27F47">
        <w:rPr>
          <w:rFonts w:cs="Arial"/>
          <w:szCs w:val="22"/>
        </w:rPr>
        <w:t xml:space="preserve">Information is the blood that flows through any organisation. It provides the organisation with reflection on past performance, understanding on present operations and most importantly vision for the future. Although the importance of information may appear to be obvious, most organisations come across great difficulty in managing and collecting data. Due to changes in the industry, management in modern times have unified information from data capture, customer databases, internet sourced marketing characteristics and trends as well as customers using the internet as a beacon to express their views on social media. This information combined can offer a more inclusive view of the marketplace as well as improved decision making </w:t>
      </w:r>
      <w:r w:rsidR="0036558F" w:rsidRPr="00C27F47">
        <w:rPr>
          <w:rFonts w:cs="Arial"/>
          <w:szCs w:val="22"/>
        </w:rPr>
        <w:t xml:space="preserve"> </w:t>
      </w:r>
      <w:r w:rsidR="0036558F" w:rsidRPr="00C27F47">
        <w:rPr>
          <w:rFonts w:cs="Arial"/>
          <w:szCs w:val="22"/>
          <w:lang w:eastAsia="en-US"/>
        </w:rPr>
        <w:t xml:space="preserve">Wilson, A (2012) </w:t>
      </w:r>
      <w:r w:rsidR="0036558F" w:rsidRPr="00C27F47">
        <w:rPr>
          <w:rFonts w:cs="Arial"/>
          <w:i/>
          <w:szCs w:val="22"/>
          <w:lang w:eastAsia="en-US"/>
        </w:rPr>
        <w:t>Marketing Research: An Integrated Approach</w:t>
      </w:r>
      <w:r w:rsidR="0036558F" w:rsidRPr="00C27F47">
        <w:rPr>
          <w:rFonts w:cs="Arial"/>
          <w:szCs w:val="22"/>
          <w:lang w:eastAsia="en-US"/>
        </w:rPr>
        <w:t>, Third Edition, Harlow: Pearson</w:t>
      </w:r>
    </w:p>
    <w:p w:rsidR="00050711" w:rsidRPr="00C27F47" w:rsidRDefault="0036558F" w:rsidP="00C27F47">
      <w:pPr>
        <w:spacing w:before="50" w:after="50"/>
        <w:rPr>
          <w:rFonts w:cs="Arial"/>
          <w:szCs w:val="22"/>
        </w:rPr>
      </w:pPr>
      <w:r w:rsidRPr="00C27F47">
        <w:rPr>
          <w:rFonts w:cs="Arial"/>
          <w:szCs w:val="22"/>
        </w:rPr>
        <w:t xml:space="preserve"> </w:t>
      </w:r>
    </w:p>
    <w:p w:rsidR="00050711" w:rsidRPr="00C27F47" w:rsidRDefault="00050711" w:rsidP="00C27F47">
      <w:pPr>
        <w:spacing w:before="50" w:after="50"/>
        <w:rPr>
          <w:rFonts w:cs="Arial"/>
          <w:szCs w:val="22"/>
        </w:rPr>
      </w:pPr>
      <w:r w:rsidRPr="00C27F47">
        <w:rPr>
          <w:rFonts w:cs="Arial"/>
          <w:szCs w:val="22"/>
        </w:rPr>
        <w:t xml:space="preserve">There is a vast demand for many categories of information by diverse organisations for different reasons. It may be planning for the future, monitoring current activities or utilising the workforces’ potential. Due to this, there </w:t>
      </w:r>
      <w:proofErr w:type="gramStart"/>
      <w:r w:rsidRPr="00C27F47">
        <w:rPr>
          <w:rFonts w:cs="Arial"/>
          <w:szCs w:val="22"/>
        </w:rPr>
        <w:t>are</w:t>
      </w:r>
      <w:proofErr w:type="gramEnd"/>
      <w:r w:rsidRPr="00C27F47">
        <w:rPr>
          <w:rFonts w:cs="Arial"/>
          <w:szCs w:val="22"/>
        </w:rPr>
        <w:t xml:space="preserve"> several information systems categorised for different uses. </w:t>
      </w:r>
    </w:p>
    <w:p w:rsidR="00050711" w:rsidRPr="00C27F47" w:rsidRDefault="00050711" w:rsidP="00C27F47">
      <w:pPr>
        <w:spacing w:before="50" w:after="50"/>
        <w:rPr>
          <w:rFonts w:cs="Arial"/>
          <w:b/>
          <w:szCs w:val="22"/>
          <w:u w:val="single"/>
        </w:rPr>
      </w:pPr>
    </w:p>
    <w:p w:rsidR="00050711" w:rsidRPr="00C27F47" w:rsidRDefault="00050711" w:rsidP="00C27F47">
      <w:pPr>
        <w:spacing w:before="50" w:after="50"/>
        <w:rPr>
          <w:rFonts w:cs="Arial"/>
          <w:szCs w:val="22"/>
        </w:rPr>
      </w:pPr>
      <w:r w:rsidRPr="00C27F47">
        <w:rPr>
          <w:rFonts w:cs="Arial"/>
          <w:b/>
          <w:szCs w:val="22"/>
        </w:rPr>
        <w:t>Executive support systems</w:t>
      </w:r>
      <w:r w:rsidRPr="00C27F47">
        <w:rPr>
          <w:rFonts w:cs="Arial"/>
          <w:szCs w:val="22"/>
        </w:rPr>
        <w:t xml:space="preserve"> (ESS) are predominantly strategy based support systems to aid in the decisions to implement strategies with data analysis being a key feature in this approach. </w:t>
      </w:r>
    </w:p>
    <w:p w:rsidR="00050711" w:rsidRPr="00C27F47" w:rsidRDefault="00050711" w:rsidP="00C27F47">
      <w:pPr>
        <w:spacing w:before="50" w:after="50"/>
        <w:rPr>
          <w:rFonts w:cs="Arial"/>
          <w:szCs w:val="22"/>
        </w:rPr>
      </w:pPr>
    </w:p>
    <w:p w:rsidR="00050711" w:rsidRPr="00C27F47" w:rsidRDefault="00050711" w:rsidP="00C27F47">
      <w:pPr>
        <w:spacing w:before="50" w:after="50"/>
        <w:rPr>
          <w:rFonts w:cs="Arial"/>
          <w:szCs w:val="22"/>
        </w:rPr>
      </w:pPr>
      <w:r w:rsidRPr="00C27F47">
        <w:rPr>
          <w:rFonts w:cs="Arial"/>
          <w:b/>
          <w:szCs w:val="22"/>
        </w:rPr>
        <w:t>Management information systems</w:t>
      </w:r>
      <w:r w:rsidRPr="00C27F47">
        <w:rPr>
          <w:rFonts w:cs="Arial"/>
          <w:szCs w:val="22"/>
        </w:rPr>
        <w:t xml:space="preserve"> (MIS) which is a more favoured method as organisations are required to seek within their own processes to extract information e.g. transactions and reporting feedback for analysis. </w:t>
      </w:r>
    </w:p>
    <w:p w:rsidR="00050711" w:rsidRPr="00C27F47" w:rsidRDefault="00050711" w:rsidP="00C27F47">
      <w:pPr>
        <w:spacing w:before="50" w:after="50"/>
        <w:rPr>
          <w:rFonts w:cs="Arial"/>
          <w:szCs w:val="22"/>
        </w:rPr>
      </w:pPr>
    </w:p>
    <w:p w:rsidR="00050711" w:rsidRPr="00C27F47" w:rsidRDefault="00050711" w:rsidP="00C27F47">
      <w:pPr>
        <w:spacing w:before="50" w:after="50"/>
        <w:rPr>
          <w:rFonts w:cs="Arial"/>
          <w:szCs w:val="22"/>
        </w:rPr>
      </w:pPr>
      <w:r w:rsidRPr="00C27F47">
        <w:rPr>
          <w:rFonts w:cs="Arial"/>
          <w:b/>
          <w:szCs w:val="22"/>
        </w:rPr>
        <w:t>Decision support systems</w:t>
      </w:r>
      <w:r w:rsidRPr="00C27F47">
        <w:rPr>
          <w:rFonts w:cs="Arial"/>
          <w:szCs w:val="22"/>
        </w:rPr>
        <w:t xml:space="preserve"> (DSS) assist management in decisions where the outcome is difficult to forecast.  Management would use spreadsheets and databases to review all possible outcomes. </w:t>
      </w:r>
    </w:p>
    <w:p w:rsidR="00466A8E" w:rsidRPr="00C27F47" w:rsidRDefault="00466A8E" w:rsidP="00C27F47">
      <w:pPr>
        <w:spacing w:before="50" w:after="50"/>
        <w:rPr>
          <w:rFonts w:cs="Arial"/>
          <w:szCs w:val="22"/>
        </w:rPr>
      </w:pPr>
    </w:p>
    <w:p w:rsidR="00050711" w:rsidRPr="00C27F47" w:rsidRDefault="00050711" w:rsidP="00C27F47">
      <w:pPr>
        <w:spacing w:before="50" w:after="50"/>
        <w:rPr>
          <w:rFonts w:cs="Arial"/>
          <w:szCs w:val="22"/>
        </w:rPr>
      </w:pPr>
      <w:r w:rsidRPr="00C27F47">
        <w:rPr>
          <w:rFonts w:cs="Arial"/>
          <w:b/>
          <w:szCs w:val="22"/>
        </w:rPr>
        <w:t>A knowledge management system</w:t>
      </w:r>
      <w:r w:rsidRPr="00C27F47">
        <w:rPr>
          <w:rFonts w:cs="Arial"/>
          <w:szCs w:val="22"/>
        </w:rPr>
        <w:t xml:space="preserve"> (KMS) is a system which promotes the sharing of data within an organisation and is developed by the employees. This information is stored via documentation such as word, PowerPoint and spreadsheets. </w:t>
      </w:r>
    </w:p>
    <w:p w:rsidR="00050711" w:rsidRPr="00C27F47" w:rsidRDefault="00050711" w:rsidP="00C27F47">
      <w:pPr>
        <w:spacing w:before="50" w:after="50"/>
        <w:rPr>
          <w:rFonts w:cs="Arial"/>
          <w:b/>
          <w:szCs w:val="22"/>
          <w:u w:val="single"/>
        </w:rPr>
      </w:pPr>
    </w:p>
    <w:p w:rsidR="00466A8E" w:rsidRPr="00C27F47" w:rsidRDefault="00466A8E" w:rsidP="00C27F47">
      <w:pPr>
        <w:spacing w:before="50" w:after="50"/>
        <w:jc w:val="center"/>
        <w:rPr>
          <w:rFonts w:cs="Arial"/>
          <w:b/>
          <w:szCs w:val="22"/>
          <w:u w:val="single"/>
        </w:rPr>
      </w:pPr>
    </w:p>
    <w:p w:rsidR="00050711" w:rsidRPr="00C27F47" w:rsidRDefault="00050711" w:rsidP="00C27F47">
      <w:pPr>
        <w:spacing w:before="50" w:after="50"/>
        <w:jc w:val="center"/>
        <w:rPr>
          <w:rFonts w:cs="Arial"/>
          <w:b/>
          <w:szCs w:val="22"/>
          <w:u w:val="single"/>
        </w:rPr>
      </w:pPr>
      <w:r w:rsidRPr="00C27F47">
        <w:rPr>
          <w:rFonts w:cs="Arial"/>
          <w:b/>
          <w:szCs w:val="22"/>
          <w:u w:val="single"/>
        </w:rPr>
        <w:t>MAIN FINDINGS</w:t>
      </w:r>
    </w:p>
    <w:p w:rsidR="00050711" w:rsidRPr="00C27F47" w:rsidRDefault="00050711" w:rsidP="00C27F47">
      <w:pPr>
        <w:spacing w:before="50" w:after="50"/>
        <w:rPr>
          <w:rFonts w:cs="Arial"/>
          <w:b/>
          <w:szCs w:val="22"/>
          <w:u w:val="single"/>
        </w:rPr>
      </w:pPr>
    </w:p>
    <w:p w:rsidR="00050711" w:rsidRPr="00C27F47" w:rsidRDefault="00050711" w:rsidP="00C27F47">
      <w:pPr>
        <w:spacing w:before="50" w:after="50"/>
        <w:rPr>
          <w:rFonts w:cs="Arial"/>
          <w:b/>
          <w:szCs w:val="22"/>
          <w:u w:val="single"/>
        </w:rPr>
      </w:pPr>
      <w:proofErr w:type="gramStart"/>
      <w:r w:rsidRPr="00C27F47">
        <w:rPr>
          <w:rFonts w:cs="Arial"/>
          <w:b/>
          <w:szCs w:val="22"/>
          <w:u w:val="single"/>
        </w:rPr>
        <w:t>Management Information Systems and its relationship with decision support systems.</w:t>
      </w:r>
      <w:proofErr w:type="gramEnd"/>
      <w:r w:rsidRPr="00C27F47">
        <w:rPr>
          <w:rFonts w:cs="Arial"/>
          <w:b/>
          <w:szCs w:val="22"/>
          <w:u w:val="single"/>
        </w:rPr>
        <w:t xml:space="preserve"> </w:t>
      </w:r>
    </w:p>
    <w:p w:rsidR="00050711" w:rsidRPr="00C27F47" w:rsidRDefault="00050711" w:rsidP="00C27F47">
      <w:pPr>
        <w:spacing w:before="50" w:after="50"/>
        <w:rPr>
          <w:rFonts w:cs="Arial"/>
          <w:b/>
          <w:szCs w:val="22"/>
          <w:u w:val="single"/>
        </w:rPr>
      </w:pPr>
    </w:p>
    <w:p w:rsidR="00466A8E" w:rsidRPr="00C27F47" w:rsidRDefault="00050711" w:rsidP="00C27F47">
      <w:pPr>
        <w:spacing w:before="50" w:after="50"/>
        <w:rPr>
          <w:rFonts w:cs="Arial"/>
          <w:szCs w:val="22"/>
        </w:rPr>
      </w:pPr>
      <w:r w:rsidRPr="00C27F47">
        <w:rPr>
          <w:rFonts w:cs="Arial"/>
          <w:szCs w:val="22"/>
        </w:rPr>
        <w:t>Theorists James March, Herbert Simon, and Henry Mintzberg are key figures in the research into decision making and suggest that decision makers are in pressured environments or in time limited circumstances would be reduced to a state of “bounded rationality,” argues Simon. “Simon suggests that people would make economically rational decisions if only they could gather enough information”</w:t>
      </w:r>
      <w:r w:rsidR="00466A8E" w:rsidRPr="00C27F47">
        <w:rPr>
          <w:rFonts w:cs="Arial"/>
          <w:szCs w:val="22"/>
        </w:rPr>
        <w:t>,</w:t>
      </w:r>
      <w:r w:rsidRPr="00C27F47">
        <w:rPr>
          <w:rFonts w:cs="Arial"/>
          <w:szCs w:val="22"/>
        </w:rPr>
        <w:t xml:space="preserve"> </w:t>
      </w:r>
      <w:r w:rsidR="00466A8E" w:rsidRPr="00C27F47">
        <w:rPr>
          <w:rFonts w:cs="Arial"/>
          <w:szCs w:val="22"/>
        </w:rPr>
        <w:t xml:space="preserve">L, Buchanan &amp; A, O’Connell (2006) </w:t>
      </w:r>
      <w:r w:rsidR="00466A8E" w:rsidRPr="00C27F47">
        <w:rPr>
          <w:rFonts w:cs="Arial"/>
          <w:i/>
          <w:szCs w:val="22"/>
        </w:rPr>
        <w:t xml:space="preserve">A Brief History of Decision Making, </w:t>
      </w:r>
      <w:r w:rsidR="00466A8E" w:rsidRPr="00C27F47">
        <w:rPr>
          <w:rFonts w:cs="Arial"/>
          <w:szCs w:val="22"/>
        </w:rPr>
        <w:t>Harvard Business Review, Jan 2006 Harvard Business Review Group.</w:t>
      </w:r>
    </w:p>
    <w:p w:rsidR="00050711" w:rsidRPr="00C27F47" w:rsidRDefault="00050711" w:rsidP="00C27F47">
      <w:pPr>
        <w:spacing w:before="50" w:after="50"/>
        <w:rPr>
          <w:rFonts w:cs="Arial"/>
          <w:color w:val="0070C0"/>
          <w:szCs w:val="22"/>
        </w:rPr>
      </w:pPr>
    </w:p>
    <w:p w:rsidR="00050711" w:rsidRPr="00C27F47" w:rsidRDefault="00050711" w:rsidP="00C27F47">
      <w:pPr>
        <w:spacing w:before="50" w:after="50"/>
        <w:rPr>
          <w:rFonts w:cs="Arial"/>
          <w:szCs w:val="22"/>
        </w:rPr>
      </w:pPr>
      <w:r w:rsidRPr="00C27F47">
        <w:rPr>
          <w:rFonts w:cs="Arial"/>
          <w:szCs w:val="22"/>
        </w:rPr>
        <w:t xml:space="preserve">MIS- marketing information systems are a key computer based information system which aids the processes and operations within organisations. The international journal of business and management defined  Marketing information systems as “an organizational method of providing past, present and projected information </w:t>
      </w:r>
      <w:r w:rsidRPr="00C27F47">
        <w:rPr>
          <w:rFonts w:cs="Arial"/>
          <w:spacing w:val="-1"/>
          <w:szCs w:val="22"/>
        </w:rPr>
        <w:t>related to internal operations and external intelligence”</w:t>
      </w:r>
      <w:r w:rsidR="004D5048" w:rsidRPr="00C27F47">
        <w:rPr>
          <w:rFonts w:cs="Arial"/>
          <w:spacing w:val="-1"/>
          <w:szCs w:val="22"/>
        </w:rPr>
        <w:t xml:space="preserve"> </w:t>
      </w:r>
      <w:r w:rsidR="001816DF" w:rsidRPr="00C27F47">
        <w:rPr>
          <w:rFonts w:cs="Arial"/>
          <w:spacing w:val="-1"/>
          <w:szCs w:val="22"/>
        </w:rPr>
        <w:t xml:space="preserve">A, Safari (2011) </w:t>
      </w:r>
      <w:r w:rsidR="001816DF" w:rsidRPr="00C27F47">
        <w:rPr>
          <w:rFonts w:cs="Arial"/>
          <w:i/>
          <w:szCs w:val="22"/>
        </w:rPr>
        <w:t>International Journal of Business and Management</w:t>
      </w:r>
      <w:r w:rsidR="001816DF" w:rsidRPr="00C27F47">
        <w:rPr>
          <w:rFonts w:cs="Arial"/>
          <w:szCs w:val="22"/>
        </w:rPr>
        <w:t>, 2011, Vol. 6, No. 7; July 2011 Page 165, Canadian centre of science and education</w:t>
      </w:r>
      <w:r w:rsidR="004D5048" w:rsidRPr="00C27F47">
        <w:rPr>
          <w:rFonts w:cs="Arial"/>
          <w:szCs w:val="22"/>
        </w:rPr>
        <w:t>.</w:t>
      </w:r>
      <w:r w:rsidRPr="00C27F47">
        <w:rPr>
          <w:rFonts w:cs="Arial"/>
          <w:szCs w:val="22"/>
        </w:rPr>
        <w:t xml:space="preserve"> MIS can contribute to the decision making process by offering management information on past present operations and future projections for example, information on sales achieved by SSSC during key times would aid in a managerial decision to structure shift patterns to cover periods. An issue with MIS though is that it is not directed towards the question of the key decision makers. </w:t>
      </w:r>
    </w:p>
    <w:p w:rsidR="00050711" w:rsidRPr="00C27F47" w:rsidRDefault="00050711" w:rsidP="00C27F47">
      <w:pPr>
        <w:spacing w:before="50" w:after="50"/>
        <w:rPr>
          <w:rFonts w:cs="Arial"/>
          <w:szCs w:val="22"/>
        </w:rPr>
      </w:pPr>
    </w:p>
    <w:p w:rsidR="001816DF" w:rsidRPr="00C27F47" w:rsidRDefault="00050711" w:rsidP="00C27F47">
      <w:pPr>
        <w:spacing w:before="50" w:after="50"/>
        <w:rPr>
          <w:rFonts w:cs="Arial"/>
          <w:szCs w:val="22"/>
        </w:rPr>
      </w:pPr>
      <w:r w:rsidRPr="00C27F47">
        <w:rPr>
          <w:rFonts w:cs="Arial"/>
          <w:szCs w:val="22"/>
        </w:rPr>
        <w:t xml:space="preserve">DSS- Decision Support Systems produce mathematical models to aid in managers decision making processes. The DSS categorises raw data from many sources to offer solutions to problems.  DSS can also specify to the required task for more accurate answers. The system can also be used for individuals or groups which have prompted many theorists to argue the DSS is more beneficial than the MIS function. “Uma (2009) has stated that a Decision Support System is an integrated set of computer tools allowing a decision maker to interact directly with computer to retrieve information useful in making semi structured and unstructured decisions”. </w:t>
      </w:r>
      <w:proofErr w:type="gramStart"/>
      <w:r w:rsidR="001816DF" w:rsidRPr="00C27F47">
        <w:rPr>
          <w:rFonts w:cs="Arial"/>
          <w:spacing w:val="-1"/>
          <w:szCs w:val="22"/>
        </w:rPr>
        <w:t xml:space="preserve">A, Safari (2011) </w:t>
      </w:r>
      <w:r w:rsidR="001816DF" w:rsidRPr="00C27F47">
        <w:rPr>
          <w:rFonts w:cs="Arial"/>
          <w:i/>
          <w:szCs w:val="22"/>
        </w:rPr>
        <w:t>International Journal of Business and Management</w:t>
      </w:r>
      <w:r w:rsidR="001816DF" w:rsidRPr="00C27F47">
        <w:rPr>
          <w:rFonts w:cs="Arial"/>
          <w:szCs w:val="22"/>
        </w:rPr>
        <w:t>, 2011, Vol. 6, No. 7; July 2011, Canadian centre of science and education</w:t>
      </w:r>
      <w:r w:rsidR="001816DF" w:rsidRPr="00C27F47">
        <w:rPr>
          <w:rFonts w:cs="Arial"/>
          <w:szCs w:val="22"/>
        </w:rPr>
        <w:t>, P 167.</w:t>
      </w:r>
      <w:proofErr w:type="gramEnd"/>
      <w:r w:rsidR="001816DF" w:rsidRPr="00C27F47">
        <w:rPr>
          <w:rFonts w:cs="Arial"/>
          <w:szCs w:val="22"/>
        </w:rPr>
        <w:t xml:space="preserve"> </w:t>
      </w:r>
    </w:p>
    <w:p w:rsidR="00050711" w:rsidRPr="00C27F47" w:rsidRDefault="00050711" w:rsidP="00C27F47">
      <w:pPr>
        <w:spacing w:before="50" w:after="50"/>
        <w:rPr>
          <w:rFonts w:cs="Arial"/>
          <w:color w:val="FF0000"/>
          <w:szCs w:val="22"/>
        </w:rPr>
      </w:pPr>
    </w:p>
    <w:p w:rsidR="00050711" w:rsidRPr="00C27F47" w:rsidRDefault="00050711" w:rsidP="00C27F47">
      <w:pPr>
        <w:spacing w:before="50" w:after="50"/>
        <w:rPr>
          <w:rFonts w:cs="Arial"/>
          <w:color w:val="FF0000"/>
          <w:szCs w:val="22"/>
        </w:rPr>
      </w:pPr>
    </w:p>
    <w:p w:rsidR="00050711" w:rsidRPr="00C27F47" w:rsidRDefault="00050711" w:rsidP="00C27F47">
      <w:pPr>
        <w:spacing w:before="50" w:after="50"/>
        <w:rPr>
          <w:rFonts w:cs="Arial"/>
          <w:b/>
          <w:szCs w:val="22"/>
          <w:u w:val="single"/>
        </w:rPr>
      </w:pPr>
    </w:p>
    <w:p w:rsidR="004A72A7" w:rsidRPr="00C27F47" w:rsidRDefault="004A72A7" w:rsidP="00C27F47">
      <w:pPr>
        <w:spacing w:before="50" w:after="50"/>
        <w:rPr>
          <w:rFonts w:cs="Arial"/>
          <w:b/>
          <w:szCs w:val="22"/>
          <w:u w:val="single"/>
        </w:rPr>
      </w:pPr>
    </w:p>
    <w:p w:rsidR="004A72A7" w:rsidRPr="00C27F47" w:rsidRDefault="004A72A7" w:rsidP="00C27F47">
      <w:pPr>
        <w:spacing w:before="50" w:after="50"/>
        <w:rPr>
          <w:rFonts w:cs="Arial"/>
          <w:b/>
          <w:szCs w:val="22"/>
          <w:u w:val="single"/>
        </w:rPr>
      </w:pPr>
    </w:p>
    <w:p w:rsidR="00BB2020" w:rsidRPr="00C27F47" w:rsidRDefault="00BB2020" w:rsidP="00C27F47">
      <w:pPr>
        <w:spacing w:before="50" w:after="50"/>
        <w:rPr>
          <w:rFonts w:cs="Arial"/>
          <w:b/>
          <w:szCs w:val="22"/>
          <w:u w:val="single"/>
        </w:rPr>
      </w:pPr>
    </w:p>
    <w:p w:rsidR="006D6CC8" w:rsidRDefault="006D6CC8" w:rsidP="00C27F47">
      <w:pPr>
        <w:spacing w:before="50" w:after="50"/>
        <w:rPr>
          <w:rFonts w:cs="Arial"/>
          <w:b/>
          <w:szCs w:val="22"/>
          <w:u w:val="single"/>
        </w:rPr>
      </w:pPr>
    </w:p>
    <w:p w:rsidR="006D6CC8" w:rsidRDefault="006D6CC8" w:rsidP="00C27F47">
      <w:pPr>
        <w:spacing w:before="50" w:after="50"/>
        <w:rPr>
          <w:rFonts w:cs="Arial"/>
          <w:b/>
          <w:szCs w:val="22"/>
          <w:u w:val="single"/>
        </w:rPr>
      </w:pPr>
    </w:p>
    <w:p w:rsidR="006D6CC8" w:rsidRDefault="006D6CC8" w:rsidP="00C27F47">
      <w:pPr>
        <w:spacing w:before="50" w:after="50"/>
        <w:rPr>
          <w:rFonts w:cs="Arial"/>
          <w:b/>
          <w:szCs w:val="22"/>
          <w:u w:val="single"/>
        </w:rPr>
      </w:pPr>
    </w:p>
    <w:p w:rsidR="006D6CC8" w:rsidRDefault="006D6CC8" w:rsidP="00C27F47">
      <w:pPr>
        <w:spacing w:before="50" w:after="50"/>
        <w:rPr>
          <w:rFonts w:cs="Arial"/>
          <w:b/>
          <w:szCs w:val="22"/>
          <w:u w:val="single"/>
        </w:rPr>
      </w:pPr>
    </w:p>
    <w:p w:rsidR="006D6CC8" w:rsidRDefault="006D6CC8" w:rsidP="00C27F47">
      <w:pPr>
        <w:spacing w:before="50" w:after="50"/>
        <w:rPr>
          <w:rFonts w:cs="Arial"/>
          <w:b/>
          <w:szCs w:val="22"/>
          <w:u w:val="single"/>
        </w:rPr>
      </w:pPr>
    </w:p>
    <w:p w:rsidR="006D6CC8" w:rsidRDefault="006D6CC8" w:rsidP="00C27F47">
      <w:pPr>
        <w:spacing w:before="50" w:after="50"/>
        <w:rPr>
          <w:rFonts w:cs="Arial"/>
          <w:b/>
          <w:szCs w:val="22"/>
          <w:u w:val="single"/>
        </w:rPr>
      </w:pPr>
    </w:p>
    <w:p w:rsidR="006D6CC8" w:rsidRDefault="006D6CC8" w:rsidP="00C27F47">
      <w:pPr>
        <w:spacing w:before="50" w:after="50"/>
        <w:rPr>
          <w:rFonts w:cs="Arial"/>
          <w:b/>
          <w:szCs w:val="22"/>
          <w:u w:val="single"/>
        </w:rPr>
      </w:pPr>
    </w:p>
    <w:p w:rsidR="006D6CC8" w:rsidRDefault="006D6CC8" w:rsidP="00C27F47">
      <w:pPr>
        <w:spacing w:before="50" w:after="50"/>
        <w:rPr>
          <w:rFonts w:cs="Arial"/>
          <w:b/>
          <w:szCs w:val="22"/>
          <w:u w:val="single"/>
        </w:rPr>
      </w:pPr>
    </w:p>
    <w:p w:rsidR="006D6CC8" w:rsidRDefault="006D6CC8" w:rsidP="00C27F47">
      <w:pPr>
        <w:spacing w:before="50" w:after="50"/>
        <w:rPr>
          <w:rFonts w:cs="Arial"/>
          <w:b/>
          <w:szCs w:val="22"/>
          <w:u w:val="single"/>
        </w:rPr>
      </w:pPr>
    </w:p>
    <w:p w:rsidR="006D6CC8" w:rsidRDefault="006D6CC8" w:rsidP="00C27F47">
      <w:pPr>
        <w:spacing w:before="50" w:after="50"/>
        <w:rPr>
          <w:rFonts w:cs="Arial"/>
          <w:b/>
          <w:szCs w:val="22"/>
          <w:u w:val="single"/>
        </w:rPr>
      </w:pPr>
    </w:p>
    <w:p w:rsidR="00050711" w:rsidRPr="00C27F47" w:rsidRDefault="00050711" w:rsidP="00C27F47">
      <w:pPr>
        <w:spacing w:before="50" w:after="50"/>
        <w:rPr>
          <w:rFonts w:cs="Arial"/>
          <w:b/>
          <w:szCs w:val="22"/>
          <w:u w:val="single"/>
        </w:rPr>
      </w:pPr>
      <w:r w:rsidRPr="00C27F47">
        <w:rPr>
          <w:rFonts w:cs="Arial"/>
          <w:b/>
          <w:szCs w:val="22"/>
          <w:u w:val="single"/>
        </w:rPr>
        <w:lastRenderedPageBreak/>
        <w:t>THE MARKETING PROCESS</w:t>
      </w:r>
    </w:p>
    <w:p w:rsidR="00050711" w:rsidRPr="00C27F47" w:rsidRDefault="00050711" w:rsidP="00C27F47">
      <w:pPr>
        <w:spacing w:before="50" w:after="50"/>
        <w:rPr>
          <w:rFonts w:cs="Arial"/>
          <w:color w:val="FF0000"/>
          <w:szCs w:val="22"/>
        </w:rPr>
      </w:pPr>
    </w:p>
    <w:p w:rsidR="00050711" w:rsidRPr="00C27F47" w:rsidRDefault="00050711" w:rsidP="00C27F47">
      <w:pPr>
        <w:spacing w:before="50" w:after="50"/>
        <w:jc w:val="center"/>
        <w:rPr>
          <w:rFonts w:cs="Arial"/>
          <w:color w:val="0070C0"/>
          <w:szCs w:val="22"/>
        </w:rPr>
      </w:pPr>
      <w:r w:rsidRPr="00C27F47">
        <w:rPr>
          <w:rFonts w:cs="Arial"/>
          <w:noProof/>
          <w:color w:val="0000FF"/>
          <w:szCs w:val="22"/>
        </w:rPr>
        <w:drawing>
          <wp:inline distT="0" distB="0" distL="0" distR="0" wp14:anchorId="1FEB0099" wp14:editId="1582BCB6">
            <wp:extent cx="5591175" cy="2533650"/>
            <wp:effectExtent l="0" t="0" r="9525" b="0"/>
            <wp:docPr id="2" name="Picture 2" descr="Image result for the marketing research proces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marketing research process">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1175" cy="2533650"/>
                    </a:xfrm>
                    <a:prstGeom prst="rect">
                      <a:avLst/>
                    </a:prstGeom>
                    <a:noFill/>
                    <a:ln>
                      <a:noFill/>
                    </a:ln>
                  </pic:spPr>
                </pic:pic>
              </a:graphicData>
            </a:graphic>
          </wp:inline>
        </w:drawing>
      </w:r>
    </w:p>
    <w:p w:rsidR="00050711" w:rsidRPr="00C27F47" w:rsidRDefault="00050711" w:rsidP="00C27F47">
      <w:pPr>
        <w:spacing w:before="50" w:after="50"/>
        <w:rPr>
          <w:rFonts w:cs="Arial"/>
          <w:color w:val="0070C0"/>
          <w:szCs w:val="22"/>
        </w:rPr>
      </w:pPr>
    </w:p>
    <w:p w:rsidR="00050711" w:rsidRPr="00C27F47" w:rsidRDefault="00050711" w:rsidP="00C27F47">
      <w:pPr>
        <w:spacing w:before="50" w:after="50"/>
        <w:rPr>
          <w:rFonts w:cs="Arial"/>
          <w:szCs w:val="22"/>
        </w:rPr>
      </w:pPr>
    </w:p>
    <w:p w:rsidR="00050711" w:rsidRPr="00C27F47" w:rsidRDefault="00050711" w:rsidP="00C27F47">
      <w:pPr>
        <w:pStyle w:val="ListParagraph"/>
        <w:numPr>
          <w:ilvl w:val="0"/>
          <w:numId w:val="4"/>
        </w:numPr>
        <w:spacing w:before="50" w:after="50"/>
        <w:rPr>
          <w:rFonts w:ascii="Arial" w:hAnsi="Arial" w:cs="Arial"/>
          <w:b/>
          <w:sz w:val="22"/>
          <w:szCs w:val="22"/>
          <w:u w:val="single"/>
        </w:rPr>
      </w:pPr>
      <w:r w:rsidRPr="00C27F47">
        <w:rPr>
          <w:rFonts w:ascii="Arial" w:hAnsi="Arial" w:cs="Arial"/>
          <w:b/>
          <w:sz w:val="22"/>
          <w:szCs w:val="22"/>
          <w:u w:val="single"/>
        </w:rPr>
        <w:t>Define objective and problem</w:t>
      </w:r>
    </w:p>
    <w:p w:rsidR="00050711" w:rsidRPr="00C27F47" w:rsidRDefault="00050711" w:rsidP="00C27F47">
      <w:pPr>
        <w:pStyle w:val="ListParagraph"/>
        <w:spacing w:before="50" w:after="50"/>
        <w:rPr>
          <w:rFonts w:ascii="Arial" w:hAnsi="Arial" w:cs="Arial"/>
          <w:sz w:val="22"/>
          <w:szCs w:val="22"/>
        </w:rPr>
      </w:pPr>
      <w:r w:rsidRPr="00C27F47">
        <w:rPr>
          <w:rFonts w:ascii="Arial" w:hAnsi="Arial" w:cs="Arial"/>
          <w:sz w:val="22"/>
          <w:szCs w:val="22"/>
        </w:rPr>
        <w:t xml:space="preserve">What are the goals of Swansea sharks swim club? Is there a problem SSSC needs to overcome or is there an opportunity the club needs to act upon to achieve their goals? In order for successful market research this first step is crucial in determining the success of the research. </w:t>
      </w:r>
    </w:p>
    <w:p w:rsidR="00050711" w:rsidRPr="00C27F47" w:rsidRDefault="00050711" w:rsidP="00C27F47">
      <w:pPr>
        <w:spacing w:before="50" w:after="50"/>
        <w:rPr>
          <w:rFonts w:cs="Arial"/>
          <w:szCs w:val="22"/>
        </w:rPr>
      </w:pPr>
    </w:p>
    <w:p w:rsidR="00050711" w:rsidRPr="00C27F47" w:rsidRDefault="00050711" w:rsidP="00C27F47">
      <w:pPr>
        <w:pStyle w:val="ListParagraph"/>
        <w:numPr>
          <w:ilvl w:val="0"/>
          <w:numId w:val="4"/>
        </w:numPr>
        <w:spacing w:before="50" w:after="50"/>
        <w:rPr>
          <w:rFonts w:ascii="Arial" w:hAnsi="Arial" w:cs="Arial"/>
          <w:b/>
          <w:sz w:val="22"/>
          <w:szCs w:val="22"/>
          <w:u w:val="single"/>
        </w:rPr>
      </w:pPr>
      <w:r w:rsidRPr="00C27F47">
        <w:rPr>
          <w:rFonts w:ascii="Arial" w:hAnsi="Arial" w:cs="Arial"/>
          <w:b/>
          <w:sz w:val="22"/>
          <w:szCs w:val="22"/>
          <w:u w:val="single"/>
        </w:rPr>
        <w:t>Determine research design</w:t>
      </w:r>
    </w:p>
    <w:p w:rsidR="00050711" w:rsidRPr="00C27F47" w:rsidRDefault="00050711" w:rsidP="00C27F47">
      <w:pPr>
        <w:pStyle w:val="ListParagraph"/>
        <w:spacing w:before="50" w:after="50"/>
        <w:rPr>
          <w:rFonts w:ascii="Arial" w:hAnsi="Arial" w:cs="Arial"/>
          <w:sz w:val="22"/>
          <w:szCs w:val="22"/>
        </w:rPr>
      </w:pPr>
      <w:r w:rsidRPr="00C27F47">
        <w:rPr>
          <w:rFonts w:ascii="Arial" w:hAnsi="Arial" w:cs="Arial"/>
          <w:sz w:val="22"/>
          <w:szCs w:val="22"/>
        </w:rPr>
        <w:t xml:space="preserve">This stage will provide the direction and landscape of the approach. The best market research method will be identified which may include surveys, questionnaires or focus groups etc. this process is not limited to one method but the most relevant. Three categorisations  of research design are; Exploratory research for a more broad insight, Descriptive for a specified area of research most commonly formulated in a quantitative way such as questionnaires and casual research for a more hands on experimental approach through trial and error.  </w:t>
      </w:r>
    </w:p>
    <w:p w:rsidR="00050711" w:rsidRPr="00C27F47" w:rsidRDefault="00050711" w:rsidP="00C27F47">
      <w:pPr>
        <w:spacing w:before="50" w:after="50"/>
        <w:rPr>
          <w:rFonts w:cs="Arial"/>
          <w:szCs w:val="22"/>
        </w:rPr>
      </w:pPr>
    </w:p>
    <w:p w:rsidR="00050711" w:rsidRPr="00C27F47" w:rsidRDefault="00050711" w:rsidP="00C27F47">
      <w:pPr>
        <w:pStyle w:val="ListParagraph"/>
        <w:numPr>
          <w:ilvl w:val="0"/>
          <w:numId w:val="4"/>
        </w:numPr>
        <w:spacing w:before="50" w:after="50"/>
        <w:rPr>
          <w:rFonts w:ascii="Arial" w:hAnsi="Arial" w:cs="Arial"/>
          <w:b/>
          <w:sz w:val="22"/>
          <w:szCs w:val="22"/>
          <w:u w:val="single"/>
        </w:rPr>
      </w:pPr>
      <w:r w:rsidRPr="00C27F47">
        <w:rPr>
          <w:rFonts w:ascii="Arial" w:hAnsi="Arial" w:cs="Arial"/>
          <w:b/>
          <w:sz w:val="22"/>
          <w:szCs w:val="22"/>
          <w:u w:val="single"/>
        </w:rPr>
        <w:t xml:space="preserve">Design and prepare research instrument </w:t>
      </w:r>
    </w:p>
    <w:p w:rsidR="00050711" w:rsidRPr="00C27F47" w:rsidRDefault="00050711" w:rsidP="00C27F47">
      <w:pPr>
        <w:pStyle w:val="ListParagraph"/>
        <w:spacing w:before="50" w:after="50"/>
        <w:rPr>
          <w:rFonts w:ascii="Arial" w:hAnsi="Arial" w:cs="Arial"/>
          <w:sz w:val="22"/>
          <w:szCs w:val="22"/>
        </w:rPr>
      </w:pPr>
      <w:r w:rsidRPr="00C27F47">
        <w:rPr>
          <w:rFonts w:ascii="Arial" w:hAnsi="Arial" w:cs="Arial"/>
          <w:sz w:val="22"/>
          <w:szCs w:val="22"/>
        </w:rPr>
        <w:t xml:space="preserve">In this stage, the SSSC will need to develop questions for their surveys or focus groups. It is the formulation of their instrument in order to put the plan to action. It would be advised to test the instrument prior to combat any predicaments well in advance. </w:t>
      </w:r>
    </w:p>
    <w:p w:rsidR="00050711" w:rsidRPr="00C27F47" w:rsidRDefault="00050711" w:rsidP="00C27F47">
      <w:pPr>
        <w:spacing w:before="50" w:after="50"/>
        <w:rPr>
          <w:rFonts w:cs="Arial"/>
          <w:szCs w:val="22"/>
        </w:rPr>
      </w:pPr>
    </w:p>
    <w:p w:rsidR="00050711" w:rsidRPr="00C27F47" w:rsidRDefault="00050711" w:rsidP="00C27F47">
      <w:pPr>
        <w:pStyle w:val="ListParagraph"/>
        <w:numPr>
          <w:ilvl w:val="0"/>
          <w:numId w:val="4"/>
        </w:numPr>
        <w:spacing w:before="50" w:after="50"/>
        <w:rPr>
          <w:rFonts w:ascii="Arial" w:hAnsi="Arial" w:cs="Arial"/>
          <w:b/>
          <w:sz w:val="22"/>
          <w:szCs w:val="22"/>
          <w:u w:val="single"/>
        </w:rPr>
      </w:pPr>
      <w:r w:rsidRPr="00C27F47">
        <w:rPr>
          <w:rFonts w:ascii="Arial" w:hAnsi="Arial" w:cs="Arial"/>
          <w:b/>
          <w:sz w:val="22"/>
          <w:szCs w:val="22"/>
          <w:u w:val="single"/>
        </w:rPr>
        <w:t>Sampling and data collection</w:t>
      </w:r>
    </w:p>
    <w:p w:rsidR="004A72A7" w:rsidRPr="006D6CC8" w:rsidRDefault="00050711" w:rsidP="006D6CC8">
      <w:pPr>
        <w:pStyle w:val="ListParagraph"/>
        <w:spacing w:before="50" w:after="50"/>
        <w:rPr>
          <w:rFonts w:ascii="Arial" w:hAnsi="Arial" w:cs="Arial"/>
          <w:sz w:val="22"/>
          <w:szCs w:val="22"/>
        </w:rPr>
      </w:pPr>
      <w:r w:rsidRPr="00C27F47">
        <w:rPr>
          <w:rFonts w:ascii="Arial" w:hAnsi="Arial" w:cs="Arial"/>
          <w:sz w:val="22"/>
          <w:szCs w:val="22"/>
        </w:rPr>
        <w:t>This is the activity of collecting data via the research instrument. All results are often documented via spreadsheets. All findings from interviews or field experiments will be gathered here to accurately determine the result of the findings. No stone would be unturned during this stage as every portion of data is cru</w:t>
      </w:r>
      <w:r w:rsidR="001816DF" w:rsidRPr="00C27F47">
        <w:rPr>
          <w:rFonts w:ascii="Arial" w:hAnsi="Arial" w:cs="Arial"/>
          <w:sz w:val="22"/>
          <w:szCs w:val="22"/>
        </w:rPr>
        <w:t xml:space="preserve">cial. </w:t>
      </w:r>
    </w:p>
    <w:p w:rsidR="00BB2020" w:rsidRPr="00C27F47" w:rsidRDefault="00BB2020" w:rsidP="00C27F47">
      <w:pPr>
        <w:pStyle w:val="ListParagraph"/>
        <w:spacing w:before="50" w:after="50"/>
        <w:rPr>
          <w:rFonts w:ascii="Arial" w:hAnsi="Arial" w:cs="Arial"/>
          <w:b/>
          <w:sz w:val="22"/>
          <w:szCs w:val="22"/>
          <w:u w:val="single"/>
        </w:rPr>
      </w:pPr>
    </w:p>
    <w:p w:rsidR="00050711" w:rsidRPr="00C27F47" w:rsidRDefault="00050711" w:rsidP="00C27F47">
      <w:pPr>
        <w:pStyle w:val="ListParagraph"/>
        <w:numPr>
          <w:ilvl w:val="0"/>
          <w:numId w:val="4"/>
        </w:numPr>
        <w:spacing w:before="50" w:after="50"/>
        <w:rPr>
          <w:rFonts w:ascii="Arial" w:hAnsi="Arial" w:cs="Arial"/>
          <w:b/>
          <w:sz w:val="22"/>
          <w:szCs w:val="22"/>
          <w:u w:val="single"/>
        </w:rPr>
      </w:pPr>
      <w:r w:rsidRPr="00C27F47">
        <w:rPr>
          <w:rFonts w:ascii="Arial" w:hAnsi="Arial" w:cs="Arial"/>
          <w:b/>
          <w:sz w:val="22"/>
          <w:szCs w:val="22"/>
          <w:u w:val="single"/>
        </w:rPr>
        <w:t>Analyse data</w:t>
      </w:r>
    </w:p>
    <w:p w:rsidR="00050711" w:rsidRPr="00C27F47" w:rsidRDefault="00050711" w:rsidP="00C27F47">
      <w:pPr>
        <w:pStyle w:val="ListParagraph"/>
        <w:spacing w:before="50" w:after="50"/>
        <w:rPr>
          <w:rFonts w:ascii="Arial" w:hAnsi="Arial" w:cs="Arial"/>
          <w:sz w:val="22"/>
          <w:szCs w:val="22"/>
        </w:rPr>
      </w:pPr>
      <w:r w:rsidRPr="00C27F47">
        <w:rPr>
          <w:rFonts w:ascii="Arial" w:hAnsi="Arial" w:cs="Arial"/>
          <w:sz w:val="22"/>
          <w:szCs w:val="22"/>
        </w:rPr>
        <w:t xml:space="preserve">Upon the completion of stage four, all data needs organising. Previously operating in a spreadsheet form is often favoured as at this stage it would save a lot of time. </w:t>
      </w:r>
      <w:r w:rsidRPr="00C27F47">
        <w:rPr>
          <w:rFonts w:ascii="Arial" w:hAnsi="Arial" w:cs="Arial"/>
          <w:sz w:val="22"/>
          <w:szCs w:val="22"/>
        </w:rPr>
        <w:lastRenderedPageBreak/>
        <w:t xml:space="preserve">Results can be transferred into graphs, charts and tables and divided by demographics of the subjects e.g. age or gender to identify trends in the market. </w:t>
      </w:r>
    </w:p>
    <w:p w:rsidR="00050711" w:rsidRPr="00C27F47" w:rsidRDefault="00050711" w:rsidP="00C27F47">
      <w:pPr>
        <w:spacing w:before="50" w:after="50"/>
        <w:rPr>
          <w:rFonts w:cs="Arial"/>
          <w:szCs w:val="22"/>
        </w:rPr>
      </w:pPr>
    </w:p>
    <w:p w:rsidR="00050711" w:rsidRPr="00C27F47" w:rsidRDefault="00050711" w:rsidP="00C27F47">
      <w:pPr>
        <w:pStyle w:val="ListParagraph"/>
        <w:numPr>
          <w:ilvl w:val="0"/>
          <w:numId w:val="4"/>
        </w:numPr>
        <w:spacing w:before="50" w:after="50"/>
        <w:rPr>
          <w:rFonts w:ascii="Arial" w:hAnsi="Arial" w:cs="Arial"/>
          <w:b/>
          <w:sz w:val="22"/>
          <w:szCs w:val="22"/>
          <w:u w:val="single"/>
        </w:rPr>
      </w:pPr>
      <w:r w:rsidRPr="00C27F47">
        <w:rPr>
          <w:rFonts w:ascii="Arial" w:hAnsi="Arial" w:cs="Arial"/>
          <w:b/>
          <w:sz w:val="22"/>
          <w:szCs w:val="22"/>
          <w:u w:val="single"/>
        </w:rPr>
        <w:t>Visualize and communicate results</w:t>
      </w:r>
    </w:p>
    <w:p w:rsidR="00050711" w:rsidRPr="00C27F47" w:rsidRDefault="00050711" w:rsidP="00C27F47">
      <w:pPr>
        <w:pStyle w:val="ListParagraph"/>
        <w:spacing w:before="50" w:after="50"/>
        <w:rPr>
          <w:rFonts w:ascii="Arial" w:hAnsi="Arial" w:cs="Arial"/>
          <w:sz w:val="22"/>
          <w:szCs w:val="22"/>
        </w:rPr>
      </w:pPr>
      <w:r w:rsidRPr="00C27F47">
        <w:rPr>
          <w:rFonts w:ascii="Arial" w:hAnsi="Arial" w:cs="Arial"/>
          <w:sz w:val="22"/>
          <w:szCs w:val="22"/>
        </w:rPr>
        <w:t xml:space="preserve">In the final stage of the process, the questions or challenges raised in stage one will be highlighted and answered based on the findings through the processes carried out in order to achieve answers. Data will be presented in a digestible fashion within the report for SSSC to fully comprehend the findings. </w:t>
      </w:r>
    </w:p>
    <w:p w:rsidR="00050711" w:rsidRPr="00C27F47" w:rsidRDefault="00050711" w:rsidP="00C27F47">
      <w:pPr>
        <w:spacing w:before="50" w:after="50"/>
        <w:rPr>
          <w:rFonts w:cs="Arial"/>
          <w:color w:val="FF0000"/>
          <w:szCs w:val="22"/>
        </w:rPr>
      </w:pPr>
    </w:p>
    <w:p w:rsidR="00050711" w:rsidRPr="00C27F47" w:rsidRDefault="00050711" w:rsidP="00C27F47">
      <w:pPr>
        <w:spacing w:before="50" w:after="50"/>
        <w:rPr>
          <w:rFonts w:cs="Arial"/>
          <w:b/>
          <w:szCs w:val="22"/>
          <w:u w:val="single"/>
        </w:rPr>
      </w:pPr>
    </w:p>
    <w:p w:rsidR="00050711" w:rsidRPr="00C27F47" w:rsidRDefault="00BB2020" w:rsidP="00C27F47">
      <w:pPr>
        <w:spacing w:before="50" w:after="50"/>
        <w:rPr>
          <w:rFonts w:cs="Arial"/>
          <w:b/>
          <w:szCs w:val="22"/>
          <w:u w:val="single"/>
        </w:rPr>
      </w:pPr>
      <w:r w:rsidRPr="00C27F47">
        <w:rPr>
          <w:rFonts w:cs="Arial"/>
          <w:b/>
          <w:szCs w:val="22"/>
          <w:u w:val="single"/>
        </w:rPr>
        <w:t>RESEARCH METHODOLOGIES</w:t>
      </w:r>
    </w:p>
    <w:p w:rsidR="00050711" w:rsidRPr="00C27F47" w:rsidRDefault="00050711" w:rsidP="00C27F47">
      <w:pPr>
        <w:spacing w:before="50" w:after="50"/>
        <w:rPr>
          <w:rFonts w:cs="Arial"/>
          <w:color w:val="0070C0"/>
          <w:szCs w:val="22"/>
        </w:rPr>
      </w:pPr>
    </w:p>
    <w:p w:rsidR="00050711" w:rsidRPr="00C27F47" w:rsidRDefault="00050711" w:rsidP="00C27F47">
      <w:pPr>
        <w:spacing w:before="50" w:after="50"/>
        <w:rPr>
          <w:rFonts w:cs="Arial"/>
          <w:szCs w:val="22"/>
        </w:rPr>
      </w:pPr>
      <w:r w:rsidRPr="00C27F47">
        <w:rPr>
          <w:rFonts w:cs="Arial"/>
          <w:szCs w:val="22"/>
        </w:rPr>
        <w:t xml:space="preserve">The marketing environment is continuously changing therefore requires a versatile approach to the research methods carried out. </w:t>
      </w:r>
    </w:p>
    <w:p w:rsidR="00050711" w:rsidRPr="00C27F47" w:rsidRDefault="00050711" w:rsidP="00C27F47">
      <w:pPr>
        <w:spacing w:before="50" w:after="50"/>
        <w:rPr>
          <w:rFonts w:cs="Arial"/>
          <w:color w:val="0070C0"/>
          <w:szCs w:val="22"/>
        </w:rPr>
      </w:pPr>
    </w:p>
    <w:p w:rsidR="00050711" w:rsidRPr="00C27F47" w:rsidRDefault="00050711" w:rsidP="00C27F47">
      <w:pPr>
        <w:spacing w:before="50" w:after="50"/>
        <w:rPr>
          <w:rFonts w:cs="Arial"/>
          <w:b/>
          <w:szCs w:val="22"/>
          <w:u w:val="single"/>
        </w:rPr>
      </w:pPr>
      <w:r w:rsidRPr="00C27F47">
        <w:rPr>
          <w:rFonts w:cs="Arial"/>
          <w:b/>
          <w:szCs w:val="22"/>
          <w:u w:val="single"/>
        </w:rPr>
        <w:t>Primary Research</w:t>
      </w:r>
    </w:p>
    <w:p w:rsidR="004A72A7" w:rsidRPr="00C27F47" w:rsidRDefault="00050711" w:rsidP="00C27F47">
      <w:pPr>
        <w:spacing w:before="50" w:after="50"/>
        <w:rPr>
          <w:rFonts w:cs="Arial"/>
          <w:szCs w:val="22"/>
        </w:rPr>
      </w:pPr>
      <w:r w:rsidRPr="00C27F47">
        <w:rPr>
          <w:rFonts w:cs="Arial"/>
          <w:szCs w:val="22"/>
        </w:rPr>
        <w:t xml:space="preserve">Primary research is predominantly focused on an organisations specific need and is either conducted internally or by an external research group tailored for the organisations requirements. Interviews, observations, focus groups and surveys are key methods used here and for Swansea swim sharks club it would be a recommended place to begin research as current potential can be maximised based on how they are currently operating, it would be more specific to what the organisation wants to obtain and it can explore more opportunities. </w:t>
      </w:r>
      <w:r w:rsidR="004A72A7" w:rsidRPr="00C27F47">
        <w:rPr>
          <w:rFonts w:cs="Arial"/>
          <w:szCs w:val="22"/>
        </w:rPr>
        <w:t xml:space="preserve">G, </w:t>
      </w:r>
      <w:proofErr w:type="spellStart"/>
      <w:r w:rsidR="004A72A7" w:rsidRPr="00C27F47">
        <w:rPr>
          <w:rFonts w:cs="Arial"/>
          <w:szCs w:val="22"/>
        </w:rPr>
        <w:t>DeVault</w:t>
      </w:r>
      <w:proofErr w:type="spellEnd"/>
      <w:r w:rsidR="004A72A7" w:rsidRPr="00C27F47">
        <w:rPr>
          <w:rFonts w:cs="Arial"/>
          <w:szCs w:val="22"/>
        </w:rPr>
        <w:t xml:space="preserve"> (2017) </w:t>
      </w:r>
      <w:r w:rsidR="004A72A7" w:rsidRPr="00C27F47">
        <w:rPr>
          <w:rFonts w:cs="Arial"/>
          <w:i/>
          <w:szCs w:val="22"/>
        </w:rPr>
        <w:t xml:space="preserve">Difference </w:t>
      </w:r>
      <w:proofErr w:type="gramStart"/>
      <w:r w:rsidR="004A72A7" w:rsidRPr="00C27F47">
        <w:rPr>
          <w:rFonts w:cs="Arial"/>
          <w:i/>
          <w:szCs w:val="22"/>
        </w:rPr>
        <w:t>Between</w:t>
      </w:r>
      <w:proofErr w:type="gramEnd"/>
      <w:r w:rsidR="004A72A7" w:rsidRPr="00C27F47">
        <w:rPr>
          <w:rFonts w:cs="Arial"/>
          <w:i/>
          <w:szCs w:val="22"/>
        </w:rPr>
        <w:t xml:space="preserve"> Primary and Secondary Research, </w:t>
      </w:r>
      <w:r w:rsidR="004A72A7" w:rsidRPr="00C27F47">
        <w:rPr>
          <w:rFonts w:cs="Arial"/>
          <w:szCs w:val="22"/>
        </w:rPr>
        <w:t>Online available at; https://www.thebalance.com/differences-primary-and-secondary-research-2296908</w:t>
      </w:r>
    </w:p>
    <w:p w:rsidR="00050711" w:rsidRPr="00C27F47" w:rsidRDefault="00050711" w:rsidP="00C27F47">
      <w:pPr>
        <w:spacing w:before="50" w:after="50"/>
        <w:rPr>
          <w:rFonts w:cs="Arial"/>
          <w:szCs w:val="22"/>
        </w:rPr>
      </w:pPr>
    </w:p>
    <w:p w:rsidR="00050711" w:rsidRPr="00C27F47" w:rsidRDefault="00050711" w:rsidP="00C27F47">
      <w:pPr>
        <w:spacing w:before="50" w:after="50"/>
        <w:rPr>
          <w:rFonts w:cs="Arial"/>
          <w:szCs w:val="22"/>
        </w:rPr>
      </w:pPr>
    </w:p>
    <w:p w:rsidR="00050711" w:rsidRPr="00C27F47" w:rsidRDefault="00050711" w:rsidP="00C27F47">
      <w:pPr>
        <w:spacing w:before="50" w:after="50"/>
        <w:rPr>
          <w:rFonts w:cs="Arial"/>
          <w:b/>
          <w:szCs w:val="22"/>
          <w:u w:val="single"/>
        </w:rPr>
      </w:pPr>
      <w:r w:rsidRPr="00C27F47">
        <w:rPr>
          <w:rFonts w:cs="Arial"/>
          <w:b/>
          <w:szCs w:val="22"/>
          <w:u w:val="single"/>
        </w:rPr>
        <w:t>Secondary Research</w:t>
      </w:r>
    </w:p>
    <w:p w:rsidR="004A72A7" w:rsidRPr="00C27F47" w:rsidRDefault="00050711" w:rsidP="00C27F47">
      <w:pPr>
        <w:spacing w:before="50" w:after="50" w:line="276" w:lineRule="auto"/>
        <w:rPr>
          <w:rFonts w:cs="Arial"/>
          <w:szCs w:val="22"/>
          <w:lang w:eastAsia="en-US"/>
        </w:rPr>
      </w:pPr>
      <w:r w:rsidRPr="00C27F47">
        <w:rPr>
          <w:rFonts w:cs="Arial"/>
          <w:szCs w:val="22"/>
        </w:rPr>
        <w:t xml:space="preserve">Secondary research is conducted by external sources such as government agencies; trade associations etc. and are already obtainable through sources such as public, commercial and educational. Secondary research is significantly faster and less expensive due to the time it takes to acquire primary data. Although SSSC would save time and money, the club may be subject to certain drawback such as the accuracy of the data collected and how relevant it may be to the main questions asked of SSSC. This can often lead to the method retracing back to primary for a more specified approach. </w:t>
      </w:r>
      <w:r w:rsidR="004A72A7" w:rsidRPr="00C27F47">
        <w:rPr>
          <w:rFonts w:cs="Arial"/>
          <w:szCs w:val="22"/>
          <w:lang w:eastAsia="en-US"/>
        </w:rPr>
        <w:t xml:space="preserve">Wilson, A (2012) </w:t>
      </w:r>
      <w:r w:rsidR="004A72A7" w:rsidRPr="00C27F47">
        <w:rPr>
          <w:rFonts w:cs="Arial"/>
          <w:i/>
          <w:szCs w:val="22"/>
          <w:lang w:eastAsia="en-US"/>
        </w:rPr>
        <w:t>Marketing Research: An Integrated Approach</w:t>
      </w:r>
      <w:r w:rsidR="004A72A7" w:rsidRPr="00C27F47">
        <w:rPr>
          <w:rFonts w:cs="Arial"/>
          <w:szCs w:val="22"/>
          <w:lang w:eastAsia="en-US"/>
        </w:rPr>
        <w:t xml:space="preserve">, Third Edition, </w:t>
      </w:r>
      <w:proofErr w:type="gramStart"/>
      <w:r w:rsidR="004A72A7" w:rsidRPr="00C27F47">
        <w:rPr>
          <w:rFonts w:cs="Arial"/>
          <w:szCs w:val="22"/>
          <w:lang w:eastAsia="en-US"/>
        </w:rPr>
        <w:t>Harlow</w:t>
      </w:r>
      <w:proofErr w:type="gramEnd"/>
      <w:r w:rsidR="004A72A7" w:rsidRPr="00C27F47">
        <w:rPr>
          <w:rFonts w:cs="Arial"/>
          <w:szCs w:val="22"/>
          <w:lang w:eastAsia="en-US"/>
        </w:rPr>
        <w:t>: Pearson</w:t>
      </w:r>
    </w:p>
    <w:p w:rsidR="00050711" w:rsidRPr="00C27F47" w:rsidRDefault="00050711" w:rsidP="00C27F47">
      <w:pPr>
        <w:spacing w:before="50" w:after="50"/>
        <w:rPr>
          <w:rFonts w:cs="Arial"/>
          <w:szCs w:val="22"/>
        </w:rPr>
      </w:pPr>
    </w:p>
    <w:p w:rsidR="00BD3680" w:rsidRPr="00C27F47" w:rsidRDefault="00BD3680" w:rsidP="00C27F47">
      <w:pPr>
        <w:spacing w:before="50" w:after="50"/>
        <w:rPr>
          <w:rFonts w:cs="Arial"/>
          <w:szCs w:val="22"/>
        </w:rPr>
      </w:pPr>
      <w:r w:rsidRPr="00C27F47">
        <w:rPr>
          <w:rFonts w:cs="Arial"/>
          <w:noProof/>
          <w:color w:val="0000FF"/>
          <w:szCs w:val="22"/>
        </w:rPr>
        <w:lastRenderedPageBreak/>
        <w:drawing>
          <wp:inline distT="0" distB="0" distL="0" distR="0" wp14:anchorId="538E3E66" wp14:editId="12FCB64F">
            <wp:extent cx="5581650" cy="2447925"/>
            <wp:effectExtent l="0" t="0" r="0" b="9525"/>
            <wp:docPr id="4" name="Picture 4" descr="Image result for primary vs secondary research">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imary vs secondary research">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0" cy="2447925"/>
                    </a:xfrm>
                    <a:prstGeom prst="rect">
                      <a:avLst/>
                    </a:prstGeom>
                    <a:noFill/>
                    <a:ln>
                      <a:noFill/>
                    </a:ln>
                  </pic:spPr>
                </pic:pic>
              </a:graphicData>
            </a:graphic>
          </wp:inline>
        </w:drawing>
      </w:r>
    </w:p>
    <w:p w:rsidR="00BD3680" w:rsidRPr="00C27F47" w:rsidRDefault="00BD3680" w:rsidP="00C27F47">
      <w:pPr>
        <w:spacing w:before="50" w:after="50"/>
        <w:rPr>
          <w:rFonts w:cs="Arial"/>
          <w:szCs w:val="22"/>
        </w:rPr>
      </w:pPr>
    </w:p>
    <w:p w:rsidR="00050711" w:rsidRPr="00C27F47" w:rsidRDefault="00050711" w:rsidP="00C27F47">
      <w:pPr>
        <w:spacing w:before="50" w:after="50"/>
        <w:rPr>
          <w:rFonts w:cs="Arial"/>
          <w:b/>
          <w:szCs w:val="22"/>
          <w:u w:val="single"/>
        </w:rPr>
      </w:pPr>
      <w:r w:rsidRPr="00C27F47">
        <w:rPr>
          <w:rFonts w:cs="Arial"/>
          <w:b/>
          <w:szCs w:val="22"/>
          <w:u w:val="single"/>
        </w:rPr>
        <w:t>Observation Research</w:t>
      </w:r>
    </w:p>
    <w:p w:rsidR="00050711" w:rsidRPr="00C27F47" w:rsidRDefault="00050711" w:rsidP="00C27F47">
      <w:pPr>
        <w:spacing w:before="50" w:after="50"/>
        <w:rPr>
          <w:rFonts w:cs="Arial"/>
          <w:szCs w:val="22"/>
        </w:rPr>
      </w:pPr>
      <w:r w:rsidRPr="00C27F47">
        <w:rPr>
          <w:rFonts w:cs="Arial"/>
          <w:szCs w:val="22"/>
        </w:rPr>
        <w:t xml:space="preserve">Observation is the first hand monitoring of behaviours which can be objects, organisations or people. Social media is a useful tool to obtain such behaviours but wouldn’t offer explanations. If SSSC were to use this method, the club would have to be made aware of the ethical issues surrounding the way in which observations are carried out for example, hidden cameras.  </w:t>
      </w:r>
    </w:p>
    <w:p w:rsidR="00050711" w:rsidRPr="00C27F47" w:rsidRDefault="00050711" w:rsidP="00C27F47">
      <w:pPr>
        <w:spacing w:before="50" w:after="50"/>
        <w:rPr>
          <w:rFonts w:cs="Arial"/>
          <w:szCs w:val="22"/>
        </w:rPr>
      </w:pPr>
    </w:p>
    <w:p w:rsidR="00050711" w:rsidRPr="00C27F47" w:rsidRDefault="00050711" w:rsidP="00C27F47">
      <w:pPr>
        <w:spacing w:before="50" w:after="50"/>
        <w:rPr>
          <w:rFonts w:cs="Arial"/>
          <w:b/>
          <w:szCs w:val="22"/>
          <w:u w:val="single"/>
        </w:rPr>
      </w:pPr>
      <w:r w:rsidRPr="00C27F47">
        <w:rPr>
          <w:rFonts w:cs="Arial"/>
          <w:b/>
          <w:szCs w:val="22"/>
          <w:u w:val="single"/>
        </w:rPr>
        <w:t>Qualitative Research</w:t>
      </w:r>
    </w:p>
    <w:p w:rsidR="00050711" w:rsidRPr="00C27F47" w:rsidRDefault="00050711" w:rsidP="00C27F47">
      <w:pPr>
        <w:spacing w:before="50" w:after="50"/>
        <w:rPr>
          <w:rFonts w:cs="Arial"/>
          <w:szCs w:val="22"/>
        </w:rPr>
      </w:pPr>
      <w:r w:rsidRPr="00C27F47">
        <w:rPr>
          <w:rFonts w:cs="Arial"/>
          <w:szCs w:val="22"/>
        </w:rPr>
        <w:t xml:space="preserve">Qualitative research aims to discover further understanding of reasons, unexplained behaviours and motivations. It’s predominantly obtained through interviews, focus groups and observations of smaller groups. </w:t>
      </w:r>
    </w:p>
    <w:p w:rsidR="00050711" w:rsidRPr="00C27F47" w:rsidRDefault="00050711" w:rsidP="00C27F47">
      <w:pPr>
        <w:spacing w:before="50" w:after="50"/>
        <w:rPr>
          <w:rFonts w:cs="Arial"/>
          <w:szCs w:val="22"/>
        </w:rPr>
      </w:pPr>
    </w:p>
    <w:p w:rsidR="00050711" w:rsidRPr="00C27F47" w:rsidRDefault="00050711" w:rsidP="00C27F47">
      <w:pPr>
        <w:spacing w:before="50" w:after="50"/>
        <w:rPr>
          <w:rFonts w:cs="Arial"/>
          <w:b/>
          <w:szCs w:val="22"/>
          <w:u w:val="single"/>
        </w:rPr>
      </w:pPr>
      <w:r w:rsidRPr="00C27F47">
        <w:rPr>
          <w:rFonts w:cs="Arial"/>
          <w:b/>
          <w:szCs w:val="22"/>
          <w:u w:val="single"/>
        </w:rPr>
        <w:t xml:space="preserve">Quantitative Research </w:t>
      </w:r>
    </w:p>
    <w:p w:rsidR="004A72A7" w:rsidRPr="00C27F47" w:rsidRDefault="00050711" w:rsidP="00C27F47">
      <w:pPr>
        <w:spacing w:before="50" w:after="50" w:line="276" w:lineRule="auto"/>
        <w:rPr>
          <w:rFonts w:cs="Arial"/>
          <w:szCs w:val="22"/>
          <w:lang w:eastAsia="en-US"/>
        </w:rPr>
      </w:pPr>
      <w:r w:rsidRPr="00C27F47">
        <w:rPr>
          <w:rFonts w:cs="Arial"/>
          <w:szCs w:val="22"/>
        </w:rPr>
        <w:t xml:space="preserve">Quantitative research is the formulation of statistics and figures to best develop an understanding of behaviours. SSSC would use quantitative research for a more organized approach and can retrieve a wider scope as the sampling pool would be much larger.  Surveys, telephone interviews and online polls are some methods of attaining quantitative research. </w:t>
      </w:r>
      <w:r w:rsidR="004A72A7" w:rsidRPr="00C27F47">
        <w:rPr>
          <w:rFonts w:cs="Arial"/>
          <w:szCs w:val="22"/>
          <w:lang w:eastAsia="en-US"/>
        </w:rPr>
        <w:t xml:space="preserve">Wilson, A (2012) </w:t>
      </w:r>
      <w:r w:rsidR="004A72A7" w:rsidRPr="00C27F47">
        <w:rPr>
          <w:rFonts w:cs="Arial"/>
          <w:i/>
          <w:szCs w:val="22"/>
          <w:lang w:eastAsia="en-US"/>
        </w:rPr>
        <w:t>Marketing Research: An Integrated Approach</w:t>
      </w:r>
      <w:r w:rsidR="004A72A7" w:rsidRPr="00C27F47">
        <w:rPr>
          <w:rFonts w:cs="Arial"/>
          <w:szCs w:val="22"/>
          <w:lang w:eastAsia="en-US"/>
        </w:rPr>
        <w:t xml:space="preserve">, Third Edition, </w:t>
      </w:r>
      <w:proofErr w:type="gramStart"/>
      <w:r w:rsidR="004A72A7" w:rsidRPr="00C27F47">
        <w:rPr>
          <w:rFonts w:cs="Arial"/>
          <w:szCs w:val="22"/>
          <w:lang w:eastAsia="en-US"/>
        </w:rPr>
        <w:t>Harlow</w:t>
      </w:r>
      <w:proofErr w:type="gramEnd"/>
      <w:r w:rsidR="004A72A7" w:rsidRPr="00C27F47">
        <w:rPr>
          <w:rFonts w:cs="Arial"/>
          <w:szCs w:val="22"/>
          <w:lang w:eastAsia="en-US"/>
        </w:rPr>
        <w:t>: Pearson</w:t>
      </w:r>
    </w:p>
    <w:p w:rsidR="00BD3680" w:rsidRPr="00C27F47" w:rsidRDefault="00BD3680" w:rsidP="00C27F47">
      <w:pPr>
        <w:spacing w:before="50" w:after="50" w:line="276" w:lineRule="auto"/>
        <w:rPr>
          <w:rFonts w:cs="Arial"/>
          <w:szCs w:val="22"/>
          <w:lang w:eastAsia="en-US"/>
        </w:rPr>
      </w:pPr>
    </w:p>
    <w:p w:rsidR="00BD3680" w:rsidRPr="00C27F47" w:rsidRDefault="00BD3680" w:rsidP="00C27F47">
      <w:pPr>
        <w:spacing w:before="50" w:after="50" w:line="276" w:lineRule="auto"/>
        <w:jc w:val="center"/>
        <w:rPr>
          <w:rFonts w:cs="Arial"/>
          <w:szCs w:val="22"/>
          <w:lang w:eastAsia="en-US"/>
        </w:rPr>
      </w:pPr>
      <w:r w:rsidRPr="00C27F47">
        <w:rPr>
          <w:rFonts w:cs="Arial"/>
          <w:noProof/>
          <w:color w:val="0000FF"/>
          <w:szCs w:val="22"/>
        </w:rPr>
        <w:lastRenderedPageBreak/>
        <w:drawing>
          <wp:inline distT="0" distB="0" distL="0" distR="0" wp14:anchorId="03EAB3B8" wp14:editId="5DFD441A">
            <wp:extent cx="4867275" cy="3867150"/>
            <wp:effectExtent l="0" t="0" r="9525" b="0"/>
            <wp:docPr id="3" name="Picture 3" descr="Image result for qualitative research vs quantitativ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qualitative research vs quantitativ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7275" cy="3867150"/>
                    </a:xfrm>
                    <a:prstGeom prst="rect">
                      <a:avLst/>
                    </a:prstGeom>
                    <a:noFill/>
                    <a:ln>
                      <a:noFill/>
                    </a:ln>
                  </pic:spPr>
                </pic:pic>
              </a:graphicData>
            </a:graphic>
          </wp:inline>
        </w:drawing>
      </w:r>
    </w:p>
    <w:p w:rsidR="00050711" w:rsidRPr="00C27F47" w:rsidRDefault="00050711" w:rsidP="00C27F47">
      <w:pPr>
        <w:spacing w:before="50" w:after="50"/>
        <w:rPr>
          <w:rFonts w:cs="Arial"/>
          <w:szCs w:val="22"/>
        </w:rPr>
      </w:pPr>
    </w:p>
    <w:p w:rsidR="00050711" w:rsidRPr="00C27F47" w:rsidRDefault="00050711" w:rsidP="00C27F47">
      <w:pPr>
        <w:spacing w:before="50" w:after="50"/>
        <w:rPr>
          <w:rFonts w:cs="Arial"/>
          <w:b/>
          <w:szCs w:val="22"/>
          <w:u w:val="single"/>
        </w:rPr>
      </w:pPr>
    </w:p>
    <w:p w:rsidR="00050711" w:rsidRPr="00C27F47" w:rsidRDefault="00050711" w:rsidP="00C27F47">
      <w:pPr>
        <w:spacing w:before="50" w:after="50"/>
        <w:rPr>
          <w:rFonts w:cs="Arial"/>
          <w:b/>
          <w:szCs w:val="22"/>
          <w:u w:val="single"/>
        </w:rPr>
      </w:pPr>
    </w:p>
    <w:p w:rsidR="00050711" w:rsidRPr="00C27F47" w:rsidRDefault="00050711" w:rsidP="00C27F47">
      <w:pPr>
        <w:spacing w:before="50" w:after="50"/>
        <w:rPr>
          <w:rFonts w:cs="Arial"/>
          <w:b/>
          <w:szCs w:val="22"/>
          <w:u w:val="single"/>
        </w:rPr>
      </w:pPr>
      <w:r w:rsidRPr="00C27F47">
        <w:rPr>
          <w:rFonts w:cs="Arial"/>
          <w:b/>
          <w:szCs w:val="22"/>
          <w:u w:val="single"/>
        </w:rPr>
        <w:t>ETHICAL ISSUES</w:t>
      </w:r>
    </w:p>
    <w:p w:rsidR="00050711" w:rsidRPr="00C27F47" w:rsidRDefault="00050711" w:rsidP="00C27F47">
      <w:pPr>
        <w:spacing w:before="50" w:after="50"/>
        <w:rPr>
          <w:rFonts w:cs="Arial"/>
          <w:b/>
          <w:szCs w:val="22"/>
          <w:u w:val="single"/>
        </w:rPr>
      </w:pPr>
    </w:p>
    <w:p w:rsidR="00050711" w:rsidRPr="00C27F47" w:rsidRDefault="00050711" w:rsidP="00C27F47">
      <w:pPr>
        <w:spacing w:before="50" w:after="50"/>
        <w:rPr>
          <w:rFonts w:cs="Arial"/>
          <w:color w:val="FF0000"/>
          <w:szCs w:val="22"/>
        </w:rPr>
      </w:pPr>
      <w:r w:rsidRPr="00C27F47">
        <w:rPr>
          <w:rFonts w:cs="Arial"/>
          <w:szCs w:val="22"/>
        </w:rPr>
        <w:t xml:space="preserve">The integrity of an organisation is a reflection of the moral compass guiding the behaviours when conducting market research. In order for Swansea swim sharks to adhere to these ethical guidelines, they must consider the following when piloting their research </w:t>
      </w:r>
    </w:p>
    <w:p w:rsidR="004A72A7" w:rsidRPr="00C27F47" w:rsidRDefault="004A72A7" w:rsidP="00C27F47">
      <w:pPr>
        <w:spacing w:before="50" w:after="50"/>
        <w:rPr>
          <w:rFonts w:cs="Arial"/>
          <w:szCs w:val="22"/>
        </w:rPr>
      </w:pPr>
    </w:p>
    <w:p w:rsidR="00050711" w:rsidRPr="00C27F47" w:rsidRDefault="00050711" w:rsidP="00C27F47">
      <w:pPr>
        <w:spacing w:before="50" w:after="50"/>
        <w:rPr>
          <w:rFonts w:cs="Arial"/>
          <w:szCs w:val="22"/>
        </w:rPr>
      </w:pPr>
      <w:r w:rsidRPr="00C27F47">
        <w:rPr>
          <w:rFonts w:cs="Arial"/>
          <w:b/>
          <w:szCs w:val="22"/>
          <w:u w:val="single"/>
        </w:rPr>
        <w:t>Goodwill</w:t>
      </w:r>
      <w:r w:rsidRPr="00C27F47">
        <w:rPr>
          <w:rFonts w:cs="Arial"/>
          <w:szCs w:val="22"/>
        </w:rPr>
        <w:t xml:space="preserve">- All information submitted is in a conscious nature of the volunteer. Any misleading acquirement of such information would make future research in this method problematic. </w:t>
      </w:r>
    </w:p>
    <w:p w:rsidR="00050711" w:rsidRPr="00C27F47" w:rsidRDefault="00050711" w:rsidP="00C27F47">
      <w:pPr>
        <w:spacing w:before="50" w:after="50"/>
        <w:rPr>
          <w:rFonts w:cs="Arial"/>
          <w:szCs w:val="22"/>
        </w:rPr>
      </w:pPr>
      <w:r w:rsidRPr="00C27F47">
        <w:rPr>
          <w:rFonts w:cs="Arial"/>
          <w:b/>
          <w:szCs w:val="22"/>
          <w:u w:val="single"/>
        </w:rPr>
        <w:t>Trust</w:t>
      </w:r>
      <w:r w:rsidRPr="00C27F47">
        <w:rPr>
          <w:rFonts w:cs="Arial"/>
          <w:szCs w:val="22"/>
        </w:rPr>
        <w:t xml:space="preserve">- The offering of truthful information is bounded on the trusting relationship between the marketing decision makers and researchers. Lack of trust would lead to loss of time and reputation of the source. Information is most often submitted anonymously to encourage accuracy. </w:t>
      </w:r>
    </w:p>
    <w:p w:rsidR="00050711" w:rsidRPr="00C27F47" w:rsidRDefault="00050711" w:rsidP="00C27F47">
      <w:pPr>
        <w:spacing w:before="50" w:after="50"/>
        <w:rPr>
          <w:rFonts w:cs="Arial"/>
          <w:szCs w:val="22"/>
        </w:rPr>
      </w:pPr>
      <w:r w:rsidRPr="00C27F47">
        <w:rPr>
          <w:rFonts w:cs="Arial"/>
          <w:b/>
          <w:szCs w:val="22"/>
          <w:u w:val="single"/>
        </w:rPr>
        <w:t>Professionalism</w:t>
      </w:r>
      <w:r w:rsidRPr="00C27F47">
        <w:rPr>
          <w:rFonts w:cs="Arial"/>
          <w:szCs w:val="22"/>
        </w:rPr>
        <w:t xml:space="preserve">- Acquired information must be used for professional means based on organisational purposes. </w:t>
      </w:r>
    </w:p>
    <w:p w:rsidR="00050711" w:rsidRPr="00C27F47" w:rsidRDefault="00050711" w:rsidP="00C27F47">
      <w:pPr>
        <w:spacing w:before="50" w:after="50"/>
        <w:rPr>
          <w:rFonts w:cs="Arial"/>
          <w:szCs w:val="22"/>
        </w:rPr>
      </w:pPr>
      <w:r w:rsidRPr="00C27F47">
        <w:rPr>
          <w:rFonts w:cs="Arial"/>
          <w:b/>
          <w:szCs w:val="22"/>
          <w:u w:val="single"/>
        </w:rPr>
        <w:t>Confidentiality</w:t>
      </w:r>
      <w:r w:rsidRPr="00C27F47">
        <w:rPr>
          <w:rFonts w:cs="Arial"/>
          <w:szCs w:val="22"/>
        </w:rPr>
        <w:t>- to highlight the anonymous submission of information, confidentiality would also eliminate the prospect of their information being shared for example, sales calls.</w:t>
      </w:r>
    </w:p>
    <w:p w:rsidR="00050711" w:rsidRPr="00C27F47" w:rsidRDefault="00050711" w:rsidP="00C27F47">
      <w:pPr>
        <w:spacing w:before="50" w:after="50"/>
        <w:rPr>
          <w:rFonts w:cs="Arial"/>
          <w:szCs w:val="22"/>
        </w:rPr>
      </w:pPr>
    </w:p>
    <w:p w:rsidR="004A72A7" w:rsidRPr="00C27F47" w:rsidRDefault="00050711" w:rsidP="00C27F47">
      <w:pPr>
        <w:spacing w:before="50" w:after="50" w:line="276" w:lineRule="auto"/>
        <w:rPr>
          <w:rFonts w:cs="Arial"/>
          <w:szCs w:val="22"/>
          <w:lang w:eastAsia="en-US"/>
        </w:rPr>
      </w:pPr>
      <w:r w:rsidRPr="00C27F47">
        <w:rPr>
          <w:rFonts w:cs="Arial"/>
          <w:szCs w:val="22"/>
        </w:rPr>
        <w:t xml:space="preserve">Legislation was enforced in 1998 which has since been an ethical platform for market research. Although widely regarded to protect the privacy of individuals, this is not the case in the United Kingdom specifically, as it is only the processes of which the data is acquired which are subject to protection.  </w:t>
      </w:r>
      <w:proofErr w:type="spellStart"/>
      <w:r w:rsidR="004A72A7" w:rsidRPr="00C27F47">
        <w:rPr>
          <w:rFonts w:cs="Arial"/>
          <w:szCs w:val="22"/>
          <w:lang w:eastAsia="en-US"/>
        </w:rPr>
        <w:t>Tapp</w:t>
      </w:r>
      <w:proofErr w:type="spellEnd"/>
      <w:r w:rsidR="004A72A7" w:rsidRPr="00C27F47">
        <w:rPr>
          <w:rFonts w:cs="Arial"/>
          <w:szCs w:val="22"/>
          <w:lang w:eastAsia="en-US"/>
        </w:rPr>
        <w:t xml:space="preserve">, A, I, Whitten &amp; M, </w:t>
      </w:r>
      <w:proofErr w:type="spellStart"/>
      <w:r w:rsidR="004A72A7" w:rsidRPr="00C27F47">
        <w:rPr>
          <w:rFonts w:cs="Arial"/>
          <w:szCs w:val="22"/>
          <w:lang w:eastAsia="en-US"/>
        </w:rPr>
        <w:t>Housden</w:t>
      </w:r>
      <w:proofErr w:type="spellEnd"/>
      <w:r w:rsidR="004A72A7" w:rsidRPr="00C27F47">
        <w:rPr>
          <w:rFonts w:cs="Arial"/>
          <w:szCs w:val="22"/>
          <w:lang w:eastAsia="en-US"/>
        </w:rPr>
        <w:t xml:space="preserve"> (2014) </w:t>
      </w:r>
      <w:r w:rsidR="004A72A7" w:rsidRPr="00C27F47">
        <w:rPr>
          <w:rFonts w:cs="Arial"/>
          <w:i/>
          <w:szCs w:val="22"/>
          <w:lang w:eastAsia="en-US"/>
        </w:rPr>
        <w:t>Principles of Direct, Database and Digital Marketing</w:t>
      </w:r>
      <w:r w:rsidR="004A72A7" w:rsidRPr="00C27F47">
        <w:rPr>
          <w:rFonts w:cs="Arial"/>
          <w:szCs w:val="22"/>
          <w:lang w:eastAsia="en-US"/>
        </w:rPr>
        <w:t>, Fifth Edition,</w:t>
      </w:r>
      <w:r w:rsidR="00D5452B" w:rsidRPr="00C27F47">
        <w:rPr>
          <w:rFonts w:cs="Arial"/>
          <w:szCs w:val="22"/>
          <w:lang w:eastAsia="en-US"/>
        </w:rPr>
        <w:t xml:space="preserve"> Harlow: Prentice H</w:t>
      </w:r>
    </w:p>
    <w:p w:rsidR="00D5452B" w:rsidRPr="00C27F47" w:rsidRDefault="00D5452B" w:rsidP="00C27F47">
      <w:pPr>
        <w:spacing w:before="50" w:after="50" w:line="276" w:lineRule="auto"/>
        <w:rPr>
          <w:rFonts w:cs="Arial"/>
          <w:szCs w:val="22"/>
          <w:lang w:eastAsia="en-US"/>
        </w:rPr>
      </w:pPr>
    </w:p>
    <w:p w:rsidR="006D6CC8" w:rsidRDefault="006D6CC8" w:rsidP="00C27F47">
      <w:pPr>
        <w:spacing w:before="50" w:after="50" w:line="600" w:lineRule="auto"/>
        <w:rPr>
          <w:rFonts w:cs="Arial"/>
          <w:b/>
          <w:color w:val="000000" w:themeColor="text1"/>
          <w:szCs w:val="22"/>
          <w:u w:val="single"/>
          <w:lang w:val="en"/>
        </w:rPr>
      </w:pPr>
    </w:p>
    <w:p w:rsidR="00050711" w:rsidRPr="00C27F47" w:rsidRDefault="00050711" w:rsidP="00C27F47">
      <w:pPr>
        <w:spacing w:before="50" w:after="50" w:line="600" w:lineRule="auto"/>
        <w:rPr>
          <w:rFonts w:cs="Arial"/>
          <w:b/>
          <w:color w:val="000000" w:themeColor="text1"/>
          <w:szCs w:val="22"/>
          <w:u w:val="single"/>
          <w:lang w:val="en"/>
        </w:rPr>
      </w:pPr>
      <w:r w:rsidRPr="00C27F47">
        <w:rPr>
          <w:rFonts w:cs="Arial"/>
          <w:b/>
          <w:color w:val="000000" w:themeColor="text1"/>
          <w:szCs w:val="22"/>
          <w:u w:val="single"/>
          <w:lang w:val="en"/>
        </w:rPr>
        <w:lastRenderedPageBreak/>
        <w:t>The eight principles of the data protection act 1998</w:t>
      </w:r>
    </w:p>
    <w:p w:rsidR="00050711" w:rsidRPr="00C27F47" w:rsidRDefault="00050711" w:rsidP="00C27F47">
      <w:pPr>
        <w:spacing w:before="50" w:after="50" w:line="600" w:lineRule="auto"/>
        <w:jc w:val="center"/>
        <w:rPr>
          <w:rFonts w:cs="Arial"/>
          <w:b/>
          <w:color w:val="000000" w:themeColor="text1"/>
          <w:szCs w:val="22"/>
          <w:u w:val="single"/>
          <w:lang w:val="en"/>
        </w:rPr>
      </w:pPr>
      <w:r w:rsidRPr="00C27F47">
        <w:rPr>
          <w:rFonts w:cs="Arial"/>
          <w:noProof/>
          <w:color w:val="0000FF"/>
          <w:szCs w:val="22"/>
        </w:rPr>
        <w:drawing>
          <wp:inline distT="0" distB="0" distL="0" distR="0" wp14:anchorId="582A845E" wp14:editId="7224EBB4">
            <wp:extent cx="2809875" cy="2914650"/>
            <wp:effectExtent l="0" t="0" r="9525" b="0"/>
            <wp:docPr id="1" name="Picture 1" descr="Image result for 8 principles of data protection">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8 principles of data protection">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9875" cy="2914650"/>
                    </a:xfrm>
                    <a:prstGeom prst="rect">
                      <a:avLst/>
                    </a:prstGeom>
                    <a:noFill/>
                    <a:ln>
                      <a:noFill/>
                    </a:ln>
                  </pic:spPr>
                </pic:pic>
              </a:graphicData>
            </a:graphic>
          </wp:inline>
        </w:drawing>
      </w:r>
    </w:p>
    <w:p w:rsidR="00050711" w:rsidRPr="00C27F47" w:rsidRDefault="00050711" w:rsidP="00C27F47">
      <w:pPr>
        <w:pStyle w:val="ListParagraph"/>
        <w:numPr>
          <w:ilvl w:val="0"/>
          <w:numId w:val="1"/>
        </w:numPr>
        <w:spacing w:before="50" w:after="50"/>
        <w:rPr>
          <w:rFonts w:ascii="Arial" w:hAnsi="Arial" w:cs="Arial"/>
          <w:sz w:val="22"/>
          <w:szCs w:val="22"/>
          <w:lang w:val="en"/>
        </w:rPr>
      </w:pPr>
      <w:r w:rsidRPr="00C27F47">
        <w:rPr>
          <w:rFonts w:ascii="Arial" w:hAnsi="Arial" w:cs="Arial"/>
          <w:sz w:val="22"/>
          <w:szCs w:val="22"/>
          <w:lang w:val="en"/>
        </w:rPr>
        <w:t>Personal data shall be processed fairly and lawfully.</w:t>
      </w:r>
    </w:p>
    <w:p w:rsidR="00050711" w:rsidRPr="00C27F47" w:rsidRDefault="00050711" w:rsidP="00C27F47">
      <w:pPr>
        <w:pStyle w:val="ListParagraph"/>
        <w:numPr>
          <w:ilvl w:val="0"/>
          <w:numId w:val="1"/>
        </w:numPr>
        <w:spacing w:before="50" w:after="50"/>
        <w:rPr>
          <w:rFonts w:ascii="Arial" w:hAnsi="Arial" w:cs="Arial"/>
          <w:sz w:val="22"/>
          <w:szCs w:val="22"/>
          <w:lang w:val="en"/>
        </w:rPr>
      </w:pPr>
      <w:r w:rsidRPr="00C27F47">
        <w:rPr>
          <w:rFonts w:ascii="Arial" w:hAnsi="Arial" w:cs="Arial"/>
          <w:b/>
          <w:sz w:val="22"/>
          <w:szCs w:val="22"/>
          <w:lang w:val="en"/>
        </w:rPr>
        <w:t>Personal data</w:t>
      </w:r>
      <w:r w:rsidRPr="00C27F47">
        <w:rPr>
          <w:rFonts w:ascii="Arial" w:hAnsi="Arial" w:cs="Arial"/>
          <w:sz w:val="22"/>
          <w:szCs w:val="22"/>
          <w:lang w:val="en"/>
        </w:rPr>
        <w:t xml:space="preserve"> shall be obtained only for one or more specified and lawful purposes. </w:t>
      </w:r>
      <w:r w:rsidRPr="00C27F47">
        <w:rPr>
          <w:rFonts w:ascii="Arial" w:hAnsi="Arial" w:cs="Arial"/>
          <w:bCs/>
          <w:vanish/>
          <w:sz w:val="22"/>
          <w:szCs w:val="22"/>
          <w:shd w:val="clear" w:color="auto" w:fill="660066"/>
          <w:lang w:val="en"/>
        </w:rPr>
        <w:t>E+W+S+N.I.</w:t>
      </w:r>
    </w:p>
    <w:p w:rsidR="00050711" w:rsidRPr="00C27F47" w:rsidRDefault="00050711" w:rsidP="00C27F47">
      <w:pPr>
        <w:pStyle w:val="ListParagraph"/>
        <w:numPr>
          <w:ilvl w:val="0"/>
          <w:numId w:val="1"/>
        </w:numPr>
        <w:spacing w:before="50" w:after="50"/>
        <w:rPr>
          <w:rFonts w:ascii="Arial" w:hAnsi="Arial" w:cs="Arial"/>
          <w:sz w:val="22"/>
          <w:szCs w:val="22"/>
          <w:lang w:val="en"/>
        </w:rPr>
      </w:pPr>
      <w:r w:rsidRPr="00C27F47">
        <w:rPr>
          <w:rFonts w:ascii="Arial" w:hAnsi="Arial" w:cs="Arial"/>
          <w:sz w:val="22"/>
          <w:szCs w:val="22"/>
          <w:lang w:val="en"/>
        </w:rPr>
        <w:t>Personal data shall be adequate, relevant and not excessive in relation to the purpose or purposes for which they are processed.</w:t>
      </w:r>
      <w:r w:rsidRPr="00C27F47">
        <w:rPr>
          <w:rFonts w:ascii="Arial" w:hAnsi="Arial" w:cs="Arial"/>
          <w:bCs/>
          <w:vanish/>
          <w:sz w:val="22"/>
          <w:szCs w:val="22"/>
          <w:shd w:val="clear" w:color="auto" w:fill="660066"/>
          <w:lang w:val="en"/>
        </w:rPr>
        <w:t>E+W+S+N.I.</w:t>
      </w:r>
    </w:p>
    <w:p w:rsidR="00050711" w:rsidRPr="00C27F47" w:rsidRDefault="00050711" w:rsidP="00C27F47">
      <w:pPr>
        <w:pStyle w:val="ListParagraph"/>
        <w:numPr>
          <w:ilvl w:val="0"/>
          <w:numId w:val="1"/>
        </w:numPr>
        <w:spacing w:before="50" w:after="50"/>
        <w:rPr>
          <w:rFonts w:ascii="Arial" w:hAnsi="Arial" w:cs="Arial"/>
          <w:sz w:val="22"/>
          <w:szCs w:val="22"/>
          <w:lang w:val="en"/>
        </w:rPr>
      </w:pPr>
      <w:r w:rsidRPr="00C27F47">
        <w:rPr>
          <w:rFonts w:ascii="Arial" w:hAnsi="Arial" w:cs="Arial"/>
          <w:sz w:val="22"/>
          <w:szCs w:val="22"/>
          <w:lang w:val="en"/>
        </w:rPr>
        <w:t>Personal data shall be accurate and, where necessary, kept up to date.</w:t>
      </w:r>
      <w:r w:rsidRPr="00C27F47">
        <w:rPr>
          <w:rFonts w:ascii="Arial" w:hAnsi="Arial" w:cs="Arial"/>
          <w:bCs/>
          <w:vanish/>
          <w:sz w:val="22"/>
          <w:szCs w:val="22"/>
          <w:shd w:val="clear" w:color="auto" w:fill="660066"/>
          <w:lang w:val="en"/>
        </w:rPr>
        <w:t>E+W+S+N.I.</w:t>
      </w:r>
    </w:p>
    <w:p w:rsidR="00050711" w:rsidRPr="00C27F47" w:rsidRDefault="00050711" w:rsidP="00C27F47">
      <w:pPr>
        <w:pStyle w:val="ListParagraph"/>
        <w:numPr>
          <w:ilvl w:val="0"/>
          <w:numId w:val="1"/>
        </w:numPr>
        <w:spacing w:before="50" w:after="50"/>
        <w:rPr>
          <w:rFonts w:ascii="Arial" w:hAnsi="Arial" w:cs="Arial"/>
          <w:sz w:val="22"/>
          <w:szCs w:val="22"/>
          <w:lang w:val="en"/>
        </w:rPr>
      </w:pPr>
      <w:r w:rsidRPr="00C27F47">
        <w:rPr>
          <w:rFonts w:ascii="Arial" w:hAnsi="Arial" w:cs="Arial"/>
          <w:sz w:val="22"/>
          <w:szCs w:val="22"/>
          <w:lang w:val="en"/>
        </w:rPr>
        <w:t>Personal data processed for any purpose or purposes shall not be kept for longer than is necessary for that purpose or those purposes.</w:t>
      </w:r>
      <w:r w:rsidRPr="00C27F47">
        <w:rPr>
          <w:rFonts w:ascii="Arial" w:hAnsi="Arial" w:cs="Arial"/>
          <w:bCs/>
          <w:vanish/>
          <w:sz w:val="22"/>
          <w:szCs w:val="22"/>
          <w:shd w:val="clear" w:color="auto" w:fill="660066"/>
          <w:lang w:val="en"/>
        </w:rPr>
        <w:t>E+W+S+N.I.</w:t>
      </w:r>
    </w:p>
    <w:p w:rsidR="00050711" w:rsidRPr="00C27F47" w:rsidRDefault="00050711" w:rsidP="00C27F47">
      <w:pPr>
        <w:pStyle w:val="ListParagraph"/>
        <w:numPr>
          <w:ilvl w:val="0"/>
          <w:numId w:val="1"/>
        </w:numPr>
        <w:spacing w:before="50" w:after="50"/>
        <w:rPr>
          <w:rFonts w:ascii="Arial" w:hAnsi="Arial" w:cs="Arial"/>
          <w:sz w:val="22"/>
          <w:szCs w:val="22"/>
          <w:lang w:val="en"/>
        </w:rPr>
      </w:pPr>
      <w:r w:rsidRPr="00C27F47">
        <w:rPr>
          <w:rFonts w:ascii="Arial" w:hAnsi="Arial" w:cs="Arial"/>
          <w:sz w:val="22"/>
          <w:szCs w:val="22"/>
          <w:lang w:val="en"/>
        </w:rPr>
        <w:t>Personal data shall be processed in accordance with the rights of data subjects under this Act.</w:t>
      </w:r>
      <w:r w:rsidRPr="00C27F47">
        <w:rPr>
          <w:rFonts w:ascii="Arial" w:hAnsi="Arial" w:cs="Arial"/>
          <w:bCs/>
          <w:vanish/>
          <w:sz w:val="22"/>
          <w:szCs w:val="22"/>
          <w:shd w:val="clear" w:color="auto" w:fill="660066"/>
          <w:lang w:val="en"/>
        </w:rPr>
        <w:t>E+W+S+N.I.</w:t>
      </w:r>
    </w:p>
    <w:p w:rsidR="00050711" w:rsidRPr="00C27F47" w:rsidRDefault="00050711" w:rsidP="00C27F47">
      <w:pPr>
        <w:pStyle w:val="ListParagraph"/>
        <w:numPr>
          <w:ilvl w:val="0"/>
          <w:numId w:val="1"/>
        </w:numPr>
        <w:spacing w:before="50" w:after="50"/>
        <w:rPr>
          <w:rFonts w:ascii="Arial" w:hAnsi="Arial" w:cs="Arial"/>
          <w:sz w:val="22"/>
          <w:szCs w:val="22"/>
          <w:lang w:val="en"/>
        </w:rPr>
      </w:pPr>
      <w:r w:rsidRPr="00C27F47">
        <w:rPr>
          <w:rFonts w:ascii="Arial" w:hAnsi="Arial" w:cs="Arial"/>
          <w:sz w:val="22"/>
          <w:szCs w:val="22"/>
          <w:lang w:val="en"/>
        </w:rPr>
        <w:t>Appropriate technical and organizational measures shall be taken against unauthorized or unlawful processing of personal data and against accidental loss or destruction of, or damage to, personal data.</w:t>
      </w:r>
      <w:r w:rsidRPr="00C27F47">
        <w:rPr>
          <w:rFonts w:ascii="Arial" w:hAnsi="Arial" w:cs="Arial"/>
          <w:bCs/>
          <w:vanish/>
          <w:sz w:val="22"/>
          <w:szCs w:val="22"/>
          <w:shd w:val="clear" w:color="auto" w:fill="660066"/>
          <w:lang w:val="en"/>
        </w:rPr>
        <w:t>E+W+S+N.I.</w:t>
      </w:r>
    </w:p>
    <w:p w:rsidR="00050711" w:rsidRPr="00C27F47" w:rsidRDefault="00050711" w:rsidP="00C27F47">
      <w:pPr>
        <w:pStyle w:val="ListParagraph"/>
        <w:numPr>
          <w:ilvl w:val="0"/>
          <w:numId w:val="1"/>
        </w:numPr>
        <w:spacing w:before="50" w:after="50"/>
        <w:rPr>
          <w:rFonts w:ascii="Arial" w:hAnsi="Arial" w:cs="Arial"/>
          <w:sz w:val="22"/>
          <w:szCs w:val="22"/>
          <w:lang w:val="en"/>
        </w:rPr>
      </w:pPr>
      <w:r w:rsidRPr="00C27F47">
        <w:rPr>
          <w:rFonts w:ascii="Arial" w:hAnsi="Arial" w:cs="Arial"/>
          <w:sz w:val="22"/>
          <w:szCs w:val="22"/>
          <w:lang w:val="en"/>
        </w:rPr>
        <w:t xml:space="preserve">Personal data shall not be transferred to a country or territory outside the European Economic Area </w:t>
      </w:r>
    </w:p>
    <w:p w:rsidR="00050711" w:rsidRPr="00C27F47" w:rsidRDefault="00050711" w:rsidP="00C27F47">
      <w:pPr>
        <w:pStyle w:val="ListParagraph"/>
        <w:spacing w:before="50" w:after="50"/>
        <w:rPr>
          <w:rFonts w:ascii="Arial" w:hAnsi="Arial" w:cs="Arial"/>
          <w:sz w:val="22"/>
          <w:szCs w:val="22"/>
          <w:lang w:val="en"/>
        </w:rPr>
      </w:pPr>
    </w:p>
    <w:p w:rsidR="00050711" w:rsidRPr="00C27F47" w:rsidRDefault="00050711" w:rsidP="00C27F47">
      <w:pPr>
        <w:spacing w:before="50" w:after="50"/>
        <w:rPr>
          <w:rFonts w:cs="Arial"/>
          <w:szCs w:val="22"/>
          <w:lang w:eastAsia="en-US"/>
        </w:rPr>
      </w:pPr>
      <w:r w:rsidRPr="00C27F47">
        <w:rPr>
          <w:rFonts w:cs="Arial"/>
          <w:szCs w:val="22"/>
          <w:lang w:val="en"/>
        </w:rPr>
        <w:t xml:space="preserve">The eight principles are key legislation for data protection but it imperative to note that this is not the only regulations that are required to adhere to. There are numerous codes of conduct outside of the data protection act which are worth considering.  </w:t>
      </w:r>
      <w:proofErr w:type="spellStart"/>
      <w:r w:rsidR="00BD3680" w:rsidRPr="00C27F47">
        <w:rPr>
          <w:rFonts w:cs="Arial"/>
          <w:szCs w:val="22"/>
          <w:lang w:eastAsia="en-US"/>
        </w:rPr>
        <w:t>Tapp</w:t>
      </w:r>
      <w:proofErr w:type="spellEnd"/>
      <w:r w:rsidR="00BD3680" w:rsidRPr="00C27F47">
        <w:rPr>
          <w:rFonts w:cs="Arial"/>
          <w:szCs w:val="22"/>
          <w:lang w:eastAsia="en-US"/>
        </w:rPr>
        <w:t xml:space="preserve">, A, I, Whitten &amp; M, </w:t>
      </w:r>
      <w:proofErr w:type="spellStart"/>
      <w:r w:rsidR="00BD3680" w:rsidRPr="00C27F47">
        <w:rPr>
          <w:rFonts w:cs="Arial"/>
          <w:szCs w:val="22"/>
          <w:lang w:eastAsia="en-US"/>
        </w:rPr>
        <w:t>Housden</w:t>
      </w:r>
      <w:proofErr w:type="spellEnd"/>
      <w:r w:rsidR="00BD3680" w:rsidRPr="00C27F47">
        <w:rPr>
          <w:rFonts w:cs="Arial"/>
          <w:szCs w:val="22"/>
          <w:lang w:eastAsia="en-US"/>
        </w:rPr>
        <w:t xml:space="preserve"> (2014) </w:t>
      </w:r>
      <w:r w:rsidR="00BD3680" w:rsidRPr="00C27F47">
        <w:rPr>
          <w:rFonts w:cs="Arial"/>
          <w:i/>
          <w:szCs w:val="22"/>
          <w:lang w:eastAsia="en-US"/>
        </w:rPr>
        <w:t>Principles of Direct, Database and Digital Marketing</w:t>
      </w:r>
      <w:r w:rsidR="00BD3680" w:rsidRPr="00C27F47">
        <w:rPr>
          <w:rFonts w:cs="Arial"/>
          <w:szCs w:val="22"/>
          <w:lang w:eastAsia="en-US"/>
        </w:rPr>
        <w:t>, Fifth Edition, Harlow: Prentice Hall</w:t>
      </w:r>
      <w:r w:rsidR="00BD3680" w:rsidRPr="00C27F47">
        <w:rPr>
          <w:rFonts w:cs="Arial"/>
          <w:szCs w:val="22"/>
          <w:lang w:eastAsia="en-US"/>
        </w:rPr>
        <w:t xml:space="preserve"> </w:t>
      </w:r>
    </w:p>
    <w:p w:rsidR="00244844" w:rsidRPr="00C27F47" w:rsidRDefault="00244844" w:rsidP="00C27F47">
      <w:pPr>
        <w:spacing w:before="50" w:after="50"/>
        <w:rPr>
          <w:rFonts w:cs="Arial"/>
          <w:szCs w:val="22"/>
          <w:lang w:eastAsia="en-US"/>
        </w:rPr>
      </w:pPr>
    </w:p>
    <w:p w:rsidR="00244844" w:rsidRPr="00C27F47" w:rsidRDefault="00244844" w:rsidP="00C27F47">
      <w:pPr>
        <w:spacing w:before="50" w:after="50"/>
        <w:rPr>
          <w:rFonts w:cs="Arial"/>
          <w:szCs w:val="22"/>
          <w:lang w:val="en"/>
        </w:rPr>
      </w:pPr>
    </w:p>
    <w:p w:rsidR="00050711" w:rsidRPr="00C27F47" w:rsidRDefault="00050711" w:rsidP="00C27F47">
      <w:pPr>
        <w:spacing w:before="50" w:after="50"/>
        <w:rPr>
          <w:rFonts w:cs="Arial"/>
          <w:b/>
          <w:szCs w:val="22"/>
          <w:u w:val="single"/>
        </w:rPr>
      </w:pPr>
    </w:p>
    <w:p w:rsidR="00D5452B" w:rsidRPr="00C27F47" w:rsidRDefault="00D5452B" w:rsidP="00C27F47">
      <w:pPr>
        <w:spacing w:before="50" w:after="50"/>
        <w:jc w:val="center"/>
        <w:rPr>
          <w:rFonts w:cs="Arial"/>
          <w:b/>
          <w:szCs w:val="22"/>
          <w:u w:val="single"/>
        </w:rPr>
      </w:pPr>
    </w:p>
    <w:p w:rsidR="00D5452B" w:rsidRPr="00C27F47" w:rsidRDefault="00D5452B" w:rsidP="00C27F47">
      <w:pPr>
        <w:spacing w:before="50" w:after="50"/>
        <w:jc w:val="center"/>
        <w:rPr>
          <w:rFonts w:cs="Arial"/>
          <w:b/>
          <w:szCs w:val="22"/>
          <w:u w:val="single"/>
        </w:rPr>
      </w:pPr>
    </w:p>
    <w:p w:rsidR="001B2EF6" w:rsidRPr="00C27F47" w:rsidRDefault="001B2EF6" w:rsidP="00C27F47">
      <w:pPr>
        <w:spacing w:before="50" w:after="50"/>
        <w:jc w:val="center"/>
        <w:rPr>
          <w:rFonts w:cs="Arial"/>
          <w:b/>
          <w:szCs w:val="22"/>
          <w:u w:val="single"/>
        </w:rPr>
      </w:pPr>
    </w:p>
    <w:p w:rsidR="001B2EF6" w:rsidRPr="00C27F47" w:rsidRDefault="001B2EF6" w:rsidP="00C27F47">
      <w:pPr>
        <w:spacing w:before="50" w:after="50"/>
        <w:jc w:val="center"/>
        <w:rPr>
          <w:rFonts w:cs="Arial"/>
          <w:b/>
          <w:szCs w:val="22"/>
          <w:u w:val="single"/>
        </w:rPr>
      </w:pPr>
    </w:p>
    <w:p w:rsidR="006D6CC8" w:rsidRDefault="006D6CC8" w:rsidP="00C27F47">
      <w:pPr>
        <w:spacing w:before="50" w:after="50"/>
        <w:jc w:val="center"/>
        <w:rPr>
          <w:rFonts w:cs="Arial"/>
          <w:b/>
          <w:szCs w:val="22"/>
          <w:u w:val="single"/>
        </w:rPr>
      </w:pPr>
    </w:p>
    <w:p w:rsidR="006D6CC8" w:rsidRDefault="006D6CC8" w:rsidP="00C27F47">
      <w:pPr>
        <w:spacing w:before="50" w:after="50"/>
        <w:jc w:val="center"/>
        <w:rPr>
          <w:rFonts w:cs="Arial"/>
          <w:b/>
          <w:szCs w:val="22"/>
          <w:u w:val="single"/>
        </w:rPr>
      </w:pPr>
    </w:p>
    <w:p w:rsidR="00D5452B" w:rsidRPr="00C27F47" w:rsidRDefault="00244844" w:rsidP="00C27F47">
      <w:pPr>
        <w:spacing w:before="50" w:after="50"/>
        <w:jc w:val="center"/>
        <w:rPr>
          <w:rFonts w:cs="Arial"/>
          <w:b/>
          <w:szCs w:val="22"/>
          <w:u w:val="single"/>
        </w:rPr>
      </w:pPr>
      <w:bookmarkStart w:id="0" w:name="_GoBack"/>
      <w:bookmarkEnd w:id="0"/>
      <w:r w:rsidRPr="00C27F47">
        <w:rPr>
          <w:rFonts w:cs="Arial"/>
          <w:b/>
          <w:szCs w:val="22"/>
          <w:u w:val="single"/>
        </w:rPr>
        <w:lastRenderedPageBreak/>
        <w:t>PRESENTATION OF RESEARCH RESULTS</w:t>
      </w:r>
    </w:p>
    <w:p w:rsidR="00244844" w:rsidRPr="00C27F47" w:rsidRDefault="00244844" w:rsidP="00C27F47">
      <w:pPr>
        <w:spacing w:before="50" w:after="50"/>
        <w:jc w:val="center"/>
        <w:rPr>
          <w:rFonts w:cs="Arial"/>
          <w:b/>
          <w:szCs w:val="22"/>
          <w:u w:val="single"/>
        </w:rPr>
      </w:pPr>
    </w:p>
    <w:p w:rsidR="00244844" w:rsidRPr="00C27F47" w:rsidRDefault="00244844" w:rsidP="00C27F47">
      <w:pPr>
        <w:spacing w:before="50" w:after="50"/>
        <w:rPr>
          <w:rFonts w:cs="Arial"/>
          <w:szCs w:val="22"/>
        </w:rPr>
      </w:pPr>
      <w:r w:rsidRPr="00C27F47">
        <w:rPr>
          <w:rFonts w:cs="Arial"/>
          <w:szCs w:val="22"/>
        </w:rPr>
        <w:t xml:space="preserve">Presentation of results is important as it culminates the research findings and offers the clientele understanding and satisfaction that the questions which were the basis of the research have been answered. In order to produce an impressive impression on the client, tables, pie charts, line graphs, bar charts can be used to make the research more digestible. Communication is the focal point at this stage </w:t>
      </w:r>
      <w:r w:rsidR="00D637C2" w:rsidRPr="00C27F47">
        <w:rPr>
          <w:rFonts w:cs="Arial"/>
          <w:szCs w:val="22"/>
        </w:rPr>
        <w:t xml:space="preserve">and internet reports could certainly back up further understanding by the client. </w:t>
      </w:r>
      <w:r w:rsidRPr="00C27F47">
        <w:rPr>
          <w:rFonts w:cs="Arial"/>
          <w:szCs w:val="22"/>
        </w:rPr>
        <w:t xml:space="preserve"> </w:t>
      </w:r>
    </w:p>
    <w:p w:rsidR="00D637C2" w:rsidRPr="00C27F47" w:rsidRDefault="00D637C2" w:rsidP="00C27F47">
      <w:pPr>
        <w:spacing w:before="50" w:after="50"/>
        <w:rPr>
          <w:rFonts w:cs="Arial"/>
          <w:szCs w:val="22"/>
        </w:rPr>
      </w:pPr>
    </w:p>
    <w:p w:rsidR="00D637C2" w:rsidRPr="00C27F47" w:rsidRDefault="00D637C2" w:rsidP="00C27F47">
      <w:pPr>
        <w:spacing w:before="50" w:after="50"/>
        <w:rPr>
          <w:rFonts w:cs="Arial"/>
          <w:szCs w:val="22"/>
        </w:rPr>
      </w:pPr>
    </w:p>
    <w:p w:rsidR="00D637C2" w:rsidRPr="00C27F47" w:rsidRDefault="00D637C2" w:rsidP="00C27F47">
      <w:pPr>
        <w:spacing w:before="50" w:after="50"/>
        <w:jc w:val="center"/>
        <w:rPr>
          <w:rFonts w:cs="Arial"/>
          <w:color w:val="000000"/>
          <w:szCs w:val="22"/>
        </w:rPr>
      </w:pPr>
      <w:r w:rsidRPr="00C27F47">
        <w:rPr>
          <w:rFonts w:cs="Arial"/>
          <w:noProof/>
          <w:szCs w:val="22"/>
        </w:rPr>
        <w:drawing>
          <wp:inline distT="0" distB="0" distL="0" distR="0" wp14:anchorId="0D734544" wp14:editId="1A34F256">
            <wp:extent cx="3619500" cy="169545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637C2" w:rsidRPr="00C27F47" w:rsidRDefault="00D637C2" w:rsidP="00C27F47">
      <w:pPr>
        <w:spacing w:before="50" w:after="50"/>
        <w:jc w:val="center"/>
        <w:rPr>
          <w:rFonts w:cs="Arial"/>
          <w:color w:val="000000"/>
          <w:szCs w:val="22"/>
        </w:rPr>
      </w:pPr>
    </w:p>
    <w:p w:rsidR="00D637C2" w:rsidRPr="00C27F47" w:rsidRDefault="00D637C2" w:rsidP="00C27F47">
      <w:pPr>
        <w:spacing w:before="50" w:after="50"/>
        <w:jc w:val="center"/>
        <w:rPr>
          <w:rFonts w:cs="Arial"/>
          <w:color w:val="000000"/>
          <w:szCs w:val="22"/>
        </w:rPr>
      </w:pPr>
      <w:r w:rsidRPr="00C27F47">
        <w:rPr>
          <w:rFonts w:cs="Arial"/>
          <w:noProof/>
          <w:szCs w:val="22"/>
        </w:rPr>
        <w:drawing>
          <wp:inline distT="0" distB="0" distL="0" distR="0" wp14:anchorId="7C417C4B" wp14:editId="774A4C25">
            <wp:extent cx="3228975" cy="187642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637C2" w:rsidRPr="00C27F47" w:rsidRDefault="00D637C2" w:rsidP="00C27F47">
      <w:pPr>
        <w:spacing w:before="50" w:after="50"/>
        <w:jc w:val="center"/>
        <w:rPr>
          <w:rFonts w:cs="Arial"/>
          <w:color w:val="000000"/>
          <w:szCs w:val="22"/>
        </w:rPr>
      </w:pPr>
    </w:p>
    <w:p w:rsidR="00D637C2" w:rsidRPr="00C27F47" w:rsidRDefault="00D637C2" w:rsidP="00C27F47">
      <w:pPr>
        <w:spacing w:before="50" w:after="50"/>
        <w:jc w:val="center"/>
        <w:rPr>
          <w:rFonts w:cs="Arial"/>
          <w:color w:val="000000"/>
          <w:szCs w:val="22"/>
        </w:rPr>
      </w:pPr>
    </w:p>
    <w:p w:rsidR="00D5452B" w:rsidRPr="00C27F47" w:rsidRDefault="008D710D" w:rsidP="00C27F47">
      <w:pPr>
        <w:spacing w:before="50" w:after="50"/>
        <w:jc w:val="center"/>
        <w:rPr>
          <w:rFonts w:cs="Arial"/>
          <w:b/>
          <w:szCs w:val="22"/>
          <w:u w:val="single"/>
        </w:rPr>
      </w:pPr>
      <w:r w:rsidRPr="00C27F47">
        <w:rPr>
          <w:rFonts w:cs="Arial"/>
          <w:noProof/>
          <w:szCs w:val="22"/>
        </w:rPr>
        <w:drawing>
          <wp:inline distT="0" distB="0" distL="0" distR="0" wp14:anchorId="78580DDE" wp14:editId="6518E32D">
            <wp:extent cx="3629025" cy="181927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D710D" w:rsidRPr="00C27F47" w:rsidRDefault="008D710D" w:rsidP="00C27F47">
      <w:pPr>
        <w:spacing w:before="50" w:after="50"/>
        <w:jc w:val="center"/>
        <w:rPr>
          <w:rFonts w:cs="Arial"/>
          <w:b/>
          <w:szCs w:val="22"/>
          <w:u w:val="single"/>
        </w:rPr>
      </w:pPr>
      <w:r w:rsidRPr="00C27F47">
        <w:rPr>
          <w:rFonts w:cs="Arial"/>
          <w:noProof/>
          <w:szCs w:val="22"/>
        </w:rPr>
        <w:lastRenderedPageBreak/>
        <w:drawing>
          <wp:inline distT="0" distB="0" distL="0" distR="0" wp14:anchorId="06D013FC" wp14:editId="779B6DD4">
            <wp:extent cx="4133850" cy="2162175"/>
            <wp:effectExtent l="0" t="0" r="1905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D710D" w:rsidRPr="00C27F47" w:rsidRDefault="008D710D" w:rsidP="00C27F47">
      <w:pPr>
        <w:spacing w:before="50" w:after="50"/>
        <w:jc w:val="center"/>
        <w:rPr>
          <w:rFonts w:cs="Arial"/>
          <w:b/>
          <w:szCs w:val="22"/>
          <w:u w:val="single"/>
        </w:rPr>
      </w:pPr>
    </w:p>
    <w:p w:rsidR="008E234C" w:rsidRPr="00C27F47" w:rsidRDefault="00D5452B" w:rsidP="00C27F47">
      <w:pPr>
        <w:spacing w:before="50" w:after="50"/>
        <w:jc w:val="center"/>
        <w:rPr>
          <w:rFonts w:cs="Arial"/>
          <w:b/>
          <w:szCs w:val="22"/>
          <w:u w:val="single"/>
        </w:rPr>
      </w:pPr>
      <w:r w:rsidRPr="00C27F47">
        <w:rPr>
          <w:rFonts w:cs="Arial"/>
          <w:b/>
          <w:szCs w:val="22"/>
          <w:u w:val="single"/>
        </w:rPr>
        <w:t xml:space="preserve">CONCLUSION </w:t>
      </w:r>
    </w:p>
    <w:p w:rsidR="008E234C" w:rsidRPr="00C27F47" w:rsidRDefault="008E234C" w:rsidP="00C27F47">
      <w:pPr>
        <w:spacing w:before="50" w:after="50"/>
        <w:rPr>
          <w:rFonts w:cs="Arial"/>
          <w:b/>
          <w:szCs w:val="22"/>
          <w:u w:val="single"/>
        </w:rPr>
      </w:pPr>
    </w:p>
    <w:p w:rsidR="00D5452B" w:rsidRPr="00C27F47" w:rsidRDefault="00D5452B" w:rsidP="00C27F47">
      <w:pPr>
        <w:spacing w:before="50" w:after="50"/>
        <w:rPr>
          <w:rFonts w:cs="Arial"/>
          <w:szCs w:val="22"/>
        </w:rPr>
      </w:pPr>
    </w:p>
    <w:p w:rsidR="008E234C" w:rsidRPr="00C27F47" w:rsidRDefault="008D710D" w:rsidP="00C27F47">
      <w:pPr>
        <w:spacing w:before="50" w:after="50"/>
        <w:rPr>
          <w:rFonts w:cs="Arial"/>
          <w:szCs w:val="22"/>
        </w:rPr>
      </w:pPr>
      <w:r w:rsidRPr="00C27F47">
        <w:rPr>
          <w:rFonts w:cs="Arial"/>
          <w:szCs w:val="22"/>
        </w:rPr>
        <w:t xml:space="preserve">To conclude this report we must return to the questions first asked for the basis of this research. Swansea Sharks Swim Club </w:t>
      </w:r>
      <w:r w:rsidR="00595219" w:rsidRPr="00C27F47">
        <w:rPr>
          <w:rFonts w:cs="Arial"/>
          <w:szCs w:val="22"/>
        </w:rPr>
        <w:t xml:space="preserve">harbour aspirations of becoming the best swim club but in order to achieve this, extensive research must be conducted. It is recommended to start with primary research as the club needs to acknowledge its successes and failures. This process may take more time, but in return more accurate results will be ascertained. Secondary research is always an approach which can be introduced for speedy resolutions in the future but the organisation needs to fully understand all ethical issues as well as legislative regulations. There are many methods and complications within the research process but with strong communication techniques in presenting results throughout, any challenges can be met with successes.  </w:t>
      </w:r>
    </w:p>
    <w:p w:rsidR="008E234C" w:rsidRPr="00C27F47" w:rsidRDefault="008E234C" w:rsidP="00C27F47">
      <w:pPr>
        <w:pStyle w:val="heading"/>
        <w:spacing w:before="50" w:after="50"/>
        <w:ind w:left="0" w:firstLine="0"/>
        <w:rPr>
          <w:rFonts w:ascii="Arial" w:hAnsi="Arial" w:cs="Arial"/>
          <w:color w:val="002060"/>
          <w:sz w:val="22"/>
          <w:szCs w:val="22"/>
        </w:rPr>
      </w:pPr>
    </w:p>
    <w:p w:rsidR="008E234C" w:rsidRPr="00C27F47" w:rsidRDefault="008E234C" w:rsidP="00C27F47">
      <w:pPr>
        <w:pStyle w:val="heading"/>
        <w:spacing w:before="50" w:after="50"/>
        <w:ind w:left="0" w:firstLine="0"/>
        <w:rPr>
          <w:rFonts w:ascii="Arial" w:hAnsi="Arial" w:cs="Arial"/>
          <w:color w:val="002060"/>
          <w:sz w:val="22"/>
          <w:szCs w:val="22"/>
        </w:rPr>
      </w:pPr>
    </w:p>
    <w:p w:rsidR="00D5452B" w:rsidRPr="00C27F47" w:rsidRDefault="00D5452B" w:rsidP="00C27F47">
      <w:pPr>
        <w:pStyle w:val="heading"/>
        <w:spacing w:before="50" w:after="50"/>
        <w:ind w:left="0" w:firstLine="0"/>
        <w:rPr>
          <w:rFonts w:ascii="Arial" w:hAnsi="Arial" w:cs="Arial"/>
          <w:sz w:val="22"/>
          <w:szCs w:val="22"/>
          <w:u w:val="single"/>
        </w:rPr>
      </w:pPr>
    </w:p>
    <w:p w:rsidR="00D5452B" w:rsidRPr="00C27F47" w:rsidRDefault="00D5452B" w:rsidP="00C27F47">
      <w:pPr>
        <w:pStyle w:val="heading"/>
        <w:spacing w:before="50" w:after="50"/>
        <w:ind w:left="0" w:firstLine="0"/>
        <w:rPr>
          <w:rFonts w:ascii="Arial" w:hAnsi="Arial" w:cs="Arial"/>
          <w:sz w:val="22"/>
          <w:szCs w:val="22"/>
          <w:u w:val="single"/>
        </w:rPr>
      </w:pPr>
    </w:p>
    <w:p w:rsidR="008E234C" w:rsidRPr="00C27F47" w:rsidRDefault="008E234C" w:rsidP="00C27F47">
      <w:pPr>
        <w:pStyle w:val="heading"/>
        <w:spacing w:before="50" w:after="50"/>
        <w:ind w:left="0" w:firstLine="0"/>
        <w:jc w:val="center"/>
        <w:rPr>
          <w:rFonts w:ascii="Arial" w:hAnsi="Arial" w:cs="Arial"/>
          <w:sz w:val="22"/>
          <w:szCs w:val="22"/>
          <w:u w:val="single"/>
        </w:rPr>
      </w:pPr>
      <w:r w:rsidRPr="00C27F47">
        <w:rPr>
          <w:rFonts w:ascii="Arial" w:hAnsi="Arial" w:cs="Arial"/>
          <w:sz w:val="22"/>
          <w:szCs w:val="22"/>
          <w:u w:val="single"/>
        </w:rPr>
        <w:t>BIBLIOGRAPHY</w:t>
      </w:r>
    </w:p>
    <w:p w:rsidR="008E234C" w:rsidRPr="00C27F47" w:rsidRDefault="008E234C" w:rsidP="00C27F47">
      <w:pPr>
        <w:pStyle w:val="heading"/>
        <w:spacing w:before="50" w:after="50"/>
        <w:ind w:left="0" w:firstLine="0"/>
        <w:rPr>
          <w:rFonts w:ascii="Arial" w:hAnsi="Arial" w:cs="Arial"/>
          <w:color w:val="002060"/>
          <w:sz w:val="22"/>
          <w:szCs w:val="22"/>
        </w:rPr>
      </w:pPr>
    </w:p>
    <w:p w:rsidR="008E234C" w:rsidRPr="00C27F47" w:rsidRDefault="00BD3680" w:rsidP="00C27F47">
      <w:pPr>
        <w:pStyle w:val="heading"/>
        <w:spacing w:before="50" w:after="50"/>
        <w:rPr>
          <w:rFonts w:ascii="Arial" w:hAnsi="Arial" w:cs="Arial"/>
          <w:sz w:val="22"/>
          <w:szCs w:val="22"/>
          <w:u w:val="single"/>
        </w:rPr>
      </w:pPr>
      <w:r w:rsidRPr="00C27F47">
        <w:rPr>
          <w:rFonts w:ascii="Arial" w:hAnsi="Arial" w:cs="Arial"/>
          <w:sz w:val="22"/>
          <w:szCs w:val="22"/>
          <w:u w:val="single"/>
        </w:rPr>
        <w:t>BOOKS</w:t>
      </w:r>
    </w:p>
    <w:p w:rsidR="008E234C" w:rsidRPr="00C27F47" w:rsidRDefault="008E234C" w:rsidP="00C27F47">
      <w:pPr>
        <w:pStyle w:val="heading"/>
        <w:spacing w:before="50" w:after="50"/>
        <w:rPr>
          <w:rFonts w:ascii="Arial" w:hAnsi="Arial" w:cs="Arial"/>
          <w:color w:val="002060"/>
          <w:sz w:val="22"/>
          <w:szCs w:val="22"/>
        </w:rPr>
      </w:pPr>
    </w:p>
    <w:p w:rsidR="008E234C" w:rsidRPr="00C27F47" w:rsidRDefault="008E234C" w:rsidP="00C27F47">
      <w:pPr>
        <w:spacing w:before="50" w:after="50" w:line="276" w:lineRule="auto"/>
        <w:rPr>
          <w:rFonts w:cs="Arial"/>
          <w:szCs w:val="22"/>
          <w:lang w:eastAsia="en-US"/>
        </w:rPr>
      </w:pPr>
      <w:proofErr w:type="spellStart"/>
      <w:r w:rsidRPr="00C27F47">
        <w:rPr>
          <w:rFonts w:cs="Arial"/>
          <w:szCs w:val="22"/>
          <w:lang w:eastAsia="en-US"/>
        </w:rPr>
        <w:t>Tapp</w:t>
      </w:r>
      <w:proofErr w:type="spellEnd"/>
      <w:r w:rsidRPr="00C27F47">
        <w:rPr>
          <w:rFonts w:cs="Arial"/>
          <w:szCs w:val="22"/>
          <w:lang w:eastAsia="en-US"/>
        </w:rPr>
        <w:t>, A</w:t>
      </w:r>
      <w:r w:rsidRPr="00C27F47">
        <w:rPr>
          <w:rFonts w:cs="Arial"/>
          <w:szCs w:val="22"/>
          <w:lang w:eastAsia="en-US"/>
        </w:rPr>
        <w:t xml:space="preserve">, I, Whitten &amp; M, </w:t>
      </w:r>
      <w:proofErr w:type="spellStart"/>
      <w:r w:rsidRPr="00C27F47">
        <w:rPr>
          <w:rFonts w:cs="Arial"/>
          <w:szCs w:val="22"/>
          <w:lang w:eastAsia="en-US"/>
        </w:rPr>
        <w:t>Housden</w:t>
      </w:r>
      <w:proofErr w:type="spellEnd"/>
      <w:r w:rsidR="0036558F" w:rsidRPr="00C27F47">
        <w:rPr>
          <w:rFonts w:cs="Arial"/>
          <w:szCs w:val="22"/>
          <w:lang w:eastAsia="en-US"/>
        </w:rPr>
        <w:t xml:space="preserve"> (2014</w:t>
      </w:r>
      <w:r w:rsidRPr="00C27F47">
        <w:rPr>
          <w:rFonts w:cs="Arial"/>
          <w:szCs w:val="22"/>
          <w:lang w:eastAsia="en-US"/>
        </w:rPr>
        <w:t xml:space="preserve">) </w:t>
      </w:r>
      <w:r w:rsidRPr="00C27F47">
        <w:rPr>
          <w:rFonts w:cs="Arial"/>
          <w:i/>
          <w:szCs w:val="22"/>
          <w:lang w:eastAsia="en-US"/>
        </w:rPr>
        <w:t xml:space="preserve">Principles of Direct, </w:t>
      </w:r>
      <w:r w:rsidRPr="00C27F47">
        <w:rPr>
          <w:rFonts w:cs="Arial"/>
          <w:i/>
          <w:szCs w:val="22"/>
          <w:lang w:eastAsia="en-US"/>
        </w:rPr>
        <w:t xml:space="preserve">Database </w:t>
      </w:r>
      <w:r w:rsidRPr="00C27F47">
        <w:rPr>
          <w:rFonts w:cs="Arial"/>
          <w:i/>
          <w:szCs w:val="22"/>
          <w:lang w:eastAsia="en-US"/>
        </w:rPr>
        <w:t xml:space="preserve">and Digital </w:t>
      </w:r>
      <w:r w:rsidRPr="00C27F47">
        <w:rPr>
          <w:rFonts w:cs="Arial"/>
          <w:i/>
          <w:szCs w:val="22"/>
          <w:lang w:eastAsia="en-US"/>
        </w:rPr>
        <w:t>Marketing</w:t>
      </w:r>
      <w:r w:rsidRPr="00C27F47">
        <w:rPr>
          <w:rFonts w:cs="Arial"/>
          <w:szCs w:val="22"/>
          <w:lang w:eastAsia="en-US"/>
        </w:rPr>
        <w:t>,</w:t>
      </w:r>
      <w:r w:rsidRPr="00C27F47">
        <w:rPr>
          <w:rFonts w:cs="Arial"/>
          <w:szCs w:val="22"/>
          <w:lang w:eastAsia="en-US"/>
        </w:rPr>
        <w:t xml:space="preserve"> Fifth Edition</w:t>
      </w:r>
      <w:r w:rsidR="0036558F" w:rsidRPr="00C27F47">
        <w:rPr>
          <w:rFonts w:cs="Arial"/>
          <w:szCs w:val="22"/>
          <w:lang w:eastAsia="en-US"/>
        </w:rPr>
        <w:t>,</w:t>
      </w:r>
      <w:r w:rsidRPr="00C27F47">
        <w:rPr>
          <w:rFonts w:cs="Arial"/>
          <w:szCs w:val="22"/>
          <w:lang w:eastAsia="en-US"/>
        </w:rPr>
        <w:t xml:space="preserve"> Harlow: Prentice Hall</w:t>
      </w:r>
    </w:p>
    <w:p w:rsidR="008E234C" w:rsidRPr="00C27F47" w:rsidRDefault="008E234C" w:rsidP="00C27F47">
      <w:pPr>
        <w:spacing w:before="50" w:after="50" w:line="276" w:lineRule="auto"/>
        <w:rPr>
          <w:rFonts w:cs="Arial"/>
          <w:color w:val="002060"/>
          <w:szCs w:val="22"/>
          <w:lang w:eastAsia="en-US"/>
        </w:rPr>
      </w:pPr>
    </w:p>
    <w:p w:rsidR="008E234C" w:rsidRPr="00C27F47" w:rsidRDefault="0036558F" w:rsidP="00C27F47">
      <w:pPr>
        <w:spacing w:before="50" w:after="50" w:line="276" w:lineRule="auto"/>
        <w:rPr>
          <w:rFonts w:cs="Arial"/>
          <w:szCs w:val="22"/>
          <w:lang w:eastAsia="en-US"/>
        </w:rPr>
      </w:pPr>
      <w:r w:rsidRPr="00C27F47">
        <w:rPr>
          <w:rFonts w:cs="Arial"/>
          <w:szCs w:val="22"/>
          <w:lang w:eastAsia="en-US"/>
        </w:rPr>
        <w:t>Wilson, A (2012</w:t>
      </w:r>
      <w:r w:rsidR="008E234C" w:rsidRPr="00C27F47">
        <w:rPr>
          <w:rFonts w:cs="Arial"/>
          <w:szCs w:val="22"/>
          <w:lang w:eastAsia="en-US"/>
        </w:rPr>
        <w:t xml:space="preserve">) </w:t>
      </w:r>
      <w:r w:rsidR="008E234C" w:rsidRPr="00C27F47">
        <w:rPr>
          <w:rFonts w:cs="Arial"/>
          <w:i/>
          <w:szCs w:val="22"/>
          <w:lang w:eastAsia="en-US"/>
        </w:rPr>
        <w:t>Marketing Research: An Integrated Approach</w:t>
      </w:r>
      <w:r w:rsidR="008E234C" w:rsidRPr="00C27F47">
        <w:rPr>
          <w:rFonts w:cs="Arial"/>
          <w:szCs w:val="22"/>
          <w:lang w:eastAsia="en-US"/>
        </w:rPr>
        <w:t xml:space="preserve">, </w:t>
      </w:r>
      <w:r w:rsidR="008E234C" w:rsidRPr="00C27F47">
        <w:rPr>
          <w:rFonts w:cs="Arial"/>
          <w:szCs w:val="22"/>
          <w:lang w:eastAsia="en-US"/>
        </w:rPr>
        <w:t xml:space="preserve">Third Edition, </w:t>
      </w:r>
      <w:proofErr w:type="gramStart"/>
      <w:r w:rsidR="008E234C" w:rsidRPr="00C27F47">
        <w:rPr>
          <w:rFonts w:cs="Arial"/>
          <w:szCs w:val="22"/>
          <w:lang w:eastAsia="en-US"/>
        </w:rPr>
        <w:t>Harlow</w:t>
      </w:r>
      <w:proofErr w:type="gramEnd"/>
      <w:r w:rsidR="008E234C" w:rsidRPr="00C27F47">
        <w:rPr>
          <w:rFonts w:cs="Arial"/>
          <w:szCs w:val="22"/>
          <w:lang w:eastAsia="en-US"/>
        </w:rPr>
        <w:t>: Pearson</w:t>
      </w:r>
    </w:p>
    <w:p w:rsidR="00D5452B" w:rsidRPr="00C27F47" w:rsidRDefault="00D5452B" w:rsidP="00C27F47">
      <w:pPr>
        <w:spacing w:before="50" w:after="50" w:line="276" w:lineRule="auto"/>
        <w:rPr>
          <w:rFonts w:cs="Arial"/>
          <w:szCs w:val="22"/>
          <w:lang w:eastAsia="en-US"/>
        </w:rPr>
      </w:pPr>
    </w:p>
    <w:p w:rsidR="00D5452B" w:rsidRPr="00C27F47" w:rsidRDefault="00D5452B" w:rsidP="00C27F47">
      <w:pPr>
        <w:spacing w:before="50" w:after="50" w:line="276" w:lineRule="auto"/>
        <w:rPr>
          <w:rFonts w:cs="Arial"/>
          <w:szCs w:val="22"/>
          <w:lang w:eastAsia="en-US"/>
        </w:rPr>
      </w:pPr>
      <w:r w:rsidRPr="00C27F47">
        <w:rPr>
          <w:rFonts w:cs="Arial"/>
          <w:szCs w:val="22"/>
          <w:lang w:eastAsia="en-US"/>
        </w:rPr>
        <w:t xml:space="preserve">V L, </w:t>
      </w:r>
      <w:proofErr w:type="spellStart"/>
      <w:r w:rsidRPr="00C27F47">
        <w:rPr>
          <w:rFonts w:cs="Arial"/>
          <w:szCs w:val="22"/>
          <w:lang w:eastAsia="en-US"/>
        </w:rPr>
        <w:t>Sauter</w:t>
      </w:r>
      <w:proofErr w:type="spellEnd"/>
      <w:r w:rsidRPr="00C27F47">
        <w:rPr>
          <w:rFonts w:cs="Arial"/>
          <w:szCs w:val="22"/>
          <w:lang w:eastAsia="en-US"/>
        </w:rPr>
        <w:t xml:space="preserve"> (2011) </w:t>
      </w:r>
      <w:r w:rsidRPr="00C27F47">
        <w:rPr>
          <w:rFonts w:cs="Arial"/>
          <w:i/>
          <w:szCs w:val="22"/>
          <w:lang w:eastAsia="en-US"/>
        </w:rPr>
        <w:t xml:space="preserve">Decision Support Systems for Business Intelligence, </w:t>
      </w:r>
      <w:r w:rsidRPr="00C27F47">
        <w:rPr>
          <w:rFonts w:cs="Arial"/>
          <w:szCs w:val="22"/>
          <w:lang w:eastAsia="en-US"/>
        </w:rPr>
        <w:t>Second Edition, Wiley-Blackwell 4</w:t>
      </w:r>
      <w:r w:rsidRPr="00C27F47">
        <w:rPr>
          <w:rFonts w:cs="Arial"/>
          <w:szCs w:val="22"/>
          <w:vertAlign w:val="superscript"/>
          <w:lang w:eastAsia="en-US"/>
        </w:rPr>
        <w:t>th</w:t>
      </w:r>
      <w:r w:rsidRPr="00C27F47">
        <w:rPr>
          <w:rFonts w:cs="Arial"/>
          <w:szCs w:val="22"/>
          <w:lang w:eastAsia="en-US"/>
        </w:rPr>
        <w:t xml:space="preserve"> Jan 2011. </w:t>
      </w:r>
    </w:p>
    <w:p w:rsidR="00466A8E" w:rsidRPr="00C27F47" w:rsidRDefault="00466A8E" w:rsidP="00C27F47">
      <w:pPr>
        <w:pStyle w:val="heading"/>
        <w:spacing w:before="50" w:after="50"/>
        <w:ind w:left="0" w:firstLine="0"/>
        <w:rPr>
          <w:rFonts w:ascii="Arial" w:hAnsi="Arial" w:cs="Arial"/>
          <w:color w:val="002060"/>
          <w:sz w:val="22"/>
          <w:szCs w:val="22"/>
        </w:rPr>
      </w:pPr>
    </w:p>
    <w:p w:rsidR="008E234C" w:rsidRPr="00C27F47" w:rsidRDefault="008E234C" w:rsidP="00C27F47">
      <w:pPr>
        <w:spacing w:before="50" w:after="50"/>
        <w:ind w:right="-763"/>
        <w:rPr>
          <w:rFonts w:cs="Arial"/>
          <w:szCs w:val="22"/>
          <w:lang w:eastAsia="en-US"/>
        </w:rPr>
      </w:pPr>
      <w:proofErr w:type="spellStart"/>
      <w:r w:rsidRPr="00C27F47">
        <w:rPr>
          <w:rFonts w:cs="Arial"/>
          <w:szCs w:val="22"/>
          <w:lang w:eastAsia="en-US"/>
        </w:rPr>
        <w:t>Houdsen</w:t>
      </w:r>
      <w:proofErr w:type="spellEnd"/>
      <w:r w:rsidRPr="00C27F47">
        <w:rPr>
          <w:rFonts w:cs="Arial"/>
          <w:szCs w:val="22"/>
          <w:lang w:eastAsia="en-US"/>
        </w:rPr>
        <w:t xml:space="preserve">, M (2007) </w:t>
      </w:r>
      <w:r w:rsidRPr="00C27F47">
        <w:rPr>
          <w:rFonts w:cs="Arial"/>
          <w:i/>
          <w:szCs w:val="22"/>
          <w:lang w:eastAsia="en-US"/>
        </w:rPr>
        <w:t xml:space="preserve">CIM </w:t>
      </w:r>
      <w:proofErr w:type="spellStart"/>
      <w:r w:rsidRPr="00C27F47">
        <w:rPr>
          <w:rFonts w:cs="Arial"/>
          <w:i/>
          <w:szCs w:val="22"/>
          <w:lang w:eastAsia="en-US"/>
        </w:rPr>
        <w:t>Coursebook</w:t>
      </w:r>
      <w:proofErr w:type="spellEnd"/>
      <w:r w:rsidRPr="00C27F47">
        <w:rPr>
          <w:rFonts w:cs="Arial"/>
          <w:i/>
          <w:szCs w:val="22"/>
          <w:lang w:eastAsia="en-US"/>
        </w:rPr>
        <w:t>: Marketing Research and Information</w:t>
      </w:r>
      <w:r w:rsidRPr="00C27F47">
        <w:rPr>
          <w:rFonts w:cs="Arial"/>
          <w:szCs w:val="22"/>
          <w:lang w:eastAsia="en-US"/>
        </w:rPr>
        <w:t>, Oxford: Butterworth Heinemann</w:t>
      </w:r>
    </w:p>
    <w:p w:rsidR="008E234C" w:rsidRPr="00C27F47" w:rsidRDefault="008E234C" w:rsidP="00C27F47">
      <w:pPr>
        <w:spacing w:before="50" w:after="50"/>
        <w:rPr>
          <w:rFonts w:cs="Arial"/>
          <w:color w:val="002060"/>
          <w:szCs w:val="22"/>
        </w:rPr>
      </w:pPr>
    </w:p>
    <w:p w:rsidR="008E234C" w:rsidRPr="00C27F47" w:rsidRDefault="008E234C" w:rsidP="00C27F47">
      <w:pPr>
        <w:spacing w:before="50" w:after="50"/>
        <w:rPr>
          <w:rFonts w:cs="Arial"/>
          <w:szCs w:val="22"/>
          <w:lang w:eastAsia="en-US"/>
        </w:rPr>
      </w:pPr>
      <w:r w:rsidRPr="00C27F47">
        <w:rPr>
          <w:rFonts w:cs="Arial"/>
          <w:szCs w:val="22"/>
          <w:lang w:eastAsia="en-US"/>
        </w:rPr>
        <w:t xml:space="preserve">McGivern, Y (20013) </w:t>
      </w:r>
      <w:proofErr w:type="gramStart"/>
      <w:r w:rsidRPr="00C27F47">
        <w:rPr>
          <w:rFonts w:cs="Arial"/>
          <w:i/>
          <w:szCs w:val="22"/>
          <w:lang w:eastAsia="en-US"/>
        </w:rPr>
        <w:t>The</w:t>
      </w:r>
      <w:proofErr w:type="gramEnd"/>
      <w:r w:rsidRPr="00C27F47">
        <w:rPr>
          <w:rFonts w:cs="Arial"/>
          <w:i/>
          <w:szCs w:val="22"/>
          <w:lang w:eastAsia="en-US"/>
        </w:rPr>
        <w:t xml:space="preserve"> Practice of Market Research: An Introduction</w:t>
      </w:r>
      <w:r w:rsidRPr="00C27F47">
        <w:rPr>
          <w:rFonts w:cs="Arial"/>
          <w:szCs w:val="22"/>
          <w:lang w:eastAsia="en-US"/>
        </w:rPr>
        <w:t>, London: Financial Times Press</w:t>
      </w:r>
    </w:p>
    <w:p w:rsidR="008E234C" w:rsidRPr="00C27F47" w:rsidRDefault="008E234C" w:rsidP="00C27F47">
      <w:pPr>
        <w:spacing w:before="50" w:after="50"/>
        <w:rPr>
          <w:rFonts w:cs="Arial"/>
          <w:color w:val="002060"/>
          <w:szCs w:val="22"/>
          <w:lang w:eastAsia="en-US"/>
        </w:rPr>
      </w:pPr>
    </w:p>
    <w:p w:rsidR="008E234C" w:rsidRPr="00C27F47" w:rsidRDefault="008E234C" w:rsidP="00C27F47">
      <w:pPr>
        <w:spacing w:before="50" w:after="50"/>
        <w:rPr>
          <w:rFonts w:cs="Arial"/>
          <w:szCs w:val="22"/>
          <w:lang w:eastAsia="en-US"/>
        </w:rPr>
      </w:pPr>
      <w:r w:rsidRPr="00C27F47">
        <w:rPr>
          <w:rFonts w:cs="Arial"/>
          <w:szCs w:val="22"/>
          <w:lang w:eastAsia="en-US"/>
        </w:rPr>
        <w:t xml:space="preserve">Brace, I (2013) </w:t>
      </w:r>
      <w:r w:rsidRPr="00C27F47">
        <w:rPr>
          <w:rFonts w:cs="Arial"/>
          <w:i/>
          <w:szCs w:val="22"/>
          <w:lang w:eastAsia="en-US"/>
        </w:rPr>
        <w:t>Questionnaire Design: How to Plan, Structure and Write Survey Material for Effective Market Research</w:t>
      </w:r>
      <w:r w:rsidRPr="00C27F47">
        <w:rPr>
          <w:rFonts w:cs="Arial"/>
          <w:szCs w:val="22"/>
          <w:lang w:eastAsia="en-US"/>
        </w:rPr>
        <w:t xml:space="preserve">, London: </w:t>
      </w:r>
      <w:proofErr w:type="spellStart"/>
      <w:r w:rsidRPr="00C27F47">
        <w:rPr>
          <w:rFonts w:cs="Arial"/>
          <w:szCs w:val="22"/>
          <w:lang w:eastAsia="en-US"/>
        </w:rPr>
        <w:t>Kogan</w:t>
      </w:r>
      <w:proofErr w:type="spellEnd"/>
      <w:r w:rsidRPr="00C27F47">
        <w:rPr>
          <w:rFonts w:cs="Arial"/>
          <w:szCs w:val="22"/>
          <w:lang w:eastAsia="en-US"/>
        </w:rPr>
        <w:t xml:space="preserve"> Page</w:t>
      </w:r>
    </w:p>
    <w:p w:rsidR="008E234C" w:rsidRPr="00C27F47" w:rsidRDefault="008E234C" w:rsidP="00C27F47">
      <w:pPr>
        <w:spacing w:before="50" w:after="50"/>
        <w:rPr>
          <w:rFonts w:cs="Arial"/>
          <w:color w:val="002060"/>
          <w:szCs w:val="22"/>
          <w:lang w:eastAsia="en-US"/>
        </w:rPr>
      </w:pPr>
    </w:p>
    <w:p w:rsidR="008E234C" w:rsidRPr="00C27F47" w:rsidRDefault="008E234C" w:rsidP="00C27F47">
      <w:pPr>
        <w:spacing w:before="50" w:after="50"/>
        <w:rPr>
          <w:rFonts w:cs="Arial"/>
          <w:color w:val="002060"/>
          <w:szCs w:val="22"/>
        </w:rPr>
      </w:pPr>
    </w:p>
    <w:p w:rsidR="008E234C" w:rsidRPr="00C27F47" w:rsidRDefault="00BD3680" w:rsidP="00C27F47">
      <w:pPr>
        <w:pStyle w:val="heading"/>
        <w:spacing w:before="50" w:after="50"/>
        <w:rPr>
          <w:rFonts w:ascii="Arial" w:hAnsi="Arial" w:cs="Arial"/>
          <w:sz w:val="22"/>
          <w:szCs w:val="22"/>
          <w:u w:val="single"/>
        </w:rPr>
      </w:pPr>
      <w:r w:rsidRPr="00C27F47">
        <w:rPr>
          <w:rFonts w:ascii="Arial" w:hAnsi="Arial" w:cs="Arial"/>
          <w:sz w:val="22"/>
          <w:szCs w:val="22"/>
          <w:u w:val="single"/>
        </w:rPr>
        <w:t xml:space="preserve">JOURNALS </w:t>
      </w:r>
    </w:p>
    <w:p w:rsidR="008E234C" w:rsidRPr="00C27F47" w:rsidRDefault="008E234C" w:rsidP="00C27F47">
      <w:pPr>
        <w:pStyle w:val="heading"/>
        <w:spacing w:before="50" w:after="50"/>
        <w:rPr>
          <w:rFonts w:ascii="Arial" w:hAnsi="Arial" w:cs="Arial"/>
          <w:color w:val="002060"/>
          <w:sz w:val="22"/>
          <w:szCs w:val="22"/>
        </w:rPr>
      </w:pPr>
    </w:p>
    <w:p w:rsidR="00BD3680" w:rsidRPr="00C27F47" w:rsidRDefault="00BD3680" w:rsidP="00C27F47">
      <w:pPr>
        <w:spacing w:before="50" w:after="50"/>
        <w:rPr>
          <w:rFonts w:cs="Arial"/>
          <w:szCs w:val="22"/>
        </w:rPr>
      </w:pPr>
      <w:r w:rsidRPr="00C27F47">
        <w:rPr>
          <w:rFonts w:cs="Arial"/>
          <w:szCs w:val="22"/>
        </w:rPr>
        <w:t xml:space="preserve">L, Buchanan &amp; A, O’Connell (2006) </w:t>
      </w:r>
      <w:r w:rsidRPr="00C27F47">
        <w:rPr>
          <w:rFonts w:cs="Arial"/>
          <w:i/>
          <w:szCs w:val="22"/>
        </w:rPr>
        <w:t xml:space="preserve">A Brief History of Decision Making, </w:t>
      </w:r>
      <w:r w:rsidRPr="00C27F47">
        <w:rPr>
          <w:rFonts w:cs="Arial"/>
          <w:szCs w:val="22"/>
        </w:rPr>
        <w:t>Harvard Business Review, Jan 2006 Harvard Business Review Group.</w:t>
      </w:r>
    </w:p>
    <w:p w:rsidR="00BD3680" w:rsidRPr="00C27F47" w:rsidRDefault="00BD3680" w:rsidP="00C27F47">
      <w:pPr>
        <w:spacing w:before="50" w:after="50"/>
        <w:rPr>
          <w:rFonts w:cs="Arial"/>
          <w:szCs w:val="22"/>
        </w:rPr>
      </w:pPr>
    </w:p>
    <w:p w:rsidR="008E234C" w:rsidRPr="00C27F47" w:rsidRDefault="00BD3680" w:rsidP="00C27F47">
      <w:pPr>
        <w:spacing w:before="50" w:after="50"/>
        <w:rPr>
          <w:rFonts w:cs="Arial"/>
          <w:szCs w:val="22"/>
        </w:rPr>
      </w:pPr>
      <w:r w:rsidRPr="00C27F47">
        <w:rPr>
          <w:rFonts w:cs="Arial"/>
          <w:spacing w:val="-1"/>
          <w:szCs w:val="22"/>
        </w:rPr>
        <w:t xml:space="preserve">A, Safari (2011) </w:t>
      </w:r>
      <w:r w:rsidRPr="00C27F47">
        <w:rPr>
          <w:rFonts w:cs="Arial"/>
          <w:i/>
          <w:szCs w:val="22"/>
        </w:rPr>
        <w:t>International Journal of Business and Management</w:t>
      </w:r>
      <w:r w:rsidRPr="00C27F47">
        <w:rPr>
          <w:rFonts w:cs="Arial"/>
          <w:szCs w:val="22"/>
        </w:rPr>
        <w:t>, 2011, Vol. 6, No. 7; July 2011 Page 165, Canadian centre of science and education</w:t>
      </w:r>
    </w:p>
    <w:p w:rsidR="008E234C" w:rsidRPr="00C27F47" w:rsidRDefault="008D710D" w:rsidP="00C27F47">
      <w:pPr>
        <w:pStyle w:val="heading"/>
        <w:spacing w:before="50" w:after="50"/>
        <w:rPr>
          <w:rFonts w:ascii="Arial" w:hAnsi="Arial" w:cs="Arial"/>
          <w:sz w:val="22"/>
          <w:szCs w:val="22"/>
          <w:u w:val="single"/>
        </w:rPr>
      </w:pPr>
      <w:r w:rsidRPr="00C27F47">
        <w:rPr>
          <w:rFonts w:ascii="Arial" w:hAnsi="Arial" w:cs="Arial"/>
          <w:sz w:val="22"/>
          <w:szCs w:val="22"/>
          <w:u w:val="single"/>
        </w:rPr>
        <w:t>WEBSITES</w:t>
      </w:r>
    </w:p>
    <w:p w:rsidR="008E234C" w:rsidRPr="00C27F47" w:rsidRDefault="008E234C" w:rsidP="00C27F47">
      <w:pPr>
        <w:pStyle w:val="heading"/>
        <w:spacing w:before="50" w:after="50"/>
        <w:rPr>
          <w:rFonts w:ascii="Arial" w:hAnsi="Arial" w:cs="Arial"/>
          <w:color w:val="002060"/>
          <w:sz w:val="22"/>
          <w:szCs w:val="22"/>
        </w:rPr>
      </w:pPr>
    </w:p>
    <w:p w:rsidR="008E234C" w:rsidRPr="00C27F47" w:rsidRDefault="008E234C" w:rsidP="00C27F47">
      <w:pPr>
        <w:spacing w:before="50" w:after="50"/>
        <w:rPr>
          <w:rFonts w:cs="Arial"/>
          <w:color w:val="0070C0"/>
          <w:szCs w:val="22"/>
        </w:rPr>
      </w:pPr>
    </w:p>
    <w:p w:rsidR="004A72A7" w:rsidRPr="00C27F47" w:rsidRDefault="004A72A7" w:rsidP="00C27F47">
      <w:pPr>
        <w:spacing w:before="50" w:after="50"/>
        <w:rPr>
          <w:rFonts w:cs="Arial"/>
          <w:szCs w:val="22"/>
        </w:rPr>
      </w:pPr>
      <w:r w:rsidRPr="00C27F47">
        <w:rPr>
          <w:rFonts w:cs="Arial"/>
          <w:szCs w:val="22"/>
        </w:rPr>
        <w:t xml:space="preserve">G, </w:t>
      </w:r>
      <w:proofErr w:type="spellStart"/>
      <w:r w:rsidRPr="00C27F47">
        <w:rPr>
          <w:rFonts w:cs="Arial"/>
          <w:szCs w:val="22"/>
        </w:rPr>
        <w:t>DeVault</w:t>
      </w:r>
      <w:proofErr w:type="spellEnd"/>
      <w:r w:rsidRPr="00C27F47">
        <w:rPr>
          <w:rFonts w:cs="Arial"/>
          <w:szCs w:val="22"/>
        </w:rPr>
        <w:t xml:space="preserve"> (2017) </w:t>
      </w:r>
      <w:r w:rsidRPr="00C27F47">
        <w:rPr>
          <w:rFonts w:cs="Arial"/>
          <w:i/>
          <w:szCs w:val="22"/>
        </w:rPr>
        <w:t xml:space="preserve">Difference </w:t>
      </w:r>
      <w:proofErr w:type="gramStart"/>
      <w:r w:rsidRPr="00C27F47">
        <w:rPr>
          <w:rFonts w:cs="Arial"/>
          <w:i/>
          <w:szCs w:val="22"/>
        </w:rPr>
        <w:t>Between</w:t>
      </w:r>
      <w:proofErr w:type="gramEnd"/>
      <w:r w:rsidRPr="00C27F47">
        <w:rPr>
          <w:rFonts w:cs="Arial"/>
          <w:i/>
          <w:szCs w:val="22"/>
        </w:rPr>
        <w:t xml:space="preserve"> Primary and Secondary Research, </w:t>
      </w:r>
      <w:r w:rsidRPr="00C27F47">
        <w:rPr>
          <w:rFonts w:cs="Arial"/>
          <w:szCs w:val="22"/>
        </w:rPr>
        <w:t>Online available at; https://www.thebalance.com/differences-primary-and-secondary-research-2296908</w:t>
      </w:r>
    </w:p>
    <w:p w:rsidR="008E234C" w:rsidRPr="00C27F47" w:rsidRDefault="008E234C" w:rsidP="00C27F47">
      <w:pPr>
        <w:spacing w:before="50"/>
        <w:rPr>
          <w:rFonts w:cs="Arial"/>
          <w:color w:val="0070C0"/>
          <w:sz w:val="24"/>
          <w:szCs w:val="24"/>
        </w:rPr>
      </w:pPr>
    </w:p>
    <w:p w:rsidR="008E234C" w:rsidRPr="00C27F47" w:rsidRDefault="008E234C" w:rsidP="00C27F47">
      <w:pPr>
        <w:spacing w:before="50"/>
        <w:rPr>
          <w:rFonts w:cs="Arial"/>
          <w:color w:val="0070C0"/>
          <w:sz w:val="24"/>
          <w:szCs w:val="24"/>
        </w:rPr>
      </w:pPr>
    </w:p>
    <w:p w:rsidR="008E234C" w:rsidRPr="00C27F47" w:rsidRDefault="008E234C" w:rsidP="00C27F47">
      <w:pPr>
        <w:spacing w:before="50"/>
        <w:rPr>
          <w:rFonts w:cs="Arial"/>
          <w:b/>
          <w:sz w:val="24"/>
          <w:szCs w:val="24"/>
          <w:u w:val="single"/>
        </w:rPr>
      </w:pPr>
    </w:p>
    <w:sectPr w:rsidR="008E234C" w:rsidRPr="00C27F47" w:rsidSect="008D71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A2AED"/>
    <w:multiLevelType w:val="hybridMultilevel"/>
    <w:tmpl w:val="133A023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6F474EB7"/>
    <w:multiLevelType w:val="hybridMultilevel"/>
    <w:tmpl w:val="10B8C8F6"/>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84824B9"/>
    <w:multiLevelType w:val="hybridMultilevel"/>
    <w:tmpl w:val="61F8BF18"/>
    <w:lvl w:ilvl="0" w:tplc="A5E48D82">
      <w:start w:val="1"/>
      <w:numFmt w:val="decimal"/>
      <w:lvlText w:val="%1)"/>
      <w:lvlJc w:val="left"/>
      <w:pPr>
        <w:ind w:left="720" w:hanging="360"/>
      </w:pPr>
      <w:rPr>
        <w:rFonts w:ascii="&amp;quot" w:hAnsi="&amp;quot"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E1B2BF9"/>
    <w:multiLevelType w:val="hybridMultilevel"/>
    <w:tmpl w:val="67327D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711"/>
    <w:rsid w:val="000007B8"/>
    <w:rsid w:val="000245D7"/>
    <w:rsid w:val="00027FAD"/>
    <w:rsid w:val="00050711"/>
    <w:rsid w:val="000516E6"/>
    <w:rsid w:val="000821DA"/>
    <w:rsid w:val="00096EF2"/>
    <w:rsid w:val="000B5C3E"/>
    <w:rsid w:val="000E5641"/>
    <w:rsid w:val="00157939"/>
    <w:rsid w:val="00160730"/>
    <w:rsid w:val="001703AF"/>
    <w:rsid w:val="001816DF"/>
    <w:rsid w:val="0018669A"/>
    <w:rsid w:val="001B2EF6"/>
    <w:rsid w:val="00202363"/>
    <w:rsid w:val="002348FD"/>
    <w:rsid w:val="00244844"/>
    <w:rsid w:val="002948B0"/>
    <w:rsid w:val="002C1E56"/>
    <w:rsid w:val="002C3AF6"/>
    <w:rsid w:val="00301AB6"/>
    <w:rsid w:val="0036558F"/>
    <w:rsid w:val="00373C9C"/>
    <w:rsid w:val="003847EF"/>
    <w:rsid w:val="003A47E8"/>
    <w:rsid w:val="003A5ABB"/>
    <w:rsid w:val="003C30BC"/>
    <w:rsid w:val="003C6118"/>
    <w:rsid w:val="003D23D6"/>
    <w:rsid w:val="00401289"/>
    <w:rsid w:val="00454337"/>
    <w:rsid w:val="00466A8E"/>
    <w:rsid w:val="004A72A7"/>
    <w:rsid w:val="004D5048"/>
    <w:rsid w:val="00500347"/>
    <w:rsid w:val="00595219"/>
    <w:rsid w:val="005A5C90"/>
    <w:rsid w:val="00601F43"/>
    <w:rsid w:val="006C33C0"/>
    <w:rsid w:val="006D6CC8"/>
    <w:rsid w:val="00713FF1"/>
    <w:rsid w:val="0073630F"/>
    <w:rsid w:val="00764CCE"/>
    <w:rsid w:val="00775903"/>
    <w:rsid w:val="007946AD"/>
    <w:rsid w:val="007C4FFC"/>
    <w:rsid w:val="007E2B3C"/>
    <w:rsid w:val="007F6E38"/>
    <w:rsid w:val="0081153A"/>
    <w:rsid w:val="00836A61"/>
    <w:rsid w:val="00855C9C"/>
    <w:rsid w:val="008D710D"/>
    <w:rsid w:val="008E234C"/>
    <w:rsid w:val="00902F5D"/>
    <w:rsid w:val="009170F9"/>
    <w:rsid w:val="00957953"/>
    <w:rsid w:val="00973232"/>
    <w:rsid w:val="009D3D39"/>
    <w:rsid w:val="00A138CA"/>
    <w:rsid w:val="00A15ADF"/>
    <w:rsid w:val="00A25793"/>
    <w:rsid w:val="00A32A38"/>
    <w:rsid w:val="00A56BA2"/>
    <w:rsid w:val="00A8303C"/>
    <w:rsid w:val="00B0098F"/>
    <w:rsid w:val="00B13963"/>
    <w:rsid w:val="00B22F9A"/>
    <w:rsid w:val="00B30EA0"/>
    <w:rsid w:val="00B63616"/>
    <w:rsid w:val="00BA6903"/>
    <w:rsid w:val="00BB2020"/>
    <w:rsid w:val="00BD3680"/>
    <w:rsid w:val="00C06C15"/>
    <w:rsid w:val="00C155F0"/>
    <w:rsid w:val="00C27F47"/>
    <w:rsid w:val="00C67A6A"/>
    <w:rsid w:val="00C9421E"/>
    <w:rsid w:val="00CF40D8"/>
    <w:rsid w:val="00D239D3"/>
    <w:rsid w:val="00D36CDD"/>
    <w:rsid w:val="00D5452B"/>
    <w:rsid w:val="00D637C2"/>
    <w:rsid w:val="00D71446"/>
    <w:rsid w:val="00D94B58"/>
    <w:rsid w:val="00DF043B"/>
    <w:rsid w:val="00E33D3C"/>
    <w:rsid w:val="00E83A3F"/>
    <w:rsid w:val="00F64E7C"/>
    <w:rsid w:val="00FA0DF8"/>
    <w:rsid w:val="00FB2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711"/>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0711"/>
    <w:rPr>
      <w:color w:val="0000FF" w:themeColor="hyperlink"/>
      <w:u w:val="single"/>
    </w:rPr>
  </w:style>
  <w:style w:type="paragraph" w:styleId="ListParagraph">
    <w:name w:val="List Paragraph"/>
    <w:basedOn w:val="Normal"/>
    <w:uiPriority w:val="34"/>
    <w:qFormat/>
    <w:rsid w:val="00050711"/>
    <w:pPr>
      <w:ind w:left="720"/>
    </w:pPr>
    <w:rPr>
      <w:rFonts w:ascii="Calibri" w:eastAsia="Calibri" w:hAnsi="Calibri" w:cs="Calibri"/>
      <w:sz w:val="20"/>
    </w:rPr>
  </w:style>
  <w:style w:type="paragraph" w:styleId="BalloonText">
    <w:name w:val="Balloon Text"/>
    <w:basedOn w:val="Normal"/>
    <w:link w:val="BalloonTextChar"/>
    <w:uiPriority w:val="99"/>
    <w:semiHidden/>
    <w:unhideWhenUsed/>
    <w:rsid w:val="00050711"/>
    <w:rPr>
      <w:rFonts w:ascii="Tahoma" w:hAnsi="Tahoma" w:cs="Tahoma"/>
      <w:sz w:val="16"/>
      <w:szCs w:val="16"/>
    </w:rPr>
  </w:style>
  <w:style w:type="character" w:customStyle="1" w:styleId="BalloonTextChar">
    <w:name w:val="Balloon Text Char"/>
    <w:basedOn w:val="DefaultParagraphFont"/>
    <w:link w:val="BalloonText"/>
    <w:uiPriority w:val="99"/>
    <w:semiHidden/>
    <w:rsid w:val="00050711"/>
    <w:rPr>
      <w:rFonts w:ascii="Tahoma" w:eastAsia="Times New Roman" w:hAnsi="Tahoma" w:cs="Tahoma"/>
      <w:sz w:val="16"/>
      <w:szCs w:val="16"/>
      <w:lang w:eastAsia="en-GB"/>
    </w:rPr>
  </w:style>
  <w:style w:type="paragraph" w:customStyle="1" w:styleId="heading">
    <w:name w:val="heading"/>
    <w:basedOn w:val="Normal"/>
    <w:link w:val="headingChar"/>
    <w:rsid w:val="008E234C"/>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character" w:customStyle="1" w:styleId="headingChar">
    <w:name w:val="heading Char"/>
    <w:link w:val="heading"/>
    <w:locked/>
    <w:rsid w:val="008E234C"/>
    <w:rPr>
      <w:rFonts w:ascii="Times New Roman" w:eastAsia="Times New Roman" w:hAnsi="Times New Roman" w:cs="Times New Roman"/>
      <w:b/>
      <w:bCs/>
      <w:sz w:val="24"/>
      <w:szCs w:val="24"/>
      <w:lang w:eastAsia="en-GB"/>
    </w:rPr>
  </w:style>
  <w:style w:type="paragraph" w:styleId="NoSpacing">
    <w:name w:val="No Spacing"/>
    <w:link w:val="NoSpacingChar"/>
    <w:uiPriority w:val="1"/>
    <w:qFormat/>
    <w:rsid w:val="008D710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D710D"/>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711"/>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0711"/>
    <w:rPr>
      <w:color w:val="0000FF" w:themeColor="hyperlink"/>
      <w:u w:val="single"/>
    </w:rPr>
  </w:style>
  <w:style w:type="paragraph" w:styleId="ListParagraph">
    <w:name w:val="List Paragraph"/>
    <w:basedOn w:val="Normal"/>
    <w:uiPriority w:val="34"/>
    <w:qFormat/>
    <w:rsid w:val="00050711"/>
    <w:pPr>
      <w:ind w:left="720"/>
    </w:pPr>
    <w:rPr>
      <w:rFonts w:ascii="Calibri" w:eastAsia="Calibri" w:hAnsi="Calibri" w:cs="Calibri"/>
      <w:sz w:val="20"/>
    </w:rPr>
  </w:style>
  <w:style w:type="paragraph" w:styleId="BalloonText">
    <w:name w:val="Balloon Text"/>
    <w:basedOn w:val="Normal"/>
    <w:link w:val="BalloonTextChar"/>
    <w:uiPriority w:val="99"/>
    <w:semiHidden/>
    <w:unhideWhenUsed/>
    <w:rsid w:val="00050711"/>
    <w:rPr>
      <w:rFonts w:ascii="Tahoma" w:hAnsi="Tahoma" w:cs="Tahoma"/>
      <w:sz w:val="16"/>
      <w:szCs w:val="16"/>
    </w:rPr>
  </w:style>
  <w:style w:type="character" w:customStyle="1" w:styleId="BalloonTextChar">
    <w:name w:val="Balloon Text Char"/>
    <w:basedOn w:val="DefaultParagraphFont"/>
    <w:link w:val="BalloonText"/>
    <w:uiPriority w:val="99"/>
    <w:semiHidden/>
    <w:rsid w:val="00050711"/>
    <w:rPr>
      <w:rFonts w:ascii="Tahoma" w:eastAsia="Times New Roman" w:hAnsi="Tahoma" w:cs="Tahoma"/>
      <w:sz w:val="16"/>
      <w:szCs w:val="16"/>
      <w:lang w:eastAsia="en-GB"/>
    </w:rPr>
  </w:style>
  <w:style w:type="paragraph" w:customStyle="1" w:styleId="heading">
    <w:name w:val="heading"/>
    <w:basedOn w:val="Normal"/>
    <w:link w:val="headingChar"/>
    <w:rsid w:val="008E234C"/>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character" w:customStyle="1" w:styleId="headingChar">
    <w:name w:val="heading Char"/>
    <w:link w:val="heading"/>
    <w:locked/>
    <w:rsid w:val="008E234C"/>
    <w:rPr>
      <w:rFonts w:ascii="Times New Roman" w:eastAsia="Times New Roman" w:hAnsi="Times New Roman" w:cs="Times New Roman"/>
      <w:b/>
      <w:bCs/>
      <w:sz w:val="24"/>
      <w:szCs w:val="24"/>
      <w:lang w:eastAsia="en-GB"/>
    </w:rPr>
  </w:style>
  <w:style w:type="paragraph" w:styleId="NoSpacing">
    <w:name w:val="No Spacing"/>
    <w:link w:val="NoSpacingChar"/>
    <w:uiPriority w:val="1"/>
    <w:qFormat/>
    <w:rsid w:val="008D710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D710D"/>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09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uk/url?sa=i&amp;rct=j&amp;q=&amp;esrc=s&amp;source=images&amp;cd=&amp;cad=rja&amp;uact=8&amp;ved=0ahUKEwj9j6OS083YAhVKCcAKHeRoBncQjRwIBw&amp;url=https%3A%2F%2Fwww.pinterest.co.uk%2Fpin%2F343751384029948393%2F&amp;psig=AOvVaw3Q4ySR3qMgaUInfoFWPMVE&amp;ust=1515682411976558" TargetMode="External"/><Relationship Id="rId18" Type="http://schemas.openxmlformats.org/officeDocument/2006/relationships/chart" Target="charts/chart4.xml"/><Relationship Id="rId3" Type="http://schemas.openxmlformats.org/officeDocument/2006/relationships/styles" Target="styles.xml"/><Relationship Id="rId7" Type="http://schemas.openxmlformats.org/officeDocument/2006/relationships/hyperlink" Target="https://www.google.co.uk/url?sa=i&amp;rct=j&amp;q=&amp;esrc=s&amp;source=images&amp;cd=&amp;cad=rja&amp;uact=8&amp;ved=0ahUKEwit9_GM3M3YAhUkIMAKHZZWB94QjRwIBw&amp;url=http%3A%2F%2Fwww.mymarketresearchmethods.com%2Fthe-market-research-process-6-steps-to-success%2F&amp;psig=AOvVaw1Su6aPqfXG4JjWqhFlD423&amp;ust=1515684819941578" TargetMode="External"/><Relationship Id="rId12" Type="http://schemas.openxmlformats.org/officeDocument/2006/relationships/image" Target="media/image3.jpe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url?sa=i&amp;rct=j&amp;q=&amp;esrc=s&amp;source=images&amp;cd=&amp;cad=rja&amp;uact=8&amp;ved=0ahUKEwjymJ66gNHYAhWHCMAKHfZpDLUQjRwIBw&amp;url=https%3A%2F%2Finquestmarketing.com%2FBlog%2FArticles%2Fresearch-qualitative-vs-quantitative&amp;psig=AOvVaw0Kdq68f3-5vWbZia26VQFb&amp;ust=1515797625306449" TargetMode="External"/><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google.co.uk/url?sa=i&amp;rct=j&amp;q=&amp;esrc=s&amp;source=images&amp;cd=&amp;cad=rja&amp;uact=8&amp;ved=0ahUKEwjv8YzpgNHYAhWKLcAKHe5VB10QjRwIBw&amp;url=http%3A%2F%2Fsuccessfulacquisitions.net%2Fcommitting-to-research%2F&amp;psig=AOvVaw3uAu3hX0YaxeargrC-knWJ&amp;ust=1515797736928592" TargetMode="External"/><Relationship Id="rId14" Type="http://schemas.openxmlformats.org/officeDocument/2006/relationships/image" Target="media/image4.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my%20laptop\Desktop\Business%20Management%20%20(BHons)\LAST%20CLOTHING%20PROJECT\GANTT%20CHAR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y%20laptop\Desktop\Business%20Management%20%20(BHons)\YEAR%201\ACADEMIC%20SKILLS\ACADEMIC%20SKILLS%20ASSIGNEMNT%202%20ONLINE%20QUESTIONAIR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y%20laptop\Desktop\Business%20Management%20%20(BHons)\YEAR%201\ACADEMIC%20SKILLS\ACADEMIC%20SKILLS%20ASSIGNEMNT%202%20ONLINE%20QUESTIONAIR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y%20laptop\Desktop\Business%20Management%20%20(BHons)\YEAR%201\ACADEMIC%20SKILLS\ACADEMIC%20SKILLS%20ASSIGNEMNT%202%20ONLINE%20QUESTIONAI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326414399849882"/>
          <c:y val="4.5197713772620544E-2"/>
          <c:w val="0.73493401696880911"/>
          <c:h val="0.7826785262953242"/>
        </c:manualLayout>
      </c:layout>
      <c:barChart>
        <c:barDir val="bar"/>
        <c:grouping val="stacked"/>
        <c:varyColors val="0"/>
        <c:ser>
          <c:idx val="0"/>
          <c:order val="0"/>
          <c:tx>
            <c:v>START DATE</c:v>
          </c:tx>
          <c:spPr>
            <a:noFill/>
          </c:spPr>
          <c:invertIfNegative val="0"/>
          <c:cat>
            <c:strRef>
              <c:f>'[LAST CLOTHING PROJECT STRUCTURE.xlsx]SUMMARY'!$B$28:$C$45</c:f>
              <c:strCache>
                <c:ptCount val="18"/>
                <c:pt idx="0">
                  <c:v>Design market stall</c:v>
                </c:pt>
                <c:pt idx="1">
                  <c:v>Aquire design materials</c:v>
                </c:pt>
                <c:pt idx="2">
                  <c:v>Create a questionaire </c:v>
                </c:pt>
                <c:pt idx="3">
                  <c:v>Update social media</c:v>
                </c:pt>
                <c:pt idx="4">
                  <c:v>Design new website</c:v>
                </c:pt>
                <c:pt idx="5">
                  <c:v>Aquire trading equipment</c:v>
                </c:pt>
                <c:pt idx="6">
                  <c:v>Set up multiple payment options</c:v>
                </c:pt>
                <c:pt idx="7">
                  <c:v>Revise history and sales pitch</c:v>
                </c:pt>
                <c:pt idx="8">
                  <c:v>Set up Amazon/ E-Bay/ Gumtree </c:v>
                </c:pt>
                <c:pt idx="9">
                  <c:v>Observational Report/ Research</c:v>
                </c:pt>
                <c:pt idx="10">
                  <c:v>Risk assesment</c:v>
                </c:pt>
                <c:pt idx="11">
                  <c:v>Reherse stall set up</c:v>
                </c:pt>
                <c:pt idx="12">
                  <c:v>Trading day role assignment</c:v>
                </c:pt>
                <c:pt idx="13">
                  <c:v>Prepare stock</c:v>
                </c:pt>
                <c:pt idx="14">
                  <c:v>Critical analysis on performance</c:v>
                </c:pt>
                <c:pt idx="15">
                  <c:v>Monitoring feedback </c:v>
                </c:pt>
                <c:pt idx="16">
                  <c:v>Log pictures and videos</c:v>
                </c:pt>
                <c:pt idx="17">
                  <c:v>Individual diaries for reflection</c:v>
                </c:pt>
              </c:strCache>
            </c:strRef>
          </c:cat>
          <c:val>
            <c:numRef>
              <c:f>'[LAST CLOTHING PROJECT STRUCTURE.xlsx]SUMMARY'!$D$28:$D$45</c:f>
              <c:numCache>
                <c:formatCode>m/d/yyyy</c:formatCode>
                <c:ptCount val="18"/>
                <c:pt idx="0">
                  <c:v>42657</c:v>
                </c:pt>
                <c:pt idx="1">
                  <c:v>42662</c:v>
                </c:pt>
                <c:pt idx="2">
                  <c:v>42664</c:v>
                </c:pt>
                <c:pt idx="3">
                  <c:v>42664</c:v>
                </c:pt>
                <c:pt idx="4">
                  <c:v>42664</c:v>
                </c:pt>
                <c:pt idx="5">
                  <c:v>42667</c:v>
                </c:pt>
                <c:pt idx="6">
                  <c:v>42667</c:v>
                </c:pt>
                <c:pt idx="7">
                  <c:v>42667</c:v>
                </c:pt>
                <c:pt idx="8">
                  <c:v>42667</c:v>
                </c:pt>
                <c:pt idx="9">
                  <c:v>42672</c:v>
                </c:pt>
                <c:pt idx="10">
                  <c:v>42672</c:v>
                </c:pt>
                <c:pt idx="11">
                  <c:v>42684</c:v>
                </c:pt>
                <c:pt idx="12">
                  <c:v>42684</c:v>
                </c:pt>
                <c:pt idx="13">
                  <c:v>42685</c:v>
                </c:pt>
                <c:pt idx="14">
                  <c:v>42687</c:v>
                </c:pt>
                <c:pt idx="15">
                  <c:v>42687</c:v>
                </c:pt>
                <c:pt idx="16">
                  <c:v>42687</c:v>
                </c:pt>
                <c:pt idx="17">
                  <c:v>42687</c:v>
                </c:pt>
              </c:numCache>
            </c:numRef>
          </c:val>
        </c:ser>
        <c:ser>
          <c:idx val="1"/>
          <c:order val="1"/>
          <c:tx>
            <c:v>DURATION (Days)</c:v>
          </c:tx>
          <c:spPr>
            <a:solidFill>
              <a:srgbClr val="000000"/>
            </a:solidFill>
          </c:spPr>
          <c:invertIfNegative val="1"/>
          <c:cat>
            <c:strRef>
              <c:f>'[LAST CLOTHING PROJECT STRUCTURE.xlsx]SUMMARY'!$B$28:$C$45</c:f>
              <c:strCache>
                <c:ptCount val="18"/>
                <c:pt idx="0">
                  <c:v>Design market stall</c:v>
                </c:pt>
                <c:pt idx="1">
                  <c:v>Aquire design materials</c:v>
                </c:pt>
                <c:pt idx="2">
                  <c:v>Create a questionaire </c:v>
                </c:pt>
                <c:pt idx="3">
                  <c:v>Update social media</c:v>
                </c:pt>
                <c:pt idx="4">
                  <c:v>Design new website</c:v>
                </c:pt>
                <c:pt idx="5">
                  <c:v>Aquire trading equipment</c:v>
                </c:pt>
                <c:pt idx="6">
                  <c:v>Set up multiple payment options</c:v>
                </c:pt>
                <c:pt idx="7">
                  <c:v>Revise history and sales pitch</c:v>
                </c:pt>
                <c:pt idx="8">
                  <c:v>Set up Amazon/ E-Bay/ Gumtree </c:v>
                </c:pt>
                <c:pt idx="9">
                  <c:v>Observational Report/ Research</c:v>
                </c:pt>
                <c:pt idx="10">
                  <c:v>Risk assesment</c:v>
                </c:pt>
                <c:pt idx="11">
                  <c:v>Reherse stall set up</c:v>
                </c:pt>
                <c:pt idx="12">
                  <c:v>Trading day role assignment</c:v>
                </c:pt>
                <c:pt idx="13">
                  <c:v>Prepare stock</c:v>
                </c:pt>
                <c:pt idx="14">
                  <c:v>Critical analysis on performance</c:v>
                </c:pt>
                <c:pt idx="15">
                  <c:v>Monitoring feedback </c:v>
                </c:pt>
                <c:pt idx="16">
                  <c:v>Log pictures and videos</c:v>
                </c:pt>
                <c:pt idx="17">
                  <c:v>Individual diaries for reflection</c:v>
                </c:pt>
              </c:strCache>
            </c:strRef>
          </c:cat>
          <c:val>
            <c:numRef>
              <c:f>'[LAST CLOTHING PROJECT STRUCTURE.xlsx]SUMMARY'!$E$28:$E$45</c:f>
              <c:numCache>
                <c:formatCode>General</c:formatCode>
                <c:ptCount val="18"/>
                <c:pt idx="0">
                  <c:v>16</c:v>
                </c:pt>
                <c:pt idx="1">
                  <c:v>10</c:v>
                </c:pt>
                <c:pt idx="2">
                  <c:v>7</c:v>
                </c:pt>
                <c:pt idx="3">
                  <c:v>7</c:v>
                </c:pt>
                <c:pt idx="4">
                  <c:v>24</c:v>
                </c:pt>
                <c:pt idx="5">
                  <c:v>1</c:v>
                </c:pt>
                <c:pt idx="6">
                  <c:v>1</c:v>
                </c:pt>
                <c:pt idx="7">
                  <c:v>21</c:v>
                </c:pt>
                <c:pt idx="8">
                  <c:v>3</c:v>
                </c:pt>
                <c:pt idx="9">
                  <c:v>1</c:v>
                </c:pt>
                <c:pt idx="10">
                  <c:v>14</c:v>
                </c:pt>
                <c:pt idx="11">
                  <c:v>3</c:v>
                </c:pt>
                <c:pt idx="12">
                  <c:v>1</c:v>
                </c:pt>
                <c:pt idx="13">
                  <c:v>2</c:v>
                </c:pt>
                <c:pt idx="14">
                  <c:v>20</c:v>
                </c:pt>
                <c:pt idx="15">
                  <c:v>20</c:v>
                </c:pt>
                <c:pt idx="16">
                  <c:v>20</c:v>
                </c:pt>
                <c:pt idx="17">
                  <c:v>20</c:v>
                </c:pt>
              </c:numCache>
            </c:numRef>
          </c:val>
          <c:extLst>
            <c:ext xmlns:c14="http://schemas.microsoft.com/office/drawing/2007/8/2/chart" uri="{6F2FDCE9-48DA-4B69-8628-5D25D57E5C99}">
              <c14:invertSolidFillFmt>
                <c14:spPr xmlns:c14="http://schemas.microsoft.com/office/drawing/2007/8/2/chart">
                  <a:solidFill>
                    <a:srgbClr val="000000"/>
                  </a:solidFill>
                </c14:spPr>
              </c14:invertSolidFillFmt>
            </c:ext>
          </c:extLst>
        </c:ser>
        <c:dLbls>
          <c:showLegendKey val="0"/>
          <c:showVal val="0"/>
          <c:showCatName val="0"/>
          <c:showSerName val="0"/>
          <c:showPercent val="0"/>
          <c:showBubbleSize val="0"/>
        </c:dLbls>
        <c:gapWidth val="150"/>
        <c:overlap val="100"/>
        <c:axId val="338189312"/>
        <c:axId val="338207872"/>
      </c:barChart>
      <c:catAx>
        <c:axId val="338189312"/>
        <c:scaling>
          <c:orientation val="maxMin"/>
        </c:scaling>
        <c:delete val="0"/>
        <c:axPos val="l"/>
        <c:numFmt formatCode="m/d/yyyy" sourceLinked="1"/>
        <c:majorTickMark val="out"/>
        <c:minorTickMark val="none"/>
        <c:tickLblPos val="nextTo"/>
        <c:crossAx val="338207872"/>
        <c:crosses val="autoZero"/>
        <c:auto val="1"/>
        <c:lblAlgn val="ctr"/>
        <c:lblOffset val="100"/>
        <c:noMultiLvlLbl val="0"/>
      </c:catAx>
      <c:valAx>
        <c:axId val="338207872"/>
        <c:scaling>
          <c:orientation val="minMax"/>
          <c:min val="42657"/>
        </c:scaling>
        <c:delete val="0"/>
        <c:axPos val="t"/>
        <c:majorGridlines/>
        <c:numFmt formatCode="m/d/yyyy" sourceLinked="1"/>
        <c:majorTickMark val="out"/>
        <c:minorTickMark val="none"/>
        <c:tickLblPos val="nextTo"/>
        <c:crossAx val="338189312"/>
        <c:crosses val="autoZero"/>
        <c:crossBetween val="between"/>
        <c:majorUnit val="7"/>
      </c:valAx>
      <c:spPr>
        <a:noFill/>
      </c:spPr>
    </c:plotArea>
    <c:legend>
      <c:legendPos val="r"/>
      <c:layout>
        <c:manualLayout>
          <c:xMode val="edge"/>
          <c:yMode val="edge"/>
          <c:x val="0.78889080260309319"/>
          <c:y val="6.0837091496159665E-2"/>
          <c:w val="0.1064389010190326"/>
          <c:h val="0.10836202778023533"/>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Sheet1!$B$6</c:f>
              <c:strCache>
                <c:ptCount val="1"/>
                <c:pt idx="0">
                  <c:v>MALE</c:v>
                </c:pt>
              </c:strCache>
            </c:strRef>
          </c:tx>
          <c:invertIfNegative val="0"/>
          <c:dLbls>
            <c:showLegendKey val="0"/>
            <c:showVal val="1"/>
            <c:showCatName val="0"/>
            <c:showSerName val="0"/>
            <c:showPercent val="0"/>
            <c:showBubbleSize val="0"/>
            <c:showLeaderLines val="0"/>
          </c:dLbls>
          <c:cat>
            <c:strRef>
              <c:f>Sheet1!$C$5:$D$5</c:f>
              <c:strCache>
                <c:ptCount val="2"/>
                <c:pt idx="0">
                  <c:v>RESPONSES % </c:v>
                </c:pt>
                <c:pt idx="1">
                  <c:v>RESPONSES ACTUAL</c:v>
                </c:pt>
              </c:strCache>
            </c:strRef>
          </c:cat>
          <c:val>
            <c:numRef>
              <c:f>Sheet1!$C$6:$D$6</c:f>
              <c:numCache>
                <c:formatCode>General</c:formatCode>
                <c:ptCount val="2"/>
                <c:pt idx="0">
                  <c:v>38.950000000000003</c:v>
                </c:pt>
                <c:pt idx="1">
                  <c:v>37</c:v>
                </c:pt>
              </c:numCache>
            </c:numRef>
          </c:val>
        </c:ser>
        <c:ser>
          <c:idx val="1"/>
          <c:order val="1"/>
          <c:tx>
            <c:strRef>
              <c:f>Sheet1!$B$7</c:f>
              <c:strCache>
                <c:ptCount val="1"/>
                <c:pt idx="0">
                  <c:v>FEMALE</c:v>
                </c:pt>
              </c:strCache>
            </c:strRef>
          </c:tx>
          <c:invertIfNegative val="0"/>
          <c:dLbls>
            <c:showLegendKey val="0"/>
            <c:showVal val="1"/>
            <c:showCatName val="0"/>
            <c:showSerName val="0"/>
            <c:showPercent val="0"/>
            <c:showBubbleSize val="0"/>
            <c:showLeaderLines val="0"/>
          </c:dLbls>
          <c:cat>
            <c:strRef>
              <c:f>Sheet1!$C$5:$D$5</c:f>
              <c:strCache>
                <c:ptCount val="2"/>
                <c:pt idx="0">
                  <c:v>RESPONSES % </c:v>
                </c:pt>
                <c:pt idx="1">
                  <c:v>RESPONSES ACTUAL</c:v>
                </c:pt>
              </c:strCache>
            </c:strRef>
          </c:cat>
          <c:val>
            <c:numRef>
              <c:f>Sheet1!$C$7:$D$7</c:f>
              <c:numCache>
                <c:formatCode>General</c:formatCode>
                <c:ptCount val="2"/>
                <c:pt idx="0">
                  <c:v>61.05</c:v>
                </c:pt>
                <c:pt idx="1">
                  <c:v>58</c:v>
                </c:pt>
              </c:numCache>
            </c:numRef>
          </c:val>
        </c:ser>
        <c:dLbls>
          <c:showLegendKey val="0"/>
          <c:showVal val="0"/>
          <c:showCatName val="0"/>
          <c:showSerName val="0"/>
          <c:showPercent val="0"/>
          <c:showBubbleSize val="0"/>
        </c:dLbls>
        <c:gapWidth val="150"/>
        <c:axId val="387902464"/>
        <c:axId val="388064000"/>
      </c:barChart>
      <c:catAx>
        <c:axId val="387902464"/>
        <c:scaling>
          <c:orientation val="minMax"/>
        </c:scaling>
        <c:delete val="0"/>
        <c:axPos val="b"/>
        <c:majorTickMark val="out"/>
        <c:minorTickMark val="none"/>
        <c:tickLblPos val="nextTo"/>
        <c:crossAx val="388064000"/>
        <c:crosses val="autoZero"/>
        <c:auto val="1"/>
        <c:lblAlgn val="ctr"/>
        <c:lblOffset val="100"/>
        <c:noMultiLvlLbl val="0"/>
      </c:catAx>
      <c:valAx>
        <c:axId val="388064000"/>
        <c:scaling>
          <c:orientation val="minMax"/>
        </c:scaling>
        <c:delete val="0"/>
        <c:axPos val="l"/>
        <c:majorGridlines/>
        <c:numFmt formatCode="General" sourceLinked="1"/>
        <c:majorTickMark val="out"/>
        <c:minorTickMark val="none"/>
        <c:tickLblPos val="nextTo"/>
        <c:crossAx val="38790246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Sheet1!$C$11</c:f>
              <c:strCache>
                <c:ptCount val="1"/>
                <c:pt idx="0">
                  <c:v>RESPONSES % </c:v>
                </c:pt>
              </c:strCache>
            </c:strRef>
          </c:tx>
          <c:invertIfNegative val="0"/>
          <c:cat>
            <c:strRef>
              <c:f>Sheet1!$B$12:$B$18</c:f>
              <c:strCache>
                <c:ptCount val="7"/>
                <c:pt idx="0">
                  <c:v>18-24</c:v>
                </c:pt>
                <c:pt idx="1">
                  <c:v>25-34</c:v>
                </c:pt>
                <c:pt idx="2">
                  <c:v>35-44</c:v>
                </c:pt>
                <c:pt idx="3">
                  <c:v>45-54</c:v>
                </c:pt>
                <c:pt idx="4">
                  <c:v>55-64</c:v>
                </c:pt>
                <c:pt idx="5">
                  <c:v>65-74</c:v>
                </c:pt>
                <c:pt idx="6">
                  <c:v>75- OLDER</c:v>
                </c:pt>
              </c:strCache>
            </c:strRef>
          </c:cat>
          <c:val>
            <c:numRef>
              <c:f>Sheet1!$C$12:$C$18</c:f>
              <c:numCache>
                <c:formatCode>General</c:formatCode>
                <c:ptCount val="7"/>
                <c:pt idx="0">
                  <c:v>29.17</c:v>
                </c:pt>
                <c:pt idx="1">
                  <c:v>67.709999999999994</c:v>
                </c:pt>
                <c:pt idx="2">
                  <c:v>2.08</c:v>
                </c:pt>
                <c:pt idx="3">
                  <c:v>1.04</c:v>
                </c:pt>
                <c:pt idx="4">
                  <c:v>0</c:v>
                </c:pt>
                <c:pt idx="5">
                  <c:v>0</c:v>
                </c:pt>
                <c:pt idx="6">
                  <c:v>0</c:v>
                </c:pt>
              </c:numCache>
            </c:numRef>
          </c:val>
        </c:ser>
        <c:ser>
          <c:idx val="1"/>
          <c:order val="1"/>
          <c:tx>
            <c:strRef>
              <c:f>Sheet1!$D$11</c:f>
              <c:strCache>
                <c:ptCount val="1"/>
                <c:pt idx="0">
                  <c:v>RESPONSES ACTUAL</c:v>
                </c:pt>
              </c:strCache>
            </c:strRef>
          </c:tx>
          <c:invertIfNegative val="0"/>
          <c:dLbls>
            <c:showLegendKey val="0"/>
            <c:showVal val="1"/>
            <c:showCatName val="0"/>
            <c:showSerName val="0"/>
            <c:showPercent val="0"/>
            <c:showBubbleSize val="0"/>
            <c:showLeaderLines val="0"/>
          </c:dLbls>
          <c:cat>
            <c:strRef>
              <c:f>Sheet1!$B$12:$B$18</c:f>
              <c:strCache>
                <c:ptCount val="7"/>
                <c:pt idx="0">
                  <c:v>18-24</c:v>
                </c:pt>
                <c:pt idx="1">
                  <c:v>25-34</c:v>
                </c:pt>
                <c:pt idx="2">
                  <c:v>35-44</c:v>
                </c:pt>
                <c:pt idx="3">
                  <c:v>45-54</c:v>
                </c:pt>
                <c:pt idx="4">
                  <c:v>55-64</c:v>
                </c:pt>
                <c:pt idx="5">
                  <c:v>65-74</c:v>
                </c:pt>
                <c:pt idx="6">
                  <c:v>75- OLDER</c:v>
                </c:pt>
              </c:strCache>
            </c:strRef>
          </c:cat>
          <c:val>
            <c:numRef>
              <c:f>Sheet1!$D$12:$D$18</c:f>
              <c:numCache>
                <c:formatCode>General</c:formatCode>
                <c:ptCount val="7"/>
                <c:pt idx="0">
                  <c:v>28</c:v>
                </c:pt>
                <c:pt idx="1">
                  <c:v>65</c:v>
                </c:pt>
                <c:pt idx="2">
                  <c:v>2</c:v>
                </c:pt>
                <c:pt idx="3">
                  <c:v>1</c:v>
                </c:pt>
                <c:pt idx="4">
                  <c:v>0</c:v>
                </c:pt>
                <c:pt idx="5">
                  <c:v>0</c:v>
                </c:pt>
                <c:pt idx="6">
                  <c:v>0</c:v>
                </c:pt>
              </c:numCache>
            </c:numRef>
          </c:val>
        </c:ser>
        <c:dLbls>
          <c:showLegendKey val="0"/>
          <c:showVal val="0"/>
          <c:showCatName val="0"/>
          <c:showSerName val="0"/>
          <c:showPercent val="0"/>
          <c:showBubbleSize val="0"/>
        </c:dLbls>
        <c:gapWidth val="150"/>
        <c:axId val="424912384"/>
        <c:axId val="424914304"/>
      </c:barChart>
      <c:catAx>
        <c:axId val="424912384"/>
        <c:scaling>
          <c:orientation val="minMax"/>
        </c:scaling>
        <c:delete val="0"/>
        <c:axPos val="l"/>
        <c:majorTickMark val="out"/>
        <c:minorTickMark val="none"/>
        <c:tickLblPos val="nextTo"/>
        <c:crossAx val="424914304"/>
        <c:crosses val="autoZero"/>
        <c:auto val="1"/>
        <c:lblAlgn val="ctr"/>
        <c:lblOffset val="100"/>
        <c:noMultiLvlLbl val="0"/>
      </c:catAx>
      <c:valAx>
        <c:axId val="424914304"/>
        <c:scaling>
          <c:orientation val="minMax"/>
        </c:scaling>
        <c:delete val="0"/>
        <c:axPos val="b"/>
        <c:majorGridlines/>
        <c:numFmt formatCode="General" sourceLinked="1"/>
        <c:majorTickMark val="out"/>
        <c:minorTickMark val="none"/>
        <c:tickLblPos val="nextTo"/>
        <c:crossAx val="42491238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Sheet1!$C$22</c:f>
              <c:strCache>
                <c:ptCount val="1"/>
                <c:pt idx="0">
                  <c:v>RESPONSES % </c:v>
                </c:pt>
              </c:strCache>
            </c:strRef>
          </c:tx>
          <c:dLbls>
            <c:showLegendKey val="0"/>
            <c:showVal val="1"/>
            <c:showCatName val="0"/>
            <c:showSerName val="0"/>
            <c:showPercent val="1"/>
            <c:showBubbleSize val="0"/>
            <c:showLeaderLines val="1"/>
          </c:dLbls>
          <c:cat>
            <c:strRef>
              <c:f>Sheet1!$B$23:$B$31</c:f>
              <c:strCache>
                <c:ptCount val="9"/>
                <c:pt idx="0">
                  <c:v>MORE THAN ONCE A WEEK</c:v>
                </c:pt>
                <c:pt idx="1">
                  <c:v>ONCE A WEEK</c:v>
                </c:pt>
                <c:pt idx="2">
                  <c:v>2-3 TIMES A MONTH</c:v>
                </c:pt>
                <c:pt idx="3">
                  <c:v>ONCE A MONTH</c:v>
                </c:pt>
                <c:pt idx="4">
                  <c:v>ONCE EVERY 3 MONTHS</c:v>
                </c:pt>
                <c:pt idx="5">
                  <c:v>ONCE EVERY 6 MONTHS</c:v>
                </c:pt>
                <c:pt idx="6">
                  <c:v>ONCE A YEAR</c:v>
                </c:pt>
                <c:pt idx="7">
                  <c:v>LESS THAN ONCE A YEAR</c:v>
                </c:pt>
                <c:pt idx="8">
                  <c:v>NOT AT ALL</c:v>
                </c:pt>
              </c:strCache>
            </c:strRef>
          </c:cat>
          <c:val>
            <c:numRef>
              <c:f>Sheet1!$C$23:$C$31</c:f>
              <c:numCache>
                <c:formatCode>General</c:formatCode>
                <c:ptCount val="9"/>
                <c:pt idx="0">
                  <c:v>9.3800000000000008</c:v>
                </c:pt>
                <c:pt idx="1">
                  <c:v>11.46</c:v>
                </c:pt>
                <c:pt idx="2">
                  <c:v>26.04</c:v>
                </c:pt>
                <c:pt idx="3">
                  <c:v>29.17</c:v>
                </c:pt>
                <c:pt idx="4">
                  <c:v>16.670000000000002</c:v>
                </c:pt>
                <c:pt idx="5">
                  <c:v>4.17</c:v>
                </c:pt>
                <c:pt idx="6">
                  <c:v>2.08</c:v>
                </c:pt>
                <c:pt idx="7">
                  <c:v>1.04</c:v>
                </c:pt>
                <c:pt idx="8">
                  <c:v>0</c:v>
                </c:pt>
              </c:numCache>
            </c:numRef>
          </c:val>
        </c:ser>
        <c:ser>
          <c:idx val="1"/>
          <c:order val="1"/>
          <c:tx>
            <c:strRef>
              <c:f>Sheet1!$D$22</c:f>
              <c:strCache>
                <c:ptCount val="1"/>
                <c:pt idx="0">
                  <c:v>RESPONSES ACTUAL</c:v>
                </c:pt>
              </c:strCache>
            </c:strRef>
          </c:tx>
          <c:cat>
            <c:strRef>
              <c:f>Sheet1!$B$23:$B$31</c:f>
              <c:strCache>
                <c:ptCount val="9"/>
                <c:pt idx="0">
                  <c:v>MORE THAN ONCE A WEEK</c:v>
                </c:pt>
                <c:pt idx="1">
                  <c:v>ONCE A WEEK</c:v>
                </c:pt>
                <c:pt idx="2">
                  <c:v>2-3 TIMES A MONTH</c:v>
                </c:pt>
                <c:pt idx="3">
                  <c:v>ONCE A MONTH</c:v>
                </c:pt>
                <c:pt idx="4">
                  <c:v>ONCE EVERY 3 MONTHS</c:v>
                </c:pt>
                <c:pt idx="5">
                  <c:v>ONCE EVERY 6 MONTHS</c:v>
                </c:pt>
                <c:pt idx="6">
                  <c:v>ONCE A YEAR</c:v>
                </c:pt>
                <c:pt idx="7">
                  <c:v>LESS THAN ONCE A YEAR</c:v>
                </c:pt>
                <c:pt idx="8">
                  <c:v>NOT AT ALL</c:v>
                </c:pt>
              </c:strCache>
            </c:strRef>
          </c:cat>
          <c:val>
            <c:numRef>
              <c:f>Sheet1!$D$23:$D$31</c:f>
              <c:numCache>
                <c:formatCode>General</c:formatCode>
                <c:ptCount val="9"/>
                <c:pt idx="0">
                  <c:v>9</c:v>
                </c:pt>
                <c:pt idx="1">
                  <c:v>11</c:v>
                </c:pt>
                <c:pt idx="2">
                  <c:v>25</c:v>
                </c:pt>
                <c:pt idx="3">
                  <c:v>28</c:v>
                </c:pt>
                <c:pt idx="4">
                  <c:v>16</c:v>
                </c:pt>
                <c:pt idx="5">
                  <c:v>4</c:v>
                </c:pt>
                <c:pt idx="6">
                  <c:v>2</c:v>
                </c:pt>
                <c:pt idx="7">
                  <c:v>1</c:v>
                </c:pt>
                <c:pt idx="8">
                  <c:v>0</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30305-1F1E-4338-87F9-6BE1C59ED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11</Pages>
  <Words>2332</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 RESEARCH PROPOSAL FOR SWANSEA SHARKS SWIM CLUB</dc:title>
  <dc:creator>Kyle Ramcke</dc:creator>
  <cp:lastModifiedBy>kyle ramcke</cp:lastModifiedBy>
  <cp:revision>8</cp:revision>
  <dcterms:created xsi:type="dcterms:W3CDTF">2018-01-11T19:36:00Z</dcterms:created>
  <dcterms:modified xsi:type="dcterms:W3CDTF">2018-01-11T23:57:00Z</dcterms:modified>
</cp:coreProperties>
</file>