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D56213" w14:textId="6D97641B" w:rsidR="004D60AB" w:rsidRDefault="004D60AB">
      <w:pPr>
        <w:pStyle w:val="normal1"/>
        <w:rPr>
          <w:b/>
        </w:rPr>
      </w:pPr>
    </w:p>
    <w:p w14:paraId="772058F4" w14:textId="77777777" w:rsidR="004D60AB" w:rsidRDefault="004D60AB">
      <w:pPr>
        <w:pStyle w:val="normal1"/>
        <w:rPr>
          <w:b/>
        </w:rPr>
      </w:pPr>
    </w:p>
    <w:p w14:paraId="2F01719E" w14:textId="77777777" w:rsidR="004D60AB" w:rsidRDefault="004D60AB">
      <w:pPr>
        <w:pStyle w:val="normal1"/>
        <w:rPr>
          <w:b/>
        </w:rPr>
      </w:pPr>
    </w:p>
    <w:p w14:paraId="6570804E" w14:textId="77777777" w:rsidR="004D60AB" w:rsidRDefault="004D60AB">
      <w:pPr>
        <w:pStyle w:val="normal1"/>
        <w:rPr>
          <w:b/>
        </w:rPr>
      </w:pPr>
    </w:p>
    <w:p w14:paraId="06D59510" w14:textId="77777777" w:rsidR="00E605D9" w:rsidRPr="006B04EE" w:rsidRDefault="00E605D9" w:rsidP="00E605D9">
      <w:pPr>
        <w:pStyle w:val="Normal10"/>
        <w:spacing w:before="240" w:after="240"/>
        <w:rPr>
          <w:rFonts w:ascii="Arial" w:eastAsia="Arial" w:hAnsi="Arial" w:cs="Arial"/>
          <w:b/>
          <w:sz w:val="44"/>
          <w:szCs w:val="44"/>
        </w:rPr>
      </w:pPr>
    </w:p>
    <w:p w14:paraId="4AC42888" w14:textId="77777777" w:rsidR="00E605D9" w:rsidRPr="006B04EE" w:rsidRDefault="00E605D9" w:rsidP="00E605D9">
      <w:pPr>
        <w:pStyle w:val="Normal10"/>
        <w:spacing w:before="240" w:after="240"/>
        <w:jc w:val="center"/>
        <w:rPr>
          <w:rFonts w:ascii="Arial" w:eastAsia="Arial" w:hAnsi="Arial" w:cs="Arial"/>
          <w:b/>
          <w:sz w:val="44"/>
          <w:szCs w:val="44"/>
        </w:rPr>
      </w:pPr>
      <w:r w:rsidRPr="006B04EE">
        <w:rPr>
          <w:rFonts w:ascii="Arial" w:eastAsia="Arial" w:hAnsi="Arial" w:cs="Arial"/>
          <w:b/>
          <w:sz w:val="44"/>
          <w:szCs w:val="44"/>
        </w:rPr>
        <w:t xml:space="preserve"> BA (Hons) Leadership and Management Skills for the Workplace</w:t>
      </w:r>
    </w:p>
    <w:p w14:paraId="6253B934" w14:textId="77777777" w:rsidR="00E605D9" w:rsidRPr="006B04EE" w:rsidRDefault="00E605D9" w:rsidP="00E605D9">
      <w:pPr>
        <w:pStyle w:val="Normal10"/>
        <w:spacing w:before="240" w:after="240"/>
        <w:jc w:val="center"/>
        <w:rPr>
          <w:rFonts w:ascii="Arial" w:eastAsia="Arial" w:hAnsi="Arial" w:cs="Arial"/>
          <w:b/>
          <w:sz w:val="44"/>
          <w:szCs w:val="44"/>
        </w:rPr>
      </w:pPr>
      <w:r w:rsidRPr="006B04EE">
        <w:rPr>
          <w:rFonts w:ascii="Arial" w:eastAsia="Arial" w:hAnsi="Arial" w:cs="Arial"/>
          <w:b/>
          <w:sz w:val="44"/>
          <w:szCs w:val="44"/>
        </w:rPr>
        <w:t>Strategic Management for SMEs</w:t>
      </w:r>
    </w:p>
    <w:p w14:paraId="40F4EAE3" w14:textId="77777777" w:rsidR="00E605D9" w:rsidRPr="006B04EE" w:rsidRDefault="00E605D9" w:rsidP="00E605D9">
      <w:pPr>
        <w:pStyle w:val="Normal10"/>
        <w:spacing w:before="240" w:after="240"/>
        <w:jc w:val="center"/>
        <w:rPr>
          <w:rFonts w:ascii="Arial" w:eastAsia="Arial" w:hAnsi="Arial" w:cs="Arial"/>
          <w:b/>
          <w:sz w:val="44"/>
          <w:szCs w:val="44"/>
        </w:rPr>
      </w:pPr>
      <w:r w:rsidRPr="006B04EE">
        <w:rPr>
          <w:rFonts w:ascii="Arial" w:eastAsia="Arial" w:hAnsi="Arial" w:cs="Arial"/>
          <w:b/>
          <w:sz w:val="44"/>
          <w:szCs w:val="44"/>
        </w:rPr>
        <w:t xml:space="preserve"> BMSW6104</w:t>
      </w:r>
    </w:p>
    <w:p w14:paraId="27F71C3C" w14:textId="77777777" w:rsidR="004D60AB" w:rsidRDefault="004D60AB">
      <w:pPr>
        <w:pStyle w:val="normal1"/>
        <w:rPr>
          <w:b/>
        </w:rPr>
      </w:pPr>
    </w:p>
    <w:p w14:paraId="4E02F2DA" w14:textId="77777777" w:rsidR="004D60AB" w:rsidRDefault="004D60AB">
      <w:pPr>
        <w:pStyle w:val="normal1"/>
        <w:rPr>
          <w:b/>
        </w:rPr>
      </w:pPr>
    </w:p>
    <w:p w14:paraId="622B72DB" w14:textId="77777777" w:rsidR="004D60AB" w:rsidRDefault="004D60AB">
      <w:pPr>
        <w:pStyle w:val="normal1"/>
        <w:jc w:val="center"/>
        <w:rPr>
          <w:b/>
          <w:sz w:val="44"/>
          <w:szCs w:val="44"/>
        </w:rPr>
      </w:pPr>
    </w:p>
    <w:p w14:paraId="37E21759" w14:textId="77777777" w:rsidR="004D60AB" w:rsidRDefault="004D60AB">
      <w:pPr>
        <w:pStyle w:val="normal1"/>
        <w:jc w:val="center"/>
        <w:rPr>
          <w:b/>
          <w:sz w:val="44"/>
          <w:szCs w:val="44"/>
        </w:rPr>
      </w:pPr>
    </w:p>
    <w:p w14:paraId="77A6785C" w14:textId="3ADB2C26" w:rsidR="004D60AB" w:rsidRPr="00672F77" w:rsidRDefault="00CD0653" w:rsidP="00672F77">
      <w:pPr>
        <w:pStyle w:val="normal1"/>
        <w:jc w:val="right"/>
        <w:rPr>
          <w:b/>
          <w:sz w:val="40"/>
          <w:szCs w:val="40"/>
        </w:rPr>
      </w:pPr>
      <w:r w:rsidRPr="00672F77">
        <w:rPr>
          <w:b/>
          <w:sz w:val="40"/>
          <w:szCs w:val="40"/>
        </w:rPr>
        <w:t>Student:Andrei Amzulescu</w:t>
      </w:r>
    </w:p>
    <w:p w14:paraId="0B4C3429" w14:textId="5FE0ED67" w:rsidR="00CD0653" w:rsidRPr="00672F77" w:rsidRDefault="00CD0653" w:rsidP="00672F77">
      <w:pPr>
        <w:pStyle w:val="normal1"/>
        <w:jc w:val="right"/>
        <w:rPr>
          <w:b/>
          <w:sz w:val="40"/>
          <w:szCs w:val="40"/>
        </w:rPr>
      </w:pPr>
      <w:r w:rsidRPr="00672F77">
        <w:rPr>
          <w:b/>
          <w:sz w:val="40"/>
          <w:szCs w:val="40"/>
        </w:rPr>
        <w:t>Student</w:t>
      </w:r>
      <w:r w:rsidR="00672F77" w:rsidRPr="00672F77">
        <w:rPr>
          <w:b/>
          <w:sz w:val="40"/>
          <w:szCs w:val="40"/>
        </w:rPr>
        <w:t xml:space="preserve"> ID:2124638</w:t>
      </w:r>
    </w:p>
    <w:p w14:paraId="5B5DE1E4" w14:textId="1A86168F" w:rsidR="004D60AB" w:rsidRDefault="00000000" w:rsidP="00FE7A03">
      <w:pPr>
        <w:pStyle w:val="normal1"/>
        <w:jc w:val="center"/>
        <w:rPr>
          <w:b/>
          <w:bCs/>
          <w:sz w:val="32"/>
          <w:szCs w:val="32"/>
        </w:rPr>
      </w:pPr>
      <w:r w:rsidRPr="00FE7A03">
        <w:rPr>
          <w:b/>
          <w:bCs/>
        </w:rPr>
        <w:br w:type="page"/>
      </w:r>
      <w:r w:rsidR="00FE7A03" w:rsidRPr="00672F77">
        <w:rPr>
          <w:b/>
          <w:bCs/>
          <w:sz w:val="32"/>
          <w:szCs w:val="32"/>
        </w:rPr>
        <w:lastRenderedPageBreak/>
        <w:t>Executive Summary</w:t>
      </w:r>
    </w:p>
    <w:p w14:paraId="0ADA106F" w14:textId="77777777" w:rsidR="00672F77" w:rsidRPr="00672F77" w:rsidRDefault="00672F77" w:rsidP="00FE7A03">
      <w:pPr>
        <w:pStyle w:val="normal1"/>
        <w:jc w:val="center"/>
        <w:rPr>
          <w:b/>
          <w:bCs/>
          <w:sz w:val="32"/>
          <w:szCs w:val="32"/>
        </w:rPr>
      </w:pPr>
    </w:p>
    <w:p w14:paraId="0CFEA875" w14:textId="6AB52439" w:rsidR="00FE7A03" w:rsidRPr="00672F77" w:rsidRDefault="00672F77" w:rsidP="00FE7A03">
      <w:pPr>
        <w:pStyle w:val="normal1"/>
        <w:rPr>
          <w:sz w:val="28"/>
          <w:szCs w:val="28"/>
        </w:rPr>
      </w:pPr>
      <w:r>
        <w:rPr>
          <w:sz w:val="28"/>
          <w:szCs w:val="28"/>
        </w:rPr>
        <w:t xml:space="preserve"> </w:t>
      </w:r>
      <w:r w:rsidR="00FE7A03" w:rsidRPr="00672F77">
        <w:rPr>
          <w:sz w:val="28"/>
          <w:szCs w:val="28"/>
        </w:rPr>
        <w:t>This study reflect information about the strategic statement of the organisation which mainly include the mission, vission, objectives and goals of AMT Coffee. Then the infromation had been provided about the analysis of the external environment by making the use of the Pestle analysis. It was found that change in taste brings the industry to flourish in the market. Recently, people have become more health conscious. The VRIO analysis helpss in providing the framework is used by organizations to evaluate their internal capabilities and resources to find out potential competitive edges. Furthermore, the SWOT analysis consider to be the effective tool which helps in analysing the the strengths, weaknesses, opportunities, and threats of a company to understand how the company is competitive to sustain in the competitive market. To penetrate the marketplace place they are decreasing their price range so that they can attract more customers towards the organization to establish a positive brand image in front of the marketplace. It can also be found that segmenting the customer of the organisation they will be able to capture the customer range of the organization according to it. It also stated the information about the stakeholder analysis that helps the business understand the power of the company stakeholders.</w:t>
      </w:r>
    </w:p>
    <w:p w14:paraId="443EBB23" w14:textId="77777777" w:rsidR="00FE7A03" w:rsidRPr="00672F77" w:rsidRDefault="00FE7A03">
      <w:pPr>
        <w:rPr>
          <w:b/>
          <w:sz w:val="28"/>
          <w:szCs w:val="28"/>
        </w:rPr>
      </w:pPr>
      <w:r w:rsidRPr="00672F77">
        <w:rPr>
          <w:b/>
          <w:sz w:val="28"/>
          <w:szCs w:val="28"/>
        </w:rPr>
        <w:br w:type="page"/>
      </w:r>
    </w:p>
    <w:p w14:paraId="3BAFD36D" w14:textId="251C2832" w:rsidR="004D60AB" w:rsidRDefault="00000000">
      <w:pPr>
        <w:pStyle w:val="normal1"/>
        <w:jc w:val="center"/>
        <w:rPr>
          <w:b/>
          <w:sz w:val="32"/>
          <w:szCs w:val="32"/>
        </w:rPr>
      </w:pPr>
      <w:r w:rsidRPr="00672F77">
        <w:rPr>
          <w:b/>
          <w:sz w:val="32"/>
          <w:szCs w:val="32"/>
        </w:rPr>
        <w:lastRenderedPageBreak/>
        <w:t xml:space="preserve">Table of content </w:t>
      </w:r>
    </w:p>
    <w:p w14:paraId="4E6492C3" w14:textId="77777777" w:rsidR="00672F77" w:rsidRDefault="00672F77">
      <w:pPr>
        <w:pStyle w:val="normal1"/>
        <w:jc w:val="center"/>
        <w:rPr>
          <w:b/>
          <w:sz w:val="32"/>
          <w:szCs w:val="32"/>
        </w:rPr>
      </w:pPr>
    </w:p>
    <w:p w14:paraId="741282EA" w14:textId="77777777" w:rsidR="00672F77" w:rsidRPr="00672F77" w:rsidRDefault="00672F77">
      <w:pPr>
        <w:pStyle w:val="normal1"/>
        <w:jc w:val="center"/>
        <w:rPr>
          <w:sz w:val="32"/>
          <w:szCs w:val="32"/>
        </w:rPr>
      </w:pPr>
    </w:p>
    <w:sdt>
      <w:sdtPr>
        <w:rPr>
          <w:sz w:val="28"/>
          <w:szCs w:val="28"/>
        </w:rPr>
        <w:id w:val="1796230971"/>
        <w:docPartObj>
          <w:docPartGallery w:val="Table of Contents"/>
          <w:docPartUnique/>
        </w:docPartObj>
      </w:sdtPr>
      <w:sdtContent>
        <w:p w14:paraId="5EA9A161" w14:textId="7A5C1E03" w:rsidR="00CA1805" w:rsidRPr="00672F77" w:rsidRDefault="00000000">
          <w:pPr>
            <w:pStyle w:val="TOC1"/>
            <w:tabs>
              <w:tab w:val="right" w:leader="dot" w:pos="9350"/>
            </w:tabs>
            <w:rPr>
              <w:rFonts w:asciiTheme="minorHAnsi" w:eastAsiaTheme="minorEastAsia" w:hAnsiTheme="minorHAnsi" w:cstheme="minorBidi"/>
              <w:noProof/>
              <w:kern w:val="2"/>
              <w:sz w:val="28"/>
              <w:szCs w:val="28"/>
              <w:lang w:val="en-US" w:eastAsia="zh-CN"/>
              <w14:ligatures w14:val="standardContextual"/>
            </w:rPr>
          </w:pPr>
          <w:r w:rsidRPr="00672F77">
            <w:rPr>
              <w:sz w:val="28"/>
              <w:szCs w:val="28"/>
            </w:rPr>
            <w:fldChar w:fldCharType="begin"/>
          </w:r>
          <w:r w:rsidRPr="00672F77">
            <w:rPr>
              <w:sz w:val="28"/>
              <w:szCs w:val="28"/>
            </w:rPr>
            <w:instrText xml:space="preserve"> TOC \h \u \z \t "Heading 1,1,Heading 2,2,Heading 3,3,Heading 4,4,Heading 5,5,Heading 6,6,"</w:instrText>
          </w:r>
          <w:r w:rsidRPr="00672F77">
            <w:rPr>
              <w:sz w:val="28"/>
              <w:szCs w:val="28"/>
            </w:rPr>
            <w:fldChar w:fldCharType="separate"/>
          </w:r>
          <w:hyperlink w:anchor="_Toc173342647" w:history="1">
            <w:r w:rsidR="00CA1805" w:rsidRPr="00672F77">
              <w:rPr>
                <w:rStyle w:val="Hyperlink"/>
                <w:noProof/>
                <w:sz w:val="28"/>
                <w:szCs w:val="28"/>
              </w:rPr>
              <w:t>Introduction</w:t>
            </w:r>
            <w:r w:rsidR="00CA1805" w:rsidRPr="00672F77">
              <w:rPr>
                <w:noProof/>
                <w:webHidden/>
                <w:sz w:val="28"/>
                <w:szCs w:val="28"/>
              </w:rPr>
              <w:tab/>
            </w:r>
            <w:r w:rsidR="00CA1805" w:rsidRPr="00672F77">
              <w:rPr>
                <w:noProof/>
                <w:webHidden/>
                <w:sz w:val="28"/>
                <w:szCs w:val="28"/>
              </w:rPr>
              <w:fldChar w:fldCharType="begin"/>
            </w:r>
            <w:r w:rsidR="00CA1805" w:rsidRPr="00672F77">
              <w:rPr>
                <w:noProof/>
                <w:webHidden/>
                <w:sz w:val="28"/>
                <w:szCs w:val="28"/>
              </w:rPr>
              <w:instrText xml:space="preserve"> PAGEREF _Toc173342647 \h </w:instrText>
            </w:r>
            <w:r w:rsidR="00CA1805" w:rsidRPr="00672F77">
              <w:rPr>
                <w:noProof/>
                <w:webHidden/>
                <w:sz w:val="28"/>
                <w:szCs w:val="28"/>
              </w:rPr>
            </w:r>
            <w:r w:rsidR="00CA1805" w:rsidRPr="00672F77">
              <w:rPr>
                <w:noProof/>
                <w:webHidden/>
                <w:sz w:val="28"/>
                <w:szCs w:val="28"/>
              </w:rPr>
              <w:fldChar w:fldCharType="separate"/>
            </w:r>
            <w:r w:rsidR="00CA1805" w:rsidRPr="00672F77">
              <w:rPr>
                <w:noProof/>
                <w:webHidden/>
                <w:sz w:val="28"/>
                <w:szCs w:val="28"/>
              </w:rPr>
              <w:t>3</w:t>
            </w:r>
            <w:r w:rsidR="00CA1805" w:rsidRPr="00672F77">
              <w:rPr>
                <w:noProof/>
                <w:webHidden/>
                <w:sz w:val="28"/>
                <w:szCs w:val="28"/>
              </w:rPr>
              <w:fldChar w:fldCharType="end"/>
            </w:r>
          </w:hyperlink>
        </w:p>
        <w:p w14:paraId="2CA0F8F4" w14:textId="1AACEF57" w:rsidR="00CA1805" w:rsidRPr="00672F77" w:rsidRDefault="00000000">
          <w:pPr>
            <w:pStyle w:val="TOC1"/>
            <w:tabs>
              <w:tab w:val="right" w:leader="dot" w:pos="9350"/>
            </w:tabs>
            <w:rPr>
              <w:rFonts w:asciiTheme="minorHAnsi" w:eastAsiaTheme="minorEastAsia" w:hAnsiTheme="minorHAnsi" w:cstheme="minorBidi"/>
              <w:noProof/>
              <w:kern w:val="2"/>
              <w:sz w:val="28"/>
              <w:szCs w:val="28"/>
              <w:lang w:val="en-US" w:eastAsia="zh-CN"/>
              <w14:ligatures w14:val="standardContextual"/>
            </w:rPr>
          </w:pPr>
          <w:hyperlink w:anchor="_Toc173342648" w:history="1">
            <w:r w:rsidR="00CA1805" w:rsidRPr="00672F77">
              <w:rPr>
                <w:rStyle w:val="Hyperlink"/>
                <w:noProof/>
                <w:sz w:val="28"/>
                <w:szCs w:val="28"/>
              </w:rPr>
              <w:t>Strategic Statement of Company</w:t>
            </w:r>
            <w:r w:rsidR="00CA1805" w:rsidRPr="00672F77">
              <w:rPr>
                <w:noProof/>
                <w:webHidden/>
                <w:sz w:val="28"/>
                <w:szCs w:val="28"/>
              </w:rPr>
              <w:tab/>
            </w:r>
            <w:r w:rsidR="00CA1805" w:rsidRPr="00672F77">
              <w:rPr>
                <w:noProof/>
                <w:webHidden/>
                <w:sz w:val="28"/>
                <w:szCs w:val="28"/>
              </w:rPr>
              <w:fldChar w:fldCharType="begin"/>
            </w:r>
            <w:r w:rsidR="00CA1805" w:rsidRPr="00672F77">
              <w:rPr>
                <w:noProof/>
                <w:webHidden/>
                <w:sz w:val="28"/>
                <w:szCs w:val="28"/>
              </w:rPr>
              <w:instrText xml:space="preserve"> PAGEREF _Toc173342648 \h </w:instrText>
            </w:r>
            <w:r w:rsidR="00CA1805" w:rsidRPr="00672F77">
              <w:rPr>
                <w:noProof/>
                <w:webHidden/>
                <w:sz w:val="28"/>
                <w:szCs w:val="28"/>
              </w:rPr>
            </w:r>
            <w:r w:rsidR="00CA1805" w:rsidRPr="00672F77">
              <w:rPr>
                <w:noProof/>
                <w:webHidden/>
                <w:sz w:val="28"/>
                <w:szCs w:val="28"/>
              </w:rPr>
              <w:fldChar w:fldCharType="separate"/>
            </w:r>
            <w:r w:rsidR="00CA1805" w:rsidRPr="00672F77">
              <w:rPr>
                <w:noProof/>
                <w:webHidden/>
                <w:sz w:val="28"/>
                <w:szCs w:val="28"/>
              </w:rPr>
              <w:t>3</w:t>
            </w:r>
            <w:r w:rsidR="00CA1805" w:rsidRPr="00672F77">
              <w:rPr>
                <w:noProof/>
                <w:webHidden/>
                <w:sz w:val="28"/>
                <w:szCs w:val="28"/>
              </w:rPr>
              <w:fldChar w:fldCharType="end"/>
            </w:r>
          </w:hyperlink>
        </w:p>
        <w:p w14:paraId="367B8601" w14:textId="26745F36" w:rsidR="00CA1805" w:rsidRPr="00672F77" w:rsidRDefault="00000000">
          <w:pPr>
            <w:pStyle w:val="TOC2"/>
            <w:tabs>
              <w:tab w:val="right" w:leader="dot" w:pos="9350"/>
            </w:tabs>
            <w:rPr>
              <w:noProof/>
              <w:sz w:val="28"/>
              <w:szCs w:val="28"/>
            </w:rPr>
          </w:pPr>
          <w:hyperlink w:anchor="_Toc173342649" w:history="1">
            <w:r w:rsidR="00CA1805" w:rsidRPr="00672F77">
              <w:rPr>
                <w:rStyle w:val="Hyperlink"/>
                <w:noProof/>
                <w:sz w:val="28"/>
                <w:szCs w:val="28"/>
              </w:rPr>
              <w:t>Vision</w:t>
            </w:r>
            <w:r w:rsidR="00CA1805" w:rsidRPr="00672F77">
              <w:rPr>
                <w:noProof/>
                <w:webHidden/>
                <w:sz w:val="28"/>
                <w:szCs w:val="28"/>
              </w:rPr>
              <w:tab/>
            </w:r>
            <w:r w:rsidR="00CA1805" w:rsidRPr="00672F77">
              <w:rPr>
                <w:noProof/>
                <w:webHidden/>
                <w:sz w:val="28"/>
                <w:szCs w:val="28"/>
              </w:rPr>
              <w:fldChar w:fldCharType="begin"/>
            </w:r>
            <w:r w:rsidR="00CA1805" w:rsidRPr="00672F77">
              <w:rPr>
                <w:noProof/>
                <w:webHidden/>
                <w:sz w:val="28"/>
                <w:szCs w:val="28"/>
              </w:rPr>
              <w:instrText xml:space="preserve"> PAGEREF _Toc173342649 \h </w:instrText>
            </w:r>
            <w:r w:rsidR="00CA1805" w:rsidRPr="00672F77">
              <w:rPr>
                <w:noProof/>
                <w:webHidden/>
                <w:sz w:val="28"/>
                <w:szCs w:val="28"/>
              </w:rPr>
            </w:r>
            <w:r w:rsidR="00CA1805" w:rsidRPr="00672F77">
              <w:rPr>
                <w:noProof/>
                <w:webHidden/>
                <w:sz w:val="28"/>
                <w:szCs w:val="28"/>
              </w:rPr>
              <w:fldChar w:fldCharType="separate"/>
            </w:r>
            <w:r w:rsidR="00CA1805" w:rsidRPr="00672F77">
              <w:rPr>
                <w:noProof/>
                <w:webHidden/>
                <w:sz w:val="28"/>
                <w:szCs w:val="28"/>
              </w:rPr>
              <w:t>3</w:t>
            </w:r>
            <w:r w:rsidR="00CA1805" w:rsidRPr="00672F77">
              <w:rPr>
                <w:noProof/>
                <w:webHidden/>
                <w:sz w:val="28"/>
                <w:szCs w:val="28"/>
              </w:rPr>
              <w:fldChar w:fldCharType="end"/>
            </w:r>
          </w:hyperlink>
        </w:p>
        <w:p w14:paraId="3BD09447" w14:textId="55236CE7" w:rsidR="00CA1805" w:rsidRPr="00672F77" w:rsidRDefault="00000000">
          <w:pPr>
            <w:pStyle w:val="TOC2"/>
            <w:tabs>
              <w:tab w:val="right" w:leader="dot" w:pos="9350"/>
            </w:tabs>
            <w:rPr>
              <w:noProof/>
              <w:sz w:val="28"/>
              <w:szCs w:val="28"/>
            </w:rPr>
          </w:pPr>
          <w:hyperlink w:anchor="_Toc173342650" w:history="1">
            <w:r w:rsidR="00CA1805" w:rsidRPr="00672F77">
              <w:rPr>
                <w:rStyle w:val="Hyperlink"/>
                <w:noProof/>
                <w:sz w:val="28"/>
                <w:szCs w:val="28"/>
              </w:rPr>
              <w:t>Mission</w:t>
            </w:r>
            <w:r w:rsidR="00CA1805" w:rsidRPr="00672F77">
              <w:rPr>
                <w:noProof/>
                <w:webHidden/>
                <w:sz w:val="28"/>
                <w:szCs w:val="28"/>
              </w:rPr>
              <w:tab/>
            </w:r>
            <w:r w:rsidR="00CA1805" w:rsidRPr="00672F77">
              <w:rPr>
                <w:noProof/>
                <w:webHidden/>
                <w:sz w:val="28"/>
                <w:szCs w:val="28"/>
              </w:rPr>
              <w:fldChar w:fldCharType="begin"/>
            </w:r>
            <w:r w:rsidR="00CA1805" w:rsidRPr="00672F77">
              <w:rPr>
                <w:noProof/>
                <w:webHidden/>
                <w:sz w:val="28"/>
                <w:szCs w:val="28"/>
              </w:rPr>
              <w:instrText xml:space="preserve"> PAGEREF _Toc173342650 \h </w:instrText>
            </w:r>
            <w:r w:rsidR="00CA1805" w:rsidRPr="00672F77">
              <w:rPr>
                <w:noProof/>
                <w:webHidden/>
                <w:sz w:val="28"/>
                <w:szCs w:val="28"/>
              </w:rPr>
            </w:r>
            <w:r w:rsidR="00CA1805" w:rsidRPr="00672F77">
              <w:rPr>
                <w:noProof/>
                <w:webHidden/>
                <w:sz w:val="28"/>
                <w:szCs w:val="28"/>
              </w:rPr>
              <w:fldChar w:fldCharType="separate"/>
            </w:r>
            <w:r w:rsidR="00CA1805" w:rsidRPr="00672F77">
              <w:rPr>
                <w:noProof/>
                <w:webHidden/>
                <w:sz w:val="28"/>
                <w:szCs w:val="28"/>
              </w:rPr>
              <w:t>3</w:t>
            </w:r>
            <w:r w:rsidR="00CA1805" w:rsidRPr="00672F77">
              <w:rPr>
                <w:noProof/>
                <w:webHidden/>
                <w:sz w:val="28"/>
                <w:szCs w:val="28"/>
              </w:rPr>
              <w:fldChar w:fldCharType="end"/>
            </w:r>
          </w:hyperlink>
        </w:p>
        <w:p w14:paraId="4BD53F4F" w14:textId="666DA902" w:rsidR="00CA1805" w:rsidRPr="00672F77" w:rsidRDefault="00000000">
          <w:pPr>
            <w:pStyle w:val="TOC2"/>
            <w:tabs>
              <w:tab w:val="right" w:leader="dot" w:pos="9350"/>
            </w:tabs>
            <w:rPr>
              <w:noProof/>
              <w:sz w:val="28"/>
              <w:szCs w:val="28"/>
            </w:rPr>
          </w:pPr>
          <w:hyperlink w:anchor="_Toc173342651" w:history="1">
            <w:r w:rsidR="00CA1805" w:rsidRPr="00672F77">
              <w:rPr>
                <w:rStyle w:val="Hyperlink"/>
                <w:noProof/>
                <w:sz w:val="28"/>
                <w:szCs w:val="28"/>
              </w:rPr>
              <w:t>Values</w:t>
            </w:r>
            <w:r w:rsidR="00CA1805" w:rsidRPr="00672F77">
              <w:rPr>
                <w:noProof/>
                <w:webHidden/>
                <w:sz w:val="28"/>
                <w:szCs w:val="28"/>
              </w:rPr>
              <w:tab/>
            </w:r>
            <w:r w:rsidR="00CA1805" w:rsidRPr="00672F77">
              <w:rPr>
                <w:noProof/>
                <w:webHidden/>
                <w:sz w:val="28"/>
                <w:szCs w:val="28"/>
              </w:rPr>
              <w:fldChar w:fldCharType="begin"/>
            </w:r>
            <w:r w:rsidR="00CA1805" w:rsidRPr="00672F77">
              <w:rPr>
                <w:noProof/>
                <w:webHidden/>
                <w:sz w:val="28"/>
                <w:szCs w:val="28"/>
              </w:rPr>
              <w:instrText xml:space="preserve"> PAGEREF _Toc173342651 \h </w:instrText>
            </w:r>
            <w:r w:rsidR="00CA1805" w:rsidRPr="00672F77">
              <w:rPr>
                <w:noProof/>
                <w:webHidden/>
                <w:sz w:val="28"/>
                <w:szCs w:val="28"/>
              </w:rPr>
            </w:r>
            <w:r w:rsidR="00CA1805" w:rsidRPr="00672F77">
              <w:rPr>
                <w:noProof/>
                <w:webHidden/>
                <w:sz w:val="28"/>
                <w:szCs w:val="28"/>
              </w:rPr>
              <w:fldChar w:fldCharType="separate"/>
            </w:r>
            <w:r w:rsidR="00CA1805" w:rsidRPr="00672F77">
              <w:rPr>
                <w:noProof/>
                <w:webHidden/>
                <w:sz w:val="28"/>
                <w:szCs w:val="28"/>
              </w:rPr>
              <w:t>4</w:t>
            </w:r>
            <w:r w:rsidR="00CA1805" w:rsidRPr="00672F77">
              <w:rPr>
                <w:noProof/>
                <w:webHidden/>
                <w:sz w:val="28"/>
                <w:szCs w:val="28"/>
              </w:rPr>
              <w:fldChar w:fldCharType="end"/>
            </w:r>
          </w:hyperlink>
        </w:p>
        <w:p w14:paraId="4EEA9988" w14:textId="01DFCBC0" w:rsidR="00CA1805" w:rsidRPr="00672F77" w:rsidRDefault="00000000">
          <w:pPr>
            <w:pStyle w:val="TOC2"/>
            <w:tabs>
              <w:tab w:val="right" w:leader="dot" w:pos="9350"/>
            </w:tabs>
            <w:rPr>
              <w:noProof/>
              <w:sz w:val="28"/>
              <w:szCs w:val="28"/>
            </w:rPr>
          </w:pPr>
          <w:hyperlink w:anchor="_Toc173342652" w:history="1">
            <w:r w:rsidR="00CA1805" w:rsidRPr="00672F77">
              <w:rPr>
                <w:rStyle w:val="Hyperlink"/>
                <w:noProof/>
                <w:sz w:val="28"/>
                <w:szCs w:val="28"/>
              </w:rPr>
              <w:t>Goals</w:t>
            </w:r>
            <w:r w:rsidR="00CA1805" w:rsidRPr="00672F77">
              <w:rPr>
                <w:noProof/>
                <w:webHidden/>
                <w:sz w:val="28"/>
                <w:szCs w:val="28"/>
              </w:rPr>
              <w:tab/>
            </w:r>
            <w:r w:rsidR="00CA1805" w:rsidRPr="00672F77">
              <w:rPr>
                <w:noProof/>
                <w:webHidden/>
                <w:sz w:val="28"/>
                <w:szCs w:val="28"/>
              </w:rPr>
              <w:fldChar w:fldCharType="begin"/>
            </w:r>
            <w:r w:rsidR="00CA1805" w:rsidRPr="00672F77">
              <w:rPr>
                <w:noProof/>
                <w:webHidden/>
                <w:sz w:val="28"/>
                <w:szCs w:val="28"/>
              </w:rPr>
              <w:instrText xml:space="preserve"> PAGEREF _Toc173342652 \h </w:instrText>
            </w:r>
            <w:r w:rsidR="00CA1805" w:rsidRPr="00672F77">
              <w:rPr>
                <w:noProof/>
                <w:webHidden/>
                <w:sz w:val="28"/>
                <w:szCs w:val="28"/>
              </w:rPr>
            </w:r>
            <w:r w:rsidR="00CA1805" w:rsidRPr="00672F77">
              <w:rPr>
                <w:noProof/>
                <w:webHidden/>
                <w:sz w:val="28"/>
                <w:szCs w:val="28"/>
              </w:rPr>
              <w:fldChar w:fldCharType="separate"/>
            </w:r>
            <w:r w:rsidR="00CA1805" w:rsidRPr="00672F77">
              <w:rPr>
                <w:noProof/>
                <w:webHidden/>
                <w:sz w:val="28"/>
                <w:szCs w:val="28"/>
              </w:rPr>
              <w:t>4</w:t>
            </w:r>
            <w:r w:rsidR="00CA1805" w:rsidRPr="00672F77">
              <w:rPr>
                <w:noProof/>
                <w:webHidden/>
                <w:sz w:val="28"/>
                <w:szCs w:val="28"/>
              </w:rPr>
              <w:fldChar w:fldCharType="end"/>
            </w:r>
          </w:hyperlink>
        </w:p>
        <w:p w14:paraId="1910DC76" w14:textId="7149FF72" w:rsidR="00CA1805" w:rsidRPr="00672F77" w:rsidRDefault="00000000">
          <w:pPr>
            <w:pStyle w:val="TOC2"/>
            <w:tabs>
              <w:tab w:val="right" w:leader="dot" w:pos="9350"/>
            </w:tabs>
            <w:rPr>
              <w:noProof/>
              <w:sz w:val="28"/>
              <w:szCs w:val="28"/>
            </w:rPr>
          </w:pPr>
          <w:hyperlink w:anchor="_Toc173342653" w:history="1">
            <w:r w:rsidR="00CA1805" w:rsidRPr="00672F77">
              <w:rPr>
                <w:rStyle w:val="Hyperlink"/>
                <w:noProof/>
                <w:sz w:val="28"/>
                <w:szCs w:val="28"/>
              </w:rPr>
              <w:t>Objectives</w:t>
            </w:r>
            <w:r w:rsidR="00CA1805" w:rsidRPr="00672F77">
              <w:rPr>
                <w:noProof/>
                <w:webHidden/>
                <w:sz w:val="28"/>
                <w:szCs w:val="28"/>
              </w:rPr>
              <w:tab/>
            </w:r>
            <w:r w:rsidR="00CA1805" w:rsidRPr="00672F77">
              <w:rPr>
                <w:noProof/>
                <w:webHidden/>
                <w:sz w:val="28"/>
                <w:szCs w:val="28"/>
              </w:rPr>
              <w:fldChar w:fldCharType="begin"/>
            </w:r>
            <w:r w:rsidR="00CA1805" w:rsidRPr="00672F77">
              <w:rPr>
                <w:noProof/>
                <w:webHidden/>
                <w:sz w:val="28"/>
                <w:szCs w:val="28"/>
              </w:rPr>
              <w:instrText xml:space="preserve"> PAGEREF _Toc173342653 \h </w:instrText>
            </w:r>
            <w:r w:rsidR="00CA1805" w:rsidRPr="00672F77">
              <w:rPr>
                <w:noProof/>
                <w:webHidden/>
                <w:sz w:val="28"/>
                <w:szCs w:val="28"/>
              </w:rPr>
            </w:r>
            <w:r w:rsidR="00CA1805" w:rsidRPr="00672F77">
              <w:rPr>
                <w:noProof/>
                <w:webHidden/>
                <w:sz w:val="28"/>
                <w:szCs w:val="28"/>
              </w:rPr>
              <w:fldChar w:fldCharType="separate"/>
            </w:r>
            <w:r w:rsidR="00CA1805" w:rsidRPr="00672F77">
              <w:rPr>
                <w:noProof/>
                <w:webHidden/>
                <w:sz w:val="28"/>
                <w:szCs w:val="28"/>
              </w:rPr>
              <w:t>4</w:t>
            </w:r>
            <w:r w:rsidR="00CA1805" w:rsidRPr="00672F77">
              <w:rPr>
                <w:noProof/>
                <w:webHidden/>
                <w:sz w:val="28"/>
                <w:szCs w:val="28"/>
              </w:rPr>
              <w:fldChar w:fldCharType="end"/>
            </w:r>
          </w:hyperlink>
        </w:p>
        <w:p w14:paraId="36E65D7B" w14:textId="6BE36EE4" w:rsidR="00CA1805" w:rsidRPr="00672F77" w:rsidRDefault="00000000">
          <w:pPr>
            <w:pStyle w:val="TOC1"/>
            <w:tabs>
              <w:tab w:val="right" w:leader="dot" w:pos="9350"/>
            </w:tabs>
            <w:rPr>
              <w:rFonts w:asciiTheme="minorHAnsi" w:eastAsiaTheme="minorEastAsia" w:hAnsiTheme="minorHAnsi" w:cstheme="minorBidi"/>
              <w:noProof/>
              <w:kern w:val="2"/>
              <w:sz w:val="28"/>
              <w:szCs w:val="28"/>
              <w:lang w:val="en-US" w:eastAsia="zh-CN"/>
              <w14:ligatures w14:val="standardContextual"/>
            </w:rPr>
          </w:pPr>
          <w:hyperlink w:anchor="_Toc173342654" w:history="1">
            <w:r w:rsidR="00CA1805" w:rsidRPr="00672F77">
              <w:rPr>
                <w:rStyle w:val="Hyperlink"/>
                <w:noProof/>
                <w:sz w:val="28"/>
                <w:szCs w:val="28"/>
              </w:rPr>
              <w:t>Environmental Analysis</w:t>
            </w:r>
            <w:r w:rsidR="00CA1805" w:rsidRPr="00672F77">
              <w:rPr>
                <w:noProof/>
                <w:webHidden/>
                <w:sz w:val="28"/>
                <w:szCs w:val="28"/>
              </w:rPr>
              <w:tab/>
            </w:r>
            <w:r w:rsidR="00CA1805" w:rsidRPr="00672F77">
              <w:rPr>
                <w:noProof/>
                <w:webHidden/>
                <w:sz w:val="28"/>
                <w:szCs w:val="28"/>
              </w:rPr>
              <w:fldChar w:fldCharType="begin"/>
            </w:r>
            <w:r w:rsidR="00CA1805" w:rsidRPr="00672F77">
              <w:rPr>
                <w:noProof/>
                <w:webHidden/>
                <w:sz w:val="28"/>
                <w:szCs w:val="28"/>
              </w:rPr>
              <w:instrText xml:space="preserve"> PAGEREF _Toc173342654 \h </w:instrText>
            </w:r>
            <w:r w:rsidR="00CA1805" w:rsidRPr="00672F77">
              <w:rPr>
                <w:noProof/>
                <w:webHidden/>
                <w:sz w:val="28"/>
                <w:szCs w:val="28"/>
              </w:rPr>
            </w:r>
            <w:r w:rsidR="00CA1805" w:rsidRPr="00672F77">
              <w:rPr>
                <w:noProof/>
                <w:webHidden/>
                <w:sz w:val="28"/>
                <w:szCs w:val="28"/>
              </w:rPr>
              <w:fldChar w:fldCharType="separate"/>
            </w:r>
            <w:r w:rsidR="00CA1805" w:rsidRPr="00672F77">
              <w:rPr>
                <w:noProof/>
                <w:webHidden/>
                <w:sz w:val="28"/>
                <w:szCs w:val="28"/>
              </w:rPr>
              <w:t>5</w:t>
            </w:r>
            <w:r w:rsidR="00CA1805" w:rsidRPr="00672F77">
              <w:rPr>
                <w:noProof/>
                <w:webHidden/>
                <w:sz w:val="28"/>
                <w:szCs w:val="28"/>
              </w:rPr>
              <w:fldChar w:fldCharType="end"/>
            </w:r>
          </w:hyperlink>
        </w:p>
        <w:p w14:paraId="3E9CFD84" w14:textId="1220A82D" w:rsidR="00CA1805" w:rsidRPr="00672F77" w:rsidRDefault="00000000">
          <w:pPr>
            <w:pStyle w:val="TOC2"/>
            <w:tabs>
              <w:tab w:val="right" w:leader="dot" w:pos="9350"/>
            </w:tabs>
            <w:rPr>
              <w:noProof/>
              <w:sz w:val="28"/>
              <w:szCs w:val="28"/>
            </w:rPr>
          </w:pPr>
          <w:hyperlink w:anchor="_Toc173342655" w:history="1">
            <w:r w:rsidR="00CA1805" w:rsidRPr="00672F77">
              <w:rPr>
                <w:rStyle w:val="Hyperlink"/>
                <w:noProof/>
                <w:sz w:val="28"/>
                <w:szCs w:val="28"/>
              </w:rPr>
              <w:t>PESTLE Analysis</w:t>
            </w:r>
            <w:r w:rsidR="00CA1805" w:rsidRPr="00672F77">
              <w:rPr>
                <w:noProof/>
                <w:webHidden/>
                <w:sz w:val="28"/>
                <w:szCs w:val="28"/>
              </w:rPr>
              <w:tab/>
            </w:r>
            <w:r w:rsidR="00CA1805" w:rsidRPr="00672F77">
              <w:rPr>
                <w:noProof/>
                <w:webHidden/>
                <w:sz w:val="28"/>
                <w:szCs w:val="28"/>
              </w:rPr>
              <w:fldChar w:fldCharType="begin"/>
            </w:r>
            <w:r w:rsidR="00CA1805" w:rsidRPr="00672F77">
              <w:rPr>
                <w:noProof/>
                <w:webHidden/>
                <w:sz w:val="28"/>
                <w:szCs w:val="28"/>
              </w:rPr>
              <w:instrText xml:space="preserve"> PAGEREF _Toc173342655 \h </w:instrText>
            </w:r>
            <w:r w:rsidR="00CA1805" w:rsidRPr="00672F77">
              <w:rPr>
                <w:noProof/>
                <w:webHidden/>
                <w:sz w:val="28"/>
                <w:szCs w:val="28"/>
              </w:rPr>
            </w:r>
            <w:r w:rsidR="00CA1805" w:rsidRPr="00672F77">
              <w:rPr>
                <w:noProof/>
                <w:webHidden/>
                <w:sz w:val="28"/>
                <w:szCs w:val="28"/>
              </w:rPr>
              <w:fldChar w:fldCharType="separate"/>
            </w:r>
            <w:r w:rsidR="00CA1805" w:rsidRPr="00672F77">
              <w:rPr>
                <w:noProof/>
                <w:webHidden/>
                <w:sz w:val="28"/>
                <w:szCs w:val="28"/>
              </w:rPr>
              <w:t>5</w:t>
            </w:r>
            <w:r w:rsidR="00CA1805" w:rsidRPr="00672F77">
              <w:rPr>
                <w:noProof/>
                <w:webHidden/>
                <w:sz w:val="28"/>
                <w:szCs w:val="28"/>
              </w:rPr>
              <w:fldChar w:fldCharType="end"/>
            </w:r>
          </w:hyperlink>
        </w:p>
        <w:p w14:paraId="27B695E2" w14:textId="4CD66A49" w:rsidR="00CA1805" w:rsidRPr="00672F77" w:rsidRDefault="00000000">
          <w:pPr>
            <w:pStyle w:val="TOC2"/>
            <w:tabs>
              <w:tab w:val="right" w:leader="dot" w:pos="9350"/>
            </w:tabs>
            <w:rPr>
              <w:noProof/>
              <w:sz w:val="28"/>
              <w:szCs w:val="28"/>
            </w:rPr>
          </w:pPr>
          <w:hyperlink w:anchor="_Toc173342656" w:history="1">
            <w:r w:rsidR="00CA1805" w:rsidRPr="00672F77">
              <w:rPr>
                <w:rStyle w:val="Hyperlink"/>
                <w:noProof/>
                <w:sz w:val="28"/>
                <w:szCs w:val="28"/>
              </w:rPr>
              <w:t>VRIO</w:t>
            </w:r>
            <w:r w:rsidR="00CA1805" w:rsidRPr="00672F77">
              <w:rPr>
                <w:noProof/>
                <w:webHidden/>
                <w:sz w:val="28"/>
                <w:szCs w:val="28"/>
              </w:rPr>
              <w:tab/>
            </w:r>
            <w:r w:rsidR="00CA1805" w:rsidRPr="00672F77">
              <w:rPr>
                <w:noProof/>
                <w:webHidden/>
                <w:sz w:val="28"/>
                <w:szCs w:val="28"/>
              </w:rPr>
              <w:fldChar w:fldCharType="begin"/>
            </w:r>
            <w:r w:rsidR="00CA1805" w:rsidRPr="00672F77">
              <w:rPr>
                <w:noProof/>
                <w:webHidden/>
                <w:sz w:val="28"/>
                <w:szCs w:val="28"/>
              </w:rPr>
              <w:instrText xml:space="preserve"> PAGEREF _Toc173342656 \h </w:instrText>
            </w:r>
            <w:r w:rsidR="00CA1805" w:rsidRPr="00672F77">
              <w:rPr>
                <w:noProof/>
                <w:webHidden/>
                <w:sz w:val="28"/>
                <w:szCs w:val="28"/>
              </w:rPr>
            </w:r>
            <w:r w:rsidR="00CA1805" w:rsidRPr="00672F77">
              <w:rPr>
                <w:noProof/>
                <w:webHidden/>
                <w:sz w:val="28"/>
                <w:szCs w:val="28"/>
              </w:rPr>
              <w:fldChar w:fldCharType="separate"/>
            </w:r>
            <w:r w:rsidR="00CA1805" w:rsidRPr="00672F77">
              <w:rPr>
                <w:noProof/>
                <w:webHidden/>
                <w:sz w:val="28"/>
                <w:szCs w:val="28"/>
              </w:rPr>
              <w:t>6</w:t>
            </w:r>
            <w:r w:rsidR="00CA1805" w:rsidRPr="00672F77">
              <w:rPr>
                <w:noProof/>
                <w:webHidden/>
                <w:sz w:val="28"/>
                <w:szCs w:val="28"/>
              </w:rPr>
              <w:fldChar w:fldCharType="end"/>
            </w:r>
          </w:hyperlink>
        </w:p>
        <w:p w14:paraId="22A0CC48" w14:textId="05FA871E" w:rsidR="00CA1805" w:rsidRPr="00672F77" w:rsidRDefault="00000000">
          <w:pPr>
            <w:pStyle w:val="TOC2"/>
            <w:tabs>
              <w:tab w:val="right" w:leader="dot" w:pos="9350"/>
            </w:tabs>
            <w:rPr>
              <w:noProof/>
              <w:sz w:val="28"/>
              <w:szCs w:val="28"/>
            </w:rPr>
          </w:pPr>
          <w:hyperlink w:anchor="_Toc173342657" w:history="1">
            <w:r w:rsidR="00CA1805" w:rsidRPr="00672F77">
              <w:rPr>
                <w:rStyle w:val="Hyperlink"/>
                <w:noProof/>
                <w:sz w:val="28"/>
                <w:szCs w:val="28"/>
              </w:rPr>
              <w:t>SWOT Analysis</w:t>
            </w:r>
            <w:r w:rsidR="00CA1805" w:rsidRPr="00672F77">
              <w:rPr>
                <w:noProof/>
                <w:webHidden/>
                <w:sz w:val="28"/>
                <w:szCs w:val="28"/>
              </w:rPr>
              <w:tab/>
            </w:r>
            <w:r w:rsidR="00CA1805" w:rsidRPr="00672F77">
              <w:rPr>
                <w:noProof/>
                <w:webHidden/>
                <w:sz w:val="28"/>
                <w:szCs w:val="28"/>
              </w:rPr>
              <w:fldChar w:fldCharType="begin"/>
            </w:r>
            <w:r w:rsidR="00CA1805" w:rsidRPr="00672F77">
              <w:rPr>
                <w:noProof/>
                <w:webHidden/>
                <w:sz w:val="28"/>
                <w:szCs w:val="28"/>
              </w:rPr>
              <w:instrText xml:space="preserve"> PAGEREF _Toc173342657 \h </w:instrText>
            </w:r>
            <w:r w:rsidR="00CA1805" w:rsidRPr="00672F77">
              <w:rPr>
                <w:noProof/>
                <w:webHidden/>
                <w:sz w:val="28"/>
                <w:szCs w:val="28"/>
              </w:rPr>
            </w:r>
            <w:r w:rsidR="00CA1805" w:rsidRPr="00672F77">
              <w:rPr>
                <w:noProof/>
                <w:webHidden/>
                <w:sz w:val="28"/>
                <w:szCs w:val="28"/>
              </w:rPr>
              <w:fldChar w:fldCharType="separate"/>
            </w:r>
            <w:r w:rsidR="00CA1805" w:rsidRPr="00672F77">
              <w:rPr>
                <w:noProof/>
                <w:webHidden/>
                <w:sz w:val="28"/>
                <w:szCs w:val="28"/>
              </w:rPr>
              <w:t>8</w:t>
            </w:r>
            <w:r w:rsidR="00CA1805" w:rsidRPr="00672F77">
              <w:rPr>
                <w:noProof/>
                <w:webHidden/>
                <w:sz w:val="28"/>
                <w:szCs w:val="28"/>
              </w:rPr>
              <w:fldChar w:fldCharType="end"/>
            </w:r>
          </w:hyperlink>
        </w:p>
        <w:p w14:paraId="0DC99D15" w14:textId="30FD6D98" w:rsidR="00CA1805" w:rsidRPr="00672F77" w:rsidRDefault="00000000">
          <w:pPr>
            <w:pStyle w:val="TOC1"/>
            <w:tabs>
              <w:tab w:val="right" w:leader="dot" w:pos="9350"/>
            </w:tabs>
            <w:rPr>
              <w:rFonts w:asciiTheme="minorHAnsi" w:eastAsiaTheme="minorEastAsia" w:hAnsiTheme="minorHAnsi" w:cstheme="minorBidi"/>
              <w:noProof/>
              <w:kern w:val="2"/>
              <w:sz w:val="28"/>
              <w:szCs w:val="28"/>
              <w:lang w:val="en-US" w:eastAsia="zh-CN"/>
              <w14:ligatures w14:val="standardContextual"/>
            </w:rPr>
          </w:pPr>
          <w:hyperlink w:anchor="_Toc173342658" w:history="1">
            <w:r w:rsidR="00CA1805" w:rsidRPr="00672F77">
              <w:rPr>
                <w:rStyle w:val="Hyperlink"/>
                <w:noProof/>
                <w:sz w:val="28"/>
                <w:szCs w:val="28"/>
              </w:rPr>
              <w:t>Strategic Decison Making</w:t>
            </w:r>
            <w:r w:rsidR="00CA1805" w:rsidRPr="00672F77">
              <w:rPr>
                <w:noProof/>
                <w:webHidden/>
                <w:sz w:val="28"/>
                <w:szCs w:val="28"/>
              </w:rPr>
              <w:tab/>
            </w:r>
            <w:r w:rsidR="00CA1805" w:rsidRPr="00672F77">
              <w:rPr>
                <w:noProof/>
                <w:webHidden/>
                <w:sz w:val="28"/>
                <w:szCs w:val="28"/>
              </w:rPr>
              <w:fldChar w:fldCharType="begin"/>
            </w:r>
            <w:r w:rsidR="00CA1805" w:rsidRPr="00672F77">
              <w:rPr>
                <w:noProof/>
                <w:webHidden/>
                <w:sz w:val="28"/>
                <w:szCs w:val="28"/>
              </w:rPr>
              <w:instrText xml:space="preserve"> PAGEREF _Toc173342658 \h </w:instrText>
            </w:r>
            <w:r w:rsidR="00CA1805" w:rsidRPr="00672F77">
              <w:rPr>
                <w:noProof/>
                <w:webHidden/>
                <w:sz w:val="28"/>
                <w:szCs w:val="28"/>
              </w:rPr>
            </w:r>
            <w:r w:rsidR="00CA1805" w:rsidRPr="00672F77">
              <w:rPr>
                <w:noProof/>
                <w:webHidden/>
                <w:sz w:val="28"/>
                <w:szCs w:val="28"/>
              </w:rPr>
              <w:fldChar w:fldCharType="separate"/>
            </w:r>
            <w:r w:rsidR="00CA1805" w:rsidRPr="00672F77">
              <w:rPr>
                <w:noProof/>
                <w:webHidden/>
                <w:sz w:val="28"/>
                <w:szCs w:val="28"/>
              </w:rPr>
              <w:t>9</w:t>
            </w:r>
            <w:r w:rsidR="00CA1805" w:rsidRPr="00672F77">
              <w:rPr>
                <w:noProof/>
                <w:webHidden/>
                <w:sz w:val="28"/>
                <w:szCs w:val="28"/>
              </w:rPr>
              <w:fldChar w:fldCharType="end"/>
            </w:r>
          </w:hyperlink>
        </w:p>
        <w:p w14:paraId="0A9BE794" w14:textId="1F86D9C2" w:rsidR="00CA1805" w:rsidRPr="00672F77" w:rsidRDefault="00000000">
          <w:pPr>
            <w:pStyle w:val="TOC2"/>
            <w:tabs>
              <w:tab w:val="right" w:leader="dot" w:pos="9350"/>
            </w:tabs>
            <w:rPr>
              <w:noProof/>
              <w:sz w:val="28"/>
              <w:szCs w:val="28"/>
            </w:rPr>
          </w:pPr>
          <w:hyperlink w:anchor="_Toc173342659" w:history="1">
            <w:r w:rsidR="00CA1805" w:rsidRPr="00672F77">
              <w:rPr>
                <w:rStyle w:val="Hyperlink"/>
                <w:noProof/>
                <w:sz w:val="28"/>
                <w:szCs w:val="28"/>
              </w:rPr>
              <w:t>Ansoff Matrix</w:t>
            </w:r>
            <w:r w:rsidR="00CA1805" w:rsidRPr="00672F77">
              <w:rPr>
                <w:noProof/>
                <w:webHidden/>
                <w:sz w:val="28"/>
                <w:szCs w:val="28"/>
              </w:rPr>
              <w:tab/>
            </w:r>
            <w:r w:rsidR="00CA1805" w:rsidRPr="00672F77">
              <w:rPr>
                <w:noProof/>
                <w:webHidden/>
                <w:sz w:val="28"/>
                <w:szCs w:val="28"/>
              </w:rPr>
              <w:fldChar w:fldCharType="begin"/>
            </w:r>
            <w:r w:rsidR="00CA1805" w:rsidRPr="00672F77">
              <w:rPr>
                <w:noProof/>
                <w:webHidden/>
                <w:sz w:val="28"/>
                <w:szCs w:val="28"/>
              </w:rPr>
              <w:instrText xml:space="preserve"> PAGEREF _Toc173342659 \h </w:instrText>
            </w:r>
            <w:r w:rsidR="00CA1805" w:rsidRPr="00672F77">
              <w:rPr>
                <w:noProof/>
                <w:webHidden/>
                <w:sz w:val="28"/>
                <w:szCs w:val="28"/>
              </w:rPr>
            </w:r>
            <w:r w:rsidR="00CA1805" w:rsidRPr="00672F77">
              <w:rPr>
                <w:noProof/>
                <w:webHidden/>
                <w:sz w:val="28"/>
                <w:szCs w:val="28"/>
              </w:rPr>
              <w:fldChar w:fldCharType="separate"/>
            </w:r>
            <w:r w:rsidR="00CA1805" w:rsidRPr="00672F77">
              <w:rPr>
                <w:noProof/>
                <w:webHidden/>
                <w:sz w:val="28"/>
                <w:szCs w:val="28"/>
              </w:rPr>
              <w:t>9</w:t>
            </w:r>
            <w:r w:rsidR="00CA1805" w:rsidRPr="00672F77">
              <w:rPr>
                <w:noProof/>
                <w:webHidden/>
                <w:sz w:val="28"/>
                <w:szCs w:val="28"/>
              </w:rPr>
              <w:fldChar w:fldCharType="end"/>
            </w:r>
          </w:hyperlink>
        </w:p>
        <w:p w14:paraId="1A0FCE0B" w14:textId="459901F6" w:rsidR="00CA1805" w:rsidRPr="00672F77" w:rsidRDefault="00000000">
          <w:pPr>
            <w:pStyle w:val="TOC1"/>
            <w:tabs>
              <w:tab w:val="right" w:leader="dot" w:pos="9350"/>
            </w:tabs>
            <w:rPr>
              <w:rFonts w:asciiTheme="minorHAnsi" w:eastAsiaTheme="minorEastAsia" w:hAnsiTheme="minorHAnsi" w:cstheme="minorBidi"/>
              <w:noProof/>
              <w:kern w:val="2"/>
              <w:sz w:val="28"/>
              <w:szCs w:val="28"/>
              <w:lang w:val="en-US" w:eastAsia="zh-CN"/>
              <w14:ligatures w14:val="standardContextual"/>
            </w:rPr>
          </w:pPr>
          <w:hyperlink w:anchor="_Toc173342660" w:history="1">
            <w:r w:rsidR="00CA1805" w:rsidRPr="00672F77">
              <w:rPr>
                <w:rStyle w:val="Hyperlink"/>
                <w:noProof/>
                <w:sz w:val="28"/>
                <w:szCs w:val="28"/>
              </w:rPr>
              <w:t>Stakeholder Analysis</w:t>
            </w:r>
            <w:r w:rsidR="00CA1805" w:rsidRPr="00672F77">
              <w:rPr>
                <w:noProof/>
                <w:webHidden/>
                <w:sz w:val="28"/>
                <w:szCs w:val="28"/>
              </w:rPr>
              <w:tab/>
            </w:r>
            <w:r w:rsidR="00CA1805" w:rsidRPr="00672F77">
              <w:rPr>
                <w:noProof/>
                <w:webHidden/>
                <w:sz w:val="28"/>
                <w:szCs w:val="28"/>
              </w:rPr>
              <w:fldChar w:fldCharType="begin"/>
            </w:r>
            <w:r w:rsidR="00CA1805" w:rsidRPr="00672F77">
              <w:rPr>
                <w:noProof/>
                <w:webHidden/>
                <w:sz w:val="28"/>
                <w:szCs w:val="28"/>
              </w:rPr>
              <w:instrText xml:space="preserve"> PAGEREF _Toc173342660 \h </w:instrText>
            </w:r>
            <w:r w:rsidR="00CA1805" w:rsidRPr="00672F77">
              <w:rPr>
                <w:noProof/>
                <w:webHidden/>
                <w:sz w:val="28"/>
                <w:szCs w:val="28"/>
              </w:rPr>
            </w:r>
            <w:r w:rsidR="00CA1805" w:rsidRPr="00672F77">
              <w:rPr>
                <w:noProof/>
                <w:webHidden/>
                <w:sz w:val="28"/>
                <w:szCs w:val="28"/>
              </w:rPr>
              <w:fldChar w:fldCharType="separate"/>
            </w:r>
            <w:r w:rsidR="00CA1805" w:rsidRPr="00672F77">
              <w:rPr>
                <w:noProof/>
                <w:webHidden/>
                <w:sz w:val="28"/>
                <w:szCs w:val="28"/>
              </w:rPr>
              <w:t>11</w:t>
            </w:r>
            <w:r w:rsidR="00CA1805" w:rsidRPr="00672F77">
              <w:rPr>
                <w:noProof/>
                <w:webHidden/>
                <w:sz w:val="28"/>
                <w:szCs w:val="28"/>
              </w:rPr>
              <w:fldChar w:fldCharType="end"/>
            </w:r>
          </w:hyperlink>
        </w:p>
        <w:p w14:paraId="6B603517" w14:textId="6B3523F0" w:rsidR="00CA1805" w:rsidRPr="00672F77" w:rsidRDefault="00000000">
          <w:pPr>
            <w:pStyle w:val="TOC1"/>
            <w:tabs>
              <w:tab w:val="right" w:leader="dot" w:pos="9350"/>
            </w:tabs>
            <w:rPr>
              <w:rFonts w:asciiTheme="minorHAnsi" w:eastAsiaTheme="minorEastAsia" w:hAnsiTheme="minorHAnsi" w:cstheme="minorBidi"/>
              <w:noProof/>
              <w:kern w:val="2"/>
              <w:sz w:val="28"/>
              <w:szCs w:val="28"/>
              <w:lang w:val="en-US" w:eastAsia="zh-CN"/>
              <w14:ligatures w14:val="standardContextual"/>
            </w:rPr>
          </w:pPr>
          <w:hyperlink w:anchor="_Toc173342661" w:history="1">
            <w:r w:rsidR="00CA1805" w:rsidRPr="00672F77">
              <w:rPr>
                <w:rStyle w:val="Hyperlink"/>
                <w:noProof/>
                <w:sz w:val="28"/>
                <w:szCs w:val="28"/>
              </w:rPr>
              <w:t>Recommendation</w:t>
            </w:r>
            <w:r w:rsidR="00CA1805" w:rsidRPr="00672F77">
              <w:rPr>
                <w:noProof/>
                <w:webHidden/>
                <w:sz w:val="28"/>
                <w:szCs w:val="28"/>
              </w:rPr>
              <w:tab/>
            </w:r>
            <w:r w:rsidR="00CA1805" w:rsidRPr="00672F77">
              <w:rPr>
                <w:noProof/>
                <w:webHidden/>
                <w:sz w:val="28"/>
                <w:szCs w:val="28"/>
              </w:rPr>
              <w:fldChar w:fldCharType="begin"/>
            </w:r>
            <w:r w:rsidR="00CA1805" w:rsidRPr="00672F77">
              <w:rPr>
                <w:noProof/>
                <w:webHidden/>
                <w:sz w:val="28"/>
                <w:szCs w:val="28"/>
              </w:rPr>
              <w:instrText xml:space="preserve"> PAGEREF _Toc173342661 \h </w:instrText>
            </w:r>
            <w:r w:rsidR="00CA1805" w:rsidRPr="00672F77">
              <w:rPr>
                <w:noProof/>
                <w:webHidden/>
                <w:sz w:val="28"/>
                <w:szCs w:val="28"/>
              </w:rPr>
            </w:r>
            <w:r w:rsidR="00CA1805" w:rsidRPr="00672F77">
              <w:rPr>
                <w:noProof/>
                <w:webHidden/>
                <w:sz w:val="28"/>
                <w:szCs w:val="28"/>
              </w:rPr>
              <w:fldChar w:fldCharType="separate"/>
            </w:r>
            <w:r w:rsidR="00CA1805" w:rsidRPr="00672F77">
              <w:rPr>
                <w:noProof/>
                <w:webHidden/>
                <w:sz w:val="28"/>
                <w:szCs w:val="28"/>
              </w:rPr>
              <w:t>13</w:t>
            </w:r>
            <w:r w:rsidR="00CA1805" w:rsidRPr="00672F77">
              <w:rPr>
                <w:noProof/>
                <w:webHidden/>
                <w:sz w:val="28"/>
                <w:szCs w:val="28"/>
              </w:rPr>
              <w:fldChar w:fldCharType="end"/>
            </w:r>
          </w:hyperlink>
        </w:p>
        <w:p w14:paraId="64E19CED" w14:textId="7A260A89" w:rsidR="00CA1805" w:rsidRPr="00672F77" w:rsidRDefault="00000000">
          <w:pPr>
            <w:pStyle w:val="TOC1"/>
            <w:tabs>
              <w:tab w:val="right" w:leader="dot" w:pos="9350"/>
            </w:tabs>
            <w:rPr>
              <w:rFonts w:asciiTheme="minorHAnsi" w:eastAsiaTheme="minorEastAsia" w:hAnsiTheme="minorHAnsi" w:cstheme="minorBidi"/>
              <w:noProof/>
              <w:kern w:val="2"/>
              <w:sz w:val="28"/>
              <w:szCs w:val="28"/>
              <w:lang w:val="en-US" w:eastAsia="zh-CN"/>
              <w14:ligatures w14:val="standardContextual"/>
            </w:rPr>
          </w:pPr>
          <w:hyperlink w:anchor="_Toc173342662" w:history="1">
            <w:r w:rsidR="00CA1805" w:rsidRPr="00672F77">
              <w:rPr>
                <w:rStyle w:val="Hyperlink"/>
                <w:noProof/>
                <w:sz w:val="28"/>
                <w:szCs w:val="28"/>
              </w:rPr>
              <w:t>Conclusion</w:t>
            </w:r>
            <w:r w:rsidR="00CA1805" w:rsidRPr="00672F77">
              <w:rPr>
                <w:noProof/>
                <w:webHidden/>
                <w:sz w:val="28"/>
                <w:szCs w:val="28"/>
              </w:rPr>
              <w:tab/>
            </w:r>
            <w:r w:rsidR="00CA1805" w:rsidRPr="00672F77">
              <w:rPr>
                <w:noProof/>
                <w:webHidden/>
                <w:sz w:val="28"/>
                <w:szCs w:val="28"/>
              </w:rPr>
              <w:fldChar w:fldCharType="begin"/>
            </w:r>
            <w:r w:rsidR="00CA1805" w:rsidRPr="00672F77">
              <w:rPr>
                <w:noProof/>
                <w:webHidden/>
                <w:sz w:val="28"/>
                <w:szCs w:val="28"/>
              </w:rPr>
              <w:instrText xml:space="preserve"> PAGEREF _Toc173342662 \h </w:instrText>
            </w:r>
            <w:r w:rsidR="00CA1805" w:rsidRPr="00672F77">
              <w:rPr>
                <w:noProof/>
                <w:webHidden/>
                <w:sz w:val="28"/>
                <w:szCs w:val="28"/>
              </w:rPr>
            </w:r>
            <w:r w:rsidR="00CA1805" w:rsidRPr="00672F77">
              <w:rPr>
                <w:noProof/>
                <w:webHidden/>
                <w:sz w:val="28"/>
                <w:szCs w:val="28"/>
              </w:rPr>
              <w:fldChar w:fldCharType="separate"/>
            </w:r>
            <w:r w:rsidR="00CA1805" w:rsidRPr="00672F77">
              <w:rPr>
                <w:noProof/>
                <w:webHidden/>
                <w:sz w:val="28"/>
                <w:szCs w:val="28"/>
              </w:rPr>
              <w:t>14</w:t>
            </w:r>
            <w:r w:rsidR="00CA1805" w:rsidRPr="00672F77">
              <w:rPr>
                <w:noProof/>
                <w:webHidden/>
                <w:sz w:val="28"/>
                <w:szCs w:val="28"/>
              </w:rPr>
              <w:fldChar w:fldCharType="end"/>
            </w:r>
          </w:hyperlink>
        </w:p>
        <w:p w14:paraId="3E4E2DC1" w14:textId="23226342" w:rsidR="00CA1805" w:rsidRPr="00672F77" w:rsidRDefault="00000000">
          <w:pPr>
            <w:pStyle w:val="TOC1"/>
            <w:tabs>
              <w:tab w:val="right" w:leader="dot" w:pos="9350"/>
            </w:tabs>
            <w:rPr>
              <w:rFonts w:asciiTheme="minorHAnsi" w:eastAsiaTheme="minorEastAsia" w:hAnsiTheme="minorHAnsi" w:cstheme="minorBidi"/>
              <w:noProof/>
              <w:kern w:val="2"/>
              <w:sz w:val="28"/>
              <w:szCs w:val="28"/>
              <w:lang w:val="en-US" w:eastAsia="zh-CN"/>
              <w14:ligatures w14:val="standardContextual"/>
            </w:rPr>
          </w:pPr>
          <w:hyperlink w:anchor="_Toc173342663" w:history="1">
            <w:r w:rsidR="00CA1805" w:rsidRPr="00672F77">
              <w:rPr>
                <w:rStyle w:val="Hyperlink"/>
                <w:noProof/>
                <w:sz w:val="28"/>
                <w:szCs w:val="28"/>
              </w:rPr>
              <w:t>Reference</w:t>
            </w:r>
            <w:r w:rsidR="00CA1805" w:rsidRPr="00672F77">
              <w:rPr>
                <w:noProof/>
                <w:webHidden/>
                <w:sz w:val="28"/>
                <w:szCs w:val="28"/>
              </w:rPr>
              <w:tab/>
            </w:r>
            <w:r w:rsidR="00CA1805" w:rsidRPr="00672F77">
              <w:rPr>
                <w:noProof/>
                <w:webHidden/>
                <w:sz w:val="28"/>
                <w:szCs w:val="28"/>
              </w:rPr>
              <w:fldChar w:fldCharType="begin"/>
            </w:r>
            <w:r w:rsidR="00CA1805" w:rsidRPr="00672F77">
              <w:rPr>
                <w:noProof/>
                <w:webHidden/>
                <w:sz w:val="28"/>
                <w:szCs w:val="28"/>
              </w:rPr>
              <w:instrText xml:space="preserve"> PAGEREF _Toc173342663 \h </w:instrText>
            </w:r>
            <w:r w:rsidR="00CA1805" w:rsidRPr="00672F77">
              <w:rPr>
                <w:noProof/>
                <w:webHidden/>
                <w:sz w:val="28"/>
                <w:szCs w:val="28"/>
              </w:rPr>
            </w:r>
            <w:r w:rsidR="00CA1805" w:rsidRPr="00672F77">
              <w:rPr>
                <w:noProof/>
                <w:webHidden/>
                <w:sz w:val="28"/>
                <w:szCs w:val="28"/>
              </w:rPr>
              <w:fldChar w:fldCharType="separate"/>
            </w:r>
            <w:r w:rsidR="00CA1805" w:rsidRPr="00672F77">
              <w:rPr>
                <w:noProof/>
                <w:webHidden/>
                <w:sz w:val="28"/>
                <w:szCs w:val="28"/>
              </w:rPr>
              <w:t>15</w:t>
            </w:r>
            <w:r w:rsidR="00CA1805" w:rsidRPr="00672F77">
              <w:rPr>
                <w:noProof/>
                <w:webHidden/>
                <w:sz w:val="28"/>
                <w:szCs w:val="28"/>
              </w:rPr>
              <w:fldChar w:fldCharType="end"/>
            </w:r>
          </w:hyperlink>
        </w:p>
        <w:p w14:paraId="7E9EA8DD" w14:textId="583E100A" w:rsidR="004D60AB" w:rsidRPr="00672F77" w:rsidRDefault="00000000">
          <w:pPr>
            <w:pStyle w:val="normal1"/>
            <w:widowControl w:val="0"/>
            <w:tabs>
              <w:tab w:val="right" w:leader="dot" w:pos="9360"/>
            </w:tabs>
            <w:spacing w:before="60"/>
            <w:rPr>
              <w:color w:val="000000"/>
              <w:sz w:val="28"/>
              <w:szCs w:val="28"/>
            </w:rPr>
          </w:pPr>
          <w:r w:rsidRPr="00672F77">
            <w:rPr>
              <w:sz w:val="28"/>
              <w:szCs w:val="28"/>
            </w:rPr>
            <w:fldChar w:fldCharType="end"/>
          </w:r>
        </w:p>
      </w:sdtContent>
    </w:sdt>
    <w:p w14:paraId="27C128E3" w14:textId="77777777" w:rsidR="004D60AB" w:rsidRPr="00672F77" w:rsidRDefault="004D60AB">
      <w:pPr>
        <w:pStyle w:val="normal1"/>
        <w:jc w:val="left"/>
        <w:rPr>
          <w:sz w:val="28"/>
          <w:szCs w:val="28"/>
        </w:rPr>
      </w:pPr>
    </w:p>
    <w:p w14:paraId="384A5705" w14:textId="77777777" w:rsidR="004D60AB" w:rsidRPr="00672F77" w:rsidRDefault="00000000">
      <w:pPr>
        <w:pStyle w:val="normal1"/>
        <w:rPr>
          <w:sz w:val="28"/>
          <w:szCs w:val="28"/>
        </w:rPr>
      </w:pPr>
      <w:r w:rsidRPr="00672F77">
        <w:rPr>
          <w:sz w:val="28"/>
          <w:szCs w:val="28"/>
        </w:rPr>
        <w:br w:type="page"/>
      </w:r>
    </w:p>
    <w:p w14:paraId="16F92A65" w14:textId="77777777" w:rsidR="004D60AB" w:rsidRPr="00672F77" w:rsidRDefault="00000000">
      <w:pPr>
        <w:pStyle w:val="Heading1"/>
        <w:rPr>
          <w:sz w:val="32"/>
          <w:szCs w:val="32"/>
        </w:rPr>
      </w:pPr>
      <w:bookmarkStart w:id="0" w:name="_Toc173342647"/>
      <w:r w:rsidRPr="00672F77">
        <w:rPr>
          <w:sz w:val="32"/>
          <w:szCs w:val="32"/>
        </w:rPr>
        <w:lastRenderedPageBreak/>
        <w:t>Introduction</w:t>
      </w:r>
      <w:bookmarkEnd w:id="0"/>
      <w:r w:rsidRPr="00672F77">
        <w:rPr>
          <w:sz w:val="32"/>
          <w:szCs w:val="32"/>
        </w:rPr>
        <w:t xml:space="preserve"> </w:t>
      </w:r>
    </w:p>
    <w:p w14:paraId="6FDC146B" w14:textId="672992AA" w:rsidR="004D60AB" w:rsidRPr="00672F77" w:rsidRDefault="00672F77">
      <w:pPr>
        <w:pStyle w:val="normal1"/>
        <w:rPr>
          <w:sz w:val="28"/>
          <w:szCs w:val="28"/>
        </w:rPr>
      </w:pPr>
      <w:r>
        <w:rPr>
          <w:sz w:val="28"/>
          <w:szCs w:val="28"/>
        </w:rPr>
        <w:t xml:space="preserve"> </w:t>
      </w:r>
      <w:r w:rsidR="00000000" w:rsidRPr="00672F77">
        <w:rPr>
          <w:sz w:val="28"/>
          <w:szCs w:val="28"/>
        </w:rPr>
        <w:t xml:space="preserve">The main purpose of this report is to describe the strategic statement of the company just like the vision, mission, values, goals, and objectives of the organization AMT Coffee. This will analyze the different aspects of the organization that will be useful for the AMT organization in achieving growth and success. It will also provide a PESTLE analysis of the company AMT Coffee and demonstrate how external factors just as political, economic, social, technological, legal, and environmental factors are working in society and how they impact the growth and development of this organization by overcoming their issues related to external factors and lots of other things. It will also provide a VRIO analysis of the marketplace and a SWOT analysis for describing the various types of internal factors of the organization for demonstrating the internal factors of the company AMT Coffee. It will discuss the strengths, weaknesses, opportunities, and threats of the organization in the market marketplace. This assessment will also discuss available strategic choices of the organization and it will describe them through the help of Ansoff Matrix after that, this report will also provide some of the new strategies for the organization which is sustainable for them in long-term growth and development for AMT Coffee organization. It will also provide some aspects of stakeholder analysis and recommendations for the organization to create lots of opportunities.         </w:t>
      </w:r>
    </w:p>
    <w:p w14:paraId="690841C2" w14:textId="77777777" w:rsidR="004D60AB" w:rsidRPr="00672F77" w:rsidRDefault="00000000">
      <w:pPr>
        <w:pStyle w:val="Heading1"/>
        <w:rPr>
          <w:sz w:val="32"/>
          <w:szCs w:val="32"/>
        </w:rPr>
      </w:pPr>
      <w:bookmarkStart w:id="1" w:name="_Toc173342648"/>
      <w:r w:rsidRPr="00672F77">
        <w:rPr>
          <w:sz w:val="32"/>
          <w:szCs w:val="32"/>
        </w:rPr>
        <w:t>Strategic Statement of Company</w:t>
      </w:r>
      <w:bookmarkEnd w:id="1"/>
      <w:r w:rsidRPr="00672F77">
        <w:rPr>
          <w:sz w:val="32"/>
          <w:szCs w:val="32"/>
        </w:rPr>
        <w:t xml:space="preserve"> </w:t>
      </w:r>
    </w:p>
    <w:p w14:paraId="7CCF9719" w14:textId="31A3E54D" w:rsidR="004D60AB" w:rsidRPr="00672F77" w:rsidRDefault="00672F77" w:rsidP="00CA1805">
      <w:pPr>
        <w:pStyle w:val="Heading2"/>
        <w:rPr>
          <w:sz w:val="28"/>
          <w:szCs w:val="28"/>
        </w:rPr>
      </w:pPr>
      <w:bookmarkStart w:id="2" w:name="_Toc173342649"/>
      <w:r>
        <w:rPr>
          <w:sz w:val="28"/>
          <w:szCs w:val="28"/>
        </w:rPr>
        <w:t xml:space="preserve"> </w:t>
      </w:r>
      <w:r w:rsidR="00000000" w:rsidRPr="00672F77">
        <w:rPr>
          <w:sz w:val="28"/>
          <w:szCs w:val="28"/>
        </w:rPr>
        <w:t>Vision</w:t>
      </w:r>
      <w:bookmarkEnd w:id="2"/>
    </w:p>
    <w:p w14:paraId="42E4A24D" w14:textId="77A08C57" w:rsidR="004D60AB" w:rsidRPr="00672F77" w:rsidRDefault="00672F77">
      <w:pPr>
        <w:pStyle w:val="normal1"/>
        <w:rPr>
          <w:sz w:val="28"/>
          <w:szCs w:val="28"/>
        </w:rPr>
      </w:pPr>
      <w:r>
        <w:rPr>
          <w:sz w:val="28"/>
          <w:szCs w:val="28"/>
        </w:rPr>
        <w:t xml:space="preserve"> </w:t>
      </w:r>
      <w:r w:rsidR="00000000" w:rsidRPr="00672F77">
        <w:rPr>
          <w:sz w:val="28"/>
          <w:szCs w:val="28"/>
        </w:rPr>
        <w:t xml:space="preserve">When discussing the vision of AMT Coffee, the company held a vision to become a tough player in the coffee industry by offering an expectational experience of coffee to its buyers. The company has a vision to be known for its coffee quality and also for its commitment to customer satisfaction, sustainability, and innovation. This </w:t>
      </w:r>
      <w:r w:rsidR="00000000" w:rsidRPr="00672F77">
        <w:rPr>
          <w:sz w:val="28"/>
          <w:szCs w:val="28"/>
        </w:rPr>
        <w:lastRenderedPageBreak/>
        <w:t xml:space="preserve">coffee business has aimed to apprise the experience of coffee through active adoption of changing trends in the market and improvement (Rocketreach, 2024). </w:t>
      </w:r>
    </w:p>
    <w:p w14:paraId="58334681" w14:textId="6534EFD9" w:rsidR="004D60AB" w:rsidRPr="00672F77" w:rsidRDefault="00672F77" w:rsidP="00CA1805">
      <w:pPr>
        <w:pStyle w:val="Heading2"/>
        <w:rPr>
          <w:sz w:val="28"/>
          <w:szCs w:val="28"/>
        </w:rPr>
      </w:pPr>
      <w:bookmarkStart w:id="3" w:name="_Toc173342650"/>
      <w:r>
        <w:rPr>
          <w:sz w:val="28"/>
          <w:szCs w:val="28"/>
        </w:rPr>
        <w:t xml:space="preserve"> </w:t>
      </w:r>
      <w:r w:rsidR="00000000" w:rsidRPr="00672F77">
        <w:rPr>
          <w:sz w:val="28"/>
          <w:szCs w:val="28"/>
        </w:rPr>
        <w:t>Mission</w:t>
      </w:r>
      <w:bookmarkEnd w:id="3"/>
      <w:r w:rsidR="00000000" w:rsidRPr="00672F77">
        <w:rPr>
          <w:sz w:val="28"/>
          <w:szCs w:val="28"/>
        </w:rPr>
        <w:t xml:space="preserve"> </w:t>
      </w:r>
    </w:p>
    <w:p w14:paraId="4224973C" w14:textId="3AE2369E" w:rsidR="004D60AB" w:rsidRPr="00672F77" w:rsidRDefault="00672F77">
      <w:pPr>
        <w:pStyle w:val="normal1"/>
        <w:rPr>
          <w:sz w:val="28"/>
          <w:szCs w:val="28"/>
        </w:rPr>
      </w:pPr>
      <w:r>
        <w:rPr>
          <w:sz w:val="28"/>
          <w:szCs w:val="28"/>
        </w:rPr>
        <w:t xml:space="preserve"> </w:t>
      </w:r>
      <w:r w:rsidR="00000000" w:rsidRPr="00672F77">
        <w:rPr>
          <w:sz w:val="28"/>
          <w:szCs w:val="28"/>
        </w:rPr>
        <w:t xml:space="preserve">As per the mission of AMT Coffee, it has aimed to provide freshly brewed and high-quality coffee to its customers which exceeds their expectations. The company is dedicated to providing its customers with a broad range of beverages, coffee, and options of food to ensure the visit of a wide range of customers at the stores of the company with a satisfying and pleasant experience. The company believes that if it provides fresh products then it can earn more customers loyalty and faith (AMT Coffee, 2024). </w:t>
      </w:r>
    </w:p>
    <w:p w14:paraId="10CAA082" w14:textId="13561CA0" w:rsidR="004D60AB" w:rsidRPr="00672F77" w:rsidRDefault="00672F77" w:rsidP="00CA1805">
      <w:pPr>
        <w:pStyle w:val="Heading2"/>
        <w:rPr>
          <w:sz w:val="28"/>
          <w:szCs w:val="28"/>
        </w:rPr>
      </w:pPr>
      <w:bookmarkStart w:id="4" w:name="_Toc173342651"/>
      <w:r>
        <w:rPr>
          <w:sz w:val="28"/>
          <w:szCs w:val="28"/>
        </w:rPr>
        <w:t xml:space="preserve"> </w:t>
      </w:r>
      <w:r w:rsidR="00000000" w:rsidRPr="00672F77">
        <w:rPr>
          <w:sz w:val="28"/>
          <w:szCs w:val="28"/>
        </w:rPr>
        <w:t>Values</w:t>
      </w:r>
      <w:bookmarkEnd w:id="4"/>
      <w:r w:rsidR="00000000" w:rsidRPr="00672F77">
        <w:rPr>
          <w:sz w:val="28"/>
          <w:szCs w:val="28"/>
        </w:rPr>
        <w:t xml:space="preserve"> </w:t>
      </w:r>
    </w:p>
    <w:p w14:paraId="487C482F" w14:textId="6994D5B4" w:rsidR="004D60AB" w:rsidRPr="00672F77" w:rsidRDefault="00672F77">
      <w:pPr>
        <w:pStyle w:val="normal1"/>
        <w:rPr>
          <w:sz w:val="28"/>
          <w:szCs w:val="28"/>
        </w:rPr>
      </w:pPr>
      <w:r>
        <w:rPr>
          <w:sz w:val="28"/>
          <w:szCs w:val="28"/>
        </w:rPr>
        <w:t xml:space="preserve"> </w:t>
      </w:r>
      <w:r w:rsidR="00000000" w:rsidRPr="00672F77">
        <w:rPr>
          <w:sz w:val="28"/>
          <w:szCs w:val="28"/>
        </w:rPr>
        <w:t>The values of AMT Coffee include quality, customer focus, sustainability, integrity, and innovation. As per quality the company’s commitment to provide high-quality food items and coffee is the centric point of the company. It mainly focused on the satisfaction of customers by understanding the preferences and needs of its customers. The major factors of its values are generating a welcoming environment and offering services that meet the expectations of the customers. Moreover, Transparency and honesty are key values for the company. The company uses organic milk in its coffee which is among its values (O'Reilly, 2024).</w:t>
      </w:r>
    </w:p>
    <w:p w14:paraId="62EA0C50" w14:textId="0DD74158" w:rsidR="004D60AB" w:rsidRPr="00672F77" w:rsidRDefault="00672F77" w:rsidP="00CA1805">
      <w:pPr>
        <w:pStyle w:val="Heading2"/>
        <w:rPr>
          <w:sz w:val="28"/>
          <w:szCs w:val="28"/>
        </w:rPr>
      </w:pPr>
      <w:bookmarkStart w:id="5" w:name="_Toc173342652"/>
      <w:r>
        <w:rPr>
          <w:sz w:val="28"/>
          <w:szCs w:val="28"/>
        </w:rPr>
        <w:t xml:space="preserve"> </w:t>
      </w:r>
      <w:r w:rsidR="00000000" w:rsidRPr="00672F77">
        <w:rPr>
          <w:sz w:val="28"/>
          <w:szCs w:val="28"/>
        </w:rPr>
        <w:t>Goals</w:t>
      </w:r>
      <w:bookmarkEnd w:id="5"/>
    </w:p>
    <w:p w14:paraId="47E73FB7" w14:textId="15F2967A" w:rsidR="004D60AB" w:rsidRPr="00672F77" w:rsidRDefault="00672F77">
      <w:pPr>
        <w:pStyle w:val="normal1"/>
        <w:rPr>
          <w:sz w:val="28"/>
          <w:szCs w:val="28"/>
        </w:rPr>
      </w:pPr>
      <w:r>
        <w:rPr>
          <w:sz w:val="28"/>
          <w:szCs w:val="28"/>
        </w:rPr>
        <w:t xml:space="preserve"> </w:t>
      </w:r>
      <w:r w:rsidR="00000000" w:rsidRPr="00672F77">
        <w:rPr>
          <w:sz w:val="28"/>
          <w:szCs w:val="28"/>
        </w:rPr>
        <w:t xml:space="preserve">AMT Coffee includes different goals that are related to its overall growth. Expansion is among its goals in which the company has desired to increase its number of stores locations internationally and domestically to serve more customers. Enhancing the experience of customers is another goal of the company. For that, it </w:t>
      </w:r>
      <w:r w:rsidR="00000000" w:rsidRPr="00672F77">
        <w:rPr>
          <w:sz w:val="28"/>
          <w:szCs w:val="28"/>
        </w:rPr>
        <w:lastRenderedPageBreak/>
        <w:t xml:space="preserve">is working on improving the customer service and experience of customers in its stores. It assumes that it will make the visit of its customers more enjoyable (Yorkshire Post, 2024). </w:t>
      </w:r>
    </w:p>
    <w:p w14:paraId="0D84237A" w14:textId="16838111" w:rsidR="004D60AB" w:rsidRPr="00672F77" w:rsidRDefault="00672F77" w:rsidP="00CA1805">
      <w:pPr>
        <w:pStyle w:val="Heading2"/>
        <w:rPr>
          <w:sz w:val="28"/>
          <w:szCs w:val="28"/>
        </w:rPr>
      </w:pPr>
      <w:bookmarkStart w:id="6" w:name="_Toc173342653"/>
      <w:r>
        <w:rPr>
          <w:sz w:val="28"/>
          <w:szCs w:val="28"/>
        </w:rPr>
        <w:t xml:space="preserve"> </w:t>
      </w:r>
      <w:r w:rsidR="00000000" w:rsidRPr="00672F77">
        <w:rPr>
          <w:sz w:val="28"/>
          <w:szCs w:val="28"/>
        </w:rPr>
        <w:t>Objectives</w:t>
      </w:r>
      <w:bookmarkEnd w:id="6"/>
      <w:r w:rsidR="00000000" w:rsidRPr="00672F77">
        <w:rPr>
          <w:sz w:val="28"/>
          <w:szCs w:val="28"/>
        </w:rPr>
        <w:t xml:space="preserve"> </w:t>
      </w:r>
    </w:p>
    <w:p w14:paraId="2151CA8D" w14:textId="4DFB2C3C" w:rsidR="004D60AB" w:rsidRPr="00672F77" w:rsidRDefault="00672F77">
      <w:pPr>
        <w:pStyle w:val="normal1"/>
        <w:rPr>
          <w:sz w:val="28"/>
          <w:szCs w:val="28"/>
        </w:rPr>
      </w:pPr>
      <w:r>
        <w:rPr>
          <w:sz w:val="28"/>
          <w:szCs w:val="28"/>
        </w:rPr>
        <w:t xml:space="preserve"> </w:t>
      </w:r>
      <w:r w:rsidR="00000000" w:rsidRPr="00672F77">
        <w:rPr>
          <w:sz w:val="28"/>
          <w:szCs w:val="28"/>
        </w:rPr>
        <w:t xml:space="preserve">AMT Coffee has several objectives which are interconnected with its overall growth. The company has an objective of launching or releasing new products. So, the company has been focused on creating and launching different types of new items every year to make its menu more exciting and innovative. A few years ago it introduced plant-based treats and snacks (Facebook, 2024). </w:t>
      </w:r>
    </w:p>
    <w:p w14:paraId="4EFE3FA4" w14:textId="77777777" w:rsidR="00CA1805" w:rsidRPr="00672F77" w:rsidRDefault="00CA1805">
      <w:pPr>
        <w:pStyle w:val="Heading1"/>
        <w:rPr>
          <w:sz w:val="32"/>
          <w:szCs w:val="32"/>
        </w:rPr>
      </w:pPr>
      <w:bookmarkStart w:id="7" w:name="_Toc173342654"/>
      <w:r w:rsidRPr="00672F77">
        <w:rPr>
          <w:sz w:val="32"/>
          <w:szCs w:val="32"/>
        </w:rPr>
        <w:t>Environmental Analysis</w:t>
      </w:r>
      <w:bookmarkEnd w:id="7"/>
    </w:p>
    <w:p w14:paraId="59D444C9" w14:textId="4C9D901C" w:rsidR="004D60AB" w:rsidRPr="00672F77" w:rsidRDefault="00672F77" w:rsidP="00CA1805">
      <w:pPr>
        <w:pStyle w:val="Heading2"/>
        <w:rPr>
          <w:sz w:val="28"/>
          <w:szCs w:val="28"/>
        </w:rPr>
      </w:pPr>
      <w:bookmarkStart w:id="8" w:name="_Toc173342655"/>
      <w:r>
        <w:rPr>
          <w:sz w:val="28"/>
          <w:szCs w:val="28"/>
        </w:rPr>
        <w:t xml:space="preserve"> </w:t>
      </w:r>
      <w:r w:rsidR="00000000" w:rsidRPr="00672F77">
        <w:rPr>
          <w:sz w:val="28"/>
          <w:szCs w:val="28"/>
        </w:rPr>
        <w:t>PESTLE Analysis</w:t>
      </w:r>
      <w:bookmarkEnd w:id="8"/>
    </w:p>
    <w:p w14:paraId="3F5FAA63" w14:textId="53AE6766" w:rsidR="004D60AB" w:rsidRPr="00672F77" w:rsidRDefault="00672F77">
      <w:pPr>
        <w:pStyle w:val="normal1"/>
        <w:rPr>
          <w:sz w:val="28"/>
          <w:szCs w:val="28"/>
        </w:rPr>
      </w:pPr>
      <w:r>
        <w:rPr>
          <w:sz w:val="28"/>
          <w:szCs w:val="28"/>
        </w:rPr>
        <w:t xml:space="preserve"> </w:t>
      </w:r>
      <w:r w:rsidR="00000000" w:rsidRPr="00672F77">
        <w:rPr>
          <w:sz w:val="28"/>
          <w:szCs w:val="28"/>
        </w:rPr>
        <w:t xml:space="preserve">PESTLE is a strategic tool that is used to analyze the macro environment factors that impact the operations of the businesses. The factors include Political, Economic, Social, Technological, Legal, and Environmental. </w:t>
      </w:r>
    </w:p>
    <w:p w14:paraId="541869DC" w14:textId="64C19D1A" w:rsidR="004D60AB" w:rsidRPr="00672F77" w:rsidRDefault="00672F77">
      <w:pPr>
        <w:pStyle w:val="normal1"/>
        <w:rPr>
          <w:sz w:val="28"/>
          <w:szCs w:val="28"/>
        </w:rPr>
      </w:pPr>
      <w:r>
        <w:rPr>
          <w:b/>
          <w:sz w:val="28"/>
          <w:szCs w:val="28"/>
        </w:rPr>
        <w:t xml:space="preserve"> </w:t>
      </w:r>
      <w:r w:rsidR="00000000" w:rsidRPr="00672F77">
        <w:rPr>
          <w:b/>
          <w:sz w:val="28"/>
          <w:szCs w:val="28"/>
        </w:rPr>
        <w:t xml:space="preserve">Political Factors: </w:t>
      </w:r>
      <w:r w:rsidR="00000000" w:rsidRPr="00672F77">
        <w:rPr>
          <w:sz w:val="28"/>
          <w:szCs w:val="28"/>
        </w:rPr>
        <w:t xml:space="preserve">These refer to the factors that show how a company smoothly operates in a country. The political factor that impacts the business comprises policies of government, labor laws, and international trade agreements. The Food Safety </w:t>
      </w:r>
    </w:p>
    <w:p w14:paraId="47A20B37" w14:textId="72B4E19B" w:rsidR="004D60AB" w:rsidRPr="00672F77" w:rsidRDefault="00672F77">
      <w:pPr>
        <w:pStyle w:val="normal1"/>
        <w:rPr>
          <w:sz w:val="28"/>
          <w:szCs w:val="28"/>
        </w:rPr>
      </w:pPr>
      <w:r>
        <w:rPr>
          <w:sz w:val="28"/>
          <w:szCs w:val="28"/>
        </w:rPr>
        <w:t xml:space="preserve"> </w:t>
      </w:r>
      <w:r w:rsidR="00000000" w:rsidRPr="00672F77">
        <w:rPr>
          <w:sz w:val="28"/>
          <w:szCs w:val="28"/>
        </w:rPr>
        <w:t xml:space="preserve">Act 1990, gives the coffee industry to strictly follow the safety-related practices within the company (FSA, 2024). Additionally, Brexit significantly impacted the coffee business in the UK. The import cost of roasted coffee beans rose by 7% due to Brexit. Brexit also leads to a shortage of low-cost labor. This shortage brings the cost of labor increase in the UK (Shalvey, 2020). </w:t>
      </w:r>
    </w:p>
    <w:p w14:paraId="2E952535" w14:textId="203FFE7B" w:rsidR="004D60AB" w:rsidRPr="00672F77" w:rsidRDefault="00672F77">
      <w:pPr>
        <w:pStyle w:val="normal1"/>
        <w:rPr>
          <w:sz w:val="28"/>
          <w:szCs w:val="28"/>
        </w:rPr>
      </w:pPr>
      <w:r>
        <w:rPr>
          <w:b/>
          <w:sz w:val="28"/>
          <w:szCs w:val="28"/>
        </w:rPr>
        <w:lastRenderedPageBreak/>
        <w:t xml:space="preserve"> </w:t>
      </w:r>
      <w:r w:rsidR="00000000" w:rsidRPr="00672F77">
        <w:rPr>
          <w:b/>
          <w:sz w:val="28"/>
          <w:szCs w:val="28"/>
        </w:rPr>
        <w:t xml:space="preserve">Economical Factors: </w:t>
      </w:r>
      <w:r w:rsidR="00000000" w:rsidRPr="00672F77">
        <w:rPr>
          <w:sz w:val="28"/>
          <w:szCs w:val="28"/>
        </w:rPr>
        <w:t xml:space="preserve">It is a major factor that impacts any business within the company (Grieco, 2022). The economic factors comprise the GDP of the country, consumer preference, supply chain, price variation, and competition in the market. As per the report, it shows that the GDP of the UK will grow by 0.7% in 2024. This slow growth rate significantly impacts the business operations in the UK. Apart from this, the coffee industry faces some major challenges of price change. The price of coffee depends on several factors such as crop conditions, and weather. This fluctuation in price increases the cost of purchasing coffee beans and lowering the profits for the company (HCL, 2024). </w:t>
      </w:r>
    </w:p>
    <w:p w14:paraId="2AC12F22" w14:textId="5212823C" w:rsidR="004D60AB" w:rsidRPr="00672F77" w:rsidRDefault="00672F77">
      <w:pPr>
        <w:pStyle w:val="normal1"/>
        <w:rPr>
          <w:sz w:val="28"/>
          <w:szCs w:val="28"/>
        </w:rPr>
      </w:pPr>
      <w:r>
        <w:rPr>
          <w:b/>
          <w:sz w:val="28"/>
          <w:szCs w:val="28"/>
        </w:rPr>
        <w:t xml:space="preserve"> </w:t>
      </w:r>
      <w:r w:rsidR="00000000" w:rsidRPr="00672F77">
        <w:rPr>
          <w:b/>
          <w:sz w:val="28"/>
          <w:szCs w:val="28"/>
        </w:rPr>
        <w:t xml:space="preserve">Social Factors: </w:t>
      </w:r>
      <w:r w:rsidR="00000000" w:rsidRPr="00672F77">
        <w:rPr>
          <w:sz w:val="28"/>
          <w:szCs w:val="28"/>
        </w:rPr>
        <w:t>These factors comprise the change in consumer preferences, health and wellness, and cultural diversity. Historically the UK was a tea-friendly country but as time passed the preferences of the consumers changed towards coffee. This change in teste brings the industry to flourish in the market. Recently, people have become more health conscious. This makes the industry opt the coffee beans from organic sources and fair ethical practices. The UK comprises a variety of cultural dynamics (</w:t>
      </w:r>
      <w:r w:rsidR="00000000" w:rsidRPr="00672F77">
        <w:rPr>
          <w:sz w:val="28"/>
          <w:szCs w:val="28"/>
          <w:highlight w:val="white"/>
        </w:rPr>
        <w:t xml:space="preserve">Thomson </w:t>
      </w:r>
      <w:r w:rsidR="00000000" w:rsidRPr="00672F77">
        <w:rPr>
          <w:i/>
          <w:sz w:val="28"/>
          <w:szCs w:val="28"/>
          <w:highlight w:val="white"/>
        </w:rPr>
        <w:t>et al.</w:t>
      </w:r>
      <w:r w:rsidR="00000000" w:rsidRPr="00672F77">
        <w:rPr>
          <w:sz w:val="28"/>
          <w:szCs w:val="28"/>
          <w:highlight w:val="white"/>
        </w:rPr>
        <w:t xml:space="preserve"> 2021)</w:t>
      </w:r>
      <w:r w:rsidR="00000000" w:rsidRPr="00672F77">
        <w:rPr>
          <w:sz w:val="28"/>
          <w:szCs w:val="28"/>
        </w:rPr>
        <w:t xml:space="preserve">. The coffee industry significantly adopts this diversity in the culture and brings several products that cater to the needs of various cultural dynamics. </w:t>
      </w:r>
    </w:p>
    <w:p w14:paraId="5039ECC3" w14:textId="2B1B1190" w:rsidR="004D60AB" w:rsidRPr="00672F77" w:rsidRDefault="00672F77">
      <w:pPr>
        <w:pStyle w:val="normal1"/>
        <w:rPr>
          <w:sz w:val="28"/>
          <w:szCs w:val="28"/>
        </w:rPr>
      </w:pPr>
      <w:r>
        <w:rPr>
          <w:b/>
          <w:sz w:val="28"/>
          <w:szCs w:val="28"/>
        </w:rPr>
        <w:t xml:space="preserve"> </w:t>
      </w:r>
      <w:r w:rsidR="00000000" w:rsidRPr="00672F77">
        <w:rPr>
          <w:b/>
          <w:sz w:val="28"/>
          <w:szCs w:val="28"/>
        </w:rPr>
        <w:t xml:space="preserve">Technological Factors: </w:t>
      </w:r>
      <w:r w:rsidR="00000000" w:rsidRPr="00672F77">
        <w:rPr>
          <w:sz w:val="28"/>
          <w:szCs w:val="28"/>
        </w:rPr>
        <w:t xml:space="preserve">Technology significantly transforms the coffee industry. The industry successfully utilizes the technology to roast green coffee (Derbez Souza, 2022). The roasting machine significantly roasts the raw coffee beans at a stable temperature with adequate airflow. However, the industry needs to develop a technology that becomes more sustainable and less carbon emission. Apart from this, the company also developed an application where the customer can book a table in a restaurant or order coffee from their home. The online application provides consumers the personalized options. To smoothen this process the company needs </w:t>
      </w:r>
      <w:r w:rsidR="00000000" w:rsidRPr="00672F77">
        <w:rPr>
          <w:sz w:val="28"/>
          <w:szCs w:val="28"/>
        </w:rPr>
        <w:lastRenderedPageBreak/>
        <w:t>to merge the digital payment system in their application. This will enhance the customer's experience (</w:t>
      </w:r>
      <w:r w:rsidR="00000000" w:rsidRPr="00672F77">
        <w:rPr>
          <w:sz w:val="28"/>
          <w:szCs w:val="28"/>
          <w:highlight w:val="white"/>
        </w:rPr>
        <w:t>Marquese, 2023)</w:t>
      </w:r>
      <w:r w:rsidR="00000000" w:rsidRPr="00672F77">
        <w:rPr>
          <w:sz w:val="28"/>
          <w:szCs w:val="28"/>
        </w:rPr>
        <w:t xml:space="preserve">. </w:t>
      </w:r>
    </w:p>
    <w:p w14:paraId="593CE4A2" w14:textId="487D8C04" w:rsidR="004D60AB" w:rsidRPr="00672F77" w:rsidRDefault="00672F77">
      <w:pPr>
        <w:pStyle w:val="normal1"/>
        <w:rPr>
          <w:sz w:val="28"/>
          <w:szCs w:val="28"/>
        </w:rPr>
      </w:pPr>
      <w:r>
        <w:rPr>
          <w:b/>
          <w:sz w:val="28"/>
          <w:szCs w:val="28"/>
        </w:rPr>
        <w:t xml:space="preserve"> </w:t>
      </w:r>
      <w:r w:rsidR="00000000" w:rsidRPr="00672F77">
        <w:rPr>
          <w:b/>
          <w:sz w:val="28"/>
          <w:szCs w:val="28"/>
        </w:rPr>
        <w:t xml:space="preserve">Legal Factors: </w:t>
      </w:r>
      <w:r w:rsidR="00000000" w:rsidRPr="00672F77">
        <w:rPr>
          <w:sz w:val="28"/>
          <w:szCs w:val="28"/>
        </w:rPr>
        <w:t>This is a major factor that impacts the business. The company needs to follow the requisite rules and regulations to operate in the UK. The rules are associated with food safety, employee welfare, and consumer rights. Food safety comprises the Food Safety Act of 1990, the company needs to follow the regulations to avoid penalties by the authorities (</w:t>
      </w:r>
      <w:r w:rsidR="00000000" w:rsidRPr="00672F77">
        <w:rPr>
          <w:sz w:val="28"/>
          <w:szCs w:val="28"/>
          <w:highlight w:val="white"/>
        </w:rPr>
        <w:t>VisitBritain, 2023)</w:t>
      </w:r>
      <w:r w:rsidR="00000000" w:rsidRPr="00672F77">
        <w:rPr>
          <w:sz w:val="28"/>
          <w:szCs w:val="28"/>
        </w:rPr>
        <w:t xml:space="preserve">. </w:t>
      </w:r>
      <w:r w:rsidR="00875F46" w:rsidRPr="00672F77">
        <w:rPr>
          <w:sz w:val="28"/>
          <w:szCs w:val="28"/>
        </w:rPr>
        <w:t>The implication of the Coffee and Coffee Product (Amendment) Regulation 1987 had been formulated in the UK which leads to designated the product and state about the ingredients which to be extracted for the coffee. This regukation also stated about the manufacturing proces that to be adopted by the organisation for the production of the coffee. The organisation in the UK lead to face the issue in smooth proceeding of the organisation due to complying such complicated rules as well (</w:t>
      </w:r>
      <w:r w:rsidR="00875F46" w:rsidRPr="00672F77">
        <w:rPr>
          <w:sz w:val="28"/>
          <w:szCs w:val="28"/>
          <w:highlight w:val="white"/>
          <w:lang w:val="en-US"/>
        </w:rPr>
        <w:t>Legislation.gov.uk, 2024)</w:t>
      </w:r>
      <w:r w:rsidR="00875F46" w:rsidRPr="00672F77">
        <w:rPr>
          <w:sz w:val="28"/>
          <w:szCs w:val="28"/>
          <w:lang w:val="en-US"/>
        </w:rPr>
        <w:t>.</w:t>
      </w:r>
    </w:p>
    <w:p w14:paraId="101BF4FE" w14:textId="137152F7" w:rsidR="004D60AB" w:rsidRPr="00672F77" w:rsidRDefault="00672F77">
      <w:pPr>
        <w:pStyle w:val="normal1"/>
        <w:rPr>
          <w:b/>
          <w:sz w:val="28"/>
          <w:szCs w:val="28"/>
        </w:rPr>
      </w:pPr>
      <w:r>
        <w:rPr>
          <w:b/>
          <w:sz w:val="28"/>
          <w:szCs w:val="28"/>
        </w:rPr>
        <w:t xml:space="preserve"> </w:t>
      </w:r>
      <w:r w:rsidR="00000000" w:rsidRPr="00672F77">
        <w:rPr>
          <w:b/>
          <w:sz w:val="28"/>
          <w:szCs w:val="28"/>
        </w:rPr>
        <w:t xml:space="preserve">Environmental Factor: </w:t>
      </w:r>
      <w:r w:rsidR="00000000" w:rsidRPr="00672F77">
        <w:rPr>
          <w:sz w:val="28"/>
          <w:szCs w:val="28"/>
        </w:rPr>
        <w:t>This factor is the most important for the company. In recent times, consumers have become more conscious about the environment. They keep emphasis on purchasing a product or services that have minimal impact on the environment. The government is more focused on sustainability. The government of the UK is focusing on becoming a net zero-emission country by 2050 (</w:t>
      </w:r>
      <w:r w:rsidR="00000000" w:rsidRPr="00672F77">
        <w:rPr>
          <w:sz w:val="28"/>
          <w:szCs w:val="28"/>
          <w:highlight w:val="white"/>
        </w:rPr>
        <w:t>GOV.UK, 2023)</w:t>
      </w:r>
      <w:r w:rsidR="00000000" w:rsidRPr="00672F77">
        <w:rPr>
          <w:sz w:val="28"/>
          <w:szCs w:val="28"/>
        </w:rPr>
        <w:t>. As per the target of the UK government, AMT Coffee pledged to become a net zero carbon emission company by 2040. As per this initiative, the company banned the use of plastic coffee cups (</w:t>
      </w:r>
      <w:r w:rsidR="00000000" w:rsidRPr="00672F77">
        <w:rPr>
          <w:sz w:val="28"/>
          <w:szCs w:val="28"/>
          <w:highlight w:val="white"/>
        </w:rPr>
        <w:t>World Coffee Portal, 2024)</w:t>
      </w:r>
      <w:r w:rsidR="00000000" w:rsidRPr="00672F77">
        <w:rPr>
          <w:sz w:val="28"/>
          <w:szCs w:val="28"/>
        </w:rPr>
        <w:t xml:space="preserve">. </w:t>
      </w:r>
    </w:p>
    <w:p w14:paraId="1B927B75" w14:textId="7D889B94" w:rsidR="004D60AB" w:rsidRPr="00672F77" w:rsidRDefault="00672F77" w:rsidP="00CA1805">
      <w:pPr>
        <w:pStyle w:val="Heading2"/>
        <w:rPr>
          <w:sz w:val="28"/>
          <w:szCs w:val="28"/>
        </w:rPr>
      </w:pPr>
      <w:bookmarkStart w:id="9" w:name="_Toc173342656"/>
      <w:r>
        <w:rPr>
          <w:sz w:val="28"/>
          <w:szCs w:val="28"/>
        </w:rPr>
        <w:t xml:space="preserve"> </w:t>
      </w:r>
      <w:r w:rsidR="00000000" w:rsidRPr="00672F77">
        <w:rPr>
          <w:sz w:val="28"/>
          <w:szCs w:val="28"/>
        </w:rPr>
        <w:t>VRIO</w:t>
      </w:r>
      <w:bookmarkEnd w:id="9"/>
      <w:r w:rsidR="00000000" w:rsidRPr="00672F77">
        <w:rPr>
          <w:sz w:val="28"/>
          <w:szCs w:val="28"/>
        </w:rPr>
        <w:t xml:space="preserve"> </w:t>
      </w:r>
    </w:p>
    <w:p w14:paraId="5D970068" w14:textId="7CC57266" w:rsidR="004D60AB" w:rsidRPr="00672F77" w:rsidRDefault="00672F77">
      <w:pPr>
        <w:pStyle w:val="normal1"/>
        <w:rPr>
          <w:b/>
          <w:sz w:val="28"/>
          <w:szCs w:val="28"/>
        </w:rPr>
      </w:pPr>
      <w:r>
        <w:rPr>
          <w:sz w:val="28"/>
          <w:szCs w:val="28"/>
        </w:rPr>
        <w:t xml:space="preserve"> </w:t>
      </w:r>
      <w:r w:rsidR="00000000" w:rsidRPr="00672F77">
        <w:rPr>
          <w:sz w:val="28"/>
          <w:szCs w:val="28"/>
        </w:rPr>
        <w:t xml:space="preserve">VRIO is an acronym that refers to four aspects such as value, reality, imitability, and organization. This framework is used by organizations to evaluate their internal capabilities and resources to find out potential competitive edges. Through this </w:t>
      </w:r>
      <w:r w:rsidR="00000000" w:rsidRPr="00672F77">
        <w:rPr>
          <w:sz w:val="28"/>
          <w:szCs w:val="28"/>
        </w:rPr>
        <w:lastRenderedPageBreak/>
        <w:t xml:space="preserve">framework, companies can identify and measure their weaknesses and strengths (Astawa, 2022). </w:t>
      </w:r>
    </w:p>
    <w:tbl>
      <w:tblPr>
        <w:tblStyle w:val="Table1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4D60AB" w:rsidRPr="00672F77" w14:paraId="081196F0" w14:textId="77777777">
        <w:tc>
          <w:tcPr>
            <w:tcW w:w="1872" w:type="dxa"/>
            <w:shd w:val="clear" w:color="auto" w:fill="auto"/>
            <w:tcMar>
              <w:top w:w="100" w:type="dxa"/>
              <w:left w:w="100" w:type="dxa"/>
              <w:bottom w:w="100" w:type="dxa"/>
              <w:right w:w="100" w:type="dxa"/>
            </w:tcMar>
          </w:tcPr>
          <w:p w14:paraId="04F78BDF" w14:textId="77777777" w:rsidR="004D60AB" w:rsidRPr="00672F77" w:rsidRDefault="00000000">
            <w:pPr>
              <w:pStyle w:val="normal1"/>
              <w:widowControl w:val="0"/>
              <w:pBdr>
                <w:top w:val="nil"/>
                <w:left w:val="nil"/>
                <w:bottom w:val="nil"/>
                <w:right w:val="nil"/>
                <w:between w:val="nil"/>
              </w:pBdr>
              <w:rPr>
                <w:b/>
                <w:sz w:val="28"/>
                <w:szCs w:val="28"/>
              </w:rPr>
            </w:pPr>
            <w:r w:rsidRPr="00672F77">
              <w:rPr>
                <w:b/>
                <w:sz w:val="28"/>
                <w:szCs w:val="28"/>
              </w:rPr>
              <w:t xml:space="preserve">Resources </w:t>
            </w:r>
          </w:p>
        </w:tc>
        <w:tc>
          <w:tcPr>
            <w:tcW w:w="1872" w:type="dxa"/>
            <w:shd w:val="clear" w:color="auto" w:fill="auto"/>
            <w:tcMar>
              <w:top w:w="100" w:type="dxa"/>
              <w:left w:w="100" w:type="dxa"/>
              <w:bottom w:w="100" w:type="dxa"/>
              <w:right w:w="100" w:type="dxa"/>
            </w:tcMar>
          </w:tcPr>
          <w:p w14:paraId="27BDA7AE" w14:textId="77777777" w:rsidR="004D60AB" w:rsidRPr="00672F77" w:rsidRDefault="00000000">
            <w:pPr>
              <w:pStyle w:val="normal1"/>
              <w:widowControl w:val="0"/>
              <w:pBdr>
                <w:top w:val="nil"/>
                <w:left w:val="nil"/>
                <w:bottom w:val="nil"/>
                <w:right w:val="nil"/>
                <w:between w:val="nil"/>
              </w:pBdr>
              <w:rPr>
                <w:b/>
                <w:sz w:val="28"/>
                <w:szCs w:val="28"/>
              </w:rPr>
            </w:pPr>
            <w:r w:rsidRPr="00672F77">
              <w:rPr>
                <w:b/>
                <w:sz w:val="28"/>
                <w:szCs w:val="28"/>
              </w:rPr>
              <w:t xml:space="preserve">Value </w:t>
            </w:r>
          </w:p>
        </w:tc>
        <w:tc>
          <w:tcPr>
            <w:tcW w:w="1872" w:type="dxa"/>
            <w:shd w:val="clear" w:color="auto" w:fill="auto"/>
            <w:tcMar>
              <w:top w:w="100" w:type="dxa"/>
              <w:left w:w="100" w:type="dxa"/>
              <w:bottom w:w="100" w:type="dxa"/>
              <w:right w:w="100" w:type="dxa"/>
            </w:tcMar>
          </w:tcPr>
          <w:p w14:paraId="31D6847F" w14:textId="77777777" w:rsidR="004D60AB" w:rsidRPr="00672F77" w:rsidRDefault="00000000">
            <w:pPr>
              <w:pStyle w:val="normal1"/>
              <w:widowControl w:val="0"/>
              <w:pBdr>
                <w:top w:val="nil"/>
                <w:left w:val="nil"/>
                <w:bottom w:val="nil"/>
                <w:right w:val="nil"/>
                <w:between w:val="nil"/>
              </w:pBdr>
              <w:rPr>
                <w:b/>
                <w:sz w:val="28"/>
                <w:szCs w:val="28"/>
              </w:rPr>
            </w:pPr>
            <w:r w:rsidRPr="00672F77">
              <w:rPr>
                <w:b/>
                <w:sz w:val="28"/>
                <w:szCs w:val="28"/>
              </w:rPr>
              <w:t xml:space="preserve">Rarity </w:t>
            </w:r>
          </w:p>
        </w:tc>
        <w:tc>
          <w:tcPr>
            <w:tcW w:w="1872" w:type="dxa"/>
            <w:shd w:val="clear" w:color="auto" w:fill="auto"/>
            <w:tcMar>
              <w:top w:w="100" w:type="dxa"/>
              <w:left w:w="100" w:type="dxa"/>
              <w:bottom w:w="100" w:type="dxa"/>
              <w:right w:w="100" w:type="dxa"/>
            </w:tcMar>
          </w:tcPr>
          <w:p w14:paraId="0DA5BE27" w14:textId="77777777" w:rsidR="004D60AB" w:rsidRPr="00672F77" w:rsidRDefault="00000000">
            <w:pPr>
              <w:pStyle w:val="normal1"/>
              <w:widowControl w:val="0"/>
              <w:pBdr>
                <w:top w:val="nil"/>
                <w:left w:val="nil"/>
                <w:bottom w:val="nil"/>
                <w:right w:val="nil"/>
                <w:between w:val="nil"/>
              </w:pBdr>
              <w:rPr>
                <w:b/>
                <w:sz w:val="28"/>
                <w:szCs w:val="28"/>
              </w:rPr>
            </w:pPr>
            <w:r w:rsidRPr="00672F77">
              <w:rPr>
                <w:b/>
                <w:sz w:val="28"/>
                <w:szCs w:val="28"/>
              </w:rPr>
              <w:t xml:space="preserve">Imitability </w:t>
            </w:r>
          </w:p>
        </w:tc>
        <w:tc>
          <w:tcPr>
            <w:tcW w:w="1872" w:type="dxa"/>
            <w:shd w:val="clear" w:color="auto" w:fill="auto"/>
            <w:tcMar>
              <w:top w:w="100" w:type="dxa"/>
              <w:left w:w="100" w:type="dxa"/>
              <w:bottom w:w="100" w:type="dxa"/>
              <w:right w:w="100" w:type="dxa"/>
            </w:tcMar>
          </w:tcPr>
          <w:p w14:paraId="2A7C929F" w14:textId="77777777" w:rsidR="004D60AB" w:rsidRPr="00672F77" w:rsidRDefault="00000000">
            <w:pPr>
              <w:pStyle w:val="normal1"/>
              <w:widowControl w:val="0"/>
              <w:pBdr>
                <w:top w:val="nil"/>
                <w:left w:val="nil"/>
                <w:bottom w:val="nil"/>
                <w:right w:val="nil"/>
                <w:between w:val="nil"/>
              </w:pBdr>
              <w:rPr>
                <w:b/>
                <w:sz w:val="28"/>
                <w:szCs w:val="28"/>
              </w:rPr>
            </w:pPr>
            <w:r w:rsidRPr="00672F77">
              <w:rPr>
                <w:b/>
                <w:sz w:val="28"/>
                <w:szCs w:val="28"/>
              </w:rPr>
              <w:t xml:space="preserve">Organization </w:t>
            </w:r>
          </w:p>
        </w:tc>
      </w:tr>
      <w:tr w:rsidR="004D60AB" w:rsidRPr="00672F77" w14:paraId="5665D2F1" w14:textId="77777777">
        <w:tc>
          <w:tcPr>
            <w:tcW w:w="1872" w:type="dxa"/>
            <w:shd w:val="clear" w:color="auto" w:fill="auto"/>
            <w:tcMar>
              <w:top w:w="100" w:type="dxa"/>
              <w:left w:w="100" w:type="dxa"/>
              <w:bottom w:w="100" w:type="dxa"/>
              <w:right w:w="100" w:type="dxa"/>
            </w:tcMar>
          </w:tcPr>
          <w:p w14:paraId="25D81901" w14:textId="77777777" w:rsidR="004D60AB" w:rsidRPr="00672F77" w:rsidRDefault="00000000">
            <w:pPr>
              <w:pStyle w:val="normal1"/>
              <w:widowControl w:val="0"/>
              <w:pBdr>
                <w:top w:val="nil"/>
                <w:left w:val="nil"/>
                <w:bottom w:val="nil"/>
                <w:right w:val="nil"/>
                <w:between w:val="nil"/>
              </w:pBdr>
              <w:rPr>
                <w:sz w:val="28"/>
                <w:szCs w:val="28"/>
              </w:rPr>
            </w:pPr>
            <w:r w:rsidRPr="00672F77">
              <w:rPr>
                <w:sz w:val="28"/>
                <w:szCs w:val="28"/>
              </w:rPr>
              <w:t xml:space="preserve">Financial resources </w:t>
            </w:r>
          </w:p>
        </w:tc>
        <w:tc>
          <w:tcPr>
            <w:tcW w:w="1872" w:type="dxa"/>
            <w:shd w:val="clear" w:color="auto" w:fill="auto"/>
            <w:tcMar>
              <w:top w:w="100" w:type="dxa"/>
              <w:left w:w="100" w:type="dxa"/>
              <w:bottom w:w="100" w:type="dxa"/>
              <w:right w:w="100" w:type="dxa"/>
            </w:tcMar>
          </w:tcPr>
          <w:p w14:paraId="6E440E75" w14:textId="77777777" w:rsidR="004D60AB" w:rsidRPr="00672F77" w:rsidRDefault="00000000">
            <w:pPr>
              <w:pStyle w:val="normal1"/>
              <w:widowControl w:val="0"/>
              <w:pBdr>
                <w:top w:val="nil"/>
                <w:left w:val="nil"/>
                <w:bottom w:val="nil"/>
                <w:right w:val="nil"/>
                <w:between w:val="nil"/>
              </w:pBdr>
              <w:ind w:left="720"/>
              <w:rPr>
                <w:b/>
                <w:sz w:val="28"/>
                <w:szCs w:val="28"/>
              </w:rPr>
            </w:pPr>
            <w:sdt>
              <w:sdtPr>
                <w:rPr>
                  <w:sz w:val="28"/>
                  <w:szCs w:val="28"/>
                </w:rPr>
                <w:tag w:val="goog_rdk_0"/>
                <w:id w:val="849511896"/>
              </w:sdtPr>
              <w:sdtContent>
                <w:r w:rsidRPr="00672F77">
                  <w:rPr>
                    <w:rFonts w:ascii="Arial Unicode MS" w:eastAsia="Arial Unicode MS" w:hAnsi="Arial Unicode MS" w:cs="Arial Unicode MS"/>
                    <w:b/>
                    <w:sz w:val="28"/>
                    <w:szCs w:val="28"/>
                    <w:highlight w:val="white"/>
                  </w:rPr>
                  <w:t>✔</w:t>
                </w:r>
              </w:sdtContent>
            </w:sdt>
          </w:p>
        </w:tc>
        <w:tc>
          <w:tcPr>
            <w:tcW w:w="1872" w:type="dxa"/>
            <w:shd w:val="clear" w:color="auto" w:fill="auto"/>
            <w:tcMar>
              <w:top w:w="100" w:type="dxa"/>
              <w:left w:w="100" w:type="dxa"/>
              <w:bottom w:w="100" w:type="dxa"/>
              <w:right w:w="100" w:type="dxa"/>
            </w:tcMar>
          </w:tcPr>
          <w:p w14:paraId="43EB8934" w14:textId="77777777" w:rsidR="004D60AB" w:rsidRPr="00672F77" w:rsidRDefault="004D60AB">
            <w:pPr>
              <w:pStyle w:val="normal1"/>
              <w:widowControl w:val="0"/>
              <w:pBdr>
                <w:top w:val="nil"/>
                <w:left w:val="nil"/>
                <w:bottom w:val="nil"/>
                <w:right w:val="nil"/>
                <w:between w:val="nil"/>
              </w:pBdr>
              <w:rPr>
                <w:b/>
                <w:sz w:val="28"/>
                <w:szCs w:val="28"/>
              </w:rPr>
            </w:pPr>
          </w:p>
        </w:tc>
        <w:tc>
          <w:tcPr>
            <w:tcW w:w="1872" w:type="dxa"/>
            <w:shd w:val="clear" w:color="auto" w:fill="auto"/>
            <w:tcMar>
              <w:top w:w="100" w:type="dxa"/>
              <w:left w:w="100" w:type="dxa"/>
              <w:bottom w:w="100" w:type="dxa"/>
              <w:right w:w="100" w:type="dxa"/>
            </w:tcMar>
          </w:tcPr>
          <w:p w14:paraId="3DFB5C8B" w14:textId="77777777" w:rsidR="004D60AB" w:rsidRPr="00672F77" w:rsidRDefault="004D60AB">
            <w:pPr>
              <w:pStyle w:val="normal1"/>
              <w:widowControl w:val="0"/>
              <w:pBdr>
                <w:top w:val="nil"/>
                <w:left w:val="nil"/>
                <w:bottom w:val="nil"/>
                <w:right w:val="nil"/>
                <w:between w:val="nil"/>
              </w:pBdr>
              <w:rPr>
                <w:b/>
                <w:sz w:val="28"/>
                <w:szCs w:val="28"/>
              </w:rPr>
            </w:pPr>
          </w:p>
        </w:tc>
        <w:tc>
          <w:tcPr>
            <w:tcW w:w="1872" w:type="dxa"/>
            <w:shd w:val="clear" w:color="auto" w:fill="auto"/>
            <w:tcMar>
              <w:top w:w="100" w:type="dxa"/>
              <w:left w:w="100" w:type="dxa"/>
              <w:bottom w:w="100" w:type="dxa"/>
              <w:right w:w="100" w:type="dxa"/>
            </w:tcMar>
          </w:tcPr>
          <w:p w14:paraId="6F1A135D" w14:textId="77777777" w:rsidR="004D60AB" w:rsidRPr="00672F77" w:rsidRDefault="004D60AB">
            <w:pPr>
              <w:pStyle w:val="normal1"/>
              <w:widowControl w:val="0"/>
              <w:pBdr>
                <w:top w:val="nil"/>
                <w:left w:val="nil"/>
                <w:bottom w:val="nil"/>
                <w:right w:val="nil"/>
                <w:between w:val="nil"/>
              </w:pBdr>
              <w:rPr>
                <w:b/>
                <w:sz w:val="28"/>
                <w:szCs w:val="28"/>
              </w:rPr>
            </w:pPr>
          </w:p>
        </w:tc>
      </w:tr>
      <w:tr w:rsidR="004D60AB" w:rsidRPr="00672F77" w14:paraId="682FBB68" w14:textId="77777777">
        <w:tc>
          <w:tcPr>
            <w:tcW w:w="1872" w:type="dxa"/>
            <w:shd w:val="clear" w:color="auto" w:fill="auto"/>
            <w:tcMar>
              <w:top w:w="100" w:type="dxa"/>
              <w:left w:w="100" w:type="dxa"/>
              <w:bottom w:w="100" w:type="dxa"/>
              <w:right w:w="100" w:type="dxa"/>
            </w:tcMar>
          </w:tcPr>
          <w:p w14:paraId="1B5A40A5" w14:textId="77777777" w:rsidR="004D60AB" w:rsidRPr="00672F77" w:rsidRDefault="00000000">
            <w:pPr>
              <w:pStyle w:val="normal1"/>
              <w:widowControl w:val="0"/>
              <w:pBdr>
                <w:top w:val="nil"/>
                <w:left w:val="nil"/>
                <w:bottom w:val="nil"/>
                <w:right w:val="nil"/>
                <w:between w:val="nil"/>
              </w:pBdr>
              <w:rPr>
                <w:sz w:val="28"/>
                <w:szCs w:val="28"/>
              </w:rPr>
            </w:pPr>
            <w:r w:rsidRPr="00672F77">
              <w:rPr>
                <w:sz w:val="28"/>
                <w:szCs w:val="28"/>
              </w:rPr>
              <w:t xml:space="preserve">Human resources </w:t>
            </w:r>
          </w:p>
        </w:tc>
        <w:tc>
          <w:tcPr>
            <w:tcW w:w="1872" w:type="dxa"/>
            <w:shd w:val="clear" w:color="auto" w:fill="auto"/>
            <w:tcMar>
              <w:top w:w="100" w:type="dxa"/>
              <w:left w:w="100" w:type="dxa"/>
              <w:bottom w:w="100" w:type="dxa"/>
              <w:right w:w="100" w:type="dxa"/>
            </w:tcMar>
          </w:tcPr>
          <w:p w14:paraId="706EAC4A" w14:textId="77777777" w:rsidR="004D60AB" w:rsidRPr="00672F77" w:rsidRDefault="004D60AB">
            <w:pPr>
              <w:pStyle w:val="normal1"/>
              <w:widowControl w:val="0"/>
              <w:pBdr>
                <w:top w:val="nil"/>
                <w:left w:val="nil"/>
                <w:bottom w:val="nil"/>
                <w:right w:val="nil"/>
                <w:between w:val="nil"/>
              </w:pBdr>
              <w:rPr>
                <w:b/>
                <w:sz w:val="28"/>
                <w:szCs w:val="28"/>
              </w:rPr>
            </w:pPr>
          </w:p>
        </w:tc>
        <w:tc>
          <w:tcPr>
            <w:tcW w:w="1872" w:type="dxa"/>
            <w:shd w:val="clear" w:color="auto" w:fill="auto"/>
            <w:tcMar>
              <w:top w:w="100" w:type="dxa"/>
              <w:left w:w="100" w:type="dxa"/>
              <w:bottom w:w="100" w:type="dxa"/>
              <w:right w:w="100" w:type="dxa"/>
            </w:tcMar>
          </w:tcPr>
          <w:p w14:paraId="60D4957B" w14:textId="77777777" w:rsidR="004D60AB" w:rsidRPr="00672F77" w:rsidRDefault="004D60AB">
            <w:pPr>
              <w:pStyle w:val="normal1"/>
              <w:widowControl w:val="0"/>
              <w:pBdr>
                <w:top w:val="nil"/>
                <w:left w:val="nil"/>
                <w:bottom w:val="nil"/>
                <w:right w:val="nil"/>
                <w:between w:val="nil"/>
              </w:pBdr>
              <w:rPr>
                <w:b/>
                <w:sz w:val="28"/>
                <w:szCs w:val="28"/>
              </w:rPr>
            </w:pPr>
          </w:p>
        </w:tc>
        <w:tc>
          <w:tcPr>
            <w:tcW w:w="1872" w:type="dxa"/>
            <w:shd w:val="clear" w:color="auto" w:fill="auto"/>
            <w:tcMar>
              <w:top w:w="100" w:type="dxa"/>
              <w:left w:w="100" w:type="dxa"/>
              <w:bottom w:w="100" w:type="dxa"/>
              <w:right w:w="100" w:type="dxa"/>
            </w:tcMar>
          </w:tcPr>
          <w:p w14:paraId="56778099" w14:textId="77777777" w:rsidR="004D60AB" w:rsidRPr="00672F77" w:rsidRDefault="004D60AB">
            <w:pPr>
              <w:pStyle w:val="normal1"/>
              <w:widowControl w:val="0"/>
              <w:pBdr>
                <w:top w:val="nil"/>
                <w:left w:val="nil"/>
                <w:bottom w:val="nil"/>
                <w:right w:val="nil"/>
                <w:between w:val="nil"/>
              </w:pBdr>
              <w:rPr>
                <w:b/>
                <w:sz w:val="28"/>
                <w:szCs w:val="28"/>
              </w:rPr>
            </w:pPr>
          </w:p>
        </w:tc>
        <w:tc>
          <w:tcPr>
            <w:tcW w:w="1872" w:type="dxa"/>
            <w:shd w:val="clear" w:color="auto" w:fill="auto"/>
            <w:tcMar>
              <w:top w:w="100" w:type="dxa"/>
              <w:left w:w="100" w:type="dxa"/>
              <w:bottom w:w="100" w:type="dxa"/>
              <w:right w:w="100" w:type="dxa"/>
            </w:tcMar>
          </w:tcPr>
          <w:p w14:paraId="418D6385" w14:textId="77777777" w:rsidR="004D60AB" w:rsidRPr="00672F77" w:rsidRDefault="00000000">
            <w:pPr>
              <w:pStyle w:val="normal1"/>
              <w:widowControl w:val="0"/>
              <w:pBdr>
                <w:top w:val="nil"/>
                <w:left w:val="nil"/>
                <w:bottom w:val="nil"/>
                <w:right w:val="nil"/>
                <w:between w:val="nil"/>
              </w:pBdr>
              <w:ind w:left="720"/>
              <w:rPr>
                <w:b/>
                <w:sz w:val="28"/>
                <w:szCs w:val="28"/>
              </w:rPr>
            </w:pPr>
            <w:sdt>
              <w:sdtPr>
                <w:rPr>
                  <w:sz w:val="28"/>
                  <w:szCs w:val="28"/>
                </w:rPr>
                <w:tag w:val="goog_rdk_1"/>
                <w:id w:val="1690110809"/>
              </w:sdtPr>
              <w:sdtContent>
                <w:r w:rsidRPr="00672F77">
                  <w:rPr>
                    <w:rFonts w:ascii="Arial Unicode MS" w:eastAsia="Arial Unicode MS" w:hAnsi="Arial Unicode MS" w:cs="Arial Unicode MS"/>
                    <w:b/>
                    <w:sz w:val="28"/>
                    <w:szCs w:val="28"/>
                    <w:highlight w:val="white"/>
                  </w:rPr>
                  <w:t>✔</w:t>
                </w:r>
              </w:sdtContent>
            </w:sdt>
          </w:p>
        </w:tc>
      </w:tr>
      <w:tr w:rsidR="004D60AB" w:rsidRPr="00672F77" w14:paraId="498A8B4D" w14:textId="77777777">
        <w:tc>
          <w:tcPr>
            <w:tcW w:w="1872" w:type="dxa"/>
            <w:shd w:val="clear" w:color="auto" w:fill="auto"/>
            <w:tcMar>
              <w:top w:w="100" w:type="dxa"/>
              <w:left w:w="100" w:type="dxa"/>
              <w:bottom w:w="100" w:type="dxa"/>
              <w:right w:w="100" w:type="dxa"/>
            </w:tcMar>
          </w:tcPr>
          <w:p w14:paraId="0A3579AC" w14:textId="77777777" w:rsidR="004D60AB" w:rsidRPr="00672F77" w:rsidRDefault="00000000">
            <w:pPr>
              <w:pStyle w:val="normal1"/>
              <w:widowControl w:val="0"/>
              <w:pBdr>
                <w:top w:val="nil"/>
                <w:left w:val="nil"/>
                <w:bottom w:val="nil"/>
                <w:right w:val="nil"/>
                <w:between w:val="nil"/>
              </w:pBdr>
              <w:rPr>
                <w:sz w:val="28"/>
                <w:szCs w:val="28"/>
              </w:rPr>
            </w:pPr>
            <w:r w:rsidRPr="00672F77">
              <w:rPr>
                <w:sz w:val="28"/>
                <w:szCs w:val="28"/>
              </w:rPr>
              <w:t xml:space="preserve">Technical resources </w:t>
            </w:r>
          </w:p>
        </w:tc>
        <w:tc>
          <w:tcPr>
            <w:tcW w:w="1872" w:type="dxa"/>
            <w:shd w:val="clear" w:color="auto" w:fill="auto"/>
            <w:tcMar>
              <w:top w:w="100" w:type="dxa"/>
              <w:left w:w="100" w:type="dxa"/>
              <w:bottom w:w="100" w:type="dxa"/>
              <w:right w:w="100" w:type="dxa"/>
            </w:tcMar>
          </w:tcPr>
          <w:p w14:paraId="40897CBF" w14:textId="77777777" w:rsidR="004D60AB" w:rsidRPr="00672F77" w:rsidRDefault="004D60AB">
            <w:pPr>
              <w:pStyle w:val="normal1"/>
              <w:widowControl w:val="0"/>
              <w:pBdr>
                <w:top w:val="nil"/>
                <w:left w:val="nil"/>
                <w:bottom w:val="nil"/>
                <w:right w:val="nil"/>
                <w:between w:val="nil"/>
              </w:pBdr>
              <w:rPr>
                <w:b/>
                <w:sz w:val="28"/>
                <w:szCs w:val="28"/>
              </w:rPr>
            </w:pPr>
          </w:p>
        </w:tc>
        <w:tc>
          <w:tcPr>
            <w:tcW w:w="1872" w:type="dxa"/>
            <w:shd w:val="clear" w:color="auto" w:fill="auto"/>
            <w:tcMar>
              <w:top w:w="100" w:type="dxa"/>
              <w:left w:w="100" w:type="dxa"/>
              <w:bottom w:w="100" w:type="dxa"/>
              <w:right w:w="100" w:type="dxa"/>
            </w:tcMar>
          </w:tcPr>
          <w:p w14:paraId="75838D3D" w14:textId="77777777" w:rsidR="004D60AB" w:rsidRPr="00672F77" w:rsidRDefault="00000000">
            <w:pPr>
              <w:pStyle w:val="normal1"/>
              <w:widowControl w:val="0"/>
              <w:pBdr>
                <w:top w:val="nil"/>
                <w:left w:val="nil"/>
                <w:bottom w:val="nil"/>
                <w:right w:val="nil"/>
                <w:between w:val="nil"/>
              </w:pBdr>
              <w:rPr>
                <w:b/>
                <w:sz w:val="28"/>
                <w:szCs w:val="28"/>
              </w:rPr>
            </w:pPr>
            <w:sdt>
              <w:sdtPr>
                <w:rPr>
                  <w:sz w:val="28"/>
                  <w:szCs w:val="28"/>
                </w:rPr>
                <w:tag w:val="goog_rdk_2"/>
                <w:id w:val="572805266"/>
              </w:sdtPr>
              <w:sdtContent>
                <w:r w:rsidRPr="00672F77">
                  <w:rPr>
                    <w:rFonts w:ascii="Arial Unicode MS" w:eastAsia="Arial Unicode MS" w:hAnsi="Arial Unicode MS" w:cs="Arial Unicode MS"/>
                    <w:b/>
                    <w:sz w:val="28"/>
                    <w:szCs w:val="28"/>
                    <w:highlight w:val="white"/>
                  </w:rPr>
                  <w:t>✔</w:t>
                </w:r>
              </w:sdtContent>
            </w:sdt>
          </w:p>
        </w:tc>
        <w:tc>
          <w:tcPr>
            <w:tcW w:w="1872" w:type="dxa"/>
            <w:shd w:val="clear" w:color="auto" w:fill="auto"/>
            <w:tcMar>
              <w:top w:w="100" w:type="dxa"/>
              <w:left w:w="100" w:type="dxa"/>
              <w:bottom w:w="100" w:type="dxa"/>
              <w:right w:w="100" w:type="dxa"/>
            </w:tcMar>
          </w:tcPr>
          <w:p w14:paraId="52CE65E7" w14:textId="77777777" w:rsidR="004D60AB" w:rsidRPr="00672F77" w:rsidRDefault="004D60AB">
            <w:pPr>
              <w:pStyle w:val="normal1"/>
              <w:widowControl w:val="0"/>
              <w:pBdr>
                <w:top w:val="nil"/>
                <w:left w:val="nil"/>
                <w:bottom w:val="nil"/>
                <w:right w:val="nil"/>
                <w:between w:val="nil"/>
              </w:pBdr>
              <w:rPr>
                <w:b/>
                <w:sz w:val="28"/>
                <w:szCs w:val="28"/>
              </w:rPr>
            </w:pPr>
          </w:p>
        </w:tc>
        <w:tc>
          <w:tcPr>
            <w:tcW w:w="1872" w:type="dxa"/>
            <w:shd w:val="clear" w:color="auto" w:fill="auto"/>
            <w:tcMar>
              <w:top w:w="100" w:type="dxa"/>
              <w:left w:w="100" w:type="dxa"/>
              <w:bottom w:w="100" w:type="dxa"/>
              <w:right w:w="100" w:type="dxa"/>
            </w:tcMar>
          </w:tcPr>
          <w:p w14:paraId="53283BCA" w14:textId="77777777" w:rsidR="004D60AB" w:rsidRPr="00672F77" w:rsidRDefault="004D60AB">
            <w:pPr>
              <w:pStyle w:val="normal1"/>
              <w:widowControl w:val="0"/>
              <w:pBdr>
                <w:top w:val="nil"/>
                <w:left w:val="nil"/>
                <w:bottom w:val="nil"/>
                <w:right w:val="nil"/>
                <w:between w:val="nil"/>
              </w:pBdr>
              <w:rPr>
                <w:b/>
                <w:sz w:val="28"/>
                <w:szCs w:val="28"/>
              </w:rPr>
            </w:pPr>
          </w:p>
        </w:tc>
      </w:tr>
      <w:tr w:rsidR="004D60AB" w:rsidRPr="00672F77" w14:paraId="7D5CF5C9" w14:textId="77777777">
        <w:tc>
          <w:tcPr>
            <w:tcW w:w="1872" w:type="dxa"/>
            <w:shd w:val="clear" w:color="auto" w:fill="auto"/>
            <w:tcMar>
              <w:top w:w="100" w:type="dxa"/>
              <w:left w:w="100" w:type="dxa"/>
              <w:bottom w:w="100" w:type="dxa"/>
              <w:right w:w="100" w:type="dxa"/>
            </w:tcMar>
          </w:tcPr>
          <w:p w14:paraId="630ED76C" w14:textId="77777777" w:rsidR="004D60AB" w:rsidRPr="00672F77" w:rsidRDefault="00000000">
            <w:pPr>
              <w:pStyle w:val="normal1"/>
              <w:widowControl w:val="0"/>
              <w:pBdr>
                <w:top w:val="nil"/>
                <w:left w:val="nil"/>
                <w:bottom w:val="nil"/>
                <w:right w:val="nil"/>
                <w:between w:val="nil"/>
              </w:pBdr>
              <w:rPr>
                <w:sz w:val="28"/>
                <w:szCs w:val="28"/>
              </w:rPr>
            </w:pPr>
            <w:r w:rsidRPr="00672F77">
              <w:rPr>
                <w:sz w:val="28"/>
                <w:szCs w:val="28"/>
              </w:rPr>
              <w:t xml:space="preserve">Employees </w:t>
            </w:r>
          </w:p>
        </w:tc>
        <w:tc>
          <w:tcPr>
            <w:tcW w:w="1872" w:type="dxa"/>
            <w:shd w:val="clear" w:color="auto" w:fill="auto"/>
            <w:tcMar>
              <w:top w:w="100" w:type="dxa"/>
              <w:left w:w="100" w:type="dxa"/>
              <w:bottom w:w="100" w:type="dxa"/>
              <w:right w:w="100" w:type="dxa"/>
            </w:tcMar>
          </w:tcPr>
          <w:p w14:paraId="4B6B2AE4" w14:textId="77777777" w:rsidR="004D60AB" w:rsidRPr="00672F77" w:rsidRDefault="004D60AB">
            <w:pPr>
              <w:pStyle w:val="normal1"/>
              <w:widowControl w:val="0"/>
              <w:pBdr>
                <w:top w:val="nil"/>
                <w:left w:val="nil"/>
                <w:bottom w:val="nil"/>
                <w:right w:val="nil"/>
                <w:between w:val="nil"/>
              </w:pBdr>
              <w:rPr>
                <w:b/>
                <w:sz w:val="28"/>
                <w:szCs w:val="28"/>
              </w:rPr>
            </w:pPr>
          </w:p>
        </w:tc>
        <w:tc>
          <w:tcPr>
            <w:tcW w:w="1872" w:type="dxa"/>
            <w:shd w:val="clear" w:color="auto" w:fill="auto"/>
            <w:tcMar>
              <w:top w:w="100" w:type="dxa"/>
              <w:left w:w="100" w:type="dxa"/>
              <w:bottom w:w="100" w:type="dxa"/>
              <w:right w:w="100" w:type="dxa"/>
            </w:tcMar>
          </w:tcPr>
          <w:p w14:paraId="695952CE" w14:textId="77777777" w:rsidR="004D60AB" w:rsidRPr="00672F77" w:rsidRDefault="004D60AB">
            <w:pPr>
              <w:pStyle w:val="normal1"/>
              <w:widowControl w:val="0"/>
              <w:pBdr>
                <w:top w:val="nil"/>
                <w:left w:val="nil"/>
                <w:bottom w:val="nil"/>
                <w:right w:val="nil"/>
                <w:between w:val="nil"/>
              </w:pBdr>
              <w:rPr>
                <w:b/>
                <w:sz w:val="28"/>
                <w:szCs w:val="28"/>
              </w:rPr>
            </w:pPr>
          </w:p>
        </w:tc>
        <w:tc>
          <w:tcPr>
            <w:tcW w:w="1872" w:type="dxa"/>
            <w:shd w:val="clear" w:color="auto" w:fill="auto"/>
            <w:tcMar>
              <w:top w:w="100" w:type="dxa"/>
              <w:left w:w="100" w:type="dxa"/>
              <w:bottom w:w="100" w:type="dxa"/>
              <w:right w:w="100" w:type="dxa"/>
            </w:tcMar>
          </w:tcPr>
          <w:p w14:paraId="22CA8AD8" w14:textId="77777777" w:rsidR="004D60AB" w:rsidRPr="00672F77" w:rsidRDefault="00000000">
            <w:pPr>
              <w:pStyle w:val="normal1"/>
              <w:widowControl w:val="0"/>
              <w:pBdr>
                <w:top w:val="nil"/>
                <w:left w:val="nil"/>
                <w:bottom w:val="nil"/>
                <w:right w:val="nil"/>
                <w:between w:val="nil"/>
              </w:pBdr>
              <w:rPr>
                <w:b/>
                <w:sz w:val="28"/>
                <w:szCs w:val="28"/>
              </w:rPr>
            </w:pPr>
            <w:sdt>
              <w:sdtPr>
                <w:rPr>
                  <w:sz w:val="28"/>
                  <w:szCs w:val="28"/>
                </w:rPr>
                <w:tag w:val="goog_rdk_3"/>
                <w:id w:val="1073027353"/>
              </w:sdtPr>
              <w:sdtContent>
                <w:r w:rsidRPr="00672F77">
                  <w:rPr>
                    <w:rFonts w:ascii="Arial Unicode MS" w:eastAsia="Arial Unicode MS" w:hAnsi="Arial Unicode MS" w:cs="Arial Unicode MS"/>
                    <w:b/>
                    <w:sz w:val="28"/>
                    <w:szCs w:val="28"/>
                    <w:highlight w:val="white"/>
                  </w:rPr>
                  <w:t>✔</w:t>
                </w:r>
              </w:sdtContent>
            </w:sdt>
          </w:p>
        </w:tc>
        <w:tc>
          <w:tcPr>
            <w:tcW w:w="1872" w:type="dxa"/>
            <w:shd w:val="clear" w:color="auto" w:fill="auto"/>
            <w:tcMar>
              <w:top w:w="100" w:type="dxa"/>
              <w:left w:w="100" w:type="dxa"/>
              <w:bottom w:w="100" w:type="dxa"/>
              <w:right w:w="100" w:type="dxa"/>
            </w:tcMar>
          </w:tcPr>
          <w:p w14:paraId="4F3D4A6C" w14:textId="77777777" w:rsidR="004D60AB" w:rsidRPr="00672F77" w:rsidRDefault="004D60AB">
            <w:pPr>
              <w:pStyle w:val="normal1"/>
              <w:widowControl w:val="0"/>
              <w:pBdr>
                <w:top w:val="nil"/>
                <w:left w:val="nil"/>
                <w:bottom w:val="nil"/>
                <w:right w:val="nil"/>
                <w:between w:val="nil"/>
              </w:pBdr>
              <w:rPr>
                <w:b/>
                <w:sz w:val="28"/>
                <w:szCs w:val="28"/>
              </w:rPr>
            </w:pPr>
          </w:p>
        </w:tc>
      </w:tr>
    </w:tbl>
    <w:p w14:paraId="724E1714" w14:textId="77777777" w:rsidR="004D60AB" w:rsidRPr="00672F77" w:rsidRDefault="004D60AB">
      <w:pPr>
        <w:pStyle w:val="normal1"/>
        <w:rPr>
          <w:b/>
          <w:sz w:val="28"/>
          <w:szCs w:val="28"/>
        </w:rPr>
      </w:pPr>
    </w:p>
    <w:p w14:paraId="38D84C3B" w14:textId="3DC2BA27" w:rsidR="004D60AB" w:rsidRPr="00672F77" w:rsidRDefault="00672F77">
      <w:pPr>
        <w:pStyle w:val="normal1"/>
        <w:rPr>
          <w:sz w:val="28"/>
          <w:szCs w:val="28"/>
        </w:rPr>
      </w:pPr>
      <w:r>
        <w:rPr>
          <w:b/>
          <w:sz w:val="28"/>
          <w:szCs w:val="28"/>
        </w:rPr>
        <w:t xml:space="preserve"> </w:t>
      </w:r>
      <w:r w:rsidR="00000000" w:rsidRPr="00672F77">
        <w:rPr>
          <w:b/>
          <w:sz w:val="28"/>
          <w:szCs w:val="28"/>
        </w:rPr>
        <w:t xml:space="preserve">Value- </w:t>
      </w:r>
      <w:r w:rsidR="00000000" w:rsidRPr="00672F77">
        <w:rPr>
          <w:sz w:val="28"/>
          <w:szCs w:val="28"/>
        </w:rPr>
        <w:t xml:space="preserve">Value refers to the range in which a capability or resource adds value to the services and products of a company (Buzatu </w:t>
      </w:r>
      <w:r w:rsidR="00000000" w:rsidRPr="00672F77">
        <w:rPr>
          <w:i/>
          <w:sz w:val="28"/>
          <w:szCs w:val="28"/>
        </w:rPr>
        <w:t>et al.</w:t>
      </w:r>
      <w:r w:rsidR="00000000" w:rsidRPr="00672F77">
        <w:rPr>
          <w:sz w:val="28"/>
          <w:szCs w:val="28"/>
        </w:rPr>
        <w:t xml:space="preserve"> 2019).</w:t>
      </w:r>
      <w:r w:rsidR="00000000" w:rsidRPr="00672F77">
        <w:rPr>
          <w:b/>
          <w:sz w:val="28"/>
          <w:szCs w:val="28"/>
        </w:rPr>
        <w:t xml:space="preserve"> </w:t>
      </w:r>
      <w:r w:rsidR="00000000" w:rsidRPr="00672F77">
        <w:rPr>
          <w:sz w:val="28"/>
          <w:szCs w:val="28"/>
        </w:rPr>
        <w:t xml:space="preserve">Financial resources of AMT Coffee come under the value element of the VRIO model because it plays a vital role in building the success of the business. From the startup of the company to its establishment in the market it has received strong support from its financial resources. The financial resources of the company allow it to make investments in its key areas like product development, talent acquisition, and marketing infrastructure. Moreover, the company can use funding for its different areas due to its financial resources, which is a valuable aspect for the company (FasterCapital, 2024). </w:t>
      </w:r>
    </w:p>
    <w:p w14:paraId="5CF157E9" w14:textId="726C30D3" w:rsidR="004D60AB" w:rsidRPr="00672F77" w:rsidRDefault="00672F77">
      <w:pPr>
        <w:pStyle w:val="normal1"/>
        <w:rPr>
          <w:sz w:val="28"/>
          <w:szCs w:val="28"/>
        </w:rPr>
      </w:pPr>
      <w:r>
        <w:rPr>
          <w:b/>
          <w:sz w:val="28"/>
          <w:szCs w:val="28"/>
        </w:rPr>
        <w:t xml:space="preserve"> </w:t>
      </w:r>
      <w:r w:rsidR="00000000" w:rsidRPr="00672F77">
        <w:rPr>
          <w:b/>
          <w:sz w:val="28"/>
          <w:szCs w:val="28"/>
        </w:rPr>
        <w:t xml:space="preserve">Rarity- </w:t>
      </w:r>
      <w:r w:rsidR="00000000" w:rsidRPr="00672F77">
        <w:rPr>
          <w:sz w:val="28"/>
          <w:szCs w:val="28"/>
        </w:rPr>
        <w:t xml:space="preserve">Rarity is another element of VRIO that indicates how difficult and uncommon to get a capability or resources is  (Lee </w:t>
      </w:r>
      <w:r w:rsidR="00000000" w:rsidRPr="00672F77">
        <w:rPr>
          <w:i/>
          <w:sz w:val="28"/>
          <w:szCs w:val="28"/>
        </w:rPr>
        <w:t>et al.</w:t>
      </w:r>
      <w:r w:rsidR="00000000" w:rsidRPr="00672F77">
        <w:rPr>
          <w:sz w:val="28"/>
          <w:szCs w:val="28"/>
        </w:rPr>
        <w:t xml:space="preserve"> 2020). The technical resources of AMT Coffee fall into the rarity element of the VRIO framework. The </w:t>
      </w:r>
      <w:r w:rsidR="00000000" w:rsidRPr="00672F77">
        <w:rPr>
          <w:sz w:val="28"/>
          <w:szCs w:val="28"/>
        </w:rPr>
        <w:lastRenderedPageBreak/>
        <w:t>company has technical resources which are considered the core of the company. The technology of the company helps it to enhance the efficiency of its products. In addition, its technical resources help it to streamline and track its processes of operations, manage employee records and contacts, and maintain the flow of data. Because of these reasons, its technical resources are rare (LinkedIn, 2023).</w:t>
      </w:r>
    </w:p>
    <w:p w14:paraId="31C675BD" w14:textId="3B99F382" w:rsidR="004D60AB" w:rsidRPr="00672F77" w:rsidRDefault="00672F77">
      <w:pPr>
        <w:pStyle w:val="normal1"/>
        <w:rPr>
          <w:sz w:val="28"/>
          <w:szCs w:val="28"/>
        </w:rPr>
      </w:pPr>
      <w:r>
        <w:rPr>
          <w:b/>
          <w:sz w:val="28"/>
          <w:szCs w:val="28"/>
        </w:rPr>
        <w:t xml:space="preserve"> </w:t>
      </w:r>
      <w:r w:rsidR="00000000" w:rsidRPr="00672F77">
        <w:rPr>
          <w:b/>
          <w:sz w:val="28"/>
          <w:szCs w:val="28"/>
        </w:rPr>
        <w:t xml:space="preserve">Imitability- </w:t>
      </w:r>
      <w:r w:rsidR="00000000" w:rsidRPr="00672F77">
        <w:rPr>
          <w:sz w:val="28"/>
          <w:szCs w:val="28"/>
        </w:rPr>
        <w:t xml:space="preserve">Imitability is the third key element of the VRIO framework which is about how a resource of a company can be copied or substituted (Lee </w:t>
      </w:r>
      <w:r w:rsidR="00000000" w:rsidRPr="00672F77">
        <w:rPr>
          <w:i/>
          <w:sz w:val="28"/>
          <w:szCs w:val="28"/>
        </w:rPr>
        <w:t>et al.</w:t>
      </w:r>
      <w:r w:rsidR="00000000" w:rsidRPr="00672F77">
        <w:rPr>
          <w:sz w:val="28"/>
          <w:szCs w:val="28"/>
        </w:rPr>
        <w:t xml:space="preserve"> 2020). The employees of the AMT Coffee come under the imitability element of the framework. The employees of the company can be copied or substituted by another company but they can not achieve their working systems and their talents and skills. The performance of employees of the company is the major factor that contributes to it achieving its goals. Its employees focus on making sales as well as building the reputation of the brand through positive interactions with customers (Leonard, 2019). </w:t>
      </w:r>
    </w:p>
    <w:p w14:paraId="259FA350" w14:textId="1C1F8896" w:rsidR="004D60AB" w:rsidRPr="00672F77" w:rsidRDefault="00672F77">
      <w:pPr>
        <w:pStyle w:val="normal1"/>
        <w:rPr>
          <w:b/>
          <w:sz w:val="28"/>
          <w:szCs w:val="28"/>
        </w:rPr>
      </w:pPr>
      <w:r>
        <w:rPr>
          <w:b/>
          <w:sz w:val="28"/>
          <w:szCs w:val="28"/>
        </w:rPr>
        <w:t xml:space="preserve"> </w:t>
      </w:r>
      <w:r w:rsidR="00000000" w:rsidRPr="00672F77">
        <w:rPr>
          <w:b/>
          <w:sz w:val="28"/>
          <w:szCs w:val="28"/>
        </w:rPr>
        <w:t xml:space="preserve">Organization- </w:t>
      </w:r>
      <w:r w:rsidR="00000000" w:rsidRPr="00672F77">
        <w:rPr>
          <w:sz w:val="28"/>
          <w:szCs w:val="28"/>
        </w:rPr>
        <w:t xml:space="preserve">Organisation is the last element of the VRIO framework and this element is about how well an organization is aligned and structured to use its capabilities and resources effectively (Buzatu </w:t>
      </w:r>
      <w:r w:rsidR="00000000" w:rsidRPr="00672F77">
        <w:rPr>
          <w:i/>
          <w:sz w:val="28"/>
          <w:szCs w:val="28"/>
        </w:rPr>
        <w:t>et al.</w:t>
      </w:r>
      <w:r w:rsidR="00000000" w:rsidRPr="00672F77">
        <w:rPr>
          <w:sz w:val="28"/>
          <w:szCs w:val="28"/>
        </w:rPr>
        <w:t xml:space="preserve"> 2019). The human resources of AMT Coffee fall into the organization element of the framework because its human resources are well-organized and structured. The proof of this statement is the slow but constant growth of the company. The human resources of the company play a pivotal role in reinforcing, changing, and developing the culture of the company (Sands, 2024). </w:t>
      </w:r>
    </w:p>
    <w:p w14:paraId="7848EAC2" w14:textId="00C7AB7A" w:rsidR="004D60AB" w:rsidRPr="00672F77" w:rsidRDefault="00672F77" w:rsidP="00CA1805">
      <w:pPr>
        <w:pStyle w:val="Heading2"/>
        <w:rPr>
          <w:sz w:val="28"/>
          <w:szCs w:val="28"/>
        </w:rPr>
      </w:pPr>
      <w:bookmarkStart w:id="10" w:name="_Toc173342657"/>
      <w:r>
        <w:rPr>
          <w:sz w:val="28"/>
          <w:szCs w:val="28"/>
        </w:rPr>
        <w:t xml:space="preserve"> </w:t>
      </w:r>
      <w:r w:rsidR="00000000" w:rsidRPr="00672F77">
        <w:rPr>
          <w:sz w:val="28"/>
          <w:szCs w:val="28"/>
        </w:rPr>
        <w:t>SWOT Analysis</w:t>
      </w:r>
      <w:bookmarkEnd w:id="10"/>
    </w:p>
    <w:p w14:paraId="2063053F" w14:textId="070A17A7" w:rsidR="004D60AB" w:rsidRPr="00672F77" w:rsidRDefault="00672F77">
      <w:pPr>
        <w:pStyle w:val="normal1"/>
        <w:rPr>
          <w:sz w:val="28"/>
          <w:szCs w:val="28"/>
        </w:rPr>
      </w:pPr>
      <w:r>
        <w:rPr>
          <w:sz w:val="28"/>
          <w:szCs w:val="28"/>
        </w:rPr>
        <w:t xml:space="preserve"> </w:t>
      </w:r>
      <w:r w:rsidR="00000000" w:rsidRPr="00672F77">
        <w:rPr>
          <w:sz w:val="28"/>
          <w:szCs w:val="28"/>
        </w:rPr>
        <w:t xml:space="preserve">It is an analysis tool that helps to analyze the strengths, weaknesses, opportunities, and threats of a company to understand how the company is competitive to sustain </w:t>
      </w:r>
      <w:r w:rsidR="00000000" w:rsidRPr="00672F77">
        <w:rPr>
          <w:sz w:val="28"/>
          <w:szCs w:val="28"/>
        </w:rPr>
        <w:lastRenderedPageBreak/>
        <w:t xml:space="preserve">in the competitive market. In this context, perform a SWOT analysis of AMT coffee to understand the competitive advantage of the company. </w:t>
      </w:r>
    </w:p>
    <w:p w14:paraId="11CD039A" w14:textId="293A1B37" w:rsidR="004D60AB" w:rsidRPr="00672F77" w:rsidRDefault="00672F77">
      <w:pPr>
        <w:pStyle w:val="normal1"/>
        <w:rPr>
          <w:sz w:val="28"/>
          <w:szCs w:val="28"/>
          <w:highlight w:val="white"/>
        </w:rPr>
      </w:pPr>
      <w:r>
        <w:rPr>
          <w:b/>
          <w:sz w:val="28"/>
          <w:szCs w:val="28"/>
        </w:rPr>
        <w:t xml:space="preserve"> </w:t>
      </w:r>
      <w:r w:rsidR="00000000" w:rsidRPr="00672F77">
        <w:rPr>
          <w:b/>
          <w:sz w:val="28"/>
          <w:szCs w:val="28"/>
        </w:rPr>
        <w:t xml:space="preserve">Strength: </w:t>
      </w:r>
      <w:r w:rsidR="00000000" w:rsidRPr="00672F77">
        <w:rPr>
          <w:sz w:val="28"/>
          <w:szCs w:val="28"/>
        </w:rPr>
        <w:t>This comprises the market position, brand image, own blend of coffee, and digitalization. AMT coffee earns a net profit of 3 billion euros in 2023 (</w:t>
      </w:r>
      <w:r w:rsidR="00000000" w:rsidRPr="00672F77">
        <w:rPr>
          <w:sz w:val="28"/>
          <w:szCs w:val="28"/>
          <w:highlight w:val="white"/>
        </w:rPr>
        <w:t>Annual report, 2023)</w:t>
      </w:r>
      <w:r w:rsidR="00000000" w:rsidRPr="00672F77">
        <w:rPr>
          <w:sz w:val="28"/>
          <w:szCs w:val="28"/>
        </w:rPr>
        <w:t xml:space="preserve">. This shows the strong market position of AMT coffee in the competitive market scenario. The company also provides its customers with a blend of coffee that is made with </w:t>
      </w:r>
      <w:r w:rsidR="00000000" w:rsidRPr="00672F77">
        <w:rPr>
          <w:sz w:val="28"/>
          <w:szCs w:val="28"/>
          <w:highlight w:val="white"/>
        </w:rPr>
        <w:t xml:space="preserve">70% Brazilian and 30% Washed Ethiopian beans (Amt Coffee, 2020). This increases the brand visibility of AMT coffee among their customer base. </w:t>
      </w:r>
    </w:p>
    <w:p w14:paraId="010FE9E4" w14:textId="3532DF24" w:rsidR="004D60AB" w:rsidRPr="00672F77" w:rsidRDefault="00672F77">
      <w:pPr>
        <w:pStyle w:val="normal1"/>
        <w:rPr>
          <w:sz w:val="28"/>
          <w:szCs w:val="28"/>
        </w:rPr>
      </w:pPr>
      <w:r>
        <w:rPr>
          <w:b/>
          <w:sz w:val="28"/>
          <w:szCs w:val="28"/>
          <w:highlight w:val="white"/>
        </w:rPr>
        <w:t xml:space="preserve"> </w:t>
      </w:r>
      <w:r w:rsidR="00000000" w:rsidRPr="00672F77">
        <w:rPr>
          <w:b/>
          <w:sz w:val="28"/>
          <w:szCs w:val="28"/>
          <w:highlight w:val="white"/>
        </w:rPr>
        <w:t xml:space="preserve">Weakness: </w:t>
      </w:r>
      <w:r w:rsidR="00000000" w:rsidRPr="00672F77">
        <w:rPr>
          <w:sz w:val="28"/>
          <w:szCs w:val="28"/>
        </w:rPr>
        <w:t>This refers to the area in which the company needs to improve. AMT Coffee only operates in the UK. This makes the company fully dependent on the economy of the UK. The economic uncertainty in the country has become harmful to the company. As the inflation rate of the UK is 5.2% in 2023, this will reduce the purchasing power of the people. This will impact the sales of the company</w:t>
      </w:r>
      <w:r w:rsidR="00875F46" w:rsidRPr="00672F77">
        <w:rPr>
          <w:sz w:val="28"/>
          <w:szCs w:val="28"/>
        </w:rPr>
        <w:t xml:space="preserve">. The next weakness of AMT Coffee being faced the stiffed competition which leds to craete challenge for the organisation in smooth flow of its operational activity. Facing the stiff competition the AMT Coffee faced issue in charging the premium price of its </w:t>
      </w:r>
      <w:r w:rsidR="00770A0C" w:rsidRPr="00672F77">
        <w:rPr>
          <w:sz w:val="28"/>
          <w:szCs w:val="28"/>
        </w:rPr>
        <w:t xml:space="preserve">coffee which lead to reduce the profit generating capacity </w:t>
      </w:r>
      <w:r w:rsidR="00000000" w:rsidRPr="00672F77">
        <w:rPr>
          <w:sz w:val="28"/>
          <w:szCs w:val="28"/>
        </w:rPr>
        <w:t>(</w:t>
      </w:r>
      <w:r w:rsidR="00000000" w:rsidRPr="00672F77">
        <w:rPr>
          <w:sz w:val="28"/>
          <w:szCs w:val="28"/>
          <w:highlight w:val="white"/>
        </w:rPr>
        <w:t>Beckett, 2024)</w:t>
      </w:r>
      <w:r w:rsidR="00000000" w:rsidRPr="00672F77">
        <w:rPr>
          <w:sz w:val="28"/>
          <w:szCs w:val="28"/>
        </w:rPr>
        <w:t xml:space="preserve">. </w:t>
      </w:r>
    </w:p>
    <w:p w14:paraId="5A8C731E" w14:textId="7BA73537" w:rsidR="004D60AB" w:rsidRPr="00672F77" w:rsidRDefault="00672F77">
      <w:pPr>
        <w:pStyle w:val="normal1"/>
        <w:rPr>
          <w:sz w:val="28"/>
          <w:szCs w:val="28"/>
        </w:rPr>
      </w:pPr>
      <w:r>
        <w:rPr>
          <w:b/>
          <w:sz w:val="28"/>
          <w:szCs w:val="28"/>
        </w:rPr>
        <w:t xml:space="preserve"> </w:t>
      </w:r>
      <w:r w:rsidR="00000000" w:rsidRPr="00672F77">
        <w:rPr>
          <w:b/>
          <w:sz w:val="28"/>
          <w:szCs w:val="28"/>
        </w:rPr>
        <w:t xml:space="preserve">Opportunities: </w:t>
      </w:r>
      <w:r w:rsidR="00000000" w:rsidRPr="00672F77">
        <w:rPr>
          <w:sz w:val="28"/>
          <w:szCs w:val="28"/>
        </w:rPr>
        <w:t>The UK historically aligned with the intake of tea but in recent times this trend is going to be transformed. The trend of coffee is significantly increasing from time to time in the UK. This will create an excellent opportunity for AMT Coffee to flourish the business in this favorable market scenario. The coffee market in the UK grew by 7.9% in the financial year 2019. The growth of the market is expected to be at the same pace and become the 13 billion euros market in the year 2023. This growth provides an excellent ground for AMT coffee to expand its business in the UK market (</w:t>
      </w:r>
      <w:r w:rsidR="00000000" w:rsidRPr="00672F77">
        <w:rPr>
          <w:sz w:val="28"/>
          <w:szCs w:val="28"/>
          <w:highlight w:val="white"/>
        </w:rPr>
        <w:t>FreshGround, 2024)</w:t>
      </w:r>
      <w:r w:rsidR="00000000" w:rsidRPr="00672F77">
        <w:rPr>
          <w:sz w:val="28"/>
          <w:szCs w:val="28"/>
        </w:rPr>
        <w:t xml:space="preserve">. </w:t>
      </w:r>
    </w:p>
    <w:p w14:paraId="592934F1" w14:textId="58B16BF6" w:rsidR="004D60AB" w:rsidRPr="00672F77" w:rsidRDefault="00672F77">
      <w:pPr>
        <w:pStyle w:val="normal1"/>
        <w:rPr>
          <w:sz w:val="28"/>
          <w:szCs w:val="28"/>
        </w:rPr>
      </w:pPr>
      <w:r>
        <w:rPr>
          <w:b/>
          <w:sz w:val="28"/>
          <w:szCs w:val="28"/>
        </w:rPr>
        <w:lastRenderedPageBreak/>
        <w:t xml:space="preserve"> </w:t>
      </w:r>
      <w:r w:rsidR="00000000" w:rsidRPr="00672F77">
        <w:rPr>
          <w:b/>
          <w:sz w:val="28"/>
          <w:szCs w:val="28"/>
        </w:rPr>
        <w:t xml:space="preserve">Threats: </w:t>
      </w:r>
      <w:r w:rsidR="00000000" w:rsidRPr="00672F77">
        <w:rPr>
          <w:sz w:val="28"/>
          <w:szCs w:val="28"/>
        </w:rPr>
        <w:t xml:space="preserve">There are many competitors in the market. The major competitors of AMT coffee are </w:t>
      </w:r>
      <w:r w:rsidR="00000000" w:rsidRPr="00672F77">
        <w:rPr>
          <w:sz w:val="28"/>
          <w:szCs w:val="28"/>
          <w:highlight w:val="white"/>
        </w:rPr>
        <w:t>Rhubarb &amp; Mustard, Prufrock Coffee, Boncafé Middle East LLC, Subway, and Brazilian Canadian Coffee Co. Ltd</w:t>
      </w:r>
      <w:r w:rsidR="00000000" w:rsidRPr="00672F77">
        <w:rPr>
          <w:sz w:val="28"/>
          <w:szCs w:val="28"/>
        </w:rPr>
        <w:t xml:space="preserve">. They pose in front of AMT coffee. Apart from this, another major threat for the company is consumer preferences towards sustainability. This required the company to change its strategy towards sustainability. To cater to this, </w:t>
      </w:r>
      <w:r w:rsidR="00000000" w:rsidRPr="00672F77">
        <w:rPr>
          <w:sz w:val="28"/>
          <w:szCs w:val="28"/>
          <w:highlight w:val="white"/>
        </w:rPr>
        <w:t xml:space="preserve">the company replaced animal-produced milk with plant-based milk. This will help to reduce carbon emissions (ECRC, 2024). </w:t>
      </w:r>
      <w:r w:rsidR="00000000" w:rsidRPr="00672F77">
        <w:rPr>
          <w:sz w:val="28"/>
          <w:szCs w:val="28"/>
        </w:rPr>
        <w:t xml:space="preserve">AMT Coffee also pledged to give </w:t>
      </w:r>
      <w:r w:rsidR="00000000" w:rsidRPr="00672F77">
        <w:rPr>
          <w:sz w:val="28"/>
          <w:szCs w:val="28"/>
          <w:highlight w:val="white"/>
        </w:rPr>
        <w:t xml:space="preserve">100% bio-compostable cups in their coffee shops. This claimed that these bio-compostable cups are self-decomposed in one year. This step of the company helps to eliminate the 2.5 million coffee plastic cups every year (Gilbert, 2023).  </w:t>
      </w:r>
    </w:p>
    <w:p w14:paraId="68690608" w14:textId="066D7AD8" w:rsidR="00CA1805" w:rsidRPr="00672F77" w:rsidRDefault="00CA1805" w:rsidP="00CA1805">
      <w:pPr>
        <w:pStyle w:val="Heading1"/>
        <w:rPr>
          <w:sz w:val="32"/>
          <w:szCs w:val="32"/>
        </w:rPr>
      </w:pPr>
      <w:bookmarkStart w:id="11" w:name="_Toc173342658"/>
      <w:r w:rsidRPr="00672F77">
        <w:rPr>
          <w:sz w:val="32"/>
          <w:szCs w:val="32"/>
        </w:rPr>
        <w:t>Strategic Decison Making</w:t>
      </w:r>
      <w:bookmarkEnd w:id="11"/>
    </w:p>
    <w:p w14:paraId="1CE0EE33" w14:textId="33827112" w:rsidR="004D60AB" w:rsidRPr="00672F77" w:rsidRDefault="00672F77" w:rsidP="00CA1805">
      <w:pPr>
        <w:pStyle w:val="Heading2"/>
        <w:rPr>
          <w:sz w:val="28"/>
          <w:szCs w:val="28"/>
        </w:rPr>
      </w:pPr>
      <w:bookmarkStart w:id="12" w:name="_Toc173342659"/>
      <w:r>
        <w:rPr>
          <w:sz w:val="28"/>
          <w:szCs w:val="28"/>
        </w:rPr>
        <w:t xml:space="preserve"> </w:t>
      </w:r>
      <w:r w:rsidR="00000000" w:rsidRPr="00672F77">
        <w:rPr>
          <w:sz w:val="28"/>
          <w:szCs w:val="28"/>
        </w:rPr>
        <w:t>Ansoff Matrix</w:t>
      </w:r>
      <w:bookmarkEnd w:id="12"/>
    </w:p>
    <w:p w14:paraId="7C1EDC89" w14:textId="2E3880A7" w:rsidR="004D60AB" w:rsidRPr="00672F77" w:rsidRDefault="00672F77">
      <w:pPr>
        <w:pStyle w:val="normal1"/>
        <w:rPr>
          <w:sz w:val="28"/>
          <w:szCs w:val="28"/>
        </w:rPr>
      </w:pPr>
      <w:r>
        <w:rPr>
          <w:b/>
          <w:sz w:val="28"/>
          <w:szCs w:val="28"/>
        </w:rPr>
        <w:t xml:space="preserve"> </w:t>
      </w:r>
      <w:r w:rsidR="00000000" w:rsidRPr="00672F77">
        <w:rPr>
          <w:b/>
          <w:sz w:val="28"/>
          <w:szCs w:val="28"/>
        </w:rPr>
        <w:t xml:space="preserve">Market penetration - </w:t>
      </w:r>
      <w:r w:rsidR="00000000" w:rsidRPr="00672F77">
        <w:rPr>
          <w:sz w:val="28"/>
          <w:szCs w:val="28"/>
        </w:rPr>
        <w:t xml:space="preserve">For market penetrations the organization AMT Coffee can use lots of strategic choices which will be useful for them. Through the help of a strategic choice of the organization at the marketplace, they should have to increase the streamlining or efforts to the distribution process of the organization at the marketplace so that they can be able to penetrate their business model and company at the marketplace. To penetrate the marketplace place they are decreasing their price range so that they can attract more customers towards the organization to establish a positive brand image in front of the marketplace. Management of the company AMT Coffee also wants some kind of penetration at their work so that they can enhance their management system for penetrating new strategies at their company for achieving growth and success in the marketplace. The Coffee market in the UK is growing with a 3% CAGR from 2022 to 2030 in the UK (FreshGround, 2024). </w:t>
      </w:r>
    </w:p>
    <w:p w14:paraId="46FF74F2" w14:textId="48AC5A96" w:rsidR="004D60AB" w:rsidRPr="00672F77" w:rsidRDefault="00672F77">
      <w:pPr>
        <w:pStyle w:val="normal1"/>
        <w:rPr>
          <w:sz w:val="28"/>
          <w:szCs w:val="28"/>
        </w:rPr>
      </w:pPr>
      <w:r>
        <w:rPr>
          <w:b/>
          <w:sz w:val="28"/>
          <w:szCs w:val="28"/>
        </w:rPr>
        <w:lastRenderedPageBreak/>
        <w:t xml:space="preserve"> </w:t>
      </w:r>
      <w:r w:rsidR="00000000" w:rsidRPr="00672F77">
        <w:rPr>
          <w:b/>
          <w:sz w:val="28"/>
          <w:szCs w:val="28"/>
        </w:rPr>
        <w:t xml:space="preserve">Market development -  </w:t>
      </w:r>
      <w:r w:rsidR="00000000" w:rsidRPr="00672F77">
        <w:rPr>
          <w:sz w:val="28"/>
          <w:szCs w:val="28"/>
        </w:rPr>
        <w:t xml:space="preserve">Market development strategies are also very crucial for the company to establish strategic choices in the marketplace. The market development is risky for the AMT Coffee organization. AMT Coffee is doing segmentation of their customers in the market marketplace and it will be crucial for it to understand the needs and demands of customers in the market marketplace easily. The revenue of the AMT Coffee organization is around £7.6 Million and now they are planning to enter a foreign marketplace so that they can expand their company outside of the area and create growth opportunities for them to enhance their business and growth (World Coffee Portal, 2022). Market development will help the organization reach different types of customers in the international marketplace. </w:t>
      </w:r>
    </w:p>
    <w:p w14:paraId="51364772" w14:textId="171C171E" w:rsidR="004D60AB" w:rsidRPr="00672F77" w:rsidRDefault="00672F77">
      <w:pPr>
        <w:pStyle w:val="normal1"/>
        <w:rPr>
          <w:sz w:val="28"/>
          <w:szCs w:val="28"/>
        </w:rPr>
      </w:pPr>
      <w:r>
        <w:rPr>
          <w:b/>
          <w:sz w:val="28"/>
          <w:szCs w:val="28"/>
        </w:rPr>
        <w:t xml:space="preserve"> </w:t>
      </w:r>
      <w:r w:rsidR="00000000" w:rsidRPr="00672F77">
        <w:rPr>
          <w:b/>
          <w:sz w:val="28"/>
          <w:szCs w:val="28"/>
        </w:rPr>
        <w:t xml:space="preserve">Product development - </w:t>
      </w:r>
      <w:r w:rsidR="00000000" w:rsidRPr="00672F77">
        <w:rPr>
          <w:sz w:val="28"/>
          <w:szCs w:val="28"/>
        </w:rPr>
        <w:t xml:space="preserve">The organization AMT Coffee is focused on developing its products for the market and overcoming the competition they have to face. The organization AMT Coffee is also investing a lot of revenue into the R&amp;D process so that it enhances its products according to the demand of the organization and establishes its positioning in the marketplace. They are also taking the permissions and rights to produce and sell the products from different firms. By doing so, the company wants to establish trust and loyalty with their customers so that they can be popular in front of customers of the organization. Companies are also focusing on the demography of the area before establishing their business so that they can establish their brand popularity according to the demography of that area (Corporatefinanceinstitute, 2023).    </w:t>
      </w:r>
    </w:p>
    <w:p w14:paraId="2A5FD0F5" w14:textId="49C88AB4" w:rsidR="004D60AB" w:rsidRPr="00672F77" w:rsidRDefault="00553CB8">
      <w:pPr>
        <w:pStyle w:val="normal1"/>
        <w:rPr>
          <w:b/>
          <w:sz w:val="28"/>
          <w:szCs w:val="28"/>
        </w:rPr>
      </w:pPr>
      <w:r>
        <w:rPr>
          <w:b/>
          <w:sz w:val="28"/>
          <w:szCs w:val="28"/>
        </w:rPr>
        <w:t xml:space="preserve"> </w:t>
      </w:r>
      <w:r w:rsidR="00000000" w:rsidRPr="00672F77">
        <w:rPr>
          <w:b/>
          <w:sz w:val="28"/>
          <w:szCs w:val="28"/>
        </w:rPr>
        <w:t xml:space="preserve">Diversification </w:t>
      </w:r>
    </w:p>
    <w:p w14:paraId="38E01A1A" w14:textId="7121B98E" w:rsidR="004D60AB" w:rsidRPr="00672F77" w:rsidRDefault="00553CB8">
      <w:pPr>
        <w:pStyle w:val="normal1"/>
        <w:rPr>
          <w:sz w:val="28"/>
          <w:szCs w:val="28"/>
        </w:rPr>
      </w:pPr>
      <w:r>
        <w:rPr>
          <w:sz w:val="28"/>
          <w:szCs w:val="28"/>
        </w:rPr>
        <w:t xml:space="preserve"> </w:t>
      </w:r>
      <w:r w:rsidR="00000000" w:rsidRPr="00672F77">
        <w:rPr>
          <w:sz w:val="28"/>
          <w:szCs w:val="28"/>
        </w:rPr>
        <w:t xml:space="preserve">Diversification is one of the highest-risk endeavors for the AMT Coffee organization. The products and market development of the organization need some kind of diversification and managing the differences of various areas is sometimes very hard for the organization and it creates issues for the strategic growth of AMT Coffee in the marketplace. There are two types of diversification: first is related </w:t>
      </w:r>
      <w:r w:rsidR="00000000" w:rsidRPr="00672F77">
        <w:rPr>
          <w:sz w:val="28"/>
          <w:szCs w:val="28"/>
        </w:rPr>
        <w:lastRenderedPageBreak/>
        <w:t xml:space="preserve">diversification and second is unrelated diversification. In the related diversification process, companies have to realize potential synergies and considerable R&amp;D in the marketplace efficiently. The unrelated diversification is based on real synergies that exist between the company and new products of the organization (Corporatefinanceinstitute, 2023). </w:t>
      </w:r>
    </w:p>
    <w:p w14:paraId="08561BC9" w14:textId="2D7DF6CE" w:rsidR="004D60AB" w:rsidRPr="00672F77" w:rsidRDefault="00553CB8">
      <w:pPr>
        <w:pStyle w:val="normal1"/>
        <w:rPr>
          <w:b/>
          <w:sz w:val="28"/>
          <w:szCs w:val="28"/>
        </w:rPr>
      </w:pPr>
      <w:r>
        <w:rPr>
          <w:b/>
          <w:sz w:val="28"/>
          <w:szCs w:val="28"/>
        </w:rPr>
        <w:t xml:space="preserve"> </w:t>
      </w:r>
      <w:r w:rsidR="00000000" w:rsidRPr="00672F77">
        <w:rPr>
          <w:b/>
          <w:sz w:val="28"/>
          <w:szCs w:val="28"/>
        </w:rPr>
        <w:t xml:space="preserve">New strategy for AMT Coffee </w:t>
      </w:r>
    </w:p>
    <w:p w14:paraId="6A74944E" w14:textId="54720763" w:rsidR="004D60AB" w:rsidRPr="00672F77" w:rsidRDefault="00553CB8">
      <w:pPr>
        <w:pStyle w:val="normal1"/>
        <w:rPr>
          <w:sz w:val="28"/>
          <w:szCs w:val="28"/>
        </w:rPr>
      </w:pPr>
      <w:r>
        <w:rPr>
          <w:sz w:val="28"/>
          <w:szCs w:val="28"/>
        </w:rPr>
        <w:t xml:space="preserve"> </w:t>
      </w:r>
      <w:r w:rsidR="00000000" w:rsidRPr="00672F77">
        <w:rPr>
          <w:sz w:val="28"/>
          <w:szCs w:val="28"/>
        </w:rPr>
        <w:t xml:space="preserve">There are various kinds of strategies in the market that will be useful for the company to compete in the marketplace and establish positioning in the market. The AMT Coffee company should have to </w:t>
      </w:r>
      <w:r w:rsidR="00000000" w:rsidRPr="00672F77">
        <w:rPr>
          <w:b/>
          <w:sz w:val="28"/>
          <w:szCs w:val="28"/>
        </w:rPr>
        <w:t>consider alternative channels</w:t>
      </w:r>
      <w:r w:rsidR="00000000" w:rsidRPr="00672F77">
        <w:rPr>
          <w:sz w:val="28"/>
          <w:szCs w:val="28"/>
        </w:rPr>
        <w:t xml:space="preserve"> at their operations because it will be useful for them to overcome the highly competitive market and establish their business as alternative competition</w:t>
      </w:r>
      <w:r w:rsidR="00000000" w:rsidRPr="00672F77">
        <w:rPr>
          <w:b/>
          <w:sz w:val="28"/>
          <w:szCs w:val="28"/>
        </w:rPr>
        <w:t xml:space="preserve">. </w:t>
      </w:r>
      <w:r w:rsidR="00000000" w:rsidRPr="00672F77">
        <w:rPr>
          <w:sz w:val="28"/>
          <w:szCs w:val="28"/>
        </w:rPr>
        <w:t>By implementing the marketing segmentation they can use alternative channels efficiently.</w:t>
      </w:r>
      <w:r w:rsidR="00000000" w:rsidRPr="00672F77">
        <w:rPr>
          <w:b/>
          <w:sz w:val="28"/>
          <w:szCs w:val="28"/>
        </w:rPr>
        <w:t xml:space="preserve"> </w:t>
      </w:r>
      <w:r w:rsidR="00000000" w:rsidRPr="00672F77">
        <w:rPr>
          <w:sz w:val="28"/>
          <w:szCs w:val="28"/>
        </w:rPr>
        <w:t xml:space="preserve">By segmenting the customer of the organization they will be able to capture the customer range of the organization according to it. The small business always struggles at the large market to sell their products. That is why AMT Coffee should have to segment its customers so that it can establish its positioning in the market (Kolesnikova, 2022). </w:t>
      </w:r>
    </w:p>
    <w:p w14:paraId="156A6D93" w14:textId="359256E7" w:rsidR="004D60AB" w:rsidRPr="00672F77" w:rsidRDefault="00553CB8">
      <w:pPr>
        <w:pStyle w:val="normal1"/>
        <w:rPr>
          <w:b/>
          <w:sz w:val="28"/>
          <w:szCs w:val="28"/>
        </w:rPr>
      </w:pPr>
      <w:r>
        <w:rPr>
          <w:b/>
          <w:sz w:val="28"/>
          <w:szCs w:val="28"/>
        </w:rPr>
        <w:t xml:space="preserve"> </w:t>
      </w:r>
      <w:r w:rsidR="00000000" w:rsidRPr="00672F77">
        <w:rPr>
          <w:b/>
          <w:sz w:val="28"/>
          <w:szCs w:val="28"/>
        </w:rPr>
        <w:t xml:space="preserve">How this strategy will work for future growth </w:t>
      </w:r>
    </w:p>
    <w:p w14:paraId="2EFA4FD5" w14:textId="4A1CB203" w:rsidR="004D60AB" w:rsidRPr="00672F77" w:rsidRDefault="00553CB8">
      <w:pPr>
        <w:pStyle w:val="normal1"/>
        <w:rPr>
          <w:sz w:val="28"/>
          <w:szCs w:val="28"/>
        </w:rPr>
      </w:pPr>
      <w:r>
        <w:rPr>
          <w:sz w:val="28"/>
          <w:szCs w:val="28"/>
        </w:rPr>
        <w:t xml:space="preserve"> </w:t>
      </w:r>
      <w:r w:rsidR="00000000" w:rsidRPr="00672F77">
        <w:rPr>
          <w:sz w:val="28"/>
          <w:szCs w:val="28"/>
        </w:rPr>
        <w:t xml:space="preserve">By considering the alternative channel it will provide growth opportunities for the AMT Coffee company because for small companies various kinds of opportunities in the marketplace can provide them with opportunities. On internet platforms, there are various kinds of channels for the entrepreneurs of the market which they can use for growing their reach and innovating new things in the marketplace. AMT Coffee can also establish their pop-up shop on the internet so they can connect their potential customers at marketplaces. In this strategy, they can implement alternative channels with segmenting customers and it can help to do market segmentation, at the biggest market it becomes very hard for an organization to capture customers from various big entrepreneurs for capturing that customer this organization can establish the </w:t>
      </w:r>
      <w:r w:rsidR="00000000" w:rsidRPr="00672F77">
        <w:rPr>
          <w:sz w:val="28"/>
          <w:szCs w:val="28"/>
        </w:rPr>
        <w:lastRenderedPageBreak/>
        <w:t xml:space="preserve">positioning of the market and use demographic information to do segmentation (Kolesnikova, 2022). </w:t>
      </w:r>
    </w:p>
    <w:p w14:paraId="53D57765" w14:textId="77777777" w:rsidR="004D60AB" w:rsidRPr="00553CB8" w:rsidRDefault="00000000">
      <w:pPr>
        <w:pStyle w:val="Heading1"/>
        <w:rPr>
          <w:sz w:val="32"/>
          <w:szCs w:val="32"/>
        </w:rPr>
      </w:pPr>
      <w:bookmarkStart w:id="13" w:name="_Toc173342660"/>
      <w:r w:rsidRPr="00553CB8">
        <w:rPr>
          <w:sz w:val="32"/>
          <w:szCs w:val="32"/>
        </w:rPr>
        <w:t>Stakeholder Analysis</w:t>
      </w:r>
      <w:bookmarkEnd w:id="13"/>
      <w:r w:rsidRPr="00553CB8">
        <w:rPr>
          <w:sz w:val="32"/>
          <w:szCs w:val="32"/>
        </w:rPr>
        <w:t xml:space="preserve"> </w:t>
      </w:r>
    </w:p>
    <w:p w14:paraId="3F522F70" w14:textId="0298980F" w:rsidR="004D60AB" w:rsidRPr="00672F77" w:rsidRDefault="00553CB8">
      <w:pPr>
        <w:pStyle w:val="normal1"/>
        <w:rPr>
          <w:b/>
          <w:sz w:val="28"/>
          <w:szCs w:val="28"/>
        </w:rPr>
      </w:pPr>
      <w:r>
        <w:rPr>
          <w:b/>
          <w:sz w:val="28"/>
          <w:szCs w:val="28"/>
        </w:rPr>
        <w:t xml:space="preserve"> </w:t>
      </w:r>
      <w:r w:rsidR="00000000" w:rsidRPr="00672F77">
        <w:rPr>
          <w:b/>
          <w:sz w:val="28"/>
          <w:szCs w:val="28"/>
        </w:rPr>
        <w:t>Definition of the Stakeholders Matrix</w:t>
      </w:r>
    </w:p>
    <w:p w14:paraId="4EF2BC0B" w14:textId="330E31BF" w:rsidR="004D60AB" w:rsidRPr="00672F77" w:rsidRDefault="00553CB8">
      <w:pPr>
        <w:pStyle w:val="normal1"/>
        <w:rPr>
          <w:sz w:val="28"/>
          <w:szCs w:val="28"/>
        </w:rPr>
      </w:pPr>
      <w:r>
        <w:rPr>
          <w:sz w:val="28"/>
          <w:szCs w:val="28"/>
        </w:rPr>
        <w:t xml:space="preserve"> </w:t>
      </w:r>
      <w:r w:rsidR="00000000" w:rsidRPr="00672F77">
        <w:rPr>
          <w:sz w:val="28"/>
          <w:szCs w:val="28"/>
        </w:rPr>
        <w:t xml:space="preserve">The stakeholder matrix is the essential framework that helps the business understand the power of the company stakeholders. The matrix is helpful for the company as it helps in focusing on the low to the high power of the stakeholders in the business decision-making (Wood </w:t>
      </w:r>
      <w:r w:rsidR="00000000" w:rsidRPr="00672F77">
        <w:rPr>
          <w:i/>
          <w:sz w:val="28"/>
          <w:szCs w:val="28"/>
        </w:rPr>
        <w:t xml:space="preserve">et al. </w:t>
      </w:r>
      <w:r w:rsidR="00000000" w:rsidRPr="00672F77">
        <w:rPr>
          <w:sz w:val="28"/>
          <w:szCs w:val="28"/>
        </w:rPr>
        <w:t xml:space="preserve">2021). The matrix helps in the analysis of the expectations of the stakeholders of the company and the work process that is formed by the company to their stakeholders. The coordination of the information which is gained from this marketing is more useful at the time of alignment. There are four different elements in the matrices based on which the company stakeholders are divided (Eduardo, 2018). </w:t>
      </w:r>
    </w:p>
    <w:p w14:paraId="5124E276" w14:textId="77777777" w:rsidR="004D60AB" w:rsidRPr="00672F77" w:rsidRDefault="00000000" w:rsidP="00CA1805">
      <w:pPr>
        <w:pStyle w:val="normal1"/>
        <w:jc w:val="center"/>
        <w:rPr>
          <w:sz w:val="28"/>
          <w:szCs w:val="28"/>
        </w:rPr>
      </w:pPr>
      <w:r w:rsidRPr="00672F77">
        <w:rPr>
          <w:noProof/>
          <w:sz w:val="28"/>
          <w:szCs w:val="28"/>
        </w:rPr>
        <w:drawing>
          <wp:inline distT="114300" distB="114300" distL="114300" distR="114300" wp14:anchorId="3DE20FB4" wp14:editId="24814F13">
            <wp:extent cx="5099525" cy="3669370"/>
            <wp:effectExtent l="12700" t="12700" r="12700" b="12700"/>
            <wp:docPr id="6" name="image1.png"/>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7"/>
                    <a:stretch>
                      <a:fillRect/>
                    </a:stretch>
                  </pic:blipFill>
                  <pic:spPr>
                    <a:xfrm>
                      <a:off x="0" y="0"/>
                      <a:ext cx="5099525" cy="3669370"/>
                    </a:xfrm>
                    <a:prstGeom prst="rect">
                      <a:avLst/>
                    </a:prstGeom>
                    <a:ln w="12700">
                      <a:solidFill>
                        <a:srgbClr val="000000"/>
                      </a:solidFill>
                      <a:prstDash val="solid"/>
                    </a:ln>
                  </pic:spPr>
                </pic:pic>
              </a:graphicData>
            </a:graphic>
          </wp:inline>
        </w:drawing>
      </w:r>
    </w:p>
    <w:p w14:paraId="0F10BB5C" w14:textId="77777777" w:rsidR="004D60AB" w:rsidRPr="00672F77" w:rsidRDefault="00000000">
      <w:pPr>
        <w:pStyle w:val="normal1"/>
        <w:jc w:val="center"/>
        <w:rPr>
          <w:b/>
          <w:sz w:val="28"/>
          <w:szCs w:val="28"/>
        </w:rPr>
      </w:pPr>
      <w:r w:rsidRPr="00672F77">
        <w:rPr>
          <w:b/>
          <w:sz w:val="28"/>
          <w:szCs w:val="28"/>
        </w:rPr>
        <w:lastRenderedPageBreak/>
        <w:t>Figure: Stakeholder Matrix.</w:t>
      </w:r>
    </w:p>
    <w:p w14:paraId="0FF080E1" w14:textId="42972C01" w:rsidR="004D60AB" w:rsidRPr="00672F77" w:rsidRDefault="00000000">
      <w:pPr>
        <w:pStyle w:val="normal1"/>
        <w:jc w:val="center"/>
        <w:rPr>
          <w:sz w:val="28"/>
          <w:szCs w:val="28"/>
        </w:rPr>
      </w:pPr>
      <w:r w:rsidRPr="00672F77">
        <w:rPr>
          <w:sz w:val="28"/>
          <w:szCs w:val="28"/>
        </w:rPr>
        <w:t>(Sources: Eduardo, 2018)</w:t>
      </w:r>
    </w:p>
    <w:p w14:paraId="188D0405" w14:textId="3C7FF502" w:rsidR="004D60AB" w:rsidRPr="00672F77" w:rsidRDefault="00553CB8">
      <w:pPr>
        <w:pStyle w:val="normal1"/>
        <w:rPr>
          <w:b/>
          <w:sz w:val="28"/>
          <w:szCs w:val="28"/>
        </w:rPr>
      </w:pPr>
      <w:r>
        <w:rPr>
          <w:b/>
          <w:sz w:val="28"/>
          <w:szCs w:val="28"/>
        </w:rPr>
        <w:t xml:space="preserve"> </w:t>
      </w:r>
      <w:r w:rsidR="00000000" w:rsidRPr="00672F77">
        <w:rPr>
          <w:b/>
          <w:sz w:val="28"/>
          <w:szCs w:val="28"/>
        </w:rPr>
        <w:t xml:space="preserve">Application of the Matrix in AMT Coffee </w:t>
      </w:r>
    </w:p>
    <w:p w14:paraId="74DFE3D8" w14:textId="77777777" w:rsidR="004D60AB" w:rsidRPr="00672F77" w:rsidRDefault="00000000">
      <w:pPr>
        <w:pStyle w:val="normal1"/>
        <w:rPr>
          <w:sz w:val="28"/>
          <w:szCs w:val="28"/>
        </w:rPr>
      </w:pPr>
      <w:r w:rsidRPr="00672F77">
        <w:rPr>
          <w:sz w:val="28"/>
          <w:szCs w:val="28"/>
        </w:rPr>
        <w:t xml:space="preserve">The analysis of the stakeholder matrix for AMT coffee will be formed which will hold the analysis of the expectations of the stakeholders, analysis of different stakeholders and many more aspects of the company stakeholders have been discussed below. </w:t>
      </w:r>
    </w:p>
    <w:p w14:paraId="4C34BFDE" w14:textId="13E734FB" w:rsidR="004D60AB" w:rsidRPr="00672F77" w:rsidRDefault="00553CB8">
      <w:pPr>
        <w:pStyle w:val="normal1"/>
        <w:rPr>
          <w:b/>
          <w:sz w:val="28"/>
          <w:szCs w:val="28"/>
        </w:rPr>
      </w:pPr>
      <w:r>
        <w:rPr>
          <w:b/>
          <w:sz w:val="28"/>
          <w:szCs w:val="28"/>
        </w:rPr>
        <w:t xml:space="preserve"> </w:t>
      </w:r>
      <w:r w:rsidR="00000000" w:rsidRPr="00672F77">
        <w:rPr>
          <w:b/>
          <w:sz w:val="28"/>
          <w:szCs w:val="28"/>
        </w:rPr>
        <w:t>Keep satisfied:</w:t>
      </w:r>
    </w:p>
    <w:p w14:paraId="1EB17ECB" w14:textId="77777777" w:rsidR="004D60AB" w:rsidRPr="00672F77" w:rsidRDefault="00000000">
      <w:pPr>
        <w:pStyle w:val="normal1"/>
        <w:rPr>
          <w:sz w:val="28"/>
          <w:szCs w:val="28"/>
        </w:rPr>
      </w:pPr>
      <w:r w:rsidRPr="00672F77">
        <w:rPr>
          <w:sz w:val="28"/>
          <w:szCs w:val="28"/>
        </w:rPr>
        <w:t xml:space="preserve">As part of the stakeholder matrix, AMT Coffee needs to keep satisfied with their owners and the managers of the business. From the analysis, it has been seen that the company focuses on satisfying the managers of the company by providing them with the required power and responsibilities which have been managed by the managers (Silvius and Schipper, 2019). The decision of the company for the development process is made by the manager of the company. The management system of AMT Coffee helps the company to reduce its overall costs. It has been found that the interest of the stakeholders is lower but the power is high (Stables, 2022). </w:t>
      </w:r>
    </w:p>
    <w:p w14:paraId="1A59EEBE" w14:textId="27E84033" w:rsidR="004D60AB" w:rsidRPr="00672F77" w:rsidRDefault="00553CB8">
      <w:pPr>
        <w:pStyle w:val="normal1"/>
        <w:rPr>
          <w:b/>
          <w:sz w:val="28"/>
          <w:szCs w:val="28"/>
        </w:rPr>
      </w:pPr>
      <w:r>
        <w:rPr>
          <w:b/>
          <w:sz w:val="28"/>
          <w:szCs w:val="28"/>
        </w:rPr>
        <w:t xml:space="preserve"> </w:t>
      </w:r>
      <w:r w:rsidR="00000000" w:rsidRPr="00672F77">
        <w:rPr>
          <w:b/>
          <w:sz w:val="28"/>
          <w:szCs w:val="28"/>
        </w:rPr>
        <w:t xml:space="preserve">Engage closely: </w:t>
      </w:r>
    </w:p>
    <w:p w14:paraId="07289CF5" w14:textId="77777777" w:rsidR="004D60AB" w:rsidRPr="00672F77" w:rsidRDefault="00000000">
      <w:pPr>
        <w:pStyle w:val="normal1"/>
        <w:rPr>
          <w:sz w:val="28"/>
          <w:szCs w:val="28"/>
        </w:rPr>
      </w:pPr>
      <w:r w:rsidRPr="00672F77">
        <w:rPr>
          <w:sz w:val="28"/>
          <w:szCs w:val="28"/>
        </w:rPr>
        <w:t xml:space="preserve">From this part of the analysis of the stakeholders of AMT Coffee the company effectively focuses on having a close relationship with their </w:t>
      </w:r>
      <w:r w:rsidRPr="00672F77">
        <w:rPr>
          <w:b/>
          <w:sz w:val="28"/>
          <w:szCs w:val="28"/>
        </w:rPr>
        <w:t>external investors</w:t>
      </w:r>
      <w:r w:rsidRPr="00672F77">
        <w:rPr>
          <w:sz w:val="28"/>
          <w:szCs w:val="28"/>
        </w:rPr>
        <w:t xml:space="preserve">. From that part of the analysis, it has been found that the business has effective factors that help in forming the overall process of the company and help in funding. The investors of the company have high power in the company. On the other hand, the interest of the company is also higher. From the analysis, the investor of AMT Coffee is  David Maxwell who acquired it in the form of a partnership with the company in 2021 (World Coffee Portal, 2022). </w:t>
      </w:r>
    </w:p>
    <w:p w14:paraId="560D8A20" w14:textId="77777777" w:rsidR="00553CB8" w:rsidRDefault="00553CB8">
      <w:pPr>
        <w:pStyle w:val="normal1"/>
        <w:rPr>
          <w:b/>
          <w:sz w:val="28"/>
          <w:szCs w:val="28"/>
        </w:rPr>
      </w:pPr>
      <w:r>
        <w:rPr>
          <w:b/>
          <w:sz w:val="28"/>
          <w:szCs w:val="28"/>
        </w:rPr>
        <w:t xml:space="preserve"> </w:t>
      </w:r>
    </w:p>
    <w:p w14:paraId="3C1A23BE" w14:textId="07795DBB" w:rsidR="004D60AB" w:rsidRPr="00672F77" w:rsidRDefault="00000000">
      <w:pPr>
        <w:pStyle w:val="normal1"/>
        <w:rPr>
          <w:b/>
          <w:sz w:val="28"/>
          <w:szCs w:val="28"/>
        </w:rPr>
      </w:pPr>
      <w:r w:rsidRPr="00672F77">
        <w:rPr>
          <w:b/>
          <w:sz w:val="28"/>
          <w:szCs w:val="28"/>
        </w:rPr>
        <w:lastRenderedPageBreak/>
        <w:t>Minimal effectors:</w:t>
      </w:r>
    </w:p>
    <w:p w14:paraId="51DA0777" w14:textId="6078DA7F" w:rsidR="004D60AB" w:rsidRPr="00672F77" w:rsidRDefault="00553CB8">
      <w:pPr>
        <w:pStyle w:val="normal1"/>
        <w:rPr>
          <w:sz w:val="28"/>
          <w:szCs w:val="28"/>
        </w:rPr>
      </w:pPr>
      <w:r>
        <w:rPr>
          <w:sz w:val="28"/>
          <w:szCs w:val="28"/>
        </w:rPr>
        <w:t xml:space="preserve"> </w:t>
      </w:r>
      <w:r w:rsidR="00000000" w:rsidRPr="00672F77">
        <w:rPr>
          <w:sz w:val="28"/>
          <w:szCs w:val="28"/>
        </w:rPr>
        <w:t xml:space="preserve">Part of the minimal effort which is analysis in the company process is seen by the </w:t>
      </w:r>
      <w:r w:rsidR="00000000" w:rsidRPr="00672F77">
        <w:rPr>
          <w:b/>
          <w:sz w:val="28"/>
          <w:szCs w:val="28"/>
        </w:rPr>
        <w:t xml:space="preserve">customers </w:t>
      </w:r>
      <w:r w:rsidR="00000000" w:rsidRPr="00672F77">
        <w:rPr>
          <w:sz w:val="28"/>
          <w:szCs w:val="28"/>
        </w:rPr>
        <w:t>in AMT Coffee. As per the analysis, the customers of the company have minimal effects on the business. From the analysis, the stakeholders of the company only focus on the benefits that are provided by the company. The power of these stakeholders is less on the other hand the interests of these stakeholders are also medium in compression to the other stakeholders. AMT Coffee uses great management to increase its customers in the company</w:t>
      </w:r>
      <w:r w:rsidR="00770A0C" w:rsidRPr="00672F77">
        <w:rPr>
          <w:sz w:val="28"/>
          <w:szCs w:val="28"/>
        </w:rPr>
        <w:t xml:space="preserve">. The customer of the organisation play an effective role towards the profit generation capacity of the organisation. They are the end consumer of the organisation and its profit generation capacity mainly depend on it </w:t>
      </w:r>
      <w:r w:rsidR="00000000" w:rsidRPr="00672F77">
        <w:rPr>
          <w:sz w:val="28"/>
          <w:szCs w:val="28"/>
        </w:rPr>
        <w:t xml:space="preserve">(AMT Coffee, 2024). </w:t>
      </w:r>
    </w:p>
    <w:p w14:paraId="345D3919" w14:textId="1763110E" w:rsidR="004D60AB" w:rsidRPr="00672F77" w:rsidRDefault="00553CB8">
      <w:pPr>
        <w:pStyle w:val="normal1"/>
        <w:rPr>
          <w:b/>
          <w:sz w:val="28"/>
          <w:szCs w:val="28"/>
        </w:rPr>
      </w:pPr>
      <w:r>
        <w:rPr>
          <w:b/>
          <w:sz w:val="28"/>
          <w:szCs w:val="28"/>
        </w:rPr>
        <w:t xml:space="preserve"> </w:t>
      </w:r>
      <w:r w:rsidR="00000000" w:rsidRPr="00672F77">
        <w:rPr>
          <w:b/>
          <w:sz w:val="28"/>
          <w:szCs w:val="28"/>
        </w:rPr>
        <w:t xml:space="preserve">Keep informed: </w:t>
      </w:r>
    </w:p>
    <w:p w14:paraId="776437E4" w14:textId="0446F780" w:rsidR="004D60AB" w:rsidRPr="00672F77" w:rsidRDefault="00000000">
      <w:pPr>
        <w:pStyle w:val="normal1"/>
        <w:rPr>
          <w:sz w:val="28"/>
          <w:szCs w:val="28"/>
        </w:rPr>
      </w:pPr>
      <w:r w:rsidRPr="00672F77">
        <w:rPr>
          <w:sz w:val="28"/>
          <w:szCs w:val="28"/>
        </w:rPr>
        <w:t xml:space="preserve">AMT Coffee needs to provide effective information to their </w:t>
      </w:r>
      <w:r w:rsidRPr="00672F77">
        <w:rPr>
          <w:b/>
          <w:sz w:val="28"/>
          <w:szCs w:val="28"/>
        </w:rPr>
        <w:t xml:space="preserve">employees </w:t>
      </w:r>
      <w:r w:rsidRPr="00672F77">
        <w:rPr>
          <w:sz w:val="28"/>
          <w:szCs w:val="28"/>
        </w:rPr>
        <w:t>which is much required for controlling the overall process. The company effectively gives detailed instructions to their employees which helps them manage the customers more effectively. For increasing the motivation of their employees the company provides retirement benefits, insurance benefits, and many more. The power of these stakeholders is medium and the interest of the business is high</w:t>
      </w:r>
      <w:r w:rsidR="00770A0C" w:rsidRPr="00672F77">
        <w:rPr>
          <w:sz w:val="28"/>
          <w:szCs w:val="28"/>
        </w:rPr>
        <w:t xml:space="preserve">. They have the main interst in availing the information for the financial statement of the organisation to get the information of the ability in making the payment to them </w:t>
      </w:r>
      <w:r w:rsidRPr="00672F77">
        <w:rPr>
          <w:sz w:val="28"/>
          <w:szCs w:val="28"/>
        </w:rPr>
        <w:t xml:space="preserve">(Mcallister, 2022).  </w:t>
      </w:r>
    </w:p>
    <w:p w14:paraId="5AC10E6D" w14:textId="77777777" w:rsidR="004D60AB" w:rsidRPr="00553CB8" w:rsidRDefault="00000000">
      <w:pPr>
        <w:pStyle w:val="Heading1"/>
        <w:rPr>
          <w:sz w:val="32"/>
          <w:szCs w:val="32"/>
        </w:rPr>
      </w:pPr>
      <w:bookmarkStart w:id="14" w:name="_Toc173342661"/>
      <w:r w:rsidRPr="00553CB8">
        <w:rPr>
          <w:sz w:val="32"/>
          <w:szCs w:val="32"/>
        </w:rPr>
        <w:t>Recommendation</w:t>
      </w:r>
      <w:bookmarkEnd w:id="14"/>
    </w:p>
    <w:p w14:paraId="3B535B51" w14:textId="6FDA7EC8" w:rsidR="004D60AB" w:rsidRPr="00672F77" w:rsidRDefault="00553CB8">
      <w:pPr>
        <w:pStyle w:val="normal1"/>
        <w:rPr>
          <w:sz w:val="28"/>
          <w:szCs w:val="28"/>
        </w:rPr>
      </w:pPr>
      <w:r>
        <w:rPr>
          <w:b/>
          <w:sz w:val="28"/>
          <w:szCs w:val="28"/>
        </w:rPr>
        <w:t xml:space="preserve"> </w:t>
      </w:r>
      <w:r w:rsidR="00000000" w:rsidRPr="00672F77">
        <w:rPr>
          <w:b/>
          <w:sz w:val="28"/>
          <w:szCs w:val="28"/>
        </w:rPr>
        <w:t>Overcoming Economic Challenges:</w:t>
      </w:r>
      <w:r w:rsidR="00000000" w:rsidRPr="00672F77">
        <w:rPr>
          <w:sz w:val="28"/>
          <w:szCs w:val="28"/>
        </w:rPr>
        <w:t xml:space="preserve"> AMT Coffee has some significant challenges in its course of business. The company faced some challenges regarding the economic conditions of the country. Due to the fluctuation in the economy, the price of raw coffee beans has been significantly affected. The company needs to find an alternate source of raw coffee beans that are grown by the regional farmers to cater </w:t>
      </w:r>
      <w:r w:rsidR="00000000" w:rsidRPr="00672F77">
        <w:rPr>
          <w:sz w:val="28"/>
          <w:szCs w:val="28"/>
        </w:rPr>
        <w:lastRenderedPageBreak/>
        <w:t>to the problem of price fluctuation. The procurement of raw coffee beans by the company needs to be taken by the local farmers. This will help the company to maximize its profit (</w:t>
      </w:r>
      <w:r w:rsidR="00000000" w:rsidRPr="00672F77">
        <w:rPr>
          <w:color w:val="222222"/>
          <w:sz w:val="28"/>
          <w:szCs w:val="28"/>
        </w:rPr>
        <w:t>Peluso, 2023)</w:t>
      </w:r>
      <w:r w:rsidR="00000000" w:rsidRPr="00672F77">
        <w:rPr>
          <w:sz w:val="28"/>
          <w:szCs w:val="28"/>
        </w:rPr>
        <w:t xml:space="preserve">. </w:t>
      </w:r>
    </w:p>
    <w:p w14:paraId="07E3059A" w14:textId="2C3EAC6E" w:rsidR="004D60AB" w:rsidRPr="00672F77" w:rsidRDefault="00553CB8">
      <w:pPr>
        <w:pStyle w:val="normal1"/>
        <w:rPr>
          <w:sz w:val="28"/>
          <w:szCs w:val="28"/>
        </w:rPr>
      </w:pPr>
      <w:r>
        <w:rPr>
          <w:b/>
          <w:sz w:val="28"/>
          <w:szCs w:val="28"/>
        </w:rPr>
        <w:t xml:space="preserve"> </w:t>
      </w:r>
      <w:r w:rsidR="00000000" w:rsidRPr="00672F77">
        <w:rPr>
          <w:b/>
          <w:sz w:val="28"/>
          <w:szCs w:val="28"/>
        </w:rPr>
        <w:t xml:space="preserve">Overcoming Social Challenges: </w:t>
      </w:r>
      <w:r w:rsidR="00000000" w:rsidRPr="00672F77">
        <w:rPr>
          <w:sz w:val="28"/>
          <w:szCs w:val="28"/>
        </w:rPr>
        <w:t>The preferences of the consumers are significantly inclined towards sustainability. This makes the company take a significant step that helps to reduce carbon emissions and enhance its brand image as an eco-friendly company. The company needs to shift its raw coffee bean procurement towards the organic production of the coffee beans. The UK is a culturally diverse country. People from various cultures have different choices. The company needs to develop various categories in its product to cater to the requirements of culturally diverse populations. This inclusion of various products helps them to enhance their brand loyalty among the people (</w:t>
      </w:r>
      <w:r w:rsidR="00000000" w:rsidRPr="00672F77">
        <w:rPr>
          <w:color w:val="222222"/>
          <w:sz w:val="28"/>
          <w:szCs w:val="28"/>
          <w:highlight w:val="white"/>
        </w:rPr>
        <w:t>Parrish, 2020)</w:t>
      </w:r>
      <w:r w:rsidR="00000000" w:rsidRPr="00672F77">
        <w:rPr>
          <w:sz w:val="28"/>
          <w:szCs w:val="28"/>
        </w:rPr>
        <w:t xml:space="preserve">. </w:t>
      </w:r>
    </w:p>
    <w:p w14:paraId="2B5A89E3" w14:textId="7B69AF7B" w:rsidR="004D60AB" w:rsidRPr="00672F77" w:rsidRDefault="00553CB8">
      <w:pPr>
        <w:pStyle w:val="normal1"/>
        <w:rPr>
          <w:sz w:val="28"/>
          <w:szCs w:val="28"/>
        </w:rPr>
      </w:pPr>
      <w:r>
        <w:rPr>
          <w:b/>
          <w:sz w:val="28"/>
          <w:szCs w:val="28"/>
        </w:rPr>
        <w:t xml:space="preserve"> </w:t>
      </w:r>
      <w:r w:rsidR="00000000" w:rsidRPr="00672F77">
        <w:rPr>
          <w:b/>
          <w:sz w:val="28"/>
          <w:szCs w:val="28"/>
        </w:rPr>
        <w:t xml:space="preserve">Improving the Limited Operation: </w:t>
      </w:r>
      <w:r w:rsidR="00000000" w:rsidRPr="00672F77">
        <w:rPr>
          <w:sz w:val="28"/>
          <w:szCs w:val="28"/>
        </w:rPr>
        <w:t>AMT Coffee was only operated in the UK. This makes the company over-dependent on the economy of the country. This dependency makes the company vulnerable to the fluctuation of the economic condition of the country. AMT Coffee needs to expand its business beyond the UK market. This expansion helps them to deal with the economic fluctuation of the country. Additionally, the company can also search for the opportunity in the other business segment that adds coffee when serving to the customers. This extra feature of their product helps them to attract consumers (</w:t>
      </w:r>
      <w:r w:rsidR="00000000" w:rsidRPr="00672F77">
        <w:rPr>
          <w:color w:val="222222"/>
          <w:sz w:val="28"/>
          <w:szCs w:val="28"/>
        </w:rPr>
        <w:t>Peluso, 2023)</w:t>
      </w:r>
      <w:r w:rsidR="00000000" w:rsidRPr="00672F77">
        <w:rPr>
          <w:sz w:val="28"/>
          <w:szCs w:val="28"/>
        </w:rPr>
        <w:t xml:space="preserve">. </w:t>
      </w:r>
    </w:p>
    <w:p w14:paraId="4B6891FF" w14:textId="207DF261" w:rsidR="004D60AB" w:rsidRDefault="00553CB8">
      <w:pPr>
        <w:pStyle w:val="normal1"/>
        <w:rPr>
          <w:sz w:val="28"/>
          <w:szCs w:val="28"/>
        </w:rPr>
      </w:pPr>
      <w:r>
        <w:rPr>
          <w:b/>
          <w:sz w:val="28"/>
          <w:szCs w:val="28"/>
        </w:rPr>
        <w:t xml:space="preserve"> </w:t>
      </w:r>
      <w:r w:rsidR="00000000" w:rsidRPr="00672F77">
        <w:rPr>
          <w:b/>
          <w:sz w:val="28"/>
          <w:szCs w:val="28"/>
        </w:rPr>
        <w:t xml:space="preserve">Beating the Competition: </w:t>
      </w:r>
      <w:r w:rsidR="00000000" w:rsidRPr="00672F77">
        <w:rPr>
          <w:sz w:val="28"/>
          <w:szCs w:val="28"/>
        </w:rPr>
        <w:t xml:space="preserve">AMT Coffee operates in a market where the competition is very intense. Major coffee brands are operating in the market of the UK. There are major brands in the coffee industry such as Costa Coffee, Starbucks, and Greggs that operate in the UK. They pose a significant challenge in front of AMT Coffee. As the market grows fast-paced the companies are trying to capture a significant stake in the market. AMT Coffee needs to bring an exclusive product that takes the </w:t>
      </w:r>
      <w:r w:rsidR="00000000" w:rsidRPr="00672F77">
        <w:rPr>
          <w:sz w:val="28"/>
          <w:szCs w:val="28"/>
        </w:rPr>
        <w:lastRenderedPageBreak/>
        <w:t>company stand apart from its competitors. This exclusiveness helps the company to flourish as a brand in the coffee industry in the UK (</w:t>
      </w:r>
      <w:r w:rsidR="00000000" w:rsidRPr="00672F77">
        <w:rPr>
          <w:color w:val="222222"/>
          <w:sz w:val="28"/>
          <w:szCs w:val="28"/>
          <w:highlight w:val="white"/>
        </w:rPr>
        <w:t>Parrish, 2020)</w:t>
      </w:r>
      <w:r w:rsidR="00000000" w:rsidRPr="00672F77">
        <w:rPr>
          <w:sz w:val="28"/>
          <w:szCs w:val="28"/>
        </w:rPr>
        <w:t xml:space="preserve">. </w:t>
      </w:r>
    </w:p>
    <w:p w14:paraId="0C95FFBE" w14:textId="77777777" w:rsidR="00553CB8" w:rsidRPr="00672F77" w:rsidRDefault="00553CB8">
      <w:pPr>
        <w:pStyle w:val="normal1"/>
        <w:rPr>
          <w:sz w:val="28"/>
          <w:szCs w:val="28"/>
        </w:rPr>
      </w:pPr>
    </w:p>
    <w:p w14:paraId="05B5B6E3" w14:textId="77777777" w:rsidR="004D60AB" w:rsidRPr="00553CB8" w:rsidRDefault="00000000">
      <w:pPr>
        <w:pStyle w:val="Heading1"/>
        <w:rPr>
          <w:sz w:val="32"/>
          <w:szCs w:val="32"/>
        </w:rPr>
      </w:pPr>
      <w:bookmarkStart w:id="15" w:name="_Toc173342662"/>
      <w:r w:rsidRPr="00553CB8">
        <w:rPr>
          <w:sz w:val="32"/>
          <w:szCs w:val="32"/>
        </w:rPr>
        <w:t>Conclusion</w:t>
      </w:r>
      <w:bookmarkEnd w:id="15"/>
    </w:p>
    <w:p w14:paraId="2735CE60" w14:textId="5C004E86" w:rsidR="004D60AB" w:rsidRPr="00672F77" w:rsidRDefault="00553CB8">
      <w:pPr>
        <w:pStyle w:val="normal1"/>
        <w:rPr>
          <w:sz w:val="28"/>
          <w:szCs w:val="28"/>
        </w:rPr>
      </w:pPr>
      <w:r>
        <w:rPr>
          <w:sz w:val="28"/>
          <w:szCs w:val="28"/>
        </w:rPr>
        <w:t xml:space="preserve"> </w:t>
      </w:r>
      <w:r w:rsidR="00000000" w:rsidRPr="00672F77">
        <w:rPr>
          <w:sz w:val="28"/>
          <w:szCs w:val="28"/>
        </w:rPr>
        <w:t xml:space="preserve">The report discussed the small and medium-sized business of the UK, AMT Coffee. The report comprises the strategies of AMT Coffee such as the vision, mission, objectives, goals, and values of AMT Coffee. The analysis of the strategies helps to understand the fundamentals of the company. Apart from this, the report also examines the macro-environmental factors such as PESTLE analysis, which helps to recognize the factors that impact the operations of the company. The SWOT analysis helps to understand the strengths of the company and the areas of improvement and also recognize the available opportunities and threats in the market.  The VRIO analysis helps to understand the values, rarity, imitability, and organization of the company. Performing the Ansoff Matrix evaluation helps to understand the opportunities for growth for the business in the existing market. The stakeholders analysis helps to recognize how the company satisfied the expectations of their stakeholders and what needs to be fulfilled. </w:t>
      </w:r>
    </w:p>
    <w:p w14:paraId="563AFD49" w14:textId="77777777" w:rsidR="004D60AB" w:rsidRPr="00672F77" w:rsidRDefault="004D60AB">
      <w:pPr>
        <w:pStyle w:val="normal1"/>
        <w:rPr>
          <w:sz w:val="28"/>
          <w:szCs w:val="28"/>
        </w:rPr>
      </w:pPr>
    </w:p>
    <w:p w14:paraId="3013AD24" w14:textId="77777777" w:rsidR="004D60AB" w:rsidRPr="00672F77" w:rsidRDefault="00000000">
      <w:pPr>
        <w:pStyle w:val="normal1"/>
        <w:rPr>
          <w:b/>
          <w:sz w:val="28"/>
          <w:szCs w:val="28"/>
        </w:rPr>
      </w:pPr>
      <w:r w:rsidRPr="00672F77">
        <w:rPr>
          <w:sz w:val="28"/>
          <w:szCs w:val="28"/>
        </w:rPr>
        <w:br w:type="page"/>
      </w:r>
    </w:p>
    <w:p w14:paraId="7DE60CD3" w14:textId="77777777" w:rsidR="004D60AB" w:rsidRPr="00553CB8" w:rsidRDefault="00000000" w:rsidP="000D1A12">
      <w:pPr>
        <w:pStyle w:val="Heading1"/>
        <w:rPr>
          <w:sz w:val="32"/>
          <w:szCs w:val="32"/>
        </w:rPr>
      </w:pPr>
      <w:bookmarkStart w:id="16" w:name="_Toc173342663"/>
      <w:r w:rsidRPr="00553CB8">
        <w:rPr>
          <w:sz w:val="32"/>
          <w:szCs w:val="32"/>
        </w:rPr>
        <w:lastRenderedPageBreak/>
        <w:t>Reference</w:t>
      </w:r>
      <w:bookmarkEnd w:id="16"/>
      <w:r w:rsidRPr="00553CB8">
        <w:rPr>
          <w:sz w:val="32"/>
          <w:szCs w:val="32"/>
        </w:rPr>
        <w:t xml:space="preserve"> </w:t>
      </w:r>
    </w:p>
    <w:p w14:paraId="7DC434CD" w14:textId="243DFA70" w:rsidR="00770A0C" w:rsidRPr="00672F77" w:rsidRDefault="00770A0C">
      <w:pPr>
        <w:pStyle w:val="normal1"/>
        <w:spacing w:before="240" w:after="240"/>
        <w:rPr>
          <w:sz w:val="28"/>
          <w:szCs w:val="28"/>
          <w:highlight w:val="white"/>
        </w:rPr>
      </w:pPr>
      <w:r w:rsidRPr="00672F77">
        <w:rPr>
          <w:sz w:val="28"/>
          <w:szCs w:val="28"/>
          <w:highlight w:val="white"/>
        </w:rPr>
        <w:t xml:space="preserve">Amt coffee (2020) </w:t>
      </w:r>
      <w:r w:rsidRPr="00672F77">
        <w:rPr>
          <w:i/>
          <w:sz w:val="28"/>
          <w:szCs w:val="28"/>
          <w:highlight w:val="white"/>
        </w:rPr>
        <w:t>Amt coffee</w:t>
      </w:r>
      <w:r w:rsidRPr="00672F77">
        <w:rPr>
          <w:sz w:val="28"/>
          <w:szCs w:val="28"/>
          <w:highlight w:val="white"/>
        </w:rPr>
        <w:t xml:space="preserve">, </w:t>
      </w:r>
      <w:r w:rsidRPr="00672F77">
        <w:rPr>
          <w:i/>
          <w:sz w:val="28"/>
          <w:szCs w:val="28"/>
          <w:highlight w:val="white"/>
        </w:rPr>
        <w:t>LinkedIn</w:t>
      </w:r>
      <w:r w:rsidRPr="00672F77">
        <w:rPr>
          <w:sz w:val="28"/>
          <w:szCs w:val="28"/>
          <w:highlight w:val="white"/>
        </w:rPr>
        <w:t xml:space="preserve">. Available at: </w:t>
      </w:r>
      <w:hyperlink r:id="rId8">
        <w:r w:rsidRPr="00672F77">
          <w:rPr>
            <w:sz w:val="28"/>
            <w:szCs w:val="28"/>
            <w:highlight w:val="white"/>
            <w:u w:val="single"/>
          </w:rPr>
          <w:t>https://uk.linkedin.com/company/amt-coffee</w:t>
        </w:r>
      </w:hyperlink>
      <w:r w:rsidRPr="00672F77">
        <w:rPr>
          <w:sz w:val="28"/>
          <w:szCs w:val="28"/>
          <w:highlight w:val="white"/>
        </w:rPr>
        <w:t xml:space="preserve">  </w:t>
      </w:r>
    </w:p>
    <w:p w14:paraId="6B2A8EF6" w14:textId="759EBA9E" w:rsidR="00770A0C" w:rsidRPr="00672F77" w:rsidRDefault="00770A0C">
      <w:pPr>
        <w:pStyle w:val="normal1"/>
        <w:spacing w:before="240" w:after="240"/>
        <w:rPr>
          <w:sz w:val="28"/>
          <w:szCs w:val="28"/>
          <w:highlight w:val="white"/>
        </w:rPr>
      </w:pPr>
      <w:r w:rsidRPr="00672F77">
        <w:rPr>
          <w:sz w:val="28"/>
          <w:szCs w:val="28"/>
          <w:highlight w:val="white"/>
        </w:rPr>
        <w:t xml:space="preserve">AMT Coffee (2024) </w:t>
      </w:r>
      <w:r w:rsidRPr="00672F77">
        <w:rPr>
          <w:i/>
          <w:sz w:val="28"/>
          <w:szCs w:val="28"/>
          <w:highlight w:val="white"/>
        </w:rPr>
        <w:t>Amt coffee on linkedin: #coffeecrafters #brewingperfection</w:t>
      </w:r>
      <w:r w:rsidRPr="00672F77">
        <w:rPr>
          <w:sz w:val="28"/>
          <w:szCs w:val="28"/>
          <w:highlight w:val="white"/>
        </w:rPr>
        <w:t xml:space="preserve">, </w:t>
      </w:r>
      <w:r w:rsidRPr="00672F77">
        <w:rPr>
          <w:i/>
          <w:sz w:val="28"/>
          <w:szCs w:val="28"/>
          <w:highlight w:val="white"/>
        </w:rPr>
        <w:t>AMT Coffee on LinkedIn: #coffeecrafters #brewingperfection</w:t>
      </w:r>
      <w:r w:rsidRPr="00672F77">
        <w:rPr>
          <w:sz w:val="28"/>
          <w:szCs w:val="28"/>
          <w:highlight w:val="white"/>
        </w:rPr>
        <w:t xml:space="preserve">. Available at: https://www.linkedin.com/posts/amt-coffee_coffeecrafters-brewingperfection-activity-7148974895488528384-aaTG </w:t>
      </w:r>
    </w:p>
    <w:p w14:paraId="5ABB622F" w14:textId="0148BD3F" w:rsidR="00770A0C" w:rsidRPr="00672F77" w:rsidRDefault="00770A0C">
      <w:pPr>
        <w:pStyle w:val="normal1"/>
        <w:spacing w:before="240" w:after="240"/>
        <w:rPr>
          <w:sz w:val="28"/>
          <w:szCs w:val="28"/>
        </w:rPr>
      </w:pPr>
      <w:r w:rsidRPr="00672F77">
        <w:rPr>
          <w:sz w:val="28"/>
          <w:szCs w:val="28"/>
        </w:rPr>
        <w:t xml:space="preserve">AMT Coffee, (2024) </w:t>
      </w:r>
      <w:r w:rsidRPr="00672F77">
        <w:rPr>
          <w:i/>
          <w:sz w:val="28"/>
          <w:szCs w:val="28"/>
        </w:rPr>
        <w:t>Amt coffee - the importance of keeping your affairs in order - wills &amp; trusts</w:t>
      </w:r>
      <w:r w:rsidRPr="00672F77">
        <w:rPr>
          <w:sz w:val="28"/>
          <w:szCs w:val="28"/>
        </w:rPr>
        <w:t xml:space="preserve">, </w:t>
      </w:r>
      <w:r w:rsidRPr="00672F77">
        <w:rPr>
          <w:i/>
          <w:sz w:val="28"/>
          <w:szCs w:val="28"/>
        </w:rPr>
        <w:t>Wills &amp; Trusts Wealth Management</w:t>
      </w:r>
      <w:r w:rsidRPr="00672F77">
        <w:rPr>
          <w:sz w:val="28"/>
          <w:szCs w:val="28"/>
        </w:rPr>
        <w:t xml:space="preserve">. Available at: https://willsandtrustswealth.com/amt-coffee-the-importance-of-keeping-your-affairs-in-order/ </w:t>
      </w:r>
    </w:p>
    <w:p w14:paraId="61B297CA" w14:textId="65FD8F09" w:rsidR="00770A0C" w:rsidRPr="00672F77" w:rsidRDefault="00770A0C">
      <w:pPr>
        <w:pStyle w:val="normal1"/>
        <w:spacing w:before="240" w:after="240"/>
        <w:rPr>
          <w:sz w:val="28"/>
          <w:szCs w:val="28"/>
          <w:highlight w:val="white"/>
        </w:rPr>
      </w:pPr>
      <w:r w:rsidRPr="00672F77">
        <w:rPr>
          <w:sz w:val="28"/>
          <w:szCs w:val="28"/>
          <w:highlight w:val="white"/>
        </w:rPr>
        <w:t xml:space="preserve">Annual report (2023) </w:t>
      </w:r>
      <w:r w:rsidRPr="00672F77">
        <w:rPr>
          <w:i/>
          <w:sz w:val="28"/>
          <w:szCs w:val="28"/>
          <w:highlight w:val="white"/>
        </w:rPr>
        <w:t>Annual report and accounts 2023</w:t>
      </w:r>
      <w:r w:rsidRPr="00672F77">
        <w:rPr>
          <w:sz w:val="28"/>
          <w:szCs w:val="28"/>
          <w:highlight w:val="white"/>
        </w:rPr>
        <w:t xml:space="preserve">. Available at: </w:t>
      </w:r>
      <w:hyperlink r:id="rId9">
        <w:r w:rsidRPr="00672F77">
          <w:rPr>
            <w:sz w:val="28"/>
            <w:szCs w:val="28"/>
            <w:highlight w:val="white"/>
            <w:u w:val="single"/>
          </w:rPr>
          <w:t>https://www.foodtravelexperts.com/media/c2hddoyn/ssp-group-plc_annual-report_2023.pdf</w:t>
        </w:r>
      </w:hyperlink>
      <w:r w:rsidRPr="00672F77">
        <w:rPr>
          <w:sz w:val="28"/>
          <w:szCs w:val="28"/>
          <w:highlight w:val="white"/>
        </w:rPr>
        <w:t xml:space="preserve">  </w:t>
      </w:r>
    </w:p>
    <w:p w14:paraId="1B75FDBF" w14:textId="77777777" w:rsidR="00770A0C" w:rsidRPr="00672F77" w:rsidRDefault="00770A0C">
      <w:pPr>
        <w:pStyle w:val="normal1"/>
        <w:rPr>
          <w:sz w:val="28"/>
          <w:szCs w:val="28"/>
        </w:rPr>
      </w:pPr>
      <w:r w:rsidRPr="00672F77">
        <w:rPr>
          <w:sz w:val="28"/>
          <w:szCs w:val="28"/>
          <w:highlight w:val="white"/>
        </w:rPr>
        <w:t xml:space="preserve">Astawa, I.P.M., 2022, March. VRIO Model as a Framework for Developing Tourism Competitiveness. In </w:t>
      </w:r>
      <w:r w:rsidRPr="00672F77">
        <w:rPr>
          <w:i/>
          <w:sz w:val="28"/>
          <w:szCs w:val="28"/>
          <w:highlight w:val="white"/>
        </w:rPr>
        <w:t>International Conference on Applied Science and Technology on Social Science 2021 (iCAST-SS 2021)</w:t>
      </w:r>
      <w:r w:rsidRPr="00672F77">
        <w:rPr>
          <w:sz w:val="28"/>
          <w:szCs w:val="28"/>
          <w:highlight w:val="white"/>
        </w:rPr>
        <w:t xml:space="preserve"> (pp. 173-178). Atlantis Press. </w:t>
      </w:r>
      <w:hyperlink r:id="rId10">
        <w:r w:rsidRPr="00672F77">
          <w:rPr>
            <w:sz w:val="28"/>
            <w:szCs w:val="28"/>
            <w:u w:val="single"/>
          </w:rPr>
          <w:t>https://www.atlantis-press.com/article/125971060.pdf</w:t>
        </w:r>
      </w:hyperlink>
    </w:p>
    <w:p w14:paraId="1894484E" w14:textId="3CA5902A" w:rsidR="00770A0C" w:rsidRPr="00672F77" w:rsidRDefault="00770A0C">
      <w:pPr>
        <w:pStyle w:val="normal1"/>
        <w:spacing w:before="240" w:after="240"/>
        <w:rPr>
          <w:sz w:val="28"/>
          <w:szCs w:val="28"/>
          <w:highlight w:val="white"/>
        </w:rPr>
      </w:pPr>
      <w:r w:rsidRPr="00672F77">
        <w:rPr>
          <w:sz w:val="28"/>
          <w:szCs w:val="28"/>
          <w:highlight w:val="white"/>
        </w:rPr>
        <w:t xml:space="preserve">Beckett, D. (2024) </w:t>
      </w:r>
      <w:r w:rsidRPr="00672F77">
        <w:rPr>
          <w:i/>
          <w:sz w:val="28"/>
          <w:szCs w:val="28"/>
          <w:highlight w:val="white"/>
        </w:rPr>
        <w:t>Consumer price inflation, UK: December 2023</w:t>
      </w:r>
      <w:r w:rsidRPr="00672F77">
        <w:rPr>
          <w:sz w:val="28"/>
          <w:szCs w:val="28"/>
          <w:highlight w:val="white"/>
        </w:rPr>
        <w:t xml:space="preserve">, </w:t>
      </w:r>
      <w:r w:rsidRPr="00672F77">
        <w:rPr>
          <w:i/>
          <w:sz w:val="28"/>
          <w:szCs w:val="28"/>
          <w:highlight w:val="white"/>
        </w:rPr>
        <w:t>Consumer price inflation, UK - Office for National Statistics</w:t>
      </w:r>
      <w:r w:rsidRPr="00672F77">
        <w:rPr>
          <w:sz w:val="28"/>
          <w:szCs w:val="28"/>
          <w:highlight w:val="white"/>
        </w:rPr>
        <w:t xml:space="preserve">. Available at: </w:t>
      </w:r>
      <w:hyperlink r:id="rId11" w:anchor=":~:text=The%20core%20CPIH%20annual%20inflation,in%20the%20constructed%20historical%20series">
        <w:r w:rsidRPr="00672F77">
          <w:rPr>
            <w:color w:val="1155CC"/>
            <w:sz w:val="28"/>
            <w:szCs w:val="28"/>
            <w:highlight w:val="white"/>
            <w:u w:val="single"/>
          </w:rPr>
          <w:t>https://www.ons.gov.uk/economy/inflationandpriceindices/bulletins/consumerpriceinflation/december2023#:~:text=The%20core%20CPIH%20annual%20inflation,in%20the%20constructed%20historical%20series</w:t>
        </w:r>
      </w:hyperlink>
      <w:r w:rsidRPr="00672F77">
        <w:rPr>
          <w:sz w:val="28"/>
          <w:szCs w:val="28"/>
          <w:highlight w:val="white"/>
        </w:rPr>
        <w:t xml:space="preserve">.  </w:t>
      </w:r>
    </w:p>
    <w:p w14:paraId="0BA6897E" w14:textId="77777777" w:rsidR="00770A0C" w:rsidRPr="00672F77" w:rsidRDefault="00770A0C">
      <w:pPr>
        <w:pStyle w:val="normal1"/>
        <w:rPr>
          <w:sz w:val="28"/>
          <w:szCs w:val="28"/>
        </w:rPr>
      </w:pPr>
      <w:r w:rsidRPr="00672F77">
        <w:rPr>
          <w:sz w:val="28"/>
          <w:szCs w:val="28"/>
          <w:highlight w:val="white"/>
        </w:rPr>
        <w:lastRenderedPageBreak/>
        <w:t xml:space="preserve">Buzatu, A.I., Pleșea, D.A., Iulian, C. and Valentin, W.P., 2019. Managing organizations for sustainable business development: Interaction between VRIO framework and Mckinsey 7s framework. </w:t>
      </w:r>
      <w:r w:rsidRPr="00672F77">
        <w:rPr>
          <w:i/>
          <w:sz w:val="28"/>
          <w:szCs w:val="28"/>
          <w:highlight w:val="white"/>
        </w:rPr>
        <w:t>New trends in sustainable business and consumption</w:t>
      </w:r>
      <w:r w:rsidRPr="00672F77">
        <w:rPr>
          <w:sz w:val="28"/>
          <w:szCs w:val="28"/>
          <w:highlight w:val="white"/>
        </w:rPr>
        <w:t xml:space="preserve">, pp.243-251. </w:t>
      </w:r>
      <w:hyperlink r:id="rId12" w:anchor="page=243">
        <w:r w:rsidRPr="00672F77">
          <w:rPr>
            <w:sz w:val="28"/>
            <w:szCs w:val="28"/>
            <w:u w:val="single"/>
          </w:rPr>
          <w:t>https://www.researchgate.net/profile/Ann-Katrin-Arp-2/publication/333902657_Study_on_European_funding_programmes_for_sustainable_development/links/5dbaf94d299bf1a47b05a8d3/Study-on-European-funding-programmes-for-sustainable-development.pdf#page=243</w:t>
        </w:r>
      </w:hyperlink>
    </w:p>
    <w:p w14:paraId="0EF5603F" w14:textId="7C237474" w:rsidR="00770A0C" w:rsidRPr="00672F77" w:rsidRDefault="00770A0C">
      <w:pPr>
        <w:pStyle w:val="normal1"/>
        <w:spacing w:before="240" w:after="240"/>
        <w:rPr>
          <w:sz w:val="28"/>
          <w:szCs w:val="28"/>
        </w:rPr>
      </w:pPr>
      <w:r w:rsidRPr="00672F77">
        <w:rPr>
          <w:sz w:val="28"/>
          <w:szCs w:val="28"/>
        </w:rPr>
        <w:t xml:space="preserve">Corporatefinanceinstitute, (2023) </w:t>
      </w:r>
      <w:r w:rsidRPr="00672F77">
        <w:rPr>
          <w:i/>
          <w:sz w:val="28"/>
          <w:szCs w:val="28"/>
        </w:rPr>
        <w:t>Ansoff matrix</w:t>
      </w:r>
      <w:r w:rsidRPr="00672F77">
        <w:rPr>
          <w:sz w:val="28"/>
          <w:szCs w:val="28"/>
        </w:rPr>
        <w:t xml:space="preserve">  </w:t>
      </w:r>
      <w:r w:rsidRPr="00672F77">
        <w:rPr>
          <w:i/>
          <w:sz w:val="28"/>
          <w:szCs w:val="28"/>
        </w:rPr>
        <w:t>Corporate Finance Institute</w:t>
      </w:r>
      <w:r w:rsidRPr="00672F77">
        <w:rPr>
          <w:sz w:val="28"/>
          <w:szCs w:val="28"/>
        </w:rPr>
        <w:t>. Available at: https://corporatefinanceinstitute.com/resources/management/ansoff-matrix/</w:t>
      </w:r>
    </w:p>
    <w:p w14:paraId="767A1093" w14:textId="77777777" w:rsidR="00770A0C" w:rsidRPr="00672F77" w:rsidRDefault="00770A0C">
      <w:pPr>
        <w:pStyle w:val="normal1"/>
        <w:spacing w:before="240" w:after="240"/>
        <w:rPr>
          <w:sz w:val="28"/>
          <w:szCs w:val="28"/>
        </w:rPr>
      </w:pPr>
      <w:r w:rsidRPr="00672F77">
        <w:rPr>
          <w:sz w:val="28"/>
          <w:szCs w:val="28"/>
        </w:rPr>
        <w:t>Derbez Souza, V., (2022). Guideline to understand viennese market for internationalizing organic mexican coffee.</w:t>
      </w:r>
      <w:hyperlink r:id="rId13">
        <w:r w:rsidRPr="00672F77">
          <w:rPr>
            <w:sz w:val="28"/>
            <w:szCs w:val="28"/>
            <w:u w:val="single"/>
          </w:rPr>
          <w:t>https://www.theseus.fi/bitstream/handle/10024/753111/THESIS%20VIANETT%20DERBEZ%20SOUZA.pdf?sequence=2</w:t>
        </w:r>
      </w:hyperlink>
      <w:r w:rsidRPr="00672F77">
        <w:rPr>
          <w:sz w:val="28"/>
          <w:szCs w:val="28"/>
        </w:rPr>
        <w:t xml:space="preserve"> </w:t>
      </w:r>
    </w:p>
    <w:p w14:paraId="43DAC061" w14:textId="7E8E19D6" w:rsidR="00770A0C" w:rsidRPr="00672F77" w:rsidRDefault="00770A0C">
      <w:pPr>
        <w:pStyle w:val="normal1"/>
        <w:spacing w:before="240" w:after="240"/>
        <w:rPr>
          <w:sz w:val="28"/>
          <w:szCs w:val="28"/>
          <w:highlight w:val="white"/>
        </w:rPr>
      </w:pPr>
      <w:r w:rsidRPr="00672F77">
        <w:rPr>
          <w:sz w:val="28"/>
          <w:szCs w:val="28"/>
          <w:highlight w:val="white"/>
        </w:rPr>
        <w:t xml:space="preserve">ECRC (2024) </w:t>
      </w:r>
      <w:r w:rsidRPr="00672F77">
        <w:rPr>
          <w:i/>
          <w:sz w:val="28"/>
          <w:szCs w:val="28"/>
          <w:highlight w:val="white"/>
        </w:rPr>
        <w:t>UK coffee shops fail to convince on climate change</w:t>
      </w:r>
      <w:r w:rsidRPr="00672F77">
        <w:rPr>
          <w:sz w:val="28"/>
          <w:szCs w:val="28"/>
          <w:highlight w:val="white"/>
        </w:rPr>
        <w:t xml:space="preserve">, </w:t>
      </w:r>
      <w:r w:rsidRPr="00672F77">
        <w:rPr>
          <w:i/>
          <w:sz w:val="28"/>
          <w:szCs w:val="28"/>
          <w:highlight w:val="white"/>
        </w:rPr>
        <w:t>Ethical Consumer Research &amp; Consultancy</w:t>
      </w:r>
      <w:r w:rsidRPr="00672F77">
        <w:rPr>
          <w:sz w:val="28"/>
          <w:szCs w:val="28"/>
          <w:highlight w:val="white"/>
        </w:rPr>
        <w:t xml:space="preserve">. Available at: </w:t>
      </w:r>
      <w:hyperlink r:id="rId14">
        <w:r w:rsidRPr="00672F77">
          <w:rPr>
            <w:color w:val="1155CC"/>
            <w:sz w:val="28"/>
            <w:szCs w:val="28"/>
            <w:highlight w:val="white"/>
            <w:u w:val="single"/>
          </w:rPr>
          <w:t>https://research.ethicalconsumer.org/research-hub/ethical-consumption-review/UK-Coffee-shops-fail-on-climate%20change</w:t>
        </w:r>
      </w:hyperlink>
      <w:r w:rsidRPr="00672F77">
        <w:rPr>
          <w:sz w:val="28"/>
          <w:szCs w:val="28"/>
          <w:highlight w:val="white"/>
        </w:rPr>
        <w:t xml:space="preserve">  </w:t>
      </w:r>
    </w:p>
    <w:p w14:paraId="3A130F26" w14:textId="36DCF94D" w:rsidR="00770A0C" w:rsidRPr="00672F77" w:rsidRDefault="00770A0C">
      <w:pPr>
        <w:pStyle w:val="normal1"/>
        <w:spacing w:before="240" w:after="240"/>
        <w:rPr>
          <w:sz w:val="28"/>
          <w:szCs w:val="28"/>
        </w:rPr>
      </w:pPr>
      <w:r w:rsidRPr="00672F77">
        <w:rPr>
          <w:sz w:val="28"/>
          <w:szCs w:val="28"/>
        </w:rPr>
        <w:t xml:space="preserve">Eduardo, C. (2018) </w:t>
      </w:r>
      <w:r w:rsidRPr="00672F77">
        <w:rPr>
          <w:i/>
          <w:sz w:val="28"/>
          <w:szCs w:val="28"/>
        </w:rPr>
        <w:t>Stakeholders analysis: Power/influence - interest matrix</w:t>
      </w:r>
      <w:r w:rsidRPr="00672F77">
        <w:rPr>
          <w:sz w:val="28"/>
          <w:szCs w:val="28"/>
        </w:rPr>
        <w:t xml:space="preserve">, </w:t>
      </w:r>
      <w:r w:rsidRPr="00672F77">
        <w:rPr>
          <w:i/>
          <w:sz w:val="28"/>
          <w:szCs w:val="28"/>
        </w:rPr>
        <w:t>LinkedIn</w:t>
      </w:r>
      <w:r w:rsidRPr="00672F77">
        <w:rPr>
          <w:sz w:val="28"/>
          <w:szCs w:val="28"/>
        </w:rPr>
        <w:t xml:space="preserve">. Available at: https://www.linkedin.com/pulse/20141209102103-26759263-stakeholders-analysis-power-influence-interest-matrix/ </w:t>
      </w:r>
    </w:p>
    <w:p w14:paraId="0838EA58" w14:textId="30E4ADFF" w:rsidR="00770A0C" w:rsidRPr="00672F77" w:rsidRDefault="00770A0C">
      <w:pPr>
        <w:pStyle w:val="normal1"/>
        <w:spacing w:before="240" w:after="240"/>
        <w:rPr>
          <w:sz w:val="28"/>
          <w:szCs w:val="28"/>
          <w:highlight w:val="white"/>
        </w:rPr>
      </w:pPr>
      <w:r w:rsidRPr="00672F77">
        <w:rPr>
          <w:sz w:val="28"/>
          <w:szCs w:val="28"/>
          <w:highlight w:val="white"/>
        </w:rPr>
        <w:t xml:space="preserve">Facebook (2024) </w:t>
      </w:r>
      <w:r w:rsidRPr="00672F77">
        <w:rPr>
          <w:i/>
          <w:sz w:val="28"/>
          <w:szCs w:val="28"/>
          <w:highlight w:val="white"/>
        </w:rPr>
        <w:t>Amtcoffee</w:t>
      </w:r>
      <w:r w:rsidRPr="00672F77">
        <w:rPr>
          <w:sz w:val="28"/>
          <w:szCs w:val="28"/>
          <w:highlight w:val="white"/>
        </w:rPr>
        <w:t xml:space="preserve">, </w:t>
      </w:r>
      <w:r w:rsidRPr="00672F77">
        <w:rPr>
          <w:i/>
          <w:sz w:val="28"/>
          <w:szCs w:val="28"/>
          <w:highlight w:val="white"/>
        </w:rPr>
        <w:t>Facebook</w:t>
      </w:r>
      <w:r w:rsidRPr="00672F77">
        <w:rPr>
          <w:sz w:val="28"/>
          <w:szCs w:val="28"/>
          <w:highlight w:val="white"/>
        </w:rPr>
        <w:t xml:space="preserve">. Available at: https://www.facebook.com/AMTCoffee/posts/10157216104705922/ </w:t>
      </w:r>
    </w:p>
    <w:p w14:paraId="0A82D4AA" w14:textId="5074DDCB" w:rsidR="00770A0C" w:rsidRPr="00672F77" w:rsidRDefault="00770A0C">
      <w:pPr>
        <w:pStyle w:val="normal1"/>
        <w:spacing w:before="240" w:after="240"/>
        <w:rPr>
          <w:sz w:val="28"/>
          <w:szCs w:val="28"/>
          <w:highlight w:val="white"/>
        </w:rPr>
      </w:pPr>
      <w:r w:rsidRPr="00672F77">
        <w:rPr>
          <w:sz w:val="28"/>
          <w:szCs w:val="28"/>
          <w:highlight w:val="white"/>
        </w:rPr>
        <w:lastRenderedPageBreak/>
        <w:t xml:space="preserve">FasterCapital (2024) </w:t>
      </w:r>
      <w:r w:rsidRPr="00672F77">
        <w:rPr>
          <w:i/>
          <w:sz w:val="28"/>
          <w:szCs w:val="28"/>
          <w:highlight w:val="white"/>
        </w:rPr>
        <w:t>Understanding the importance of financial resources in building a successful business</w:t>
      </w:r>
      <w:r w:rsidRPr="00672F77">
        <w:rPr>
          <w:sz w:val="28"/>
          <w:szCs w:val="28"/>
          <w:highlight w:val="white"/>
        </w:rPr>
        <w:t xml:space="preserve">, </w:t>
      </w:r>
      <w:r w:rsidRPr="00672F77">
        <w:rPr>
          <w:i/>
          <w:sz w:val="28"/>
          <w:szCs w:val="28"/>
          <w:highlight w:val="white"/>
        </w:rPr>
        <w:t>FasterCapital</w:t>
      </w:r>
      <w:r w:rsidRPr="00672F77">
        <w:rPr>
          <w:sz w:val="28"/>
          <w:szCs w:val="28"/>
          <w:highlight w:val="white"/>
        </w:rPr>
        <w:t>. Available at: https://fastercapital.com/topics/understanding-the-importance-of-financial-resources-in-building-a-successful-business.html</w:t>
      </w:r>
    </w:p>
    <w:p w14:paraId="5825350E" w14:textId="194BA41B" w:rsidR="00770A0C" w:rsidRPr="00672F77" w:rsidRDefault="00770A0C">
      <w:pPr>
        <w:pStyle w:val="normal1"/>
        <w:spacing w:before="240" w:after="240"/>
        <w:rPr>
          <w:sz w:val="28"/>
          <w:szCs w:val="28"/>
        </w:rPr>
      </w:pPr>
      <w:r w:rsidRPr="00672F77">
        <w:rPr>
          <w:sz w:val="28"/>
          <w:szCs w:val="28"/>
        </w:rPr>
        <w:t xml:space="preserve">FreshGround (2024) </w:t>
      </w:r>
      <w:r w:rsidRPr="00672F77">
        <w:rPr>
          <w:i/>
          <w:sz w:val="28"/>
          <w:szCs w:val="28"/>
        </w:rPr>
        <w:t>Is the UK coffee market growing?</w:t>
      </w:r>
      <w:r w:rsidRPr="00672F77">
        <w:rPr>
          <w:sz w:val="28"/>
          <w:szCs w:val="28"/>
        </w:rPr>
        <w:t xml:space="preserve"> </w:t>
      </w:r>
      <w:r w:rsidRPr="00672F77">
        <w:rPr>
          <w:i/>
          <w:sz w:val="28"/>
          <w:szCs w:val="28"/>
        </w:rPr>
        <w:t>FreshGround</w:t>
      </w:r>
      <w:r w:rsidRPr="00672F77">
        <w:rPr>
          <w:sz w:val="28"/>
          <w:szCs w:val="28"/>
        </w:rPr>
        <w:t xml:space="preserve">. Available at: https://freshground.co.uk/learning-hub/is-the-uk-coffee-market-growing/#:~:text=The%20report%20also%20found%20that,of%20three%20cups%20per%20day. </w:t>
      </w:r>
    </w:p>
    <w:p w14:paraId="267135E0" w14:textId="1EB5DF91" w:rsidR="00770A0C" w:rsidRPr="00672F77" w:rsidRDefault="00770A0C">
      <w:pPr>
        <w:pStyle w:val="normal1"/>
        <w:spacing w:before="240" w:after="240"/>
        <w:rPr>
          <w:sz w:val="28"/>
          <w:szCs w:val="28"/>
          <w:highlight w:val="white"/>
        </w:rPr>
      </w:pPr>
      <w:r w:rsidRPr="00672F77">
        <w:rPr>
          <w:sz w:val="28"/>
          <w:szCs w:val="28"/>
          <w:highlight w:val="white"/>
        </w:rPr>
        <w:t xml:space="preserve">FreshGround (2024) </w:t>
      </w:r>
      <w:r w:rsidRPr="00672F77">
        <w:rPr>
          <w:i/>
          <w:sz w:val="28"/>
          <w:szCs w:val="28"/>
          <w:highlight w:val="white"/>
        </w:rPr>
        <w:t>Is the UK coffee market growing?</w:t>
      </w:r>
      <w:r w:rsidRPr="00672F77">
        <w:rPr>
          <w:sz w:val="28"/>
          <w:szCs w:val="28"/>
          <w:highlight w:val="white"/>
        </w:rPr>
        <w:t xml:space="preserve">, </w:t>
      </w:r>
      <w:r w:rsidRPr="00672F77">
        <w:rPr>
          <w:i/>
          <w:sz w:val="28"/>
          <w:szCs w:val="28"/>
          <w:highlight w:val="white"/>
        </w:rPr>
        <w:t>FreshGround</w:t>
      </w:r>
      <w:r w:rsidRPr="00672F77">
        <w:rPr>
          <w:sz w:val="28"/>
          <w:szCs w:val="28"/>
          <w:highlight w:val="white"/>
        </w:rPr>
        <w:t xml:space="preserve">. Available at: </w:t>
      </w:r>
      <w:hyperlink r:id="rId15" w:anchor=":~:text=According%20to%20a%20report%20by%20Allegra%20World%20Coffee%20Portal%2C%20the,billion%20this%20year%20in%202023">
        <w:r w:rsidRPr="00672F77">
          <w:rPr>
            <w:color w:val="1155CC"/>
            <w:sz w:val="28"/>
            <w:szCs w:val="28"/>
            <w:highlight w:val="white"/>
            <w:u w:val="single"/>
          </w:rPr>
          <w:t>https://freshground.co.uk/learning-hub/is-the-uk-coffee-market-growing/#:~:text=According%20to%20a%20report%20by%20Allegra%20World%20Coffee%20Portal%2C%20the,billion%20this%20year%20in%202023</w:t>
        </w:r>
      </w:hyperlink>
      <w:r w:rsidRPr="00672F77">
        <w:rPr>
          <w:sz w:val="28"/>
          <w:szCs w:val="28"/>
          <w:highlight w:val="white"/>
        </w:rPr>
        <w:t xml:space="preserve">.  </w:t>
      </w:r>
    </w:p>
    <w:p w14:paraId="602C9968" w14:textId="5A867ED9" w:rsidR="00770A0C" w:rsidRPr="00672F77" w:rsidRDefault="00770A0C">
      <w:pPr>
        <w:pStyle w:val="normal1"/>
        <w:spacing w:before="240" w:after="240"/>
        <w:rPr>
          <w:sz w:val="28"/>
          <w:szCs w:val="28"/>
        </w:rPr>
      </w:pPr>
      <w:r w:rsidRPr="00672F77">
        <w:rPr>
          <w:sz w:val="28"/>
          <w:szCs w:val="28"/>
        </w:rPr>
        <w:t xml:space="preserve">FSA (2024) </w:t>
      </w:r>
      <w:r w:rsidRPr="00672F77">
        <w:rPr>
          <w:i/>
          <w:sz w:val="28"/>
          <w:szCs w:val="28"/>
        </w:rPr>
        <w:t>Key regulations</w:t>
      </w:r>
      <w:r w:rsidRPr="00672F77">
        <w:rPr>
          <w:sz w:val="28"/>
          <w:szCs w:val="28"/>
        </w:rPr>
        <w:t xml:space="preserve">, </w:t>
      </w:r>
      <w:r w:rsidRPr="00672F77">
        <w:rPr>
          <w:i/>
          <w:sz w:val="28"/>
          <w:szCs w:val="28"/>
        </w:rPr>
        <w:t>Food Standards Agency</w:t>
      </w:r>
      <w:r w:rsidRPr="00672F77">
        <w:rPr>
          <w:sz w:val="28"/>
          <w:szCs w:val="28"/>
        </w:rPr>
        <w:t xml:space="preserve">. Available at: </w:t>
      </w:r>
      <w:hyperlink r:id="rId16">
        <w:r w:rsidRPr="00672F77">
          <w:rPr>
            <w:sz w:val="28"/>
            <w:szCs w:val="28"/>
            <w:u w:val="single"/>
          </w:rPr>
          <w:t>https://www.food.gov.uk/about-us/key-regulations</w:t>
        </w:r>
      </w:hyperlink>
      <w:r w:rsidRPr="00672F77">
        <w:rPr>
          <w:sz w:val="28"/>
          <w:szCs w:val="28"/>
        </w:rPr>
        <w:t xml:space="preserve">  </w:t>
      </w:r>
    </w:p>
    <w:p w14:paraId="2A060C1D" w14:textId="50F2663F" w:rsidR="00770A0C" w:rsidRPr="00672F77" w:rsidRDefault="00770A0C">
      <w:pPr>
        <w:pStyle w:val="normal1"/>
        <w:spacing w:before="240" w:after="240"/>
        <w:rPr>
          <w:sz w:val="28"/>
          <w:szCs w:val="28"/>
          <w:highlight w:val="white"/>
        </w:rPr>
      </w:pPr>
      <w:r w:rsidRPr="00672F77">
        <w:rPr>
          <w:sz w:val="28"/>
          <w:szCs w:val="28"/>
          <w:highlight w:val="white"/>
        </w:rPr>
        <w:t xml:space="preserve">Gilbert, H. (2023) </w:t>
      </w:r>
      <w:r w:rsidRPr="00672F77">
        <w:rPr>
          <w:i/>
          <w:sz w:val="28"/>
          <w:szCs w:val="28"/>
          <w:highlight w:val="white"/>
        </w:rPr>
        <w:t>Amt Coffee unveils 100% bio-compostable Coffee Cup and lid</w:t>
      </w:r>
      <w:r w:rsidRPr="00672F77">
        <w:rPr>
          <w:sz w:val="28"/>
          <w:szCs w:val="28"/>
          <w:highlight w:val="white"/>
        </w:rPr>
        <w:t xml:space="preserve">, </w:t>
      </w:r>
      <w:r w:rsidRPr="00672F77">
        <w:rPr>
          <w:i/>
          <w:sz w:val="28"/>
          <w:szCs w:val="28"/>
          <w:highlight w:val="white"/>
        </w:rPr>
        <w:t>The Grocer</w:t>
      </w:r>
      <w:r w:rsidRPr="00672F77">
        <w:rPr>
          <w:sz w:val="28"/>
          <w:szCs w:val="28"/>
          <w:highlight w:val="white"/>
        </w:rPr>
        <w:t xml:space="preserve">. Available at: </w:t>
      </w:r>
      <w:hyperlink r:id="rId17">
        <w:r w:rsidRPr="00672F77">
          <w:rPr>
            <w:color w:val="1155CC"/>
            <w:sz w:val="28"/>
            <w:szCs w:val="28"/>
            <w:highlight w:val="white"/>
            <w:u w:val="single"/>
          </w:rPr>
          <w:t>https://www.thegrocer.co.uk/sustainability-and-environment/amt-coffee-unveils-100-bio-compostable-coffee-cup-and-lid/573736.article</w:t>
        </w:r>
      </w:hyperlink>
      <w:r w:rsidRPr="00672F77">
        <w:rPr>
          <w:sz w:val="28"/>
          <w:szCs w:val="28"/>
          <w:highlight w:val="white"/>
        </w:rPr>
        <w:t xml:space="preserve"> </w:t>
      </w:r>
    </w:p>
    <w:p w14:paraId="450B8C80" w14:textId="34233E4F" w:rsidR="00770A0C" w:rsidRPr="00672F77" w:rsidRDefault="00770A0C">
      <w:pPr>
        <w:pStyle w:val="normal1"/>
        <w:spacing w:before="240" w:after="240"/>
        <w:rPr>
          <w:sz w:val="28"/>
          <w:szCs w:val="28"/>
          <w:highlight w:val="white"/>
        </w:rPr>
      </w:pPr>
      <w:r w:rsidRPr="00672F77">
        <w:rPr>
          <w:sz w:val="28"/>
          <w:szCs w:val="28"/>
          <w:highlight w:val="white"/>
        </w:rPr>
        <w:t xml:space="preserve">GOV.UK (2023) </w:t>
      </w:r>
      <w:r w:rsidRPr="00672F77">
        <w:rPr>
          <w:i/>
          <w:sz w:val="28"/>
          <w:szCs w:val="28"/>
          <w:highlight w:val="white"/>
        </w:rPr>
        <w:t>Net zero government initiative - GOV.UK</w:t>
      </w:r>
      <w:r w:rsidRPr="00672F77">
        <w:rPr>
          <w:sz w:val="28"/>
          <w:szCs w:val="28"/>
          <w:highlight w:val="white"/>
        </w:rPr>
        <w:t xml:space="preserve">. Available at: </w:t>
      </w:r>
      <w:hyperlink r:id="rId18">
        <w:r w:rsidRPr="00672F77">
          <w:rPr>
            <w:sz w:val="28"/>
            <w:szCs w:val="28"/>
            <w:highlight w:val="white"/>
            <w:u w:val="single"/>
          </w:rPr>
          <w:t>https://assets.publishing.service.gov.uk/media/6569cb331104cf000dfa7352/net-zero-government-emissions-roadmap.pdf</w:t>
        </w:r>
      </w:hyperlink>
      <w:r w:rsidRPr="00672F77">
        <w:rPr>
          <w:sz w:val="28"/>
          <w:szCs w:val="28"/>
          <w:highlight w:val="white"/>
        </w:rPr>
        <w:t xml:space="preserve">  </w:t>
      </w:r>
    </w:p>
    <w:p w14:paraId="6719EDC7" w14:textId="77777777" w:rsidR="00770A0C" w:rsidRPr="00672F77" w:rsidRDefault="00770A0C">
      <w:pPr>
        <w:pStyle w:val="normal1"/>
        <w:spacing w:before="240" w:after="240"/>
        <w:rPr>
          <w:sz w:val="28"/>
          <w:szCs w:val="28"/>
        </w:rPr>
      </w:pPr>
      <w:r w:rsidRPr="00672F77">
        <w:rPr>
          <w:sz w:val="28"/>
          <w:szCs w:val="28"/>
        </w:rPr>
        <w:t xml:space="preserve">Grieco, F., (2022). </w:t>
      </w:r>
      <w:r w:rsidRPr="00672F77">
        <w:rPr>
          <w:i/>
          <w:sz w:val="28"/>
          <w:szCs w:val="28"/>
        </w:rPr>
        <w:t>The European Coffee Market: differentiated demand and producers' strategies</w:t>
      </w:r>
      <w:r w:rsidRPr="00672F77">
        <w:rPr>
          <w:sz w:val="28"/>
          <w:szCs w:val="28"/>
        </w:rPr>
        <w:t xml:space="preserve"> (Doctoral dissertation, Politecnico di Torino).</w:t>
      </w:r>
      <w:hyperlink r:id="rId19">
        <w:r w:rsidRPr="00672F77">
          <w:rPr>
            <w:sz w:val="28"/>
            <w:szCs w:val="28"/>
            <w:u w:val="single"/>
          </w:rPr>
          <w:t>https://webthesis.biblio.polito.it/23711/</w:t>
        </w:r>
      </w:hyperlink>
      <w:r w:rsidRPr="00672F77">
        <w:rPr>
          <w:sz w:val="28"/>
          <w:szCs w:val="28"/>
        </w:rPr>
        <w:t xml:space="preserve"> </w:t>
      </w:r>
    </w:p>
    <w:p w14:paraId="68C3DEFB" w14:textId="2F89950E" w:rsidR="00770A0C" w:rsidRPr="00672F77" w:rsidRDefault="00770A0C">
      <w:pPr>
        <w:pStyle w:val="normal1"/>
        <w:spacing w:before="240" w:after="240"/>
        <w:rPr>
          <w:sz w:val="28"/>
          <w:szCs w:val="28"/>
        </w:rPr>
      </w:pPr>
      <w:r w:rsidRPr="00672F77">
        <w:rPr>
          <w:sz w:val="28"/>
          <w:szCs w:val="28"/>
        </w:rPr>
        <w:lastRenderedPageBreak/>
        <w:t xml:space="preserve">HCL (2024) </w:t>
      </w:r>
      <w:r w:rsidRPr="00672F77">
        <w:rPr>
          <w:i/>
          <w:sz w:val="28"/>
          <w:szCs w:val="28"/>
        </w:rPr>
        <w:t>Gross domestic product (GDP): Key Economic Indicators - House of Commons Library</w:t>
      </w:r>
      <w:r w:rsidRPr="00672F77">
        <w:rPr>
          <w:sz w:val="28"/>
          <w:szCs w:val="28"/>
        </w:rPr>
        <w:t xml:space="preserve">. Available at: </w:t>
      </w:r>
      <w:hyperlink r:id="rId20">
        <w:r w:rsidRPr="00672F77">
          <w:rPr>
            <w:sz w:val="28"/>
            <w:szCs w:val="28"/>
            <w:u w:val="single"/>
          </w:rPr>
          <w:t>https://commonslibrary.parliament.uk/research-briefings/sn02783/</w:t>
        </w:r>
      </w:hyperlink>
      <w:r w:rsidRPr="00672F77">
        <w:rPr>
          <w:sz w:val="28"/>
          <w:szCs w:val="28"/>
        </w:rPr>
        <w:t xml:space="preserve">  </w:t>
      </w:r>
    </w:p>
    <w:p w14:paraId="3D4E2E68" w14:textId="62A0806B" w:rsidR="00770A0C" w:rsidRPr="00672F77" w:rsidRDefault="00770A0C">
      <w:pPr>
        <w:pStyle w:val="normal1"/>
        <w:spacing w:before="240" w:after="240"/>
        <w:rPr>
          <w:sz w:val="28"/>
          <w:szCs w:val="28"/>
        </w:rPr>
      </w:pPr>
      <w:r w:rsidRPr="00672F77">
        <w:rPr>
          <w:sz w:val="28"/>
          <w:szCs w:val="28"/>
        </w:rPr>
        <w:t xml:space="preserve">Kolesnikova, O. (2022) </w:t>
      </w:r>
      <w:r w:rsidRPr="00672F77">
        <w:rPr>
          <w:i/>
          <w:sz w:val="28"/>
          <w:szCs w:val="28"/>
        </w:rPr>
        <w:t>Council post: Five growth strategies for small-business owners</w:t>
      </w:r>
      <w:r w:rsidRPr="00672F77">
        <w:rPr>
          <w:sz w:val="28"/>
          <w:szCs w:val="28"/>
        </w:rPr>
        <w:t xml:space="preserve">, </w:t>
      </w:r>
      <w:r w:rsidRPr="00672F77">
        <w:rPr>
          <w:i/>
          <w:sz w:val="28"/>
          <w:szCs w:val="28"/>
        </w:rPr>
        <w:t>Forbes</w:t>
      </w:r>
      <w:r w:rsidRPr="00672F77">
        <w:rPr>
          <w:sz w:val="28"/>
          <w:szCs w:val="28"/>
        </w:rPr>
        <w:t xml:space="preserve">. Available at: https://www.forbes.com/sites/forbesbusinesscouncil/2021/04/19/five-growth-strategies-for-small-business-owners/ </w:t>
      </w:r>
    </w:p>
    <w:p w14:paraId="7B5722D8" w14:textId="77777777" w:rsidR="00770A0C" w:rsidRPr="00672F77" w:rsidRDefault="00770A0C">
      <w:pPr>
        <w:pStyle w:val="normal1"/>
        <w:rPr>
          <w:sz w:val="28"/>
          <w:szCs w:val="28"/>
        </w:rPr>
      </w:pPr>
      <w:r w:rsidRPr="00672F77">
        <w:rPr>
          <w:sz w:val="28"/>
          <w:szCs w:val="28"/>
          <w:highlight w:val="white"/>
        </w:rPr>
        <w:t xml:space="preserve">Lee, J.H., Kim, T. and Park, H., 2020. Smart Study's Strategy in the Kids Content Industry: VRIO Framework. </w:t>
      </w:r>
      <w:r w:rsidRPr="00672F77">
        <w:rPr>
          <w:i/>
          <w:sz w:val="28"/>
          <w:szCs w:val="28"/>
          <w:highlight w:val="white"/>
        </w:rPr>
        <w:t>The Journal of Economics, Marketing and Management</w:t>
      </w:r>
      <w:r w:rsidRPr="00672F77">
        <w:rPr>
          <w:sz w:val="28"/>
          <w:szCs w:val="28"/>
          <w:highlight w:val="white"/>
        </w:rPr>
        <w:t xml:space="preserve">, </w:t>
      </w:r>
      <w:r w:rsidRPr="00672F77">
        <w:rPr>
          <w:i/>
          <w:sz w:val="28"/>
          <w:szCs w:val="28"/>
          <w:highlight w:val="white"/>
        </w:rPr>
        <w:t>8</w:t>
      </w:r>
      <w:r w:rsidRPr="00672F77">
        <w:rPr>
          <w:sz w:val="28"/>
          <w:szCs w:val="28"/>
          <w:highlight w:val="white"/>
        </w:rPr>
        <w:t xml:space="preserve">(3), pp.1-8. </w:t>
      </w:r>
      <w:hyperlink r:id="rId21">
        <w:r w:rsidRPr="00672F77">
          <w:rPr>
            <w:sz w:val="28"/>
            <w:szCs w:val="28"/>
            <w:u w:val="single"/>
          </w:rPr>
          <w:t>https://koreascience.kr/article/JAKO202006352375608.pdf</w:t>
        </w:r>
      </w:hyperlink>
    </w:p>
    <w:p w14:paraId="58E0BB38" w14:textId="30B662EA" w:rsidR="00770A0C" w:rsidRPr="00672F77" w:rsidRDefault="00770A0C" w:rsidP="00875F46">
      <w:pPr>
        <w:pStyle w:val="normal1"/>
        <w:spacing w:before="240" w:after="240"/>
        <w:rPr>
          <w:sz w:val="28"/>
          <w:szCs w:val="28"/>
          <w:highlight w:val="white"/>
          <w:lang w:val="en-US"/>
        </w:rPr>
      </w:pPr>
      <w:r w:rsidRPr="00672F77">
        <w:rPr>
          <w:sz w:val="28"/>
          <w:szCs w:val="28"/>
          <w:highlight w:val="white"/>
          <w:lang w:val="en-US"/>
        </w:rPr>
        <w:t xml:space="preserve">Legislation.gov.uk (2024) </w:t>
      </w:r>
      <w:r w:rsidRPr="00672F77">
        <w:rPr>
          <w:i/>
          <w:iCs/>
          <w:sz w:val="28"/>
          <w:szCs w:val="28"/>
          <w:highlight w:val="white"/>
          <w:lang w:val="en-US"/>
        </w:rPr>
        <w:t>The coffee and Coffee Products (amendment) regulations 1987</w:t>
      </w:r>
      <w:r w:rsidRPr="00672F77">
        <w:rPr>
          <w:sz w:val="28"/>
          <w:szCs w:val="28"/>
          <w:highlight w:val="white"/>
          <w:lang w:val="en-US"/>
        </w:rPr>
        <w:t xml:space="preserve">, </w:t>
      </w:r>
      <w:r w:rsidRPr="00672F77">
        <w:rPr>
          <w:i/>
          <w:iCs/>
          <w:sz w:val="28"/>
          <w:szCs w:val="28"/>
          <w:highlight w:val="white"/>
          <w:lang w:val="en-US"/>
        </w:rPr>
        <w:t>Legislation.gov.uk</w:t>
      </w:r>
      <w:r w:rsidRPr="00672F77">
        <w:rPr>
          <w:sz w:val="28"/>
          <w:szCs w:val="28"/>
          <w:highlight w:val="white"/>
          <w:lang w:val="en-US"/>
        </w:rPr>
        <w:t xml:space="preserve">. Available at: https://www.legislation.gov.uk/uksi/1987/1986/made </w:t>
      </w:r>
    </w:p>
    <w:p w14:paraId="407B2BD6" w14:textId="17176BDF" w:rsidR="00770A0C" w:rsidRPr="00672F77" w:rsidRDefault="00770A0C">
      <w:pPr>
        <w:pStyle w:val="normal1"/>
        <w:spacing w:before="240" w:after="240"/>
        <w:rPr>
          <w:sz w:val="28"/>
          <w:szCs w:val="28"/>
          <w:highlight w:val="white"/>
        </w:rPr>
      </w:pPr>
      <w:r w:rsidRPr="00672F77">
        <w:rPr>
          <w:sz w:val="28"/>
          <w:szCs w:val="28"/>
          <w:highlight w:val="white"/>
        </w:rPr>
        <w:t xml:space="preserve">Leonard, K. (2019) </w:t>
      </w:r>
      <w:r w:rsidRPr="00672F77">
        <w:rPr>
          <w:i/>
          <w:sz w:val="28"/>
          <w:szCs w:val="28"/>
          <w:highlight w:val="white"/>
        </w:rPr>
        <w:t>Importance of employee performance in Business Organizations</w:t>
      </w:r>
      <w:r w:rsidRPr="00672F77">
        <w:rPr>
          <w:sz w:val="28"/>
          <w:szCs w:val="28"/>
          <w:highlight w:val="white"/>
        </w:rPr>
        <w:t xml:space="preserve">, </w:t>
      </w:r>
      <w:r w:rsidRPr="00672F77">
        <w:rPr>
          <w:i/>
          <w:sz w:val="28"/>
          <w:szCs w:val="28"/>
          <w:highlight w:val="white"/>
        </w:rPr>
        <w:t>Small Business - Chron.com</w:t>
      </w:r>
      <w:r w:rsidRPr="00672F77">
        <w:rPr>
          <w:sz w:val="28"/>
          <w:szCs w:val="28"/>
          <w:highlight w:val="white"/>
        </w:rPr>
        <w:t xml:space="preserve">. Available at: https://smallbusiness.chron.com/importance-employee-performance-business-organizations-1967.html </w:t>
      </w:r>
    </w:p>
    <w:p w14:paraId="504D7813" w14:textId="3F90786D" w:rsidR="00770A0C" w:rsidRPr="00672F77" w:rsidRDefault="00770A0C">
      <w:pPr>
        <w:pStyle w:val="normal1"/>
        <w:spacing w:before="240" w:after="240"/>
        <w:rPr>
          <w:sz w:val="28"/>
          <w:szCs w:val="28"/>
          <w:highlight w:val="white"/>
        </w:rPr>
      </w:pPr>
      <w:r w:rsidRPr="00672F77">
        <w:rPr>
          <w:sz w:val="28"/>
          <w:szCs w:val="28"/>
          <w:highlight w:val="white"/>
        </w:rPr>
        <w:t xml:space="preserve">LinkedIn (2023) </w:t>
      </w:r>
      <w:r w:rsidRPr="00672F77">
        <w:rPr>
          <w:i/>
          <w:sz w:val="28"/>
          <w:szCs w:val="28"/>
          <w:highlight w:val="white"/>
        </w:rPr>
        <w:t>Technology: Transforming Resources for Enhanced Efficiency</w:t>
      </w:r>
      <w:r w:rsidRPr="00672F77">
        <w:rPr>
          <w:sz w:val="28"/>
          <w:szCs w:val="28"/>
          <w:highlight w:val="white"/>
        </w:rPr>
        <w:t xml:space="preserve">, </w:t>
      </w:r>
      <w:r w:rsidRPr="00672F77">
        <w:rPr>
          <w:i/>
          <w:sz w:val="28"/>
          <w:szCs w:val="28"/>
          <w:highlight w:val="white"/>
        </w:rPr>
        <w:t>LinkedIn</w:t>
      </w:r>
      <w:r w:rsidRPr="00672F77">
        <w:rPr>
          <w:sz w:val="28"/>
          <w:szCs w:val="28"/>
          <w:highlight w:val="white"/>
        </w:rPr>
        <w:t xml:space="preserve">. Available at: https://www.linkedin.com/pulse/technology-transforming-resources-enhanced-efficiency#:~:text=While%20technology%20can%20enhance%20efficiency,e%2Dwaste%20and%20energy%20consumption </w:t>
      </w:r>
    </w:p>
    <w:p w14:paraId="470447BE" w14:textId="77777777" w:rsidR="00770A0C" w:rsidRPr="00672F77" w:rsidRDefault="00770A0C">
      <w:pPr>
        <w:pStyle w:val="normal1"/>
        <w:spacing w:before="240" w:after="240"/>
        <w:rPr>
          <w:sz w:val="28"/>
          <w:szCs w:val="28"/>
          <w:highlight w:val="white"/>
        </w:rPr>
      </w:pPr>
      <w:r w:rsidRPr="00672F77">
        <w:rPr>
          <w:sz w:val="28"/>
          <w:szCs w:val="28"/>
          <w:highlight w:val="white"/>
        </w:rPr>
        <w:lastRenderedPageBreak/>
        <w:t>Marquese, R., (2023). The Mistress of the Coffee Markets of the World.</w:t>
      </w:r>
      <w:hyperlink r:id="rId22">
        <w:r w:rsidRPr="00672F77">
          <w:rPr>
            <w:sz w:val="28"/>
            <w:szCs w:val="28"/>
            <w:highlight w:val="white"/>
            <w:u w:val="single"/>
          </w:rPr>
          <w:t>https://brill.com/downloadpdf/display/book/9789004529427/BP000014.pdf</w:t>
        </w:r>
      </w:hyperlink>
      <w:r w:rsidRPr="00672F77">
        <w:rPr>
          <w:sz w:val="28"/>
          <w:szCs w:val="28"/>
          <w:highlight w:val="white"/>
        </w:rPr>
        <w:t xml:space="preserve"> </w:t>
      </w:r>
    </w:p>
    <w:p w14:paraId="0A4131DF" w14:textId="5BEAD53D" w:rsidR="00770A0C" w:rsidRPr="00672F77" w:rsidRDefault="00770A0C">
      <w:pPr>
        <w:pStyle w:val="normal1"/>
        <w:spacing w:before="240" w:after="240"/>
        <w:rPr>
          <w:sz w:val="28"/>
          <w:szCs w:val="28"/>
        </w:rPr>
      </w:pPr>
      <w:r w:rsidRPr="00672F77">
        <w:rPr>
          <w:sz w:val="28"/>
          <w:szCs w:val="28"/>
        </w:rPr>
        <w:t xml:space="preserve">Mcallister, J. (2022) </w:t>
      </w:r>
      <w:r w:rsidRPr="00672F77">
        <w:rPr>
          <w:i/>
          <w:sz w:val="28"/>
          <w:szCs w:val="28"/>
        </w:rPr>
        <w:t>Amt Coffee acquired from administration by SSP</w:t>
      </w:r>
      <w:r w:rsidRPr="00672F77">
        <w:rPr>
          <w:sz w:val="28"/>
          <w:szCs w:val="28"/>
        </w:rPr>
        <w:t xml:space="preserve">, </w:t>
      </w:r>
      <w:r w:rsidRPr="00672F77">
        <w:rPr>
          <w:i/>
          <w:sz w:val="28"/>
          <w:szCs w:val="28"/>
        </w:rPr>
        <w:t>restaurantonline.co.uk</w:t>
      </w:r>
      <w:r w:rsidRPr="00672F77">
        <w:rPr>
          <w:sz w:val="28"/>
          <w:szCs w:val="28"/>
        </w:rPr>
        <w:t xml:space="preserve">. Available at: https://www.restaurantonline.co.uk/Article/2022/11/18/amt-coffee-acquired-from-administration-by-ssp </w:t>
      </w:r>
    </w:p>
    <w:p w14:paraId="0222F66E" w14:textId="21AB48BB" w:rsidR="00770A0C" w:rsidRPr="00672F77" w:rsidRDefault="00770A0C">
      <w:pPr>
        <w:pStyle w:val="normal1"/>
        <w:spacing w:before="240" w:after="240"/>
        <w:rPr>
          <w:sz w:val="28"/>
          <w:szCs w:val="28"/>
          <w:highlight w:val="white"/>
        </w:rPr>
      </w:pPr>
      <w:r w:rsidRPr="00672F77">
        <w:rPr>
          <w:sz w:val="28"/>
          <w:szCs w:val="28"/>
          <w:highlight w:val="white"/>
        </w:rPr>
        <w:t xml:space="preserve">O’Reilly, P. (2024) </w:t>
      </w:r>
      <w:r w:rsidRPr="00672F77">
        <w:rPr>
          <w:i/>
          <w:sz w:val="28"/>
          <w:szCs w:val="28"/>
          <w:highlight w:val="white"/>
        </w:rPr>
        <w:t>Amt coffee - the importance of keeping your affairs in order - wills &amp; trusts</w:t>
      </w:r>
      <w:r w:rsidRPr="00672F77">
        <w:rPr>
          <w:sz w:val="28"/>
          <w:szCs w:val="28"/>
          <w:highlight w:val="white"/>
        </w:rPr>
        <w:t xml:space="preserve">, </w:t>
      </w:r>
      <w:r w:rsidRPr="00672F77">
        <w:rPr>
          <w:i/>
          <w:sz w:val="28"/>
          <w:szCs w:val="28"/>
          <w:highlight w:val="white"/>
        </w:rPr>
        <w:t>Wills &amp; Trusts Wealth Management</w:t>
      </w:r>
      <w:r w:rsidRPr="00672F77">
        <w:rPr>
          <w:sz w:val="28"/>
          <w:szCs w:val="28"/>
          <w:highlight w:val="white"/>
        </w:rPr>
        <w:t xml:space="preserve">. Available at: https://willsandtrustswealth.com/amt-coffee-the-importance-of-keeping-your-affairs-in-order/#:~:text=AMT%20Coffee%20was%20established%20in,UK%20for%20nearly%2030%20years </w:t>
      </w:r>
    </w:p>
    <w:p w14:paraId="12549934" w14:textId="77777777" w:rsidR="00770A0C" w:rsidRPr="00672F77" w:rsidRDefault="00770A0C">
      <w:pPr>
        <w:pStyle w:val="normal1"/>
        <w:spacing w:before="240" w:after="240"/>
        <w:rPr>
          <w:color w:val="222222"/>
          <w:sz w:val="28"/>
          <w:szCs w:val="28"/>
        </w:rPr>
      </w:pPr>
      <w:r w:rsidRPr="00672F77">
        <w:rPr>
          <w:color w:val="222222"/>
          <w:sz w:val="28"/>
          <w:szCs w:val="28"/>
          <w:highlight w:val="white"/>
        </w:rPr>
        <w:t xml:space="preserve">Parrish, S., (2020). Competitive coffee making and the crafting of the ideal barista. </w:t>
      </w:r>
      <w:r w:rsidRPr="00672F77">
        <w:rPr>
          <w:i/>
          <w:color w:val="222222"/>
          <w:sz w:val="28"/>
          <w:szCs w:val="28"/>
          <w:highlight w:val="white"/>
        </w:rPr>
        <w:t>Gastronomica</w:t>
      </w:r>
      <w:r w:rsidRPr="00672F77">
        <w:rPr>
          <w:color w:val="222222"/>
          <w:sz w:val="28"/>
          <w:szCs w:val="28"/>
          <w:highlight w:val="white"/>
        </w:rPr>
        <w:t xml:space="preserve">, </w:t>
      </w:r>
      <w:r w:rsidRPr="00672F77">
        <w:rPr>
          <w:i/>
          <w:color w:val="222222"/>
          <w:sz w:val="28"/>
          <w:szCs w:val="28"/>
          <w:highlight w:val="white"/>
        </w:rPr>
        <w:t>20</w:t>
      </w:r>
      <w:r w:rsidRPr="00672F77">
        <w:rPr>
          <w:color w:val="222222"/>
          <w:sz w:val="28"/>
          <w:szCs w:val="28"/>
          <w:highlight w:val="white"/>
        </w:rPr>
        <w:t>(2), pp.79-90.</w:t>
      </w:r>
      <w:hyperlink r:id="rId23">
        <w:r w:rsidRPr="00672F77">
          <w:rPr>
            <w:color w:val="1155CC"/>
            <w:sz w:val="28"/>
            <w:szCs w:val="28"/>
            <w:highlight w:val="white"/>
            <w:u w:val="single"/>
          </w:rPr>
          <w:t>https://online.ucpress.edu/gastronomica/article-abstract/20/2/79/110263</w:t>
        </w:r>
      </w:hyperlink>
      <w:r w:rsidRPr="00672F77">
        <w:rPr>
          <w:color w:val="222222"/>
          <w:sz w:val="28"/>
          <w:szCs w:val="28"/>
          <w:highlight w:val="white"/>
        </w:rPr>
        <w:t xml:space="preserve"> </w:t>
      </w:r>
    </w:p>
    <w:p w14:paraId="52861F0F" w14:textId="77777777" w:rsidR="00770A0C" w:rsidRPr="00672F77" w:rsidRDefault="00770A0C">
      <w:pPr>
        <w:pStyle w:val="normal1"/>
        <w:spacing w:before="240" w:after="240"/>
        <w:rPr>
          <w:color w:val="222222"/>
          <w:sz w:val="28"/>
          <w:szCs w:val="28"/>
        </w:rPr>
      </w:pPr>
      <w:r w:rsidRPr="00672F77">
        <w:rPr>
          <w:color w:val="222222"/>
          <w:sz w:val="28"/>
          <w:szCs w:val="28"/>
        </w:rPr>
        <w:t xml:space="preserve">Peluso, M., (2023), August. Navigating the Coffee Business Landscape: Challenges and Adaptation Strategies in a Changing World. In </w:t>
      </w:r>
      <w:r w:rsidRPr="00672F77">
        <w:rPr>
          <w:i/>
          <w:color w:val="222222"/>
          <w:sz w:val="28"/>
          <w:szCs w:val="28"/>
        </w:rPr>
        <w:t>Proceedings</w:t>
      </w:r>
      <w:r w:rsidRPr="00672F77">
        <w:rPr>
          <w:color w:val="222222"/>
          <w:sz w:val="28"/>
          <w:szCs w:val="28"/>
        </w:rPr>
        <w:t xml:space="preserve"> (Vol. 89, No. 1, p. 22). MDPI.</w:t>
      </w:r>
      <w:hyperlink r:id="rId24">
        <w:r w:rsidRPr="00672F77">
          <w:rPr>
            <w:color w:val="1155CC"/>
            <w:sz w:val="28"/>
            <w:szCs w:val="28"/>
            <w:u w:val="single"/>
          </w:rPr>
          <w:t>https://www.mdpi.com/2504-3900/89/1/22</w:t>
        </w:r>
      </w:hyperlink>
      <w:r w:rsidRPr="00672F77">
        <w:rPr>
          <w:color w:val="222222"/>
          <w:sz w:val="28"/>
          <w:szCs w:val="28"/>
        </w:rPr>
        <w:t xml:space="preserve"> </w:t>
      </w:r>
    </w:p>
    <w:p w14:paraId="7E6251A5" w14:textId="5406CED8" w:rsidR="00770A0C" w:rsidRPr="00672F77" w:rsidRDefault="00770A0C">
      <w:pPr>
        <w:pStyle w:val="normal1"/>
        <w:spacing w:before="240" w:after="240"/>
        <w:rPr>
          <w:sz w:val="28"/>
          <w:szCs w:val="28"/>
          <w:highlight w:val="white"/>
        </w:rPr>
      </w:pPr>
      <w:r w:rsidRPr="00672F77">
        <w:rPr>
          <w:sz w:val="28"/>
          <w:szCs w:val="28"/>
          <w:highlight w:val="white"/>
        </w:rPr>
        <w:t xml:space="preserve">Rocketreach (2024) </w:t>
      </w:r>
      <w:r w:rsidRPr="00672F77">
        <w:rPr>
          <w:i/>
          <w:sz w:val="28"/>
          <w:szCs w:val="28"/>
          <w:highlight w:val="white"/>
        </w:rPr>
        <w:t>Amt coffee information</w:t>
      </w:r>
      <w:r w:rsidRPr="00672F77">
        <w:rPr>
          <w:sz w:val="28"/>
          <w:szCs w:val="28"/>
          <w:highlight w:val="white"/>
        </w:rPr>
        <w:t xml:space="preserve">, </w:t>
      </w:r>
      <w:r w:rsidRPr="00672F77">
        <w:rPr>
          <w:i/>
          <w:sz w:val="28"/>
          <w:szCs w:val="28"/>
          <w:highlight w:val="white"/>
        </w:rPr>
        <w:t>rocketreach.co</w:t>
      </w:r>
      <w:r w:rsidRPr="00672F77">
        <w:rPr>
          <w:sz w:val="28"/>
          <w:szCs w:val="28"/>
          <w:highlight w:val="white"/>
        </w:rPr>
        <w:t xml:space="preserve">. Available at: https://rocketreach.co/amt-coffee-profile_b5ce681bf42e094a </w:t>
      </w:r>
    </w:p>
    <w:p w14:paraId="1CE326EC" w14:textId="2B9630D5" w:rsidR="00770A0C" w:rsidRPr="00672F77" w:rsidRDefault="00770A0C">
      <w:pPr>
        <w:pStyle w:val="normal1"/>
        <w:spacing w:before="240" w:after="240"/>
        <w:rPr>
          <w:sz w:val="28"/>
          <w:szCs w:val="28"/>
          <w:highlight w:val="white"/>
        </w:rPr>
      </w:pPr>
      <w:r w:rsidRPr="00672F77">
        <w:rPr>
          <w:sz w:val="28"/>
          <w:szCs w:val="28"/>
          <w:highlight w:val="white"/>
        </w:rPr>
        <w:t xml:space="preserve">Sands, L. (2024) </w:t>
      </w:r>
      <w:r w:rsidRPr="00672F77">
        <w:rPr>
          <w:i/>
          <w:sz w:val="28"/>
          <w:szCs w:val="28"/>
          <w:highlight w:val="white"/>
        </w:rPr>
        <w:t>Why is human resources (HR) important?</w:t>
      </w:r>
      <w:r w:rsidRPr="00672F77">
        <w:rPr>
          <w:sz w:val="28"/>
          <w:szCs w:val="28"/>
          <w:highlight w:val="white"/>
        </w:rPr>
        <w:t xml:space="preserve">, </w:t>
      </w:r>
      <w:r w:rsidRPr="00672F77">
        <w:rPr>
          <w:i/>
          <w:sz w:val="28"/>
          <w:szCs w:val="28"/>
          <w:highlight w:val="white"/>
        </w:rPr>
        <w:t>Breathe</w:t>
      </w:r>
      <w:r w:rsidRPr="00672F77">
        <w:rPr>
          <w:sz w:val="28"/>
          <w:szCs w:val="28"/>
          <w:highlight w:val="white"/>
        </w:rPr>
        <w:t>. Available at: https://www.breathehr.com/en-gb/blog/topic/business-process/why-is-human-resources-</w:t>
      </w:r>
      <w:r w:rsidRPr="00672F77">
        <w:rPr>
          <w:sz w:val="28"/>
          <w:szCs w:val="28"/>
          <w:highlight w:val="white"/>
        </w:rPr>
        <w:lastRenderedPageBreak/>
        <w:t>important#:~:text=HR%20plays%20a%20key%20role,culture%20right%20isn’t%20easy</w:t>
      </w:r>
    </w:p>
    <w:p w14:paraId="5158E880" w14:textId="51C2469E" w:rsidR="00770A0C" w:rsidRPr="00672F77" w:rsidRDefault="00770A0C">
      <w:pPr>
        <w:pStyle w:val="normal1"/>
        <w:spacing w:before="240" w:after="240"/>
        <w:rPr>
          <w:sz w:val="28"/>
          <w:szCs w:val="28"/>
        </w:rPr>
      </w:pPr>
      <w:r w:rsidRPr="00672F77">
        <w:rPr>
          <w:sz w:val="28"/>
          <w:szCs w:val="28"/>
        </w:rPr>
        <w:t xml:space="preserve">Shalvey, K. (2020) </w:t>
      </w:r>
      <w:r w:rsidRPr="00672F77">
        <w:rPr>
          <w:i/>
          <w:sz w:val="28"/>
          <w:szCs w:val="28"/>
        </w:rPr>
        <w:t>Coffee importers are worried about post-Brexit shipping bottlenecks, as the UK coffee shop market value shrinks by 37.5%</w:t>
      </w:r>
      <w:r w:rsidRPr="00672F77">
        <w:rPr>
          <w:sz w:val="28"/>
          <w:szCs w:val="28"/>
        </w:rPr>
        <w:t xml:space="preserve">, </w:t>
      </w:r>
      <w:r w:rsidRPr="00672F77">
        <w:rPr>
          <w:i/>
          <w:sz w:val="28"/>
          <w:szCs w:val="28"/>
        </w:rPr>
        <w:t>Business Insider</w:t>
      </w:r>
      <w:r w:rsidRPr="00672F77">
        <w:rPr>
          <w:sz w:val="28"/>
          <w:szCs w:val="28"/>
        </w:rPr>
        <w:t xml:space="preserve">. Available at: </w:t>
      </w:r>
      <w:hyperlink r:id="rId25">
        <w:r w:rsidRPr="00672F77">
          <w:rPr>
            <w:sz w:val="28"/>
            <w:szCs w:val="28"/>
            <w:u w:val="single"/>
          </w:rPr>
          <w:t>https://www.businessinsider.com/coffee-importers-are-worried-about-post-brexit-shipping-bottlenecks-2020-12</w:t>
        </w:r>
      </w:hyperlink>
      <w:r w:rsidRPr="00672F77">
        <w:rPr>
          <w:sz w:val="28"/>
          <w:szCs w:val="28"/>
        </w:rPr>
        <w:t xml:space="preserve">  </w:t>
      </w:r>
    </w:p>
    <w:p w14:paraId="5ADC5C40" w14:textId="77777777" w:rsidR="00770A0C" w:rsidRPr="00672F77" w:rsidRDefault="00770A0C">
      <w:pPr>
        <w:pStyle w:val="normal1"/>
        <w:rPr>
          <w:sz w:val="28"/>
          <w:szCs w:val="28"/>
        </w:rPr>
      </w:pPr>
      <w:r w:rsidRPr="00672F77">
        <w:rPr>
          <w:sz w:val="28"/>
          <w:szCs w:val="28"/>
        </w:rPr>
        <w:t xml:space="preserve">Silvius, G. and Schipper, R., (2019). Planning project stakeholder engagement from a sustainable development perspective. </w:t>
      </w:r>
      <w:r w:rsidRPr="00672F77">
        <w:rPr>
          <w:i/>
          <w:sz w:val="28"/>
          <w:szCs w:val="28"/>
        </w:rPr>
        <w:t>Administrative Sciences</w:t>
      </w:r>
      <w:r w:rsidRPr="00672F77">
        <w:rPr>
          <w:sz w:val="28"/>
          <w:szCs w:val="28"/>
        </w:rPr>
        <w:t xml:space="preserve">, </w:t>
      </w:r>
      <w:r w:rsidRPr="00672F77">
        <w:rPr>
          <w:i/>
          <w:sz w:val="28"/>
          <w:szCs w:val="28"/>
        </w:rPr>
        <w:t>9</w:t>
      </w:r>
      <w:r w:rsidRPr="00672F77">
        <w:rPr>
          <w:sz w:val="28"/>
          <w:szCs w:val="28"/>
        </w:rPr>
        <w:t xml:space="preserve">(2), p.46.  </w:t>
      </w:r>
      <w:hyperlink r:id="rId26">
        <w:r w:rsidRPr="00672F77">
          <w:rPr>
            <w:sz w:val="28"/>
            <w:szCs w:val="28"/>
            <w:u w:val="single"/>
          </w:rPr>
          <w:t>https://www.mdpi.com/2076-3387/9/2/46</w:t>
        </w:r>
      </w:hyperlink>
      <w:r w:rsidRPr="00672F77">
        <w:rPr>
          <w:sz w:val="28"/>
          <w:szCs w:val="28"/>
        </w:rPr>
        <w:t xml:space="preserve"> </w:t>
      </w:r>
    </w:p>
    <w:p w14:paraId="52CBF6B7" w14:textId="7963E525" w:rsidR="00770A0C" w:rsidRPr="00672F77" w:rsidRDefault="00770A0C">
      <w:pPr>
        <w:pStyle w:val="normal1"/>
        <w:spacing w:before="240" w:after="240"/>
        <w:rPr>
          <w:sz w:val="28"/>
          <w:szCs w:val="28"/>
        </w:rPr>
      </w:pPr>
      <w:r w:rsidRPr="00672F77">
        <w:rPr>
          <w:sz w:val="28"/>
          <w:szCs w:val="28"/>
        </w:rPr>
        <w:t xml:space="preserve">Stables, J. (2022) </w:t>
      </w:r>
      <w:r w:rsidRPr="00672F77">
        <w:rPr>
          <w:i/>
          <w:sz w:val="28"/>
          <w:szCs w:val="28"/>
        </w:rPr>
        <w:t>Amt coffee case study</w:t>
      </w:r>
      <w:r w:rsidRPr="00672F77">
        <w:rPr>
          <w:sz w:val="28"/>
          <w:szCs w:val="28"/>
        </w:rPr>
        <w:t xml:space="preserve">, </w:t>
      </w:r>
      <w:r w:rsidRPr="00672F77">
        <w:rPr>
          <w:i/>
          <w:sz w:val="28"/>
          <w:szCs w:val="28"/>
        </w:rPr>
        <w:t>Charterhouse Group</w:t>
      </w:r>
      <w:r w:rsidRPr="00672F77">
        <w:rPr>
          <w:sz w:val="28"/>
          <w:szCs w:val="28"/>
        </w:rPr>
        <w:t xml:space="preserve">. Available at: https://cvdgroup.com/case-study/amt-coffee-case-study/ </w:t>
      </w:r>
    </w:p>
    <w:p w14:paraId="75C4A0CB" w14:textId="49942100" w:rsidR="00770A0C" w:rsidRPr="00672F77" w:rsidRDefault="00770A0C">
      <w:pPr>
        <w:pStyle w:val="normal1"/>
        <w:spacing w:before="240" w:after="240"/>
        <w:rPr>
          <w:sz w:val="28"/>
          <w:szCs w:val="28"/>
        </w:rPr>
      </w:pPr>
      <w:r w:rsidRPr="00672F77">
        <w:rPr>
          <w:sz w:val="28"/>
          <w:szCs w:val="28"/>
        </w:rPr>
        <w:t xml:space="preserve">TheGlobalEconomy (2023) </w:t>
      </w:r>
      <w:r w:rsidRPr="00672F77">
        <w:rPr>
          <w:i/>
          <w:sz w:val="28"/>
          <w:szCs w:val="28"/>
        </w:rPr>
        <w:t>United Kingdom political stability - data, Chart</w:t>
      </w:r>
      <w:r w:rsidRPr="00672F77">
        <w:rPr>
          <w:sz w:val="28"/>
          <w:szCs w:val="28"/>
        </w:rPr>
        <w:t xml:space="preserve">, </w:t>
      </w:r>
      <w:r w:rsidRPr="00672F77">
        <w:rPr>
          <w:i/>
          <w:sz w:val="28"/>
          <w:szCs w:val="28"/>
        </w:rPr>
        <w:t>TheGlobalEconomy.com</w:t>
      </w:r>
      <w:r w:rsidRPr="00672F77">
        <w:rPr>
          <w:sz w:val="28"/>
          <w:szCs w:val="28"/>
        </w:rPr>
        <w:t xml:space="preserve">. Available at: </w:t>
      </w:r>
      <w:hyperlink r:id="rId27">
        <w:r w:rsidRPr="00672F77">
          <w:rPr>
            <w:sz w:val="28"/>
            <w:szCs w:val="28"/>
            <w:u w:val="single"/>
          </w:rPr>
          <w:t>https://www.theglobaleconomy.com/United-Kingdom/wb_political_stability/</w:t>
        </w:r>
      </w:hyperlink>
      <w:r w:rsidRPr="00672F77">
        <w:rPr>
          <w:sz w:val="28"/>
          <w:szCs w:val="28"/>
        </w:rPr>
        <w:t xml:space="preserve">  </w:t>
      </w:r>
    </w:p>
    <w:p w14:paraId="1359958B" w14:textId="77777777" w:rsidR="00770A0C" w:rsidRPr="00672F77" w:rsidRDefault="00770A0C">
      <w:pPr>
        <w:pStyle w:val="normal1"/>
        <w:spacing w:before="240" w:after="240"/>
        <w:rPr>
          <w:sz w:val="28"/>
          <w:szCs w:val="28"/>
          <w:highlight w:val="white"/>
        </w:rPr>
      </w:pPr>
      <w:r w:rsidRPr="00672F77">
        <w:rPr>
          <w:sz w:val="28"/>
          <w:szCs w:val="28"/>
          <w:highlight w:val="white"/>
        </w:rPr>
        <w:t xml:space="preserve">Thomson, R., Hofmeyr, K. and Bowen, A., (2021). Bean There: coffee as a vehicle for change. </w:t>
      </w:r>
      <w:r w:rsidRPr="00672F77">
        <w:rPr>
          <w:i/>
          <w:sz w:val="28"/>
          <w:szCs w:val="28"/>
          <w:highlight w:val="white"/>
        </w:rPr>
        <w:t>Emerald Emerging Markets Case Studies</w:t>
      </w:r>
      <w:r w:rsidRPr="00672F77">
        <w:rPr>
          <w:sz w:val="28"/>
          <w:szCs w:val="28"/>
          <w:highlight w:val="white"/>
        </w:rPr>
        <w:t xml:space="preserve">, </w:t>
      </w:r>
      <w:r w:rsidRPr="00672F77">
        <w:rPr>
          <w:i/>
          <w:sz w:val="28"/>
          <w:szCs w:val="28"/>
          <w:highlight w:val="white"/>
        </w:rPr>
        <w:t>11</w:t>
      </w:r>
      <w:r w:rsidRPr="00672F77">
        <w:rPr>
          <w:sz w:val="28"/>
          <w:szCs w:val="28"/>
          <w:highlight w:val="white"/>
        </w:rPr>
        <w:t>(4), pp.1-63.</w:t>
      </w:r>
      <w:hyperlink r:id="rId28">
        <w:r w:rsidRPr="00672F77">
          <w:rPr>
            <w:sz w:val="28"/>
            <w:szCs w:val="28"/>
            <w:highlight w:val="white"/>
            <w:u w:val="single"/>
          </w:rPr>
          <w:t>https://www.emerald.com/insight/content/doi/10.1108/EEMCS-04-2021-0107/full/html?distinct_id=17f265b14d0d32-03fb9d3daca4ed8-4c3e227d-1fa400-17f265b14d196f&amp;_ga=2.148934321.664892850.1647859977-602836308.1645615978</w:t>
        </w:r>
      </w:hyperlink>
      <w:r w:rsidRPr="00672F77">
        <w:rPr>
          <w:sz w:val="28"/>
          <w:szCs w:val="28"/>
          <w:highlight w:val="white"/>
        </w:rPr>
        <w:t xml:space="preserve"> </w:t>
      </w:r>
    </w:p>
    <w:p w14:paraId="6ECAAA78" w14:textId="5ED81570" w:rsidR="00770A0C" w:rsidRPr="00672F77" w:rsidRDefault="00770A0C">
      <w:pPr>
        <w:pStyle w:val="normal1"/>
        <w:spacing w:before="240" w:after="240"/>
        <w:rPr>
          <w:sz w:val="28"/>
          <w:szCs w:val="28"/>
          <w:highlight w:val="white"/>
        </w:rPr>
      </w:pPr>
      <w:r w:rsidRPr="00672F77">
        <w:rPr>
          <w:sz w:val="28"/>
          <w:szCs w:val="28"/>
          <w:highlight w:val="white"/>
        </w:rPr>
        <w:t xml:space="preserve">VisitBritain (2023) </w:t>
      </w:r>
      <w:r w:rsidRPr="00672F77">
        <w:rPr>
          <w:i/>
          <w:sz w:val="28"/>
          <w:szCs w:val="28"/>
          <w:highlight w:val="white"/>
        </w:rPr>
        <w:t>Food Safety and Hygiene</w:t>
      </w:r>
      <w:r w:rsidRPr="00672F77">
        <w:rPr>
          <w:sz w:val="28"/>
          <w:szCs w:val="28"/>
          <w:highlight w:val="white"/>
        </w:rPr>
        <w:t xml:space="preserve">, </w:t>
      </w:r>
      <w:r w:rsidRPr="00672F77">
        <w:rPr>
          <w:i/>
          <w:sz w:val="28"/>
          <w:szCs w:val="28"/>
          <w:highlight w:val="white"/>
        </w:rPr>
        <w:t>VisitBritain.org</w:t>
      </w:r>
      <w:r w:rsidRPr="00672F77">
        <w:rPr>
          <w:sz w:val="28"/>
          <w:szCs w:val="28"/>
          <w:highlight w:val="white"/>
        </w:rPr>
        <w:t xml:space="preserve">. Available at: </w:t>
      </w:r>
      <w:hyperlink r:id="rId29" w:anchor=":~:text=bed%20and%20breakfasts.-,Food%20safety%20legislation,Food%20Law%20(Amendment%20etc.)">
        <w:r w:rsidRPr="00672F77">
          <w:rPr>
            <w:sz w:val="28"/>
            <w:szCs w:val="28"/>
            <w:highlight w:val="white"/>
            <w:u w:val="single"/>
          </w:rPr>
          <w:t>https://www.visitbritain.org/business-advice/pink-book/food-safety-and-hygiene#:~:text=bed%20and%20breakfasts.-,Food%20safety%20legislation,Food%20Law%20(Amendment%20etc.)</w:t>
        </w:r>
      </w:hyperlink>
      <w:r w:rsidRPr="00672F77">
        <w:rPr>
          <w:sz w:val="28"/>
          <w:szCs w:val="28"/>
          <w:highlight w:val="white"/>
        </w:rPr>
        <w:t xml:space="preserve">  </w:t>
      </w:r>
    </w:p>
    <w:p w14:paraId="6FFAA78A" w14:textId="77777777" w:rsidR="00770A0C" w:rsidRPr="00672F77" w:rsidRDefault="00770A0C">
      <w:pPr>
        <w:pStyle w:val="normal1"/>
        <w:rPr>
          <w:sz w:val="28"/>
          <w:szCs w:val="28"/>
        </w:rPr>
      </w:pPr>
      <w:r w:rsidRPr="00672F77">
        <w:rPr>
          <w:sz w:val="28"/>
          <w:szCs w:val="28"/>
        </w:rPr>
        <w:lastRenderedPageBreak/>
        <w:t xml:space="preserve">Wood, D.J., Mitchell, R.K., Agle, B.R. and Bryan, L.M., (2021). Stakeholder identification and salience after 20 years: Progress, problems, and prospects. </w:t>
      </w:r>
      <w:r w:rsidRPr="00672F77">
        <w:rPr>
          <w:i/>
          <w:sz w:val="28"/>
          <w:szCs w:val="28"/>
        </w:rPr>
        <w:t>Business &amp; Society</w:t>
      </w:r>
      <w:r w:rsidRPr="00672F77">
        <w:rPr>
          <w:sz w:val="28"/>
          <w:szCs w:val="28"/>
        </w:rPr>
        <w:t xml:space="preserve">, </w:t>
      </w:r>
      <w:r w:rsidRPr="00672F77">
        <w:rPr>
          <w:i/>
          <w:sz w:val="28"/>
          <w:szCs w:val="28"/>
        </w:rPr>
        <w:t>60</w:t>
      </w:r>
      <w:r w:rsidRPr="00672F77">
        <w:rPr>
          <w:sz w:val="28"/>
          <w:szCs w:val="28"/>
        </w:rPr>
        <w:t xml:space="preserve">(1), pp.196-245.  </w:t>
      </w:r>
      <w:hyperlink r:id="rId30">
        <w:r w:rsidRPr="00672F77">
          <w:rPr>
            <w:sz w:val="28"/>
            <w:szCs w:val="28"/>
            <w:u w:val="single"/>
          </w:rPr>
          <w:t>https://journals.sagepub.com/doi/abs/10.1177/0007650318816522</w:t>
        </w:r>
      </w:hyperlink>
      <w:r w:rsidRPr="00672F77">
        <w:rPr>
          <w:sz w:val="28"/>
          <w:szCs w:val="28"/>
        </w:rPr>
        <w:t xml:space="preserve"> </w:t>
      </w:r>
    </w:p>
    <w:p w14:paraId="7DFA5356" w14:textId="6061B1B2" w:rsidR="00770A0C" w:rsidRPr="00672F77" w:rsidRDefault="00770A0C">
      <w:pPr>
        <w:pStyle w:val="normal1"/>
        <w:spacing w:before="240" w:after="240"/>
        <w:rPr>
          <w:sz w:val="28"/>
          <w:szCs w:val="28"/>
        </w:rPr>
      </w:pPr>
      <w:r w:rsidRPr="00672F77">
        <w:rPr>
          <w:sz w:val="28"/>
          <w:szCs w:val="28"/>
        </w:rPr>
        <w:t xml:space="preserve">World Coffee Portal (2022) </w:t>
      </w:r>
      <w:r w:rsidRPr="00672F77">
        <w:rPr>
          <w:i/>
          <w:sz w:val="28"/>
          <w:szCs w:val="28"/>
        </w:rPr>
        <w:t>Amt coffee facing administration following COVID-19 losses</w:t>
      </w:r>
      <w:r w:rsidRPr="00672F77">
        <w:rPr>
          <w:sz w:val="28"/>
          <w:szCs w:val="28"/>
        </w:rPr>
        <w:t xml:space="preserve">, </w:t>
      </w:r>
      <w:r w:rsidRPr="00672F77">
        <w:rPr>
          <w:i/>
          <w:sz w:val="28"/>
          <w:szCs w:val="28"/>
        </w:rPr>
        <w:t>World Coffee Portal</w:t>
      </w:r>
      <w:r w:rsidRPr="00672F77">
        <w:rPr>
          <w:sz w:val="28"/>
          <w:szCs w:val="28"/>
        </w:rPr>
        <w:t>. Available at: https://www.worldcoffeeportal.com/Latest/News/2022/November/AMT-Coffee-facing-administration-following-irrecov#:~:text=In%20August%202021%20AMT%20Coffee,to%20100%20stores%20by%202024.</w:t>
      </w:r>
    </w:p>
    <w:p w14:paraId="075C1457" w14:textId="5CD723D8" w:rsidR="00770A0C" w:rsidRPr="00672F77" w:rsidRDefault="00770A0C">
      <w:pPr>
        <w:pStyle w:val="normal1"/>
        <w:spacing w:before="240" w:after="240"/>
        <w:rPr>
          <w:sz w:val="28"/>
          <w:szCs w:val="28"/>
          <w:highlight w:val="white"/>
        </w:rPr>
      </w:pPr>
      <w:r w:rsidRPr="00672F77">
        <w:rPr>
          <w:sz w:val="28"/>
          <w:szCs w:val="28"/>
          <w:highlight w:val="white"/>
        </w:rPr>
        <w:t xml:space="preserve">World Coffee Portal (2024) </w:t>
      </w:r>
      <w:r w:rsidRPr="00672F77">
        <w:rPr>
          <w:i/>
          <w:sz w:val="28"/>
          <w:szCs w:val="28"/>
          <w:highlight w:val="white"/>
        </w:rPr>
        <w:t>SSP group Removes Plastic Coffee Cup lids from own-brand UK Café Chains</w:t>
      </w:r>
      <w:r w:rsidRPr="00672F77">
        <w:rPr>
          <w:sz w:val="28"/>
          <w:szCs w:val="28"/>
          <w:highlight w:val="white"/>
        </w:rPr>
        <w:t xml:space="preserve">, </w:t>
      </w:r>
      <w:r w:rsidRPr="00672F77">
        <w:rPr>
          <w:i/>
          <w:sz w:val="28"/>
          <w:szCs w:val="28"/>
          <w:highlight w:val="white"/>
        </w:rPr>
        <w:t>World Coffee Portal</w:t>
      </w:r>
      <w:r w:rsidRPr="00672F77">
        <w:rPr>
          <w:sz w:val="28"/>
          <w:szCs w:val="28"/>
          <w:highlight w:val="white"/>
        </w:rPr>
        <w:t xml:space="preserve">. Available at: </w:t>
      </w:r>
      <w:hyperlink r:id="rId31">
        <w:r w:rsidRPr="00672F77">
          <w:rPr>
            <w:sz w:val="28"/>
            <w:szCs w:val="28"/>
            <w:highlight w:val="white"/>
            <w:u w:val="single"/>
          </w:rPr>
          <w:t>https://www.worldcoffeeportal.com/Latest/News/2024/April/SSP-Group-removes-plastic-coffee-cup-lids-from-own</w:t>
        </w:r>
      </w:hyperlink>
      <w:r w:rsidRPr="00672F77">
        <w:rPr>
          <w:sz w:val="28"/>
          <w:szCs w:val="28"/>
          <w:highlight w:val="white"/>
        </w:rPr>
        <w:t xml:space="preserve">  </w:t>
      </w:r>
    </w:p>
    <w:p w14:paraId="7284F816" w14:textId="32311C20" w:rsidR="00770A0C" w:rsidRPr="00672F77" w:rsidRDefault="00770A0C">
      <w:pPr>
        <w:pStyle w:val="normal1"/>
        <w:spacing w:before="240" w:after="240"/>
        <w:rPr>
          <w:sz w:val="28"/>
          <w:szCs w:val="28"/>
        </w:rPr>
      </w:pPr>
      <w:r w:rsidRPr="00672F77">
        <w:rPr>
          <w:sz w:val="28"/>
          <w:szCs w:val="28"/>
        </w:rPr>
        <w:t xml:space="preserve">World Coffee Portal, (2022) </w:t>
      </w:r>
      <w:r w:rsidRPr="00672F77">
        <w:rPr>
          <w:i/>
          <w:sz w:val="28"/>
          <w:szCs w:val="28"/>
        </w:rPr>
        <w:t>Amt coffee facing administration following COVID-19 losses</w:t>
      </w:r>
      <w:r w:rsidRPr="00672F77">
        <w:rPr>
          <w:sz w:val="28"/>
          <w:szCs w:val="28"/>
        </w:rPr>
        <w:t xml:space="preserve">, </w:t>
      </w:r>
      <w:r w:rsidRPr="00672F77">
        <w:rPr>
          <w:i/>
          <w:sz w:val="28"/>
          <w:szCs w:val="28"/>
        </w:rPr>
        <w:t>World Coffee Portal</w:t>
      </w:r>
      <w:r w:rsidRPr="00672F77">
        <w:rPr>
          <w:sz w:val="28"/>
          <w:szCs w:val="28"/>
        </w:rPr>
        <w:t xml:space="preserve">. Available at: https://www.worldcoffeeportal.com/Latest/News/2022/November/AMT-Coffee-facing-administration-following-irrecov </w:t>
      </w:r>
    </w:p>
    <w:p w14:paraId="722E63D1" w14:textId="287AA147" w:rsidR="00770A0C" w:rsidRPr="00672F77" w:rsidRDefault="00770A0C">
      <w:pPr>
        <w:pStyle w:val="normal1"/>
        <w:spacing w:before="240" w:after="240"/>
        <w:rPr>
          <w:sz w:val="28"/>
          <w:szCs w:val="28"/>
          <w:highlight w:val="white"/>
        </w:rPr>
      </w:pPr>
      <w:r w:rsidRPr="00672F77">
        <w:rPr>
          <w:sz w:val="28"/>
          <w:szCs w:val="28"/>
          <w:highlight w:val="white"/>
        </w:rPr>
        <w:t xml:space="preserve">Yorkshire Post (2024) </w:t>
      </w:r>
      <w:r w:rsidRPr="00672F77">
        <w:rPr>
          <w:i/>
          <w:sz w:val="28"/>
          <w:szCs w:val="28"/>
          <w:highlight w:val="white"/>
        </w:rPr>
        <w:t>Growing Coffee chain full of Beans</w:t>
      </w:r>
      <w:r w:rsidRPr="00672F77">
        <w:rPr>
          <w:sz w:val="28"/>
          <w:szCs w:val="28"/>
          <w:highlight w:val="white"/>
        </w:rPr>
        <w:t xml:space="preserve">, </w:t>
      </w:r>
      <w:r w:rsidRPr="00672F77">
        <w:rPr>
          <w:i/>
          <w:sz w:val="28"/>
          <w:szCs w:val="28"/>
          <w:highlight w:val="white"/>
        </w:rPr>
        <w:t>Yorkshire Post</w:t>
      </w:r>
      <w:r w:rsidRPr="00672F77">
        <w:rPr>
          <w:sz w:val="28"/>
          <w:szCs w:val="28"/>
          <w:highlight w:val="white"/>
        </w:rPr>
        <w:t xml:space="preserve">. Available at: https://www.yorkshirepost.co.uk/business/growing-coffee-chain-full-of-beans-1872507 </w:t>
      </w:r>
    </w:p>
    <w:p w14:paraId="45CF3715" w14:textId="77777777" w:rsidR="004D60AB" w:rsidRPr="00672F77" w:rsidRDefault="004D60AB">
      <w:pPr>
        <w:pStyle w:val="normal1"/>
        <w:rPr>
          <w:sz w:val="28"/>
          <w:szCs w:val="28"/>
        </w:rPr>
      </w:pPr>
    </w:p>
    <w:p w14:paraId="3980EE8E" w14:textId="77777777" w:rsidR="004D60AB" w:rsidRPr="00672F77" w:rsidRDefault="004D60AB">
      <w:pPr>
        <w:pStyle w:val="normal1"/>
        <w:rPr>
          <w:b/>
          <w:sz w:val="28"/>
          <w:szCs w:val="28"/>
        </w:rPr>
      </w:pPr>
    </w:p>
    <w:sectPr w:rsidR="004D60AB" w:rsidRPr="00672F77" w:rsidSect="000D1A12">
      <w:footerReference w:type="default" r:id="rId3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A9E9CD" w14:textId="77777777" w:rsidR="00EA76CF" w:rsidRDefault="00EA76CF">
      <w:pPr>
        <w:spacing w:line="240" w:lineRule="auto"/>
      </w:pPr>
      <w:r>
        <w:separator/>
      </w:r>
    </w:p>
  </w:endnote>
  <w:endnote w:type="continuationSeparator" w:id="0">
    <w:p w14:paraId="1D8138BE" w14:textId="77777777" w:rsidR="00EA76CF" w:rsidRDefault="00EA76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Arial"/>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9681623"/>
      <w:docPartObj>
        <w:docPartGallery w:val="Page Numbers (Bottom of Page)"/>
        <w:docPartUnique/>
      </w:docPartObj>
    </w:sdtPr>
    <w:sdtEndPr>
      <w:rPr>
        <w:noProof/>
      </w:rPr>
    </w:sdtEndPr>
    <w:sdtContent>
      <w:p w14:paraId="38DB081F" w14:textId="5BB0F066" w:rsidR="000D1A12" w:rsidRDefault="000D1A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689ADE" w14:textId="77777777" w:rsidR="000D1A12" w:rsidRDefault="000D1A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E477BF" w14:textId="77777777" w:rsidR="00EA76CF" w:rsidRDefault="00EA76CF">
      <w:pPr>
        <w:spacing w:line="240" w:lineRule="auto"/>
      </w:pPr>
      <w:r>
        <w:separator/>
      </w:r>
    </w:p>
  </w:footnote>
  <w:footnote w:type="continuationSeparator" w:id="0">
    <w:p w14:paraId="4030FF93" w14:textId="77777777" w:rsidR="00EA76CF" w:rsidRDefault="00EA76C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60AB"/>
    <w:rsid w:val="000655CC"/>
    <w:rsid w:val="000A7892"/>
    <w:rsid w:val="000D1A12"/>
    <w:rsid w:val="00135570"/>
    <w:rsid w:val="00357010"/>
    <w:rsid w:val="004D60AB"/>
    <w:rsid w:val="00553CB8"/>
    <w:rsid w:val="00672F77"/>
    <w:rsid w:val="00770A0C"/>
    <w:rsid w:val="00875F46"/>
    <w:rsid w:val="00902FC1"/>
    <w:rsid w:val="009164F8"/>
    <w:rsid w:val="00B41D0F"/>
    <w:rsid w:val="00B74A83"/>
    <w:rsid w:val="00CA1805"/>
    <w:rsid w:val="00CD0653"/>
    <w:rsid w:val="00E605D9"/>
    <w:rsid w:val="00EA76CF"/>
    <w:rsid w:val="00FA27DD"/>
    <w:rsid w:val="00FE7A0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0D7002"/>
  <w15:docId w15:val="{B28CFEE7-7B1A-4149-AA2F-45BF53106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200" w:after="200"/>
      <w:outlineLvl w:val="0"/>
    </w:pPr>
    <w:rPr>
      <w:b/>
      <w:u w:val="single"/>
    </w:rPr>
  </w:style>
  <w:style w:type="paragraph" w:styleId="Heading2">
    <w:name w:val="heading 2"/>
    <w:basedOn w:val="normal1"/>
    <w:next w:val="normal1"/>
    <w:rsid w:val="00CA1805"/>
    <w:pPr>
      <w:keepNext/>
      <w:keepLines/>
      <w:spacing w:before="360" w:after="120"/>
      <w:outlineLvl w:val="1"/>
    </w:pPr>
    <w:rPr>
      <w:b/>
      <w:i/>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style>
  <w:style w:type="table" w:customStyle="1" w:styleId="TableNormal1">
    <w:name w:val="Table Normal1"/>
    <w:tblPr>
      <w:tblCellMar>
        <w:top w:w="0" w:type="dxa"/>
        <w:left w:w="0" w:type="dxa"/>
        <w:bottom w:w="0" w:type="dxa"/>
        <w:right w:w="0" w:type="dxa"/>
      </w:tblCellMar>
    </w:tblPr>
  </w:style>
  <w:style w:type="paragraph" w:customStyle="1" w:styleId="normal0">
    <w:name w:val="normal_0"/>
  </w:style>
  <w:style w:type="table" w:customStyle="1" w:styleId="TableNormal0">
    <w:name w:val="Table Normal_0"/>
    <w:tblPr>
      <w:tblCellMar>
        <w:top w:w="0" w:type="dxa"/>
        <w:left w:w="0" w:type="dxa"/>
        <w:bottom w:w="0" w:type="dxa"/>
        <w:right w:w="0" w:type="dxa"/>
      </w:tblCellMar>
    </w:tblPr>
  </w:style>
  <w:style w:type="paragraph" w:customStyle="1" w:styleId="normal1">
    <w:name w:val="normal_1"/>
  </w:style>
  <w:style w:type="table" w:customStyle="1" w:styleId="TableNormal10">
    <w:name w:val="Table Normal_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table" w:customStyle="1" w:styleId="Table1">
    <w:name w:val="Table1"/>
    <w:basedOn w:val="TableNormal10"/>
    <w:tblPr>
      <w:tblStyleRowBandSize w:val="1"/>
      <w:tblStyleColBandSize w:val="1"/>
      <w:tblCellMar>
        <w:top w:w="100" w:type="dxa"/>
        <w:left w:w="100" w:type="dxa"/>
        <w:bottom w:w="100" w:type="dxa"/>
        <w:right w:w="100" w:type="dxa"/>
      </w:tblCellMar>
    </w:tblPr>
  </w:style>
  <w:style w:type="table" w:customStyle="1" w:styleId="Table10">
    <w:name w:val="Table1_0"/>
    <w:basedOn w:val="TableNormal10"/>
    <w:tblPr>
      <w:tblStyleRowBandSize w:val="1"/>
      <w:tblStyleColBandSize w:val="1"/>
      <w:tblCellMar>
        <w:top w:w="100" w:type="dxa"/>
        <w:left w:w="100" w:type="dxa"/>
        <w:bottom w:w="100" w:type="dxa"/>
        <w:right w:w="100" w:type="dxa"/>
      </w:tblCellMar>
    </w:tbl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table" w:customStyle="1" w:styleId="Table11">
    <w:name w:val="Table1_1"/>
    <w:basedOn w:val="TableNormal10"/>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D1A12"/>
    <w:pPr>
      <w:tabs>
        <w:tab w:val="center" w:pos="4513"/>
        <w:tab w:val="right" w:pos="9026"/>
      </w:tabs>
      <w:spacing w:line="240" w:lineRule="auto"/>
    </w:pPr>
  </w:style>
  <w:style w:type="character" w:customStyle="1" w:styleId="HeaderChar">
    <w:name w:val="Header Char"/>
    <w:basedOn w:val="DefaultParagraphFont"/>
    <w:link w:val="Header"/>
    <w:uiPriority w:val="99"/>
    <w:rsid w:val="000D1A12"/>
  </w:style>
  <w:style w:type="paragraph" w:styleId="Footer">
    <w:name w:val="footer"/>
    <w:basedOn w:val="Normal"/>
    <w:link w:val="FooterChar"/>
    <w:uiPriority w:val="99"/>
    <w:unhideWhenUsed/>
    <w:rsid w:val="000D1A12"/>
    <w:pPr>
      <w:tabs>
        <w:tab w:val="center" w:pos="4513"/>
        <w:tab w:val="right" w:pos="9026"/>
      </w:tabs>
      <w:spacing w:line="240" w:lineRule="auto"/>
    </w:pPr>
  </w:style>
  <w:style w:type="character" w:customStyle="1" w:styleId="FooterChar">
    <w:name w:val="Footer Char"/>
    <w:basedOn w:val="DefaultParagraphFont"/>
    <w:link w:val="Footer"/>
    <w:uiPriority w:val="99"/>
    <w:rsid w:val="000D1A12"/>
  </w:style>
  <w:style w:type="paragraph" w:styleId="TOC1">
    <w:name w:val="toc 1"/>
    <w:basedOn w:val="Normal"/>
    <w:next w:val="Normal"/>
    <w:autoRedefine/>
    <w:uiPriority w:val="39"/>
    <w:unhideWhenUsed/>
    <w:rsid w:val="000D1A12"/>
    <w:pPr>
      <w:spacing w:after="100"/>
    </w:pPr>
  </w:style>
  <w:style w:type="character" w:styleId="Hyperlink">
    <w:name w:val="Hyperlink"/>
    <w:basedOn w:val="DefaultParagraphFont"/>
    <w:uiPriority w:val="99"/>
    <w:unhideWhenUsed/>
    <w:rsid w:val="000D1A12"/>
    <w:rPr>
      <w:color w:val="0000FF" w:themeColor="hyperlink"/>
      <w:u w:val="single"/>
    </w:rPr>
  </w:style>
  <w:style w:type="paragraph" w:styleId="TOC2">
    <w:name w:val="toc 2"/>
    <w:basedOn w:val="Normal"/>
    <w:next w:val="Normal"/>
    <w:autoRedefine/>
    <w:uiPriority w:val="39"/>
    <w:unhideWhenUsed/>
    <w:rsid w:val="00CA180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3880351">
      <w:bodyDiv w:val="1"/>
      <w:marLeft w:val="0"/>
      <w:marRight w:val="0"/>
      <w:marTop w:val="0"/>
      <w:marBottom w:val="0"/>
      <w:divBdr>
        <w:top w:val="none" w:sz="0" w:space="0" w:color="auto"/>
        <w:left w:val="none" w:sz="0" w:space="0" w:color="auto"/>
        <w:bottom w:val="none" w:sz="0" w:space="0" w:color="auto"/>
        <w:right w:val="none" w:sz="0" w:space="0" w:color="auto"/>
      </w:divBdr>
    </w:div>
    <w:div w:id="1440219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theseus.fi/bitstream/handle/10024/753111/THESIS%20VIANETT%20DERBEZ%20SOUZA.pdf?sequence=2" TargetMode="External"/><Relationship Id="rId18" Type="http://schemas.openxmlformats.org/officeDocument/2006/relationships/hyperlink" Target="https://assets.publishing.service.gov.uk/media/6569cb331104cf000dfa7352/net-zero-government-emissions-roadmap.pdf" TargetMode="External"/><Relationship Id="rId26" Type="http://schemas.openxmlformats.org/officeDocument/2006/relationships/hyperlink" Target="https://www.mdpi.com/2076-3387/9/2/46" TargetMode="External"/><Relationship Id="rId3" Type="http://schemas.openxmlformats.org/officeDocument/2006/relationships/settings" Target="settings.xml"/><Relationship Id="rId21" Type="http://schemas.openxmlformats.org/officeDocument/2006/relationships/hyperlink" Target="https://koreascience.kr/article/JAKO202006352375608.pdf"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researchgate.net/profile/Ann-Katrin-Arp-2/publication/333902657_Study_on_European_funding_programmes_for_sustainable_development/links/5dbaf94d299bf1a47b05a8d3/Study-on-European-funding-programmes-for-sustainable-development.pdf" TargetMode="External"/><Relationship Id="rId17" Type="http://schemas.openxmlformats.org/officeDocument/2006/relationships/hyperlink" Target="https://www.thegrocer.co.uk/sustainability-and-environment/amt-coffee-unveils-100-bio-compostable-coffee-cup-and-lid/573736.article" TargetMode="External"/><Relationship Id="rId25" Type="http://schemas.openxmlformats.org/officeDocument/2006/relationships/hyperlink" Target="https://www.businessinsider.com/coffee-importers-are-worried-about-post-brexit-shipping-bottlenecks-2020-12"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ood.gov.uk/about-us/key-regulations" TargetMode="External"/><Relationship Id="rId20" Type="http://schemas.openxmlformats.org/officeDocument/2006/relationships/hyperlink" Target="https://commonslibrary.parliament.uk/research-briefings/sn02783/" TargetMode="External"/><Relationship Id="rId29" Type="http://schemas.openxmlformats.org/officeDocument/2006/relationships/hyperlink" Target="https://www.visitbritain.org/business-advice/pink-book/food-safety-and-hygien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ons.gov.uk/economy/inflationandpriceindices/bulletins/consumerpriceinflation/december2023" TargetMode="External"/><Relationship Id="rId24" Type="http://schemas.openxmlformats.org/officeDocument/2006/relationships/hyperlink" Target="https://www.mdpi.com/2504-3900/89/1/22"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freshground.co.uk/learning-hub/is-the-uk-coffee-market-growing/" TargetMode="External"/><Relationship Id="rId23" Type="http://schemas.openxmlformats.org/officeDocument/2006/relationships/hyperlink" Target="https://online.ucpress.edu/gastronomica/article-abstract/20/2/79/110263" TargetMode="External"/><Relationship Id="rId28" Type="http://schemas.openxmlformats.org/officeDocument/2006/relationships/hyperlink" Target="https://www.emerald.com/insight/content/doi/10.1108/EEMCS-04-2021-0107/full/html?distinct_id=17f265b14d0d32-03fb9d3daca4ed8-4c3e227d-1fa400-17f265b14d196f&amp;_ga=2.148934321.664892850.1647859977-602836308.1645615978" TargetMode="External"/><Relationship Id="rId10" Type="http://schemas.openxmlformats.org/officeDocument/2006/relationships/hyperlink" Target="https://www.atlantis-press.com/article/125971060.pdf" TargetMode="External"/><Relationship Id="rId19" Type="http://schemas.openxmlformats.org/officeDocument/2006/relationships/hyperlink" Target="https://webthesis.biblio.polito.it/23711/" TargetMode="External"/><Relationship Id="rId31" Type="http://schemas.openxmlformats.org/officeDocument/2006/relationships/hyperlink" Target="https://www.worldcoffeeportal.com/Latest/News/2024/April/SSP-Group-removes-plastic-coffee-cup-lids-from-own" TargetMode="External"/><Relationship Id="rId4" Type="http://schemas.openxmlformats.org/officeDocument/2006/relationships/webSettings" Target="webSettings.xml"/><Relationship Id="rId9" Type="http://schemas.openxmlformats.org/officeDocument/2006/relationships/hyperlink" Target="https://www.foodtravelexperts.com/media/c2hddoyn/ssp-group-plc_annual-report_2023.pdf" TargetMode="External"/><Relationship Id="rId14" Type="http://schemas.openxmlformats.org/officeDocument/2006/relationships/hyperlink" Target="https://research.ethicalconsumer.org/research-hub/ethical-consumption-review/UK-Coffee-shops-fail-on-climate%20change" TargetMode="External"/><Relationship Id="rId22" Type="http://schemas.openxmlformats.org/officeDocument/2006/relationships/hyperlink" Target="https://brill.com/downloadpdf/display/book/9789004529427/BP000014.pdf" TargetMode="External"/><Relationship Id="rId27" Type="http://schemas.openxmlformats.org/officeDocument/2006/relationships/hyperlink" Target="https://www.theglobaleconomy.com/United-Kingdom/wb_political_stability/" TargetMode="External"/><Relationship Id="rId30" Type="http://schemas.openxmlformats.org/officeDocument/2006/relationships/hyperlink" Target="https://journals.sagepub.com/doi/abs/10.1177/0007650318816522" TargetMode="External"/><Relationship Id="rId8" Type="http://schemas.openxmlformats.org/officeDocument/2006/relationships/hyperlink" Target="https://uk.linkedin.com/company/amt-coff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tjoLBR4hmuTbWMKU+36bSyCrSA==">CgMxLjAaHQoBMBIYChYIB0ISEhBBcmlhbCBVbmljb2RlIE1TGh0KATESGAoWCAdCEhIQQXJpYWwgVW5pY29kZSBNUxodCgEyEhgKFggHQhISEEFyaWFsIFVuaWNvZGUgTVMaHQoBMxIYChYIB0ISEhBBcmlhbCBVbmljb2RlIE1TMghoLmdqZGd4czIOaC5zNjY4cHJxc3ZwdTcyDmguNW1ubWJpZnA2eThnMg5oLnkxZzFmeXR4ZzloaTIOaC40NjNncjNnemNmd2IyCWguMzBqMHpsbDIOaC56ZGpiZzY4ZDkzemYyDmguM2lxNjMwejJxbTVvMg5oLjg0NTlzMXd3b3h3aTgAciExTjQxd3hDTVVZZk1WWDJpVUhVN3FVM0hBN2NfZEJ2WV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26</Pages>
  <Words>6425</Words>
  <Characters>36629</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Mihaela Paula Mocioi (2124641)</cp:lastModifiedBy>
  <cp:revision>2</cp:revision>
  <dcterms:created xsi:type="dcterms:W3CDTF">2024-08-28T06:09:00Z</dcterms:created>
  <dcterms:modified xsi:type="dcterms:W3CDTF">2024-08-28T06:09:00Z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188a6e2a9ee94be39a53e41a4a1f1cb262e2b24a0b18f4ec3ab6945dea0f0ab3</vt:lpwstr>
  </property>
</Properties>
</file>