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2" name="image2.jpg"/>
            <a:graphic>
              <a:graphicData uri="http://schemas.openxmlformats.org/drawingml/2006/picture">
                <pic:pic>
                  <pic:nvPicPr>
                    <pic:cNvPr descr="Description: :::::::Desktop:In progress desktop:TRINITY SAINT DAVID:logo:TSD_logo2010.jpg" id="0" name="image2.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Alana Quevedo Diaz</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2015376</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sz w:val="28"/>
                <w:szCs w:val="28"/>
                <w:highlight w:val="white"/>
              </w:rPr>
            </w:pPr>
            <w:r w:rsidDel="00000000" w:rsidR="00000000" w:rsidRPr="00000000">
              <w:rPr>
                <w:rFonts w:ascii="Tahoma" w:cs="Tahoma" w:eastAsia="Tahoma" w:hAnsi="Tahoma"/>
                <w:sz w:val="28"/>
                <w:szCs w:val="28"/>
                <w:highlight w:val="white"/>
                <w:rtl w:val="0"/>
              </w:rPr>
              <w:t xml:space="preserve">BMSK4004</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sz w:val="28"/>
                <w:szCs w:val="28"/>
                <w:highlight w:val="white"/>
              </w:rPr>
            </w:pPr>
            <w:r w:rsidDel="00000000" w:rsidR="00000000" w:rsidRPr="00000000">
              <w:rPr>
                <w:rFonts w:ascii="Tahoma" w:cs="Tahoma" w:eastAsia="Tahoma" w:hAnsi="Tahoma"/>
                <w:sz w:val="28"/>
                <w:szCs w:val="28"/>
                <w:highlight w:val="white"/>
                <w:rtl w:val="0"/>
              </w:rPr>
              <w:t xml:space="preserve">Problem Solving and Decision Making</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UWTSD.</w:t>
      </w:r>
    </w:p>
    <w:p w:rsidR="00000000" w:rsidDel="00000000" w:rsidP="00000000" w:rsidRDefault="00000000" w:rsidRPr="00000000" w14:paraId="0000000F">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0">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1">
      <w:pPr>
        <w:rPr>
          <w:rFonts w:ascii="Tahoma" w:cs="Tahoma" w:eastAsia="Tahoma" w:hAnsi="Tahoma"/>
          <w:color w:val="000000"/>
          <w:sz w:val="24"/>
          <w:szCs w:val="24"/>
        </w:rPr>
      </w:pPr>
      <w:bookmarkStart w:colFirst="0" w:colLast="0" w:name="_gjdgxs" w:id="0"/>
      <w:bookmarkEnd w:id="0"/>
      <w:r w:rsidDel="00000000" w:rsidR="00000000" w:rsidRPr="00000000">
        <w:rPr>
          <w:rtl w:val="0"/>
        </w:rPr>
      </w:r>
    </w:p>
    <w:p w:rsidR="00000000" w:rsidDel="00000000" w:rsidP="00000000" w:rsidRDefault="00000000" w:rsidRPr="00000000" w14:paraId="00000012">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3">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Define a complex problem in the workplace, including its scope and impact</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Analyse information on the identified problem, to help inform the decision making process</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Propose a range of alternative solutions to the problem</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Using a decision making technique, evaluate a range of solutions to identify the most appropriate option</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Develop a detailed plan for implementing the solution</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Communicate the plan to relevant stakeholders</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Assess appropriate monitoring and review techniques to ensure successful implementation of solution</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4"/>
              <w:szCs w:val="24"/>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Appendix 1</w:t>
              <w:tab/>
              <w:t xml:space="preserve">7</w:t>
            </w:r>
          </w:hyperlink>
          <w:r w:rsidDel="00000000" w:rsidR="00000000" w:rsidRPr="00000000">
            <w:rPr>
              <w:rtl w:val="0"/>
            </w:rPr>
          </w:r>
        </w:p>
        <w:p w:rsidR="00000000" w:rsidDel="00000000" w:rsidP="00000000" w:rsidRDefault="00000000" w:rsidRPr="00000000" w14:paraId="0000001E">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20">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1">
      <w:pPr>
        <w:rPr/>
      </w:pPr>
      <w:r w:rsidDel="00000000" w:rsidR="00000000" w:rsidRPr="00000000">
        <w:br w:type="page"/>
      </w: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pStyle w:val="Heading2"/>
        <w:rPr>
          <w:b w:val="1"/>
          <w:color w:val="000000"/>
        </w:rPr>
      </w:pPr>
      <w:bookmarkStart w:colFirst="0" w:colLast="0" w:name="_30j0zll" w:id="1"/>
      <w:bookmarkEnd w:id="1"/>
      <w:r w:rsidDel="00000000" w:rsidR="00000000" w:rsidRPr="00000000">
        <w:rPr>
          <w:b w:val="1"/>
          <w:color w:val="000000"/>
          <w:rtl w:val="0"/>
        </w:rPr>
        <w:t xml:space="preserve">Define a complex problem in the workplace, including its scope and impact</w:t>
      </w:r>
    </w:p>
    <w:p w:rsidR="00000000" w:rsidDel="00000000" w:rsidP="00000000" w:rsidRDefault="00000000" w:rsidRPr="00000000" w14:paraId="00000024">
      <w:pPr>
        <w:pStyle w:val="Heading2"/>
        <w:rPr>
          <w:color w:val="000000"/>
          <w:sz w:val="22"/>
          <w:szCs w:val="22"/>
        </w:rPr>
      </w:pPr>
      <w:r w:rsidDel="00000000" w:rsidR="00000000" w:rsidRPr="00000000">
        <w:rPr>
          <w:rtl w:val="0"/>
        </w:rPr>
      </w:r>
    </w:p>
    <w:p w:rsidR="00000000" w:rsidDel="00000000" w:rsidP="00000000" w:rsidRDefault="00000000" w:rsidRPr="00000000" w14:paraId="00000025">
      <w:pPr>
        <w:spacing w:after="0" w:line="276" w:lineRule="auto"/>
        <w:rPr>
          <w:b w:val="1"/>
          <w:sz w:val="24"/>
          <w:szCs w:val="24"/>
        </w:rPr>
      </w:pPr>
      <w:r w:rsidDel="00000000" w:rsidR="00000000" w:rsidRPr="00000000">
        <w:rPr>
          <w:b w:val="1"/>
          <w:sz w:val="24"/>
          <w:szCs w:val="24"/>
          <w:rtl w:val="0"/>
        </w:rPr>
        <w:t xml:space="preserve">Introduction</w:t>
      </w:r>
    </w:p>
    <w:p w:rsidR="00000000" w:rsidDel="00000000" w:rsidP="00000000" w:rsidRDefault="00000000" w:rsidRPr="00000000" w14:paraId="00000026">
      <w:pPr>
        <w:spacing w:after="0" w:line="276" w:lineRule="auto"/>
        <w:rPr/>
      </w:pPr>
      <w:r w:rsidDel="00000000" w:rsidR="00000000" w:rsidRPr="00000000">
        <w:rPr>
          <w:rtl w:val="0"/>
        </w:rPr>
      </w:r>
    </w:p>
    <w:p w:rsidR="00000000" w:rsidDel="00000000" w:rsidP="00000000" w:rsidRDefault="00000000" w:rsidRPr="00000000" w14:paraId="00000027">
      <w:pPr>
        <w:spacing w:after="0" w:line="276" w:lineRule="auto"/>
        <w:rPr/>
      </w:pPr>
      <w:r w:rsidDel="00000000" w:rsidR="00000000" w:rsidRPr="00000000">
        <w:rPr>
          <w:rtl w:val="0"/>
        </w:rPr>
        <w:t xml:space="preserve">The boarding/embarkation day is when we let our guests board the ship and encourage the guest to book as many treatments as possible. We would send the therapist to the gangway, where the guest would board and encourage them to visit the Spa for a tour. Customers are there and we must make the most of it so the main question we will try to solve is, how can we maximise revenue during peak periods, shift demand to off-peak periods, and motivate consumers at lower prices to optimise the overall revenue stream of our Spa? </w:t>
      </w:r>
    </w:p>
    <w:p w:rsidR="00000000" w:rsidDel="00000000" w:rsidP="00000000" w:rsidRDefault="00000000" w:rsidRPr="00000000" w14:paraId="00000028">
      <w:pPr>
        <w:spacing w:after="0" w:line="276" w:lineRule="auto"/>
        <w:rPr/>
      </w:pPr>
      <w:r w:rsidDel="00000000" w:rsidR="00000000" w:rsidRPr="00000000">
        <w:rPr>
          <w:rtl w:val="0"/>
        </w:rPr>
        <w:t xml:space="preserve">We would promote facial massage and fitness to teeth whitening and hair. However, it is our primary day of interest for the Spa and treatments provided. On the day of boarding, we stand and distribute flyers, talk with guests, and get them excited about the Spa and treatment. By doing this, we would be able to book treatments for that evening of embarkation. Once the guest received the treatment, we would immediately rebook them for the duration of their cruise.</w:t>
      </w:r>
    </w:p>
    <w:p w:rsidR="00000000" w:rsidDel="00000000" w:rsidP="00000000" w:rsidRDefault="00000000" w:rsidRPr="00000000" w14:paraId="00000029">
      <w:pPr>
        <w:spacing w:after="0" w:line="276" w:lineRule="auto"/>
        <w:rPr/>
      </w:pPr>
      <w:r w:rsidDel="00000000" w:rsidR="00000000" w:rsidRPr="00000000">
        <w:rPr>
          <w:rtl w:val="0"/>
        </w:rPr>
        <w:t xml:space="preserve">The first sea day would always be fully booked because there is no places ashore for the guest to go, and they have nothing to do. We would try endlessly to book guests for treatments on port days when they return to the ship. If they did not have a booking, we would still have to work. We would go to a buffet area where most guests would cluster together and promote our services.  Also, we would walk around the pool area and offer a $ 1-minute massage. </w:t>
      </w:r>
    </w:p>
    <w:p w:rsidR="00000000" w:rsidDel="00000000" w:rsidP="00000000" w:rsidRDefault="00000000" w:rsidRPr="00000000" w14:paraId="0000002A">
      <w:pPr>
        <w:spacing w:after="0" w:line="276" w:lineRule="auto"/>
        <w:rPr/>
      </w:pPr>
      <w:r w:rsidDel="00000000" w:rsidR="00000000" w:rsidRPr="00000000">
        <w:rPr>
          <w:rtl w:val="0"/>
        </w:rPr>
      </w:r>
    </w:p>
    <w:p w:rsidR="00000000" w:rsidDel="00000000" w:rsidP="00000000" w:rsidRDefault="00000000" w:rsidRPr="00000000" w14:paraId="0000002B">
      <w:pPr>
        <w:spacing w:after="0" w:line="276" w:lineRule="auto"/>
        <w:rPr/>
      </w:pPr>
      <w:r w:rsidDel="00000000" w:rsidR="00000000" w:rsidRPr="00000000">
        <w:rPr>
          <w:rtl w:val="0"/>
        </w:rPr>
        <w:t xml:space="preserve">So, in addition to money, free time on cruise ships is the second most valuable currency, so that the manager will use the time incentives for time off.</w:t>
      </w:r>
    </w:p>
    <w:p w:rsidR="00000000" w:rsidDel="00000000" w:rsidP="00000000" w:rsidRDefault="00000000" w:rsidRPr="00000000" w14:paraId="0000002C">
      <w:pPr>
        <w:spacing w:after="0" w:line="276" w:lineRule="auto"/>
        <w:rPr/>
      </w:pPr>
      <w:r w:rsidDel="00000000" w:rsidR="00000000" w:rsidRPr="00000000">
        <w:rPr>
          <w:rtl w:val="0"/>
        </w:rPr>
        <w:t xml:space="preserve">Selling is mandatory. According to Onespaworld, when joining a ship, it becomes evident that selling is essential. 50% of the work is done by selling. Spa employees earn most of their money from the service to reach 15% or 18%. This is an automatic tip, so it is already included in the bill, and then you earn an additional 2%. employees can get a 20% discount on services and a 9% discount on products. </w:t>
      </w:r>
    </w:p>
    <w:p w:rsidR="00000000" w:rsidDel="00000000" w:rsidP="00000000" w:rsidRDefault="00000000" w:rsidRPr="00000000" w14:paraId="0000002D">
      <w:pPr>
        <w:spacing w:after="0" w:line="276" w:lineRule="auto"/>
        <w:rPr/>
      </w:pPr>
      <w:r w:rsidDel="00000000" w:rsidR="00000000" w:rsidRPr="00000000">
        <w:rPr>
          <w:rtl w:val="0"/>
        </w:rPr>
      </w:r>
    </w:p>
    <w:p w:rsidR="00000000" w:rsidDel="00000000" w:rsidP="00000000" w:rsidRDefault="00000000" w:rsidRPr="00000000" w14:paraId="0000002E">
      <w:pPr>
        <w:spacing w:after="0" w:line="276" w:lineRule="auto"/>
        <w:ind w:left="0" w:firstLine="0"/>
        <w:rPr>
          <w:b w:val="1"/>
          <w:sz w:val="24"/>
          <w:szCs w:val="24"/>
        </w:rPr>
      </w:pPr>
      <w:r w:rsidDel="00000000" w:rsidR="00000000" w:rsidRPr="00000000">
        <w:rPr>
          <w:b w:val="1"/>
          <w:sz w:val="24"/>
          <w:szCs w:val="24"/>
          <w:rtl w:val="0"/>
        </w:rPr>
        <w:t xml:space="preserve">Develop a detailed plan for implementing the solut</w:t>
      </w:r>
      <w:r w:rsidDel="00000000" w:rsidR="00000000" w:rsidRPr="00000000">
        <w:rPr>
          <w:b w:val="1"/>
          <w:sz w:val="26"/>
          <w:szCs w:val="26"/>
          <w:rtl w:val="0"/>
        </w:rPr>
        <w:t xml:space="preserve">io</w:t>
      </w:r>
      <w:r w:rsidDel="00000000" w:rsidR="00000000" w:rsidRPr="00000000">
        <w:rPr>
          <w:b w:val="1"/>
          <w:sz w:val="24"/>
          <w:szCs w:val="24"/>
          <w:rtl w:val="0"/>
        </w:rPr>
        <w:t xml:space="preserve">n</w:t>
      </w:r>
    </w:p>
    <w:p w:rsidR="00000000" w:rsidDel="00000000" w:rsidP="00000000" w:rsidRDefault="00000000" w:rsidRPr="00000000" w14:paraId="0000002F">
      <w:pPr>
        <w:spacing w:after="0" w:line="276" w:lineRule="auto"/>
        <w:ind w:left="720" w:firstLine="0"/>
        <w:rPr/>
      </w:pPr>
      <w:r w:rsidDel="00000000" w:rsidR="00000000" w:rsidRPr="00000000">
        <w:rPr>
          <w:rtl w:val="0"/>
        </w:rPr>
      </w:r>
    </w:p>
    <w:p w:rsidR="00000000" w:rsidDel="00000000" w:rsidP="00000000" w:rsidRDefault="00000000" w:rsidRPr="00000000" w14:paraId="00000030">
      <w:pPr>
        <w:spacing w:after="0" w:line="276" w:lineRule="auto"/>
        <w:rPr/>
      </w:pPr>
      <w:r w:rsidDel="00000000" w:rsidR="00000000" w:rsidRPr="00000000">
        <w:rPr>
          <w:rtl w:val="0"/>
        </w:rPr>
        <w:t xml:space="preserve">Although discounts are easy to attract additional demand, unfortunately, this is only a short-term solution. According to Incentivesmart.com, discounting strategies are dangerous and may negatively affect consumers' perceptions of the value of your treatment and services. It may erode your business more than anything because customers always want discounted prices. To implement differential pricing for spas, we need to be more creative. So, how can we maximise revenue during peak periods, shift demand to off-peak periods, and motivate consumers at lower prices to optimise the overall revenue stream of our Spa? Dolan, R. (1995) explain that the solution to implementing different price levels for similar treatments is to apply price-related conditions to justify supplements. Revenue managers must focus on developing physical and non-physical barriers. Obstacles include the location of the treatment room, the type of treatment and related services. Non-physical rate barriers include the time of day or day of the week, duration of treatment, and delayed booking.</w:t>
      </w:r>
    </w:p>
    <w:p w:rsidR="00000000" w:rsidDel="00000000" w:rsidP="00000000" w:rsidRDefault="00000000" w:rsidRPr="00000000" w14:paraId="00000031">
      <w:pPr>
        <w:spacing w:after="0" w:line="276" w:lineRule="auto"/>
        <w:ind w:left="720" w:firstLine="0"/>
        <w:rPr/>
      </w:pPr>
      <w:r w:rsidDel="00000000" w:rsidR="00000000" w:rsidRPr="00000000">
        <w:rPr>
          <w:rtl w:val="0"/>
        </w:rPr>
      </w:r>
    </w:p>
    <w:p w:rsidR="00000000" w:rsidDel="00000000" w:rsidP="00000000" w:rsidRDefault="00000000" w:rsidRPr="00000000" w14:paraId="00000032">
      <w:pPr>
        <w:spacing w:after="0" w:line="276" w:lineRule="auto"/>
        <w:rPr/>
      </w:pPr>
      <w:r w:rsidDel="00000000" w:rsidR="00000000" w:rsidRPr="00000000">
        <w:rPr>
          <w:rtl w:val="0"/>
        </w:rPr>
        <w:t xml:space="preserve">A simple example: a person who wants to receive treatment on Sea day afternoon may pay a higher price for a 60-minute treatment instead of booking a 45-minute treatment on port day morning. Therapy in a private room may cost more than treatment in a shared treatment area or a treatment area separated by curtains. The view and the comfort of the treatment room are good profit tools. These obstacles are necessary for the effective operation of revenue management strategies. To achieve the best financial results in the Spa, we must implement a revenue technique called menu engineering. In this way, we can determine which treatments can bring us the highest profit margins. Therefore, we need to segment products/services based on sales volume, duration, and profitability as a first step.</w:t>
      </w:r>
    </w:p>
    <w:p w:rsidR="00000000" w:rsidDel="00000000" w:rsidP="00000000" w:rsidRDefault="00000000" w:rsidRPr="00000000" w14:paraId="00000033">
      <w:pPr>
        <w:spacing w:after="0" w:line="276" w:lineRule="auto"/>
        <w:rPr/>
      </w:pPr>
      <w:r w:rsidDel="00000000" w:rsidR="00000000" w:rsidRPr="00000000">
        <w:rPr>
          <w:rtl w:val="0"/>
        </w:rPr>
        <w:t xml:space="preserve">Once you have analysed the treatment menu in this way, you can start planning what types of services to provide during peak hours. Of course, those will be the ones with the highest profit margins. </w:t>
      </w: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pStyle w:val="Heading2"/>
        <w:rPr>
          <w:b w:val="1"/>
          <w:color w:val="000000"/>
        </w:rPr>
      </w:pPr>
      <w:bookmarkStart w:colFirst="0" w:colLast="0" w:name="_1fob9te" w:id="2"/>
      <w:bookmarkEnd w:id="2"/>
      <w:r w:rsidDel="00000000" w:rsidR="00000000" w:rsidRPr="00000000">
        <w:rPr>
          <w:b w:val="1"/>
          <w:color w:val="000000"/>
          <w:rtl w:val="0"/>
        </w:rPr>
        <w:t xml:space="preserve">Analyse information on the identified problem, to help inform the decision-making process</w:t>
      </w:r>
    </w:p>
    <w:p w:rsidR="00000000" w:rsidDel="00000000" w:rsidP="00000000" w:rsidRDefault="00000000" w:rsidRPr="00000000" w14:paraId="00000036">
      <w:pPr>
        <w:spacing w:after="0" w:line="276" w:lineRule="auto"/>
        <w:ind w:left="0" w:firstLine="0"/>
        <w:rPr>
          <w:b w:val="1"/>
        </w:rPr>
      </w:pPr>
      <w:r w:rsidDel="00000000" w:rsidR="00000000" w:rsidRPr="00000000">
        <w:rPr>
          <w:rtl w:val="0"/>
        </w:rPr>
      </w:r>
    </w:p>
    <w:p w:rsidR="00000000" w:rsidDel="00000000" w:rsidP="00000000" w:rsidRDefault="00000000" w:rsidRPr="00000000" w14:paraId="00000037">
      <w:pPr>
        <w:spacing w:after="0" w:line="276" w:lineRule="auto"/>
        <w:ind w:left="0" w:firstLine="0"/>
        <w:rPr/>
      </w:pPr>
      <w:r w:rsidDel="00000000" w:rsidR="00000000" w:rsidRPr="00000000">
        <w:rPr>
          <w:rtl w:val="0"/>
        </w:rPr>
        <w:t xml:space="preserve">Develop a detailed plan for implementing the solution through brainstorming. SWOT analysis, see Appendix A, and PEST analysis, see Appendix B.</w:t>
      </w:r>
    </w:p>
    <w:p w:rsidR="00000000" w:rsidDel="00000000" w:rsidP="00000000" w:rsidRDefault="00000000" w:rsidRPr="00000000" w14:paraId="00000038">
      <w:pPr>
        <w:spacing w:after="0" w:line="276" w:lineRule="auto"/>
        <w:ind w:left="720" w:firstLine="0"/>
        <w:rPr/>
      </w:pPr>
      <w:r w:rsidDel="00000000" w:rsidR="00000000" w:rsidRPr="00000000">
        <w:rPr>
          <w:rtl w:val="0"/>
        </w:rPr>
      </w:r>
    </w:p>
    <w:p w:rsidR="00000000" w:rsidDel="00000000" w:rsidP="00000000" w:rsidRDefault="00000000" w:rsidRPr="00000000" w14:paraId="00000039">
      <w:pPr>
        <w:spacing w:after="0" w:line="276" w:lineRule="auto"/>
        <w:rPr/>
      </w:pPr>
      <w:r w:rsidDel="00000000" w:rsidR="00000000" w:rsidRPr="00000000">
        <w:rPr>
          <w:rtl w:val="0"/>
        </w:rPr>
        <w:t xml:space="preserve">Although discounts are easy to attract additional demand, unfortunately, this is only a short-term solution. According to Incentivesmart.com, discounting strategies are dangerous and may negatively affect consumers' perceptions of the value of your treatment and services. It may erode your business more than anything because customers always want discounted prices. To implement differential pricing for spas, we need to be more creative. So, how can we maximise revenue during peak periods, shift demand to off-peak periods, and motivate consumers at lower prices to optimise the overall revenue stream of our Spa? Dolan, R. (1995) explain that the solution to implementing different price levels for similar treatments is to apply price-related conditions to justify supplements. Revenue managers must focus on developing physical and non-physical barriers. Obstacles include the location of the treatment room, the type of treatment and related services. Non-physical rate barriers include the time of day or day of the week, duration of treatment, and delayed booking.</w:t>
      </w:r>
    </w:p>
    <w:p w:rsidR="00000000" w:rsidDel="00000000" w:rsidP="00000000" w:rsidRDefault="00000000" w:rsidRPr="00000000" w14:paraId="0000003A">
      <w:pPr>
        <w:spacing w:after="0" w:line="276" w:lineRule="auto"/>
        <w:ind w:left="720" w:firstLine="0"/>
        <w:rPr/>
      </w:pPr>
      <w:r w:rsidDel="00000000" w:rsidR="00000000" w:rsidRPr="00000000">
        <w:rPr>
          <w:rtl w:val="0"/>
        </w:rPr>
      </w:r>
    </w:p>
    <w:p w:rsidR="00000000" w:rsidDel="00000000" w:rsidP="00000000" w:rsidRDefault="00000000" w:rsidRPr="00000000" w14:paraId="0000003B">
      <w:pPr>
        <w:spacing w:after="0" w:line="276" w:lineRule="auto"/>
        <w:rPr/>
      </w:pPr>
      <w:r w:rsidDel="00000000" w:rsidR="00000000" w:rsidRPr="00000000">
        <w:rPr>
          <w:rtl w:val="0"/>
        </w:rPr>
        <w:t xml:space="preserve">A simple example: a person who wants to receive treatment on Sea day afternoon may pay a higher price for a 60-minute treatment instead of booking a 45-minute treatment on port day morning. Therapy in a private room may cost more than treatment in a shared treatment area or a treatment area separated by curtains. The view and the comfort of the treatment room are good profit tools. These obstacles are necessary for the effective operation of revenue management strategies. To achieve the best financial results in the Spa, we must implement a revenue technique called menu engineering. In this way, we can determine which treatments can bring us the highest profit margins. Therefore, we need to segment products/services based on sales volume, duration, and profitability as a first step.</w:t>
      </w:r>
    </w:p>
    <w:p w:rsidR="00000000" w:rsidDel="00000000" w:rsidP="00000000" w:rsidRDefault="00000000" w:rsidRPr="00000000" w14:paraId="0000003C">
      <w:pPr>
        <w:spacing w:after="0" w:line="276" w:lineRule="auto"/>
        <w:rPr/>
      </w:pPr>
      <w:r w:rsidDel="00000000" w:rsidR="00000000" w:rsidRPr="00000000">
        <w:rPr>
          <w:rtl w:val="0"/>
        </w:rPr>
        <w:t xml:space="preserve">Once you have analysed the treatment menu in this way, you can start planning what types of services to provide during peak hours. Of course, those will be the ones with the highest profit margins. </w:t>
      </w:r>
    </w:p>
    <w:p w:rsidR="00000000" w:rsidDel="00000000" w:rsidP="00000000" w:rsidRDefault="00000000" w:rsidRPr="00000000" w14:paraId="0000003D">
      <w:pPr>
        <w:spacing w:after="0" w:line="276" w:lineRule="auto"/>
        <w:rPr/>
      </w:pPr>
      <w:r w:rsidDel="00000000" w:rsidR="00000000" w:rsidRPr="00000000">
        <w:rPr>
          <w:rtl w:val="0"/>
        </w:rPr>
        <w:t xml:space="preserve">Providing the right products at the right time and price produces optimum profitability. In this way, the Spa can quickly increase its overall profit margin without significant changes. For example, the Spa is in great demand to go to sea, especially from 11 am to 3 pm. These days, the hourly income and contribution value of beauty services such as nails, is very low. In this case, highly profitable treatments, such as reflexology and body scrubs, are only offered during peak hours.</w:t>
      </w:r>
    </w:p>
    <w:p w:rsidR="00000000" w:rsidDel="00000000" w:rsidP="00000000" w:rsidRDefault="00000000" w:rsidRPr="00000000" w14:paraId="0000003E">
      <w:pPr>
        <w:spacing w:after="0" w:line="276" w:lineRule="auto"/>
        <w:rPr/>
      </w:pPr>
      <w:r w:rsidDel="00000000" w:rsidR="00000000" w:rsidRPr="00000000">
        <w:rPr>
          <w:rtl w:val="0"/>
        </w:rPr>
        <w:t xml:space="preserve">The performance, as mentioned earlier, called dynamic availability, (xotels.com, 2020) is a very effective way to increase spa profits by substituting higher-margin sales for lower-margin sales during peak hours. We need to determine the most beneficial products for the Spa by segmenting them based on sales (demand) and profit margins.</w:t>
      </w:r>
    </w:p>
    <w:p w:rsidR="00000000" w:rsidDel="00000000" w:rsidP="00000000" w:rsidRDefault="00000000" w:rsidRPr="00000000" w14:paraId="0000003F">
      <w:pPr>
        <w:spacing w:after="0" w:line="276" w:lineRule="auto"/>
        <w:rPr/>
      </w:pPr>
      <w:r w:rsidDel="00000000" w:rsidR="00000000" w:rsidRPr="00000000">
        <w:rPr>
          <w:rtl w:val="0"/>
        </w:rPr>
        <w:t xml:space="preserve">In addition to realising the dynamic availability of these different types of products, it is also essential to effectively manage spa resources and facilities that can support various services. For example, a treatment room should only be used to treat higher edges during peak hours. If a spa has three stations and four treatment rooms that can do manicures or massage simultaneously, manicures should be done at the station at any time and leave the treatment room for massage to get more profit. There, it will have a positive impact on income and profits. In the same way, you can manage the working hours of your team. We have also achieved good results by applying dynamic pricing as an alternative method of increasing spa revenues and profits. Below are some examples of our operations:</w:t>
      </w:r>
    </w:p>
    <w:p w:rsidR="00000000" w:rsidDel="00000000" w:rsidP="00000000" w:rsidRDefault="00000000" w:rsidRPr="00000000" w14:paraId="00000040">
      <w:pPr>
        <w:spacing w:after="0" w:line="276" w:lineRule="auto"/>
        <w:ind w:left="0" w:firstLine="0"/>
        <w:rPr/>
      </w:pPr>
      <w:r w:rsidDel="00000000" w:rsidR="00000000" w:rsidRPr="00000000">
        <w:rPr>
          <w:rtl w:val="0"/>
        </w:rPr>
        <w:t xml:space="preserve">Express Massage at a reduced price for only 45 minutes available only in the morning to attract customers during periods of low demand.</w:t>
      </w:r>
    </w:p>
    <w:p w:rsidR="00000000" w:rsidDel="00000000" w:rsidP="00000000" w:rsidRDefault="00000000" w:rsidRPr="00000000" w14:paraId="00000041">
      <w:pPr>
        <w:spacing w:after="0" w:line="276" w:lineRule="auto"/>
        <w:ind w:left="0" w:firstLine="0"/>
        <w:rPr/>
      </w:pPr>
      <w:r w:rsidDel="00000000" w:rsidR="00000000" w:rsidRPr="00000000">
        <w:rPr>
          <w:rtl w:val="0"/>
        </w:rPr>
        <w:t xml:space="preserve">Early Bird Massage to encourage advance sales. This message was distributed through all sales channels to attract more customers and is nonrefundable. Of course</w:t>
      </w:r>
    </w:p>
    <w:p w:rsidR="00000000" w:rsidDel="00000000" w:rsidP="00000000" w:rsidRDefault="00000000" w:rsidRPr="00000000" w14:paraId="00000042">
      <w:pPr>
        <w:spacing w:after="0" w:line="276" w:lineRule="auto"/>
        <w:ind w:left="0" w:firstLine="0"/>
        <w:rPr/>
      </w:pPr>
      <w:r w:rsidDel="00000000" w:rsidR="00000000" w:rsidRPr="00000000">
        <w:rPr>
          <w:rtl w:val="0"/>
        </w:rPr>
        <w:t xml:space="preserve">In-Room Massage, off-site (If you have a pool, it's even better) to increase the total capacity of your Spa</w:t>
      </w:r>
    </w:p>
    <w:p w:rsidR="00000000" w:rsidDel="00000000" w:rsidP="00000000" w:rsidRDefault="00000000" w:rsidRPr="00000000" w14:paraId="00000043">
      <w:pPr>
        <w:spacing w:after="0" w:line="276" w:lineRule="auto"/>
        <w:rPr/>
      </w:pPr>
      <w:r w:rsidDel="00000000" w:rsidR="00000000" w:rsidRPr="00000000">
        <w:rPr>
          <w:rtl w:val="0"/>
        </w:rPr>
        <w:t xml:space="preserve"> </w:t>
      </w:r>
    </w:p>
    <w:p w:rsidR="00000000" w:rsidDel="00000000" w:rsidP="00000000" w:rsidRDefault="00000000" w:rsidRPr="00000000" w14:paraId="00000044">
      <w:pPr>
        <w:spacing w:after="0" w:line="276" w:lineRule="auto"/>
        <w:rPr/>
      </w:pPr>
      <w:r w:rsidDel="00000000" w:rsidR="00000000" w:rsidRPr="00000000">
        <w:rPr>
          <w:rtl w:val="0"/>
        </w:rPr>
        <w:t xml:space="preserve">Due to the nature of spa operations and facilities, dynamic availability strategies are usually the most effective application technology.</w:t>
      </w:r>
    </w:p>
    <w:p w:rsidR="00000000" w:rsidDel="00000000" w:rsidP="00000000" w:rsidRDefault="00000000" w:rsidRPr="00000000" w14:paraId="00000045">
      <w:pPr>
        <w:spacing w:after="0" w:line="276" w:lineRule="auto"/>
        <w:rPr/>
      </w:pPr>
      <w:r w:rsidDel="00000000" w:rsidR="00000000" w:rsidRPr="00000000">
        <w:rPr>
          <w:rtl w:val="0"/>
        </w:rPr>
        <w:t xml:space="preserve"> </w:t>
      </w:r>
    </w:p>
    <w:p w:rsidR="00000000" w:rsidDel="00000000" w:rsidP="00000000" w:rsidRDefault="00000000" w:rsidRPr="00000000" w14:paraId="00000046">
      <w:pPr>
        <w:spacing w:after="0" w:line="276" w:lineRule="auto"/>
        <w:rPr/>
      </w:pPr>
      <w:r w:rsidDel="00000000" w:rsidR="00000000" w:rsidRPr="00000000">
        <w:rPr>
          <w:rtl w:val="0"/>
        </w:rPr>
        <w:t xml:space="preserve"> This strategy has less impact on customers seeking experience but has a more significant effect on the Spa's profitability.</w:t>
      </w: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pStyle w:val="Heading2"/>
        <w:rPr>
          <w:b w:val="1"/>
          <w:color w:val="000000"/>
          <w:sz w:val="28"/>
          <w:szCs w:val="28"/>
        </w:rPr>
      </w:pPr>
      <w:bookmarkStart w:colFirst="0" w:colLast="0" w:name="_3znysh7" w:id="3"/>
      <w:bookmarkEnd w:id="3"/>
      <w:r w:rsidDel="00000000" w:rsidR="00000000" w:rsidRPr="00000000">
        <w:rPr>
          <w:b w:val="1"/>
          <w:color w:val="000000"/>
          <w:sz w:val="28"/>
          <w:szCs w:val="28"/>
          <w:rtl w:val="0"/>
        </w:rPr>
        <w:t xml:space="preserve">Propose a range of alternative solutions to the problem</w:t>
      </w:r>
    </w:p>
    <w:p w:rsidR="00000000" w:rsidDel="00000000" w:rsidP="00000000" w:rsidRDefault="00000000" w:rsidRPr="00000000" w14:paraId="0000004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u w:val="none"/>
          <w:shd w:fill="auto" w:val="clear"/>
          <w:vertAlign w:val="baseline"/>
        </w:rPr>
      </w:pPr>
      <w:r w:rsidDel="00000000" w:rsidR="00000000" w:rsidRPr="00000000">
        <w:rPr>
          <w:rtl w:val="0"/>
        </w:rPr>
      </w:r>
    </w:p>
    <w:p w:rsidR="00000000" w:rsidDel="00000000" w:rsidP="00000000" w:rsidRDefault="00000000" w:rsidRPr="00000000" w14:paraId="0000004A">
      <w:pPr>
        <w:spacing w:after="0" w:line="276" w:lineRule="auto"/>
        <w:rPr/>
      </w:pPr>
      <w:r w:rsidDel="00000000" w:rsidR="00000000" w:rsidRPr="00000000">
        <w:rPr>
          <w:rtl w:val="0"/>
        </w:rPr>
        <w:t xml:space="preserve">If the Spa is not achieving the expected level of performance, the key is to understand the problem. To improve spa profitability, we must first carefully evaluate and analyse the metrics that accurately reflect spa performance and help reveal gaps and areas needing improvement.</w:t>
      </w:r>
      <w:r w:rsidDel="00000000" w:rsidR="00000000" w:rsidRPr="00000000">
        <w:rPr>
          <w:rtl w:val="0"/>
        </w:rPr>
        <w:t xml:space="preserve"> </w:t>
      </w:r>
      <w:r w:rsidDel="00000000" w:rsidR="00000000" w:rsidRPr="00000000">
        <w:rPr>
          <w:rtl w:val="0"/>
        </w:rPr>
        <w:t xml:space="preserve">Indeed Editorial Team (2021) offers </w:t>
      </w:r>
      <w:r w:rsidDel="00000000" w:rsidR="00000000" w:rsidRPr="00000000">
        <w:rPr>
          <w:rtl w:val="0"/>
        </w:rPr>
        <w:t xml:space="preserve">a complete guide to key performance indicators.</w:t>
      </w:r>
    </w:p>
    <w:p w:rsidR="00000000" w:rsidDel="00000000" w:rsidP="00000000" w:rsidRDefault="00000000" w:rsidRPr="00000000" w14:paraId="0000004B">
      <w:pPr>
        <w:spacing w:after="0" w:line="276" w:lineRule="auto"/>
        <w:rPr/>
      </w:pPr>
      <w:r w:rsidDel="00000000" w:rsidR="00000000" w:rsidRPr="00000000">
        <w:rPr>
          <w:rtl w:val="0"/>
        </w:rPr>
        <w:t xml:space="preserve">Here we describe some of the most critical indicators that need to be analysed and managed regularly.</w:t>
      </w:r>
    </w:p>
    <w:p w:rsidR="00000000" w:rsidDel="00000000" w:rsidP="00000000" w:rsidRDefault="00000000" w:rsidRPr="00000000" w14:paraId="0000004C">
      <w:pPr>
        <w:spacing w:after="0" w:line="276" w:lineRule="auto"/>
        <w:rPr/>
      </w:pPr>
      <w:r w:rsidDel="00000000" w:rsidR="00000000" w:rsidRPr="00000000">
        <w:rPr>
          <w:rtl w:val="0"/>
        </w:rPr>
      </w:r>
    </w:p>
    <w:p w:rsidR="00000000" w:rsidDel="00000000" w:rsidP="00000000" w:rsidRDefault="00000000" w:rsidRPr="00000000" w14:paraId="0000004D">
      <w:pPr>
        <w:spacing w:after="0" w:line="276" w:lineRule="auto"/>
        <w:rPr>
          <w:b w:val="1"/>
          <w:sz w:val="24"/>
          <w:szCs w:val="24"/>
        </w:rPr>
      </w:pPr>
      <w:r w:rsidDel="00000000" w:rsidR="00000000" w:rsidRPr="00000000">
        <w:rPr>
          <w:b w:val="1"/>
          <w:sz w:val="24"/>
          <w:szCs w:val="24"/>
          <w:rtl w:val="0"/>
        </w:rPr>
        <w:t xml:space="preserve">Average treatment rate </w:t>
      </w:r>
    </w:p>
    <w:p w:rsidR="00000000" w:rsidDel="00000000" w:rsidP="00000000" w:rsidRDefault="00000000" w:rsidRPr="00000000" w14:paraId="0000004E">
      <w:pPr>
        <w:spacing w:after="0" w:line="276" w:lineRule="auto"/>
        <w:rPr/>
      </w:pPr>
      <w:r w:rsidDel="00000000" w:rsidR="00000000" w:rsidRPr="00000000">
        <w:rPr>
          <w:rtl w:val="0"/>
        </w:rPr>
        <w:t xml:space="preserve">The average daily rate (ADR) and the average treatment rate (ATR) are determined by combining spa services and their period and price configuration structure. Spa, analysis using treatment rooms provides a varied offer during low demand. When loading high rates during the peak period, the spa industry can support dynamic price configuration. Similar to aircraft seats and hotel rooms. The spa service is a rotten product with a specific inventory limit, a fixed number of treatment rooms. Once the treatment time has passed, the opportunity has been lost to sell this treatment room, but the possibility of returning has been lost. Because of this, the successful SpaSpa is a thriving spa, with the realisation of variable price points of weekdays and weekends, if the treatment is pre-reserved in advance, or if Walk-in customers reserved them. Increase. </w:t>
      </w:r>
    </w:p>
    <w:p w:rsidR="00000000" w:rsidDel="00000000" w:rsidP="00000000" w:rsidRDefault="00000000" w:rsidRPr="00000000" w14:paraId="0000004F">
      <w:pPr>
        <w:spacing w:after="0" w:line="276" w:lineRule="auto"/>
        <w:rPr/>
      </w:pPr>
      <w:r w:rsidDel="00000000" w:rsidR="00000000" w:rsidRPr="00000000">
        <w:rPr>
          <w:rtl w:val="0"/>
        </w:rPr>
      </w:r>
    </w:p>
    <w:p w:rsidR="00000000" w:rsidDel="00000000" w:rsidP="00000000" w:rsidRDefault="00000000" w:rsidRPr="00000000" w14:paraId="00000050">
      <w:pPr>
        <w:spacing w:after="0" w:line="276" w:lineRule="auto"/>
        <w:rPr>
          <w:b w:val="1"/>
          <w:sz w:val="24"/>
          <w:szCs w:val="24"/>
        </w:rPr>
      </w:pPr>
      <w:r w:rsidDel="00000000" w:rsidR="00000000" w:rsidRPr="00000000">
        <w:rPr>
          <w:b w:val="1"/>
          <w:sz w:val="24"/>
          <w:szCs w:val="24"/>
          <w:rtl w:val="0"/>
        </w:rPr>
        <w:t xml:space="preserve">Use of the treatment room </w:t>
      </w:r>
    </w:p>
    <w:p w:rsidR="00000000" w:rsidDel="00000000" w:rsidP="00000000" w:rsidRDefault="00000000" w:rsidRPr="00000000" w14:paraId="00000051">
      <w:pPr>
        <w:spacing w:after="0" w:line="276" w:lineRule="auto"/>
        <w:rPr/>
      </w:pPr>
      <w:r w:rsidDel="00000000" w:rsidR="00000000" w:rsidRPr="00000000">
        <w:rPr>
          <w:rtl w:val="0"/>
        </w:rPr>
        <w:t xml:space="preserve">The use of the treatment room (TRU) is an alternative to hotel accommodation. TRU is calculated by dividing the total treatment time sold by the full treatment time available (every day in all treatment rooms). For example, consider a spa with ten treatment rooms, which sells an average of 45 treatments per day. Assuming a treatment room can perform up to 10 treatments per day, the facility's average TRU is 45%. This indicator makes it possible to assess the actual demand for spa services based on the complete inventory available, and can be measured monthly, daily or even hourly. The utilization rate of the treatment rooms in the most successful spas is between 40% and 60%. However, it is worth noting that for most spa facilities (except for specialized nursing homes), the morning is a time of low demand, and most of the care services are sold from the afternoon until the end of the day. </w:t>
      </w:r>
    </w:p>
    <w:p w:rsidR="00000000" w:rsidDel="00000000" w:rsidP="00000000" w:rsidRDefault="00000000" w:rsidRPr="00000000" w14:paraId="00000052">
      <w:pPr>
        <w:spacing w:after="0" w:line="276"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53">
      <w:pPr>
        <w:spacing w:after="0" w:line="276" w:lineRule="auto"/>
        <w:rPr>
          <w:b w:val="1"/>
          <w:sz w:val="24"/>
          <w:szCs w:val="24"/>
        </w:rPr>
      </w:pPr>
      <w:r w:rsidDel="00000000" w:rsidR="00000000" w:rsidRPr="00000000">
        <w:rPr>
          <w:b w:val="1"/>
          <w:sz w:val="24"/>
          <w:szCs w:val="24"/>
          <w:rtl w:val="0"/>
        </w:rPr>
        <w:t xml:space="preserve">Therapist utilisation rate </w:t>
      </w:r>
    </w:p>
    <w:p w:rsidR="00000000" w:rsidDel="00000000" w:rsidP="00000000" w:rsidRDefault="00000000" w:rsidRPr="00000000" w14:paraId="00000054">
      <w:pPr>
        <w:spacing w:after="0" w:line="276" w:lineRule="auto"/>
        <w:rPr/>
      </w:pPr>
      <w:r w:rsidDel="00000000" w:rsidR="00000000" w:rsidRPr="00000000">
        <w:rPr>
          <w:rtl w:val="0"/>
        </w:rPr>
        <w:t xml:space="preserve">This is calculated as the ratio of the number of hours of service performed to the number of hours available from the therapist. The therapist utilisation rate is another indicator that can be used to gauge the needs of the Spa. A high therapist utilisation rate (over 75%) may indicate that the current staff level is insufficient and that guests are turned away. The therapist must have enough time between treatments to rest, refresh, clean, and decorate the room; This means that more than 80% of the therapist utilisation rate will not allow employees to have downtime and ultimately lead to decreased service standards. Low utilisation of therapists (less than 50%) may indicate overstaffing, which significantly impacts labour costs and spa profitability. Optimal utilisation of the therapist should mean that the therapist is working at total capacity, which is accomplished through effective scheduling and sales efforts. However, it is essential to note that this indicator may vary depending on the location and type of Spa. For example, extra time can be allocated for free pre and post-treatment consultations at a luxury hotel spa. Although this may reduce therapists' use, these value-added services can ensure high guest satisfaction and add value to the spa facilities. Another aspect of hotel spa management is utilising and allocating costs related to the hotel's fitness facilities, which have different attendance patterns and staffing requirements. Unlike the Spa, which receives most of the demand after lunch, the gym opens very early. They need employees earlier in the day, which should assess overall staff utilisation and facility usage. </w:t>
      </w:r>
      <w:r w:rsidDel="00000000" w:rsidR="00000000" w:rsidRPr="00000000">
        <w:rPr>
          <w:rtl w:val="0"/>
        </w:rPr>
      </w:r>
    </w:p>
    <w:p w:rsidR="00000000" w:rsidDel="00000000" w:rsidP="00000000" w:rsidRDefault="00000000" w:rsidRPr="00000000" w14:paraId="00000055">
      <w:pPr>
        <w:pStyle w:val="Heading2"/>
        <w:rPr>
          <w:color w:val="000000"/>
          <w:sz w:val="22"/>
          <w:szCs w:val="22"/>
        </w:rPr>
      </w:pPr>
      <w:bookmarkStart w:colFirst="0" w:colLast="0" w:name="_2et92p0" w:id="4"/>
      <w:bookmarkEnd w:id="4"/>
      <w:r w:rsidDel="00000000" w:rsidR="00000000" w:rsidRPr="00000000">
        <w:rPr>
          <w:rtl w:val="0"/>
        </w:rPr>
      </w:r>
    </w:p>
    <w:p w:rsidR="00000000" w:rsidDel="00000000" w:rsidP="00000000" w:rsidRDefault="00000000" w:rsidRPr="00000000" w14:paraId="00000056">
      <w:pPr>
        <w:pStyle w:val="Heading2"/>
        <w:rPr>
          <w:color w:val="000000"/>
          <w:sz w:val="22"/>
          <w:szCs w:val="22"/>
        </w:rPr>
      </w:pPr>
      <w:bookmarkStart w:colFirst="0" w:colLast="0" w:name="_ygwabi1kdj4h" w:id="5"/>
      <w:bookmarkEnd w:id="5"/>
      <w:r w:rsidDel="00000000" w:rsidR="00000000" w:rsidRPr="00000000">
        <w:rPr>
          <w:color w:val="000000"/>
          <w:sz w:val="22"/>
          <w:szCs w:val="22"/>
          <w:rtl w:val="0"/>
        </w:rPr>
        <w:t xml:space="preserve">Using a decision making technique, evaluate a range of solutions to identify the most appropriate option</w:t>
      </w:r>
    </w:p>
    <w:p w:rsidR="00000000" w:rsidDel="00000000" w:rsidP="00000000" w:rsidRDefault="00000000" w:rsidRPr="00000000" w14:paraId="0000005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u w:val="none"/>
          <w:shd w:fill="auto" w:val="clear"/>
          <w:vertAlign w:val="baseline"/>
        </w:rPr>
      </w:pPr>
      <w:r w:rsidDel="00000000" w:rsidR="00000000" w:rsidRPr="00000000">
        <w:rPr>
          <w:rtl w:val="0"/>
        </w:rPr>
      </w:r>
    </w:p>
    <w:p w:rsidR="00000000" w:rsidDel="00000000" w:rsidP="00000000" w:rsidRDefault="00000000" w:rsidRPr="00000000" w14:paraId="00000058">
      <w:pPr>
        <w:spacing w:after="0" w:line="276" w:lineRule="auto"/>
        <w:rPr>
          <w:b w:val="1"/>
          <w:sz w:val="24"/>
          <w:szCs w:val="24"/>
        </w:rPr>
      </w:pPr>
      <w:r w:rsidDel="00000000" w:rsidR="00000000" w:rsidRPr="00000000">
        <w:rPr>
          <w:b w:val="1"/>
          <w:sz w:val="24"/>
          <w:szCs w:val="24"/>
          <w:rtl w:val="0"/>
        </w:rPr>
        <w:t xml:space="preserve">Mind Map </w:t>
      </w:r>
    </w:p>
    <w:p w:rsidR="00000000" w:rsidDel="00000000" w:rsidP="00000000" w:rsidRDefault="00000000" w:rsidRPr="00000000" w14:paraId="00000059">
      <w:pPr>
        <w:spacing w:after="0" w:line="276" w:lineRule="auto"/>
        <w:rPr/>
      </w:pPr>
      <w:r w:rsidDel="00000000" w:rsidR="00000000" w:rsidRPr="00000000">
        <w:rPr>
          <w:rtl w:val="0"/>
        </w:rPr>
        <w:t xml:space="preserve">This technique encourages creative thinking because it holds information that the principal thinks is easy to identify and review. Appendix C</w:t>
      </w:r>
    </w:p>
    <w:p w:rsidR="00000000" w:rsidDel="00000000" w:rsidP="00000000" w:rsidRDefault="00000000" w:rsidRPr="00000000" w14:paraId="0000005A">
      <w:pPr>
        <w:spacing w:after="0" w:line="276" w:lineRule="auto"/>
        <w:rPr/>
      </w:pPr>
      <w:r w:rsidDel="00000000" w:rsidR="00000000" w:rsidRPr="00000000">
        <w:rPr>
          <w:rtl w:val="0"/>
        </w:rPr>
        <w:t xml:space="preserve">Mind Mapping allows you to discover and understand the structure of complex problems quickly. Mind maps are often used for brainstorming. This technique requires the use of models such as trees with branches. Creativity applies to every aspect of the theme. Buzan, T. (2010)</w:t>
      </w:r>
    </w:p>
    <w:p w:rsidR="00000000" w:rsidDel="00000000" w:rsidP="00000000" w:rsidRDefault="00000000" w:rsidRPr="00000000" w14:paraId="0000005B">
      <w:pPr>
        <w:spacing w:after="0" w:line="276" w:lineRule="auto"/>
        <w:rPr>
          <w:b w:val="1"/>
        </w:rPr>
      </w:pPr>
      <w:r w:rsidDel="00000000" w:rsidR="00000000" w:rsidRPr="00000000">
        <w:rPr>
          <w:rtl w:val="0"/>
        </w:rPr>
      </w:r>
    </w:p>
    <w:p w:rsidR="00000000" w:rsidDel="00000000" w:rsidP="00000000" w:rsidRDefault="00000000" w:rsidRPr="00000000" w14:paraId="0000005C">
      <w:pPr>
        <w:spacing w:after="0" w:line="276" w:lineRule="auto"/>
        <w:rPr>
          <w:b w:val="1"/>
        </w:rPr>
      </w:pPr>
      <w:r w:rsidDel="00000000" w:rsidR="00000000" w:rsidRPr="00000000">
        <w:rPr>
          <w:rtl w:val="0"/>
        </w:rPr>
      </w:r>
    </w:p>
    <w:p w:rsidR="00000000" w:rsidDel="00000000" w:rsidP="00000000" w:rsidRDefault="00000000" w:rsidRPr="00000000" w14:paraId="0000005D">
      <w:pPr>
        <w:spacing w:after="0" w:line="276" w:lineRule="auto"/>
        <w:rPr>
          <w:b w:val="1"/>
          <w:sz w:val="24"/>
          <w:szCs w:val="24"/>
        </w:rPr>
      </w:pPr>
      <w:r w:rsidDel="00000000" w:rsidR="00000000" w:rsidRPr="00000000">
        <w:rPr>
          <w:b w:val="1"/>
          <w:sz w:val="24"/>
          <w:szCs w:val="24"/>
          <w:rtl w:val="0"/>
        </w:rPr>
        <w:t xml:space="preserve">Creativity in problem-solving</w:t>
      </w:r>
    </w:p>
    <w:p w:rsidR="00000000" w:rsidDel="00000000" w:rsidP="00000000" w:rsidRDefault="00000000" w:rsidRPr="00000000" w14:paraId="0000005E">
      <w:pPr>
        <w:spacing w:after="0" w:line="276" w:lineRule="auto"/>
        <w:rPr/>
      </w:pPr>
      <w:r w:rsidDel="00000000" w:rsidR="00000000" w:rsidRPr="00000000">
        <w:rPr>
          <w:rtl w:val="0"/>
        </w:rPr>
        <w:t xml:space="preserve">As we all know, creativity plays an essential role in current management. The growth of human potential and imagination lead to the successful development of our society and economy. Today, companies face different problems, including simple and complex, brand new and conventional. In most cases, they lead to "blind and automatic decisions" (Amabile, T. 2009). In today's business environment, common problems faced by most companies include formulating effective new policies, implementing workplace changes, creating new products and services, improving existing products and services, developing and implementing more effective advertising concepts, etc. Creativity is the essential component of problem-solving. According to the UN (2018) research, about 70% to 80% of the competitiveness of business organisations is always based on new technologies and new knowledge. The creative potential of managers refers to the ability of managers to perform their functions.</w:t>
      </w:r>
      <w:r w:rsidDel="00000000" w:rsidR="00000000" w:rsidRPr="00000000">
        <w:rPr>
          <w:rtl w:val="0"/>
        </w:rPr>
      </w:r>
    </w:p>
    <w:p w:rsidR="00000000" w:rsidDel="00000000" w:rsidP="00000000" w:rsidRDefault="00000000" w:rsidRPr="00000000" w14:paraId="0000005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u w:val="none"/>
          <w:shd w:fill="auto" w:val="clear"/>
          <w:vertAlign w:val="baseline"/>
        </w:rPr>
      </w:pPr>
      <w:r w:rsidDel="00000000" w:rsidR="00000000" w:rsidRPr="00000000">
        <w:rPr>
          <w:rtl w:val="0"/>
        </w:rPr>
      </w:r>
    </w:p>
    <w:p w:rsidR="00000000" w:rsidDel="00000000" w:rsidP="00000000" w:rsidRDefault="00000000" w:rsidRPr="00000000" w14:paraId="0000006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u w:val="none"/>
          <w:shd w:fill="auto" w:val="clear"/>
          <w:vertAlign w:val="baseline"/>
        </w:rPr>
      </w:pPr>
      <w:r w:rsidDel="00000000" w:rsidR="00000000" w:rsidRPr="00000000">
        <w:rPr>
          <w:rtl w:val="0"/>
        </w:rPr>
      </w:r>
    </w:p>
    <w:p w:rsidR="00000000" w:rsidDel="00000000" w:rsidP="00000000" w:rsidRDefault="00000000" w:rsidRPr="00000000" w14:paraId="00000061">
      <w:pPr>
        <w:pStyle w:val="Heading2"/>
        <w:rPr>
          <w:b w:val="1"/>
          <w:color w:val="000000"/>
          <w:sz w:val="28"/>
          <w:szCs w:val="28"/>
        </w:rPr>
      </w:pPr>
      <w:bookmarkStart w:colFirst="0" w:colLast="0" w:name="_tyjcwt" w:id="6"/>
      <w:bookmarkEnd w:id="6"/>
      <w:r w:rsidDel="00000000" w:rsidR="00000000" w:rsidRPr="00000000">
        <w:rPr>
          <w:b w:val="1"/>
          <w:color w:val="000000"/>
          <w:sz w:val="28"/>
          <w:szCs w:val="28"/>
          <w:rtl w:val="0"/>
        </w:rPr>
        <w:t xml:space="preserve">Develop a detailed plan for implementing the solution</w:t>
      </w:r>
    </w:p>
    <w:p w:rsidR="00000000" w:rsidDel="00000000" w:rsidP="00000000" w:rsidRDefault="00000000" w:rsidRPr="00000000" w14:paraId="00000062">
      <w:pPr>
        <w:spacing w:line="216" w:lineRule="auto"/>
        <w:rPr>
          <w:b w:val="1"/>
        </w:rPr>
      </w:pPr>
      <w:r w:rsidDel="00000000" w:rsidR="00000000" w:rsidRPr="00000000">
        <w:rPr>
          <w:rtl w:val="0"/>
        </w:rPr>
      </w:r>
    </w:p>
    <w:p w:rsidR="00000000" w:rsidDel="00000000" w:rsidP="00000000" w:rsidRDefault="00000000" w:rsidRPr="00000000" w14:paraId="00000063">
      <w:pPr>
        <w:spacing w:after="0" w:line="276" w:lineRule="auto"/>
        <w:rPr>
          <w:b w:val="1"/>
          <w:sz w:val="24"/>
          <w:szCs w:val="24"/>
        </w:rPr>
      </w:pPr>
      <w:r w:rsidDel="00000000" w:rsidR="00000000" w:rsidRPr="00000000">
        <w:rPr>
          <w:b w:val="1"/>
          <w:sz w:val="24"/>
          <w:szCs w:val="24"/>
          <w:rtl w:val="0"/>
        </w:rPr>
        <w:t xml:space="preserve">Attract the customer's attention, </w:t>
      </w:r>
    </w:p>
    <w:p w:rsidR="00000000" w:rsidDel="00000000" w:rsidP="00000000" w:rsidRDefault="00000000" w:rsidRPr="00000000" w14:paraId="00000064">
      <w:pPr>
        <w:spacing w:after="0" w:line="276" w:lineRule="auto"/>
        <w:rPr/>
      </w:pPr>
      <w:r w:rsidDel="00000000" w:rsidR="00000000" w:rsidRPr="00000000">
        <w:rPr>
          <w:rtl w:val="0"/>
        </w:rPr>
        <w:t xml:space="preserve">The Spa must reach the desired viewer and help with excellent marketing and promotion to help attract new customers. Marketing plans should be monitored and contain clear, realistic, and measurable objectives to track performance periodically. Considering the purpose of the selected Sales and Marketing Strategy, marketing plans must be as specific as possible, which will help refine management options and follow the budget. The optimum SPA marketing strategy should include social networks and customer promotions as central to the plan. Spa identifies potential sales opportunities and handles receptionists in Upsell's treatment, helps apply income maximisation strategies during low demand periods or for predetermined reservations (i.e., as airlines) to have a follow-up system That helps acquire potential sales opportunities. </w:t>
      </w:r>
    </w:p>
    <w:p w:rsidR="00000000" w:rsidDel="00000000" w:rsidP="00000000" w:rsidRDefault="00000000" w:rsidRPr="00000000" w14:paraId="00000065">
      <w:pPr>
        <w:spacing w:after="0" w:line="276" w:lineRule="auto"/>
        <w:rPr/>
      </w:pPr>
      <w:r w:rsidDel="00000000" w:rsidR="00000000" w:rsidRPr="00000000">
        <w:rPr>
          <w:rtl w:val="0"/>
        </w:rPr>
        <w:t xml:space="preserve"> </w:t>
      </w:r>
      <w:r w:rsidDel="00000000" w:rsidR="00000000" w:rsidRPr="00000000">
        <w:rPr>
          <w:rtl w:val="0"/>
        </w:rPr>
        <w:t xml:space="preserve">The strategy will be to drop leaflets and communicate offers, send newsletters, offering express massages, early-bird massages and in-room massages. We will check if the program improved sales, we will communicate to stakeholders and we will restart the cycle. See Gantt chart Appendix D</w:t>
      </w:r>
      <w:r w:rsidDel="00000000" w:rsidR="00000000" w:rsidRPr="00000000">
        <w:rPr>
          <w:rtl w:val="0"/>
        </w:rPr>
      </w:r>
    </w:p>
    <w:p w:rsidR="00000000" w:rsidDel="00000000" w:rsidP="00000000" w:rsidRDefault="00000000" w:rsidRPr="00000000" w14:paraId="00000066">
      <w:pPr>
        <w:pStyle w:val="Heading2"/>
        <w:rPr>
          <w:b w:val="1"/>
          <w:color w:val="000000"/>
          <w:sz w:val="28"/>
          <w:szCs w:val="28"/>
        </w:rPr>
      </w:pPr>
      <w:bookmarkStart w:colFirst="0" w:colLast="0" w:name="_3dy6vkm" w:id="7"/>
      <w:bookmarkEnd w:id="7"/>
      <w:r w:rsidDel="00000000" w:rsidR="00000000" w:rsidRPr="00000000">
        <w:rPr>
          <w:b w:val="1"/>
          <w:color w:val="000000"/>
          <w:sz w:val="28"/>
          <w:szCs w:val="28"/>
          <w:rtl w:val="0"/>
        </w:rPr>
        <w:t xml:space="preserve">Communicate the plan to relevant stakeholders</w:t>
      </w:r>
    </w:p>
    <w:p w:rsidR="00000000" w:rsidDel="00000000" w:rsidP="00000000" w:rsidRDefault="00000000" w:rsidRPr="00000000" w14:paraId="00000067">
      <w:pPr>
        <w:keepNext w:val="1"/>
        <w:keepLines w:val="1"/>
        <w:spacing w:after="240" w:lineRule="auto"/>
        <w:ind w:left="-220" w:right="-220" w:firstLine="0"/>
        <w:rPr>
          <w:shd w:fill="ffba00" w:val="clear"/>
        </w:rPr>
      </w:pPr>
      <w:r w:rsidDel="00000000" w:rsidR="00000000" w:rsidRPr="00000000">
        <w:rPr>
          <w:rtl w:val="0"/>
        </w:rPr>
      </w:r>
    </w:p>
    <w:p w:rsidR="00000000" w:rsidDel="00000000" w:rsidP="00000000" w:rsidRDefault="00000000" w:rsidRPr="00000000" w14:paraId="00000068">
      <w:pPr>
        <w:keepNext w:val="1"/>
        <w:keepLines w:val="1"/>
        <w:spacing w:after="240" w:lineRule="auto"/>
        <w:ind w:left="-220" w:right="-220" w:firstLine="0"/>
        <w:rPr/>
      </w:pPr>
      <w:r w:rsidDel="00000000" w:rsidR="00000000" w:rsidRPr="00000000">
        <w:rPr>
          <w:rtl w:val="0"/>
        </w:rPr>
        <w:t xml:space="preserve">There are different ways to communicate to stakeholders, ideally, all stakeholders can be informed by an app. where they can find all our information. But also we could send </w:t>
      </w:r>
      <w:r w:rsidDel="00000000" w:rsidR="00000000" w:rsidRPr="00000000">
        <w:rPr>
          <w:rtl w:val="0"/>
        </w:rPr>
        <w:t xml:space="preserve">Newsletters,</w:t>
      </w:r>
      <w:r w:rsidDel="00000000" w:rsidR="00000000" w:rsidRPr="00000000">
        <w:rPr>
          <w:rtl w:val="0"/>
        </w:rPr>
        <w:t xml:space="preserve"> email Automation, online/Virtual Presentations, project summary report, group video call or ‘screen to screen’ meetings</w:t>
      </w:r>
    </w:p>
    <w:p w:rsidR="00000000" w:rsidDel="00000000" w:rsidP="00000000" w:rsidRDefault="00000000" w:rsidRPr="00000000" w14:paraId="0000006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u w:val="none"/>
          <w:shd w:fill="auto" w:val="clear"/>
          <w:vertAlign w:val="baseline"/>
        </w:rPr>
      </w:pPr>
      <w:r w:rsidDel="00000000" w:rsidR="00000000" w:rsidRPr="00000000">
        <w:rPr>
          <w:rtl w:val="0"/>
        </w:rPr>
      </w:r>
    </w:p>
    <w:p w:rsidR="00000000" w:rsidDel="00000000" w:rsidP="00000000" w:rsidRDefault="00000000" w:rsidRPr="00000000" w14:paraId="0000006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u w:val="none"/>
          <w:shd w:fill="auto" w:val="clear"/>
          <w:vertAlign w:val="baseline"/>
        </w:rPr>
      </w:pPr>
      <w:r w:rsidDel="00000000" w:rsidR="00000000" w:rsidRPr="00000000">
        <w:rPr>
          <w:rtl w:val="0"/>
        </w:rPr>
      </w:r>
    </w:p>
    <w:p w:rsidR="00000000" w:rsidDel="00000000" w:rsidP="00000000" w:rsidRDefault="00000000" w:rsidRPr="00000000" w14:paraId="0000006B">
      <w:pPr>
        <w:pStyle w:val="Heading2"/>
        <w:rPr>
          <w:b w:val="1"/>
          <w:color w:val="000000"/>
          <w:sz w:val="28"/>
          <w:szCs w:val="28"/>
        </w:rPr>
      </w:pPr>
      <w:bookmarkStart w:colFirst="0" w:colLast="0" w:name="_1t3h5sf" w:id="8"/>
      <w:bookmarkEnd w:id="8"/>
      <w:r w:rsidDel="00000000" w:rsidR="00000000" w:rsidRPr="00000000">
        <w:rPr>
          <w:b w:val="1"/>
          <w:color w:val="000000"/>
          <w:sz w:val="28"/>
          <w:szCs w:val="28"/>
          <w:rtl w:val="0"/>
        </w:rPr>
        <w:t xml:space="preserve">Assess appropriate monitoring and review techniques to ensure successful implementation of the solution</w:t>
      </w:r>
      <w:r w:rsidDel="00000000" w:rsidR="00000000" w:rsidRPr="00000000">
        <w:rPr>
          <w:b w:val="1"/>
          <w:color w:val="000000"/>
          <w:sz w:val="28"/>
          <w:szCs w:val="28"/>
          <w:rtl w:val="0"/>
        </w:rPr>
        <w:t xml:space="preserve"> </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Plans and activities must be monitored and evaluated throughout time to ensure their long-term success. It can assist stakeholders and communities.</w:t>
      </w:r>
    </w:p>
    <w:p w:rsidR="00000000" w:rsidDel="00000000" w:rsidP="00000000" w:rsidRDefault="00000000" w:rsidRPr="00000000" w14:paraId="0000006E">
      <w:pPr>
        <w:rPr/>
      </w:pPr>
      <w:r w:rsidDel="00000000" w:rsidR="00000000" w:rsidRPr="00000000">
        <w:rPr>
          <w:rtl w:val="0"/>
        </w:rPr>
        <w:t xml:space="preserve">To ensure that information is used to guide decision-making, make appropriate adjustments, and report to stakeholders and decision-makers, monitoring, evaluation, and review design is crucial. Without a clear link between monitoring and decision-making, monitoring activities and resources may be perceived as a waste of time and resources and may be eliminated.</w:t>
      </w:r>
    </w:p>
    <w:p w:rsidR="00000000" w:rsidDel="00000000" w:rsidP="00000000" w:rsidRDefault="00000000" w:rsidRPr="00000000" w14:paraId="0000006F">
      <w:pPr>
        <w:rPr/>
      </w:pPr>
      <w:r w:rsidDel="00000000" w:rsidR="00000000" w:rsidRPr="00000000">
        <w:rPr>
          <w:rtl w:val="0"/>
        </w:rPr>
        <w:t xml:space="preserve">Trigger points can be identified and tracked, and when achieved, they can prompt the following action in a sequence.</w:t>
      </w:r>
    </w:p>
    <w:p w:rsidR="00000000" w:rsidDel="00000000" w:rsidP="00000000" w:rsidRDefault="00000000" w:rsidRPr="00000000" w14:paraId="00000070">
      <w:pPr>
        <w:rPr/>
      </w:pPr>
      <w:r w:rsidDel="00000000" w:rsidR="00000000" w:rsidRPr="00000000">
        <w:rPr>
          <w:rtl w:val="0"/>
        </w:rPr>
        <w:t xml:space="preserve">Evaluation aids in the learning of what has been intended and accomplished. It aids in determining what modifications to make the planning strategy, and associated activities in order to achieve adaption results.</w:t>
      </w:r>
    </w:p>
    <w:p w:rsidR="00000000" w:rsidDel="00000000" w:rsidP="00000000" w:rsidRDefault="00000000" w:rsidRPr="00000000" w14:paraId="00000071">
      <w:pPr>
        <w:rPr/>
      </w:pPr>
      <w:r w:rsidDel="00000000" w:rsidR="00000000" w:rsidRPr="00000000">
        <w:rPr>
          <w:rtl w:val="0"/>
        </w:rPr>
        <w:t xml:space="preserve">The monitoring programme should include a number of measurements that allows reporting the activities to the organisation and stakeholders.</w:t>
      </w:r>
    </w:p>
    <w:p w:rsidR="00000000" w:rsidDel="00000000" w:rsidP="00000000" w:rsidRDefault="00000000" w:rsidRPr="00000000" w14:paraId="00000072">
      <w:pPr>
        <w:rPr/>
      </w:pPr>
      <w:r w:rsidDel="00000000" w:rsidR="00000000" w:rsidRPr="00000000">
        <w:rPr>
          <w:rtl w:val="0"/>
        </w:rPr>
        <w:t xml:space="preserve">Outputs, immediate and short-term outcomes, and long-term outcomes should all be monitored.</w:t>
      </w:r>
    </w:p>
    <w:p w:rsidR="00000000" w:rsidDel="00000000" w:rsidP="00000000" w:rsidRDefault="00000000" w:rsidRPr="00000000" w14:paraId="00000073">
      <w:pPr>
        <w:rPr/>
      </w:pPr>
      <w:r w:rsidDel="00000000" w:rsidR="00000000" w:rsidRPr="00000000">
        <w:rPr>
          <w:rtl w:val="0"/>
        </w:rPr>
        <w:t xml:space="preserve">The importance of stakeholder feedback cannot be overstated. Any modifications that affect people or groups who have an interest in the plan or are responsible for executing specific tasks must be informed. It's also important to think about how the plan will be changed so that the planning cycle can continue.</w:t>
      </w:r>
    </w:p>
    <w:p w:rsidR="00000000" w:rsidDel="00000000" w:rsidP="00000000" w:rsidRDefault="00000000" w:rsidRPr="00000000" w14:paraId="00000074">
      <w:pPr>
        <w:rPr/>
      </w:pPr>
      <w:r w:rsidDel="00000000" w:rsidR="00000000" w:rsidRPr="00000000">
        <w:rPr>
          <w:rtl w:val="0"/>
        </w:rPr>
        <w:t xml:space="preserve">Monitoring, assessment, and review do not mark the end of the adaptation planning cycle; rather, they mark the start of a new one!</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pStyle w:val="Heading2"/>
        <w:rPr/>
      </w:pPr>
      <w:bookmarkStart w:colFirst="0" w:colLast="0" w:name="_4d34og8" w:id="9"/>
      <w:bookmarkEnd w:id="9"/>
      <w:r w:rsidDel="00000000" w:rsidR="00000000" w:rsidRPr="00000000">
        <w:rPr>
          <w:rtl w:val="0"/>
        </w:rPr>
      </w:r>
    </w:p>
    <w:p w:rsidR="00000000" w:rsidDel="00000000" w:rsidP="00000000" w:rsidRDefault="00000000" w:rsidRPr="00000000" w14:paraId="00000077">
      <w:pPr>
        <w:rPr>
          <w:rFonts w:ascii="Calibri" w:cs="Calibri" w:eastAsia="Calibri" w:hAnsi="Calibri"/>
          <w:color w:val="2e74b5"/>
          <w:sz w:val="26"/>
          <w:szCs w:val="26"/>
        </w:rPr>
      </w:pPr>
      <w:r w:rsidDel="00000000" w:rsidR="00000000" w:rsidRPr="00000000">
        <w:rPr>
          <w:rtl w:val="0"/>
        </w:rPr>
      </w:r>
    </w:p>
    <w:p w:rsidR="00000000" w:rsidDel="00000000" w:rsidP="00000000" w:rsidRDefault="00000000" w:rsidRPr="00000000" w14:paraId="00000078">
      <w:pPr>
        <w:pStyle w:val="Heading2"/>
        <w:rPr>
          <w:b w:val="1"/>
          <w:color w:val="000000"/>
          <w:sz w:val="28"/>
          <w:szCs w:val="28"/>
        </w:rPr>
      </w:pPr>
      <w:bookmarkStart w:colFirst="0" w:colLast="0" w:name="_2s8eyo1" w:id="10"/>
      <w:bookmarkEnd w:id="10"/>
      <w:r w:rsidDel="00000000" w:rsidR="00000000" w:rsidRPr="00000000">
        <w:rPr>
          <w:b w:val="1"/>
          <w:color w:val="000000"/>
          <w:sz w:val="28"/>
          <w:szCs w:val="28"/>
          <w:rtl w:val="0"/>
        </w:rPr>
        <w:t xml:space="preserve">References</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spacing w:after="0" w:line="276" w:lineRule="auto"/>
        <w:rPr/>
      </w:pPr>
      <w:r w:rsidDel="00000000" w:rsidR="00000000" w:rsidRPr="00000000">
        <w:rPr>
          <w:rtl w:val="0"/>
        </w:rPr>
        <w:t xml:space="preserve">Amabile, T. (2008) Creativity and the Role of the Leader </w:t>
      </w:r>
      <w:r w:rsidDel="00000000" w:rsidR="00000000" w:rsidRPr="00000000">
        <w:rPr>
          <w:i w:val="1"/>
          <w:rtl w:val="0"/>
        </w:rPr>
        <w:t xml:space="preserve"> </w:t>
      </w:r>
      <w:r w:rsidDel="00000000" w:rsidR="00000000" w:rsidRPr="00000000">
        <w:rPr>
          <w:i w:val="1"/>
          <w:highlight w:val="white"/>
          <w:rtl w:val="0"/>
        </w:rPr>
        <w:t xml:space="preserve">[online] available at: </w:t>
      </w:r>
      <w:hyperlink r:id="rId7">
        <w:r w:rsidDel="00000000" w:rsidR="00000000" w:rsidRPr="00000000">
          <w:rPr>
            <w:u w:val="single"/>
            <w:rtl w:val="0"/>
          </w:rPr>
          <w:t xml:space="preserve">https://hbr.org/2008/10/creativity-and-the-role-of-the-leader</w:t>
        </w:r>
      </w:hyperlink>
      <w:r w:rsidDel="00000000" w:rsidR="00000000" w:rsidRPr="00000000">
        <w:rPr>
          <w:rtl w:val="0"/>
        </w:rPr>
        <w:t xml:space="preserve"> Accessed 23.08.21</w:t>
      </w:r>
    </w:p>
    <w:p w:rsidR="00000000" w:rsidDel="00000000" w:rsidP="00000000" w:rsidRDefault="00000000" w:rsidRPr="00000000" w14:paraId="0000007B">
      <w:pPr>
        <w:spacing w:after="0" w:line="276" w:lineRule="auto"/>
        <w:rPr/>
      </w:pPr>
      <w:r w:rsidDel="00000000" w:rsidR="00000000" w:rsidRPr="00000000">
        <w:rPr>
          <w:rtl w:val="0"/>
        </w:rPr>
      </w:r>
    </w:p>
    <w:p w:rsidR="00000000" w:rsidDel="00000000" w:rsidP="00000000" w:rsidRDefault="00000000" w:rsidRPr="00000000" w14:paraId="0000007C">
      <w:pPr>
        <w:spacing w:after="0" w:line="276" w:lineRule="auto"/>
        <w:rPr/>
      </w:pPr>
      <w:r w:rsidDel="00000000" w:rsidR="00000000" w:rsidRPr="00000000">
        <w:rPr>
          <w:rtl w:val="0"/>
        </w:rPr>
        <w:t xml:space="preserve">Buzan, T. (2010) </w:t>
      </w:r>
      <w:hyperlink r:id="rId8">
        <w:r w:rsidDel="00000000" w:rsidR="00000000" w:rsidRPr="00000000">
          <w:rPr>
            <w:rtl w:val="0"/>
          </w:rPr>
          <w:t xml:space="preserve">How To Mind Map With Tony Buzan (Using 3 Simple Rules)</w:t>
        </w:r>
      </w:hyperlink>
      <w:r w:rsidDel="00000000" w:rsidR="00000000" w:rsidRPr="00000000">
        <w:rPr>
          <w:rtl w:val="0"/>
        </w:rPr>
        <w:t xml:space="preserve"> </w:t>
      </w:r>
      <w:r w:rsidDel="00000000" w:rsidR="00000000" w:rsidRPr="00000000">
        <w:rPr>
          <w:i w:val="1"/>
          <w:rtl w:val="0"/>
        </w:rPr>
        <w:t xml:space="preserve"> </w:t>
      </w:r>
      <w:r w:rsidDel="00000000" w:rsidR="00000000" w:rsidRPr="00000000">
        <w:rPr>
          <w:i w:val="1"/>
          <w:highlight w:val="white"/>
          <w:rtl w:val="0"/>
        </w:rPr>
        <w:t xml:space="preserve">[online] available at: </w:t>
      </w:r>
      <w:hyperlink r:id="rId9">
        <w:r w:rsidDel="00000000" w:rsidR="00000000" w:rsidRPr="00000000">
          <w:rPr>
            <w:u w:val="single"/>
            <w:rtl w:val="0"/>
          </w:rPr>
          <w:t xml:space="preserve">https://mindmapsunleashed.com/how-to-mind-map-with-tony-buzan</w:t>
        </w:r>
      </w:hyperlink>
      <w:r w:rsidDel="00000000" w:rsidR="00000000" w:rsidRPr="00000000">
        <w:rPr>
          <w:rtl w:val="0"/>
        </w:rPr>
        <w:t xml:space="preserve"> Accessed 26.08.21</w:t>
      </w:r>
    </w:p>
    <w:p w:rsidR="00000000" w:rsidDel="00000000" w:rsidP="00000000" w:rsidRDefault="00000000" w:rsidRPr="00000000" w14:paraId="0000007D">
      <w:pPr>
        <w:spacing w:after="0" w:line="276" w:lineRule="auto"/>
        <w:rPr/>
      </w:pPr>
      <w:r w:rsidDel="00000000" w:rsidR="00000000" w:rsidRPr="00000000">
        <w:rPr>
          <w:rtl w:val="0"/>
        </w:rPr>
      </w:r>
    </w:p>
    <w:p w:rsidR="00000000" w:rsidDel="00000000" w:rsidP="00000000" w:rsidRDefault="00000000" w:rsidRPr="00000000" w14:paraId="0000007E">
      <w:pPr>
        <w:spacing w:after="0" w:line="276" w:lineRule="auto"/>
        <w:rPr/>
      </w:pPr>
      <w:r w:rsidDel="00000000" w:rsidR="00000000" w:rsidRPr="00000000">
        <w:rPr>
          <w:rtl w:val="0"/>
        </w:rPr>
        <w:t xml:space="preserve">Dolan, R. (1996) How Do You Know When the Price is Right? </w:t>
      </w:r>
      <w:r w:rsidDel="00000000" w:rsidR="00000000" w:rsidRPr="00000000">
        <w:rPr>
          <w:i w:val="1"/>
          <w:rtl w:val="0"/>
        </w:rPr>
        <w:t xml:space="preserve"> </w:t>
      </w:r>
      <w:r w:rsidDel="00000000" w:rsidR="00000000" w:rsidRPr="00000000">
        <w:rPr>
          <w:i w:val="1"/>
          <w:highlight w:val="white"/>
          <w:rtl w:val="0"/>
        </w:rPr>
        <w:t xml:space="preserve">[online] available at: </w:t>
      </w:r>
      <w:hyperlink r:id="rId10">
        <w:r w:rsidDel="00000000" w:rsidR="00000000" w:rsidRPr="00000000">
          <w:rPr>
            <w:u w:val="single"/>
            <w:rtl w:val="0"/>
          </w:rPr>
          <w:t xml:space="preserve">https://hbr.org/1995/09/how-do-you-know-when-the-price-is-right</w:t>
        </w:r>
      </w:hyperlink>
      <w:r w:rsidDel="00000000" w:rsidR="00000000" w:rsidRPr="00000000">
        <w:rPr>
          <w:rtl w:val="0"/>
        </w:rPr>
        <w:t xml:space="preserve"> Accessed 29.08.21</w:t>
      </w:r>
    </w:p>
    <w:p w:rsidR="00000000" w:rsidDel="00000000" w:rsidP="00000000" w:rsidRDefault="00000000" w:rsidRPr="00000000" w14:paraId="0000007F">
      <w:pPr>
        <w:spacing w:after="0" w:line="276" w:lineRule="auto"/>
        <w:rPr/>
      </w:pPr>
      <w:r w:rsidDel="00000000" w:rsidR="00000000" w:rsidRPr="00000000">
        <w:rPr>
          <w:rtl w:val="0"/>
        </w:rPr>
      </w:r>
    </w:p>
    <w:p w:rsidR="00000000" w:rsidDel="00000000" w:rsidP="00000000" w:rsidRDefault="00000000" w:rsidRPr="00000000" w14:paraId="00000080">
      <w:pPr>
        <w:spacing w:after="0" w:line="276" w:lineRule="auto"/>
        <w:rPr/>
      </w:pPr>
      <w:r w:rsidDel="00000000" w:rsidR="00000000" w:rsidRPr="00000000">
        <w:rPr>
          <w:rtl w:val="0"/>
        </w:rPr>
        <w:t xml:space="preserve">Foresight Institute of Technology (2018) </w:t>
      </w:r>
    </w:p>
    <w:p w:rsidR="00000000" w:rsidDel="00000000" w:rsidP="00000000" w:rsidRDefault="00000000" w:rsidRPr="00000000" w14:paraId="00000081">
      <w:pPr>
        <w:spacing w:after="0" w:line="276" w:lineRule="auto"/>
        <w:rPr/>
      </w:pPr>
      <w:r w:rsidDel="00000000" w:rsidR="00000000" w:rsidRPr="00000000">
        <w:rPr>
          <w:rtl w:val="0"/>
        </w:rPr>
      </w:r>
    </w:p>
    <w:p w:rsidR="00000000" w:rsidDel="00000000" w:rsidP="00000000" w:rsidRDefault="00000000" w:rsidRPr="00000000" w14:paraId="00000082">
      <w:pPr>
        <w:spacing w:after="0" w:line="276" w:lineRule="auto"/>
        <w:rPr/>
      </w:pPr>
      <w:r w:rsidDel="00000000" w:rsidR="00000000" w:rsidRPr="00000000">
        <w:rPr>
          <w:rtl w:val="0"/>
        </w:rPr>
        <w:t xml:space="preserve">Incentivesmart.com (2021) 7 Danger of Discounting</w:t>
      </w:r>
      <w:r w:rsidDel="00000000" w:rsidR="00000000" w:rsidRPr="00000000">
        <w:rPr>
          <w:i w:val="1"/>
          <w:rtl w:val="0"/>
        </w:rPr>
        <w:t xml:space="preserve"> </w:t>
      </w:r>
      <w:r w:rsidDel="00000000" w:rsidR="00000000" w:rsidRPr="00000000">
        <w:rPr>
          <w:i w:val="1"/>
          <w:highlight w:val="white"/>
          <w:rtl w:val="0"/>
        </w:rPr>
        <w:t xml:space="preserve">[online] available at: </w:t>
      </w:r>
      <w:r w:rsidDel="00000000" w:rsidR="00000000" w:rsidRPr="00000000">
        <w:rPr>
          <w:rtl w:val="0"/>
        </w:rPr>
      </w:r>
    </w:p>
    <w:p w:rsidR="00000000" w:rsidDel="00000000" w:rsidP="00000000" w:rsidRDefault="00000000" w:rsidRPr="00000000" w14:paraId="00000083">
      <w:pPr>
        <w:spacing w:after="0" w:line="276" w:lineRule="auto"/>
        <w:rPr/>
      </w:pPr>
      <w:hyperlink r:id="rId11">
        <w:r w:rsidDel="00000000" w:rsidR="00000000" w:rsidRPr="00000000">
          <w:rPr>
            <w:u w:val="single"/>
            <w:rtl w:val="0"/>
          </w:rPr>
          <w:t xml:space="preserve">https://www.incentivesmart.com/blog/7-dangers-of-discounting</w:t>
        </w:r>
      </w:hyperlink>
      <w:r w:rsidDel="00000000" w:rsidR="00000000" w:rsidRPr="00000000">
        <w:rPr>
          <w:rtl w:val="0"/>
        </w:rPr>
        <w:t xml:space="preserve">  Accessed 28.08.21 </w:t>
      </w:r>
    </w:p>
    <w:p w:rsidR="00000000" w:rsidDel="00000000" w:rsidP="00000000" w:rsidRDefault="00000000" w:rsidRPr="00000000" w14:paraId="00000084">
      <w:pPr>
        <w:spacing w:after="0" w:line="276" w:lineRule="auto"/>
        <w:rPr/>
      </w:pPr>
      <w:r w:rsidDel="00000000" w:rsidR="00000000" w:rsidRPr="00000000">
        <w:rPr>
          <w:rtl w:val="0"/>
        </w:rPr>
      </w:r>
    </w:p>
    <w:p w:rsidR="00000000" w:rsidDel="00000000" w:rsidP="00000000" w:rsidRDefault="00000000" w:rsidRPr="00000000" w14:paraId="00000085">
      <w:pPr>
        <w:spacing w:after="0" w:line="276" w:lineRule="auto"/>
        <w:rPr/>
      </w:pPr>
      <w:r w:rsidDel="00000000" w:rsidR="00000000" w:rsidRPr="00000000">
        <w:rPr>
          <w:rtl w:val="0"/>
        </w:rPr>
        <w:t xml:space="preserve">Indeed Editorial Team (2021) A Complete Guide To Key Performance Indicators (KPIs)  </w:t>
      </w:r>
      <w:r w:rsidDel="00000000" w:rsidR="00000000" w:rsidRPr="00000000">
        <w:rPr>
          <w:i w:val="1"/>
          <w:rtl w:val="0"/>
        </w:rPr>
        <w:t xml:space="preserve"> </w:t>
      </w:r>
      <w:r w:rsidDel="00000000" w:rsidR="00000000" w:rsidRPr="00000000">
        <w:rPr>
          <w:i w:val="1"/>
          <w:highlight w:val="white"/>
          <w:rtl w:val="0"/>
        </w:rPr>
        <w:t xml:space="preserve">[online] Available at: </w:t>
      </w:r>
      <w:hyperlink r:id="rId12">
        <w:r w:rsidDel="00000000" w:rsidR="00000000" w:rsidRPr="00000000">
          <w:rPr>
            <w:u w:val="single"/>
            <w:rtl w:val="0"/>
          </w:rPr>
          <w:t xml:space="preserve">https://www.indeed.com/career-advice/career-development/key-performance-indicators</w:t>
        </w:r>
      </w:hyperlink>
      <w:r w:rsidDel="00000000" w:rsidR="00000000" w:rsidRPr="00000000">
        <w:rPr>
          <w:rtl w:val="0"/>
        </w:rPr>
        <w:t xml:space="preserve"> Accessed 27.08.21</w:t>
      </w:r>
    </w:p>
    <w:p w:rsidR="00000000" w:rsidDel="00000000" w:rsidP="00000000" w:rsidRDefault="00000000" w:rsidRPr="00000000" w14:paraId="00000086">
      <w:pPr>
        <w:spacing w:after="0" w:line="276" w:lineRule="auto"/>
        <w:rPr/>
      </w:pPr>
      <w:r w:rsidDel="00000000" w:rsidR="00000000" w:rsidRPr="00000000">
        <w:rPr>
          <w:rtl w:val="0"/>
        </w:rPr>
      </w:r>
    </w:p>
    <w:p w:rsidR="00000000" w:rsidDel="00000000" w:rsidP="00000000" w:rsidRDefault="00000000" w:rsidRPr="00000000" w14:paraId="00000087">
      <w:pPr>
        <w:spacing w:after="0" w:line="276" w:lineRule="auto"/>
        <w:rPr/>
      </w:pPr>
      <w:r w:rsidDel="00000000" w:rsidR="00000000" w:rsidRPr="00000000">
        <w:rPr>
          <w:rtl w:val="0"/>
        </w:rPr>
        <w:t xml:space="preserve">OneSpaWorld Holdings (2020) Annual Report </w:t>
      </w:r>
      <w:r w:rsidDel="00000000" w:rsidR="00000000" w:rsidRPr="00000000">
        <w:rPr>
          <w:i w:val="1"/>
          <w:rtl w:val="0"/>
        </w:rPr>
        <w:t xml:space="preserve"> </w:t>
      </w:r>
      <w:r w:rsidDel="00000000" w:rsidR="00000000" w:rsidRPr="00000000">
        <w:rPr>
          <w:i w:val="1"/>
          <w:highlight w:val="white"/>
          <w:rtl w:val="0"/>
        </w:rPr>
        <w:t xml:space="preserve">[online] available at: </w:t>
      </w:r>
      <w:hyperlink r:id="rId13">
        <w:r w:rsidDel="00000000" w:rsidR="00000000" w:rsidRPr="00000000">
          <w:rPr>
            <w:u w:val="single"/>
            <w:rtl w:val="0"/>
          </w:rPr>
          <w:t xml:space="preserve">https://annualreport.stocklight.com/NASDAQ/OSW/20758018.pdf</w:t>
        </w:r>
      </w:hyperlink>
      <w:r w:rsidDel="00000000" w:rsidR="00000000" w:rsidRPr="00000000">
        <w:rPr>
          <w:rtl w:val="0"/>
        </w:rPr>
        <w:t xml:space="preserve"> Accessed 19.08.21</w:t>
      </w:r>
    </w:p>
    <w:p w:rsidR="00000000" w:rsidDel="00000000" w:rsidP="00000000" w:rsidRDefault="00000000" w:rsidRPr="00000000" w14:paraId="00000088">
      <w:pPr>
        <w:spacing w:after="0" w:line="276" w:lineRule="auto"/>
        <w:rPr/>
      </w:pPr>
      <w:r w:rsidDel="00000000" w:rsidR="00000000" w:rsidRPr="00000000">
        <w:rPr>
          <w:rtl w:val="0"/>
        </w:rPr>
      </w:r>
    </w:p>
    <w:p w:rsidR="00000000" w:rsidDel="00000000" w:rsidP="00000000" w:rsidRDefault="00000000" w:rsidRPr="00000000" w14:paraId="00000089">
      <w:pPr>
        <w:spacing w:after="0" w:line="276" w:lineRule="auto"/>
        <w:rPr/>
      </w:pPr>
      <w:r w:rsidDel="00000000" w:rsidR="00000000" w:rsidRPr="00000000">
        <w:rPr>
          <w:rtl w:val="0"/>
        </w:rPr>
        <w:t xml:space="preserve">UN (2019) The Future is Now </w:t>
      </w:r>
      <w:r w:rsidDel="00000000" w:rsidR="00000000" w:rsidRPr="00000000">
        <w:rPr>
          <w:i w:val="1"/>
          <w:rtl w:val="0"/>
        </w:rPr>
        <w:t xml:space="preserve"> </w:t>
      </w:r>
      <w:r w:rsidDel="00000000" w:rsidR="00000000" w:rsidRPr="00000000">
        <w:rPr>
          <w:i w:val="1"/>
          <w:highlight w:val="white"/>
          <w:rtl w:val="0"/>
        </w:rPr>
        <w:t xml:space="preserve">[online] available at: </w:t>
      </w:r>
      <w:hyperlink r:id="rId14">
        <w:r w:rsidDel="00000000" w:rsidR="00000000" w:rsidRPr="00000000">
          <w:rPr>
            <w:u w:val="single"/>
            <w:rtl w:val="0"/>
          </w:rPr>
          <w:t xml:space="preserve">https://sustainabledevelopment.un.org/content/documents/24797GSDR_report_2019.pdf</w:t>
        </w:r>
      </w:hyperlink>
      <w:r w:rsidDel="00000000" w:rsidR="00000000" w:rsidRPr="00000000">
        <w:rPr>
          <w:rtl w:val="0"/>
        </w:rPr>
        <w:t xml:space="preserve"> Accessed 22.08.21</w:t>
      </w:r>
    </w:p>
    <w:p w:rsidR="00000000" w:rsidDel="00000000" w:rsidP="00000000" w:rsidRDefault="00000000" w:rsidRPr="00000000" w14:paraId="0000008A">
      <w:pPr>
        <w:spacing w:after="0" w:line="276" w:lineRule="auto"/>
        <w:rPr/>
      </w:pPr>
      <w:r w:rsidDel="00000000" w:rsidR="00000000" w:rsidRPr="00000000">
        <w:rPr>
          <w:rtl w:val="0"/>
        </w:rPr>
      </w:r>
    </w:p>
    <w:p w:rsidR="00000000" w:rsidDel="00000000" w:rsidP="00000000" w:rsidRDefault="00000000" w:rsidRPr="00000000" w14:paraId="0000008B">
      <w:pPr>
        <w:pStyle w:val="Heading1"/>
        <w:keepNext w:val="0"/>
        <w:keepLines w:val="0"/>
        <w:shd w:fill="ffffff" w:val="clear"/>
        <w:spacing w:after="420" w:before="0" w:line="312" w:lineRule="auto"/>
        <w:rPr>
          <w:color w:val="000000"/>
          <w:sz w:val="22"/>
          <w:szCs w:val="22"/>
        </w:rPr>
      </w:pPr>
      <w:bookmarkStart w:colFirst="0" w:colLast="0" w:name="_lw5ebldwkj7l" w:id="11"/>
      <w:bookmarkEnd w:id="11"/>
      <w:r w:rsidDel="00000000" w:rsidR="00000000" w:rsidRPr="00000000">
        <w:rPr>
          <w:color w:val="000000"/>
          <w:sz w:val="22"/>
          <w:szCs w:val="22"/>
          <w:rtl w:val="0"/>
        </w:rPr>
        <w:t xml:space="preserve">Xotels.com (2020) Spa Revenue Management Techniques: Dynamic Pricing, Dynamic Availability &amp; Menu Engineering </w:t>
      </w:r>
      <w:r w:rsidDel="00000000" w:rsidR="00000000" w:rsidRPr="00000000">
        <w:rPr>
          <w:i w:val="1"/>
          <w:color w:val="000000"/>
          <w:sz w:val="22"/>
          <w:szCs w:val="22"/>
          <w:rtl w:val="0"/>
        </w:rPr>
        <w:t xml:space="preserve"> </w:t>
      </w:r>
      <w:r w:rsidDel="00000000" w:rsidR="00000000" w:rsidRPr="00000000">
        <w:rPr>
          <w:i w:val="1"/>
          <w:color w:val="000000"/>
          <w:sz w:val="22"/>
          <w:szCs w:val="22"/>
          <w:highlight w:val="white"/>
          <w:rtl w:val="0"/>
        </w:rPr>
        <w:t xml:space="preserve">[online] available at: </w:t>
      </w:r>
      <w:hyperlink r:id="rId15">
        <w:r w:rsidDel="00000000" w:rsidR="00000000" w:rsidRPr="00000000">
          <w:rPr>
            <w:color w:val="000000"/>
            <w:sz w:val="22"/>
            <w:szCs w:val="22"/>
            <w:u w:val="single"/>
            <w:rtl w:val="0"/>
          </w:rPr>
          <w:t xml:space="preserve">https://www.xotels.com/en/revenue-management/spa-revenue-management-techniques</w:t>
        </w:r>
      </w:hyperlink>
      <w:r w:rsidDel="00000000" w:rsidR="00000000" w:rsidRPr="00000000">
        <w:rPr>
          <w:color w:val="000000"/>
          <w:sz w:val="22"/>
          <w:szCs w:val="22"/>
          <w:rtl w:val="0"/>
        </w:rPr>
        <w:t xml:space="preserve"> Accessed 17.08.21</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spacing w:after="0" w:line="276" w:lineRule="auto"/>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Appendix</w:t>
      </w:r>
    </w:p>
    <w:p w:rsidR="00000000" w:rsidDel="00000000" w:rsidP="00000000" w:rsidRDefault="00000000" w:rsidRPr="00000000" w14:paraId="0000008E">
      <w:pPr>
        <w:spacing w:after="0"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8F">
      <w:pPr>
        <w:spacing w:after="0" w:line="276" w:lineRule="auto"/>
        <w:rPr/>
      </w:pPr>
      <w:r w:rsidDel="00000000" w:rsidR="00000000" w:rsidRPr="00000000">
        <w:rPr>
          <w:b w:val="1"/>
          <w:sz w:val="24"/>
          <w:szCs w:val="24"/>
          <w:rtl w:val="0"/>
        </w:rPr>
        <w:t xml:space="preserve">Appendix A,</w:t>
      </w:r>
      <w:r w:rsidDel="00000000" w:rsidR="00000000" w:rsidRPr="00000000">
        <w:rPr>
          <w:rtl w:val="0"/>
        </w:rPr>
        <w:t xml:space="preserve"> </w:t>
      </w:r>
    </w:p>
    <w:p w:rsidR="00000000" w:rsidDel="00000000" w:rsidP="00000000" w:rsidRDefault="00000000" w:rsidRPr="00000000" w14:paraId="00000090">
      <w:pPr>
        <w:spacing w:after="0" w:line="276" w:lineRule="auto"/>
        <w:rPr/>
      </w:pPr>
      <w:r w:rsidDel="00000000" w:rsidR="00000000" w:rsidRPr="00000000">
        <w:rPr>
          <w:rtl w:val="0"/>
        </w:rPr>
      </w:r>
    </w:p>
    <w:p w:rsidR="00000000" w:rsidDel="00000000" w:rsidP="00000000" w:rsidRDefault="00000000" w:rsidRPr="00000000" w14:paraId="00000091">
      <w:pPr>
        <w:spacing w:after="0" w:line="276" w:lineRule="auto"/>
        <w:rPr>
          <w:b w:val="1"/>
          <w:sz w:val="24"/>
          <w:szCs w:val="24"/>
        </w:rPr>
      </w:pPr>
      <w:r w:rsidDel="00000000" w:rsidR="00000000" w:rsidRPr="00000000">
        <w:rPr>
          <w:b w:val="1"/>
          <w:sz w:val="24"/>
          <w:szCs w:val="24"/>
          <w:rtl w:val="0"/>
        </w:rPr>
        <w:t xml:space="preserve">Swot analysis cruise ship spa</w:t>
      </w:r>
    </w:p>
    <w:p w:rsidR="00000000" w:rsidDel="00000000" w:rsidP="00000000" w:rsidRDefault="00000000" w:rsidRPr="00000000" w14:paraId="00000092">
      <w:pPr>
        <w:spacing w:after="0" w:line="276" w:lineRule="auto"/>
        <w:rPr>
          <w:b w:val="1"/>
          <w:sz w:val="24"/>
          <w:szCs w:val="24"/>
        </w:rPr>
      </w:pPr>
      <w:r w:rsidDel="00000000" w:rsidR="00000000" w:rsidRPr="00000000">
        <w:rPr>
          <w:rtl w:val="0"/>
        </w:rPr>
      </w:r>
    </w:p>
    <w:p w:rsidR="00000000" w:rsidDel="00000000" w:rsidP="00000000" w:rsidRDefault="00000000" w:rsidRPr="00000000" w14:paraId="00000093">
      <w:pPr>
        <w:spacing w:after="0" w:line="276" w:lineRule="auto"/>
        <w:rPr>
          <w:b w:val="1"/>
          <w:sz w:val="24"/>
          <w:szCs w:val="24"/>
        </w:rPr>
      </w:pPr>
      <w:r w:rsidDel="00000000" w:rsidR="00000000" w:rsidRPr="00000000">
        <w:rPr>
          <w:b w:val="1"/>
          <w:sz w:val="24"/>
          <w:szCs w:val="24"/>
          <w:rtl w:val="0"/>
        </w:rPr>
        <w:t xml:space="preserve">Strength</w:t>
      </w:r>
    </w:p>
    <w:p w:rsidR="00000000" w:rsidDel="00000000" w:rsidP="00000000" w:rsidRDefault="00000000" w:rsidRPr="00000000" w14:paraId="00000094">
      <w:pPr>
        <w:spacing w:after="0" w:line="276" w:lineRule="auto"/>
        <w:rPr/>
      </w:pPr>
      <w:r w:rsidDel="00000000" w:rsidR="00000000" w:rsidRPr="00000000">
        <w:rPr>
          <w:rtl w:val="0"/>
        </w:rPr>
      </w:r>
    </w:p>
    <w:p w:rsidR="00000000" w:rsidDel="00000000" w:rsidP="00000000" w:rsidRDefault="00000000" w:rsidRPr="00000000" w14:paraId="00000095">
      <w:pPr>
        <w:spacing w:after="0" w:line="276" w:lineRule="auto"/>
        <w:rPr/>
      </w:pPr>
      <w:r w:rsidDel="00000000" w:rsidR="00000000" w:rsidRPr="00000000">
        <w:rPr>
          <w:rtl w:val="0"/>
        </w:rPr>
        <w:t xml:space="preserve">Ability to charge a higher price</w:t>
      </w:r>
    </w:p>
    <w:p w:rsidR="00000000" w:rsidDel="00000000" w:rsidP="00000000" w:rsidRDefault="00000000" w:rsidRPr="00000000" w14:paraId="00000096">
      <w:pPr>
        <w:spacing w:after="0" w:line="276" w:lineRule="auto"/>
        <w:rPr/>
      </w:pPr>
      <w:r w:rsidDel="00000000" w:rsidR="00000000" w:rsidRPr="00000000">
        <w:rPr>
          <w:rtl w:val="0"/>
        </w:rPr>
        <w:t xml:space="preserve">Distinguishable items</w:t>
      </w:r>
    </w:p>
    <w:p w:rsidR="00000000" w:rsidDel="00000000" w:rsidP="00000000" w:rsidRDefault="00000000" w:rsidRPr="00000000" w14:paraId="00000097">
      <w:pPr>
        <w:spacing w:after="0" w:line="276" w:lineRule="auto"/>
        <w:rPr/>
      </w:pPr>
      <w:r w:rsidDel="00000000" w:rsidR="00000000" w:rsidRPr="00000000">
        <w:rPr>
          <w:rtl w:val="0"/>
        </w:rPr>
        <w:t xml:space="preserve">Exceptional client service</w:t>
      </w:r>
    </w:p>
    <w:p w:rsidR="00000000" w:rsidDel="00000000" w:rsidP="00000000" w:rsidRDefault="00000000" w:rsidRPr="00000000" w14:paraId="00000098">
      <w:pPr>
        <w:spacing w:after="0" w:line="276" w:lineRule="auto"/>
        <w:rPr/>
      </w:pPr>
      <w:r w:rsidDel="00000000" w:rsidR="00000000" w:rsidRPr="00000000">
        <w:rPr>
          <w:rtl w:val="0"/>
        </w:rPr>
        <w:t xml:space="preserve">High standards of service</w:t>
      </w:r>
    </w:p>
    <w:p w:rsidR="00000000" w:rsidDel="00000000" w:rsidP="00000000" w:rsidRDefault="00000000" w:rsidRPr="00000000" w14:paraId="00000099">
      <w:pPr>
        <w:spacing w:after="0" w:line="276" w:lineRule="auto"/>
        <w:rPr/>
      </w:pPr>
      <w:r w:rsidDel="00000000" w:rsidR="00000000" w:rsidRPr="00000000">
        <w:rPr>
          <w:rtl w:val="0"/>
        </w:rPr>
        <w:t xml:space="preserve">Client database access</w:t>
      </w:r>
    </w:p>
    <w:p w:rsidR="00000000" w:rsidDel="00000000" w:rsidP="00000000" w:rsidRDefault="00000000" w:rsidRPr="00000000" w14:paraId="0000009A">
      <w:pPr>
        <w:spacing w:after="0" w:line="276" w:lineRule="auto"/>
        <w:rPr/>
      </w:pPr>
      <w:r w:rsidDel="00000000" w:rsidR="00000000" w:rsidRPr="00000000">
        <w:rPr>
          <w:rtl w:val="0"/>
        </w:rPr>
        <w:t xml:space="preserve">A powerful global brand</w:t>
      </w:r>
    </w:p>
    <w:p w:rsidR="00000000" w:rsidDel="00000000" w:rsidP="00000000" w:rsidRDefault="00000000" w:rsidRPr="00000000" w14:paraId="0000009B">
      <w:pPr>
        <w:spacing w:after="0" w:line="276" w:lineRule="auto"/>
        <w:rPr/>
      </w:pPr>
      <w:r w:rsidDel="00000000" w:rsidR="00000000" w:rsidRPr="00000000">
        <w:rPr>
          <w:rtl w:val="0"/>
        </w:rPr>
        <w:t xml:space="preserve">A solid brand consistency</w:t>
      </w:r>
    </w:p>
    <w:p w:rsidR="00000000" w:rsidDel="00000000" w:rsidP="00000000" w:rsidRDefault="00000000" w:rsidRPr="00000000" w14:paraId="0000009C">
      <w:pPr>
        <w:spacing w:after="0" w:line="276" w:lineRule="auto"/>
        <w:rPr/>
      </w:pPr>
      <w:r w:rsidDel="00000000" w:rsidR="00000000" w:rsidRPr="00000000">
        <w:rPr>
          <w:rtl w:val="0"/>
        </w:rPr>
        <w:t xml:space="preserve">Favourable brand perception</w:t>
      </w:r>
    </w:p>
    <w:p w:rsidR="00000000" w:rsidDel="00000000" w:rsidP="00000000" w:rsidRDefault="00000000" w:rsidRPr="00000000" w14:paraId="0000009D">
      <w:pPr>
        <w:spacing w:after="0" w:line="276" w:lineRule="auto"/>
        <w:rPr/>
      </w:pPr>
      <w:r w:rsidDel="00000000" w:rsidR="00000000" w:rsidRPr="00000000">
        <w:rPr>
          <w:rtl w:val="0"/>
        </w:rPr>
        <w:t xml:space="preserve">Results of a survey of consumer satisfaction</w:t>
      </w:r>
    </w:p>
    <w:p w:rsidR="00000000" w:rsidDel="00000000" w:rsidP="00000000" w:rsidRDefault="00000000" w:rsidRPr="00000000" w14:paraId="0000009E">
      <w:pPr>
        <w:spacing w:after="0" w:line="276" w:lineRule="auto"/>
        <w:rPr/>
      </w:pPr>
      <w:r w:rsidDel="00000000" w:rsidR="00000000" w:rsidRPr="00000000">
        <w:rPr>
          <w:rtl w:val="0"/>
        </w:rPr>
        <w:t xml:space="preserve">The number of therapy rooms available</w:t>
      </w:r>
    </w:p>
    <w:p w:rsidR="00000000" w:rsidDel="00000000" w:rsidP="00000000" w:rsidRDefault="00000000" w:rsidRPr="00000000" w14:paraId="0000009F">
      <w:pPr>
        <w:spacing w:after="0" w:line="276" w:lineRule="auto"/>
        <w:rPr/>
      </w:pPr>
      <w:r w:rsidDel="00000000" w:rsidR="00000000" w:rsidRPr="00000000">
        <w:rPr>
          <w:rtl w:val="0"/>
        </w:rPr>
        <w:t xml:space="preserve">A lack of competition</w:t>
      </w:r>
    </w:p>
    <w:p w:rsidR="00000000" w:rsidDel="00000000" w:rsidP="00000000" w:rsidRDefault="00000000" w:rsidRPr="00000000" w14:paraId="000000A0">
      <w:pPr>
        <w:spacing w:after="0" w:line="276" w:lineRule="auto"/>
        <w:rPr/>
      </w:pPr>
      <w:r w:rsidDel="00000000" w:rsidR="00000000" w:rsidRPr="00000000">
        <w:rPr>
          <w:rtl w:val="0"/>
        </w:rPr>
        <w:t xml:space="preserve">Expanded hours of operation</w:t>
      </w:r>
    </w:p>
    <w:p w:rsidR="00000000" w:rsidDel="00000000" w:rsidP="00000000" w:rsidRDefault="00000000" w:rsidRPr="00000000" w14:paraId="000000A1">
      <w:pPr>
        <w:spacing w:after="0" w:line="276" w:lineRule="auto"/>
        <w:rPr/>
      </w:pPr>
      <w:r w:rsidDel="00000000" w:rsidR="00000000" w:rsidRPr="00000000">
        <w:rPr>
          <w:rtl w:val="0"/>
        </w:rPr>
      </w:r>
    </w:p>
    <w:p w:rsidR="00000000" w:rsidDel="00000000" w:rsidP="00000000" w:rsidRDefault="00000000" w:rsidRPr="00000000" w14:paraId="000000A2">
      <w:pPr>
        <w:spacing w:after="0" w:line="276" w:lineRule="auto"/>
        <w:rPr>
          <w:b w:val="1"/>
          <w:sz w:val="24"/>
          <w:szCs w:val="24"/>
        </w:rPr>
      </w:pPr>
      <w:r w:rsidDel="00000000" w:rsidR="00000000" w:rsidRPr="00000000">
        <w:rPr>
          <w:b w:val="1"/>
          <w:sz w:val="24"/>
          <w:szCs w:val="24"/>
          <w:rtl w:val="0"/>
        </w:rPr>
        <w:t xml:space="preserve">Weakness</w:t>
      </w:r>
    </w:p>
    <w:p w:rsidR="00000000" w:rsidDel="00000000" w:rsidP="00000000" w:rsidRDefault="00000000" w:rsidRPr="00000000" w14:paraId="000000A3">
      <w:pPr>
        <w:spacing w:after="0" w:line="276" w:lineRule="auto"/>
        <w:rPr/>
      </w:pPr>
      <w:r w:rsidDel="00000000" w:rsidR="00000000" w:rsidRPr="00000000">
        <w:rPr>
          <w:rtl w:val="0"/>
        </w:rPr>
      </w:r>
    </w:p>
    <w:p w:rsidR="00000000" w:rsidDel="00000000" w:rsidP="00000000" w:rsidRDefault="00000000" w:rsidRPr="00000000" w14:paraId="000000A4">
      <w:pPr>
        <w:spacing w:after="0" w:line="276" w:lineRule="auto"/>
        <w:rPr/>
      </w:pPr>
      <w:r w:rsidDel="00000000" w:rsidR="00000000" w:rsidRPr="00000000">
        <w:rPr>
          <w:rtl w:val="0"/>
        </w:rPr>
        <w:t xml:space="preserve">Employee turnover is high</w:t>
      </w:r>
    </w:p>
    <w:p w:rsidR="00000000" w:rsidDel="00000000" w:rsidP="00000000" w:rsidRDefault="00000000" w:rsidRPr="00000000" w14:paraId="000000A5">
      <w:pPr>
        <w:spacing w:after="0" w:line="276" w:lineRule="auto"/>
        <w:rPr/>
      </w:pPr>
      <w:r w:rsidDel="00000000" w:rsidR="00000000" w:rsidRPr="00000000">
        <w:rPr>
          <w:rtl w:val="0"/>
        </w:rPr>
        <w:t xml:space="preserve">Customer turnover at a high level</w:t>
      </w:r>
    </w:p>
    <w:p w:rsidR="00000000" w:rsidDel="00000000" w:rsidP="00000000" w:rsidRDefault="00000000" w:rsidRPr="00000000" w14:paraId="000000A6">
      <w:pPr>
        <w:spacing w:after="0" w:line="276" w:lineRule="auto"/>
        <w:rPr/>
      </w:pPr>
      <w:r w:rsidDel="00000000" w:rsidR="00000000" w:rsidRPr="00000000">
        <w:rPr>
          <w:rtl w:val="0"/>
        </w:rPr>
        <w:t xml:space="preserve">There is no genuine relationship with an internet influencer.</w:t>
      </w:r>
    </w:p>
    <w:p w:rsidR="00000000" w:rsidDel="00000000" w:rsidP="00000000" w:rsidRDefault="00000000" w:rsidRPr="00000000" w14:paraId="000000A7">
      <w:pPr>
        <w:spacing w:after="0" w:line="276" w:lineRule="auto"/>
        <w:rPr/>
      </w:pPr>
      <w:r w:rsidDel="00000000" w:rsidR="00000000" w:rsidRPr="00000000">
        <w:rPr>
          <w:rtl w:val="0"/>
        </w:rPr>
        <w:t xml:space="preserve">A single brand's dependency</w:t>
      </w:r>
    </w:p>
    <w:p w:rsidR="00000000" w:rsidDel="00000000" w:rsidP="00000000" w:rsidRDefault="00000000" w:rsidRPr="00000000" w14:paraId="000000A8">
      <w:pPr>
        <w:spacing w:after="0" w:line="276" w:lineRule="auto"/>
        <w:rPr/>
      </w:pPr>
      <w:r w:rsidDel="00000000" w:rsidR="00000000" w:rsidRPr="00000000">
        <w:rPr>
          <w:rtl w:val="0"/>
        </w:rPr>
        <w:t xml:space="preserve">market appeal is limited</w:t>
      </w:r>
    </w:p>
    <w:p w:rsidR="00000000" w:rsidDel="00000000" w:rsidP="00000000" w:rsidRDefault="00000000" w:rsidRPr="00000000" w14:paraId="000000A9">
      <w:pPr>
        <w:spacing w:after="0" w:line="276" w:lineRule="auto"/>
        <w:rPr/>
      </w:pPr>
      <w:r w:rsidDel="00000000" w:rsidR="00000000" w:rsidRPr="00000000">
        <w:rPr>
          <w:rtl w:val="0"/>
        </w:rPr>
        <w:t xml:space="preserve">Apprehension to change.</w:t>
      </w:r>
    </w:p>
    <w:p w:rsidR="00000000" w:rsidDel="00000000" w:rsidP="00000000" w:rsidRDefault="00000000" w:rsidRPr="00000000" w14:paraId="000000AA">
      <w:pPr>
        <w:spacing w:after="0" w:line="276" w:lineRule="auto"/>
        <w:rPr/>
      </w:pPr>
      <w:r w:rsidDel="00000000" w:rsidR="00000000" w:rsidRPr="00000000">
        <w:rPr>
          <w:rtl w:val="0"/>
        </w:rPr>
        <w:t xml:space="preserve">Because of the wide range of therapies available, quality may be compromised.</w:t>
      </w:r>
    </w:p>
    <w:p w:rsidR="00000000" w:rsidDel="00000000" w:rsidP="00000000" w:rsidRDefault="00000000" w:rsidRPr="00000000" w14:paraId="000000AB">
      <w:pPr>
        <w:spacing w:after="0" w:line="276" w:lineRule="auto"/>
        <w:rPr/>
      </w:pPr>
      <w:r w:rsidDel="00000000" w:rsidR="00000000" w:rsidRPr="00000000">
        <w:rPr>
          <w:rtl w:val="0"/>
        </w:rPr>
        <w:t xml:space="preserve">There is no option to schedule an appointment online.</w:t>
      </w:r>
    </w:p>
    <w:p w:rsidR="00000000" w:rsidDel="00000000" w:rsidP="00000000" w:rsidRDefault="00000000" w:rsidRPr="00000000" w14:paraId="000000AC">
      <w:pPr>
        <w:spacing w:after="0" w:line="276" w:lineRule="auto"/>
        <w:rPr/>
      </w:pPr>
      <w:r w:rsidDel="00000000" w:rsidR="00000000" w:rsidRPr="00000000">
        <w:rPr>
          <w:rtl w:val="0"/>
        </w:rPr>
        <w:t xml:space="preserve">Paper appointment books are still in use.</w:t>
      </w:r>
    </w:p>
    <w:p w:rsidR="00000000" w:rsidDel="00000000" w:rsidP="00000000" w:rsidRDefault="00000000" w:rsidRPr="00000000" w14:paraId="000000AD">
      <w:pPr>
        <w:spacing w:after="0" w:line="276" w:lineRule="auto"/>
        <w:rPr/>
      </w:pPr>
      <w:r w:rsidDel="00000000" w:rsidR="00000000" w:rsidRPr="00000000">
        <w:rPr>
          <w:rtl w:val="0"/>
        </w:rPr>
      </w:r>
    </w:p>
    <w:p w:rsidR="00000000" w:rsidDel="00000000" w:rsidP="00000000" w:rsidRDefault="00000000" w:rsidRPr="00000000" w14:paraId="000000AE">
      <w:pPr>
        <w:spacing w:after="0" w:line="276" w:lineRule="auto"/>
        <w:rPr>
          <w:b w:val="1"/>
          <w:sz w:val="24"/>
          <w:szCs w:val="24"/>
        </w:rPr>
      </w:pPr>
      <w:r w:rsidDel="00000000" w:rsidR="00000000" w:rsidRPr="00000000">
        <w:rPr>
          <w:b w:val="1"/>
          <w:sz w:val="24"/>
          <w:szCs w:val="24"/>
          <w:rtl w:val="0"/>
        </w:rPr>
        <w:t xml:space="preserve">Opportunities</w:t>
      </w:r>
    </w:p>
    <w:p w:rsidR="00000000" w:rsidDel="00000000" w:rsidP="00000000" w:rsidRDefault="00000000" w:rsidRPr="00000000" w14:paraId="000000AF">
      <w:pPr>
        <w:spacing w:after="0" w:line="276" w:lineRule="auto"/>
        <w:rPr/>
      </w:pPr>
      <w:r w:rsidDel="00000000" w:rsidR="00000000" w:rsidRPr="00000000">
        <w:rPr>
          <w:rtl w:val="0"/>
        </w:rPr>
      </w:r>
    </w:p>
    <w:p w:rsidR="00000000" w:rsidDel="00000000" w:rsidP="00000000" w:rsidRDefault="00000000" w:rsidRPr="00000000" w14:paraId="000000B0">
      <w:pPr>
        <w:spacing w:after="0" w:line="276" w:lineRule="auto"/>
        <w:rPr/>
      </w:pPr>
      <w:r w:rsidDel="00000000" w:rsidR="00000000" w:rsidRPr="00000000">
        <w:rPr>
          <w:rtl w:val="0"/>
        </w:rPr>
        <w:t xml:space="preserve">Method to improving global wellness</w:t>
      </w:r>
    </w:p>
    <w:p w:rsidR="00000000" w:rsidDel="00000000" w:rsidP="00000000" w:rsidRDefault="00000000" w:rsidRPr="00000000" w14:paraId="000000B1">
      <w:pPr>
        <w:spacing w:after="0" w:line="276" w:lineRule="auto"/>
        <w:rPr/>
      </w:pPr>
      <w:r w:rsidDel="00000000" w:rsidR="00000000" w:rsidRPr="00000000">
        <w:rPr>
          <w:rtl w:val="0"/>
        </w:rPr>
        <w:t xml:space="preserve">Trends in spas</w:t>
      </w:r>
    </w:p>
    <w:p w:rsidR="00000000" w:rsidDel="00000000" w:rsidP="00000000" w:rsidRDefault="00000000" w:rsidRPr="00000000" w14:paraId="000000B2">
      <w:pPr>
        <w:spacing w:after="0" w:line="276" w:lineRule="auto"/>
        <w:rPr/>
      </w:pPr>
      <w:r w:rsidDel="00000000" w:rsidR="00000000" w:rsidRPr="00000000">
        <w:rPr>
          <w:rtl w:val="0"/>
        </w:rPr>
        <w:t xml:space="preserve">Conventional therapies</w:t>
      </w:r>
    </w:p>
    <w:p w:rsidR="00000000" w:rsidDel="00000000" w:rsidP="00000000" w:rsidRDefault="00000000" w:rsidRPr="00000000" w14:paraId="000000B3">
      <w:pPr>
        <w:spacing w:after="0" w:line="276" w:lineRule="auto"/>
        <w:rPr/>
      </w:pPr>
      <w:r w:rsidDel="00000000" w:rsidR="00000000" w:rsidRPr="00000000">
        <w:rPr>
          <w:rtl w:val="0"/>
        </w:rPr>
        <w:t xml:space="preserve">Retail sales</w:t>
      </w:r>
    </w:p>
    <w:p w:rsidR="00000000" w:rsidDel="00000000" w:rsidP="00000000" w:rsidRDefault="00000000" w:rsidRPr="00000000" w14:paraId="000000B4">
      <w:pPr>
        <w:spacing w:after="0" w:line="276" w:lineRule="auto"/>
        <w:rPr/>
      </w:pPr>
      <w:r w:rsidDel="00000000" w:rsidR="00000000" w:rsidRPr="00000000">
        <w:rPr>
          <w:rtl w:val="0"/>
        </w:rPr>
        <w:t xml:space="preserve">Treatments of high quality</w:t>
      </w:r>
    </w:p>
    <w:p w:rsidR="00000000" w:rsidDel="00000000" w:rsidP="00000000" w:rsidRDefault="00000000" w:rsidRPr="00000000" w14:paraId="000000B5">
      <w:pPr>
        <w:spacing w:after="0" w:line="276" w:lineRule="auto"/>
        <w:rPr/>
      </w:pPr>
      <w:r w:rsidDel="00000000" w:rsidR="00000000" w:rsidRPr="00000000">
        <w:rPr>
          <w:rtl w:val="0"/>
        </w:rPr>
      </w:r>
    </w:p>
    <w:p w:rsidR="00000000" w:rsidDel="00000000" w:rsidP="00000000" w:rsidRDefault="00000000" w:rsidRPr="00000000" w14:paraId="000000B6">
      <w:pPr>
        <w:spacing w:after="0" w:line="276" w:lineRule="auto"/>
        <w:rPr>
          <w:b w:val="1"/>
          <w:sz w:val="24"/>
          <w:szCs w:val="24"/>
        </w:rPr>
      </w:pPr>
      <w:r w:rsidDel="00000000" w:rsidR="00000000" w:rsidRPr="00000000">
        <w:rPr>
          <w:b w:val="1"/>
          <w:sz w:val="24"/>
          <w:szCs w:val="24"/>
          <w:rtl w:val="0"/>
        </w:rPr>
        <w:t xml:space="preserve">Threats</w:t>
      </w:r>
    </w:p>
    <w:p w:rsidR="00000000" w:rsidDel="00000000" w:rsidP="00000000" w:rsidRDefault="00000000" w:rsidRPr="00000000" w14:paraId="000000B7">
      <w:pPr>
        <w:spacing w:after="0" w:line="276" w:lineRule="auto"/>
        <w:rPr/>
      </w:pPr>
      <w:r w:rsidDel="00000000" w:rsidR="00000000" w:rsidRPr="00000000">
        <w:rPr>
          <w:rtl w:val="0"/>
        </w:rPr>
      </w:r>
    </w:p>
    <w:p w:rsidR="00000000" w:rsidDel="00000000" w:rsidP="00000000" w:rsidRDefault="00000000" w:rsidRPr="00000000" w14:paraId="000000B8">
      <w:pPr>
        <w:spacing w:after="0" w:line="276" w:lineRule="auto"/>
        <w:rPr/>
      </w:pPr>
      <w:r w:rsidDel="00000000" w:rsidR="00000000" w:rsidRPr="00000000">
        <w:rPr>
          <w:rtl w:val="0"/>
        </w:rPr>
        <w:t xml:space="preserve">social media engagement continues to below</w:t>
      </w:r>
    </w:p>
    <w:p w:rsidR="00000000" w:rsidDel="00000000" w:rsidP="00000000" w:rsidRDefault="00000000" w:rsidRPr="00000000" w14:paraId="000000B9">
      <w:pPr>
        <w:spacing w:after="0" w:line="276" w:lineRule="auto"/>
        <w:rPr/>
      </w:pPr>
      <w:r w:rsidDel="00000000" w:rsidR="00000000" w:rsidRPr="00000000">
        <w:rPr>
          <w:rtl w:val="0"/>
        </w:rPr>
        <w:t xml:space="preserve">A drop in the economy</w:t>
      </w:r>
    </w:p>
    <w:p w:rsidR="00000000" w:rsidDel="00000000" w:rsidP="00000000" w:rsidRDefault="00000000" w:rsidRPr="00000000" w14:paraId="000000BA">
      <w:pPr>
        <w:spacing w:after="0" w:line="276" w:lineRule="auto"/>
        <w:rPr/>
      </w:pPr>
      <w:r w:rsidDel="00000000" w:rsidR="00000000" w:rsidRPr="00000000">
        <w:rPr>
          <w:rtl w:val="0"/>
        </w:rPr>
        <w:t xml:space="preserve">Consumer behaviour shifts</w:t>
      </w:r>
    </w:p>
    <w:p w:rsidR="00000000" w:rsidDel="00000000" w:rsidP="00000000" w:rsidRDefault="00000000" w:rsidRPr="00000000" w14:paraId="000000BB">
      <w:pPr>
        <w:spacing w:after="0" w:line="276" w:lineRule="auto"/>
        <w:rPr/>
      </w:pPr>
      <w:r w:rsidDel="00000000" w:rsidR="00000000" w:rsidRPr="00000000">
        <w:rPr>
          <w:rtl w:val="0"/>
        </w:rPr>
        <w:t xml:space="preserve">Constant spending patterns have shifted.</w:t>
      </w:r>
    </w:p>
    <w:p w:rsidR="00000000" w:rsidDel="00000000" w:rsidP="00000000" w:rsidRDefault="00000000" w:rsidRPr="00000000" w14:paraId="000000BC">
      <w:pPr>
        <w:spacing w:after="0" w:line="276" w:lineRule="auto"/>
        <w:rPr/>
      </w:pPr>
      <w:r w:rsidDel="00000000" w:rsidR="00000000" w:rsidRPr="00000000">
        <w:rPr>
          <w:rtl w:val="0"/>
        </w:rPr>
        <w:t xml:space="preserve">A wrong impression of the company</w:t>
      </w:r>
    </w:p>
    <w:p w:rsidR="00000000" w:rsidDel="00000000" w:rsidP="00000000" w:rsidRDefault="00000000" w:rsidRPr="00000000" w14:paraId="000000BD">
      <w:pPr>
        <w:spacing w:after="0" w:line="276" w:lineRule="auto"/>
        <w:rPr/>
      </w:pPr>
      <w:r w:rsidDel="00000000" w:rsidR="00000000" w:rsidRPr="00000000">
        <w:rPr>
          <w:rtl w:val="0"/>
        </w:rPr>
        <w:t xml:space="preserve">Wrong perception of the brand</w:t>
      </w:r>
    </w:p>
    <w:p w:rsidR="00000000" w:rsidDel="00000000" w:rsidP="00000000" w:rsidRDefault="00000000" w:rsidRPr="00000000" w14:paraId="000000BE">
      <w:pPr>
        <w:spacing w:after="0" w:line="276" w:lineRule="auto"/>
        <w:rPr/>
      </w:pPr>
      <w:r w:rsidDel="00000000" w:rsidR="00000000" w:rsidRPr="00000000">
        <w:rPr>
          <w:rtl w:val="0"/>
        </w:rPr>
      </w:r>
    </w:p>
    <w:p w:rsidR="00000000" w:rsidDel="00000000" w:rsidP="00000000" w:rsidRDefault="00000000" w:rsidRPr="00000000" w14:paraId="000000BF">
      <w:pPr>
        <w:spacing w:after="0" w:line="276" w:lineRule="auto"/>
        <w:rPr/>
      </w:pPr>
      <w:r w:rsidDel="00000000" w:rsidR="00000000" w:rsidRPr="00000000">
        <w:rPr>
          <w:rtl w:val="0"/>
        </w:rPr>
      </w:r>
    </w:p>
    <w:p w:rsidR="00000000" w:rsidDel="00000000" w:rsidP="00000000" w:rsidRDefault="00000000" w:rsidRPr="00000000" w14:paraId="000000C0">
      <w:pPr>
        <w:spacing w:after="0" w:line="276" w:lineRule="auto"/>
        <w:rPr>
          <w:b w:val="1"/>
          <w:sz w:val="24"/>
          <w:szCs w:val="24"/>
        </w:rPr>
      </w:pPr>
      <w:r w:rsidDel="00000000" w:rsidR="00000000" w:rsidRPr="00000000">
        <w:rPr>
          <w:b w:val="1"/>
          <w:sz w:val="24"/>
          <w:szCs w:val="24"/>
          <w:rtl w:val="0"/>
        </w:rPr>
        <w:t xml:space="preserve">Appendix B</w:t>
      </w:r>
    </w:p>
    <w:p w:rsidR="00000000" w:rsidDel="00000000" w:rsidP="00000000" w:rsidRDefault="00000000" w:rsidRPr="00000000" w14:paraId="000000C1">
      <w:pPr>
        <w:spacing w:after="0" w:line="276" w:lineRule="auto"/>
        <w:rPr>
          <w:b w:val="1"/>
          <w:sz w:val="24"/>
          <w:szCs w:val="24"/>
          <w:highlight w:val="white"/>
        </w:rPr>
      </w:pPr>
      <w:r w:rsidDel="00000000" w:rsidR="00000000" w:rsidRPr="00000000">
        <w:rPr>
          <w:b w:val="1"/>
          <w:sz w:val="24"/>
          <w:szCs w:val="24"/>
          <w:highlight w:val="white"/>
          <w:rtl w:val="0"/>
        </w:rPr>
        <w:t xml:space="preserve">One spa (PEST)</w:t>
      </w:r>
    </w:p>
    <w:p w:rsidR="00000000" w:rsidDel="00000000" w:rsidP="00000000" w:rsidRDefault="00000000" w:rsidRPr="00000000" w14:paraId="000000C2">
      <w:pPr>
        <w:spacing w:after="0" w:line="276" w:lineRule="auto"/>
        <w:rPr>
          <w:b w:val="1"/>
          <w:sz w:val="24"/>
          <w:szCs w:val="24"/>
          <w:highlight w:val="white"/>
        </w:rPr>
      </w:pPr>
      <w:r w:rsidDel="00000000" w:rsidR="00000000" w:rsidRPr="00000000">
        <w:rPr>
          <w:rtl w:val="0"/>
        </w:rPr>
      </w:r>
    </w:p>
    <w:p w:rsidR="00000000" w:rsidDel="00000000" w:rsidP="00000000" w:rsidRDefault="00000000" w:rsidRPr="00000000" w14:paraId="000000C3">
      <w:pPr>
        <w:spacing w:after="0" w:line="276" w:lineRule="auto"/>
        <w:rPr>
          <w:b w:val="1"/>
          <w:sz w:val="24"/>
          <w:szCs w:val="24"/>
          <w:highlight w:val="white"/>
        </w:rPr>
      </w:pPr>
      <w:r w:rsidDel="00000000" w:rsidR="00000000" w:rsidRPr="00000000">
        <w:rPr>
          <w:b w:val="1"/>
          <w:sz w:val="24"/>
          <w:szCs w:val="24"/>
          <w:highlight w:val="white"/>
          <w:rtl w:val="0"/>
        </w:rPr>
        <w:t xml:space="preserve">Political</w:t>
      </w:r>
    </w:p>
    <w:p w:rsidR="00000000" w:rsidDel="00000000" w:rsidP="00000000" w:rsidRDefault="00000000" w:rsidRPr="00000000" w14:paraId="000000C4">
      <w:pPr>
        <w:spacing w:after="0" w:line="276" w:lineRule="auto"/>
        <w:rPr>
          <w:highlight w:val="white"/>
        </w:rPr>
      </w:pPr>
      <w:r w:rsidDel="00000000" w:rsidR="00000000" w:rsidRPr="00000000">
        <w:rPr>
          <w:rtl w:val="0"/>
        </w:rPr>
      </w:r>
    </w:p>
    <w:p w:rsidR="00000000" w:rsidDel="00000000" w:rsidP="00000000" w:rsidRDefault="00000000" w:rsidRPr="00000000" w14:paraId="000000C5">
      <w:pPr>
        <w:spacing w:after="0" w:line="276" w:lineRule="auto"/>
        <w:rPr>
          <w:highlight w:val="white"/>
        </w:rPr>
      </w:pPr>
      <w:r w:rsidDel="00000000" w:rsidR="00000000" w:rsidRPr="00000000">
        <w:rPr>
          <w:highlight w:val="white"/>
          <w:rtl w:val="0"/>
        </w:rPr>
        <w:t xml:space="preserve">As part of the pestle analysis, political issues involve a wide range of factors usually derived from the government in the form of policies or legislation. There are not many trade barriers or tariffs to worry about in a health spa's business analysis. Part-time workers make up a large portion of the workforce at the company. With the government encouraging parents (mainly single parents) to return to work, the health spa industry should experience an increase in employment. Because the busiest hours for a health spa are usually evenings and weekends, this might fit in nicely with the political push to reduce the number of people who visit during those times.</w:t>
      </w:r>
    </w:p>
    <w:p w:rsidR="00000000" w:rsidDel="00000000" w:rsidP="00000000" w:rsidRDefault="00000000" w:rsidRPr="00000000" w14:paraId="000000C6">
      <w:pPr>
        <w:spacing w:after="0" w:line="276" w:lineRule="auto"/>
        <w:rPr>
          <w:highlight w:val="white"/>
        </w:rPr>
      </w:pPr>
      <w:r w:rsidDel="00000000" w:rsidR="00000000" w:rsidRPr="00000000">
        <w:rPr>
          <w:rtl w:val="0"/>
        </w:rPr>
      </w:r>
    </w:p>
    <w:p w:rsidR="00000000" w:rsidDel="00000000" w:rsidP="00000000" w:rsidRDefault="00000000" w:rsidRPr="00000000" w14:paraId="000000C7">
      <w:pPr>
        <w:spacing w:after="0" w:line="276" w:lineRule="auto"/>
        <w:rPr>
          <w:b w:val="1"/>
          <w:sz w:val="24"/>
          <w:szCs w:val="24"/>
          <w:highlight w:val="white"/>
        </w:rPr>
      </w:pPr>
      <w:r w:rsidDel="00000000" w:rsidR="00000000" w:rsidRPr="00000000">
        <w:rPr>
          <w:b w:val="1"/>
          <w:sz w:val="24"/>
          <w:szCs w:val="24"/>
          <w:highlight w:val="white"/>
          <w:rtl w:val="0"/>
        </w:rPr>
        <w:t xml:space="preserve">Economic</w:t>
      </w:r>
    </w:p>
    <w:p w:rsidR="00000000" w:rsidDel="00000000" w:rsidP="00000000" w:rsidRDefault="00000000" w:rsidRPr="00000000" w14:paraId="000000C8">
      <w:pPr>
        <w:spacing w:after="0" w:line="276" w:lineRule="auto"/>
        <w:rPr>
          <w:highlight w:val="white"/>
        </w:rPr>
      </w:pPr>
      <w:r w:rsidDel="00000000" w:rsidR="00000000" w:rsidRPr="00000000">
        <w:rPr>
          <w:rtl w:val="0"/>
        </w:rPr>
      </w:r>
    </w:p>
    <w:p w:rsidR="00000000" w:rsidDel="00000000" w:rsidP="00000000" w:rsidRDefault="00000000" w:rsidRPr="00000000" w14:paraId="000000C9">
      <w:pPr>
        <w:spacing w:after="0" w:line="276" w:lineRule="auto"/>
        <w:rPr>
          <w:highlight w:val="white"/>
        </w:rPr>
      </w:pPr>
      <w:r w:rsidDel="00000000" w:rsidR="00000000" w:rsidRPr="00000000">
        <w:rPr>
          <w:highlight w:val="white"/>
          <w:rtl w:val="0"/>
        </w:rPr>
        <w:t xml:space="preserve">The pestle study then moves on to the health spa industry's economic impact. Inflation rates, interest rates, and overall economic conditions are all critical factors in the pestle analysis. Because health spas are typically considered high-end products, their customer base will likely shrink during a downturn. Individuals with less discretionary income due to high inflation will be less likely to spend money on luxuries. The current economic climate is weak, and people do not feel wealthy enough to spend a significant portion of their money on health spa treatments. As the pestle analysis has revealed, there is a particular hazard to the health spa industry, which management should consider minimising. This could include lowering costs by hiring part-time workers or increasing income by offering discounts and better services to customers.</w:t>
      </w:r>
    </w:p>
    <w:p w:rsidR="00000000" w:rsidDel="00000000" w:rsidP="00000000" w:rsidRDefault="00000000" w:rsidRPr="00000000" w14:paraId="000000CA">
      <w:pPr>
        <w:spacing w:after="0" w:line="276" w:lineRule="auto"/>
        <w:rPr>
          <w:highlight w:val="white"/>
        </w:rPr>
      </w:pPr>
      <w:r w:rsidDel="00000000" w:rsidR="00000000" w:rsidRPr="00000000">
        <w:rPr>
          <w:rtl w:val="0"/>
        </w:rPr>
      </w:r>
    </w:p>
    <w:p w:rsidR="00000000" w:rsidDel="00000000" w:rsidP="00000000" w:rsidRDefault="00000000" w:rsidRPr="00000000" w14:paraId="000000CB">
      <w:pPr>
        <w:spacing w:after="0" w:line="276" w:lineRule="auto"/>
        <w:rPr>
          <w:b w:val="1"/>
          <w:sz w:val="24"/>
          <w:szCs w:val="24"/>
          <w:highlight w:val="white"/>
        </w:rPr>
      </w:pPr>
      <w:r w:rsidDel="00000000" w:rsidR="00000000" w:rsidRPr="00000000">
        <w:rPr>
          <w:b w:val="1"/>
          <w:sz w:val="24"/>
          <w:szCs w:val="24"/>
          <w:highlight w:val="white"/>
          <w:rtl w:val="0"/>
        </w:rPr>
        <w:t xml:space="preserve">Social</w:t>
      </w:r>
    </w:p>
    <w:p w:rsidR="00000000" w:rsidDel="00000000" w:rsidP="00000000" w:rsidRDefault="00000000" w:rsidRPr="00000000" w14:paraId="000000CC">
      <w:pPr>
        <w:spacing w:after="0" w:line="276" w:lineRule="auto"/>
        <w:rPr>
          <w:highlight w:val="white"/>
        </w:rPr>
      </w:pPr>
      <w:r w:rsidDel="00000000" w:rsidR="00000000" w:rsidRPr="00000000">
        <w:rPr>
          <w:rtl w:val="0"/>
        </w:rPr>
      </w:r>
    </w:p>
    <w:p w:rsidR="00000000" w:rsidDel="00000000" w:rsidP="00000000" w:rsidRDefault="00000000" w:rsidRPr="00000000" w14:paraId="000000CD">
      <w:pPr>
        <w:spacing w:after="0" w:line="276" w:lineRule="auto"/>
        <w:rPr>
          <w:highlight w:val="white"/>
        </w:rPr>
      </w:pPr>
      <w:r w:rsidDel="00000000" w:rsidR="00000000" w:rsidRPr="00000000">
        <w:rPr>
          <w:highlight w:val="white"/>
          <w:rtl w:val="0"/>
        </w:rPr>
        <w:t xml:space="preserve">The area of socio-culture gives a considerably more positive picture when conducting a pestle study on health spas. This section of the pestle analysis considers demographics like age and wealth, as well as variables like professional goals and general interest in health issues. The health spa industry is doing exceptionally well in this scenario. There is a growing demand for health spa facilities due to the growing number of young women creating prosperous careers. Not only are there more young people earning decent incomes, but the value of the grey pound is also rising. There is a growing demand for health spa treatments among the elderly and an increase in their ability to finance such treatments. As a result of these shifting expectations, the health spa business has seen significant diversification and new prospects, such as health and fitness weekends and sports treatment.</w:t>
      </w:r>
    </w:p>
    <w:p w:rsidR="00000000" w:rsidDel="00000000" w:rsidP="00000000" w:rsidRDefault="00000000" w:rsidRPr="00000000" w14:paraId="000000CE">
      <w:pPr>
        <w:spacing w:after="0" w:line="276" w:lineRule="auto"/>
        <w:rPr>
          <w:highlight w:val="white"/>
        </w:rPr>
      </w:pPr>
      <w:r w:rsidDel="00000000" w:rsidR="00000000" w:rsidRPr="00000000">
        <w:rPr>
          <w:rtl w:val="0"/>
        </w:rPr>
      </w:r>
    </w:p>
    <w:p w:rsidR="00000000" w:rsidDel="00000000" w:rsidP="00000000" w:rsidRDefault="00000000" w:rsidRPr="00000000" w14:paraId="000000CF">
      <w:pPr>
        <w:spacing w:after="0" w:line="276" w:lineRule="auto"/>
        <w:rPr>
          <w:b w:val="1"/>
          <w:sz w:val="24"/>
          <w:szCs w:val="24"/>
          <w:highlight w:val="white"/>
        </w:rPr>
      </w:pPr>
      <w:r w:rsidDel="00000000" w:rsidR="00000000" w:rsidRPr="00000000">
        <w:rPr>
          <w:b w:val="1"/>
          <w:sz w:val="24"/>
          <w:szCs w:val="24"/>
          <w:highlight w:val="white"/>
          <w:rtl w:val="0"/>
        </w:rPr>
        <w:t xml:space="preserve">Technological</w:t>
      </w:r>
    </w:p>
    <w:p w:rsidR="00000000" w:rsidDel="00000000" w:rsidP="00000000" w:rsidRDefault="00000000" w:rsidRPr="00000000" w14:paraId="000000D0">
      <w:pPr>
        <w:spacing w:after="0" w:line="276" w:lineRule="auto"/>
        <w:rPr>
          <w:highlight w:val="white"/>
        </w:rPr>
      </w:pPr>
      <w:r w:rsidDel="00000000" w:rsidR="00000000" w:rsidRPr="00000000">
        <w:rPr>
          <w:rtl w:val="0"/>
        </w:rPr>
      </w:r>
    </w:p>
    <w:p w:rsidR="00000000" w:rsidDel="00000000" w:rsidP="00000000" w:rsidRDefault="00000000" w:rsidRPr="00000000" w14:paraId="000000D1">
      <w:pPr>
        <w:spacing w:after="0" w:line="276" w:lineRule="auto"/>
        <w:rPr>
          <w:highlight w:val="white"/>
        </w:rPr>
      </w:pPr>
      <w:r w:rsidDel="00000000" w:rsidR="00000000" w:rsidRPr="00000000">
        <w:rPr>
          <w:highlight w:val="white"/>
          <w:rtl w:val="0"/>
        </w:rPr>
        <w:t xml:space="preserve">Technological advancements may not appear to be very significant to a health spa business at first glance. However, a more thorough quantitative analysis reveals that the health spa business as it currently exists has quite significant entry barriers due to the amount of skill and technology required. Consumers are growing more demanding and adventurous in health and beauty, as stated previously in the pestle analysis. As a result, there is a growing demand for health spas to guarantee that they have the most up-to-date technology and that their employees are adequately trained to use it. While essential health spas may find that their lack of technology does not prevent them from entering the market, the pestle analysis of socio-cultural issues has revealed that in order to establish a genuinely competitive position, businesses must offer cutting-edge technology and a diverse range of options.</w:t>
      </w:r>
    </w:p>
    <w:p w:rsidR="00000000" w:rsidDel="00000000" w:rsidP="00000000" w:rsidRDefault="00000000" w:rsidRPr="00000000" w14:paraId="000000D2">
      <w:pPr>
        <w:spacing w:after="0" w:line="276" w:lineRule="auto"/>
        <w:rPr>
          <w:highlight w:val="white"/>
        </w:rPr>
      </w:pPr>
      <w:r w:rsidDel="00000000" w:rsidR="00000000" w:rsidRPr="00000000">
        <w:rPr>
          <w:rtl w:val="0"/>
        </w:rPr>
      </w:r>
    </w:p>
    <w:p w:rsidR="00000000" w:rsidDel="00000000" w:rsidP="00000000" w:rsidRDefault="00000000" w:rsidRPr="00000000" w14:paraId="000000D3">
      <w:pPr>
        <w:spacing w:after="0" w:line="276" w:lineRule="auto"/>
        <w:rPr>
          <w:highlight w:val="white"/>
        </w:rPr>
      </w:pPr>
      <w:r w:rsidDel="00000000" w:rsidR="00000000" w:rsidRPr="00000000">
        <w:rPr>
          <w:rtl w:val="0"/>
        </w:rPr>
      </w:r>
    </w:p>
    <w:p w:rsidR="00000000" w:rsidDel="00000000" w:rsidP="00000000" w:rsidRDefault="00000000" w:rsidRPr="00000000" w14:paraId="000000D4">
      <w:pPr>
        <w:spacing w:after="0" w:line="276" w:lineRule="auto"/>
        <w:rPr>
          <w:b w:val="1"/>
          <w:sz w:val="24"/>
          <w:szCs w:val="24"/>
          <w:highlight w:val="white"/>
        </w:rPr>
      </w:pPr>
      <w:r w:rsidDel="00000000" w:rsidR="00000000" w:rsidRPr="00000000">
        <w:rPr>
          <w:b w:val="1"/>
          <w:sz w:val="24"/>
          <w:szCs w:val="24"/>
          <w:highlight w:val="white"/>
          <w:rtl w:val="0"/>
        </w:rPr>
        <w:t xml:space="preserve">Legal</w:t>
      </w:r>
    </w:p>
    <w:p w:rsidR="00000000" w:rsidDel="00000000" w:rsidP="00000000" w:rsidRDefault="00000000" w:rsidRPr="00000000" w14:paraId="000000D5">
      <w:pPr>
        <w:spacing w:after="0" w:line="276" w:lineRule="auto"/>
        <w:rPr>
          <w:highlight w:val="white"/>
        </w:rPr>
      </w:pPr>
      <w:r w:rsidDel="00000000" w:rsidR="00000000" w:rsidRPr="00000000">
        <w:rPr>
          <w:rtl w:val="0"/>
        </w:rPr>
      </w:r>
    </w:p>
    <w:p w:rsidR="00000000" w:rsidDel="00000000" w:rsidP="00000000" w:rsidRDefault="00000000" w:rsidRPr="00000000" w14:paraId="000000D6">
      <w:pPr>
        <w:spacing w:after="0" w:line="276" w:lineRule="auto"/>
        <w:rPr>
          <w:highlight w:val="white"/>
        </w:rPr>
      </w:pPr>
      <w:r w:rsidDel="00000000" w:rsidR="00000000" w:rsidRPr="00000000">
        <w:rPr>
          <w:highlight w:val="white"/>
          <w:rtl w:val="0"/>
        </w:rPr>
        <w:t xml:space="preserve">When at the health spa business from a pestle's perspective, it is hardly unexpected that health and safety regulations are both many and rigid. All health spas must follow fundamental health and safety rules, but they must also pay attention to treatment-specific criteria, particularly when it comes to surgical treatments. All practitioners will be required to be appropriately qualified, which will result in higher employee costs. Insurance must be maintained, and all applicable employment laws must be followed. Because the workforce will most likely be part-time and possibly self-employed, special attention will need to ensure that the proper taxes and paperwork obligations are met.</w:t>
      </w:r>
    </w:p>
    <w:p w:rsidR="00000000" w:rsidDel="00000000" w:rsidP="00000000" w:rsidRDefault="00000000" w:rsidRPr="00000000" w14:paraId="000000D7">
      <w:pPr>
        <w:spacing w:after="0" w:line="276" w:lineRule="auto"/>
        <w:rPr>
          <w:highlight w:val="white"/>
        </w:rPr>
      </w:pPr>
      <w:r w:rsidDel="00000000" w:rsidR="00000000" w:rsidRPr="00000000">
        <w:rPr>
          <w:rtl w:val="0"/>
        </w:rPr>
      </w:r>
    </w:p>
    <w:p w:rsidR="00000000" w:rsidDel="00000000" w:rsidP="00000000" w:rsidRDefault="00000000" w:rsidRPr="00000000" w14:paraId="000000D8">
      <w:pPr>
        <w:spacing w:after="0" w:line="276" w:lineRule="auto"/>
        <w:rPr>
          <w:b w:val="1"/>
          <w:sz w:val="24"/>
          <w:szCs w:val="24"/>
          <w:highlight w:val="white"/>
        </w:rPr>
      </w:pPr>
      <w:r w:rsidDel="00000000" w:rsidR="00000000" w:rsidRPr="00000000">
        <w:rPr>
          <w:b w:val="1"/>
          <w:sz w:val="24"/>
          <w:szCs w:val="24"/>
          <w:highlight w:val="white"/>
          <w:rtl w:val="0"/>
        </w:rPr>
        <w:t xml:space="preserve">Environmental</w:t>
      </w:r>
    </w:p>
    <w:p w:rsidR="00000000" w:rsidDel="00000000" w:rsidP="00000000" w:rsidRDefault="00000000" w:rsidRPr="00000000" w14:paraId="000000D9">
      <w:pPr>
        <w:spacing w:after="0" w:line="276" w:lineRule="auto"/>
        <w:rPr>
          <w:highlight w:val="white"/>
        </w:rPr>
      </w:pPr>
      <w:r w:rsidDel="00000000" w:rsidR="00000000" w:rsidRPr="00000000">
        <w:rPr>
          <w:rtl w:val="0"/>
        </w:rPr>
      </w:r>
    </w:p>
    <w:p w:rsidR="00000000" w:rsidDel="00000000" w:rsidP="00000000" w:rsidRDefault="00000000" w:rsidRPr="00000000" w14:paraId="000000DA">
      <w:pPr>
        <w:spacing w:after="0" w:line="276" w:lineRule="auto"/>
        <w:rPr>
          <w:highlight w:val="white"/>
        </w:rPr>
      </w:pPr>
      <w:r w:rsidDel="00000000" w:rsidR="00000000" w:rsidRPr="00000000">
        <w:rPr>
          <w:highlight w:val="white"/>
          <w:rtl w:val="0"/>
        </w:rPr>
        <w:t xml:space="preserve">Environmental considerations have recently been introduced to the pestle analysis to recognise how critical this component might be to a company's performance. Traditionally, a corporation would examine the environmental challenges with which it must comply in the pestle analysis. This is most likely with harmful items such as massage oils and cleaning chemicals in a health spa (e.g. chlorine in the pool). However, the pestle analysis suggests that a health spa company with an increasing demand for organic and natural items could benefit from a somewhat different approach. Many consumers (as previously discussed in the pestle analysis) are willing to pay a premium for natural items. Therefore, being environmentally friendly will assure regulatory compliance and attract additional customers at a higher price.</w:t>
      </w:r>
    </w:p>
    <w:p w:rsidR="00000000" w:rsidDel="00000000" w:rsidP="00000000" w:rsidRDefault="00000000" w:rsidRPr="00000000" w14:paraId="000000DB">
      <w:pPr>
        <w:spacing w:after="0" w:line="276" w:lineRule="auto"/>
        <w:rPr>
          <w:highlight w:val="white"/>
        </w:rPr>
      </w:pPr>
      <w:r w:rsidDel="00000000" w:rsidR="00000000" w:rsidRPr="00000000">
        <w:rPr>
          <w:rtl w:val="0"/>
        </w:rPr>
      </w:r>
    </w:p>
    <w:p w:rsidR="00000000" w:rsidDel="00000000" w:rsidP="00000000" w:rsidRDefault="00000000" w:rsidRPr="00000000" w14:paraId="000000DC">
      <w:pPr>
        <w:spacing w:after="0" w:line="276" w:lineRule="auto"/>
        <w:rPr>
          <w:b w:val="1"/>
          <w:sz w:val="24"/>
          <w:szCs w:val="24"/>
          <w:highlight w:val="white"/>
        </w:rPr>
      </w:pPr>
      <w:r w:rsidDel="00000000" w:rsidR="00000000" w:rsidRPr="00000000">
        <w:rPr>
          <w:rtl w:val="0"/>
        </w:rPr>
      </w:r>
    </w:p>
    <w:p w:rsidR="00000000" w:rsidDel="00000000" w:rsidP="00000000" w:rsidRDefault="00000000" w:rsidRPr="00000000" w14:paraId="000000DD">
      <w:pPr>
        <w:spacing w:after="0" w:line="276" w:lineRule="auto"/>
        <w:rPr>
          <w:b w:val="1"/>
          <w:sz w:val="24"/>
          <w:szCs w:val="24"/>
        </w:rPr>
      </w:pPr>
      <w:r w:rsidDel="00000000" w:rsidR="00000000" w:rsidRPr="00000000">
        <w:rPr>
          <w:b w:val="1"/>
          <w:sz w:val="24"/>
          <w:szCs w:val="24"/>
          <w:rtl w:val="0"/>
        </w:rPr>
        <w:t xml:space="preserve">Appendix C, Mindmap</w:t>
      </w:r>
    </w:p>
    <w:p w:rsidR="00000000" w:rsidDel="00000000" w:rsidP="00000000" w:rsidRDefault="00000000" w:rsidRPr="00000000" w14:paraId="000000DE">
      <w:pPr>
        <w:spacing w:after="0" w:line="276" w:lineRule="auto"/>
        <w:jc w:val="center"/>
        <w:rPr/>
      </w:pPr>
      <w:r w:rsidDel="00000000" w:rsidR="00000000" w:rsidRPr="00000000">
        <w:rPr/>
        <w:drawing>
          <wp:inline distB="114300" distT="114300" distL="114300" distR="114300">
            <wp:extent cx="4470563" cy="5242750"/>
            <wp:effectExtent b="0" l="0" r="0" t="0"/>
            <wp:docPr descr="Increase Your Revenue at Cheetah Speed" id="3" name="image3.jpg"/>
            <a:graphic>
              <a:graphicData uri="http://schemas.openxmlformats.org/drawingml/2006/picture">
                <pic:pic>
                  <pic:nvPicPr>
                    <pic:cNvPr descr="Increase Your Revenue at Cheetah Speed" id="0" name="image3.jpg"/>
                    <pic:cNvPicPr preferRelativeResize="0"/>
                  </pic:nvPicPr>
                  <pic:blipFill>
                    <a:blip r:embed="rId16"/>
                    <a:srcRect b="11254" l="5187" r="0" t="0"/>
                    <a:stretch>
                      <a:fillRect/>
                    </a:stretch>
                  </pic:blipFill>
                  <pic:spPr>
                    <a:xfrm>
                      <a:off x="0" y="0"/>
                      <a:ext cx="4470563" cy="5242750"/>
                    </a:xfrm>
                    <a:prstGeom prst="rect"/>
                    <a:ln/>
                  </pic:spPr>
                </pic:pic>
              </a:graphicData>
            </a:graphic>
          </wp:inline>
        </w:drawing>
      </w:r>
      <w:r w:rsidDel="00000000" w:rsidR="00000000" w:rsidRPr="00000000">
        <w:rPr>
          <w:rtl w:val="0"/>
        </w:rPr>
      </w:r>
    </w:p>
    <w:p w:rsidR="00000000" w:rsidDel="00000000" w:rsidP="00000000" w:rsidRDefault="00000000" w:rsidRPr="00000000" w14:paraId="000000DF">
      <w:pPr>
        <w:spacing w:after="0" w:line="276" w:lineRule="auto"/>
        <w:rPr/>
      </w:pPr>
      <w:r w:rsidDel="00000000" w:rsidR="00000000" w:rsidRPr="00000000">
        <w:rPr>
          <w:rtl w:val="0"/>
        </w:rPr>
      </w:r>
    </w:p>
    <w:p w:rsidR="00000000" w:rsidDel="00000000" w:rsidP="00000000" w:rsidRDefault="00000000" w:rsidRPr="00000000" w14:paraId="000000E0">
      <w:pPr>
        <w:spacing w:after="0" w:line="276" w:lineRule="auto"/>
        <w:rPr/>
      </w:pPr>
      <w:r w:rsidDel="00000000" w:rsidR="00000000" w:rsidRPr="00000000">
        <w:rPr>
          <w:rtl w:val="0"/>
        </w:rPr>
      </w:r>
    </w:p>
    <w:p w:rsidR="00000000" w:rsidDel="00000000" w:rsidP="00000000" w:rsidRDefault="00000000" w:rsidRPr="00000000" w14:paraId="000000E1">
      <w:pPr>
        <w:spacing w:after="0" w:line="276" w:lineRule="auto"/>
        <w:rPr/>
      </w:pPr>
      <w:r w:rsidDel="00000000" w:rsidR="00000000" w:rsidRPr="00000000">
        <w:rPr>
          <w:rtl w:val="0"/>
        </w:rPr>
      </w:r>
    </w:p>
    <w:p w:rsidR="00000000" w:rsidDel="00000000" w:rsidP="00000000" w:rsidRDefault="00000000" w:rsidRPr="00000000" w14:paraId="000000E2">
      <w:pPr>
        <w:spacing w:after="0" w:line="276" w:lineRule="auto"/>
        <w:rPr/>
      </w:pPr>
      <w:r w:rsidDel="00000000" w:rsidR="00000000" w:rsidRPr="00000000">
        <w:rPr>
          <w:rtl w:val="0"/>
        </w:rPr>
      </w:r>
    </w:p>
    <w:p w:rsidR="00000000" w:rsidDel="00000000" w:rsidP="00000000" w:rsidRDefault="00000000" w:rsidRPr="00000000" w14:paraId="000000E3">
      <w:pPr>
        <w:spacing w:after="0" w:line="276" w:lineRule="auto"/>
        <w:rPr>
          <w:b w:val="1"/>
          <w:sz w:val="24"/>
          <w:szCs w:val="24"/>
        </w:rPr>
      </w:pPr>
      <w:r w:rsidDel="00000000" w:rsidR="00000000" w:rsidRPr="00000000">
        <w:rPr>
          <w:b w:val="1"/>
          <w:sz w:val="24"/>
          <w:szCs w:val="24"/>
          <w:rtl w:val="0"/>
        </w:rPr>
        <w:t xml:space="preserve">Appendix D</w:t>
      </w:r>
    </w:p>
    <w:p w:rsidR="00000000" w:rsidDel="00000000" w:rsidP="00000000" w:rsidRDefault="00000000" w:rsidRPr="00000000" w14:paraId="000000E4">
      <w:pPr>
        <w:spacing w:after="0" w:line="276" w:lineRule="auto"/>
        <w:rPr>
          <w:b w:val="1"/>
          <w:sz w:val="24"/>
          <w:szCs w:val="24"/>
        </w:rPr>
      </w:pPr>
      <w:r w:rsidDel="00000000" w:rsidR="00000000" w:rsidRPr="00000000">
        <w:rPr>
          <w:rtl w:val="0"/>
        </w:rPr>
      </w:r>
    </w:p>
    <w:p w:rsidR="00000000" w:rsidDel="00000000" w:rsidP="00000000" w:rsidRDefault="00000000" w:rsidRPr="00000000" w14:paraId="000000E5">
      <w:pPr>
        <w:spacing w:after="0" w:line="276" w:lineRule="auto"/>
        <w:rPr>
          <w:b w:val="1"/>
          <w:sz w:val="24"/>
          <w:szCs w:val="24"/>
        </w:rPr>
      </w:pPr>
      <w:r w:rsidDel="00000000" w:rsidR="00000000" w:rsidRPr="00000000">
        <w:rPr>
          <w:b w:val="1"/>
          <w:sz w:val="24"/>
          <w:szCs w:val="24"/>
          <w:rtl w:val="0"/>
        </w:rPr>
        <w:t xml:space="preserve">Gantt Chart</w:t>
      </w:r>
    </w:p>
    <w:p w:rsidR="00000000" w:rsidDel="00000000" w:rsidP="00000000" w:rsidRDefault="00000000" w:rsidRPr="00000000" w14:paraId="000000E6">
      <w:pPr>
        <w:rPr/>
      </w:pPr>
      <w:r w:rsidDel="00000000" w:rsidR="00000000" w:rsidRPr="00000000">
        <w:rPr/>
        <w:drawing>
          <wp:inline distB="114300" distT="114300" distL="114300" distR="114300">
            <wp:extent cx="25564234" cy="3605213"/>
            <wp:effectExtent b="0" l="0" r="0" t="0"/>
            <wp:docPr id="1" name="image1.png"/>
            <a:graphic>
              <a:graphicData uri="http://schemas.openxmlformats.org/drawingml/2006/picture">
                <pic:pic>
                  <pic:nvPicPr>
                    <pic:cNvPr id="0" name="image1.png"/>
                    <pic:cNvPicPr preferRelativeResize="0"/>
                  </pic:nvPicPr>
                  <pic:blipFill>
                    <a:blip r:embed="rId17"/>
                    <a:srcRect b="56125" l="801" r="3685" t="19943"/>
                    <a:stretch>
                      <a:fillRect/>
                    </a:stretch>
                  </pic:blipFill>
                  <pic:spPr>
                    <a:xfrm>
                      <a:off x="0" y="0"/>
                      <a:ext cx="25564234" cy="3605213"/>
                    </a:xfrm>
                    <a:prstGeom prst="rect"/>
                    <a:ln/>
                  </pic:spPr>
                </pic:pic>
              </a:graphicData>
            </a:graphic>
          </wp:inline>
        </w:drawing>
      </w:r>
      <w:r w:rsidDel="00000000" w:rsidR="00000000" w:rsidRPr="00000000">
        <w:rPr>
          <w:rtl w:val="0"/>
        </w:rPr>
      </w:r>
    </w:p>
    <w:p w:rsidR="00000000" w:rsidDel="00000000" w:rsidP="00000000" w:rsidRDefault="00000000" w:rsidRPr="00000000" w14:paraId="000000E7">
      <w:pPr>
        <w:spacing w:after="0" w:line="276" w:lineRule="auto"/>
        <w:rPr/>
      </w:pPr>
      <w:r w:rsidDel="00000000" w:rsidR="00000000" w:rsidRPr="00000000">
        <w:rPr>
          <w:rtl w:val="0"/>
        </w:rPr>
      </w:r>
    </w:p>
    <w:p w:rsidR="00000000" w:rsidDel="00000000" w:rsidP="00000000" w:rsidRDefault="00000000" w:rsidRPr="00000000" w14:paraId="000000E8">
      <w:pPr>
        <w:spacing w:after="0" w:line="276" w:lineRule="auto"/>
        <w:rPr/>
      </w:pPr>
      <w:r w:rsidDel="00000000" w:rsidR="00000000" w:rsidRPr="00000000">
        <w:rPr>
          <w:rtl w:val="0"/>
        </w:rPr>
      </w:r>
    </w:p>
    <w:p w:rsidR="00000000" w:rsidDel="00000000" w:rsidP="00000000" w:rsidRDefault="00000000" w:rsidRPr="00000000" w14:paraId="000000E9">
      <w:pPr>
        <w:spacing w:after="0" w:line="276" w:lineRule="auto"/>
        <w:rPr/>
      </w:pPr>
      <w:r w:rsidDel="00000000" w:rsidR="00000000" w:rsidRPr="00000000">
        <w:rPr>
          <w:rtl w:val="0"/>
        </w:rPr>
      </w:r>
    </w:p>
    <w:p w:rsidR="00000000" w:rsidDel="00000000" w:rsidP="00000000" w:rsidRDefault="00000000" w:rsidRPr="00000000" w14:paraId="000000EA">
      <w:pPr>
        <w:spacing w:after="0" w:line="276" w:lineRule="auto"/>
        <w:rPr/>
      </w:pPr>
      <w:r w:rsidDel="00000000" w:rsidR="00000000" w:rsidRPr="00000000">
        <w:rPr>
          <w:rtl w:val="0"/>
        </w:rPr>
      </w:r>
    </w:p>
    <w:p w:rsidR="00000000" w:rsidDel="00000000" w:rsidP="00000000" w:rsidRDefault="00000000" w:rsidRPr="00000000" w14:paraId="000000EB">
      <w:pPr>
        <w:spacing w:after="0" w:line="276" w:lineRule="auto"/>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pStyle w:val="Heading2"/>
        <w:rPr/>
      </w:pPr>
      <w:bookmarkStart w:colFirst="0" w:colLast="0" w:name="_17dp8vu" w:id="12"/>
      <w:bookmarkEnd w:id="12"/>
      <w:r w:rsidDel="00000000" w:rsidR="00000000" w:rsidRPr="00000000">
        <w:rPr>
          <w:rtl w:val="0"/>
        </w:rPr>
        <w:t xml:space="preserve">Appendix 1</w:t>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incentivesmart.com/blog/7-dangers-of-discounting" TargetMode="External"/><Relationship Id="rId10" Type="http://schemas.openxmlformats.org/officeDocument/2006/relationships/hyperlink" Target="https://hbr.org/1995/09/how-do-you-know-when-the-price-is-right" TargetMode="External"/><Relationship Id="rId13" Type="http://schemas.openxmlformats.org/officeDocument/2006/relationships/hyperlink" Target="https://annualreport.stocklight.com/NASDAQ/OSW/20758018.pdf" TargetMode="External"/><Relationship Id="rId12" Type="http://schemas.openxmlformats.org/officeDocument/2006/relationships/hyperlink" Target="https://www.indeed.com/career-advice/career-development/key-performance-indicator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mindmapsunleashed.com/how-to-mind-map-with-tony-buzan" TargetMode="External"/><Relationship Id="rId15" Type="http://schemas.openxmlformats.org/officeDocument/2006/relationships/hyperlink" Target="https://www.xotels.com/en/revenue-management/spa-revenue-management-techniques" TargetMode="External"/><Relationship Id="rId14" Type="http://schemas.openxmlformats.org/officeDocument/2006/relationships/hyperlink" Target="https://sustainabledevelopment.un.org/content/documents/24797GSDR_report_2019.pdf" TargetMode="External"/><Relationship Id="rId17" Type="http://schemas.openxmlformats.org/officeDocument/2006/relationships/image" Target="media/image1.png"/><Relationship Id="rId16" Type="http://schemas.openxmlformats.org/officeDocument/2006/relationships/image" Target="media/image3.jpg"/><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hyperlink" Target="https://hbr.org/2008/10/creativity-and-the-role-of-the-leader" TargetMode="External"/><Relationship Id="rId8" Type="http://schemas.openxmlformats.org/officeDocument/2006/relationships/hyperlink" Target="https://mindmapsunleashed.com/how-to-mind-map-with-tony-buzan#"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