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6217A" w14:textId="77777777" w:rsidR="00BA3B96" w:rsidRDefault="00BA3B96" w:rsidP="00BA3B96">
      <w:pPr>
        <w:rPr>
          <w:rFonts w:ascii="Aptos" w:eastAsia="Times New Roman" w:hAnsi="Aptos" w:cs="Times New Roman"/>
          <w:color w:val="000000"/>
          <w:szCs w:val="24"/>
          <w:lang w:val="en-GB" w:eastAsia="en-GB"/>
        </w:rPr>
      </w:pPr>
      <w:r>
        <w:rPr>
          <w:rFonts w:ascii="Aptos" w:eastAsia="Times New Roman" w:hAnsi="Aptos" w:cs="Times New Roman"/>
          <w:color w:val="000000"/>
          <w:szCs w:val="24"/>
          <w:lang w:val="en-GB" w:eastAsia="en-GB"/>
        </w:rPr>
        <w:t>Academic Skills</w:t>
      </w:r>
    </w:p>
    <w:p w14:paraId="486F928A" w14:textId="77777777" w:rsidR="00BA3B96" w:rsidRDefault="00BA3B96" w:rsidP="00BA3B96">
      <w:r w:rsidRPr="00BA3B96">
        <w:rPr>
          <w:rFonts w:ascii="Aptos" w:eastAsia="Times New Roman" w:hAnsi="Aptos" w:cs="Times New Roman"/>
          <w:color w:val="000000"/>
          <w:szCs w:val="24"/>
          <w:lang w:val="en-GB" w:eastAsia="en-GB"/>
        </w:rPr>
        <w:t xml:space="preserve"> </w:t>
      </w:r>
      <w:r w:rsidRPr="00BA3B96">
        <w:rPr>
          <w:rFonts w:ascii="Aptos" w:eastAsia="Times New Roman" w:hAnsi="Aptos" w:cs="Times New Roman"/>
          <w:color w:val="000000"/>
          <w:szCs w:val="24"/>
          <w:lang w:val="en-GB" w:eastAsia="en-GB"/>
        </w:rPr>
        <w:t>LCLM4001</w:t>
      </w:r>
      <w:r w:rsidRPr="00BA3B96">
        <w:t xml:space="preserve"> </w:t>
      </w:r>
    </w:p>
    <w:p w14:paraId="37EEAE05" w14:textId="2FBEDEA1" w:rsidR="00BA3B96" w:rsidRDefault="00BA3B96" w:rsidP="00BA3B96">
      <w:r>
        <w:t>Navid Khan</w:t>
      </w:r>
    </w:p>
    <w:p w14:paraId="2DA4B943" w14:textId="77777777" w:rsidR="00BA3B96" w:rsidRDefault="00BA3B96" w:rsidP="00BA3B96">
      <w:r>
        <w:t>Student ID: 2419328</w:t>
      </w:r>
    </w:p>
    <w:p w14:paraId="557423B5" w14:textId="62C1614E" w:rsidR="00BF4CFA" w:rsidRPr="00BA3B96" w:rsidRDefault="00BA3B96" w:rsidP="00BF4CFA">
      <w:pPr>
        <w:rPr>
          <w:color w:val="548DD4" w:themeColor="text2" w:themeTint="99"/>
          <w:sz w:val="36"/>
          <w:szCs w:val="36"/>
        </w:rPr>
      </w:pPr>
      <w:r w:rsidRPr="00BA3B96">
        <w:rPr>
          <w:color w:val="548DD4" w:themeColor="text2" w:themeTint="99"/>
          <w:sz w:val="36"/>
          <w:szCs w:val="36"/>
        </w:rPr>
        <w:t>Re</w:t>
      </w:r>
      <w:r w:rsidR="00000000" w:rsidRPr="00BA3B96">
        <w:rPr>
          <w:color w:val="548DD4" w:themeColor="text2" w:themeTint="99"/>
          <w:sz w:val="36"/>
          <w:szCs w:val="36"/>
        </w:rPr>
        <w:t>flective Essay on My Academic Skills Modul</w:t>
      </w:r>
      <w:bookmarkStart w:id="0" w:name="_Hlk202211287"/>
      <w:r w:rsidRPr="00BA3B96">
        <w:rPr>
          <w:color w:val="548DD4" w:themeColor="text2" w:themeTint="99"/>
          <w:sz w:val="36"/>
          <w:szCs w:val="36"/>
        </w:rPr>
        <w:t>e</w:t>
      </w:r>
    </w:p>
    <w:bookmarkEnd w:id="0"/>
    <w:p w14:paraId="76AB0FC6" w14:textId="355E0886" w:rsidR="00823CAC" w:rsidRDefault="00823CAC">
      <w:pPr>
        <w:pStyle w:val="Heading2"/>
      </w:pPr>
    </w:p>
    <w:p w14:paraId="0390BBE4" w14:textId="3A3BFC97" w:rsidR="00823CAC" w:rsidRDefault="00000000" w:rsidP="00D90F71">
      <w:pPr>
        <w:spacing w:line="360" w:lineRule="auto"/>
      </w:pPr>
      <w:r>
        <w:t>Starting the Academic Skills module at the University of Wales Trinity Saint David</w:t>
      </w:r>
      <w:r w:rsidR="0078611B">
        <w:t>,</w:t>
      </w:r>
      <w:r>
        <w:t xml:space="preserve"> marked the beginning of a journey that reshaped the way I think, study, and interact with academic content. Coming into the course, I had limited experience with university-level expectations. I knew how to read, write, and research to some extent, but I lacked the structured skills necessary to approach academic tasks with confidence and clarity. This module not only introduced me to the core academic and digital skills required for success, but it also gave me practical tools for managing my time, thinking critically, and improving my independent learning. Reflecting on my learning throughout the module, I can clearly see the progress I have made and the changes in my academic habit</w:t>
      </w:r>
      <w:r w:rsidR="00D90F71">
        <w:t>s.</w:t>
      </w:r>
    </w:p>
    <w:p w14:paraId="6284BB52" w14:textId="77777777" w:rsidR="00823CAC" w:rsidRDefault="00000000">
      <w:pPr>
        <w:spacing w:line="360" w:lineRule="auto"/>
      </w:pPr>
      <w:r>
        <w:t>Throughout the module, we covered a wide range of academic and digital skills that are essential in higher education. I was introduced to the university’s library system, where I learned how to search effectively for academic sources using databases and tools like Google Scholar. I was taught how to apply the CRAAP test to evaluate articles for credibility—checking their currency, relevance, authority, accuracy, and purpose. These techniques helped me identify trustworthy sources for my assignments.</w:t>
      </w:r>
    </w:p>
    <w:p w14:paraId="19131A0C" w14:textId="77777777" w:rsidR="00823CAC" w:rsidRDefault="00823CAC"/>
    <w:p w14:paraId="0CDB0F5C" w14:textId="77777777" w:rsidR="00823CAC" w:rsidRDefault="00000000">
      <w:pPr>
        <w:spacing w:line="360" w:lineRule="auto"/>
      </w:pPr>
      <w:r>
        <w:t xml:space="preserve">We also explored the differences between essays and reports, learning about their individual structures and purposes. I practised paraphrasing and summarising academic texts, which helped me avoid plagiarism and use sources </w:t>
      </w:r>
      <w:r>
        <w:lastRenderedPageBreak/>
        <w:t>more effectively. I was introduced to the Harvard referencing style, and although I initially found it challenging, regular practice helped me apply it correctly.</w:t>
      </w:r>
    </w:p>
    <w:p w14:paraId="4AE8FD76" w14:textId="77777777" w:rsidR="00823CAC" w:rsidRDefault="00823CAC"/>
    <w:p w14:paraId="7B2F3CBF" w14:textId="5F1CDCE9" w:rsidR="00D90F71" w:rsidRDefault="00000000" w:rsidP="00D90F71">
      <w:pPr>
        <w:spacing w:line="360" w:lineRule="auto"/>
      </w:pPr>
      <w:r>
        <w:t>Digital skills sessions highlighted the importance of accessing academic journals and newspapers online, and using them to support arguments. We also touched on the role of online learning platforms and digital organisation tools. Alongside academic skills, we explored time management strategies such as the Pomodoro Technique, the Eisenhower Matrix, and the 4D Time Management Strategy (Do, Defer, Delegate, Delete). These tools were linked to problem-solving, presentation skills, and critical thinking</w:t>
      </w:r>
      <w:r w:rsidR="0078611B">
        <w:t xml:space="preserve">; </w:t>
      </w:r>
      <w:r>
        <w:t xml:space="preserve">all of which are transferable to both academic and professional </w:t>
      </w:r>
      <w:proofErr w:type="gramStart"/>
      <w:r>
        <w:t>contexts</w:t>
      </w:r>
      <w:r w:rsidR="00D90F71">
        <w:t xml:space="preserve"> .</w:t>
      </w:r>
      <w:proofErr w:type="gramEnd"/>
    </w:p>
    <w:p w14:paraId="307DF943" w14:textId="77777777" w:rsidR="00823CAC" w:rsidRDefault="00000000">
      <w:pPr>
        <w:spacing w:line="360" w:lineRule="auto"/>
      </w:pPr>
      <w:r>
        <w:t>The Academic Skills module has had a significant impact on how I manage my academic responsibilities and approach learning overall. One of the most important areas of development for me was learning how to research effectively. Before the module, I relied heavily on general Google searches, which often led me to unreliable sources. Learning to use the university’s library and Google Scholar has dramatically improved the quality of my work. More importantly, applying the CRAAP test gave me a clear method for assessing whether a source is appropriate for academic use. I now know how to question what I read rather than accept it at face value.</w:t>
      </w:r>
    </w:p>
    <w:p w14:paraId="6BD042FF" w14:textId="77777777" w:rsidR="00823CAC" w:rsidRDefault="00823CAC"/>
    <w:p w14:paraId="2FA731AA" w14:textId="77777777" w:rsidR="00823CAC" w:rsidRDefault="00000000">
      <w:pPr>
        <w:spacing w:line="360" w:lineRule="auto"/>
      </w:pPr>
      <w:r>
        <w:t>Understanding the differences between essays and reports was also crucial. Previously, I was unclear about how to structure my writing depending on the task. Now, I can confidently outline and format my work according to what is expected. Paraphrasing and referencing were areas I struggled with at first. The Harvard referencing style seemed complex and overwhelming, but regular guided exercises helped me become more comfortable with it. Learning to paraphrase correctly gave me confidence that I could use academic material without copying directly or committing plagiarism.</w:t>
      </w:r>
    </w:p>
    <w:p w14:paraId="3C291881" w14:textId="77777777" w:rsidR="00823CAC" w:rsidRDefault="00823CAC"/>
    <w:p w14:paraId="0F9DED39" w14:textId="77777777" w:rsidR="00823CAC" w:rsidRDefault="00000000">
      <w:pPr>
        <w:spacing w:line="360" w:lineRule="auto"/>
      </w:pPr>
      <w:r>
        <w:t>Time management is another area where I have made significant personal growth. I often felt overwhelmed by deadlines and unsure of where to start. The Pomodoro Technique changed the way I approach work—it taught me to break study sessions into 25-minute blocks with short breaks in between. This helped me maintain focus and reduce procrastination. Using the Eisenhower Matrix allowed me to prioritise tasks by identifying what is urgent versus what is important. This gave me more control over my workload and allowed me to make better decisions about how I spend my time. The 4D strategy—Do, Defer, Delegate, Delete—also helped me streamline my task list, especially when I felt like everything needed to be done at once.</w:t>
      </w:r>
    </w:p>
    <w:p w14:paraId="38A26DD0" w14:textId="77777777" w:rsidR="00823CAC" w:rsidRDefault="00823CAC"/>
    <w:p w14:paraId="4A5B90B0" w14:textId="77777777" w:rsidR="00823CAC" w:rsidRDefault="00000000">
      <w:pPr>
        <w:spacing w:line="360" w:lineRule="auto"/>
      </w:pPr>
      <w:r>
        <w:t>I found the digital learning elements of the module especially useful. For example, being taught how to locate academic journals and newspapers online gave me access to a wider range of reliable sources. Learning how to navigate online platforms and use tools for note-taking and organisation has improved the way I study and store information. These skills have supported me in developing independence as a learner.</w:t>
      </w:r>
    </w:p>
    <w:p w14:paraId="35CA9EC2" w14:textId="77777777" w:rsidR="00823CAC" w:rsidRDefault="00823CAC"/>
    <w:p w14:paraId="393944C1" w14:textId="77777777" w:rsidR="00823CAC" w:rsidRDefault="00000000">
      <w:pPr>
        <w:spacing w:line="360" w:lineRule="auto"/>
      </w:pPr>
      <w:r>
        <w:t>Critical thinking was another area of focus that changed how I engage with academic content. Rather than simply accepting an author’s point of view, I now consider multiple perspectives, analyse arguments, and look for evidence to support claims. I am learning to ask questions, challenge assumptions, and form well-reasoned opinions. Presentation and problem-solving skills were also covered, and while these were not my strongest areas initially, I have grown in confidence through practice.</w:t>
      </w:r>
    </w:p>
    <w:p w14:paraId="650F7681" w14:textId="77777777" w:rsidR="00823CAC" w:rsidRDefault="00823CAC"/>
    <w:p w14:paraId="1D421D44" w14:textId="77777777" w:rsidR="00823CAC" w:rsidRDefault="00000000">
      <w:pPr>
        <w:spacing w:line="360" w:lineRule="auto"/>
      </w:pPr>
      <w:r>
        <w:t xml:space="preserve">Overall, I feel that the Academic Skills module has equipped me with the tools to succeed at university. More than just teaching me isolated techniques, it has </w:t>
      </w:r>
      <w:r>
        <w:lastRenderedPageBreak/>
        <w:t>encouraged me to take a proactive and reflective approach to learning. I now feel more prepared to meet the demands of my academic course and more confident in my ability to manage my own development. I still have areas to improve, but I now have a strong foundation and a set of strategies that I can continue to build upon throughout my degree and into my future career.</w:t>
      </w:r>
    </w:p>
    <w:p w14:paraId="0C696A7C" w14:textId="77777777" w:rsidR="00823CAC" w:rsidRDefault="00823CAC"/>
    <w:p w14:paraId="4326D40A" w14:textId="77777777" w:rsidR="00823CAC" w:rsidRDefault="00000000">
      <w:pPr>
        <w:pStyle w:val="Heading2"/>
      </w:pPr>
      <w:r>
        <w:t>References</w:t>
      </w:r>
    </w:p>
    <w:p w14:paraId="43A157ED" w14:textId="77777777" w:rsidR="00823CAC" w:rsidRDefault="00000000">
      <w:pPr>
        <w:spacing w:line="360" w:lineRule="auto"/>
      </w:pPr>
      <w:r>
        <w:t>University of Wales Trinity Saint David Library (2024) *Library Resources and Support*. Available at: https://www.uwtsd.ac.uk/library/ (Accessed: 30 June 2025).</w:t>
      </w:r>
    </w:p>
    <w:p w14:paraId="1FB70634" w14:textId="77777777" w:rsidR="00823CAC" w:rsidRDefault="00000000">
      <w:pPr>
        <w:spacing w:line="360" w:lineRule="auto"/>
      </w:pPr>
      <w:r>
        <w:t>Google Scholar (2025) *Google Scholar*. Available at: https://scholar.google.com (Accessed: 30 June 2025).</w:t>
      </w:r>
    </w:p>
    <w:p w14:paraId="4B75A9F8" w14:textId="77777777" w:rsidR="00823CAC" w:rsidRDefault="00000000">
      <w:pPr>
        <w:spacing w:line="360" w:lineRule="auto"/>
      </w:pPr>
      <w:r>
        <w:t>Blakeslee, S. (2004) ‘The CRAAP Test’, *Meriam Library, California State University, Chico*.</w:t>
      </w:r>
    </w:p>
    <w:p w14:paraId="7C0667F5" w14:textId="77777777" w:rsidR="00823CAC" w:rsidRDefault="00000000">
      <w:pPr>
        <w:spacing w:line="360" w:lineRule="auto"/>
      </w:pPr>
      <w:r>
        <w:t>Cottrell, S. (2019) *The Study Skills Handbook*. 5th edn. London: Bloomsbury.</w:t>
      </w:r>
    </w:p>
    <w:p w14:paraId="1CCF0C2E" w14:textId="77777777" w:rsidR="00823CAC" w:rsidRDefault="00000000">
      <w:pPr>
        <w:spacing w:line="360" w:lineRule="auto"/>
      </w:pPr>
      <w:r>
        <w:t>Morgenstern, J. (2004) *Time Management from the Inside Out*. New York: Holt Paperbacks.</w:t>
      </w:r>
    </w:p>
    <w:p w14:paraId="4E130306" w14:textId="77777777" w:rsidR="00823CAC" w:rsidRDefault="00000000">
      <w:pPr>
        <w:spacing w:line="360" w:lineRule="auto"/>
      </w:pPr>
      <w:r>
        <w:t>Covey, S. R. (1989) *The 7 Habits of Highly Effective People*. New York: Free Press.</w:t>
      </w:r>
    </w:p>
    <w:p w14:paraId="4A67CD81" w14:textId="77777777" w:rsidR="00823CAC" w:rsidRDefault="00000000">
      <w:pPr>
        <w:spacing w:line="360" w:lineRule="auto"/>
      </w:pPr>
      <w:r>
        <w:t>The Open University (2020) ‘Harvard Referencing Guide’, *OpenLearn*. Available at: https://www.open.edu/openlearn/ (Accessed: 30 June 2025).</w:t>
      </w:r>
    </w:p>
    <w:sectPr w:rsidR="00823CA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78057499">
    <w:abstractNumId w:val="8"/>
  </w:num>
  <w:num w:numId="2" w16cid:durableId="1413356505">
    <w:abstractNumId w:val="6"/>
  </w:num>
  <w:num w:numId="3" w16cid:durableId="1431009232">
    <w:abstractNumId w:val="5"/>
  </w:num>
  <w:num w:numId="4" w16cid:durableId="1964578630">
    <w:abstractNumId w:val="4"/>
  </w:num>
  <w:num w:numId="5" w16cid:durableId="1791779851">
    <w:abstractNumId w:val="7"/>
  </w:num>
  <w:num w:numId="6" w16cid:durableId="39013287">
    <w:abstractNumId w:val="3"/>
  </w:num>
  <w:num w:numId="7" w16cid:durableId="1449543144">
    <w:abstractNumId w:val="2"/>
  </w:num>
  <w:num w:numId="8" w16cid:durableId="712389154">
    <w:abstractNumId w:val="1"/>
  </w:num>
  <w:num w:numId="9" w16cid:durableId="970592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F12B6"/>
    <w:rsid w:val="00326F90"/>
    <w:rsid w:val="00747547"/>
    <w:rsid w:val="0078611B"/>
    <w:rsid w:val="00823CAC"/>
    <w:rsid w:val="00AA1D8D"/>
    <w:rsid w:val="00B47730"/>
    <w:rsid w:val="00BA3B96"/>
    <w:rsid w:val="00BF4CFA"/>
    <w:rsid w:val="00CB0664"/>
    <w:rsid w:val="00D90F7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F304EB"/>
  <w14:defaultImageDpi w14:val="300"/>
  <w15:docId w15:val="{30DD786B-3F36-42F2-81A6-1F72F8AD3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7420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4</Pages>
  <Words>974</Words>
  <Characters>5554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Hamza Khan</cp:lastModifiedBy>
  <cp:revision>2</cp:revision>
  <dcterms:created xsi:type="dcterms:W3CDTF">2025-06-30T20:30:00Z</dcterms:created>
  <dcterms:modified xsi:type="dcterms:W3CDTF">2025-06-30T20:30:00Z</dcterms:modified>
  <cp:category/>
</cp:coreProperties>
</file>