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78099" w14:textId="77777777" w:rsidR="005D4216" w:rsidRPr="005D4216" w:rsidRDefault="005D4216" w:rsidP="005D4216">
      <w:pPr>
        <w:pStyle w:val="AssignHeader"/>
        <w:rPr>
          <w:rFonts w:eastAsia="Times New Roman"/>
          <w:lang w:eastAsia="en-GB"/>
        </w:rPr>
      </w:pPr>
      <w:r w:rsidRPr="005D4216">
        <w:rPr>
          <w:lang w:val="en-US" w:eastAsia="en-GB"/>
        </w:rPr>
        <w:t>Learners, Schools &amp; Communities: Where am I teaching?</w:t>
      </w:r>
      <w:r w:rsidRPr="005D4216">
        <w:rPr>
          <w:lang w:val="en-US" w:eastAsia="en-GB"/>
        </w:rPr>
        <w:br/>
      </w:r>
      <w:r w:rsidRPr="005D4216">
        <w:rPr>
          <w:lang w:val="en-US" w:eastAsia="en-GB"/>
        </w:rPr>
        <w:br/>
        <w:t>Understanding how the learner, the school and the local community work together to deliver one of the four purposes of the new curriculum: a video presentation that critically examines this process.</w:t>
      </w:r>
    </w:p>
    <w:p w14:paraId="615798AF" w14:textId="77777777" w:rsidR="005D4216" w:rsidRPr="005D4216" w:rsidRDefault="005D4216" w:rsidP="005D4216">
      <w:pPr>
        <w:pStyle w:val="AssignBody"/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58716A7" w:rsidR="00E611D9" w:rsidRDefault="009B47AE" w:rsidP="009B47AE">
      <w:pPr>
        <w:pStyle w:val="AssignBody"/>
        <w:rPr>
          <w:i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</w:p>
    <w:p w14:paraId="6A7CE2A0" w14:textId="540F0BC9" w:rsidR="00A65FEF" w:rsidRDefault="00A65FEF" w:rsidP="009B47AE">
      <w:pPr>
        <w:pStyle w:val="AssignBody"/>
        <w:rPr>
          <w:i/>
        </w:rPr>
      </w:pPr>
    </w:p>
    <w:p w14:paraId="6043FAEE" w14:textId="7B7D507E" w:rsidR="00A65FEF" w:rsidRDefault="00A65FEF" w:rsidP="009B47AE">
      <w:pPr>
        <w:pStyle w:val="AssignBody"/>
      </w:pPr>
      <w:r w:rsidRPr="00A65FEF">
        <w:t>https://uowtsd-my.sharepoint.com/:v:/g/personal/1900500_student_uwtsd_ac_uk/EeBk_hW8ROdHkgNZoxSj8_cBkVe-V7MT3nnn1LKs5Vf91g?e=MOj2st</w:t>
      </w:r>
    </w:p>
    <w:p w14:paraId="20C4B590" w14:textId="2DEE3933" w:rsidR="009B47AE" w:rsidRDefault="009B47AE" w:rsidP="00E611D9">
      <w:pPr>
        <w:pStyle w:val="AssignBody"/>
      </w:pPr>
    </w:p>
    <w:p w14:paraId="27152342" w14:textId="70F66A9F" w:rsidR="009B014F" w:rsidRDefault="009B014F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61723DE" w:rsidR="009B47AE" w:rsidRDefault="009B47AE" w:rsidP="005D4216">
      <w:pPr>
        <w:pStyle w:val="AssignBody"/>
        <w:jc w:val="both"/>
      </w:pPr>
    </w:p>
    <w:p w14:paraId="7EA479A8" w14:textId="34FE9169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BERA,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Ethical Guidelines for Educational Research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 (2018). 4th ed. Available at: https://www.bera.ac.uk/publication/ethical-guidelines-for-educational-research-2018-online [Accessed: 14</w:t>
      </w:r>
      <w:r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2020].</w:t>
      </w:r>
    </w:p>
    <w:p w14:paraId="1874C3B8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06DC22C3" w14:textId="77877F5F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Donaldson, G (2015)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Successful Futures: Independent Review of Curriculum and Assessment Arrangements in Wales.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 Available at: https://gov.wales/sites/default/files/publications/2018-03/successful-futures.pdf [Accessed: 14</w:t>
      </w:r>
      <w:r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242E4963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462E48B7" w14:textId="1B896D64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lastRenderedPageBreak/>
        <w:t>Education Endowment Foundation (201</w:t>
      </w:r>
      <w:r>
        <w:rPr>
          <w:rFonts w:ascii="Arial" w:eastAsiaTheme="minorEastAsia" w:hAnsi="Arial" w:cs="Arial"/>
          <w:kern w:val="24"/>
          <w:lang w:val="en-US"/>
        </w:rPr>
        <w:t>9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Teaching and Learning Toolkit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. Available </w:t>
      </w:r>
      <w:proofErr w:type="gramStart"/>
      <w:r w:rsidRPr="005D4216">
        <w:rPr>
          <w:rFonts w:ascii="Arial" w:eastAsiaTheme="minorEastAsia" w:hAnsi="Arial" w:cs="Arial"/>
          <w:kern w:val="24"/>
          <w:lang w:val="en-US"/>
        </w:rPr>
        <w:t>at:https://educationendowmentfoundation.org.uk/evidence-summaries/teaching-learning-toolkit/social-and-emotional-learning/</w:t>
      </w:r>
      <w:proofErr w:type="gramEnd"/>
      <w:r w:rsidRPr="005D4216">
        <w:rPr>
          <w:rFonts w:ascii="Arial" w:eastAsiaTheme="minorEastAsia" w:hAnsi="Arial" w:cs="Arial"/>
          <w:kern w:val="24"/>
          <w:lang w:val="en-US"/>
        </w:rPr>
        <w:t xml:space="preserve"> [Accessed: 1</w:t>
      </w:r>
      <w:r>
        <w:rPr>
          <w:rFonts w:ascii="Arial" w:eastAsiaTheme="minorEastAsia" w:hAnsi="Arial" w:cs="Arial"/>
          <w:kern w:val="24"/>
          <w:lang w:val="en-US"/>
        </w:rPr>
        <w:t xml:space="preserve">4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02366847" w14:textId="7C4B2230" w:rsidR="009B014F" w:rsidRDefault="009B014F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</w:p>
    <w:p w14:paraId="174F64DB" w14:textId="1C713E40" w:rsidR="009B014F" w:rsidRPr="005D4216" w:rsidRDefault="009B014F" w:rsidP="009B014F">
      <w:pPr>
        <w:spacing w:line="360" w:lineRule="auto"/>
        <w:rPr>
          <w:rFonts w:ascii="Arial" w:hAnsi="Arial" w:cs="Arial"/>
        </w:rPr>
      </w:pPr>
      <w:r w:rsidRPr="005D4216">
        <w:rPr>
          <w:rFonts w:ascii="Arial" w:eastAsiaTheme="minorEastAsia" w:hAnsi="Arial" w:cs="Arial"/>
          <w:kern w:val="24"/>
          <w:lang w:val="en-US"/>
        </w:rPr>
        <w:t>Education Endowment Foundation (201</w:t>
      </w:r>
      <w:r>
        <w:rPr>
          <w:rFonts w:ascii="Arial" w:eastAsiaTheme="minorEastAsia" w:hAnsi="Arial" w:cs="Arial"/>
          <w:kern w:val="24"/>
          <w:lang w:val="en-US"/>
        </w:rPr>
        <w:t>9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Teaching and Learning Toolkit</w:t>
      </w:r>
      <w:r w:rsidRPr="005D4216">
        <w:rPr>
          <w:rFonts w:ascii="Arial" w:eastAsiaTheme="minorEastAsia" w:hAnsi="Arial" w:cs="Arial"/>
          <w:kern w:val="24"/>
          <w:lang w:val="en-US"/>
        </w:rPr>
        <w:t>. Available at:</w:t>
      </w:r>
      <w:r>
        <w:rPr>
          <w:rFonts w:ascii="Arial" w:eastAsiaTheme="minorEastAsia" w:hAnsi="Arial" w:cs="Arial"/>
          <w:kern w:val="24"/>
          <w:lang w:val="en-US"/>
        </w:rPr>
        <w:t xml:space="preserve">  </w:t>
      </w:r>
      <w:r w:rsidRPr="009B014F">
        <w:rPr>
          <w:rFonts w:ascii="Arial" w:eastAsiaTheme="minorEastAsia" w:hAnsi="Arial" w:cs="Arial"/>
          <w:kern w:val="24"/>
          <w:lang w:val="en-US"/>
        </w:rPr>
        <w:t xml:space="preserve">https://educationendowmentfoundation.org.uk/evidence-summaries/teaching-learning-toolkit/parental-engagement/ </w:t>
      </w:r>
      <w:r w:rsidRPr="005D4216">
        <w:rPr>
          <w:rFonts w:ascii="Arial" w:eastAsiaTheme="minorEastAsia" w:hAnsi="Arial" w:cs="Arial"/>
          <w:kern w:val="24"/>
          <w:lang w:val="en-US"/>
        </w:rPr>
        <w:t>[Accessed: 1</w:t>
      </w:r>
      <w:r>
        <w:rPr>
          <w:rFonts w:ascii="Arial" w:eastAsiaTheme="minorEastAsia" w:hAnsi="Arial" w:cs="Arial"/>
          <w:kern w:val="24"/>
          <w:lang w:val="en-US"/>
        </w:rPr>
        <w:t xml:space="preserve">4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696B86B2" w14:textId="77777777" w:rsidR="009B014F" w:rsidRPr="005D4216" w:rsidRDefault="009B014F" w:rsidP="009B014F">
      <w:pPr>
        <w:spacing w:line="360" w:lineRule="auto"/>
        <w:rPr>
          <w:rFonts w:ascii="Arial" w:hAnsi="Arial" w:cs="Arial"/>
        </w:rPr>
      </w:pPr>
    </w:p>
    <w:p w14:paraId="78A85EF5" w14:textId="08FA2954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proofErr w:type="spellStart"/>
      <w:r w:rsidRPr="005D4216">
        <w:rPr>
          <w:rFonts w:ascii="Arial" w:eastAsiaTheme="minorEastAsia" w:hAnsi="Arial" w:cs="Arial"/>
          <w:kern w:val="24"/>
          <w:lang w:val="en-US"/>
        </w:rPr>
        <w:t>Estyn</w:t>
      </w:r>
      <w:proofErr w:type="spellEnd"/>
      <w:r w:rsidRPr="005D4216">
        <w:rPr>
          <w:rFonts w:ascii="Arial" w:eastAsiaTheme="minorEastAsia" w:hAnsi="Arial" w:cs="Arial"/>
          <w:kern w:val="24"/>
          <w:lang w:val="en-US"/>
        </w:rPr>
        <w:t xml:space="preserve"> (2018) 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 xml:space="preserve">A report on School X [redacted] 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Available at: </w:t>
      </w:r>
      <w:hyperlink r:id="rId10" w:history="1">
        <w:r w:rsidR="00B7782B" w:rsidRPr="00E24D7F">
          <w:rPr>
            <w:rStyle w:val="Hyperlink"/>
            <w:rFonts w:ascii="Arial" w:eastAsiaTheme="minorEastAsia" w:hAnsi="Arial" w:cs="Arial"/>
            <w:kern w:val="24"/>
            <w:sz w:val="24"/>
            <w:szCs w:val="24"/>
            <w:lang w:val="en-US"/>
          </w:rPr>
          <w:t>https://www.estyn.gov.wales/sites[REDACTED]/</w:t>
        </w:r>
      </w:hyperlink>
      <w:r w:rsidRPr="00B7782B">
        <w:rPr>
          <w:rFonts w:ascii="Arial" w:eastAsiaTheme="minorEastAsia" w:hAnsi="Arial" w:cs="Arial"/>
          <w:kern w:val="24"/>
          <w:lang w:val="en-US"/>
        </w:rPr>
        <w:t xml:space="preserve"> [</w:t>
      </w:r>
      <w:r w:rsidRPr="005D4216">
        <w:rPr>
          <w:rFonts w:ascii="Arial" w:eastAsiaTheme="minorEastAsia" w:hAnsi="Arial" w:cs="Arial"/>
          <w:kern w:val="24"/>
          <w:lang w:val="en-US"/>
        </w:rPr>
        <w:t>Accessed: 15</w:t>
      </w:r>
      <w:r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721E4A8D" w14:textId="0F1EF8CA" w:rsidR="009B014F" w:rsidRDefault="009B014F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</w:p>
    <w:p w14:paraId="09BA0A5E" w14:textId="070C322F" w:rsidR="005D4216" w:rsidRDefault="009B014F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>
        <w:rPr>
          <w:rFonts w:ascii="Arial" w:eastAsiaTheme="minorEastAsia" w:hAnsi="Arial" w:cs="Arial"/>
          <w:kern w:val="24"/>
          <w:lang w:val="en-US"/>
        </w:rPr>
        <w:t xml:space="preserve">Harris, A. and Goodall, J (2008) </w:t>
      </w:r>
      <w:r w:rsidRPr="009B014F">
        <w:rPr>
          <w:rFonts w:ascii="Arial" w:eastAsiaTheme="minorEastAsia" w:hAnsi="Arial" w:cs="Arial"/>
          <w:i/>
          <w:iCs/>
          <w:kern w:val="24"/>
          <w:lang w:val="en-US"/>
        </w:rPr>
        <w:t>Do parents know they matter? Engaging all parents in learning</w:t>
      </w:r>
      <w:r>
        <w:rPr>
          <w:rFonts w:ascii="Arial" w:eastAsiaTheme="minorEastAsia" w:hAnsi="Arial" w:cs="Arial"/>
          <w:kern w:val="24"/>
          <w:lang w:val="en-US"/>
        </w:rPr>
        <w:t>. Educational Research 50 (3) p277 – 289</w:t>
      </w:r>
    </w:p>
    <w:p w14:paraId="79EDDE95" w14:textId="77777777" w:rsidR="009B014F" w:rsidRPr="005D4216" w:rsidRDefault="009B014F" w:rsidP="009B014F">
      <w:pPr>
        <w:spacing w:line="360" w:lineRule="auto"/>
        <w:rPr>
          <w:rFonts w:ascii="Arial" w:hAnsi="Arial" w:cs="Arial"/>
        </w:rPr>
      </w:pPr>
    </w:p>
    <w:p w14:paraId="6E4FCBF8" w14:textId="32D5D225" w:rsidR="005D4216" w:rsidRP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Legatum Institute (2018)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The Maker Generation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 Available at: </w:t>
      </w:r>
      <w:hyperlink r:id="rId11" w:history="1">
        <w:r w:rsidRPr="005D4216">
          <w:rPr>
            <w:rStyle w:val="Hyperlink"/>
            <w:rFonts w:ascii="Arial" w:eastAsiaTheme="minorEastAsia" w:hAnsi="Arial" w:cs="Arial"/>
            <w:color w:val="auto"/>
            <w:kern w:val="24"/>
            <w:u w:val="none"/>
            <w:lang w:val="en-US"/>
          </w:rPr>
          <w:t>file:///C:/Users/Admin/AppData/Local/Packages/Microsoft.MicrosoftEdge_8wekyb3d8bbwe/TempState/Downloads/maker_generation.pdf</w:t>
        </w:r>
      </w:hyperlink>
      <w:r w:rsidRPr="005D4216">
        <w:rPr>
          <w:rFonts w:ascii="Arial" w:eastAsiaTheme="minorEastAsia" w:hAnsi="Arial" w:cs="Arial"/>
          <w:kern w:val="24"/>
          <w:lang w:val="en-US"/>
        </w:rPr>
        <w:t xml:space="preserve"> [Accessed: 15</w:t>
      </w:r>
      <w:r w:rsidRPr="005D4216"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60E1A285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0650E9C0" w14:textId="35F7EF9A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My Local School (2019)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Sharing Information about Local Schools</w:t>
      </w:r>
      <w:r w:rsidRPr="005D4216">
        <w:rPr>
          <w:rFonts w:ascii="Arial" w:eastAsiaTheme="minorEastAsia" w:hAnsi="Arial" w:cs="Arial"/>
          <w:kern w:val="24"/>
          <w:lang w:val="en-US"/>
        </w:rPr>
        <w:t>. Available at: http://mylocalschool.wales.gov.uk/ [Accessed: 14</w:t>
      </w:r>
      <w:r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2020].</w:t>
      </w:r>
    </w:p>
    <w:p w14:paraId="03AFA78A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69241994" w14:textId="316E7332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National Children’s Bureau (2016)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 xml:space="preserve">A whole school framework  for emotional well-being  and mental health 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Available at: </w:t>
      </w:r>
      <w:hyperlink r:id="rId12" w:history="1">
        <w:r w:rsidRPr="00B7782B">
          <w:rPr>
            <w:rStyle w:val="Hyperlink"/>
            <w:rFonts w:ascii="Arial" w:eastAsiaTheme="minorEastAsia" w:hAnsi="Arial" w:cs="Arial"/>
            <w:color w:val="auto"/>
            <w:kern w:val="24"/>
            <w:sz w:val="24"/>
            <w:szCs w:val="24"/>
            <w:u w:val="none"/>
            <w:lang w:val="en-US"/>
          </w:rPr>
          <w:t>https://www.ncb.org.uk/sites/default/files/field/attachment/NCB%20School%20Well%20Being%20Framework%20Leaders%20Resources%20FINAL.pdf</w:t>
        </w:r>
      </w:hyperlink>
      <w:r w:rsidRPr="00B7782B">
        <w:rPr>
          <w:rFonts w:ascii="Arial" w:eastAsiaTheme="minorEastAsia" w:hAnsi="Arial" w:cs="Arial"/>
          <w:kern w:val="24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[Accessed: 15 April 2020]</w:t>
      </w:r>
    </w:p>
    <w:p w14:paraId="75460E71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49DD4D17" w14:textId="77777777" w:rsidR="005D4216" w:rsidRP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Welsh Government (2015)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 xml:space="preserve">Well-being of Future Generations (Wales) Act 2015. 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Available at: </w:t>
      </w:r>
      <w:hyperlink r:id="rId13" w:history="1">
        <w:r w:rsidRPr="005D4216">
          <w:rPr>
            <w:rStyle w:val="Hyperlink"/>
            <w:rFonts w:ascii="Arial" w:eastAsiaTheme="minorEastAsia" w:hAnsi="Arial" w:cs="Arial"/>
            <w:color w:val="auto"/>
            <w:kern w:val="24"/>
            <w:u w:val="none"/>
            <w:lang w:val="en-US"/>
          </w:rPr>
          <w:t>file:///C:/Users/Admin/AppData/Local/Packages/Microsoft.MicrosoftEdge_8wekyb3d8bbwe/TempState/Downloads/150623-guide-to-the-fg-act-en%20(1).pdf</w:t>
        </w:r>
      </w:hyperlink>
      <w:r w:rsidRPr="005D4216">
        <w:rPr>
          <w:rFonts w:ascii="Arial" w:eastAsiaTheme="minorEastAsia" w:hAnsi="Arial" w:cs="Arial"/>
          <w:kern w:val="24"/>
          <w:lang w:val="en-US"/>
        </w:rPr>
        <w:t xml:space="preserve"> [Accessed: 15</w:t>
      </w:r>
      <w:r w:rsidRPr="005D4216">
        <w:rPr>
          <w:rFonts w:ascii="Arial" w:eastAsiaTheme="minorEastAsia" w:hAnsi="Arial" w:cs="Arial"/>
          <w:kern w:val="24"/>
          <w:position w:val="10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2D27B4C1" w14:textId="77777777" w:rsidR="005D4216" w:rsidRP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</w:p>
    <w:p w14:paraId="6364120F" w14:textId="0DBEAFF1" w:rsidR="005D4216" w:rsidRP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</w:rPr>
        <w:t xml:space="preserve">Welsh Government (2014) </w:t>
      </w:r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 xml:space="preserve">Rewriting the future Raising ambition and attainment in Welsh schools </w:t>
      </w:r>
      <w:r w:rsidRPr="005D4216">
        <w:rPr>
          <w:rFonts w:ascii="Arial" w:eastAsiaTheme="minorEastAsia" w:hAnsi="Arial" w:cs="Arial"/>
          <w:kern w:val="24"/>
          <w:lang w:val="en-US"/>
        </w:rPr>
        <w:t>Available at: https://gov.wales/sites/default/files/publications/2018-03/rewriting-the-future-raising-ambition-and-attainment-in-welsh-schools.pdf [Accessed: 15</w:t>
      </w:r>
      <w:r w:rsidR="009B014F">
        <w:rPr>
          <w:rFonts w:ascii="Arial" w:eastAsiaTheme="minorEastAsia" w:hAnsi="Arial" w:cs="Arial"/>
          <w:kern w:val="24"/>
          <w:position w:val="11"/>
          <w:vertAlign w:val="superscript"/>
          <w:lang w:val="en-US"/>
        </w:rPr>
        <w:t xml:space="preserve"> </w:t>
      </w:r>
      <w:r w:rsidRPr="005D4216">
        <w:rPr>
          <w:rFonts w:ascii="Arial" w:eastAsiaTheme="minorEastAsia" w:hAnsi="Arial" w:cs="Arial"/>
          <w:kern w:val="24"/>
          <w:lang w:val="en-US"/>
        </w:rPr>
        <w:t>April 2020]</w:t>
      </w:r>
    </w:p>
    <w:p w14:paraId="07BF132B" w14:textId="77777777" w:rsidR="005D4216" w:rsidRPr="005D4216" w:rsidRDefault="005D4216" w:rsidP="009B014F">
      <w:pPr>
        <w:spacing w:line="360" w:lineRule="auto"/>
        <w:rPr>
          <w:rFonts w:ascii="Arial" w:hAnsi="Arial" w:cs="Arial"/>
        </w:rPr>
      </w:pPr>
    </w:p>
    <w:p w14:paraId="1115C5AF" w14:textId="231B50FE" w:rsidR="005D4216" w:rsidRDefault="005D4216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  <w:r w:rsidRPr="005D4216">
        <w:rPr>
          <w:rFonts w:ascii="Arial" w:eastAsiaTheme="minorEastAsia" w:hAnsi="Arial" w:cs="Arial"/>
          <w:kern w:val="24"/>
          <w:lang w:val="en-US"/>
        </w:rPr>
        <w:t xml:space="preserve">Welsh Government (2016) </w:t>
      </w:r>
      <w:proofErr w:type="spellStart"/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>FaCE</w:t>
      </w:r>
      <w:proofErr w:type="spellEnd"/>
      <w:r w:rsidRPr="005D4216">
        <w:rPr>
          <w:rFonts w:ascii="Arial" w:eastAsiaTheme="minorEastAsia" w:hAnsi="Arial" w:cs="Arial"/>
          <w:i/>
          <w:iCs/>
          <w:kern w:val="24"/>
          <w:lang w:val="en-US"/>
        </w:rPr>
        <w:t xml:space="preserve"> the challenge together: Family and community engagement toolkit for schools in Wales </w:t>
      </w:r>
      <w:r w:rsidRPr="005D4216">
        <w:rPr>
          <w:rFonts w:ascii="Arial" w:eastAsiaTheme="minorEastAsia" w:hAnsi="Arial" w:cs="Arial"/>
          <w:kern w:val="24"/>
          <w:lang w:val="en-US"/>
        </w:rPr>
        <w:t xml:space="preserve">Available at: </w:t>
      </w:r>
      <w:hyperlink r:id="rId14" w:history="1">
        <w:r w:rsidR="009B014F" w:rsidRPr="00E24D7F">
          <w:rPr>
            <w:rStyle w:val="Hyperlink"/>
            <w:rFonts w:ascii="Arial" w:eastAsiaTheme="minorEastAsia" w:hAnsi="Arial" w:cs="Arial"/>
            <w:kern w:val="24"/>
            <w:lang w:val="en-US"/>
          </w:rPr>
          <w:t>https://gov.wales/sites/default/files/publications/2018-12/face-the-challenge-together-family-and-community-engagement-toolkit-for-schools-in-wales-main- guidance.pdf</w:t>
        </w:r>
      </w:hyperlink>
      <w:r w:rsidRPr="009B014F">
        <w:rPr>
          <w:rFonts w:ascii="Arial" w:eastAsiaTheme="minorEastAsia" w:hAnsi="Arial" w:cs="Arial"/>
          <w:color w:val="FFFFFF" w:themeColor="light1"/>
          <w:kern w:val="24"/>
          <w:lang w:val="en-US"/>
        </w:rPr>
        <w:t>[</w:t>
      </w:r>
      <w:r w:rsidR="009B014F" w:rsidRPr="009B014F">
        <w:rPr>
          <w:rFonts w:ascii="Arial" w:eastAsiaTheme="minorEastAsia" w:hAnsi="Arial" w:cs="Arial"/>
          <w:kern w:val="24"/>
          <w:lang w:val="en-US"/>
        </w:rPr>
        <w:t>[</w:t>
      </w:r>
      <w:r w:rsidRPr="009B014F">
        <w:rPr>
          <w:rFonts w:ascii="Arial" w:eastAsiaTheme="minorEastAsia" w:hAnsi="Arial" w:cs="Arial"/>
          <w:kern w:val="24"/>
          <w:lang w:val="en-US"/>
        </w:rPr>
        <w:t>Accessed: 15</w:t>
      </w:r>
      <w:r w:rsidR="009B014F">
        <w:rPr>
          <w:rFonts w:ascii="Arial" w:eastAsiaTheme="minorEastAsia" w:hAnsi="Arial" w:cs="Arial"/>
          <w:kern w:val="24"/>
          <w:position w:val="11"/>
          <w:vertAlign w:val="superscript"/>
          <w:lang w:val="en-US"/>
        </w:rPr>
        <w:t xml:space="preserve"> </w:t>
      </w:r>
      <w:r w:rsidRPr="009B014F">
        <w:rPr>
          <w:rFonts w:ascii="Arial" w:eastAsiaTheme="minorEastAsia" w:hAnsi="Arial" w:cs="Arial"/>
          <w:kern w:val="24"/>
          <w:lang w:val="en-US"/>
        </w:rPr>
        <w:t>April 2020]</w:t>
      </w:r>
    </w:p>
    <w:p w14:paraId="69FEEFD8" w14:textId="74442DEC" w:rsidR="009B014F" w:rsidRDefault="009B014F" w:rsidP="009B014F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</w:p>
    <w:p w14:paraId="76A2AB9F" w14:textId="0026259E" w:rsidR="009B014F" w:rsidRPr="009B014F" w:rsidRDefault="009B014F" w:rsidP="009B014F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9B014F">
        <w:rPr>
          <w:rFonts w:ascii="Arial" w:eastAsiaTheme="minorEastAsia" w:hAnsi="Arial" w:cs="Arial"/>
          <w:b/>
          <w:bCs/>
          <w:i/>
          <w:iCs/>
          <w:kern w:val="24"/>
          <w:lang w:val="en-US"/>
        </w:rPr>
        <w:t>[Please note that images have been selected using ‘Creative Commons’ and in compliance with the rules have been references within the PPT slides]</w:t>
      </w:r>
    </w:p>
    <w:p w14:paraId="4DAF2DE9" w14:textId="54812965" w:rsidR="005D4216" w:rsidRPr="009B014F" w:rsidRDefault="005D4216" w:rsidP="005D4216">
      <w:pPr>
        <w:spacing w:line="360" w:lineRule="auto"/>
        <w:rPr>
          <w:rFonts w:ascii="Arial" w:eastAsiaTheme="minorEastAsia" w:hAnsi="Arial" w:cs="Arial"/>
          <w:kern w:val="24"/>
          <w:lang w:val="en-US"/>
        </w:rPr>
      </w:pPr>
    </w:p>
    <w:p w14:paraId="7A1DFB27" w14:textId="77777777" w:rsidR="005D4216" w:rsidRPr="005D4216" w:rsidRDefault="005D4216" w:rsidP="005D4216">
      <w:pPr>
        <w:spacing w:line="360" w:lineRule="auto"/>
        <w:rPr>
          <w:rFonts w:ascii="Arial" w:hAnsi="Arial" w:cs="Arial"/>
        </w:rPr>
      </w:pPr>
    </w:p>
    <w:p w14:paraId="70C800CB" w14:textId="77777777" w:rsidR="005D4216" w:rsidRPr="00E611D9" w:rsidRDefault="005D4216" w:rsidP="005D4216">
      <w:pPr>
        <w:pStyle w:val="AssignBody"/>
      </w:pPr>
    </w:p>
    <w:sectPr w:rsidR="005D4216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9427F" w14:textId="77777777" w:rsidR="00D94764" w:rsidRDefault="00D94764" w:rsidP="00E611D9">
      <w:pPr>
        <w:spacing w:after="0" w:line="240" w:lineRule="auto"/>
      </w:pPr>
      <w:r>
        <w:separator/>
      </w:r>
    </w:p>
  </w:endnote>
  <w:endnote w:type="continuationSeparator" w:id="0">
    <w:p w14:paraId="3A6EF7AE" w14:textId="77777777" w:rsidR="00D94764" w:rsidRDefault="00D9476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480E5" w14:textId="77777777" w:rsidR="00D94764" w:rsidRDefault="00D94764" w:rsidP="00E611D9">
      <w:pPr>
        <w:spacing w:after="0" w:line="240" w:lineRule="auto"/>
      </w:pPr>
      <w:r>
        <w:separator/>
      </w:r>
    </w:p>
  </w:footnote>
  <w:footnote w:type="continuationSeparator" w:id="0">
    <w:p w14:paraId="5CEF025B" w14:textId="77777777" w:rsidR="00D94764" w:rsidRDefault="00D9476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EDC245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65FEF">
            <w:rPr>
              <w:rFonts w:ascii="Arial" w:hAnsi="Arial" w:cs="Arial"/>
            </w:rPr>
            <w:t>7003 Part A</w:t>
          </w:r>
        </w:p>
      </w:tc>
      <w:tc>
        <w:tcPr>
          <w:tcW w:w="4508" w:type="dxa"/>
        </w:tcPr>
        <w:p w14:paraId="51D506A0" w14:textId="2A0CD67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A65FEF">
            <w:rPr>
              <w:rFonts w:ascii="Arial" w:hAnsi="Arial" w:cs="Arial"/>
            </w:rPr>
            <w:t xml:space="preserve"> 1900500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D19D5"/>
    <w:multiLevelType w:val="hybridMultilevel"/>
    <w:tmpl w:val="5FBC028E"/>
    <w:lvl w:ilvl="0" w:tplc="7E9A6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A46A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F2A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0EB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AB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7C06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8497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7CB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9A5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335E2B"/>
    <w:multiLevelType w:val="hybridMultilevel"/>
    <w:tmpl w:val="C566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7D17D9C"/>
    <w:multiLevelType w:val="hybridMultilevel"/>
    <w:tmpl w:val="47FCF114"/>
    <w:lvl w:ilvl="0" w:tplc="1BEEF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088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8A12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C88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E6B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08F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4C9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D40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8AF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E7029"/>
    <w:rsid w:val="005956FB"/>
    <w:rsid w:val="005D4216"/>
    <w:rsid w:val="006419C3"/>
    <w:rsid w:val="00691A46"/>
    <w:rsid w:val="006B5861"/>
    <w:rsid w:val="00817F7A"/>
    <w:rsid w:val="00872C49"/>
    <w:rsid w:val="009B014F"/>
    <w:rsid w:val="009B47AE"/>
    <w:rsid w:val="00A541EF"/>
    <w:rsid w:val="00A65FEF"/>
    <w:rsid w:val="00AD4EBD"/>
    <w:rsid w:val="00B67895"/>
    <w:rsid w:val="00B7782B"/>
    <w:rsid w:val="00BC651E"/>
    <w:rsid w:val="00CD1240"/>
    <w:rsid w:val="00D94764"/>
    <w:rsid w:val="00DE2FB5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42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D421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2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32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3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5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86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86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2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3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3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34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1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C:\Users\Admin\AppData\Local\Packages\Microsoft.MicrosoftEdge_8wekyb3d8bbwe\TempState\Downloads\150623-guide-to-the-fg-act-en%20(1)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cb.org.uk/sites/default/files/field/attachment/NCB%20School%20Well%20Being%20Framework%20Leaders%20Resources%20FINAL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\Users\Admin\AppData\Local\Packages\Microsoft.MicrosoftEdge_8wekyb3d8bbwe\TempState\Downloads\maker_generation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estyn.gov.wales/sites%5bREDACTED%5d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publications/2018-12/face-the-challenge-together-family-and-community-engagement-toolkit-for-schools-in-wales-main-%20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Donna Brown</cp:lastModifiedBy>
  <cp:revision>3</cp:revision>
  <dcterms:created xsi:type="dcterms:W3CDTF">2020-04-17T08:22:00Z</dcterms:created>
  <dcterms:modified xsi:type="dcterms:W3CDTF">2020-04-17T08:23:00Z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