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F766DA" w:rsidRDefault="005D7CF0">
      <w:bookmarkStart w:id="0" w:name="_GoBack"/>
      <w:bookmarkEnd w:id="0"/>
      <w:r>
        <w:t>‘</w:t>
      </w:r>
      <w:r w:rsidR="00496509">
        <w:t xml:space="preserve">Inviting </w:t>
      </w:r>
      <w:r w:rsidR="00D96667">
        <w:t>a</w:t>
      </w:r>
      <w:r w:rsidR="00496509">
        <w:t xml:space="preserve"> Friend </w:t>
      </w:r>
      <w:r w:rsidR="00D96667">
        <w:t>t</w:t>
      </w:r>
      <w:r w:rsidR="00496509">
        <w:t>o Supper</w:t>
      </w:r>
      <w:r>
        <w:t>’</w:t>
      </w:r>
      <w:r w:rsidR="00496509">
        <w:t xml:space="preserve"> –</w:t>
      </w:r>
      <w:r>
        <w:t xml:space="preserve"> Ben Jonson</w:t>
      </w:r>
    </w:p>
    <w:p w:rsidR="003472D4" w:rsidRDefault="000163D6">
      <w:r>
        <w:t xml:space="preserve">There are many links to food in Jonson’s ‘Inviting a Friend to Supper’. </w:t>
      </w:r>
      <w:r w:rsidR="00253D34">
        <w:t>Jonson tries to flatter the</w:t>
      </w:r>
      <w:r w:rsidR="00790CEE">
        <w:t xml:space="preserve"> guest by describing what food there will </w:t>
      </w:r>
      <w:r w:rsidR="00FB6273">
        <w:t>be at the supper</w:t>
      </w:r>
      <w:r w:rsidR="00DB2462">
        <w:t>,</w:t>
      </w:r>
      <w:r w:rsidR="00FB6273">
        <w:t xml:space="preserve"> </w:t>
      </w:r>
      <w:r w:rsidR="00DB2462">
        <w:t>f</w:t>
      </w:r>
      <w:r w:rsidR="00FB6273">
        <w:t>or example</w:t>
      </w:r>
      <w:r w:rsidR="00051360">
        <w:t>, ‘Yet shall you have, to rectify your p</w:t>
      </w:r>
      <w:r w:rsidR="009311D9">
        <w:t>alate, An olive, capers, or some better salad’</w:t>
      </w:r>
      <w:r w:rsidR="005400A9">
        <w:t xml:space="preserve">. Although Jonson is trying to attract the guest, he is </w:t>
      </w:r>
      <w:r w:rsidR="00C81230">
        <w:t xml:space="preserve">also </w:t>
      </w:r>
      <w:r w:rsidR="005400A9">
        <w:t xml:space="preserve">being </w:t>
      </w:r>
      <w:r w:rsidR="00C834AD">
        <w:t xml:space="preserve">very </w:t>
      </w:r>
      <w:r w:rsidR="005400A9">
        <w:t>honest about what will not be at the suppe</w:t>
      </w:r>
      <w:r w:rsidR="00231DDB">
        <w:t xml:space="preserve">r. The lines ‘A </w:t>
      </w:r>
      <w:proofErr w:type="spellStart"/>
      <w:r w:rsidR="00231DDB">
        <w:t>coney</w:t>
      </w:r>
      <w:proofErr w:type="spellEnd"/>
      <w:r w:rsidR="00231DDB">
        <w:t xml:space="preserve"> is not to be despaired </w:t>
      </w:r>
      <w:r w:rsidR="00D6719A">
        <w:t>of, for our money; And though fo</w:t>
      </w:r>
      <w:r w:rsidR="007A16F1">
        <w:t>wl</w:t>
      </w:r>
      <w:r w:rsidR="00D6719A">
        <w:t xml:space="preserve"> </w:t>
      </w:r>
      <w:r w:rsidR="00751EB6">
        <w:t>now be scarce, yet there are clerks, The sky not fallin</w:t>
      </w:r>
      <w:r w:rsidR="007A16F1">
        <w:t>g, think we may have larks</w:t>
      </w:r>
      <w:r w:rsidR="007C4BF5">
        <w:t>. I’ll tell you of more, and lie, so you will come’</w:t>
      </w:r>
      <w:r w:rsidR="00A54008">
        <w:t xml:space="preserve"> show that he is being honest, and also using wit and playing on the</w:t>
      </w:r>
      <w:r w:rsidR="00974734">
        <w:t xml:space="preserve"> proverb to make the invitation funny. </w:t>
      </w:r>
      <w:r w:rsidR="0031510E">
        <w:t xml:space="preserve">Jonson also tries to convince the guest through </w:t>
      </w:r>
      <w:r w:rsidR="00C834AD">
        <w:t>t</w:t>
      </w:r>
      <w:r w:rsidR="0029592A">
        <w:t xml:space="preserve">alking about </w:t>
      </w:r>
      <w:r w:rsidR="0031510E">
        <w:t>impossibilities</w:t>
      </w:r>
      <w:r w:rsidR="004F59AF">
        <w:t xml:space="preserve"> such as </w:t>
      </w:r>
      <w:r w:rsidR="00C542FA">
        <w:t>writing that there will be ‘Partridge, pheasant and woodcock</w:t>
      </w:r>
      <w:r w:rsidR="004E0D26">
        <w:t>, of which some may yet be there; and godwit, if we can</w:t>
      </w:r>
      <w:r w:rsidR="00B315F7">
        <w:t xml:space="preserve">’. </w:t>
      </w:r>
      <w:r w:rsidR="00F62B80">
        <w:t xml:space="preserve">He also tries to </w:t>
      </w:r>
      <w:r w:rsidR="005E7D68">
        <w:t>ca</w:t>
      </w:r>
      <w:r w:rsidR="00A641A2">
        <w:t xml:space="preserve">ptivate the guest by </w:t>
      </w:r>
      <w:r w:rsidR="00E85149">
        <w:t>jokingly boasting that there will be ‘</w:t>
      </w:r>
      <w:proofErr w:type="spellStart"/>
      <w:r w:rsidR="00B14188">
        <w:t>knat</w:t>
      </w:r>
      <w:proofErr w:type="spellEnd"/>
      <w:r w:rsidR="00BE36F8">
        <w:t>, rail and ruff</w:t>
      </w:r>
      <w:r w:rsidR="006D0977">
        <w:t xml:space="preserve">’, which were </w:t>
      </w:r>
      <w:r w:rsidR="001A37D1">
        <w:t xml:space="preserve">seemingly </w:t>
      </w:r>
      <w:r w:rsidR="006D0977">
        <w:t xml:space="preserve">very hard to catch. </w:t>
      </w:r>
      <w:r w:rsidR="00CE1D78">
        <w:t>Jonson is</w:t>
      </w:r>
      <w:r w:rsidR="00A00481">
        <w:t xml:space="preserve"> mostly</w:t>
      </w:r>
      <w:r w:rsidR="00CE1D78">
        <w:t xml:space="preserve"> using food as </w:t>
      </w:r>
      <w:r w:rsidR="00530176">
        <w:t>the</w:t>
      </w:r>
      <w:r w:rsidR="00CE1D78">
        <w:t xml:space="preserve"> attraction for the guest</w:t>
      </w:r>
      <w:r w:rsidR="002D0CF9">
        <w:t>’</w:t>
      </w:r>
      <w:r w:rsidR="00CE1D78">
        <w:t>s presence</w:t>
      </w:r>
      <w:r w:rsidR="00204569">
        <w:t xml:space="preserve">, </w:t>
      </w:r>
      <w:r w:rsidR="005725DC">
        <w:t>although humor is also</w:t>
      </w:r>
      <w:r w:rsidR="00B315F7">
        <w:t xml:space="preserve"> considerably</w:t>
      </w:r>
      <w:r w:rsidR="005725DC">
        <w:t xml:space="preserve"> involved in the invitation. </w:t>
      </w:r>
    </w:p>
    <w:p w:rsidR="00B71C1B" w:rsidRDefault="00B71C1B">
      <w:r>
        <w:br/>
      </w:r>
    </w:p>
    <w:p w:rsidR="00B71C1B" w:rsidRDefault="00B71C1B"/>
    <w:sectPr w:rsidR="00B71C1B">
      <w:headerReference w:type="default" r:id="rId6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125D5A" w:rsidRDefault="00125D5A" w:rsidP="00F766DA">
      <w:pPr>
        <w:spacing w:after="0" w:line="240" w:lineRule="auto"/>
      </w:pPr>
      <w:r>
        <w:separator/>
      </w:r>
    </w:p>
  </w:endnote>
  <w:endnote w:type="continuationSeparator" w:id="0">
    <w:p w:rsidR="00125D5A" w:rsidRDefault="00125D5A" w:rsidP="00F766D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125D5A" w:rsidRDefault="00125D5A" w:rsidP="00F766DA">
      <w:pPr>
        <w:spacing w:after="0" w:line="240" w:lineRule="auto"/>
      </w:pPr>
      <w:r>
        <w:separator/>
      </w:r>
    </w:p>
  </w:footnote>
  <w:footnote w:type="continuationSeparator" w:id="0">
    <w:p w:rsidR="00125D5A" w:rsidRDefault="00125D5A" w:rsidP="00F766D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6C3323" w:rsidRDefault="004069DB">
    <w:pPr>
      <w:pStyle w:val="Header"/>
    </w:pPr>
    <w:r>
      <w:t>1711987</w:t>
    </w:r>
    <w:r>
      <w:tab/>
    </w:r>
    <w:r w:rsidR="006C3323">
      <w:t>Gateway to the Humanities</w:t>
    </w:r>
  </w:p>
  <w:p w:rsidR="00F766DA" w:rsidRDefault="006C3323">
    <w:pPr>
      <w:pStyle w:val="Header"/>
    </w:pPr>
    <w:r>
      <w:tab/>
      <w:t xml:space="preserve">HUSK </w:t>
    </w:r>
    <w:r w:rsidR="009B46E6">
      <w:t>4004</w:t>
    </w:r>
    <w:r w:rsidR="004069DB">
      <w:tab/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5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766DA"/>
    <w:rsid w:val="0001539F"/>
    <w:rsid w:val="000163D6"/>
    <w:rsid w:val="00043008"/>
    <w:rsid w:val="00051360"/>
    <w:rsid w:val="00074132"/>
    <w:rsid w:val="00125D5A"/>
    <w:rsid w:val="00141944"/>
    <w:rsid w:val="001A37D1"/>
    <w:rsid w:val="00204569"/>
    <w:rsid w:val="00231DDB"/>
    <w:rsid w:val="00253D34"/>
    <w:rsid w:val="0029592A"/>
    <w:rsid w:val="002D0CF9"/>
    <w:rsid w:val="0031510E"/>
    <w:rsid w:val="003472D4"/>
    <w:rsid w:val="004069DB"/>
    <w:rsid w:val="00496509"/>
    <w:rsid w:val="004E0D26"/>
    <w:rsid w:val="004F59AF"/>
    <w:rsid w:val="00530176"/>
    <w:rsid w:val="005400A9"/>
    <w:rsid w:val="005725DC"/>
    <w:rsid w:val="005D7CF0"/>
    <w:rsid w:val="005E7D68"/>
    <w:rsid w:val="005F201D"/>
    <w:rsid w:val="00643C81"/>
    <w:rsid w:val="006C3323"/>
    <w:rsid w:val="006D0977"/>
    <w:rsid w:val="0071748E"/>
    <w:rsid w:val="00751EB6"/>
    <w:rsid w:val="00790CEE"/>
    <w:rsid w:val="007A16F1"/>
    <w:rsid w:val="007C4BF5"/>
    <w:rsid w:val="007F521D"/>
    <w:rsid w:val="00823534"/>
    <w:rsid w:val="008738E9"/>
    <w:rsid w:val="008D03AC"/>
    <w:rsid w:val="009311D9"/>
    <w:rsid w:val="00974734"/>
    <w:rsid w:val="009B46E6"/>
    <w:rsid w:val="00A00481"/>
    <w:rsid w:val="00A00CC6"/>
    <w:rsid w:val="00A0245A"/>
    <w:rsid w:val="00A50851"/>
    <w:rsid w:val="00A54008"/>
    <w:rsid w:val="00A641A2"/>
    <w:rsid w:val="00AA7938"/>
    <w:rsid w:val="00B14188"/>
    <w:rsid w:val="00B315F7"/>
    <w:rsid w:val="00B71C1B"/>
    <w:rsid w:val="00B8317F"/>
    <w:rsid w:val="00BE36F8"/>
    <w:rsid w:val="00C20E2F"/>
    <w:rsid w:val="00C332B4"/>
    <w:rsid w:val="00C50A17"/>
    <w:rsid w:val="00C542FA"/>
    <w:rsid w:val="00C81230"/>
    <w:rsid w:val="00C834AD"/>
    <w:rsid w:val="00CE1D78"/>
    <w:rsid w:val="00D6719A"/>
    <w:rsid w:val="00D96667"/>
    <w:rsid w:val="00DB2462"/>
    <w:rsid w:val="00E31718"/>
    <w:rsid w:val="00E71D08"/>
    <w:rsid w:val="00E85149"/>
    <w:rsid w:val="00F62B80"/>
    <w:rsid w:val="00F766DA"/>
    <w:rsid w:val="00F92994"/>
    <w:rsid w:val="00FA0A5C"/>
    <w:rsid w:val="00FB62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  <w15:docId w15:val="{B80B1EC4-9F0A-2F47-ADE6-5F8A8B9448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766D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766DA"/>
  </w:style>
  <w:style w:type="paragraph" w:styleId="Footer">
    <w:name w:val="footer"/>
    <w:basedOn w:val="Normal"/>
    <w:link w:val="FooterChar"/>
    <w:uiPriority w:val="99"/>
    <w:unhideWhenUsed/>
    <w:rsid w:val="00F766D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766D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 /><Relationship Id="rId3" Type="http://schemas.openxmlformats.org/officeDocument/2006/relationships/webSettings" Target="webSettings.xml" /><Relationship Id="rId7" Type="http://schemas.openxmlformats.org/officeDocument/2006/relationships/fontTable" Target="fontTable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header" Target="header1.xml" /><Relationship Id="rId5" Type="http://schemas.openxmlformats.org/officeDocument/2006/relationships/endnotes" Target="endnotes.xml" /><Relationship Id="rId4" Type="http://schemas.openxmlformats.org/officeDocument/2006/relationships/footnotes" Target="footnote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181</Words>
  <Characters>1036</Characters>
  <Application>Microsoft Office Word</Application>
  <DocSecurity>0</DocSecurity>
  <Lines>8</Lines>
  <Paragraphs>2</Paragraphs>
  <ScaleCrop>false</ScaleCrop>
  <Company/>
  <LinksUpToDate>false</LinksUpToDate>
  <CharactersWithSpaces>1215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Dahlia Grosse-pawig (1711987)</dc:creator>
  <cp:keywords/>
  <dc:description/>
  <cp:lastModifiedBy>Dahlia Grosse-pawig (1711987)</cp:lastModifiedBy>
  <cp:revision>2</cp:revision>
  <dcterms:created xsi:type="dcterms:W3CDTF">2018-05-02T20:05:00Z</dcterms:created>
  <dcterms:modified xsi:type="dcterms:W3CDTF">2018-05-02T20:05:00Z</dcterms:modified>
</cp:coreProperties>
</file>