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F87AE" w14:textId="77777777" w:rsidR="0025745C" w:rsidRPr="0025745C" w:rsidRDefault="0025745C" w:rsidP="00152FD9">
      <w:pPr>
        <w:rPr>
          <w:rStyle w:val="Strong"/>
        </w:rPr>
      </w:pPr>
      <w:r w:rsidRPr="0025745C">
        <w:rPr>
          <w:rStyle w:val="Strong"/>
        </w:rPr>
        <w:t xml:space="preserve">Reading Exercise 4D (top of p. 187) </w:t>
      </w:r>
    </w:p>
    <w:p w14:paraId="17BFECC8" w14:textId="369E51D3" w:rsidR="00152FD9" w:rsidRPr="0075002A" w:rsidRDefault="00152FD9" w:rsidP="0025745C">
      <w:pPr>
        <w:rPr>
          <w:color w:val="2E74B5" w:themeColor="accent1" w:themeShade="BF"/>
        </w:rPr>
      </w:pPr>
      <w:r>
        <w:t xml:space="preserve">P. Caesētiō et P. Tadiō praefectīs, nāuem pīrātārum quandam captam esse Verrī nūntiātum est; plēnam esse eam nāuem iuuenum fōrmōsissimōrum, argentī, uestium. </w:t>
      </w:r>
      <w:r w:rsidR="0025745C">
        <w:br/>
      </w:r>
      <w:commentRangeStart w:id="0"/>
      <w:r w:rsidR="0025745C">
        <w:rPr>
          <w:color w:val="2E74B5" w:themeColor="accent1" w:themeShade="BF"/>
        </w:rPr>
        <w:t>While P. Caesetius and P. Tadius were in charge</w:t>
      </w:r>
      <w:r w:rsidR="0075002A" w:rsidRPr="0075002A">
        <w:rPr>
          <w:color w:val="2E74B5" w:themeColor="accent1" w:themeShade="BF"/>
        </w:rPr>
        <w:t xml:space="preserve"> </w:t>
      </w:r>
      <w:commentRangeEnd w:id="0"/>
      <w:r w:rsidR="0025745C">
        <w:rPr>
          <w:rStyle w:val="CommentReference"/>
        </w:rPr>
        <w:commentReference w:id="0"/>
      </w:r>
      <w:r w:rsidR="0075002A" w:rsidRPr="0075002A">
        <w:rPr>
          <w:color w:val="2E74B5" w:themeColor="accent1" w:themeShade="BF"/>
        </w:rPr>
        <w:t xml:space="preserve">it was announced to Verres that a certain ship of pirates had been captured; (and that) this ship was full </w:t>
      </w:r>
      <w:r w:rsidR="0025745C">
        <w:rPr>
          <w:color w:val="2E74B5" w:themeColor="accent1" w:themeShade="BF"/>
        </w:rPr>
        <w:t>of young men of greatest handsomeness (comeliness)</w:t>
      </w:r>
      <w:r w:rsidR="0075002A" w:rsidRPr="0075002A">
        <w:rPr>
          <w:color w:val="2E74B5" w:themeColor="accent1" w:themeShade="BF"/>
        </w:rPr>
        <w:t>, silver and clothing.</w:t>
      </w:r>
    </w:p>
    <w:p w14:paraId="2202602F" w14:textId="0FA8F825" w:rsidR="0075002A" w:rsidRPr="0025745C" w:rsidRDefault="00152FD9" w:rsidP="00152FD9">
      <w:r>
        <w:t xml:space="preserve">Verrēs nāuem Syrācūsās ā nautīs appellī iussit. tum exspectābātur ab omnibus supplicium. sed quamquam senēs statim necātī sunt, iuuenēs tamen fōrmōsī ab eō abductī et amīcīs datī sunt. </w:t>
      </w:r>
      <w:r w:rsidR="0025745C">
        <w:br/>
      </w:r>
      <w:r w:rsidR="0075002A" w:rsidRPr="0075002A">
        <w:rPr>
          <w:color w:val="2E74B5" w:themeColor="accent1" w:themeShade="BF"/>
        </w:rPr>
        <w:t>Verres orde</w:t>
      </w:r>
      <w:r w:rsidR="0075002A">
        <w:rPr>
          <w:color w:val="2E74B5" w:themeColor="accent1" w:themeShade="BF"/>
        </w:rPr>
        <w:t>re</w:t>
      </w:r>
      <w:r w:rsidR="0075002A" w:rsidRPr="0075002A">
        <w:rPr>
          <w:color w:val="2E74B5" w:themeColor="accent1" w:themeShade="BF"/>
        </w:rPr>
        <w:t>d that the ship be brought to shore at Syracuse by the sailors. The death penalty was expected by all. but while the old men were killed immediately, the handsome young men were taken from there and given to friends.</w:t>
      </w:r>
    </w:p>
    <w:p w14:paraId="6E02BE83" w14:textId="5901584F" w:rsidR="0075002A" w:rsidRPr="0025745C" w:rsidRDefault="00152FD9" w:rsidP="00152FD9">
      <w:r>
        <w:t xml:space="preserve">nēmo praedōnēs līberātum īrī arbitrātus erat. hoc tamen ā Verre factum est. sed posteā facinus multō scelestius ab istō factum est. </w:t>
      </w:r>
      <w:r w:rsidR="0025745C">
        <w:br/>
      </w:r>
      <w:commentRangeStart w:id="1"/>
      <w:r w:rsidR="0075002A" w:rsidRPr="0075002A">
        <w:rPr>
          <w:color w:val="2E74B5" w:themeColor="accent1" w:themeShade="BF"/>
        </w:rPr>
        <w:t>Noone had considered a movement to free the pirates</w:t>
      </w:r>
      <w:commentRangeEnd w:id="1"/>
      <w:r w:rsidR="0025745C">
        <w:rPr>
          <w:rStyle w:val="CommentReference"/>
        </w:rPr>
        <w:commentReference w:id="1"/>
      </w:r>
      <w:r w:rsidR="0075002A" w:rsidRPr="0075002A">
        <w:rPr>
          <w:color w:val="2E74B5" w:themeColor="accent1" w:themeShade="BF"/>
        </w:rPr>
        <w:t>. But this was done by Verres. But after</w:t>
      </w:r>
      <w:r w:rsidR="0025745C">
        <w:rPr>
          <w:color w:val="2E74B5" w:themeColor="accent1" w:themeShade="BF"/>
        </w:rPr>
        <w:t>wards</w:t>
      </w:r>
      <w:r w:rsidR="0075002A" w:rsidRPr="0075002A">
        <w:rPr>
          <w:color w:val="2E74B5" w:themeColor="accent1" w:themeShade="BF"/>
        </w:rPr>
        <w:t xml:space="preserve"> a more evil crime by far was committed by him.</w:t>
      </w:r>
    </w:p>
    <w:p w14:paraId="4F3473EA" w14:textId="40B744E1" w:rsidR="00152FD9" w:rsidRPr="0025745C" w:rsidRDefault="00152FD9" w:rsidP="00152FD9">
      <w:r>
        <w:t>nam in locum praedōnum, quī līberātī erant, Verrēs cīuīs Rōmānōs substituere coepit, quī in carcerem anteā coniectī erant. quamquam illī ā multīs cognitī erant, secūrī tamen feriēbantur.</w:t>
      </w:r>
      <w:r w:rsidR="0025745C">
        <w:br/>
      </w:r>
      <w:r w:rsidR="0075002A" w:rsidRPr="0075002A">
        <w:rPr>
          <w:color w:val="2E74B5" w:themeColor="accent1" w:themeShade="BF"/>
        </w:rPr>
        <w:t xml:space="preserve">For </w:t>
      </w:r>
      <w:r w:rsidR="0075002A">
        <w:rPr>
          <w:color w:val="2E74B5" w:themeColor="accent1" w:themeShade="BF"/>
        </w:rPr>
        <w:t xml:space="preserve">in </w:t>
      </w:r>
      <w:r w:rsidR="0075002A" w:rsidRPr="0075002A">
        <w:rPr>
          <w:color w:val="2E74B5" w:themeColor="accent1" w:themeShade="BF"/>
        </w:rPr>
        <w:t xml:space="preserve">the place of the pirates, who were freed, Verres began to </w:t>
      </w:r>
      <w:r w:rsidR="0025745C">
        <w:rPr>
          <w:color w:val="2E74B5" w:themeColor="accent1" w:themeShade="BF"/>
        </w:rPr>
        <w:t>substitute Roman citizens, who</w:t>
      </w:r>
      <w:r w:rsidR="0075002A" w:rsidRPr="0075002A">
        <w:rPr>
          <w:color w:val="2E74B5" w:themeColor="accent1" w:themeShade="BF"/>
        </w:rPr>
        <w:t xml:space="preserve"> before had been thrown in prison. Although those men were known </w:t>
      </w:r>
      <w:r w:rsidR="0075002A">
        <w:rPr>
          <w:color w:val="2E74B5" w:themeColor="accent1" w:themeShade="BF"/>
        </w:rPr>
        <w:t>by many</w:t>
      </w:r>
      <w:r w:rsidR="0075002A" w:rsidRPr="0075002A">
        <w:rPr>
          <w:color w:val="2E74B5" w:themeColor="accent1" w:themeShade="BF"/>
        </w:rPr>
        <w:t xml:space="preserve">, </w:t>
      </w:r>
      <w:r w:rsidR="0025745C">
        <w:rPr>
          <w:color w:val="2E74B5" w:themeColor="accent1" w:themeShade="BF"/>
        </w:rPr>
        <w:t>still they</w:t>
      </w:r>
      <w:r w:rsidR="0075002A">
        <w:rPr>
          <w:color w:val="2E74B5" w:themeColor="accent1" w:themeShade="BF"/>
        </w:rPr>
        <w:t xml:space="preserve"> were executed by </w:t>
      </w:r>
      <w:r w:rsidR="0075002A" w:rsidRPr="0075002A">
        <w:rPr>
          <w:color w:val="2E74B5" w:themeColor="accent1" w:themeShade="BF"/>
        </w:rPr>
        <w:t>the axe.</w:t>
      </w:r>
    </w:p>
    <w:p w14:paraId="7D48D08B" w14:textId="7789B2CE" w:rsidR="0025745C" w:rsidRDefault="0025745C" w:rsidP="00152FD9">
      <w:pPr>
        <w:rPr>
          <w:color w:val="2E74B5" w:themeColor="accent1" w:themeShade="BF"/>
        </w:rPr>
      </w:pPr>
    </w:p>
    <w:p w14:paraId="789D745B" w14:textId="04E570A1" w:rsidR="0025745C" w:rsidRPr="0025745C" w:rsidRDefault="0025745C" w:rsidP="00152FD9">
      <w:pPr>
        <w:rPr>
          <w:rStyle w:val="Strong"/>
        </w:rPr>
      </w:pPr>
      <w:r w:rsidRPr="0025745C">
        <w:rPr>
          <w:rStyle w:val="Strong"/>
        </w:rPr>
        <w:t xml:space="preserve">Translation exercise – English-Latin </w:t>
      </w:r>
    </w:p>
    <w:p w14:paraId="2A4FB42C" w14:textId="56E912E8"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By what penalty will he be punished or with what sentence will he be condemned?</w:t>
      </w:r>
      <w:r>
        <w:rPr>
          <w:rFonts w:ascii="Segoe UI" w:eastAsia="Times New Roman" w:hAnsi="Segoe UI" w:cs="Segoe UI"/>
          <w:color w:val="373A3C"/>
          <w:sz w:val="23"/>
          <w:szCs w:val="23"/>
          <w:lang w:eastAsia="en-GB"/>
        </w:rPr>
        <w:br/>
      </w:r>
      <w:r w:rsidR="000913A8" w:rsidRPr="000913A8">
        <w:rPr>
          <w:rFonts w:ascii="Segoe UI" w:eastAsia="Times New Roman" w:hAnsi="Segoe UI" w:cs="Segoe UI"/>
          <w:color w:val="0070C0"/>
          <w:sz w:val="23"/>
          <w:szCs w:val="23"/>
          <w:lang w:eastAsia="en-GB"/>
        </w:rPr>
        <w:t>quo poena punietur aut quo iudicio damnabitur</w:t>
      </w:r>
      <w:r w:rsidR="000913A8">
        <w:rPr>
          <w:rFonts w:ascii="Segoe UI" w:eastAsia="Times New Roman" w:hAnsi="Segoe UI" w:cs="Segoe UI"/>
          <w:color w:val="373A3C"/>
          <w:sz w:val="23"/>
          <w:szCs w:val="23"/>
          <w:lang w:eastAsia="en-GB"/>
        </w:rPr>
        <w:t xml:space="preserve">? </w:t>
      </w:r>
      <w:r>
        <w:rPr>
          <w:rFonts w:ascii="Segoe UI" w:eastAsia="Times New Roman" w:hAnsi="Segoe UI" w:cs="Segoe UI"/>
          <w:color w:val="373A3C"/>
          <w:sz w:val="23"/>
          <w:szCs w:val="23"/>
          <w:lang w:eastAsia="en-GB"/>
        </w:rPr>
        <w:br/>
      </w:r>
    </w:p>
    <w:p w14:paraId="4EBFBF7F" w14:textId="69832347"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However, having read the letters of Philotimus I changed my plan about the women whom, as I had written to you, I was sending back to Rome.</w:t>
      </w:r>
      <w:r w:rsidRPr="0025745C">
        <w:br/>
      </w:r>
      <w:r w:rsidR="000913A8" w:rsidRPr="00C445D4">
        <w:rPr>
          <w:color w:val="2E74B5" w:themeColor="accent1" w:themeShade="BF"/>
        </w:rPr>
        <w:t xml:space="preserve">Ego tamen letteris lectis philotimi, muliere consilium meum, quae Romam </w:t>
      </w:r>
      <w:commentRangeStart w:id="2"/>
      <w:r w:rsidR="000913A8" w:rsidRPr="00C445D4">
        <w:rPr>
          <w:color w:val="2E74B5" w:themeColor="accent1" w:themeShade="BF"/>
        </w:rPr>
        <w:t>remittebam</w:t>
      </w:r>
      <w:commentRangeEnd w:id="2"/>
      <w:r w:rsidR="000913A8" w:rsidRPr="00C445D4">
        <w:rPr>
          <w:color w:val="2E74B5" w:themeColor="accent1" w:themeShade="BF"/>
        </w:rPr>
        <w:commentReference w:id="2"/>
      </w:r>
      <w:r w:rsidR="000913A8" w:rsidRPr="00C445D4">
        <w:rPr>
          <w:color w:val="2E74B5" w:themeColor="accent1" w:themeShade="BF"/>
        </w:rPr>
        <w:t>, ut te scripseram.</w:t>
      </w:r>
      <w:r>
        <w:rPr>
          <w:rFonts w:ascii="Segoe UI" w:eastAsia="Times New Roman" w:hAnsi="Segoe UI" w:cs="Segoe UI"/>
          <w:color w:val="373A3C"/>
          <w:sz w:val="23"/>
          <w:szCs w:val="23"/>
          <w:lang w:eastAsia="en-GB"/>
        </w:rPr>
        <w:br/>
      </w:r>
    </w:p>
    <w:p w14:paraId="2D2237DD" w14:textId="1486BEDF"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I certainly know that I can easily be defeated by you.</w:t>
      </w:r>
      <w:r>
        <w:rPr>
          <w:rFonts w:ascii="Segoe UI" w:eastAsia="Times New Roman" w:hAnsi="Segoe UI" w:cs="Segoe UI"/>
          <w:color w:val="373A3C"/>
          <w:sz w:val="23"/>
          <w:szCs w:val="23"/>
          <w:lang w:eastAsia="en-GB"/>
        </w:rPr>
        <w:br/>
      </w:r>
      <w:r w:rsidR="000913A8" w:rsidRPr="00C445D4">
        <w:rPr>
          <w:color w:val="2E74B5" w:themeColor="accent1" w:themeShade="BF"/>
        </w:rPr>
        <w:t>E</w:t>
      </w:r>
      <w:r w:rsidR="00C445D4">
        <w:rPr>
          <w:color w:val="2E74B5" w:themeColor="accent1" w:themeShade="BF"/>
        </w:rPr>
        <w:t>g</w:t>
      </w:r>
      <w:r w:rsidR="000913A8" w:rsidRPr="00C445D4">
        <w:rPr>
          <w:color w:val="2E74B5" w:themeColor="accent1" w:themeShade="BF"/>
        </w:rPr>
        <w:t>o scio, certe, me te facile vici potest.</w:t>
      </w:r>
      <w:r>
        <w:rPr>
          <w:rFonts w:ascii="Segoe UI" w:eastAsia="Times New Roman" w:hAnsi="Segoe UI" w:cs="Segoe UI"/>
          <w:color w:val="373A3C"/>
          <w:sz w:val="23"/>
          <w:szCs w:val="23"/>
          <w:lang w:eastAsia="en-GB"/>
        </w:rPr>
        <w:br/>
      </w:r>
    </w:p>
    <w:p w14:paraId="553AE18E" w14:textId="0F612DD9" w:rsidR="000913A8" w:rsidRPr="000913A8" w:rsidRDefault="00152FD9" w:rsidP="000913A8">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While you were listening, he said that he would come to my house with slaves.</w:t>
      </w:r>
      <w:r w:rsidR="000913A8" w:rsidRPr="0025745C">
        <w:br/>
      </w:r>
      <w:commentRangeStart w:id="3"/>
      <w:r w:rsidR="000913A8" w:rsidRPr="00C445D4">
        <w:rPr>
          <w:color w:val="2E74B5" w:themeColor="accent1" w:themeShade="BF"/>
        </w:rPr>
        <w:t xml:space="preserve">te audiente, </w:t>
      </w:r>
      <w:commentRangeEnd w:id="3"/>
      <w:r w:rsidR="000913A8" w:rsidRPr="00C445D4">
        <w:rPr>
          <w:color w:val="2E74B5" w:themeColor="accent1" w:themeShade="BF"/>
        </w:rPr>
        <w:commentReference w:id="3"/>
      </w:r>
      <w:r w:rsidR="000913A8" w:rsidRPr="00C445D4">
        <w:rPr>
          <w:color w:val="2E74B5" w:themeColor="accent1" w:themeShade="BF"/>
        </w:rPr>
        <w:t>dixit eum cum seruis apud me venire.</w:t>
      </w:r>
      <w:r w:rsidR="000913A8">
        <w:rPr>
          <w:rFonts w:ascii="Segoe UI" w:eastAsia="Times New Roman" w:hAnsi="Segoe UI" w:cs="Segoe UI"/>
          <w:color w:val="373A3C"/>
          <w:sz w:val="23"/>
          <w:szCs w:val="23"/>
          <w:lang w:eastAsia="en-GB"/>
        </w:rPr>
        <w:t xml:space="preserve"> </w:t>
      </w:r>
      <w:bookmarkStart w:id="4" w:name="_GoBack"/>
      <w:bookmarkEnd w:id="4"/>
    </w:p>
    <w:p w14:paraId="090CE44D" w14:textId="77777777" w:rsidR="00152FD9" w:rsidRDefault="00152FD9" w:rsidP="00152FD9"/>
    <w:sectPr w:rsidR="00152F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ucy-Jane Michel" w:date="2019-02-19T16:41:00Z" w:initials="MLE">
    <w:p w14:paraId="2C9E7917" w14:textId="429E67E9" w:rsidR="0025745C" w:rsidRDefault="0025745C">
      <w:pPr>
        <w:pStyle w:val="CommentText"/>
      </w:pPr>
      <w:r>
        <w:rPr>
          <w:rStyle w:val="CommentReference"/>
        </w:rPr>
        <w:annotationRef/>
      </w:r>
      <w:r>
        <w:t xml:space="preserve">Under the captaincy of P.C and P.T? </w:t>
      </w:r>
    </w:p>
  </w:comment>
  <w:comment w:id="1" w:author="Lucy-Jane Michel" w:date="2019-02-19T16:42:00Z" w:initials="MLE">
    <w:p w14:paraId="0541BBB4" w14:textId="76888850" w:rsidR="0025745C" w:rsidRDefault="0025745C">
      <w:pPr>
        <w:pStyle w:val="CommentText"/>
      </w:pPr>
      <w:r>
        <w:rPr>
          <w:rStyle w:val="CommentReference"/>
        </w:rPr>
        <w:annotationRef/>
      </w:r>
      <w:r>
        <w:t>Noone thought that the pirates would be freed.</w:t>
      </w:r>
    </w:p>
  </w:comment>
  <w:comment w:id="2" w:author="Lucy-Jane Michel" w:date="2019-02-19T16:33:00Z" w:initials="MLE">
    <w:p w14:paraId="0A474146" w14:textId="2461DE5F" w:rsidR="000913A8" w:rsidRDefault="000913A8">
      <w:pPr>
        <w:pStyle w:val="CommentText"/>
      </w:pPr>
      <w:r>
        <w:rPr>
          <w:rStyle w:val="CommentReference"/>
        </w:rPr>
        <w:annotationRef/>
      </w:r>
      <w:r>
        <w:t xml:space="preserve">I used imperfect sort of instinctively, but can’t help thinking that it should probably be present, because of the tense of action at the time of the action i.e. in the letter written he would have said “I am sending back”? </w:t>
      </w:r>
    </w:p>
  </w:comment>
  <w:comment w:id="3" w:author="Lucy-Jane Michel" w:date="2019-02-19T16:33:00Z" w:initials="MLE">
    <w:p w14:paraId="68B3643D" w14:textId="402298A8" w:rsidR="000913A8" w:rsidRDefault="000913A8">
      <w:pPr>
        <w:pStyle w:val="CommentText"/>
      </w:pPr>
      <w:r>
        <w:rPr>
          <w:rStyle w:val="CommentReference"/>
        </w:rPr>
        <w:annotationRef/>
      </w:r>
      <w:r>
        <w:t xml:space="preserve">or </w:t>
      </w:r>
      <w:r w:rsidRPr="000913A8">
        <w:rPr>
          <w:rFonts w:ascii="Segoe UI" w:eastAsia="Times New Roman" w:hAnsi="Segoe UI" w:cs="Segoe UI"/>
          <w:color w:val="0070C0"/>
          <w:sz w:val="23"/>
          <w:szCs w:val="23"/>
          <w:lang w:eastAsia="en-GB"/>
        </w:rPr>
        <w:t>dum audis</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9E7917" w15:done="0"/>
  <w15:commentEx w15:paraId="0541BBB4" w15:done="0"/>
  <w15:commentEx w15:paraId="0A474146" w15:done="0"/>
  <w15:commentEx w15:paraId="68B3643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31AF9"/>
    <w:multiLevelType w:val="multilevel"/>
    <w:tmpl w:val="CDA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cy-Jane Michel">
    <w15:presenceInfo w15:providerId="Windows Live" w15:userId="e729ada4d38e27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FD9"/>
    <w:rsid w:val="000913A8"/>
    <w:rsid w:val="00114FF5"/>
    <w:rsid w:val="00152FD9"/>
    <w:rsid w:val="0025745C"/>
    <w:rsid w:val="0075002A"/>
    <w:rsid w:val="00C44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5D18C"/>
  <w15:chartTrackingRefBased/>
  <w15:docId w15:val="{5595B78C-7CFA-4D45-BFD7-1ACDFFF84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913A8"/>
    <w:rPr>
      <w:sz w:val="16"/>
      <w:szCs w:val="16"/>
    </w:rPr>
  </w:style>
  <w:style w:type="paragraph" w:styleId="CommentText">
    <w:name w:val="annotation text"/>
    <w:basedOn w:val="Normal"/>
    <w:link w:val="CommentTextChar"/>
    <w:uiPriority w:val="99"/>
    <w:semiHidden/>
    <w:unhideWhenUsed/>
    <w:rsid w:val="000913A8"/>
    <w:pPr>
      <w:spacing w:line="240" w:lineRule="auto"/>
    </w:pPr>
    <w:rPr>
      <w:sz w:val="20"/>
      <w:szCs w:val="20"/>
    </w:rPr>
  </w:style>
  <w:style w:type="character" w:customStyle="1" w:styleId="CommentTextChar">
    <w:name w:val="Comment Text Char"/>
    <w:basedOn w:val="DefaultParagraphFont"/>
    <w:link w:val="CommentText"/>
    <w:uiPriority w:val="99"/>
    <w:semiHidden/>
    <w:rsid w:val="000913A8"/>
    <w:rPr>
      <w:sz w:val="20"/>
      <w:szCs w:val="20"/>
    </w:rPr>
  </w:style>
  <w:style w:type="paragraph" w:styleId="CommentSubject">
    <w:name w:val="annotation subject"/>
    <w:basedOn w:val="CommentText"/>
    <w:next w:val="CommentText"/>
    <w:link w:val="CommentSubjectChar"/>
    <w:uiPriority w:val="99"/>
    <w:semiHidden/>
    <w:unhideWhenUsed/>
    <w:rsid w:val="000913A8"/>
    <w:rPr>
      <w:b/>
      <w:bCs/>
    </w:rPr>
  </w:style>
  <w:style w:type="character" w:customStyle="1" w:styleId="CommentSubjectChar">
    <w:name w:val="Comment Subject Char"/>
    <w:basedOn w:val="CommentTextChar"/>
    <w:link w:val="CommentSubject"/>
    <w:uiPriority w:val="99"/>
    <w:semiHidden/>
    <w:rsid w:val="000913A8"/>
    <w:rPr>
      <w:b/>
      <w:bCs/>
      <w:sz w:val="20"/>
      <w:szCs w:val="20"/>
    </w:rPr>
  </w:style>
  <w:style w:type="paragraph" w:styleId="BalloonText">
    <w:name w:val="Balloon Text"/>
    <w:basedOn w:val="Normal"/>
    <w:link w:val="BalloonTextChar"/>
    <w:uiPriority w:val="99"/>
    <w:semiHidden/>
    <w:unhideWhenUsed/>
    <w:rsid w:val="000913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3A8"/>
    <w:rPr>
      <w:rFonts w:ascii="Segoe UI" w:hAnsi="Segoe UI" w:cs="Segoe UI"/>
      <w:sz w:val="18"/>
      <w:szCs w:val="18"/>
    </w:rPr>
  </w:style>
  <w:style w:type="character" w:styleId="Strong">
    <w:name w:val="Strong"/>
    <w:basedOn w:val="DefaultParagraphFont"/>
    <w:uiPriority w:val="22"/>
    <w:qFormat/>
    <w:rsid w:val="002574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3D460943.dotm</Template>
  <TotalTime>1763</TotalTime>
  <Pages>1</Pages>
  <Words>314</Words>
  <Characters>1840</Characters>
  <Application>Microsoft Office Word</Application>
  <DocSecurity>0</DocSecurity>
  <Lines>32</Lines>
  <Paragraphs>11</Paragraphs>
  <ScaleCrop>false</ScaleCrop>
  <HeadingPairs>
    <vt:vector size="2" baseType="variant">
      <vt:variant>
        <vt:lpstr>Title</vt:lpstr>
      </vt:variant>
      <vt:variant>
        <vt:i4>1</vt:i4>
      </vt:variant>
    </vt:vector>
  </HeadingPairs>
  <TitlesOfParts>
    <vt:vector size="1" baseType="lpstr">
      <vt:lpstr/>
    </vt:vector>
  </TitlesOfParts>
  <Company>OECD</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Lucy-Jane, EXD/CSI/TRA</dc:creator>
  <cp:keywords/>
  <dc:description/>
  <cp:lastModifiedBy>MICHEL Lucy-Jane, EXD/CSI/TRA</cp:lastModifiedBy>
  <cp:revision>2</cp:revision>
  <dcterms:created xsi:type="dcterms:W3CDTF">2019-02-15T11:36:00Z</dcterms:created>
  <dcterms:modified xsi:type="dcterms:W3CDTF">2019-02-19T15:51:00Z</dcterms:modified>
</cp:coreProperties>
</file>