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A94F3" w14:textId="60E3ED8A" w:rsidR="000C6351" w:rsidRPr="00314B3F" w:rsidRDefault="00676E0C" w:rsidP="00676E0C">
      <w:pPr>
        <w:jc w:val="both"/>
        <w:rPr>
          <w:rFonts w:ascii="Arial" w:hAnsi="Arial" w:cs="Arial"/>
        </w:rPr>
      </w:pPr>
      <w:r w:rsidRPr="00314B3F">
        <w:rPr>
          <w:rFonts w:ascii="Arial" w:hAnsi="Arial" w:cs="Arial"/>
          <w:noProof/>
          <w:lang w:val="en-US"/>
        </w:rPr>
        <w:drawing>
          <wp:inline distT="0" distB="0" distL="0" distR="0" wp14:anchorId="433053F1" wp14:editId="570B50A6">
            <wp:extent cx="2448127" cy="857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467456" cy="864018"/>
                    </a:xfrm>
                    <a:prstGeom prst="rect">
                      <a:avLst/>
                    </a:prstGeom>
                    <a:ln>
                      <a:noFill/>
                    </a:ln>
                    <a:extLst>
                      <a:ext uri="{53640926-AAD7-44D8-BBD7-CCE9431645EC}">
                        <a14:shadowObscured xmlns:a14="http://schemas.microsoft.com/office/drawing/2010/main"/>
                      </a:ext>
                    </a:extLst>
                  </pic:spPr>
                </pic:pic>
              </a:graphicData>
            </a:graphic>
          </wp:inline>
        </w:drawing>
      </w:r>
    </w:p>
    <w:p w14:paraId="231CA279" w14:textId="1C91BF8B" w:rsidR="00676E0C" w:rsidRPr="00314B3F" w:rsidRDefault="00676E0C" w:rsidP="00676E0C">
      <w:pPr>
        <w:jc w:val="both"/>
        <w:rPr>
          <w:rFonts w:ascii="Arial" w:hAnsi="Arial" w:cs="Arial"/>
        </w:rPr>
      </w:pPr>
    </w:p>
    <w:p w14:paraId="2C9A7643" w14:textId="77777777" w:rsidR="00FB77B1" w:rsidRPr="00314B3F" w:rsidRDefault="00FB77B1" w:rsidP="00676E0C">
      <w:pPr>
        <w:jc w:val="both"/>
        <w:rPr>
          <w:rFonts w:ascii="Arial" w:hAnsi="Arial" w:cs="Arial"/>
        </w:rPr>
      </w:pPr>
    </w:p>
    <w:p w14:paraId="709890C5" w14:textId="77777777" w:rsidR="00FB77B1" w:rsidRPr="00314B3F" w:rsidRDefault="00FB77B1" w:rsidP="00676E0C">
      <w:pPr>
        <w:jc w:val="both"/>
        <w:rPr>
          <w:rFonts w:ascii="Arial" w:hAnsi="Arial" w:cs="Arial"/>
        </w:rPr>
      </w:pPr>
    </w:p>
    <w:p w14:paraId="3F7D060A" w14:textId="77777777" w:rsidR="00FB77B1" w:rsidRPr="00314B3F" w:rsidRDefault="00FB77B1" w:rsidP="00676E0C">
      <w:pPr>
        <w:jc w:val="both"/>
        <w:rPr>
          <w:rFonts w:ascii="Arial" w:hAnsi="Arial" w:cs="Arial"/>
        </w:rPr>
      </w:pPr>
    </w:p>
    <w:p w14:paraId="32B28CA7" w14:textId="77777777" w:rsidR="00FB77B1" w:rsidRPr="00314B3F" w:rsidRDefault="00FB77B1" w:rsidP="00676E0C">
      <w:pPr>
        <w:jc w:val="both"/>
        <w:rPr>
          <w:rFonts w:ascii="Arial" w:hAnsi="Arial" w:cs="Arial"/>
        </w:rPr>
      </w:pPr>
    </w:p>
    <w:p w14:paraId="44D43DC2" w14:textId="3A5D91E3" w:rsidR="00676E0C" w:rsidRPr="0057398E" w:rsidRDefault="00676E0C" w:rsidP="00695F0A">
      <w:pPr>
        <w:jc w:val="center"/>
        <w:rPr>
          <w:rFonts w:ascii="Arial" w:hAnsi="Arial" w:cs="Arial"/>
          <w:sz w:val="40"/>
          <w:szCs w:val="40"/>
        </w:rPr>
      </w:pPr>
      <w:r w:rsidRPr="0057398E">
        <w:rPr>
          <w:rFonts w:ascii="Arial" w:hAnsi="Arial" w:cs="Arial"/>
          <w:sz w:val="40"/>
          <w:szCs w:val="40"/>
        </w:rPr>
        <w:t>School of Hospitality &amp; Tourism Management</w:t>
      </w:r>
    </w:p>
    <w:p w14:paraId="1E6E0B32" w14:textId="71089618" w:rsidR="00676E0C" w:rsidRPr="0057398E" w:rsidRDefault="00676E0C" w:rsidP="00695F0A">
      <w:pPr>
        <w:jc w:val="center"/>
        <w:rPr>
          <w:rFonts w:ascii="Arial" w:hAnsi="Arial" w:cs="Arial"/>
          <w:sz w:val="40"/>
          <w:szCs w:val="40"/>
        </w:rPr>
      </w:pPr>
      <w:r w:rsidRPr="0057398E">
        <w:rPr>
          <w:rFonts w:ascii="Arial" w:hAnsi="Arial" w:cs="Arial"/>
          <w:sz w:val="40"/>
          <w:szCs w:val="40"/>
        </w:rPr>
        <w:t>BA International Hotel Management</w:t>
      </w:r>
    </w:p>
    <w:p w14:paraId="71731678" w14:textId="6731EE41" w:rsidR="00676E0C" w:rsidRPr="0057398E" w:rsidRDefault="00676E0C" w:rsidP="00695F0A">
      <w:pPr>
        <w:jc w:val="center"/>
        <w:rPr>
          <w:rFonts w:ascii="Arial" w:hAnsi="Arial" w:cs="Arial"/>
          <w:sz w:val="28"/>
          <w:szCs w:val="24"/>
        </w:rPr>
      </w:pPr>
    </w:p>
    <w:p w14:paraId="365A6F63" w14:textId="4BB27FC5" w:rsidR="001136E2" w:rsidRPr="0057398E" w:rsidRDefault="00C91240" w:rsidP="00695F0A">
      <w:pPr>
        <w:jc w:val="center"/>
        <w:rPr>
          <w:rFonts w:ascii="Arial" w:hAnsi="Arial" w:cs="Arial"/>
          <w:sz w:val="36"/>
          <w:szCs w:val="36"/>
        </w:rPr>
      </w:pPr>
      <w:r w:rsidRPr="0057398E">
        <w:rPr>
          <w:rFonts w:ascii="Arial" w:hAnsi="Arial" w:cs="Arial"/>
          <w:sz w:val="36"/>
          <w:szCs w:val="36"/>
        </w:rPr>
        <w:t>BMIH5003</w:t>
      </w:r>
    </w:p>
    <w:p w14:paraId="307B14CF" w14:textId="18B608E8" w:rsidR="0057398E" w:rsidRDefault="00110663" w:rsidP="00695F0A">
      <w:pPr>
        <w:jc w:val="center"/>
        <w:rPr>
          <w:rFonts w:ascii="Arial" w:hAnsi="Arial" w:cs="Arial"/>
          <w:sz w:val="36"/>
          <w:szCs w:val="36"/>
        </w:rPr>
      </w:pPr>
      <w:r w:rsidRPr="00110663">
        <w:rPr>
          <w:rFonts w:ascii="Arial" w:hAnsi="Arial" w:cs="Arial"/>
          <w:sz w:val="36"/>
          <w:szCs w:val="36"/>
        </w:rPr>
        <w:t>Foreign Languages and Cultural Awareness</w:t>
      </w:r>
    </w:p>
    <w:p w14:paraId="1A805EEF" w14:textId="3ABF72CB" w:rsidR="00FF4F81" w:rsidRDefault="00FF4F81" w:rsidP="00695F0A">
      <w:pPr>
        <w:jc w:val="center"/>
        <w:rPr>
          <w:rFonts w:ascii="Arial" w:hAnsi="Arial" w:cs="Arial"/>
          <w:sz w:val="36"/>
          <w:szCs w:val="36"/>
        </w:rPr>
      </w:pPr>
      <w:r>
        <w:rPr>
          <w:rFonts w:ascii="Arial" w:hAnsi="Arial" w:cs="Arial"/>
          <w:sz w:val="36"/>
          <w:szCs w:val="36"/>
        </w:rPr>
        <w:t>Madalina Floriana Popescu</w:t>
      </w:r>
    </w:p>
    <w:p w14:paraId="5DA39CB4" w14:textId="791EA629" w:rsidR="00FF4F81" w:rsidRPr="00314B3F" w:rsidRDefault="00FF4F81" w:rsidP="00695F0A">
      <w:pPr>
        <w:jc w:val="center"/>
        <w:rPr>
          <w:rFonts w:ascii="Arial" w:hAnsi="Arial" w:cs="Arial"/>
        </w:rPr>
      </w:pPr>
      <w:r>
        <w:rPr>
          <w:rFonts w:ascii="Arial" w:hAnsi="Arial" w:cs="Arial"/>
          <w:sz w:val="36"/>
          <w:szCs w:val="36"/>
        </w:rPr>
        <w:t>2024553</w:t>
      </w:r>
    </w:p>
    <w:p w14:paraId="0CF6C045" w14:textId="544EAD08" w:rsidR="00FB77B1" w:rsidRPr="00314B3F" w:rsidRDefault="00FB77B1" w:rsidP="00695F0A">
      <w:pPr>
        <w:jc w:val="center"/>
        <w:rPr>
          <w:rFonts w:ascii="Arial" w:hAnsi="Arial" w:cs="Arial"/>
        </w:rPr>
      </w:pPr>
      <w:r w:rsidRPr="00314B3F">
        <w:rPr>
          <w:rFonts w:ascii="Arial" w:hAnsi="Arial" w:cs="Arial"/>
        </w:rPr>
        <w:br w:type="page"/>
      </w:r>
    </w:p>
    <w:sdt>
      <w:sdtPr>
        <w:rPr>
          <w:rFonts w:ascii="Times New Roman" w:eastAsiaTheme="minorHAnsi" w:hAnsi="Times New Roman" w:cstheme="minorBidi"/>
          <w:color w:val="auto"/>
          <w:sz w:val="24"/>
          <w:szCs w:val="22"/>
          <w:lang w:val="en-GB"/>
        </w:rPr>
        <w:id w:val="583421072"/>
        <w:docPartObj>
          <w:docPartGallery w:val="Table of Contents"/>
          <w:docPartUnique/>
        </w:docPartObj>
      </w:sdtPr>
      <w:sdtEndPr>
        <w:rPr>
          <w:rFonts w:ascii="Arial" w:hAnsi="Arial" w:cs="Arial"/>
          <w:b/>
          <w:bCs/>
          <w:noProof/>
        </w:rPr>
      </w:sdtEndPr>
      <w:sdtContent>
        <w:p w14:paraId="77F77E38" w14:textId="6E0221DE" w:rsidR="00C31372" w:rsidRPr="00314B3F" w:rsidRDefault="00C31372" w:rsidP="001136E2">
          <w:pPr>
            <w:pStyle w:val="TOCHeading"/>
          </w:pPr>
          <w:r w:rsidRPr="00314B3F">
            <w:t>Table of Contents</w:t>
          </w:r>
        </w:p>
        <w:p w14:paraId="1DA95559" w14:textId="37989441" w:rsidR="00031284" w:rsidRPr="00860C3D" w:rsidRDefault="00C31372">
          <w:pPr>
            <w:pStyle w:val="TOC1"/>
            <w:tabs>
              <w:tab w:val="right" w:leader="dot" w:pos="9350"/>
            </w:tabs>
            <w:rPr>
              <w:rFonts w:ascii="Arial" w:eastAsiaTheme="minorEastAsia" w:hAnsi="Arial" w:cs="Arial"/>
              <w:noProof/>
              <w:sz w:val="22"/>
              <w:lang w:val="en-US"/>
            </w:rPr>
          </w:pPr>
          <w:r w:rsidRPr="00860C3D">
            <w:rPr>
              <w:rFonts w:ascii="Arial" w:hAnsi="Arial" w:cs="Arial"/>
            </w:rPr>
            <w:fldChar w:fldCharType="begin"/>
          </w:r>
          <w:r w:rsidRPr="00860C3D">
            <w:rPr>
              <w:rFonts w:ascii="Arial" w:hAnsi="Arial" w:cs="Arial"/>
            </w:rPr>
            <w:instrText xml:space="preserve"> TOC \o "1-3" \h \z \u </w:instrText>
          </w:r>
          <w:r w:rsidRPr="00860C3D">
            <w:rPr>
              <w:rFonts w:ascii="Arial" w:hAnsi="Arial" w:cs="Arial"/>
            </w:rPr>
            <w:fldChar w:fldCharType="separate"/>
          </w:r>
          <w:hyperlink w:anchor="_Toc105714674" w:history="1">
            <w:r w:rsidR="00031284" w:rsidRPr="00860C3D">
              <w:rPr>
                <w:rStyle w:val="Hyperlink"/>
                <w:rFonts w:ascii="Arial" w:hAnsi="Arial" w:cs="Arial"/>
                <w:noProof/>
              </w:rPr>
              <w:t>Introduction</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_Toc105714674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4</w:t>
            </w:r>
            <w:r w:rsidR="00031284" w:rsidRPr="00860C3D">
              <w:rPr>
                <w:rFonts w:ascii="Arial" w:hAnsi="Arial" w:cs="Arial"/>
                <w:noProof/>
                <w:webHidden/>
              </w:rPr>
              <w:fldChar w:fldCharType="end"/>
            </w:r>
          </w:hyperlink>
        </w:p>
        <w:p w14:paraId="043BEE69" w14:textId="12421E7F" w:rsidR="00031284" w:rsidRPr="00860C3D" w:rsidRDefault="00E67349">
          <w:pPr>
            <w:pStyle w:val="TOC1"/>
            <w:tabs>
              <w:tab w:val="right" w:leader="dot" w:pos="9350"/>
            </w:tabs>
            <w:rPr>
              <w:rFonts w:ascii="Arial" w:eastAsiaTheme="minorEastAsia" w:hAnsi="Arial" w:cs="Arial"/>
              <w:noProof/>
              <w:sz w:val="22"/>
              <w:lang w:val="en-US"/>
            </w:rPr>
          </w:pPr>
          <w:hyperlink w:anchor="_Toc105714675" w:history="1">
            <w:r w:rsidR="00031284" w:rsidRPr="00860C3D">
              <w:rPr>
                <w:rStyle w:val="Hyperlink"/>
                <w:rFonts w:ascii="Arial" w:hAnsi="Arial" w:cs="Arial"/>
                <w:noProof/>
              </w:rPr>
              <w:t>Intercultural Competence</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_Toc105714675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4</w:t>
            </w:r>
            <w:r w:rsidR="00031284" w:rsidRPr="00860C3D">
              <w:rPr>
                <w:rFonts w:ascii="Arial" w:hAnsi="Arial" w:cs="Arial"/>
                <w:noProof/>
                <w:webHidden/>
              </w:rPr>
              <w:fldChar w:fldCharType="end"/>
            </w:r>
          </w:hyperlink>
        </w:p>
        <w:p w14:paraId="0A35D2AB" w14:textId="3A062723" w:rsidR="00031284" w:rsidRPr="00860C3D" w:rsidRDefault="00E67349">
          <w:pPr>
            <w:pStyle w:val="TOC1"/>
            <w:tabs>
              <w:tab w:val="right" w:leader="dot" w:pos="9350"/>
            </w:tabs>
            <w:rPr>
              <w:rFonts w:ascii="Arial" w:eastAsiaTheme="minorEastAsia" w:hAnsi="Arial" w:cs="Arial"/>
              <w:noProof/>
              <w:sz w:val="22"/>
              <w:lang w:val="en-US"/>
            </w:rPr>
          </w:pPr>
          <w:hyperlink w:anchor="_Toc105714676" w:history="1">
            <w:r w:rsidR="00031284" w:rsidRPr="00860C3D">
              <w:rPr>
                <w:rStyle w:val="Hyperlink"/>
                <w:rFonts w:ascii="Arial" w:hAnsi="Arial" w:cs="Arial"/>
                <w:noProof/>
              </w:rPr>
              <w:t>Global Importance of Cultural Understanding</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_Toc105714676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4</w:t>
            </w:r>
            <w:r w:rsidR="00031284" w:rsidRPr="00860C3D">
              <w:rPr>
                <w:rFonts w:ascii="Arial" w:hAnsi="Arial" w:cs="Arial"/>
                <w:noProof/>
                <w:webHidden/>
              </w:rPr>
              <w:fldChar w:fldCharType="end"/>
            </w:r>
          </w:hyperlink>
        </w:p>
        <w:p w14:paraId="4DDF9727" w14:textId="4A5080A7" w:rsidR="00031284" w:rsidRPr="00860C3D" w:rsidRDefault="00E67349">
          <w:pPr>
            <w:pStyle w:val="TOC1"/>
            <w:tabs>
              <w:tab w:val="right" w:leader="dot" w:pos="9350"/>
            </w:tabs>
            <w:rPr>
              <w:rFonts w:ascii="Arial" w:eastAsiaTheme="minorEastAsia" w:hAnsi="Arial" w:cs="Arial"/>
              <w:noProof/>
              <w:sz w:val="22"/>
              <w:lang w:val="en-US"/>
            </w:rPr>
          </w:pPr>
          <w:hyperlink w:anchor="_Toc105714677" w:history="1">
            <w:r w:rsidR="00BE7E78">
              <w:rPr>
                <w:rStyle w:val="Hyperlink"/>
                <w:rFonts w:ascii="Arial" w:hAnsi="Arial" w:cs="Arial"/>
                <w:noProof/>
              </w:rPr>
              <w:t>Hofsted Cultural Dimensions. Country Comparison</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_Toc105714677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5</w:t>
            </w:r>
            <w:r w:rsidR="00031284" w:rsidRPr="00860C3D">
              <w:rPr>
                <w:rFonts w:ascii="Arial" w:hAnsi="Arial" w:cs="Arial"/>
                <w:noProof/>
                <w:webHidden/>
              </w:rPr>
              <w:fldChar w:fldCharType="end"/>
            </w:r>
          </w:hyperlink>
        </w:p>
        <w:p w14:paraId="15B69361" w14:textId="42E6430C" w:rsidR="00031284" w:rsidRPr="00860C3D" w:rsidRDefault="00E67349" w:rsidP="00D90885">
          <w:pPr>
            <w:pStyle w:val="TOC2"/>
            <w:tabs>
              <w:tab w:val="right" w:leader="dot" w:pos="9350"/>
            </w:tabs>
            <w:ind w:left="0"/>
            <w:rPr>
              <w:rFonts w:ascii="Arial" w:eastAsiaTheme="minorEastAsia" w:hAnsi="Arial" w:cs="Arial"/>
              <w:noProof/>
              <w:sz w:val="22"/>
              <w:lang w:val="en-US"/>
            </w:rPr>
          </w:pPr>
          <w:hyperlink w:anchor="_Toc105714678" w:history="1">
            <w:r w:rsidR="00031284" w:rsidRPr="00860C3D">
              <w:rPr>
                <w:rStyle w:val="Hyperlink"/>
                <w:rFonts w:ascii="Arial" w:hAnsi="Arial" w:cs="Arial"/>
                <w:noProof/>
              </w:rPr>
              <w:t>Guest Service of The Meridian Hotel</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_Toc105714678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7</w:t>
            </w:r>
            <w:r w:rsidR="00031284" w:rsidRPr="00860C3D">
              <w:rPr>
                <w:rFonts w:ascii="Arial" w:hAnsi="Arial" w:cs="Arial"/>
                <w:noProof/>
                <w:webHidden/>
              </w:rPr>
              <w:fldChar w:fldCharType="end"/>
            </w:r>
          </w:hyperlink>
        </w:p>
        <w:p w14:paraId="1840AC69" w14:textId="7BACC728" w:rsidR="00031284" w:rsidRPr="00860C3D" w:rsidRDefault="00E67349" w:rsidP="00D90885">
          <w:pPr>
            <w:pStyle w:val="TOC3"/>
            <w:tabs>
              <w:tab w:val="right" w:leader="dot" w:pos="9350"/>
            </w:tabs>
            <w:ind w:left="0"/>
            <w:rPr>
              <w:rFonts w:ascii="Arial" w:eastAsiaTheme="minorEastAsia" w:hAnsi="Arial" w:cs="Arial"/>
              <w:noProof/>
              <w:sz w:val="22"/>
              <w:lang w:val="en-US"/>
            </w:rPr>
          </w:pPr>
          <w:hyperlink w:anchor="_Toc105714679" w:history="1">
            <w:r w:rsidR="00031284" w:rsidRPr="00860C3D">
              <w:rPr>
                <w:rStyle w:val="Hyperlink"/>
                <w:rFonts w:ascii="Arial" w:hAnsi="Arial" w:cs="Arial"/>
                <w:noProof/>
              </w:rPr>
              <w:t>Operational Management</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_Toc105714679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7</w:t>
            </w:r>
            <w:r w:rsidR="00031284" w:rsidRPr="00860C3D">
              <w:rPr>
                <w:rFonts w:ascii="Arial" w:hAnsi="Arial" w:cs="Arial"/>
                <w:noProof/>
                <w:webHidden/>
              </w:rPr>
              <w:fldChar w:fldCharType="end"/>
            </w:r>
          </w:hyperlink>
        </w:p>
        <w:p w14:paraId="0422E628" w14:textId="6A663317" w:rsidR="00031284" w:rsidRPr="00860C3D" w:rsidRDefault="00E67349">
          <w:pPr>
            <w:pStyle w:val="TOC1"/>
            <w:tabs>
              <w:tab w:val="right" w:leader="dot" w:pos="9350"/>
            </w:tabs>
            <w:rPr>
              <w:rFonts w:ascii="Arial" w:eastAsiaTheme="minorEastAsia" w:hAnsi="Arial" w:cs="Arial"/>
              <w:noProof/>
              <w:sz w:val="22"/>
              <w:lang w:val="en-US"/>
            </w:rPr>
          </w:pPr>
          <w:hyperlink w:anchor="_Toc105714680" w:history="1">
            <w:r w:rsidR="00031284" w:rsidRPr="00860C3D">
              <w:rPr>
                <w:rStyle w:val="Hyperlink"/>
                <w:rFonts w:ascii="Arial" w:hAnsi="Arial" w:cs="Arial"/>
                <w:noProof/>
              </w:rPr>
              <w:t>Recommendations to Alter Current Services</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_Toc105714680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7</w:t>
            </w:r>
            <w:r w:rsidR="00031284" w:rsidRPr="00860C3D">
              <w:rPr>
                <w:rFonts w:ascii="Arial" w:hAnsi="Arial" w:cs="Arial"/>
                <w:noProof/>
                <w:webHidden/>
              </w:rPr>
              <w:fldChar w:fldCharType="end"/>
            </w:r>
          </w:hyperlink>
        </w:p>
        <w:p w14:paraId="49E42DE0" w14:textId="59F17849" w:rsidR="00031284" w:rsidRPr="00860C3D" w:rsidRDefault="00E67349">
          <w:pPr>
            <w:pStyle w:val="TOC1"/>
            <w:tabs>
              <w:tab w:val="right" w:leader="dot" w:pos="9350"/>
            </w:tabs>
            <w:rPr>
              <w:rFonts w:ascii="Arial" w:eastAsiaTheme="minorEastAsia" w:hAnsi="Arial" w:cs="Arial"/>
              <w:noProof/>
              <w:sz w:val="22"/>
              <w:lang w:val="en-US"/>
            </w:rPr>
          </w:pPr>
          <w:hyperlink w:anchor="_Toc105714681" w:history="1">
            <w:r w:rsidR="00031284" w:rsidRPr="00860C3D">
              <w:rPr>
                <w:rStyle w:val="Hyperlink"/>
                <w:rFonts w:ascii="Arial" w:hAnsi="Arial" w:cs="Arial"/>
                <w:noProof/>
              </w:rPr>
              <w:t>Conclusion</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_Toc105714681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8</w:t>
            </w:r>
            <w:r w:rsidR="00031284" w:rsidRPr="00860C3D">
              <w:rPr>
                <w:rFonts w:ascii="Arial" w:hAnsi="Arial" w:cs="Arial"/>
                <w:noProof/>
                <w:webHidden/>
              </w:rPr>
              <w:fldChar w:fldCharType="end"/>
            </w:r>
          </w:hyperlink>
        </w:p>
        <w:p w14:paraId="51C0BDB2" w14:textId="47A0B8FA" w:rsidR="00031284" w:rsidRPr="00860C3D" w:rsidRDefault="00E67349">
          <w:pPr>
            <w:pStyle w:val="TOC1"/>
            <w:tabs>
              <w:tab w:val="right" w:leader="dot" w:pos="9350"/>
            </w:tabs>
            <w:rPr>
              <w:rFonts w:ascii="Arial" w:eastAsiaTheme="minorEastAsia" w:hAnsi="Arial" w:cs="Arial"/>
              <w:noProof/>
              <w:sz w:val="22"/>
              <w:lang w:val="en-US"/>
            </w:rPr>
          </w:pPr>
          <w:hyperlink w:anchor="_Toc105714682" w:history="1">
            <w:r w:rsidR="00031284" w:rsidRPr="00860C3D">
              <w:rPr>
                <w:rStyle w:val="Hyperlink"/>
                <w:rFonts w:ascii="Arial" w:hAnsi="Arial" w:cs="Arial"/>
                <w:noProof/>
              </w:rPr>
              <w:t>References</w:t>
            </w:r>
            <w:r w:rsidR="00031284" w:rsidRPr="00860C3D">
              <w:rPr>
                <w:rFonts w:ascii="Arial" w:hAnsi="Arial" w:cs="Arial"/>
                <w:noProof/>
                <w:webHidden/>
              </w:rPr>
              <w:tab/>
            </w:r>
            <w:r w:rsidR="00031284" w:rsidRPr="00860C3D">
              <w:rPr>
                <w:rFonts w:ascii="Arial" w:hAnsi="Arial" w:cs="Arial"/>
                <w:noProof/>
                <w:webHidden/>
              </w:rPr>
              <w:fldChar w:fldCharType="begin"/>
            </w:r>
            <w:r w:rsidR="00031284" w:rsidRPr="00860C3D">
              <w:rPr>
                <w:rFonts w:ascii="Arial" w:hAnsi="Arial" w:cs="Arial"/>
                <w:noProof/>
                <w:webHidden/>
              </w:rPr>
              <w:instrText xml:space="preserve"> PAGEREF _Toc105714682 \h </w:instrText>
            </w:r>
            <w:r w:rsidR="00031284" w:rsidRPr="00860C3D">
              <w:rPr>
                <w:rFonts w:ascii="Arial" w:hAnsi="Arial" w:cs="Arial"/>
                <w:noProof/>
                <w:webHidden/>
              </w:rPr>
            </w:r>
            <w:r w:rsidR="00031284" w:rsidRPr="00860C3D">
              <w:rPr>
                <w:rFonts w:ascii="Arial" w:hAnsi="Arial" w:cs="Arial"/>
                <w:noProof/>
                <w:webHidden/>
              </w:rPr>
              <w:fldChar w:fldCharType="separate"/>
            </w:r>
            <w:r w:rsidR="00031284" w:rsidRPr="00860C3D">
              <w:rPr>
                <w:rFonts w:ascii="Arial" w:hAnsi="Arial" w:cs="Arial"/>
                <w:noProof/>
                <w:webHidden/>
              </w:rPr>
              <w:t>9</w:t>
            </w:r>
            <w:r w:rsidR="00031284" w:rsidRPr="00860C3D">
              <w:rPr>
                <w:rFonts w:ascii="Arial" w:hAnsi="Arial" w:cs="Arial"/>
                <w:noProof/>
                <w:webHidden/>
              </w:rPr>
              <w:fldChar w:fldCharType="end"/>
            </w:r>
          </w:hyperlink>
        </w:p>
        <w:p w14:paraId="6CB22FF0" w14:textId="6A3A2EE7" w:rsidR="00C31372" w:rsidRPr="00860C3D" w:rsidRDefault="00C31372">
          <w:pPr>
            <w:rPr>
              <w:rFonts w:ascii="Arial" w:hAnsi="Arial" w:cs="Arial"/>
            </w:rPr>
          </w:pPr>
          <w:r w:rsidRPr="00860C3D">
            <w:rPr>
              <w:rFonts w:ascii="Arial" w:hAnsi="Arial" w:cs="Arial"/>
              <w:b/>
              <w:bCs/>
              <w:noProof/>
            </w:rPr>
            <w:fldChar w:fldCharType="end"/>
          </w:r>
        </w:p>
      </w:sdtContent>
    </w:sdt>
    <w:p w14:paraId="4F61A32B" w14:textId="1F7A3BFC" w:rsidR="00BB6723" w:rsidRPr="00314B3F" w:rsidRDefault="00BB6723" w:rsidP="00676E0C">
      <w:pPr>
        <w:jc w:val="both"/>
        <w:rPr>
          <w:rFonts w:ascii="Arial" w:hAnsi="Arial" w:cs="Arial"/>
          <w:b/>
          <w:sz w:val="40"/>
          <w:szCs w:val="40"/>
        </w:rPr>
      </w:pPr>
    </w:p>
    <w:p w14:paraId="3950CA94" w14:textId="777142A6" w:rsidR="00BB6723" w:rsidRPr="00314B3F" w:rsidRDefault="00BB6723">
      <w:pPr>
        <w:rPr>
          <w:rFonts w:ascii="Arial" w:hAnsi="Arial" w:cs="Arial"/>
          <w:b/>
          <w:sz w:val="40"/>
          <w:szCs w:val="40"/>
        </w:rPr>
      </w:pPr>
      <w:r w:rsidRPr="00314B3F">
        <w:rPr>
          <w:rFonts w:ascii="Arial" w:hAnsi="Arial" w:cs="Arial"/>
          <w:b/>
          <w:sz w:val="40"/>
          <w:szCs w:val="40"/>
        </w:rPr>
        <w:br w:type="page"/>
      </w:r>
    </w:p>
    <w:p w14:paraId="4F16D471" w14:textId="1A3719C1" w:rsidR="00BB6723" w:rsidRPr="00314B3F" w:rsidRDefault="006C459C" w:rsidP="001136E2">
      <w:pPr>
        <w:pStyle w:val="Heading1"/>
      </w:pPr>
      <w:bookmarkStart w:id="0" w:name="_Toc105714674"/>
      <w:r w:rsidRPr="00314B3F">
        <w:lastRenderedPageBreak/>
        <w:t>Introduction</w:t>
      </w:r>
      <w:bookmarkEnd w:id="0"/>
    </w:p>
    <w:p w14:paraId="6C739309" w14:textId="09EFA8CD" w:rsidR="003930FF" w:rsidRPr="00314B3F" w:rsidRDefault="00753F91" w:rsidP="001136E2">
      <w:pPr>
        <w:spacing w:line="360" w:lineRule="auto"/>
        <w:jc w:val="both"/>
        <w:rPr>
          <w:rFonts w:ascii="Arial" w:hAnsi="Arial" w:cs="Arial"/>
          <w:sz w:val="22"/>
        </w:rPr>
      </w:pPr>
      <w:r w:rsidRPr="00314B3F">
        <w:rPr>
          <w:rFonts w:ascii="Arial" w:hAnsi="Arial" w:cs="Arial"/>
          <w:sz w:val="22"/>
        </w:rPr>
        <w:t xml:space="preserve">In hospitality management, cultural respect plays </w:t>
      </w:r>
      <w:r w:rsidR="0057398E">
        <w:rPr>
          <w:rFonts w:ascii="Arial" w:hAnsi="Arial" w:cs="Arial"/>
          <w:sz w:val="22"/>
        </w:rPr>
        <w:t>a</w:t>
      </w:r>
      <w:r w:rsidRPr="00314B3F">
        <w:rPr>
          <w:rFonts w:ascii="Arial" w:hAnsi="Arial" w:cs="Arial"/>
          <w:sz w:val="22"/>
        </w:rPr>
        <w:t xml:space="preserve"> key role to attract foreign visitors with concerns about foreign languages in their day-to-day operations and client communication. The importance of cultural intelligence and awareness in the hospitality industry will be addressed in the following context (Tomalin and Stempleski, 2014). In addition, the Hofstede</w:t>
      </w:r>
      <w:r w:rsidR="007635B7">
        <w:rPr>
          <w:rFonts w:ascii="Arial" w:hAnsi="Arial" w:cs="Arial"/>
          <w:sz w:val="22"/>
        </w:rPr>
        <w:t xml:space="preserve"> cultural dimension </w:t>
      </w:r>
      <w:r w:rsidRPr="00314B3F">
        <w:rPr>
          <w:rFonts w:ascii="Arial" w:hAnsi="Arial" w:cs="Arial"/>
          <w:sz w:val="22"/>
        </w:rPr>
        <w:t xml:space="preserve">theory will be investigated in this context to explain the </w:t>
      </w:r>
      <w:r w:rsidR="007635B7">
        <w:rPr>
          <w:rFonts w:ascii="Arial" w:hAnsi="Arial" w:cs="Arial"/>
          <w:sz w:val="22"/>
        </w:rPr>
        <w:t>differences between two countries.</w:t>
      </w:r>
    </w:p>
    <w:p w14:paraId="67E49CC9" w14:textId="77777777" w:rsidR="001136E2" w:rsidRDefault="001136E2">
      <w:pPr>
        <w:rPr>
          <w:rFonts w:ascii="Arial" w:eastAsiaTheme="majorEastAsia" w:hAnsi="Arial" w:cstheme="majorBidi"/>
          <w:b/>
          <w:color w:val="2F5496" w:themeColor="accent1" w:themeShade="BF"/>
          <w:sz w:val="32"/>
          <w:szCs w:val="32"/>
        </w:rPr>
      </w:pPr>
      <w:bookmarkStart w:id="1" w:name="_Toc105714675"/>
      <w:r>
        <w:br w:type="page"/>
      </w:r>
    </w:p>
    <w:p w14:paraId="4BD2C47D" w14:textId="6D30100C" w:rsidR="0073000B" w:rsidRPr="00314B3F" w:rsidRDefault="0073000B" w:rsidP="001136E2">
      <w:pPr>
        <w:pStyle w:val="Heading1"/>
      </w:pPr>
      <w:r w:rsidRPr="00314B3F">
        <w:lastRenderedPageBreak/>
        <w:t>Intercultural Competence</w:t>
      </w:r>
      <w:bookmarkEnd w:id="1"/>
    </w:p>
    <w:p w14:paraId="4E40760F" w14:textId="6DEFFE0C" w:rsidR="006C459C" w:rsidRPr="00314B3F" w:rsidRDefault="0073000B" w:rsidP="001136E2">
      <w:pPr>
        <w:spacing w:line="360" w:lineRule="auto"/>
        <w:jc w:val="both"/>
        <w:rPr>
          <w:rFonts w:ascii="Arial" w:hAnsi="Arial" w:cs="Arial"/>
          <w:sz w:val="22"/>
        </w:rPr>
      </w:pPr>
      <w:r w:rsidRPr="00314B3F">
        <w:rPr>
          <w:rFonts w:ascii="Arial" w:hAnsi="Arial" w:cs="Arial"/>
          <w:sz w:val="22"/>
        </w:rPr>
        <w:t xml:space="preserve">Intercultural Competence </w:t>
      </w:r>
      <w:r w:rsidR="001619B2" w:rsidRPr="00314B3F">
        <w:rPr>
          <w:rFonts w:ascii="Arial" w:hAnsi="Arial" w:cs="Arial"/>
          <w:sz w:val="22"/>
        </w:rPr>
        <w:t>can be</w:t>
      </w:r>
      <w:r w:rsidRPr="00314B3F">
        <w:rPr>
          <w:rFonts w:ascii="Arial" w:hAnsi="Arial" w:cs="Arial"/>
          <w:sz w:val="22"/>
        </w:rPr>
        <w:t xml:space="preserve"> defined as the </w:t>
      </w:r>
      <w:r w:rsidR="00674AF2" w:rsidRPr="00314B3F">
        <w:rPr>
          <w:rFonts w:ascii="Arial" w:hAnsi="Arial" w:cs="Arial"/>
          <w:sz w:val="22"/>
        </w:rPr>
        <w:t>behavioural</w:t>
      </w:r>
      <w:r w:rsidR="001619B2" w:rsidRPr="00314B3F">
        <w:rPr>
          <w:rFonts w:ascii="Arial" w:hAnsi="Arial" w:cs="Arial"/>
          <w:sz w:val="22"/>
        </w:rPr>
        <w:t xml:space="preserve"> </w:t>
      </w:r>
      <w:r w:rsidRPr="00314B3F">
        <w:rPr>
          <w:rFonts w:ascii="Arial" w:hAnsi="Arial" w:cs="Arial"/>
          <w:sz w:val="22"/>
        </w:rPr>
        <w:t xml:space="preserve">capacity </w:t>
      </w:r>
      <w:r w:rsidR="008C30C5" w:rsidRPr="00314B3F">
        <w:rPr>
          <w:rFonts w:ascii="Arial" w:hAnsi="Arial" w:cs="Arial"/>
          <w:sz w:val="22"/>
        </w:rPr>
        <w:t>or skill</w:t>
      </w:r>
      <w:r w:rsidR="001619B2" w:rsidRPr="00314B3F">
        <w:rPr>
          <w:rFonts w:ascii="Arial" w:hAnsi="Arial" w:cs="Arial"/>
          <w:sz w:val="22"/>
        </w:rPr>
        <w:t xml:space="preserve"> with adaptability and mutual respect </w:t>
      </w:r>
      <w:r w:rsidRPr="00314B3F">
        <w:rPr>
          <w:rFonts w:ascii="Arial" w:hAnsi="Arial" w:cs="Arial"/>
          <w:sz w:val="22"/>
        </w:rPr>
        <w:t>to communicate across</w:t>
      </w:r>
      <w:r w:rsidR="001619B2" w:rsidRPr="00314B3F">
        <w:rPr>
          <w:rFonts w:ascii="Arial" w:hAnsi="Arial" w:cs="Arial"/>
          <w:sz w:val="22"/>
        </w:rPr>
        <w:t xml:space="preserve"> different</w:t>
      </w:r>
      <w:r w:rsidRPr="00314B3F">
        <w:rPr>
          <w:rFonts w:ascii="Arial" w:hAnsi="Arial" w:cs="Arial"/>
          <w:sz w:val="22"/>
        </w:rPr>
        <w:t xml:space="preserve"> cultur</w:t>
      </w:r>
      <w:r w:rsidR="001619B2" w:rsidRPr="00314B3F">
        <w:rPr>
          <w:rFonts w:ascii="Arial" w:hAnsi="Arial" w:cs="Arial"/>
          <w:sz w:val="22"/>
        </w:rPr>
        <w:t>es</w:t>
      </w:r>
      <w:r w:rsidR="0048793C" w:rsidRPr="00314B3F">
        <w:rPr>
          <w:rFonts w:ascii="Arial" w:hAnsi="Arial" w:cs="Arial"/>
          <w:sz w:val="22"/>
        </w:rPr>
        <w:t xml:space="preserve"> in different contexts</w:t>
      </w:r>
      <w:r w:rsidR="001619B2" w:rsidRPr="00314B3F">
        <w:rPr>
          <w:rFonts w:ascii="Arial" w:hAnsi="Arial" w:cs="Arial"/>
          <w:sz w:val="22"/>
        </w:rPr>
        <w:t xml:space="preserve"> </w:t>
      </w:r>
      <w:r w:rsidRPr="00314B3F">
        <w:rPr>
          <w:rFonts w:ascii="Arial" w:hAnsi="Arial" w:cs="Arial"/>
          <w:sz w:val="22"/>
        </w:rPr>
        <w:t>and function comfortably</w:t>
      </w:r>
      <w:r w:rsidR="00A91EBA" w:rsidRPr="00314B3F">
        <w:rPr>
          <w:rFonts w:ascii="Arial" w:hAnsi="Arial" w:cs="Arial"/>
          <w:sz w:val="22"/>
        </w:rPr>
        <w:t xml:space="preserve">, which is incredibly important in </w:t>
      </w:r>
      <w:r w:rsidR="0057398E">
        <w:rPr>
          <w:rFonts w:ascii="Arial" w:hAnsi="Arial" w:cs="Arial"/>
          <w:sz w:val="22"/>
        </w:rPr>
        <w:t xml:space="preserve">the </w:t>
      </w:r>
      <w:r w:rsidRPr="00314B3F">
        <w:rPr>
          <w:rFonts w:ascii="Arial" w:hAnsi="Arial" w:cs="Arial"/>
          <w:sz w:val="22"/>
        </w:rPr>
        <w:t>hospitality sector</w:t>
      </w:r>
      <w:r w:rsidR="00A91EBA" w:rsidRPr="00314B3F">
        <w:rPr>
          <w:rFonts w:ascii="Arial" w:hAnsi="Arial" w:cs="Arial"/>
          <w:sz w:val="22"/>
        </w:rPr>
        <w:t xml:space="preserve"> as </w:t>
      </w:r>
      <w:r w:rsidRPr="00314B3F">
        <w:rPr>
          <w:rFonts w:ascii="Arial" w:hAnsi="Arial" w:cs="Arial"/>
          <w:sz w:val="22"/>
        </w:rPr>
        <w:t xml:space="preserve">cultural relevance </w:t>
      </w:r>
      <w:r w:rsidR="00A91EBA" w:rsidRPr="00314B3F">
        <w:rPr>
          <w:rFonts w:ascii="Arial" w:hAnsi="Arial" w:cs="Arial"/>
          <w:sz w:val="22"/>
        </w:rPr>
        <w:t>ensures the employee</w:t>
      </w:r>
      <w:r w:rsidR="0057398E">
        <w:rPr>
          <w:rFonts w:ascii="Arial" w:hAnsi="Arial" w:cs="Arial"/>
          <w:sz w:val="22"/>
        </w:rPr>
        <w:t>'</w:t>
      </w:r>
      <w:r w:rsidR="00A91EBA" w:rsidRPr="00314B3F">
        <w:rPr>
          <w:rFonts w:ascii="Arial" w:hAnsi="Arial" w:cs="Arial"/>
          <w:sz w:val="22"/>
        </w:rPr>
        <w:t xml:space="preserve">s efficiency in different situations with the improvement of customer satisfaction thus making a good brand value for the </w:t>
      </w:r>
      <w:r w:rsidR="007805B8" w:rsidRPr="00314B3F">
        <w:rPr>
          <w:rFonts w:ascii="Arial" w:hAnsi="Arial" w:cs="Arial"/>
          <w:sz w:val="22"/>
        </w:rPr>
        <w:t>organization.</w:t>
      </w:r>
      <w:r w:rsidR="005E7915" w:rsidRPr="00314B3F">
        <w:rPr>
          <w:rFonts w:ascii="Arial" w:hAnsi="Arial" w:cs="Arial"/>
          <w:sz w:val="22"/>
        </w:rPr>
        <w:t xml:space="preserve"> Also, through intercultural competence</w:t>
      </w:r>
      <w:r w:rsidR="0057398E">
        <w:rPr>
          <w:rFonts w:ascii="Arial" w:hAnsi="Arial" w:cs="Arial"/>
          <w:sz w:val="22"/>
        </w:rPr>
        <w:t>,</w:t>
      </w:r>
      <w:r w:rsidR="005E7915" w:rsidRPr="00314B3F">
        <w:rPr>
          <w:rFonts w:ascii="Arial" w:hAnsi="Arial" w:cs="Arial"/>
          <w:sz w:val="22"/>
        </w:rPr>
        <w:t xml:space="preserve"> it is easy to maintain a diversified working environment for people with </w:t>
      </w:r>
      <w:r w:rsidR="0057398E">
        <w:rPr>
          <w:rFonts w:ascii="Arial" w:hAnsi="Arial" w:cs="Arial"/>
          <w:sz w:val="22"/>
        </w:rPr>
        <w:t xml:space="preserve">a </w:t>
      </w:r>
      <w:r w:rsidR="005E7915" w:rsidRPr="00314B3F">
        <w:rPr>
          <w:rFonts w:ascii="Arial" w:hAnsi="Arial" w:cs="Arial"/>
          <w:sz w:val="22"/>
        </w:rPr>
        <w:t>variety of backgrounds and avoid those cultural biases among the staff</w:t>
      </w:r>
      <w:r w:rsidR="00F83EBC" w:rsidRPr="00314B3F">
        <w:rPr>
          <w:rFonts w:ascii="Arial" w:hAnsi="Arial" w:cs="Arial"/>
        </w:rPr>
        <w:t xml:space="preserve"> </w:t>
      </w:r>
      <w:r w:rsidR="00F83EBC" w:rsidRPr="00314B3F">
        <w:rPr>
          <w:rFonts w:ascii="Arial" w:hAnsi="Arial" w:cs="Arial"/>
          <w:sz w:val="22"/>
        </w:rPr>
        <w:t>(Moule and Diller, 2012)</w:t>
      </w:r>
      <w:r w:rsidR="005E7915" w:rsidRPr="00314B3F">
        <w:rPr>
          <w:rFonts w:ascii="Arial" w:hAnsi="Arial" w:cs="Arial"/>
          <w:sz w:val="22"/>
        </w:rPr>
        <w:t>.</w:t>
      </w:r>
      <w:r w:rsidR="006F39E4" w:rsidRPr="00314B3F">
        <w:rPr>
          <w:rFonts w:ascii="Arial" w:hAnsi="Arial" w:cs="Arial"/>
          <w:sz w:val="22"/>
        </w:rPr>
        <w:t xml:space="preserve"> This skill also contributes to improv</w:t>
      </w:r>
      <w:r w:rsidR="0057398E">
        <w:rPr>
          <w:rFonts w:ascii="Arial" w:hAnsi="Arial" w:cs="Arial"/>
          <w:sz w:val="22"/>
        </w:rPr>
        <w:t>ing</w:t>
      </w:r>
      <w:r w:rsidR="006F39E4" w:rsidRPr="00314B3F">
        <w:rPr>
          <w:rFonts w:ascii="Arial" w:hAnsi="Arial" w:cs="Arial"/>
          <w:sz w:val="22"/>
        </w:rPr>
        <w:t xml:space="preserve"> the relationships and creates </w:t>
      </w:r>
      <w:r w:rsidR="0057398E">
        <w:rPr>
          <w:rFonts w:ascii="Arial" w:hAnsi="Arial" w:cs="Arial"/>
          <w:sz w:val="22"/>
        </w:rPr>
        <w:t xml:space="preserve">a </w:t>
      </w:r>
      <w:r w:rsidR="006F39E4" w:rsidRPr="00314B3F">
        <w:rPr>
          <w:rFonts w:ascii="Arial" w:hAnsi="Arial" w:cs="Arial"/>
          <w:sz w:val="22"/>
        </w:rPr>
        <w:t>certain level of comfort for foreign guests and customers by making it easier to do their business there</w:t>
      </w:r>
      <w:r w:rsidR="006C636F" w:rsidRPr="00314B3F">
        <w:rPr>
          <w:rFonts w:ascii="Arial" w:hAnsi="Arial" w:cs="Arial"/>
          <w:sz w:val="22"/>
        </w:rPr>
        <w:t>, making their interpersonal communication better than before.</w:t>
      </w:r>
    </w:p>
    <w:p w14:paraId="0F6C88D4" w14:textId="5FD35D1E" w:rsidR="006211FB" w:rsidRPr="00314B3F" w:rsidRDefault="00527A3E" w:rsidP="001136E2">
      <w:pPr>
        <w:pStyle w:val="Heading1"/>
      </w:pPr>
      <w:bookmarkStart w:id="2" w:name="_Toc105714676"/>
      <w:r w:rsidRPr="00314B3F">
        <w:t xml:space="preserve">Global </w:t>
      </w:r>
      <w:r w:rsidR="006211FB" w:rsidRPr="00314B3F">
        <w:t>Importance of Cultural Understanding</w:t>
      </w:r>
      <w:bookmarkEnd w:id="2"/>
    </w:p>
    <w:p w14:paraId="48A93F1D" w14:textId="5EBDBC80" w:rsidR="006211FB" w:rsidRPr="00314B3F" w:rsidRDefault="00CF5E67" w:rsidP="001136E2">
      <w:pPr>
        <w:spacing w:line="360" w:lineRule="auto"/>
        <w:jc w:val="both"/>
        <w:rPr>
          <w:rFonts w:ascii="Arial" w:hAnsi="Arial" w:cs="Arial"/>
          <w:sz w:val="22"/>
        </w:rPr>
      </w:pPr>
      <w:r w:rsidRPr="00314B3F">
        <w:rPr>
          <w:rFonts w:ascii="Arial" w:hAnsi="Arial" w:cs="Arial"/>
          <w:sz w:val="22"/>
        </w:rPr>
        <w:t xml:space="preserve">It can be said that the global economy </w:t>
      </w:r>
      <w:r w:rsidR="00AC7EB2" w:rsidRPr="00314B3F">
        <w:rPr>
          <w:rFonts w:ascii="Arial" w:hAnsi="Arial" w:cs="Arial"/>
          <w:sz w:val="22"/>
        </w:rPr>
        <w:t>has a huge impact o</w:t>
      </w:r>
      <w:r w:rsidR="0057398E">
        <w:rPr>
          <w:rFonts w:ascii="Arial" w:hAnsi="Arial" w:cs="Arial"/>
          <w:sz w:val="22"/>
        </w:rPr>
        <w:t>n</w:t>
      </w:r>
      <w:r w:rsidR="00AC7EB2" w:rsidRPr="00314B3F">
        <w:rPr>
          <w:rFonts w:ascii="Arial" w:hAnsi="Arial" w:cs="Arial"/>
          <w:sz w:val="22"/>
        </w:rPr>
        <w:t xml:space="preserve"> intercultural understanding as communication is mainly based on cultural understanding and respect for cultural differences. Even when selling products, the local culture is on top priority to make the </w:t>
      </w:r>
      <w:r w:rsidR="00C4483C" w:rsidRPr="00314B3F">
        <w:rPr>
          <w:rFonts w:ascii="Arial" w:hAnsi="Arial" w:cs="Arial"/>
          <w:sz w:val="22"/>
        </w:rPr>
        <w:t>targeted</w:t>
      </w:r>
      <w:r w:rsidR="00AC7EB2" w:rsidRPr="00314B3F">
        <w:rPr>
          <w:rFonts w:ascii="Arial" w:hAnsi="Arial" w:cs="Arial"/>
          <w:sz w:val="22"/>
        </w:rPr>
        <w:t xml:space="preserve"> </w:t>
      </w:r>
      <w:r w:rsidR="00C4483C" w:rsidRPr="00314B3F">
        <w:rPr>
          <w:rFonts w:ascii="Arial" w:hAnsi="Arial" w:cs="Arial"/>
          <w:sz w:val="22"/>
        </w:rPr>
        <w:t>profit,</w:t>
      </w:r>
      <w:r w:rsidR="00AC7EB2" w:rsidRPr="00314B3F">
        <w:rPr>
          <w:rFonts w:ascii="Arial" w:hAnsi="Arial" w:cs="Arial"/>
          <w:sz w:val="22"/>
        </w:rPr>
        <w:t xml:space="preserve"> so it is important to do cultural research before starting </w:t>
      </w:r>
      <w:r w:rsidR="0057398E">
        <w:rPr>
          <w:rFonts w:ascii="Arial" w:hAnsi="Arial" w:cs="Arial"/>
          <w:sz w:val="22"/>
        </w:rPr>
        <w:t xml:space="preserve">a </w:t>
      </w:r>
      <w:r w:rsidR="00AC7EB2" w:rsidRPr="00314B3F">
        <w:rPr>
          <w:rFonts w:ascii="Arial" w:hAnsi="Arial" w:cs="Arial"/>
          <w:sz w:val="22"/>
        </w:rPr>
        <w:t>business in a foreign place.</w:t>
      </w:r>
      <w:r w:rsidR="00094AF2" w:rsidRPr="00314B3F">
        <w:rPr>
          <w:rFonts w:ascii="Arial" w:hAnsi="Arial" w:cs="Arial"/>
          <w:sz w:val="22"/>
        </w:rPr>
        <w:t xml:space="preserve"> </w:t>
      </w:r>
      <w:r w:rsidR="0057398E">
        <w:rPr>
          <w:rFonts w:ascii="Arial" w:hAnsi="Arial" w:cs="Arial"/>
          <w:sz w:val="22"/>
        </w:rPr>
        <w:t>E</w:t>
      </w:r>
      <w:r w:rsidR="00094AF2" w:rsidRPr="00314B3F">
        <w:rPr>
          <w:rFonts w:ascii="Arial" w:hAnsi="Arial" w:cs="Arial"/>
          <w:sz w:val="22"/>
        </w:rPr>
        <w:t>ffective communication to persuade the local customers while selling products or dealing with guests while in hospital management needs to be done professionally where the staff with various cultural backgrounds would deal with them in business communication</w:t>
      </w:r>
      <w:r w:rsidR="0046576C" w:rsidRPr="00314B3F">
        <w:rPr>
          <w:rFonts w:ascii="Arial" w:hAnsi="Arial" w:cs="Arial"/>
        </w:rPr>
        <w:t xml:space="preserve"> </w:t>
      </w:r>
      <w:r w:rsidR="0046576C" w:rsidRPr="00314B3F">
        <w:rPr>
          <w:rFonts w:ascii="Arial" w:hAnsi="Arial" w:cs="Arial"/>
          <w:sz w:val="22"/>
        </w:rPr>
        <w:t>(Singh, 2013)</w:t>
      </w:r>
      <w:r w:rsidR="00094AF2" w:rsidRPr="00314B3F">
        <w:rPr>
          <w:rFonts w:ascii="Arial" w:hAnsi="Arial" w:cs="Arial"/>
          <w:sz w:val="22"/>
        </w:rPr>
        <w:t>.</w:t>
      </w:r>
      <w:r w:rsidR="00DC02B7" w:rsidRPr="00314B3F">
        <w:rPr>
          <w:rFonts w:ascii="Arial" w:hAnsi="Arial" w:cs="Arial"/>
          <w:sz w:val="22"/>
        </w:rPr>
        <w:t xml:space="preserve"> In that case</w:t>
      </w:r>
      <w:r w:rsidR="0057398E">
        <w:rPr>
          <w:rFonts w:ascii="Arial" w:hAnsi="Arial" w:cs="Arial"/>
          <w:sz w:val="22"/>
        </w:rPr>
        <w:t>,</w:t>
      </w:r>
      <w:r w:rsidR="00DC02B7" w:rsidRPr="00314B3F">
        <w:rPr>
          <w:rFonts w:ascii="Arial" w:hAnsi="Arial" w:cs="Arial"/>
          <w:sz w:val="22"/>
        </w:rPr>
        <w:t xml:space="preserve"> the research needs to be done </w:t>
      </w:r>
      <w:r w:rsidR="0057398E">
        <w:rPr>
          <w:rFonts w:ascii="Arial" w:hAnsi="Arial" w:cs="Arial"/>
          <w:sz w:val="22"/>
        </w:rPr>
        <w:t>from</w:t>
      </w:r>
      <w:r w:rsidR="00DC02B7" w:rsidRPr="00314B3F">
        <w:rPr>
          <w:rFonts w:ascii="Arial" w:hAnsi="Arial" w:cs="Arial"/>
          <w:sz w:val="22"/>
        </w:rPr>
        <w:t xml:space="preserve"> both past and future perspective</w:t>
      </w:r>
      <w:r w:rsidR="0057398E">
        <w:rPr>
          <w:rFonts w:ascii="Arial" w:hAnsi="Arial" w:cs="Arial"/>
          <w:sz w:val="22"/>
        </w:rPr>
        <w:t>s</w:t>
      </w:r>
      <w:r w:rsidR="00DC02B7" w:rsidRPr="00314B3F">
        <w:rPr>
          <w:rFonts w:ascii="Arial" w:hAnsi="Arial" w:cs="Arial"/>
          <w:sz w:val="22"/>
        </w:rPr>
        <w:t xml:space="preserve"> which will help the organization cope with cultural changes over time or sudden change</w:t>
      </w:r>
      <w:r w:rsidR="0057398E">
        <w:rPr>
          <w:rFonts w:ascii="Arial" w:hAnsi="Arial" w:cs="Arial"/>
          <w:sz w:val="22"/>
        </w:rPr>
        <w:t>s</w:t>
      </w:r>
      <w:r w:rsidR="00DC02B7" w:rsidRPr="00314B3F">
        <w:rPr>
          <w:rFonts w:ascii="Arial" w:hAnsi="Arial" w:cs="Arial"/>
          <w:sz w:val="22"/>
        </w:rPr>
        <w:t xml:space="preserve"> in cultural taste.</w:t>
      </w:r>
      <w:r w:rsidR="0032469B" w:rsidRPr="00314B3F">
        <w:rPr>
          <w:rFonts w:ascii="Arial" w:hAnsi="Arial" w:cs="Arial"/>
          <w:sz w:val="22"/>
        </w:rPr>
        <w:t xml:space="preserve"> </w:t>
      </w:r>
      <w:r w:rsidR="006211FB" w:rsidRPr="00314B3F">
        <w:rPr>
          <w:rFonts w:ascii="Arial" w:hAnsi="Arial" w:cs="Arial"/>
          <w:sz w:val="22"/>
        </w:rPr>
        <w:t xml:space="preserve">For example, the </w:t>
      </w:r>
      <w:r w:rsidR="00FD0234">
        <w:rPr>
          <w:rFonts w:ascii="Arial" w:hAnsi="Arial" w:cs="Arial"/>
          <w:sz w:val="22"/>
        </w:rPr>
        <w:t xml:space="preserve">Meridian </w:t>
      </w:r>
      <w:r w:rsidR="00FC3980" w:rsidRPr="00314B3F">
        <w:rPr>
          <w:rFonts w:ascii="Arial" w:hAnsi="Arial" w:cs="Arial"/>
          <w:sz w:val="22"/>
        </w:rPr>
        <w:t>hotel</w:t>
      </w:r>
      <w:r w:rsidR="006211FB" w:rsidRPr="00314B3F">
        <w:rPr>
          <w:rFonts w:ascii="Arial" w:hAnsi="Arial" w:cs="Arial"/>
          <w:sz w:val="22"/>
        </w:rPr>
        <w:t xml:space="preserve"> makes every effort to provide excellent service to customers trave</w:t>
      </w:r>
      <w:r w:rsidR="0057398E">
        <w:rPr>
          <w:rFonts w:ascii="Arial" w:hAnsi="Arial" w:cs="Arial"/>
          <w:sz w:val="22"/>
        </w:rPr>
        <w:t>l</w:t>
      </w:r>
      <w:r w:rsidR="006211FB" w:rsidRPr="00314B3F">
        <w:rPr>
          <w:rFonts w:ascii="Arial" w:hAnsi="Arial" w:cs="Arial"/>
          <w:sz w:val="22"/>
        </w:rPr>
        <w:t xml:space="preserve">ling from Spain to visit </w:t>
      </w:r>
      <w:r w:rsidR="00FD0234">
        <w:rPr>
          <w:rFonts w:ascii="Arial" w:hAnsi="Arial" w:cs="Arial"/>
          <w:sz w:val="22"/>
        </w:rPr>
        <w:t>Miami Beach, Florida.</w:t>
      </w:r>
    </w:p>
    <w:p w14:paraId="095898BD" w14:textId="0371DADD" w:rsidR="00856FCC" w:rsidRPr="00314B3F" w:rsidRDefault="00BE7E78" w:rsidP="001136E2">
      <w:pPr>
        <w:pStyle w:val="Heading1"/>
      </w:pPr>
      <w:bookmarkStart w:id="3" w:name="_Toc105714677"/>
      <w:r>
        <w:t>Hofstede Cultural Dimensions. Country comparison</w:t>
      </w:r>
      <w:r w:rsidR="00856FCC" w:rsidRPr="00314B3F">
        <w:t xml:space="preserve"> </w:t>
      </w:r>
      <w:bookmarkEnd w:id="3"/>
    </w:p>
    <w:p w14:paraId="11DE2B8F" w14:textId="1A113477" w:rsidR="00637E4F" w:rsidRPr="00314B3F" w:rsidRDefault="00637E4F" w:rsidP="001136E2">
      <w:pPr>
        <w:spacing w:line="360" w:lineRule="auto"/>
        <w:jc w:val="both"/>
        <w:rPr>
          <w:rFonts w:ascii="Arial" w:hAnsi="Arial" w:cs="Arial"/>
          <w:sz w:val="22"/>
        </w:rPr>
      </w:pPr>
      <w:r w:rsidRPr="00314B3F">
        <w:rPr>
          <w:rFonts w:ascii="Arial" w:hAnsi="Arial" w:cs="Arial"/>
          <w:sz w:val="22"/>
        </w:rPr>
        <w:t xml:space="preserve">In Hofstede’s </w:t>
      </w:r>
      <w:r w:rsidR="00A560EA" w:rsidRPr="00314B3F">
        <w:rPr>
          <w:rFonts w:ascii="Arial" w:hAnsi="Arial" w:cs="Arial"/>
          <w:sz w:val="22"/>
        </w:rPr>
        <w:t>c</w:t>
      </w:r>
      <w:r w:rsidRPr="00314B3F">
        <w:rPr>
          <w:rFonts w:ascii="Arial" w:hAnsi="Arial" w:cs="Arial"/>
          <w:sz w:val="22"/>
        </w:rPr>
        <w:t xml:space="preserve">ultural </w:t>
      </w:r>
      <w:r w:rsidR="00A560EA" w:rsidRPr="00314B3F">
        <w:rPr>
          <w:rFonts w:ascii="Arial" w:hAnsi="Arial" w:cs="Arial"/>
          <w:sz w:val="22"/>
        </w:rPr>
        <w:t>d</w:t>
      </w:r>
      <w:r w:rsidRPr="00314B3F">
        <w:rPr>
          <w:rFonts w:ascii="Arial" w:hAnsi="Arial" w:cs="Arial"/>
          <w:sz w:val="22"/>
        </w:rPr>
        <w:t xml:space="preserve">imensions </w:t>
      </w:r>
      <w:r w:rsidR="00A560EA" w:rsidRPr="00314B3F">
        <w:rPr>
          <w:rFonts w:ascii="Arial" w:hAnsi="Arial" w:cs="Arial"/>
          <w:sz w:val="22"/>
        </w:rPr>
        <w:t>t</w:t>
      </w:r>
      <w:r w:rsidRPr="00314B3F">
        <w:rPr>
          <w:rFonts w:ascii="Arial" w:hAnsi="Arial" w:cs="Arial"/>
          <w:sz w:val="22"/>
        </w:rPr>
        <w:t>heory</w:t>
      </w:r>
      <w:r w:rsidR="00A560EA" w:rsidRPr="00314B3F">
        <w:rPr>
          <w:rFonts w:ascii="Arial" w:hAnsi="Arial" w:cs="Arial"/>
          <w:sz w:val="22"/>
        </w:rPr>
        <w:t xml:space="preserve">, the </w:t>
      </w:r>
      <w:r w:rsidR="00C1258B" w:rsidRPr="00314B3F">
        <w:rPr>
          <w:rFonts w:ascii="Arial" w:hAnsi="Arial" w:cs="Arial"/>
          <w:sz w:val="22"/>
        </w:rPr>
        <w:t xml:space="preserve">traditional </w:t>
      </w:r>
      <w:r w:rsidR="00A560EA" w:rsidRPr="00314B3F">
        <w:rPr>
          <w:rFonts w:ascii="Arial" w:hAnsi="Arial" w:cs="Arial"/>
          <w:sz w:val="22"/>
        </w:rPr>
        <w:t xml:space="preserve">communication framework in </w:t>
      </w:r>
      <w:r w:rsidR="0057398E">
        <w:rPr>
          <w:rFonts w:ascii="Arial" w:hAnsi="Arial" w:cs="Arial"/>
          <w:sz w:val="22"/>
        </w:rPr>
        <w:t xml:space="preserve">a </w:t>
      </w:r>
      <w:r w:rsidR="00A560EA" w:rsidRPr="00314B3F">
        <w:rPr>
          <w:rFonts w:ascii="Arial" w:hAnsi="Arial" w:cs="Arial"/>
          <w:sz w:val="22"/>
        </w:rPr>
        <w:t>cross-cultural set</w:t>
      </w:r>
      <w:r w:rsidR="0057398E">
        <w:rPr>
          <w:rFonts w:ascii="Arial" w:hAnsi="Arial" w:cs="Arial"/>
          <w:sz w:val="22"/>
        </w:rPr>
        <w:t>-</w:t>
      </w:r>
      <w:r w:rsidR="00A560EA" w:rsidRPr="00314B3F">
        <w:rPr>
          <w:rFonts w:ascii="Arial" w:hAnsi="Arial" w:cs="Arial"/>
          <w:sz w:val="22"/>
        </w:rPr>
        <w:t xml:space="preserve">up </w:t>
      </w:r>
      <w:r w:rsidR="007F3F4F" w:rsidRPr="00314B3F">
        <w:rPr>
          <w:rFonts w:ascii="Arial" w:hAnsi="Arial" w:cs="Arial"/>
          <w:sz w:val="22"/>
        </w:rPr>
        <w:t xml:space="preserve">may affect the peoples’ behaviour </w:t>
      </w:r>
      <w:r w:rsidR="005035DD" w:rsidRPr="00314B3F">
        <w:rPr>
          <w:rFonts w:ascii="Arial" w:hAnsi="Arial" w:cs="Arial"/>
          <w:sz w:val="22"/>
        </w:rPr>
        <w:t xml:space="preserve">while several dimensions </w:t>
      </w:r>
      <w:r w:rsidR="006B19F7" w:rsidRPr="00314B3F">
        <w:rPr>
          <w:rFonts w:ascii="Arial" w:hAnsi="Arial" w:cs="Arial"/>
          <w:sz w:val="22"/>
        </w:rPr>
        <w:t>include</w:t>
      </w:r>
      <w:r w:rsidR="005035DD" w:rsidRPr="00314B3F">
        <w:rPr>
          <w:rFonts w:ascii="Arial" w:hAnsi="Arial" w:cs="Arial"/>
          <w:sz w:val="22"/>
        </w:rPr>
        <w:t xml:space="preserve"> the cultural </w:t>
      </w:r>
      <w:r w:rsidR="006B19F7" w:rsidRPr="00314B3F">
        <w:rPr>
          <w:rFonts w:ascii="Arial" w:hAnsi="Arial" w:cs="Arial"/>
          <w:sz w:val="22"/>
        </w:rPr>
        <w:t>behaviour</w:t>
      </w:r>
      <w:r w:rsidR="005035DD" w:rsidRPr="00314B3F">
        <w:rPr>
          <w:rFonts w:ascii="Arial" w:hAnsi="Arial" w:cs="Arial"/>
          <w:sz w:val="22"/>
        </w:rPr>
        <w:t xml:space="preserve"> pattern like individualism-collectivism, femininity-masculinity, etc</w:t>
      </w:r>
      <w:r w:rsidR="008D3476">
        <w:rPr>
          <w:rFonts w:ascii="Arial" w:hAnsi="Arial" w:cs="Arial"/>
          <w:sz w:val="22"/>
        </w:rPr>
        <w:t xml:space="preserve"> </w:t>
      </w:r>
      <w:r w:rsidR="008D3476" w:rsidRPr="008D3476">
        <w:rPr>
          <w:rFonts w:ascii="Arial" w:hAnsi="Arial" w:cs="Arial"/>
          <w:color w:val="000000"/>
          <w:sz w:val="22"/>
          <w:shd w:val="clear" w:color="auto" w:fill="FFFFFF"/>
        </w:rPr>
        <w:t>(Singh, 2013)</w:t>
      </w:r>
      <w:r w:rsidR="005035DD" w:rsidRPr="008D3476">
        <w:rPr>
          <w:rFonts w:ascii="Arial" w:hAnsi="Arial" w:cs="Arial"/>
          <w:sz w:val="22"/>
        </w:rPr>
        <w:t>.</w:t>
      </w:r>
      <w:r w:rsidR="005035DD" w:rsidRPr="00314B3F">
        <w:rPr>
          <w:rFonts w:ascii="Arial" w:hAnsi="Arial" w:cs="Arial"/>
          <w:sz w:val="22"/>
        </w:rPr>
        <w:t xml:space="preserve"> </w:t>
      </w:r>
    </w:p>
    <w:p w14:paraId="2883F62A" w14:textId="2D28D031" w:rsidR="005136FD" w:rsidRDefault="00C0649D" w:rsidP="001136E2">
      <w:pPr>
        <w:spacing w:line="360" w:lineRule="auto"/>
        <w:jc w:val="both"/>
        <w:rPr>
          <w:rFonts w:ascii="Arial" w:hAnsi="Arial" w:cs="Arial"/>
          <w:sz w:val="22"/>
        </w:rPr>
      </w:pPr>
      <w:r>
        <w:rPr>
          <w:rFonts w:ascii="Arial" w:hAnsi="Arial" w:cs="Arial"/>
          <w:noProof/>
          <w:sz w:val="22"/>
        </w:rPr>
        <w:lastRenderedPageBreak/>
        <w:drawing>
          <wp:inline distT="0" distB="0" distL="0" distR="0" wp14:anchorId="64D00A72" wp14:editId="11240036">
            <wp:extent cx="5731510" cy="5104130"/>
            <wp:effectExtent l="0" t="0" r="2540" b="127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104130"/>
                    </a:xfrm>
                    <a:prstGeom prst="rect">
                      <a:avLst/>
                    </a:prstGeom>
                  </pic:spPr>
                </pic:pic>
              </a:graphicData>
            </a:graphic>
          </wp:inline>
        </w:drawing>
      </w:r>
    </w:p>
    <w:p w14:paraId="11C7B79A" w14:textId="3902D1FC" w:rsidR="00C0649D" w:rsidRDefault="00C0649D" w:rsidP="001136E2">
      <w:pPr>
        <w:spacing w:line="360" w:lineRule="auto"/>
        <w:jc w:val="both"/>
        <w:rPr>
          <w:rFonts w:ascii="Arial" w:hAnsi="Arial" w:cs="Arial"/>
          <w:sz w:val="22"/>
        </w:rPr>
      </w:pPr>
      <w:r>
        <w:rPr>
          <w:rFonts w:ascii="Arial" w:hAnsi="Arial" w:cs="Arial"/>
          <w:sz w:val="22"/>
        </w:rPr>
        <w:t xml:space="preserve">Figure-1: </w:t>
      </w:r>
    </w:p>
    <w:p w14:paraId="2AE72168" w14:textId="77777777" w:rsidR="002F1472" w:rsidRPr="00F35C05" w:rsidRDefault="002F1472" w:rsidP="001136E2">
      <w:pPr>
        <w:spacing w:line="360" w:lineRule="auto"/>
        <w:jc w:val="both"/>
        <w:rPr>
          <w:rFonts w:ascii="Arial" w:hAnsi="Arial" w:cs="Arial"/>
          <w:b/>
          <w:bCs/>
          <w:sz w:val="22"/>
        </w:rPr>
      </w:pPr>
      <w:r w:rsidRPr="00F35C05">
        <w:rPr>
          <w:rFonts w:ascii="Arial" w:hAnsi="Arial" w:cs="Arial"/>
          <w:b/>
          <w:bCs/>
          <w:sz w:val="22"/>
        </w:rPr>
        <w:t>Power Distance:</w:t>
      </w:r>
    </w:p>
    <w:p w14:paraId="233DAEC4" w14:textId="5D7E2E11" w:rsidR="00C0649D" w:rsidRDefault="00485883" w:rsidP="001136E2">
      <w:pPr>
        <w:spacing w:line="360" w:lineRule="auto"/>
        <w:jc w:val="both"/>
        <w:rPr>
          <w:rFonts w:ascii="Arial" w:hAnsi="Arial" w:cs="Arial"/>
          <w:sz w:val="22"/>
        </w:rPr>
      </w:pPr>
      <w:r>
        <w:rPr>
          <w:rFonts w:ascii="Arial" w:hAnsi="Arial" w:cs="Arial"/>
          <w:sz w:val="22"/>
        </w:rPr>
        <w:t xml:space="preserve">With a score of 39 on this dimension, Canadian culture is marked by interdependence among its inhabitants and there is value placed on egalitarianism. It is customary for managers and staff members to consult one another and to share information freely </w:t>
      </w:r>
      <w:r w:rsidR="002F1472">
        <w:rPr>
          <w:rFonts w:ascii="Arial" w:hAnsi="Arial" w:cs="Arial"/>
          <w:sz w:val="22"/>
        </w:rPr>
        <w:t>like</w:t>
      </w:r>
      <w:r>
        <w:rPr>
          <w:rFonts w:ascii="Arial" w:hAnsi="Arial" w:cs="Arial"/>
          <w:sz w:val="22"/>
        </w:rPr>
        <w:t xml:space="preserve"> United States </w:t>
      </w:r>
      <w:r w:rsidR="002F1472">
        <w:rPr>
          <w:rFonts w:ascii="Arial" w:hAnsi="Arial" w:cs="Arial"/>
          <w:sz w:val="22"/>
        </w:rPr>
        <w:t>where the score is only 1% higher.</w:t>
      </w:r>
    </w:p>
    <w:p w14:paraId="1F38FC64" w14:textId="51BB760C" w:rsidR="002F1472" w:rsidRPr="00F35C05" w:rsidRDefault="002F1472" w:rsidP="001136E2">
      <w:pPr>
        <w:spacing w:line="360" w:lineRule="auto"/>
        <w:jc w:val="both"/>
        <w:rPr>
          <w:rFonts w:ascii="Arial" w:hAnsi="Arial" w:cs="Arial"/>
          <w:b/>
          <w:bCs/>
          <w:sz w:val="22"/>
        </w:rPr>
      </w:pPr>
      <w:r w:rsidRPr="00F35C05">
        <w:rPr>
          <w:rFonts w:ascii="Arial" w:hAnsi="Arial" w:cs="Arial"/>
          <w:b/>
          <w:bCs/>
          <w:sz w:val="22"/>
        </w:rPr>
        <w:t>Individualism:</w:t>
      </w:r>
    </w:p>
    <w:p w14:paraId="1FAC8480" w14:textId="4D17382F" w:rsidR="002F1472" w:rsidRDefault="002F1472" w:rsidP="001136E2">
      <w:pPr>
        <w:spacing w:line="360" w:lineRule="auto"/>
        <w:jc w:val="both"/>
        <w:rPr>
          <w:rFonts w:ascii="Arial" w:hAnsi="Arial" w:cs="Arial"/>
          <w:sz w:val="22"/>
        </w:rPr>
      </w:pPr>
      <w:r>
        <w:rPr>
          <w:rFonts w:ascii="Arial" w:hAnsi="Arial" w:cs="Arial"/>
          <w:sz w:val="22"/>
        </w:rPr>
        <w:t xml:space="preserve">Canada scores 80 on this </w:t>
      </w:r>
      <w:r w:rsidR="00863DC4">
        <w:rPr>
          <w:rFonts w:ascii="Arial" w:hAnsi="Arial" w:cs="Arial"/>
          <w:sz w:val="22"/>
        </w:rPr>
        <w:t>dimension (</w:t>
      </w:r>
      <w:r>
        <w:rPr>
          <w:rFonts w:ascii="Arial" w:hAnsi="Arial" w:cs="Arial"/>
          <w:sz w:val="22"/>
        </w:rPr>
        <w:t>its highest dimension score) and can be characterized as an individualist culture.</w:t>
      </w:r>
      <w:r w:rsidR="00863DC4">
        <w:rPr>
          <w:rFonts w:ascii="Arial" w:hAnsi="Arial" w:cs="Arial"/>
          <w:sz w:val="22"/>
        </w:rPr>
        <w:t xml:space="preserve"> On the other hand, America’s low score on Power Distance (40) in combination with one of the most individualist (91) cultures in the world reflects itself in the following: The American premise of “liberty and justice for all”.</w:t>
      </w:r>
    </w:p>
    <w:p w14:paraId="6718F6E4" w14:textId="77777777" w:rsidR="00F35C05" w:rsidRDefault="00F35C05" w:rsidP="001136E2">
      <w:pPr>
        <w:spacing w:line="360" w:lineRule="auto"/>
        <w:jc w:val="both"/>
        <w:rPr>
          <w:rFonts w:ascii="Arial" w:hAnsi="Arial" w:cs="Arial"/>
          <w:b/>
          <w:bCs/>
          <w:sz w:val="22"/>
        </w:rPr>
      </w:pPr>
    </w:p>
    <w:p w14:paraId="03FAD1B0" w14:textId="06F10351" w:rsidR="00863DC4" w:rsidRPr="00F35C05" w:rsidRDefault="00863DC4" w:rsidP="001136E2">
      <w:pPr>
        <w:spacing w:line="360" w:lineRule="auto"/>
        <w:jc w:val="both"/>
        <w:rPr>
          <w:rFonts w:ascii="Arial" w:hAnsi="Arial" w:cs="Arial"/>
          <w:b/>
          <w:bCs/>
          <w:sz w:val="22"/>
        </w:rPr>
      </w:pPr>
      <w:r w:rsidRPr="00F35C05">
        <w:rPr>
          <w:rFonts w:ascii="Arial" w:hAnsi="Arial" w:cs="Arial"/>
          <w:b/>
          <w:bCs/>
          <w:sz w:val="22"/>
        </w:rPr>
        <w:lastRenderedPageBreak/>
        <w:t>Masculinity:</w:t>
      </w:r>
    </w:p>
    <w:p w14:paraId="1B122A28" w14:textId="6D385F21" w:rsidR="00863DC4" w:rsidRDefault="00863DC4" w:rsidP="001136E2">
      <w:pPr>
        <w:spacing w:line="360" w:lineRule="auto"/>
        <w:jc w:val="both"/>
        <w:rPr>
          <w:rFonts w:ascii="Arial" w:hAnsi="Arial" w:cs="Arial"/>
          <w:sz w:val="22"/>
        </w:rPr>
      </w:pPr>
      <w:r>
        <w:rPr>
          <w:rFonts w:ascii="Arial" w:hAnsi="Arial" w:cs="Arial"/>
          <w:sz w:val="22"/>
        </w:rPr>
        <w:t xml:space="preserve">The score of the US on Masculinity is high at </w:t>
      </w:r>
      <w:r w:rsidR="00050F6D">
        <w:rPr>
          <w:rFonts w:ascii="Arial" w:hAnsi="Arial" w:cs="Arial"/>
          <w:sz w:val="22"/>
        </w:rPr>
        <w:t>62, and this can be seen in the typical American behavioural patterns. Canada scores 52 on this dimension and can be characterized as a moderately “Masculine” society.</w:t>
      </w:r>
    </w:p>
    <w:p w14:paraId="26A66229" w14:textId="4FEF940B" w:rsidR="00050F6D" w:rsidRPr="00F35C05" w:rsidRDefault="00050F6D" w:rsidP="001136E2">
      <w:pPr>
        <w:spacing w:line="360" w:lineRule="auto"/>
        <w:jc w:val="both"/>
        <w:rPr>
          <w:rFonts w:ascii="Arial" w:hAnsi="Arial" w:cs="Arial"/>
          <w:b/>
          <w:bCs/>
          <w:sz w:val="22"/>
        </w:rPr>
      </w:pPr>
      <w:r w:rsidRPr="00F35C05">
        <w:rPr>
          <w:rFonts w:ascii="Arial" w:hAnsi="Arial" w:cs="Arial"/>
          <w:b/>
          <w:bCs/>
          <w:sz w:val="22"/>
        </w:rPr>
        <w:t>Uncertainty Avoidance:</w:t>
      </w:r>
    </w:p>
    <w:p w14:paraId="350F43D6" w14:textId="0A51381E" w:rsidR="00050F6D" w:rsidRDefault="00050F6D" w:rsidP="001136E2">
      <w:pPr>
        <w:spacing w:line="360" w:lineRule="auto"/>
        <w:jc w:val="both"/>
        <w:rPr>
          <w:rFonts w:ascii="Arial" w:hAnsi="Arial" w:cs="Arial"/>
          <w:sz w:val="22"/>
        </w:rPr>
      </w:pPr>
      <w:r>
        <w:rPr>
          <w:rFonts w:ascii="Arial" w:hAnsi="Arial" w:cs="Arial"/>
          <w:sz w:val="22"/>
        </w:rPr>
        <w:t xml:space="preserve">The Us scores a low 46 and </w:t>
      </w:r>
      <w:r w:rsidR="00E45C5A">
        <w:rPr>
          <w:rFonts w:ascii="Arial" w:hAnsi="Arial" w:cs="Arial"/>
          <w:sz w:val="22"/>
        </w:rPr>
        <w:t>therefore</w:t>
      </w:r>
      <w:r>
        <w:rPr>
          <w:rFonts w:ascii="Arial" w:hAnsi="Arial" w:cs="Arial"/>
          <w:sz w:val="22"/>
        </w:rPr>
        <w:t xml:space="preserve">, the perceived context in which Americans find themselves will impact </w:t>
      </w:r>
      <w:r w:rsidR="001D7237">
        <w:rPr>
          <w:rFonts w:ascii="Arial" w:hAnsi="Arial" w:cs="Arial"/>
          <w:sz w:val="22"/>
        </w:rPr>
        <w:t>their behaviour more than if the culture would have either scored higher or lower. Canada score is 48 and Canadian culture is more “uncertainty accepting” that indicates an easy acceptance of new ideas, trying something new or different.</w:t>
      </w:r>
    </w:p>
    <w:p w14:paraId="73753BEC" w14:textId="1F4BF9D4" w:rsidR="001D7237" w:rsidRPr="00F35C05" w:rsidRDefault="001D7237" w:rsidP="001136E2">
      <w:pPr>
        <w:spacing w:line="360" w:lineRule="auto"/>
        <w:jc w:val="both"/>
        <w:rPr>
          <w:rFonts w:ascii="Arial" w:hAnsi="Arial" w:cs="Arial"/>
          <w:b/>
          <w:bCs/>
          <w:sz w:val="22"/>
        </w:rPr>
      </w:pPr>
      <w:r w:rsidRPr="00F35C05">
        <w:rPr>
          <w:rFonts w:ascii="Arial" w:hAnsi="Arial" w:cs="Arial"/>
          <w:b/>
          <w:bCs/>
          <w:sz w:val="22"/>
        </w:rPr>
        <w:t>Long Term Orientation:</w:t>
      </w:r>
    </w:p>
    <w:p w14:paraId="40BC0518" w14:textId="7DFEB34A" w:rsidR="001D7237" w:rsidRDefault="001D7237" w:rsidP="001136E2">
      <w:pPr>
        <w:spacing w:line="360" w:lineRule="auto"/>
        <w:jc w:val="both"/>
        <w:rPr>
          <w:rFonts w:ascii="Arial" w:hAnsi="Arial" w:cs="Arial"/>
          <w:sz w:val="22"/>
        </w:rPr>
      </w:pPr>
      <w:r>
        <w:rPr>
          <w:rFonts w:ascii="Arial" w:hAnsi="Arial" w:cs="Arial"/>
          <w:sz w:val="22"/>
        </w:rPr>
        <w:t xml:space="preserve">United States have a low score of 26 on this dimension </w:t>
      </w:r>
      <w:r w:rsidR="008B1EB1">
        <w:rPr>
          <w:rFonts w:ascii="Arial" w:hAnsi="Arial" w:cs="Arial"/>
          <w:sz w:val="22"/>
        </w:rPr>
        <w:t>which means that Americans are prone to analyse new information to check whether it is true or not. Canada sore is 36 making it a normative society where people have strong concerns with establishing the absolute truth.</w:t>
      </w:r>
    </w:p>
    <w:p w14:paraId="2F310E47" w14:textId="446BEA03" w:rsidR="008B1EB1" w:rsidRDefault="008B1EB1" w:rsidP="001136E2">
      <w:pPr>
        <w:spacing w:line="360" w:lineRule="auto"/>
        <w:jc w:val="both"/>
        <w:rPr>
          <w:rFonts w:ascii="Arial" w:hAnsi="Arial" w:cs="Arial"/>
          <w:sz w:val="22"/>
        </w:rPr>
      </w:pPr>
      <w:r w:rsidRPr="00F35C05">
        <w:rPr>
          <w:rFonts w:ascii="Arial" w:hAnsi="Arial" w:cs="Arial"/>
          <w:b/>
          <w:bCs/>
          <w:sz w:val="22"/>
        </w:rPr>
        <w:t>Indulgence</w:t>
      </w:r>
      <w:r>
        <w:rPr>
          <w:rFonts w:ascii="Arial" w:hAnsi="Arial" w:cs="Arial"/>
          <w:sz w:val="22"/>
        </w:rPr>
        <w:t>:</w:t>
      </w:r>
    </w:p>
    <w:p w14:paraId="7AFD4D47" w14:textId="73505B99" w:rsidR="008B1EB1" w:rsidRDefault="008B1EB1" w:rsidP="001136E2">
      <w:pPr>
        <w:spacing w:line="360" w:lineRule="auto"/>
        <w:jc w:val="both"/>
        <w:rPr>
          <w:rFonts w:ascii="Arial" w:hAnsi="Arial" w:cs="Arial"/>
          <w:sz w:val="22"/>
        </w:rPr>
      </w:pPr>
      <w:r>
        <w:rPr>
          <w:rFonts w:ascii="Arial" w:hAnsi="Arial" w:cs="Arial"/>
          <w:sz w:val="22"/>
        </w:rPr>
        <w:t>The United States</w:t>
      </w:r>
      <w:r w:rsidR="00D81714">
        <w:rPr>
          <w:rFonts w:ascii="Arial" w:hAnsi="Arial" w:cs="Arial"/>
          <w:sz w:val="22"/>
        </w:rPr>
        <w:t xml:space="preserve"> and Canada scores</w:t>
      </w:r>
      <w:r>
        <w:rPr>
          <w:rFonts w:ascii="Arial" w:hAnsi="Arial" w:cs="Arial"/>
          <w:sz w:val="22"/>
        </w:rPr>
        <w:t xml:space="preserve"> as an indulgent society on this dimension</w:t>
      </w:r>
      <w:r w:rsidR="00D81714">
        <w:rPr>
          <w:rFonts w:ascii="Arial" w:hAnsi="Arial" w:cs="Arial"/>
          <w:sz w:val="22"/>
        </w:rPr>
        <w:t xml:space="preserve"> </w:t>
      </w:r>
      <w:r>
        <w:rPr>
          <w:rFonts w:ascii="Arial" w:hAnsi="Arial" w:cs="Arial"/>
          <w:sz w:val="22"/>
        </w:rPr>
        <w:t>(68)</w:t>
      </w:r>
      <w:r w:rsidR="00D81714">
        <w:rPr>
          <w:rFonts w:ascii="Arial" w:hAnsi="Arial" w:cs="Arial"/>
          <w:sz w:val="22"/>
        </w:rPr>
        <w:t xml:space="preserve">. </w:t>
      </w:r>
      <w:r w:rsidR="008E775C">
        <w:rPr>
          <w:rFonts w:ascii="Arial" w:hAnsi="Arial" w:cs="Arial"/>
          <w:sz w:val="22"/>
        </w:rPr>
        <w:t>Generally,</w:t>
      </w:r>
      <w:r w:rsidR="00D81714">
        <w:rPr>
          <w:rFonts w:ascii="Arial" w:hAnsi="Arial" w:cs="Arial"/>
          <w:sz w:val="22"/>
        </w:rPr>
        <w:t xml:space="preserve"> people exhibit a willingness to realise their impulses and desires with regard to enjoying life and having fun.</w:t>
      </w:r>
    </w:p>
    <w:p w14:paraId="7B0D6814" w14:textId="43EF3F7D" w:rsidR="007931AF" w:rsidRPr="00314B3F" w:rsidRDefault="007931AF" w:rsidP="001136E2">
      <w:pPr>
        <w:spacing w:line="360" w:lineRule="auto"/>
        <w:jc w:val="both"/>
        <w:rPr>
          <w:rFonts w:ascii="Arial" w:hAnsi="Arial" w:cs="Arial"/>
          <w:sz w:val="22"/>
        </w:rPr>
      </w:pPr>
    </w:p>
    <w:p w14:paraId="1A7528B5" w14:textId="3D43DAB8" w:rsidR="00B73EB7" w:rsidRPr="00314B3F" w:rsidRDefault="00E903DB" w:rsidP="001136E2">
      <w:pPr>
        <w:pStyle w:val="Heading2"/>
        <w:spacing w:line="360" w:lineRule="auto"/>
        <w:rPr>
          <w:rFonts w:cs="Arial"/>
        </w:rPr>
      </w:pPr>
      <w:bookmarkStart w:id="4" w:name="_Toc105714678"/>
      <w:r w:rsidRPr="00314B3F">
        <w:rPr>
          <w:rFonts w:cs="Arial"/>
        </w:rPr>
        <w:t xml:space="preserve">Guest Service of </w:t>
      </w:r>
      <w:r w:rsidR="00B73EB7" w:rsidRPr="00314B3F">
        <w:rPr>
          <w:rFonts w:cs="Arial"/>
        </w:rPr>
        <w:t>The Meridian Hotel</w:t>
      </w:r>
      <w:bookmarkEnd w:id="4"/>
    </w:p>
    <w:p w14:paraId="1BA7686B" w14:textId="6782237A" w:rsidR="00B73EB7" w:rsidRPr="00314B3F" w:rsidRDefault="00C965E5" w:rsidP="001136E2">
      <w:pPr>
        <w:spacing w:line="360" w:lineRule="auto"/>
        <w:jc w:val="both"/>
        <w:rPr>
          <w:rFonts w:ascii="Arial" w:hAnsi="Arial" w:cs="Arial"/>
          <w:sz w:val="22"/>
        </w:rPr>
      </w:pPr>
      <w:r w:rsidRPr="00314B3F">
        <w:rPr>
          <w:rFonts w:ascii="Arial" w:hAnsi="Arial" w:cs="Arial"/>
          <w:sz w:val="22"/>
        </w:rPr>
        <w:t>H</w:t>
      </w:r>
      <w:r w:rsidR="00B73EB7" w:rsidRPr="00314B3F">
        <w:rPr>
          <w:rFonts w:ascii="Arial" w:hAnsi="Arial" w:cs="Arial"/>
          <w:sz w:val="22"/>
        </w:rPr>
        <w:t xml:space="preserve">otels </w:t>
      </w:r>
      <w:r w:rsidR="00BC1CBA" w:rsidRPr="00314B3F">
        <w:rPr>
          <w:rFonts w:ascii="Arial" w:hAnsi="Arial" w:cs="Arial"/>
          <w:sz w:val="22"/>
        </w:rPr>
        <w:t xml:space="preserve">often </w:t>
      </w:r>
      <w:r w:rsidR="00B73EB7" w:rsidRPr="00314B3F">
        <w:rPr>
          <w:rFonts w:ascii="Arial" w:hAnsi="Arial" w:cs="Arial"/>
          <w:sz w:val="22"/>
        </w:rPr>
        <w:t>face significant</w:t>
      </w:r>
      <w:r w:rsidR="00BC1CBA" w:rsidRPr="00314B3F">
        <w:rPr>
          <w:rFonts w:ascii="Arial" w:hAnsi="Arial" w:cs="Arial"/>
          <w:sz w:val="22"/>
        </w:rPr>
        <w:t xml:space="preserve"> challenges in</w:t>
      </w:r>
      <w:r w:rsidR="00B73EB7" w:rsidRPr="00314B3F">
        <w:rPr>
          <w:rFonts w:ascii="Arial" w:hAnsi="Arial" w:cs="Arial"/>
          <w:sz w:val="22"/>
        </w:rPr>
        <w:t xml:space="preserve"> marketing, price, and customer satisfaction</w:t>
      </w:r>
      <w:r w:rsidR="00BC1CBA" w:rsidRPr="00314B3F">
        <w:rPr>
          <w:rFonts w:ascii="Arial" w:hAnsi="Arial" w:cs="Arial"/>
          <w:sz w:val="22"/>
        </w:rPr>
        <w:t xml:space="preserve"> even before the COVID-19 pandemic which</w:t>
      </w:r>
      <w:r w:rsidR="00B73EB7" w:rsidRPr="00314B3F">
        <w:rPr>
          <w:rFonts w:ascii="Arial" w:hAnsi="Arial" w:cs="Arial"/>
          <w:sz w:val="22"/>
        </w:rPr>
        <w:t xml:space="preserve"> demonstrates how they </w:t>
      </w:r>
      <w:r w:rsidR="00BC1CBA" w:rsidRPr="00314B3F">
        <w:rPr>
          <w:rFonts w:ascii="Arial" w:hAnsi="Arial" w:cs="Arial"/>
          <w:sz w:val="22"/>
        </w:rPr>
        <w:t>need to rebuild</w:t>
      </w:r>
      <w:r w:rsidR="00B73EB7" w:rsidRPr="00314B3F">
        <w:rPr>
          <w:rFonts w:ascii="Arial" w:hAnsi="Arial" w:cs="Arial"/>
          <w:sz w:val="22"/>
        </w:rPr>
        <w:t xml:space="preserve"> </w:t>
      </w:r>
      <w:r w:rsidR="00BC1CBA" w:rsidRPr="00314B3F">
        <w:rPr>
          <w:rFonts w:ascii="Arial" w:hAnsi="Arial" w:cs="Arial"/>
          <w:sz w:val="22"/>
        </w:rPr>
        <w:t xml:space="preserve">the hospitality management with more effective use of resources and with more professionalism pushing the </w:t>
      </w:r>
      <w:r w:rsidR="00B73EB7" w:rsidRPr="00314B3F">
        <w:rPr>
          <w:rFonts w:ascii="Arial" w:hAnsi="Arial" w:cs="Arial"/>
          <w:sz w:val="22"/>
        </w:rPr>
        <w:t>inventive mindsets</w:t>
      </w:r>
      <w:r w:rsidR="00D71FCD" w:rsidRPr="00314B3F">
        <w:rPr>
          <w:rFonts w:ascii="Arial" w:hAnsi="Arial" w:cs="Arial"/>
          <w:sz w:val="22"/>
        </w:rPr>
        <w:t xml:space="preserve"> </w:t>
      </w:r>
      <w:r w:rsidR="00840582" w:rsidRPr="00314B3F">
        <w:rPr>
          <w:rFonts w:ascii="Arial" w:hAnsi="Arial" w:cs="Arial"/>
          <w:sz w:val="22"/>
        </w:rPr>
        <w:t>(Walsh, 2015)</w:t>
      </w:r>
      <w:r w:rsidR="00B73EB7" w:rsidRPr="00314B3F">
        <w:rPr>
          <w:rFonts w:ascii="Arial" w:hAnsi="Arial" w:cs="Arial"/>
          <w:sz w:val="22"/>
        </w:rPr>
        <w:t xml:space="preserve">. </w:t>
      </w:r>
      <w:r w:rsidR="00FA7FC1" w:rsidRPr="00314B3F">
        <w:rPr>
          <w:rFonts w:ascii="Arial" w:hAnsi="Arial" w:cs="Arial"/>
          <w:sz w:val="22"/>
        </w:rPr>
        <w:t>Most</w:t>
      </w:r>
      <w:r w:rsidR="00B73EB7" w:rsidRPr="00314B3F">
        <w:rPr>
          <w:rFonts w:ascii="Arial" w:hAnsi="Arial" w:cs="Arial"/>
          <w:sz w:val="22"/>
        </w:rPr>
        <w:t xml:space="preserve"> </w:t>
      </w:r>
      <w:r w:rsidR="00FA7FC1" w:rsidRPr="00314B3F">
        <w:rPr>
          <w:rFonts w:ascii="Arial" w:hAnsi="Arial" w:cs="Arial"/>
          <w:sz w:val="22"/>
        </w:rPr>
        <w:t>visitors</w:t>
      </w:r>
      <w:r w:rsidR="00B73EB7" w:rsidRPr="00314B3F">
        <w:rPr>
          <w:rFonts w:ascii="Arial" w:hAnsi="Arial" w:cs="Arial"/>
          <w:sz w:val="22"/>
        </w:rPr>
        <w:t xml:space="preserve"> that enter are well-off and willing to take risks</w:t>
      </w:r>
      <w:r w:rsidR="00FA7FC1" w:rsidRPr="00314B3F">
        <w:rPr>
          <w:rFonts w:ascii="Arial" w:hAnsi="Arial" w:cs="Arial"/>
          <w:sz w:val="22"/>
        </w:rPr>
        <w:t xml:space="preserve"> while h</w:t>
      </w:r>
      <w:r w:rsidR="00B73EB7" w:rsidRPr="00314B3F">
        <w:rPr>
          <w:rFonts w:ascii="Arial" w:hAnsi="Arial" w:cs="Arial"/>
          <w:sz w:val="22"/>
        </w:rPr>
        <w:t xml:space="preserve">otels are recognizing that </w:t>
      </w:r>
      <w:r w:rsidR="00FA7FC1" w:rsidRPr="00314B3F">
        <w:rPr>
          <w:rFonts w:ascii="Arial" w:hAnsi="Arial" w:cs="Arial"/>
          <w:sz w:val="22"/>
        </w:rPr>
        <w:t xml:space="preserve">flexibility for their </w:t>
      </w:r>
      <w:r w:rsidR="00B73EB7" w:rsidRPr="00314B3F">
        <w:rPr>
          <w:rFonts w:ascii="Arial" w:hAnsi="Arial" w:cs="Arial"/>
          <w:sz w:val="22"/>
        </w:rPr>
        <w:t xml:space="preserve">exposure </w:t>
      </w:r>
      <w:r w:rsidR="00FA7FC1" w:rsidRPr="00314B3F">
        <w:rPr>
          <w:rFonts w:ascii="Arial" w:hAnsi="Arial" w:cs="Arial"/>
          <w:sz w:val="22"/>
        </w:rPr>
        <w:t xml:space="preserve">which </w:t>
      </w:r>
      <w:r w:rsidR="00B73EB7" w:rsidRPr="00314B3F">
        <w:rPr>
          <w:rFonts w:ascii="Arial" w:hAnsi="Arial" w:cs="Arial"/>
          <w:sz w:val="22"/>
        </w:rPr>
        <w:t xml:space="preserve">is becoming a vital component of event success. </w:t>
      </w:r>
      <w:r w:rsidR="00D71FCD" w:rsidRPr="00314B3F">
        <w:rPr>
          <w:rFonts w:ascii="Arial" w:hAnsi="Arial" w:cs="Arial"/>
          <w:sz w:val="22"/>
        </w:rPr>
        <w:t xml:space="preserve">Cleanliness is a major factor in </w:t>
      </w:r>
      <w:r w:rsidR="0057398E">
        <w:rPr>
          <w:rFonts w:ascii="Arial" w:hAnsi="Arial" w:cs="Arial"/>
          <w:sz w:val="22"/>
        </w:rPr>
        <w:t xml:space="preserve">the </w:t>
      </w:r>
      <w:r w:rsidR="00D71FCD" w:rsidRPr="00314B3F">
        <w:rPr>
          <w:rFonts w:ascii="Arial" w:hAnsi="Arial" w:cs="Arial"/>
          <w:sz w:val="22"/>
        </w:rPr>
        <w:t>case of foreign visitors as</w:t>
      </w:r>
      <w:r w:rsidR="00B73EB7" w:rsidRPr="00314B3F">
        <w:rPr>
          <w:rFonts w:ascii="Arial" w:hAnsi="Arial" w:cs="Arial"/>
          <w:sz w:val="22"/>
        </w:rPr>
        <w:t xml:space="preserve"> unsanitary rooms have the greatest negative impact on client satisfaction</w:t>
      </w:r>
      <w:r w:rsidR="00D71FCD" w:rsidRPr="00314B3F">
        <w:rPr>
          <w:rFonts w:ascii="Arial" w:hAnsi="Arial" w:cs="Arial"/>
          <w:sz w:val="22"/>
        </w:rPr>
        <w:t xml:space="preserve"> thus c</w:t>
      </w:r>
      <w:r w:rsidR="00B73EB7" w:rsidRPr="00314B3F">
        <w:rPr>
          <w:rFonts w:ascii="Arial" w:hAnsi="Arial" w:cs="Arial"/>
          <w:sz w:val="22"/>
        </w:rPr>
        <w:t>leaning</w:t>
      </w:r>
      <w:r w:rsidR="006571AC" w:rsidRPr="00314B3F">
        <w:rPr>
          <w:rFonts w:ascii="Arial" w:hAnsi="Arial" w:cs="Arial"/>
          <w:sz w:val="22"/>
        </w:rPr>
        <w:t xml:space="preserve"> while being</w:t>
      </w:r>
      <w:r w:rsidR="00B73EB7" w:rsidRPr="00314B3F">
        <w:rPr>
          <w:rFonts w:ascii="Arial" w:hAnsi="Arial" w:cs="Arial"/>
          <w:sz w:val="22"/>
        </w:rPr>
        <w:t xml:space="preserve"> innovati</w:t>
      </w:r>
      <w:r w:rsidR="006571AC" w:rsidRPr="00314B3F">
        <w:rPr>
          <w:rFonts w:ascii="Arial" w:hAnsi="Arial" w:cs="Arial"/>
          <w:sz w:val="22"/>
        </w:rPr>
        <w:t>ve ensure</w:t>
      </w:r>
      <w:r w:rsidR="0057398E">
        <w:rPr>
          <w:rFonts w:ascii="Arial" w:hAnsi="Arial" w:cs="Arial"/>
          <w:sz w:val="22"/>
        </w:rPr>
        <w:t>s</w:t>
      </w:r>
      <w:r w:rsidR="006571AC" w:rsidRPr="00314B3F">
        <w:rPr>
          <w:rFonts w:ascii="Arial" w:hAnsi="Arial" w:cs="Arial"/>
          <w:sz w:val="22"/>
        </w:rPr>
        <w:t xml:space="preserve"> </w:t>
      </w:r>
      <w:r w:rsidR="00B73EB7" w:rsidRPr="00314B3F">
        <w:rPr>
          <w:rFonts w:ascii="Arial" w:hAnsi="Arial" w:cs="Arial"/>
          <w:sz w:val="22"/>
        </w:rPr>
        <w:t xml:space="preserve">personal </w:t>
      </w:r>
      <w:r w:rsidR="00C23370" w:rsidRPr="00314B3F">
        <w:rPr>
          <w:rFonts w:ascii="Arial" w:hAnsi="Arial" w:cs="Arial"/>
          <w:sz w:val="22"/>
        </w:rPr>
        <w:t>fulfilment</w:t>
      </w:r>
      <w:r w:rsidR="00B73EB7" w:rsidRPr="00314B3F">
        <w:rPr>
          <w:rFonts w:ascii="Arial" w:hAnsi="Arial" w:cs="Arial"/>
          <w:sz w:val="22"/>
        </w:rPr>
        <w:t xml:space="preserve">, </w:t>
      </w:r>
      <w:r w:rsidR="006571AC" w:rsidRPr="00314B3F">
        <w:rPr>
          <w:rFonts w:ascii="Arial" w:hAnsi="Arial" w:cs="Arial"/>
          <w:sz w:val="22"/>
        </w:rPr>
        <w:t xml:space="preserve">and </w:t>
      </w:r>
      <w:r w:rsidR="00B73EB7" w:rsidRPr="00314B3F">
        <w:rPr>
          <w:rFonts w:ascii="Arial" w:hAnsi="Arial" w:cs="Arial"/>
          <w:sz w:val="22"/>
        </w:rPr>
        <w:t>excellent hospitality</w:t>
      </w:r>
      <w:r w:rsidR="006571AC" w:rsidRPr="00314B3F">
        <w:rPr>
          <w:rFonts w:ascii="Arial" w:hAnsi="Arial" w:cs="Arial"/>
          <w:sz w:val="22"/>
        </w:rPr>
        <w:t xml:space="preserve"> and the</w:t>
      </w:r>
      <w:r w:rsidR="00B73EB7" w:rsidRPr="00314B3F">
        <w:rPr>
          <w:rFonts w:ascii="Arial" w:hAnsi="Arial" w:cs="Arial"/>
          <w:sz w:val="22"/>
        </w:rPr>
        <w:t xml:space="preserve"> environment are </w:t>
      </w:r>
      <w:r w:rsidR="006571AC" w:rsidRPr="00314B3F">
        <w:rPr>
          <w:rFonts w:ascii="Arial" w:hAnsi="Arial" w:cs="Arial"/>
          <w:sz w:val="22"/>
        </w:rPr>
        <w:t xml:space="preserve">also great issues while working in </w:t>
      </w:r>
      <w:r w:rsidR="0057398E">
        <w:rPr>
          <w:rFonts w:ascii="Arial" w:hAnsi="Arial" w:cs="Arial"/>
          <w:sz w:val="22"/>
        </w:rPr>
        <w:t xml:space="preserve">a </w:t>
      </w:r>
      <w:r w:rsidR="006571AC" w:rsidRPr="00314B3F">
        <w:rPr>
          <w:rFonts w:ascii="Arial" w:hAnsi="Arial" w:cs="Arial"/>
          <w:sz w:val="22"/>
        </w:rPr>
        <w:t>multicultural set</w:t>
      </w:r>
      <w:r w:rsidR="0057398E">
        <w:rPr>
          <w:rFonts w:ascii="Arial" w:hAnsi="Arial" w:cs="Arial"/>
          <w:sz w:val="22"/>
        </w:rPr>
        <w:t>-</w:t>
      </w:r>
      <w:r w:rsidR="006571AC" w:rsidRPr="00314B3F">
        <w:rPr>
          <w:rFonts w:ascii="Arial" w:hAnsi="Arial" w:cs="Arial"/>
          <w:sz w:val="22"/>
        </w:rPr>
        <w:t>up</w:t>
      </w:r>
      <w:r w:rsidR="00836D1E" w:rsidRPr="00314B3F">
        <w:rPr>
          <w:rFonts w:ascii="Arial" w:hAnsi="Arial" w:cs="Arial"/>
          <w:sz w:val="22"/>
        </w:rPr>
        <w:t xml:space="preserve"> in hotel industry.</w:t>
      </w:r>
    </w:p>
    <w:p w14:paraId="005DA159" w14:textId="2B5CDF24" w:rsidR="00B73EB7" w:rsidRPr="00314B3F" w:rsidRDefault="00B73EB7" w:rsidP="001136E2">
      <w:pPr>
        <w:pStyle w:val="Heading3"/>
        <w:spacing w:line="360" w:lineRule="auto"/>
        <w:rPr>
          <w:rFonts w:cs="Arial"/>
        </w:rPr>
      </w:pPr>
      <w:bookmarkStart w:id="5" w:name="_Toc105714679"/>
      <w:r w:rsidRPr="00314B3F">
        <w:rPr>
          <w:rFonts w:cs="Arial"/>
        </w:rPr>
        <w:t>Operation</w:t>
      </w:r>
      <w:r w:rsidR="00710581" w:rsidRPr="00314B3F">
        <w:rPr>
          <w:rFonts w:cs="Arial"/>
        </w:rPr>
        <w:t>al Management</w:t>
      </w:r>
      <w:bookmarkEnd w:id="5"/>
    </w:p>
    <w:p w14:paraId="28302F20" w14:textId="64654FF5" w:rsidR="00E74BBD" w:rsidRPr="00314B3F" w:rsidRDefault="00B73EB7" w:rsidP="001136E2">
      <w:pPr>
        <w:spacing w:line="360" w:lineRule="auto"/>
        <w:jc w:val="both"/>
        <w:rPr>
          <w:rFonts w:ascii="Arial" w:hAnsi="Arial" w:cs="Arial"/>
          <w:sz w:val="22"/>
        </w:rPr>
      </w:pPr>
      <w:r w:rsidRPr="00314B3F">
        <w:rPr>
          <w:rFonts w:ascii="Arial" w:hAnsi="Arial" w:cs="Arial"/>
          <w:sz w:val="22"/>
        </w:rPr>
        <w:t>In the travel industry, hospitality businesses flourish or perish based on passenger satisfaction</w:t>
      </w:r>
      <w:r w:rsidR="00BE593B" w:rsidRPr="00314B3F">
        <w:rPr>
          <w:rFonts w:ascii="Arial" w:hAnsi="Arial" w:cs="Arial"/>
          <w:sz w:val="22"/>
        </w:rPr>
        <w:t xml:space="preserve"> thus g</w:t>
      </w:r>
      <w:r w:rsidRPr="00314B3F">
        <w:rPr>
          <w:rFonts w:ascii="Arial" w:hAnsi="Arial" w:cs="Arial"/>
          <w:sz w:val="22"/>
        </w:rPr>
        <w:t xml:space="preserve">uest relations executives </w:t>
      </w:r>
      <w:r w:rsidR="00BE593B" w:rsidRPr="00314B3F">
        <w:rPr>
          <w:rFonts w:ascii="Arial" w:hAnsi="Arial" w:cs="Arial"/>
          <w:sz w:val="22"/>
        </w:rPr>
        <w:t>oversee</w:t>
      </w:r>
      <w:r w:rsidRPr="00314B3F">
        <w:rPr>
          <w:rFonts w:ascii="Arial" w:hAnsi="Arial" w:cs="Arial"/>
          <w:sz w:val="22"/>
        </w:rPr>
        <w:t xml:space="preserve"> maintaining </w:t>
      </w:r>
      <w:r w:rsidR="00BE593B" w:rsidRPr="00314B3F">
        <w:rPr>
          <w:rFonts w:ascii="Arial" w:hAnsi="Arial" w:cs="Arial"/>
          <w:sz w:val="22"/>
        </w:rPr>
        <w:t xml:space="preserve">a very comfortable and cosy environment </w:t>
      </w:r>
      <w:r w:rsidR="00BE593B" w:rsidRPr="00314B3F">
        <w:rPr>
          <w:rFonts w:ascii="Arial" w:hAnsi="Arial" w:cs="Arial"/>
          <w:sz w:val="22"/>
        </w:rPr>
        <w:lastRenderedPageBreak/>
        <w:t xml:space="preserve">among </w:t>
      </w:r>
      <w:r w:rsidR="00842A57" w:rsidRPr="00314B3F">
        <w:rPr>
          <w:rFonts w:ascii="Arial" w:hAnsi="Arial" w:cs="Arial"/>
          <w:sz w:val="22"/>
        </w:rPr>
        <w:t>visitors,</w:t>
      </w:r>
      <w:r w:rsidR="00BE593B" w:rsidRPr="00314B3F">
        <w:rPr>
          <w:rFonts w:ascii="Arial" w:hAnsi="Arial" w:cs="Arial"/>
          <w:sz w:val="22"/>
        </w:rPr>
        <w:t xml:space="preserve"> managers, and staff.</w:t>
      </w:r>
      <w:r w:rsidR="00842A57" w:rsidRPr="00314B3F">
        <w:rPr>
          <w:rFonts w:ascii="Arial" w:hAnsi="Arial" w:cs="Arial"/>
          <w:sz w:val="22"/>
        </w:rPr>
        <w:t xml:space="preserve"> </w:t>
      </w:r>
      <w:r w:rsidRPr="00314B3F">
        <w:rPr>
          <w:rFonts w:ascii="Arial" w:hAnsi="Arial" w:cs="Arial"/>
          <w:sz w:val="22"/>
        </w:rPr>
        <w:t xml:space="preserve">This includes managerial staff, cleaning ladies, and service workers, </w:t>
      </w:r>
      <w:r w:rsidR="00BB081F" w:rsidRPr="00314B3F">
        <w:rPr>
          <w:rFonts w:ascii="Arial" w:hAnsi="Arial" w:cs="Arial"/>
          <w:sz w:val="22"/>
        </w:rPr>
        <w:t xml:space="preserve">through the assessment of the service from the customers </w:t>
      </w:r>
      <w:r w:rsidR="0015204E" w:rsidRPr="00314B3F">
        <w:rPr>
          <w:rFonts w:ascii="Arial" w:hAnsi="Arial" w:cs="Arial"/>
          <w:sz w:val="22"/>
        </w:rPr>
        <w:t>and</w:t>
      </w:r>
      <w:r w:rsidR="00BB081F" w:rsidRPr="00314B3F">
        <w:rPr>
          <w:rFonts w:ascii="Arial" w:hAnsi="Arial" w:cs="Arial"/>
          <w:sz w:val="22"/>
        </w:rPr>
        <w:t xml:space="preserve"> from</w:t>
      </w:r>
      <w:r w:rsidR="00816FB2" w:rsidRPr="00314B3F">
        <w:rPr>
          <w:rFonts w:ascii="Arial" w:hAnsi="Arial" w:cs="Arial"/>
          <w:sz w:val="22"/>
        </w:rPr>
        <w:t xml:space="preserve"> the</w:t>
      </w:r>
      <w:r w:rsidR="00BB081F" w:rsidRPr="00314B3F">
        <w:rPr>
          <w:rFonts w:ascii="Arial" w:hAnsi="Arial" w:cs="Arial"/>
          <w:sz w:val="22"/>
        </w:rPr>
        <w:t xml:space="preserve"> staff</w:t>
      </w:r>
      <w:r w:rsidR="00DB1491" w:rsidRPr="00314B3F">
        <w:rPr>
          <w:rFonts w:ascii="Arial" w:hAnsi="Arial" w:cs="Arial"/>
          <w:sz w:val="22"/>
        </w:rPr>
        <w:t xml:space="preserve"> </w:t>
      </w:r>
      <w:r w:rsidRPr="00314B3F">
        <w:rPr>
          <w:rFonts w:ascii="Arial" w:hAnsi="Arial" w:cs="Arial"/>
          <w:sz w:val="22"/>
        </w:rPr>
        <w:t xml:space="preserve">(Walsh, 2015). </w:t>
      </w:r>
      <w:r w:rsidR="000A7E01">
        <w:rPr>
          <w:rFonts w:ascii="Arial" w:hAnsi="Arial" w:cs="Arial"/>
          <w:sz w:val="22"/>
        </w:rPr>
        <w:t>At the Meridian Hotel</w:t>
      </w:r>
      <w:r w:rsidRPr="00314B3F">
        <w:rPr>
          <w:rFonts w:ascii="Arial" w:hAnsi="Arial" w:cs="Arial"/>
          <w:sz w:val="22"/>
        </w:rPr>
        <w:t xml:space="preserve">, room service department focuses on delivering door-to-door services to ensure the comfort of the arriving guests. </w:t>
      </w:r>
      <w:r w:rsidR="0069179A">
        <w:rPr>
          <w:rFonts w:ascii="Arial" w:hAnsi="Arial" w:cs="Arial"/>
          <w:sz w:val="22"/>
        </w:rPr>
        <w:t xml:space="preserve">Even if the Canadians are considered to be patient people, they are also very punctual and expect promptness. It is very important that everything to be ready in time and employees to be ready anytime for any requires or needs the guests may </w:t>
      </w:r>
      <w:r w:rsidR="00B4224C">
        <w:rPr>
          <w:rFonts w:ascii="Arial" w:hAnsi="Arial" w:cs="Arial"/>
          <w:sz w:val="22"/>
        </w:rPr>
        <w:t>have. Canadians do not appreciate it when others invade their personal space and it is best to keep at least an arm’s length distance.</w:t>
      </w:r>
      <w:r w:rsidR="0069179A">
        <w:rPr>
          <w:rFonts w:ascii="Arial" w:hAnsi="Arial" w:cs="Arial"/>
          <w:sz w:val="22"/>
        </w:rPr>
        <w:t xml:space="preserve"> T</w:t>
      </w:r>
      <w:r w:rsidR="0069179A" w:rsidRPr="00314B3F">
        <w:rPr>
          <w:rFonts w:ascii="Arial" w:hAnsi="Arial" w:cs="Arial"/>
          <w:sz w:val="22"/>
        </w:rPr>
        <w:t>he</w:t>
      </w:r>
      <w:r w:rsidRPr="00314B3F">
        <w:rPr>
          <w:rFonts w:ascii="Arial" w:hAnsi="Arial" w:cs="Arial"/>
          <w:sz w:val="22"/>
        </w:rPr>
        <w:t xml:space="preserve"> hotel's on-site restaurant focuses on delivering a variety of cuisines to its guests. Because</w:t>
      </w:r>
      <w:r w:rsidR="00A326A7" w:rsidRPr="00314B3F">
        <w:rPr>
          <w:rFonts w:ascii="Arial" w:hAnsi="Arial" w:cs="Arial"/>
          <w:sz w:val="22"/>
        </w:rPr>
        <w:t xml:space="preserve"> </w:t>
      </w:r>
      <w:r w:rsidRPr="00314B3F">
        <w:rPr>
          <w:rFonts w:ascii="Arial" w:hAnsi="Arial" w:cs="Arial"/>
          <w:sz w:val="22"/>
        </w:rPr>
        <w:t>one of the most significant impediments is communication</w:t>
      </w:r>
      <w:r w:rsidR="00232E97" w:rsidRPr="00314B3F">
        <w:rPr>
          <w:rFonts w:ascii="Arial" w:hAnsi="Arial" w:cs="Arial"/>
          <w:sz w:val="22"/>
        </w:rPr>
        <w:t xml:space="preserve"> and making them feel like the natives where cuisine plays a very important role in this case</w:t>
      </w:r>
      <w:r w:rsidR="002170C4" w:rsidRPr="00314B3F">
        <w:rPr>
          <w:rFonts w:ascii="Arial" w:hAnsi="Arial" w:cs="Arial"/>
          <w:sz w:val="22"/>
        </w:rPr>
        <w:t xml:space="preserve"> (Hayes, Ninemeier, and Miller, 2017)</w:t>
      </w:r>
      <w:r w:rsidR="00232E97" w:rsidRPr="00314B3F">
        <w:rPr>
          <w:rFonts w:ascii="Arial" w:hAnsi="Arial" w:cs="Arial"/>
          <w:sz w:val="22"/>
        </w:rPr>
        <w:t>. But with the concern of effective communication</w:t>
      </w:r>
      <w:r w:rsidRPr="00314B3F">
        <w:rPr>
          <w:rFonts w:ascii="Arial" w:hAnsi="Arial" w:cs="Arial"/>
          <w:sz w:val="22"/>
        </w:rPr>
        <w:t xml:space="preserve">, </w:t>
      </w:r>
      <w:r w:rsidR="00232E97" w:rsidRPr="00314B3F">
        <w:rPr>
          <w:rFonts w:ascii="Arial" w:hAnsi="Arial" w:cs="Arial"/>
          <w:sz w:val="22"/>
        </w:rPr>
        <w:t xml:space="preserve">sometimes </w:t>
      </w:r>
      <w:r w:rsidRPr="00314B3F">
        <w:rPr>
          <w:rFonts w:ascii="Arial" w:hAnsi="Arial" w:cs="Arial"/>
          <w:sz w:val="22"/>
        </w:rPr>
        <w:t>expressing one's preference becomes quite difficult</w:t>
      </w:r>
      <w:r w:rsidR="00232E97" w:rsidRPr="00314B3F">
        <w:rPr>
          <w:rFonts w:ascii="Arial" w:hAnsi="Arial" w:cs="Arial"/>
          <w:sz w:val="22"/>
        </w:rPr>
        <w:t xml:space="preserve"> due to language barrier or way of expression</w:t>
      </w:r>
      <w:r w:rsidRPr="00314B3F">
        <w:rPr>
          <w:rFonts w:ascii="Arial" w:hAnsi="Arial" w:cs="Arial"/>
          <w:sz w:val="22"/>
        </w:rPr>
        <w:t>. In addition, a specific mentor who is fluent in multiple languages must be assigned to communicate with the guests and effectively manage their preferences.</w:t>
      </w:r>
    </w:p>
    <w:p w14:paraId="5447EFE4" w14:textId="0EBAA489" w:rsidR="000360B7" w:rsidRPr="00314B3F" w:rsidRDefault="000360B7" w:rsidP="001136E2">
      <w:pPr>
        <w:pStyle w:val="Heading1"/>
      </w:pPr>
      <w:bookmarkStart w:id="6" w:name="_Toc105714680"/>
      <w:r w:rsidRPr="00314B3F">
        <w:t xml:space="preserve">Recommendations to </w:t>
      </w:r>
      <w:r w:rsidR="0032102B" w:rsidRPr="00314B3F">
        <w:t>A</w:t>
      </w:r>
      <w:r w:rsidRPr="00314B3F">
        <w:t>lter</w:t>
      </w:r>
      <w:r w:rsidR="00D56011" w:rsidRPr="00314B3F">
        <w:t xml:space="preserve"> Current </w:t>
      </w:r>
      <w:r w:rsidR="0032102B" w:rsidRPr="00314B3F">
        <w:t>S</w:t>
      </w:r>
      <w:r w:rsidRPr="00314B3F">
        <w:t>ervice</w:t>
      </w:r>
      <w:r w:rsidR="00822EBC" w:rsidRPr="00314B3F">
        <w:t>s</w:t>
      </w:r>
      <w:bookmarkEnd w:id="6"/>
    </w:p>
    <w:p w14:paraId="713E2D74" w14:textId="0F138577" w:rsidR="008B43E4" w:rsidRDefault="000360B7" w:rsidP="001136E2">
      <w:pPr>
        <w:spacing w:line="360" w:lineRule="auto"/>
        <w:jc w:val="both"/>
        <w:rPr>
          <w:rFonts w:ascii="Arial" w:hAnsi="Arial" w:cs="Arial"/>
          <w:sz w:val="22"/>
        </w:rPr>
      </w:pPr>
      <w:r w:rsidRPr="00314B3F">
        <w:rPr>
          <w:rFonts w:ascii="Arial" w:hAnsi="Arial" w:cs="Arial"/>
          <w:sz w:val="22"/>
        </w:rPr>
        <w:t xml:space="preserve">The Hotel Meridian </w:t>
      </w:r>
      <w:r w:rsidR="00CA0C95" w:rsidRPr="00314B3F">
        <w:rPr>
          <w:rFonts w:ascii="Arial" w:hAnsi="Arial" w:cs="Arial"/>
          <w:sz w:val="22"/>
        </w:rPr>
        <w:t xml:space="preserve">needs to train all staff to serve </w:t>
      </w:r>
      <w:r w:rsidR="00011527" w:rsidRPr="00314B3F">
        <w:rPr>
          <w:rFonts w:ascii="Arial" w:hAnsi="Arial" w:cs="Arial"/>
          <w:sz w:val="22"/>
        </w:rPr>
        <w:t xml:space="preserve">foreign or </w:t>
      </w:r>
      <w:r w:rsidR="0009281F" w:rsidRPr="00314B3F">
        <w:rPr>
          <w:rFonts w:ascii="Arial" w:hAnsi="Arial" w:cs="Arial"/>
          <w:sz w:val="22"/>
        </w:rPr>
        <w:t>multilingual</w:t>
      </w:r>
      <w:r w:rsidR="00CA0C95" w:rsidRPr="00314B3F">
        <w:rPr>
          <w:rFonts w:ascii="Arial" w:hAnsi="Arial" w:cs="Arial"/>
          <w:sz w:val="22"/>
        </w:rPr>
        <w:t xml:space="preserve"> visitors with professional training on language communication </w:t>
      </w:r>
      <w:r w:rsidR="0057398E">
        <w:rPr>
          <w:rFonts w:ascii="Arial" w:hAnsi="Arial" w:cs="Arial"/>
          <w:sz w:val="22"/>
        </w:rPr>
        <w:t>regularly</w:t>
      </w:r>
      <w:r w:rsidR="00CA0C95" w:rsidRPr="00314B3F">
        <w:rPr>
          <w:rFonts w:ascii="Arial" w:hAnsi="Arial" w:cs="Arial"/>
          <w:sz w:val="22"/>
        </w:rPr>
        <w:t xml:space="preserve"> which will assist them to communicate deeply to understand customer needs </w:t>
      </w:r>
      <w:r w:rsidR="0057398E">
        <w:rPr>
          <w:rFonts w:ascii="Arial" w:hAnsi="Arial" w:cs="Arial"/>
          <w:sz w:val="22"/>
        </w:rPr>
        <w:t>e</w:t>
      </w:r>
      <w:r w:rsidR="00CA0C95" w:rsidRPr="00314B3F">
        <w:rPr>
          <w:rFonts w:ascii="Arial" w:hAnsi="Arial" w:cs="Arial"/>
          <w:sz w:val="22"/>
        </w:rPr>
        <w:t>specially thus increasing customer satisfaction while communicating</w:t>
      </w:r>
      <w:r w:rsidRPr="00314B3F">
        <w:rPr>
          <w:rFonts w:ascii="Arial" w:hAnsi="Arial" w:cs="Arial"/>
          <w:sz w:val="22"/>
        </w:rPr>
        <w:t xml:space="preserve"> (John, 2013). It would also assist the company in gaining better market insights from customers. A</w:t>
      </w:r>
      <w:r w:rsidR="00880FAC" w:rsidRPr="00314B3F">
        <w:rPr>
          <w:rFonts w:ascii="Arial" w:hAnsi="Arial" w:cs="Arial"/>
          <w:sz w:val="22"/>
        </w:rPr>
        <w:t>lso a</w:t>
      </w:r>
      <w:r w:rsidRPr="00314B3F">
        <w:rPr>
          <w:rFonts w:ascii="Arial" w:hAnsi="Arial" w:cs="Arial"/>
          <w:sz w:val="22"/>
        </w:rPr>
        <w:t>nticipat</w:t>
      </w:r>
      <w:r w:rsidR="00880FAC" w:rsidRPr="00314B3F">
        <w:rPr>
          <w:rFonts w:ascii="Arial" w:hAnsi="Arial" w:cs="Arial"/>
          <w:sz w:val="22"/>
        </w:rPr>
        <w:t>ing</w:t>
      </w:r>
      <w:r w:rsidRPr="00314B3F">
        <w:rPr>
          <w:rFonts w:ascii="Arial" w:hAnsi="Arial" w:cs="Arial"/>
          <w:sz w:val="22"/>
        </w:rPr>
        <w:t xml:space="preserve"> a guest's needs and </w:t>
      </w:r>
      <w:r w:rsidR="007F5699" w:rsidRPr="00314B3F">
        <w:rPr>
          <w:rFonts w:ascii="Arial" w:hAnsi="Arial" w:cs="Arial"/>
          <w:sz w:val="22"/>
        </w:rPr>
        <w:t>helping them</w:t>
      </w:r>
      <w:r w:rsidRPr="00314B3F">
        <w:rPr>
          <w:rFonts w:ascii="Arial" w:hAnsi="Arial" w:cs="Arial"/>
          <w:sz w:val="22"/>
        </w:rPr>
        <w:t xml:space="preserve"> ahead of time from the front desk</w:t>
      </w:r>
      <w:r w:rsidR="007F5699" w:rsidRPr="00314B3F">
        <w:rPr>
          <w:rFonts w:ascii="Arial" w:hAnsi="Arial" w:cs="Arial"/>
          <w:sz w:val="22"/>
        </w:rPr>
        <w:t xml:space="preserve"> will make the customers realize the level of care put by the </w:t>
      </w:r>
      <w:r w:rsidR="0057398E">
        <w:rPr>
          <w:rFonts w:ascii="Arial" w:hAnsi="Arial" w:cs="Arial"/>
          <w:sz w:val="22"/>
        </w:rPr>
        <w:t>kinds of stuff</w:t>
      </w:r>
      <w:r w:rsidR="007F5699" w:rsidRPr="00314B3F">
        <w:rPr>
          <w:rFonts w:ascii="Arial" w:hAnsi="Arial" w:cs="Arial"/>
          <w:sz w:val="22"/>
        </w:rPr>
        <w:t xml:space="preserve"> to make them feel more comfortable</w:t>
      </w:r>
      <w:r w:rsidRPr="00314B3F">
        <w:rPr>
          <w:rFonts w:ascii="Arial" w:hAnsi="Arial" w:cs="Arial"/>
          <w:sz w:val="22"/>
        </w:rPr>
        <w:t xml:space="preserve">. </w:t>
      </w:r>
    </w:p>
    <w:p w14:paraId="7AF3E70A" w14:textId="79F36F67" w:rsidR="00D90885" w:rsidRDefault="00D90885" w:rsidP="001136E2">
      <w:pPr>
        <w:spacing w:line="360" w:lineRule="auto"/>
        <w:jc w:val="both"/>
        <w:rPr>
          <w:rFonts w:ascii="Arial" w:hAnsi="Arial" w:cs="Arial"/>
          <w:sz w:val="22"/>
        </w:rPr>
      </w:pPr>
    </w:p>
    <w:p w14:paraId="0B05BD87" w14:textId="7644A84D" w:rsidR="00D90885" w:rsidRDefault="00D90885" w:rsidP="001136E2">
      <w:pPr>
        <w:spacing w:line="360" w:lineRule="auto"/>
        <w:jc w:val="both"/>
        <w:rPr>
          <w:rFonts w:ascii="Arial" w:hAnsi="Arial" w:cs="Arial"/>
          <w:sz w:val="22"/>
        </w:rPr>
      </w:pPr>
    </w:p>
    <w:p w14:paraId="42F97E05" w14:textId="78645CF4" w:rsidR="00D90885" w:rsidRDefault="00D90885" w:rsidP="001136E2">
      <w:pPr>
        <w:spacing w:line="360" w:lineRule="auto"/>
        <w:jc w:val="both"/>
        <w:rPr>
          <w:rFonts w:ascii="Arial" w:hAnsi="Arial" w:cs="Arial"/>
          <w:sz w:val="22"/>
        </w:rPr>
      </w:pPr>
    </w:p>
    <w:p w14:paraId="3D4F065C" w14:textId="1BB3CBDE" w:rsidR="00D90885" w:rsidRDefault="00D90885" w:rsidP="001136E2">
      <w:pPr>
        <w:spacing w:line="360" w:lineRule="auto"/>
        <w:jc w:val="both"/>
        <w:rPr>
          <w:rFonts w:ascii="Arial" w:hAnsi="Arial" w:cs="Arial"/>
          <w:sz w:val="22"/>
        </w:rPr>
      </w:pPr>
    </w:p>
    <w:p w14:paraId="5BA0D252" w14:textId="43B1895A" w:rsidR="00D90885" w:rsidRDefault="00D90885" w:rsidP="001136E2">
      <w:pPr>
        <w:spacing w:line="360" w:lineRule="auto"/>
        <w:jc w:val="both"/>
        <w:rPr>
          <w:rFonts w:ascii="Arial" w:hAnsi="Arial" w:cs="Arial"/>
          <w:sz w:val="22"/>
        </w:rPr>
      </w:pPr>
    </w:p>
    <w:p w14:paraId="0CEF1B50" w14:textId="4BF788D4" w:rsidR="00D90885" w:rsidRDefault="00D90885" w:rsidP="001136E2">
      <w:pPr>
        <w:spacing w:line="360" w:lineRule="auto"/>
        <w:jc w:val="both"/>
        <w:rPr>
          <w:rFonts w:ascii="Arial" w:hAnsi="Arial" w:cs="Arial"/>
          <w:sz w:val="22"/>
        </w:rPr>
      </w:pPr>
    </w:p>
    <w:p w14:paraId="724912C4" w14:textId="1450D16A" w:rsidR="00D90885" w:rsidRDefault="00D90885" w:rsidP="001136E2">
      <w:pPr>
        <w:spacing w:line="360" w:lineRule="auto"/>
        <w:jc w:val="both"/>
        <w:rPr>
          <w:rFonts w:ascii="Arial" w:hAnsi="Arial" w:cs="Arial"/>
          <w:sz w:val="22"/>
        </w:rPr>
      </w:pPr>
    </w:p>
    <w:p w14:paraId="7B7E8467" w14:textId="77777777" w:rsidR="00E47505" w:rsidRDefault="00E47505" w:rsidP="001136E2">
      <w:pPr>
        <w:spacing w:line="360" w:lineRule="auto"/>
        <w:jc w:val="both"/>
        <w:rPr>
          <w:rFonts w:ascii="Arial" w:hAnsi="Arial" w:cs="Arial"/>
          <w:sz w:val="22"/>
        </w:rPr>
      </w:pPr>
    </w:p>
    <w:tbl>
      <w:tblPr>
        <w:tblStyle w:val="TableGrid"/>
        <w:tblW w:w="0" w:type="auto"/>
        <w:tblLook w:val="04A0" w:firstRow="1" w:lastRow="0" w:firstColumn="1" w:lastColumn="0" w:noHBand="0" w:noVBand="1"/>
      </w:tblPr>
      <w:tblGrid>
        <w:gridCol w:w="4514"/>
        <w:gridCol w:w="4502"/>
      </w:tblGrid>
      <w:tr w:rsidR="00C17781" w14:paraId="5751A26B" w14:textId="77777777" w:rsidTr="00C17781">
        <w:tc>
          <w:tcPr>
            <w:tcW w:w="4621" w:type="dxa"/>
          </w:tcPr>
          <w:p w14:paraId="2FEE3CD2" w14:textId="3A22B49F" w:rsidR="00C17781" w:rsidRDefault="00C17781" w:rsidP="001136E2">
            <w:pPr>
              <w:spacing w:line="360" w:lineRule="auto"/>
              <w:jc w:val="both"/>
              <w:rPr>
                <w:rFonts w:ascii="Arial" w:hAnsi="Arial" w:cs="Arial"/>
                <w:sz w:val="22"/>
              </w:rPr>
            </w:pPr>
            <w:r>
              <w:rPr>
                <w:rFonts w:ascii="Arial" w:hAnsi="Arial" w:cs="Arial"/>
                <w:sz w:val="22"/>
              </w:rPr>
              <w:lastRenderedPageBreak/>
              <w:t>Do’s</w:t>
            </w:r>
          </w:p>
        </w:tc>
        <w:tc>
          <w:tcPr>
            <w:tcW w:w="4621" w:type="dxa"/>
          </w:tcPr>
          <w:p w14:paraId="61A02253" w14:textId="00E3E807" w:rsidR="00C17781" w:rsidRDefault="00C17781" w:rsidP="001136E2">
            <w:pPr>
              <w:spacing w:line="360" w:lineRule="auto"/>
              <w:jc w:val="both"/>
              <w:rPr>
                <w:rFonts w:ascii="Arial" w:hAnsi="Arial" w:cs="Arial"/>
                <w:sz w:val="22"/>
              </w:rPr>
            </w:pPr>
            <w:r>
              <w:rPr>
                <w:rFonts w:ascii="Arial" w:hAnsi="Arial" w:cs="Arial"/>
                <w:sz w:val="22"/>
              </w:rPr>
              <w:t>Don’ts</w:t>
            </w:r>
          </w:p>
        </w:tc>
      </w:tr>
      <w:tr w:rsidR="00C17781" w14:paraId="1FFB4B4E" w14:textId="77777777" w:rsidTr="00C17781">
        <w:tc>
          <w:tcPr>
            <w:tcW w:w="4621" w:type="dxa"/>
          </w:tcPr>
          <w:p w14:paraId="2E639CC5" w14:textId="277235D8" w:rsidR="00C17781" w:rsidRPr="00996DD1" w:rsidRDefault="00C17781" w:rsidP="00996DD1">
            <w:pPr>
              <w:pStyle w:val="ListParagraph"/>
              <w:numPr>
                <w:ilvl w:val="0"/>
                <w:numId w:val="1"/>
              </w:numPr>
              <w:spacing w:line="360" w:lineRule="auto"/>
              <w:jc w:val="both"/>
              <w:rPr>
                <w:rFonts w:ascii="Arial" w:hAnsi="Arial" w:cs="Arial"/>
                <w:sz w:val="22"/>
              </w:rPr>
            </w:pPr>
            <w:r w:rsidRPr="00996DD1">
              <w:rPr>
                <w:rFonts w:ascii="Arial" w:hAnsi="Arial" w:cs="Arial"/>
                <w:sz w:val="22"/>
              </w:rPr>
              <w:t xml:space="preserve">If you want to help </w:t>
            </w:r>
            <w:r w:rsidR="00996DD1" w:rsidRPr="00996DD1">
              <w:rPr>
                <w:rFonts w:ascii="Arial" w:hAnsi="Arial" w:cs="Arial"/>
                <w:sz w:val="22"/>
              </w:rPr>
              <w:t>someone,</w:t>
            </w:r>
            <w:r w:rsidRPr="00996DD1">
              <w:rPr>
                <w:rFonts w:ascii="Arial" w:hAnsi="Arial" w:cs="Arial"/>
                <w:sz w:val="22"/>
              </w:rPr>
              <w:t xml:space="preserve"> try to </w:t>
            </w:r>
            <w:r w:rsidR="00E45C5A">
              <w:rPr>
                <w:rFonts w:ascii="Arial" w:hAnsi="Arial" w:cs="Arial"/>
                <w:sz w:val="22"/>
              </w:rPr>
              <w:t xml:space="preserve">do </w:t>
            </w:r>
            <w:r w:rsidRPr="00996DD1">
              <w:rPr>
                <w:rFonts w:ascii="Arial" w:hAnsi="Arial" w:cs="Arial"/>
                <w:sz w:val="22"/>
              </w:rPr>
              <w:t xml:space="preserve">it in a </w:t>
            </w:r>
            <w:r w:rsidR="00996DD1" w:rsidRPr="00996DD1">
              <w:rPr>
                <w:rFonts w:ascii="Arial" w:hAnsi="Arial" w:cs="Arial"/>
                <w:sz w:val="22"/>
              </w:rPr>
              <w:t>way,</w:t>
            </w:r>
            <w:r w:rsidRPr="00996DD1">
              <w:rPr>
                <w:rFonts w:ascii="Arial" w:hAnsi="Arial" w:cs="Arial"/>
                <w:sz w:val="22"/>
              </w:rPr>
              <w:t xml:space="preserve"> they </w:t>
            </w:r>
            <w:r w:rsidR="00996DD1" w:rsidRPr="00996DD1">
              <w:rPr>
                <w:rFonts w:ascii="Arial" w:hAnsi="Arial" w:cs="Arial"/>
                <w:sz w:val="22"/>
              </w:rPr>
              <w:t>give the opportunity to</w:t>
            </w:r>
            <w:r w:rsidRPr="00996DD1">
              <w:rPr>
                <w:rFonts w:ascii="Arial" w:hAnsi="Arial" w:cs="Arial"/>
                <w:sz w:val="22"/>
              </w:rPr>
              <w:t xml:space="preserve"> help themselves</w:t>
            </w:r>
            <w:r w:rsidR="00996DD1" w:rsidRPr="00996DD1">
              <w:rPr>
                <w:rFonts w:ascii="Arial" w:hAnsi="Arial" w:cs="Arial"/>
                <w:sz w:val="22"/>
              </w:rPr>
              <w:t>.</w:t>
            </w:r>
          </w:p>
          <w:p w14:paraId="0C9349E6" w14:textId="0C46EB00" w:rsidR="00996DD1" w:rsidRPr="00996DD1" w:rsidRDefault="00996DD1" w:rsidP="00996DD1">
            <w:pPr>
              <w:pStyle w:val="ListParagraph"/>
              <w:numPr>
                <w:ilvl w:val="0"/>
                <w:numId w:val="1"/>
              </w:numPr>
              <w:spacing w:line="360" w:lineRule="auto"/>
              <w:jc w:val="both"/>
              <w:rPr>
                <w:rFonts w:ascii="Arial" w:hAnsi="Arial" w:cs="Arial"/>
                <w:sz w:val="22"/>
              </w:rPr>
            </w:pPr>
            <w:r w:rsidRPr="00996DD1">
              <w:rPr>
                <w:rFonts w:ascii="Arial" w:hAnsi="Arial" w:cs="Arial"/>
                <w:sz w:val="22"/>
              </w:rPr>
              <w:t>Find ways to support effective communication.</w:t>
            </w:r>
          </w:p>
          <w:p w14:paraId="69F0A860" w14:textId="2203CED1" w:rsidR="00996DD1" w:rsidRPr="00996DD1" w:rsidRDefault="00996DD1" w:rsidP="00996DD1">
            <w:pPr>
              <w:pStyle w:val="ListParagraph"/>
              <w:numPr>
                <w:ilvl w:val="0"/>
                <w:numId w:val="1"/>
              </w:numPr>
              <w:spacing w:line="360" w:lineRule="auto"/>
              <w:jc w:val="both"/>
              <w:rPr>
                <w:rFonts w:ascii="Arial" w:hAnsi="Arial" w:cs="Arial"/>
                <w:sz w:val="22"/>
              </w:rPr>
            </w:pPr>
            <w:r w:rsidRPr="00996DD1">
              <w:rPr>
                <w:rFonts w:ascii="Arial" w:hAnsi="Arial" w:cs="Arial"/>
                <w:sz w:val="22"/>
              </w:rPr>
              <w:t>Encourage positive interactions among employees and guests.</w:t>
            </w:r>
          </w:p>
          <w:p w14:paraId="1BFF0576" w14:textId="77777777" w:rsidR="00EC4C09" w:rsidRDefault="00996DD1" w:rsidP="00996DD1">
            <w:pPr>
              <w:pStyle w:val="ListParagraph"/>
              <w:numPr>
                <w:ilvl w:val="0"/>
                <w:numId w:val="1"/>
              </w:numPr>
              <w:spacing w:line="360" w:lineRule="auto"/>
              <w:jc w:val="both"/>
              <w:rPr>
                <w:rFonts w:ascii="Arial" w:hAnsi="Arial" w:cs="Arial"/>
                <w:sz w:val="22"/>
              </w:rPr>
            </w:pPr>
            <w:r>
              <w:rPr>
                <w:rFonts w:ascii="Arial" w:hAnsi="Arial" w:cs="Arial"/>
                <w:sz w:val="22"/>
              </w:rPr>
              <w:t>If giving advice be sure to emphasise</w:t>
            </w:r>
            <w:r w:rsidR="00EC4C09">
              <w:rPr>
                <w:rFonts w:ascii="Arial" w:hAnsi="Arial" w:cs="Arial"/>
                <w:sz w:val="22"/>
              </w:rPr>
              <w:t xml:space="preserve"> one’s good point before and after doing so.</w:t>
            </w:r>
          </w:p>
          <w:p w14:paraId="62945B4E" w14:textId="477C5A16" w:rsidR="00996DD1" w:rsidRDefault="00996DD1" w:rsidP="00996DD1">
            <w:pPr>
              <w:pStyle w:val="ListParagraph"/>
              <w:numPr>
                <w:ilvl w:val="0"/>
                <w:numId w:val="1"/>
              </w:numPr>
              <w:spacing w:line="360" w:lineRule="auto"/>
              <w:jc w:val="both"/>
              <w:rPr>
                <w:rFonts w:ascii="Arial" w:hAnsi="Arial" w:cs="Arial"/>
                <w:sz w:val="22"/>
              </w:rPr>
            </w:pPr>
            <w:r>
              <w:rPr>
                <w:rFonts w:ascii="Arial" w:hAnsi="Arial" w:cs="Arial"/>
                <w:sz w:val="22"/>
              </w:rPr>
              <w:t xml:space="preserve"> </w:t>
            </w:r>
            <w:r w:rsidR="002E4D18">
              <w:rPr>
                <w:rFonts w:ascii="Arial" w:hAnsi="Arial" w:cs="Arial"/>
                <w:sz w:val="22"/>
              </w:rPr>
              <w:t>Be aware that communication is slightly more formal in Canada.</w:t>
            </w:r>
          </w:p>
          <w:p w14:paraId="79211151" w14:textId="198BA6A0" w:rsidR="00996DD1" w:rsidRDefault="002E4D18" w:rsidP="001136E2">
            <w:pPr>
              <w:pStyle w:val="ListParagraph"/>
              <w:numPr>
                <w:ilvl w:val="0"/>
                <w:numId w:val="1"/>
              </w:numPr>
              <w:spacing w:line="360" w:lineRule="auto"/>
              <w:jc w:val="both"/>
              <w:rPr>
                <w:rFonts w:ascii="Arial" w:hAnsi="Arial" w:cs="Arial"/>
                <w:sz w:val="22"/>
              </w:rPr>
            </w:pPr>
            <w:r>
              <w:rPr>
                <w:rFonts w:ascii="Arial" w:hAnsi="Arial" w:cs="Arial"/>
                <w:sz w:val="22"/>
              </w:rPr>
              <w:t xml:space="preserve">Respect the </w:t>
            </w:r>
            <w:r w:rsidR="00173A63">
              <w:rPr>
                <w:rFonts w:ascii="Arial" w:hAnsi="Arial" w:cs="Arial"/>
                <w:sz w:val="22"/>
              </w:rPr>
              <w:t xml:space="preserve">fact that Canadians have a </w:t>
            </w:r>
            <w:r>
              <w:rPr>
                <w:rFonts w:ascii="Arial" w:hAnsi="Arial" w:cs="Arial"/>
                <w:sz w:val="22"/>
              </w:rPr>
              <w:t>multicultural nature.</w:t>
            </w:r>
          </w:p>
          <w:p w14:paraId="1C2AFB9F" w14:textId="5E47EC01" w:rsidR="002E4D18" w:rsidRDefault="002E4D18" w:rsidP="001136E2">
            <w:pPr>
              <w:pStyle w:val="ListParagraph"/>
              <w:numPr>
                <w:ilvl w:val="0"/>
                <w:numId w:val="1"/>
              </w:numPr>
              <w:spacing w:line="360" w:lineRule="auto"/>
              <w:jc w:val="both"/>
              <w:rPr>
                <w:rFonts w:ascii="Arial" w:hAnsi="Arial" w:cs="Arial"/>
                <w:sz w:val="22"/>
              </w:rPr>
            </w:pPr>
            <w:r>
              <w:rPr>
                <w:rFonts w:ascii="Arial" w:hAnsi="Arial" w:cs="Arial"/>
                <w:sz w:val="22"/>
              </w:rPr>
              <w:t>Be culturally sensitive during communication.</w:t>
            </w:r>
          </w:p>
          <w:p w14:paraId="0835C7D2" w14:textId="77777777" w:rsidR="002E4D18" w:rsidRPr="002E4D18" w:rsidRDefault="002E4D18" w:rsidP="002E4D18">
            <w:pPr>
              <w:pStyle w:val="ListParagraph"/>
              <w:spacing w:line="360" w:lineRule="auto"/>
              <w:jc w:val="both"/>
              <w:rPr>
                <w:rFonts w:ascii="Arial" w:hAnsi="Arial" w:cs="Arial"/>
                <w:sz w:val="22"/>
              </w:rPr>
            </w:pPr>
          </w:p>
          <w:p w14:paraId="71D0BBA9" w14:textId="5A8EABD9" w:rsidR="00996DD1" w:rsidRDefault="00996DD1" w:rsidP="001136E2">
            <w:pPr>
              <w:spacing w:line="360" w:lineRule="auto"/>
              <w:jc w:val="both"/>
              <w:rPr>
                <w:rFonts w:ascii="Arial" w:hAnsi="Arial" w:cs="Arial"/>
                <w:sz w:val="22"/>
              </w:rPr>
            </w:pPr>
          </w:p>
        </w:tc>
        <w:tc>
          <w:tcPr>
            <w:tcW w:w="4621" w:type="dxa"/>
          </w:tcPr>
          <w:p w14:paraId="77BAA4AF" w14:textId="77777777" w:rsidR="00C17781" w:rsidRDefault="00C17781" w:rsidP="00996DD1">
            <w:pPr>
              <w:pStyle w:val="ListParagraph"/>
              <w:numPr>
                <w:ilvl w:val="0"/>
                <w:numId w:val="2"/>
              </w:numPr>
              <w:spacing w:line="360" w:lineRule="auto"/>
              <w:jc w:val="both"/>
              <w:rPr>
                <w:rFonts w:ascii="Arial" w:hAnsi="Arial" w:cs="Arial"/>
                <w:sz w:val="22"/>
              </w:rPr>
            </w:pPr>
            <w:r w:rsidRPr="00996DD1">
              <w:rPr>
                <w:rFonts w:ascii="Arial" w:hAnsi="Arial" w:cs="Arial"/>
                <w:sz w:val="22"/>
              </w:rPr>
              <w:t>Never make racial slurs. Race relations are taken extremely seriously.</w:t>
            </w:r>
          </w:p>
          <w:p w14:paraId="39068CFD" w14:textId="77777777"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Never go looking for an argument.</w:t>
            </w:r>
          </w:p>
          <w:p w14:paraId="3F99A723" w14:textId="77777777"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Never over-apologize.</w:t>
            </w:r>
          </w:p>
          <w:p w14:paraId="066E2854" w14:textId="77777777"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Don’t make commitments your hotel can keep.</w:t>
            </w:r>
          </w:p>
          <w:p w14:paraId="05639709" w14:textId="77777777"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Never get angry, abusive or loud in the hotel.</w:t>
            </w:r>
          </w:p>
          <w:p w14:paraId="0E383A4F" w14:textId="77777777"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Never argue with the guests.</w:t>
            </w:r>
          </w:p>
          <w:p w14:paraId="0CD81D74" w14:textId="158897FE" w:rsidR="00EC4C09" w:rsidRDefault="00EC4C09" w:rsidP="00996DD1">
            <w:pPr>
              <w:pStyle w:val="ListParagraph"/>
              <w:numPr>
                <w:ilvl w:val="0"/>
                <w:numId w:val="2"/>
              </w:numPr>
              <w:spacing w:line="360" w:lineRule="auto"/>
              <w:jc w:val="both"/>
              <w:rPr>
                <w:rFonts w:ascii="Arial" w:hAnsi="Arial" w:cs="Arial"/>
                <w:sz w:val="22"/>
              </w:rPr>
            </w:pPr>
            <w:r>
              <w:rPr>
                <w:rFonts w:ascii="Arial" w:hAnsi="Arial" w:cs="Arial"/>
                <w:sz w:val="22"/>
              </w:rPr>
              <w:t xml:space="preserve">Avoid mentioning </w:t>
            </w:r>
            <w:r w:rsidR="00E45C5A">
              <w:rPr>
                <w:rFonts w:ascii="Arial" w:hAnsi="Arial" w:cs="Arial"/>
                <w:sz w:val="22"/>
              </w:rPr>
              <w:t>sensitive</w:t>
            </w:r>
            <w:r>
              <w:rPr>
                <w:rFonts w:ascii="Arial" w:hAnsi="Arial" w:cs="Arial"/>
                <w:sz w:val="22"/>
              </w:rPr>
              <w:t xml:space="preserve"> topics such as gun control, the death penalty, civil rights, etc.</w:t>
            </w:r>
          </w:p>
          <w:p w14:paraId="25D7FACC" w14:textId="68E53040" w:rsidR="00EC4C09" w:rsidRDefault="002E4D18" w:rsidP="00996DD1">
            <w:pPr>
              <w:pStyle w:val="ListParagraph"/>
              <w:numPr>
                <w:ilvl w:val="0"/>
                <w:numId w:val="2"/>
              </w:numPr>
              <w:spacing w:line="360" w:lineRule="auto"/>
              <w:jc w:val="both"/>
              <w:rPr>
                <w:rFonts w:ascii="Arial" w:hAnsi="Arial" w:cs="Arial"/>
                <w:sz w:val="22"/>
              </w:rPr>
            </w:pPr>
            <w:r>
              <w:rPr>
                <w:rFonts w:ascii="Arial" w:hAnsi="Arial" w:cs="Arial"/>
                <w:sz w:val="22"/>
              </w:rPr>
              <w:t>Do not refer to</w:t>
            </w:r>
            <w:r w:rsidR="00E45C5A">
              <w:rPr>
                <w:rFonts w:ascii="Arial" w:hAnsi="Arial" w:cs="Arial"/>
                <w:sz w:val="22"/>
              </w:rPr>
              <w:t xml:space="preserve"> Canadian people as “</w:t>
            </w:r>
            <w:r w:rsidR="00322CEF">
              <w:rPr>
                <w:rFonts w:ascii="Arial" w:hAnsi="Arial" w:cs="Arial"/>
                <w:sz w:val="22"/>
              </w:rPr>
              <w:t>N</w:t>
            </w:r>
            <w:r w:rsidR="00D90885">
              <w:rPr>
                <w:rFonts w:ascii="Arial" w:hAnsi="Arial" w:cs="Arial"/>
                <w:sz w:val="22"/>
              </w:rPr>
              <w:t>atives” or “</w:t>
            </w:r>
            <w:r w:rsidR="00322CEF">
              <w:rPr>
                <w:rFonts w:ascii="Arial" w:hAnsi="Arial" w:cs="Arial"/>
                <w:sz w:val="22"/>
              </w:rPr>
              <w:t>Indians</w:t>
            </w:r>
            <w:r w:rsidR="00D90885">
              <w:rPr>
                <w:rFonts w:ascii="Arial" w:hAnsi="Arial" w:cs="Arial"/>
                <w:sz w:val="22"/>
              </w:rPr>
              <w:t>”.</w:t>
            </w:r>
          </w:p>
          <w:p w14:paraId="6FBC2599" w14:textId="6BB1FAFF" w:rsidR="00B4224C" w:rsidRPr="00996DD1" w:rsidRDefault="00B4224C" w:rsidP="00996DD1">
            <w:pPr>
              <w:pStyle w:val="ListParagraph"/>
              <w:numPr>
                <w:ilvl w:val="0"/>
                <w:numId w:val="2"/>
              </w:numPr>
              <w:spacing w:line="360" w:lineRule="auto"/>
              <w:jc w:val="both"/>
              <w:rPr>
                <w:rFonts w:ascii="Arial" w:hAnsi="Arial" w:cs="Arial"/>
                <w:sz w:val="22"/>
              </w:rPr>
            </w:pPr>
            <w:r>
              <w:rPr>
                <w:rFonts w:ascii="Arial" w:hAnsi="Arial" w:cs="Arial"/>
                <w:sz w:val="22"/>
              </w:rPr>
              <w:t>Don’t make any interruptions, it would be considered rude.</w:t>
            </w:r>
          </w:p>
        </w:tc>
      </w:tr>
    </w:tbl>
    <w:p w14:paraId="1CCBE727" w14:textId="66CECE01" w:rsidR="008B43E4" w:rsidRDefault="008B43E4" w:rsidP="001136E2">
      <w:pPr>
        <w:spacing w:line="360" w:lineRule="auto"/>
        <w:jc w:val="both"/>
        <w:rPr>
          <w:rFonts w:ascii="Arial" w:hAnsi="Arial" w:cs="Arial"/>
          <w:sz w:val="22"/>
        </w:rPr>
      </w:pPr>
    </w:p>
    <w:p w14:paraId="1139E205" w14:textId="7B741E58" w:rsidR="000360B7" w:rsidRPr="00314B3F" w:rsidRDefault="000360B7" w:rsidP="001136E2">
      <w:pPr>
        <w:spacing w:line="360" w:lineRule="auto"/>
        <w:jc w:val="both"/>
        <w:rPr>
          <w:rFonts w:ascii="Arial" w:hAnsi="Arial" w:cs="Arial"/>
          <w:sz w:val="22"/>
        </w:rPr>
      </w:pPr>
      <w:r w:rsidRPr="00314B3F">
        <w:rPr>
          <w:rFonts w:ascii="Arial" w:hAnsi="Arial" w:cs="Arial"/>
          <w:sz w:val="22"/>
        </w:rPr>
        <w:t>Tak</w:t>
      </w:r>
      <w:r w:rsidR="0057398E">
        <w:rPr>
          <w:rFonts w:ascii="Arial" w:hAnsi="Arial" w:cs="Arial"/>
          <w:sz w:val="22"/>
        </w:rPr>
        <w:t>e</w:t>
      </w:r>
      <w:r w:rsidRPr="00314B3F">
        <w:rPr>
          <w:rFonts w:ascii="Arial" w:hAnsi="Arial" w:cs="Arial"/>
          <w:sz w:val="22"/>
        </w:rPr>
        <w:t xml:space="preserve"> note of the time of day and inquire if guests would like recommendations for where to eat their next meal, lunch, or dinner, and be prepared to give a meal, lunchtime, or dinner possibilities (Hayes, Ninemeier and Miller, 2017). Some of these challenges can be resolved with cultural knowledge, and costly blunders can be avoided</w:t>
      </w:r>
      <w:r w:rsidR="00ED5DA2" w:rsidRPr="00314B3F">
        <w:rPr>
          <w:rFonts w:ascii="Arial" w:hAnsi="Arial" w:cs="Arial"/>
          <w:sz w:val="22"/>
        </w:rPr>
        <w:t>.</w:t>
      </w:r>
    </w:p>
    <w:p w14:paraId="6936854B" w14:textId="5F709DF6" w:rsidR="001136E2" w:rsidRDefault="001136E2">
      <w:pPr>
        <w:rPr>
          <w:rFonts w:ascii="Arial" w:eastAsiaTheme="majorEastAsia" w:hAnsi="Arial" w:cstheme="majorBidi"/>
          <w:b/>
          <w:color w:val="2F5496" w:themeColor="accent1" w:themeShade="BF"/>
          <w:sz w:val="32"/>
          <w:szCs w:val="32"/>
        </w:rPr>
      </w:pPr>
    </w:p>
    <w:p w14:paraId="74A09D53" w14:textId="2B9E0BC6" w:rsidR="000360B7" w:rsidRPr="00314B3F" w:rsidRDefault="000360B7" w:rsidP="001136E2">
      <w:pPr>
        <w:pStyle w:val="Heading1"/>
      </w:pPr>
      <w:r w:rsidRPr="00314B3F">
        <w:t>Conclusion</w:t>
      </w:r>
    </w:p>
    <w:p w14:paraId="3CE18931" w14:textId="60FFC80B" w:rsidR="00E74BBD" w:rsidRPr="00314B3F" w:rsidRDefault="00A2284E" w:rsidP="001136E2">
      <w:pPr>
        <w:spacing w:line="360" w:lineRule="auto"/>
        <w:jc w:val="both"/>
        <w:rPr>
          <w:rFonts w:ascii="Arial" w:hAnsi="Arial" w:cs="Arial"/>
          <w:sz w:val="22"/>
        </w:rPr>
      </w:pPr>
      <w:r w:rsidRPr="00314B3F">
        <w:rPr>
          <w:rFonts w:ascii="Arial" w:hAnsi="Arial" w:cs="Arial"/>
          <w:sz w:val="22"/>
        </w:rPr>
        <w:t xml:space="preserve">Employees are the most essential part to conduct effective hotel </w:t>
      </w:r>
      <w:r w:rsidR="000B49A3" w:rsidRPr="00314B3F">
        <w:rPr>
          <w:rFonts w:ascii="Arial" w:hAnsi="Arial" w:cs="Arial"/>
          <w:sz w:val="22"/>
        </w:rPr>
        <w:t>management while</w:t>
      </w:r>
      <w:r w:rsidRPr="00314B3F">
        <w:rPr>
          <w:rFonts w:ascii="Arial" w:hAnsi="Arial" w:cs="Arial"/>
          <w:sz w:val="22"/>
        </w:rPr>
        <w:t xml:space="preserve"> this sector contributes </w:t>
      </w:r>
      <w:r w:rsidR="00F40564" w:rsidRPr="00314B3F">
        <w:rPr>
          <w:rFonts w:ascii="Arial" w:hAnsi="Arial" w:cs="Arial"/>
          <w:sz w:val="22"/>
        </w:rPr>
        <w:t>to</w:t>
      </w:r>
      <w:r w:rsidRPr="00314B3F">
        <w:rPr>
          <w:rFonts w:ascii="Arial" w:hAnsi="Arial" w:cs="Arial"/>
          <w:sz w:val="22"/>
        </w:rPr>
        <w:t xml:space="preserve"> </w:t>
      </w:r>
      <w:r w:rsidR="000360B7" w:rsidRPr="00314B3F">
        <w:rPr>
          <w:rFonts w:ascii="Arial" w:hAnsi="Arial" w:cs="Arial"/>
          <w:sz w:val="22"/>
        </w:rPr>
        <w:t>enhancing a country's natural military resources.</w:t>
      </w:r>
      <w:r w:rsidRPr="00314B3F">
        <w:rPr>
          <w:rFonts w:ascii="Arial" w:hAnsi="Arial" w:cs="Arial"/>
          <w:sz w:val="22"/>
        </w:rPr>
        <w:t xml:space="preserve"> </w:t>
      </w:r>
      <w:r w:rsidR="000B49A3" w:rsidRPr="00314B3F">
        <w:rPr>
          <w:rFonts w:ascii="Arial" w:hAnsi="Arial" w:cs="Arial"/>
          <w:sz w:val="22"/>
        </w:rPr>
        <w:t>Thus,</w:t>
      </w:r>
      <w:r w:rsidRPr="00314B3F">
        <w:rPr>
          <w:rFonts w:ascii="Arial" w:hAnsi="Arial" w:cs="Arial"/>
          <w:sz w:val="22"/>
        </w:rPr>
        <w:t xml:space="preserve"> they</w:t>
      </w:r>
      <w:r w:rsidR="000360B7" w:rsidRPr="00314B3F">
        <w:rPr>
          <w:rFonts w:ascii="Arial" w:hAnsi="Arial" w:cs="Arial"/>
          <w:sz w:val="22"/>
        </w:rPr>
        <w:t xml:space="preserve"> must follow a set of rules and regulations </w:t>
      </w:r>
      <w:r w:rsidR="00F40564" w:rsidRPr="00314B3F">
        <w:rPr>
          <w:rFonts w:ascii="Arial" w:hAnsi="Arial" w:cs="Arial"/>
          <w:sz w:val="22"/>
        </w:rPr>
        <w:t>to</w:t>
      </w:r>
      <w:r w:rsidR="000360B7" w:rsidRPr="00314B3F">
        <w:rPr>
          <w:rFonts w:ascii="Arial" w:hAnsi="Arial" w:cs="Arial"/>
          <w:sz w:val="22"/>
        </w:rPr>
        <w:t xml:space="preserve"> keep their clients pleased. Employees of various ethnic backgrounds may be hesitant to speak up and express themselves </w:t>
      </w:r>
      <w:r w:rsidR="00BF3059" w:rsidRPr="00314B3F">
        <w:rPr>
          <w:rFonts w:ascii="Arial" w:hAnsi="Arial" w:cs="Arial"/>
          <w:sz w:val="22"/>
        </w:rPr>
        <w:t>thus m</w:t>
      </w:r>
      <w:r w:rsidR="000360B7" w:rsidRPr="00314B3F">
        <w:rPr>
          <w:rFonts w:ascii="Arial" w:hAnsi="Arial" w:cs="Arial"/>
          <w:sz w:val="22"/>
        </w:rPr>
        <w:t>ixing intercultural teams</w:t>
      </w:r>
      <w:r w:rsidR="00BF3059" w:rsidRPr="00314B3F">
        <w:rPr>
          <w:rFonts w:ascii="Arial" w:hAnsi="Arial" w:cs="Arial"/>
          <w:sz w:val="22"/>
        </w:rPr>
        <w:t xml:space="preserve"> with differences in work styles</w:t>
      </w:r>
      <w:r w:rsidR="000360B7" w:rsidRPr="00314B3F">
        <w:rPr>
          <w:rFonts w:ascii="Arial" w:hAnsi="Arial" w:cs="Arial"/>
          <w:sz w:val="22"/>
        </w:rPr>
        <w:t xml:space="preserve"> can be challenging</w:t>
      </w:r>
      <w:r w:rsidR="00756317" w:rsidRPr="00314B3F">
        <w:rPr>
          <w:rFonts w:ascii="Arial" w:hAnsi="Arial" w:cs="Arial"/>
          <w:sz w:val="22"/>
        </w:rPr>
        <w:t xml:space="preserve"> </w:t>
      </w:r>
      <w:r w:rsidR="00BF3059" w:rsidRPr="00314B3F">
        <w:rPr>
          <w:rFonts w:ascii="Arial" w:hAnsi="Arial" w:cs="Arial"/>
          <w:sz w:val="22"/>
        </w:rPr>
        <w:t>(Nuttall and Alderson, 2012)</w:t>
      </w:r>
      <w:r w:rsidR="000360B7" w:rsidRPr="00314B3F">
        <w:rPr>
          <w:rFonts w:ascii="Arial" w:hAnsi="Arial" w:cs="Arial"/>
          <w:sz w:val="22"/>
        </w:rPr>
        <w:t xml:space="preserve">. </w:t>
      </w:r>
    </w:p>
    <w:p w14:paraId="21029A15" w14:textId="77777777" w:rsidR="001136E2" w:rsidRDefault="001136E2">
      <w:pPr>
        <w:rPr>
          <w:rFonts w:ascii="Arial" w:eastAsiaTheme="majorEastAsia" w:hAnsi="Arial" w:cstheme="majorBidi"/>
          <w:b/>
          <w:color w:val="2F5496" w:themeColor="accent1" w:themeShade="BF"/>
          <w:sz w:val="32"/>
          <w:szCs w:val="32"/>
        </w:rPr>
      </w:pPr>
      <w:bookmarkStart w:id="7" w:name="_Toc105714682"/>
      <w:r>
        <w:br w:type="page"/>
      </w:r>
    </w:p>
    <w:p w14:paraId="77A45B9E" w14:textId="320A416B" w:rsidR="00E74BBD" w:rsidRDefault="004A0109" w:rsidP="001136E2">
      <w:pPr>
        <w:pStyle w:val="Heading1"/>
      </w:pPr>
      <w:r>
        <w:lastRenderedPageBreak/>
        <w:t>References</w:t>
      </w:r>
      <w:bookmarkEnd w:id="7"/>
    </w:p>
    <w:p w14:paraId="17DF903E" w14:textId="76AD6347" w:rsidR="00533D06" w:rsidRPr="00533D06" w:rsidRDefault="00533D06" w:rsidP="00533D06">
      <w:pPr>
        <w:rPr>
          <w:rStyle w:val="selectable"/>
          <w:rFonts w:ascii="Arial" w:hAnsi="Arial" w:cs="Arial"/>
          <w:color w:val="000000"/>
          <w:sz w:val="22"/>
        </w:rPr>
      </w:pPr>
      <w:r w:rsidRPr="00533D06">
        <w:rPr>
          <w:rFonts w:ascii="Arial" w:hAnsi="Arial" w:cs="Arial"/>
          <w:sz w:val="22"/>
        </w:rPr>
        <w:t xml:space="preserve">Cultural Atlas. (n.d.). </w:t>
      </w:r>
      <w:r w:rsidRPr="00B71D73">
        <w:rPr>
          <w:rFonts w:ascii="Arial" w:hAnsi="Arial" w:cs="Arial"/>
          <w:i/>
          <w:iCs/>
          <w:sz w:val="22"/>
        </w:rPr>
        <w:t>American Culture - Do’s and Don’ts.</w:t>
      </w:r>
      <w:r w:rsidRPr="00533D06">
        <w:rPr>
          <w:rFonts w:ascii="Arial" w:hAnsi="Arial" w:cs="Arial"/>
          <w:sz w:val="22"/>
        </w:rPr>
        <w:t xml:space="preserve"> [online] Available at: </w:t>
      </w:r>
      <w:hyperlink r:id="rId10" w:anchor="american-culture-do-s-and-don-ts" w:history="1">
        <w:r w:rsidRPr="00533D06">
          <w:rPr>
            <w:rStyle w:val="Hyperlink"/>
            <w:rFonts w:ascii="Arial" w:hAnsi="Arial" w:cs="Arial"/>
            <w:sz w:val="22"/>
          </w:rPr>
          <w:t>https://culturalatlas.sbs.com.au/american-culture/american-culture-do-s-and-don-ts#american-culture-do-s-and-don-ts</w:t>
        </w:r>
      </w:hyperlink>
      <w:r w:rsidRPr="00533D06">
        <w:rPr>
          <w:rFonts w:ascii="Arial" w:hAnsi="Arial" w:cs="Arial"/>
          <w:sz w:val="22"/>
        </w:rPr>
        <w:t xml:space="preserve">. </w:t>
      </w:r>
      <w:r w:rsidRPr="00533D06">
        <w:rPr>
          <w:rStyle w:val="selectable"/>
          <w:rFonts w:ascii="Arial" w:hAnsi="Arial" w:cs="Arial"/>
          <w:color w:val="000000"/>
          <w:sz w:val="22"/>
        </w:rPr>
        <w:t>[Accessed 19 June 2022].</w:t>
      </w:r>
    </w:p>
    <w:p w14:paraId="7E9A43F8" w14:textId="77777777" w:rsidR="00533D06" w:rsidRPr="00533D06" w:rsidRDefault="00533D06" w:rsidP="00533D06">
      <w:pPr>
        <w:pStyle w:val="NormalWeb"/>
        <w:shd w:val="clear" w:color="auto" w:fill="FFFFFF"/>
        <w:spacing w:before="0" w:beforeAutospacing="0" w:after="0" w:afterAutospacing="0" w:line="360" w:lineRule="atLeast"/>
        <w:rPr>
          <w:rFonts w:ascii="Arial" w:hAnsi="Arial" w:cs="Arial"/>
          <w:color w:val="000000"/>
          <w:sz w:val="22"/>
          <w:szCs w:val="22"/>
        </w:rPr>
      </w:pPr>
      <w:r w:rsidRPr="00533D06">
        <w:rPr>
          <w:rFonts w:ascii="Arial" w:hAnsi="Arial" w:cs="Arial"/>
          <w:color w:val="000000"/>
          <w:sz w:val="22"/>
          <w:szCs w:val="22"/>
        </w:rPr>
        <w:t xml:space="preserve">Cultural Atlas. (n.d.). </w:t>
      </w:r>
      <w:r w:rsidRPr="00533D06">
        <w:rPr>
          <w:rFonts w:ascii="Arial" w:hAnsi="Arial" w:cs="Arial"/>
          <w:i/>
          <w:iCs/>
          <w:color w:val="000000"/>
          <w:sz w:val="22"/>
          <w:szCs w:val="22"/>
        </w:rPr>
        <w:t>Canadian Culture - Communication.</w:t>
      </w:r>
      <w:r w:rsidRPr="00533D06">
        <w:rPr>
          <w:rFonts w:ascii="Arial" w:hAnsi="Arial" w:cs="Arial"/>
          <w:color w:val="000000"/>
          <w:sz w:val="22"/>
          <w:szCs w:val="22"/>
        </w:rPr>
        <w:t xml:space="preserve"> [online] Available at: </w:t>
      </w:r>
    </w:p>
    <w:p w14:paraId="35319D38" w14:textId="4B694EAD" w:rsidR="00533D06" w:rsidRPr="00533D06" w:rsidRDefault="00533D06" w:rsidP="00533D06">
      <w:pPr>
        <w:pStyle w:val="NormalWeb"/>
        <w:shd w:val="clear" w:color="auto" w:fill="FFFFFF"/>
        <w:spacing w:before="0" w:beforeAutospacing="0" w:after="0" w:afterAutospacing="0" w:line="360" w:lineRule="atLeast"/>
        <w:rPr>
          <w:rFonts w:ascii="Arial" w:hAnsi="Arial" w:cs="Arial"/>
          <w:color w:val="000000"/>
          <w:sz w:val="22"/>
          <w:szCs w:val="22"/>
        </w:rPr>
      </w:pPr>
      <w:r w:rsidRPr="00533D06">
        <w:rPr>
          <w:rFonts w:ascii="Arial" w:hAnsi="Arial" w:cs="Arial"/>
          <w:color w:val="000000"/>
          <w:sz w:val="22"/>
          <w:szCs w:val="22"/>
        </w:rPr>
        <w:t>https://culturalatlas.sbs.com.au/canadian-culture/canadian-culture-communication.</w:t>
      </w:r>
      <w:r w:rsidRPr="00533D06">
        <w:rPr>
          <w:rFonts w:ascii="Arial" w:hAnsi="Arial" w:cs="Arial"/>
          <w:sz w:val="22"/>
          <w:szCs w:val="22"/>
        </w:rPr>
        <w:t xml:space="preserve"> </w:t>
      </w:r>
      <w:r w:rsidRPr="00533D06">
        <w:rPr>
          <w:rFonts w:ascii="Arial" w:hAnsi="Arial" w:cs="Arial"/>
          <w:color w:val="000000"/>
          <w:sz w:val="22"/>
          <w:szCs w:val="22"/>
        </w:rPr>
        <w:t>[Accessed 19 June 2022].</w:t>
      </w:r>
    </w:p>
    <w:p w14:paraId="054322F9" w14:textId="77777777" w:rsidR="00533D06" w:rsidRDefault="00533D06" w:rsidP="00533D06">
      <w:pPr>
        <w:pStyle w:val="NormalWeb"/>
        <w:shd w:val="clear" w:color="auto" w:fill="FFFFFF"/>
        <w:spacing w:before="0" w:beforeAutospacing="0" w:after="0" w:afterAutospacing="0" w:line="360" w:lineRule="atLeast"/>
        <w:rPr>
          <w:rFonts w:asciiTheme="minorHAnsi" w:hAnsiTheme="minorHAnsi" w:cstheme="minorHAnsi"/>
          <w:color w:val="000000"/>
        </w:rPr>
      </w:pPr>
    </w:p>
    <w:p w14:paraId="5DFA0CBB" w14:textId="77777777" w:rsidR="00533D06" w:rsidRPr="00533D06" w:rsidRDefault="00533D06" w:rsidP="00533D06">
      <w:pPr>
        <w:rPr>
          <w:rFonts w:ascii="Arial" w:hAnsi="Arial" w:cs="Arial"/>
          <w:sz w:val="22"/>
        </w:rPr>
      </w:pPr>
      <w:r w:rsidRPr="00533D06">
        <w:rPr>
          <w:rFonts w:ascii="Arial" w:hAnsi="Arial" w:cs="Arial"/>
          <w:sz w:val="22"/>
        </w:rPr>
        <w:t>Cultural Atlas. (n.d.).</w:t>
      </w:r>
      <w:r w:rsidRPr="00533D06">
        <w:rPr>
          <w:rFonts w:ascii="Arial" w:hAnsi="Arial" w:cs="Arial"/>
          <w:i/>
          <w:iCs/>
          <w:sz w:val="22"/>
        </w:rPr>
        <w:t xml:space="preserve"> Canadian Culture - Do’s and Don’ts. </w:t>
      </w:r>
      <w:r w:rsidRPr="00533D06">
        <w:rPr>
          <w:rFonts w:ascii="Arial" w:hAnsi="Arial" w:cs="Arial"/>
          <w:sz w:val="22"/>
        </w:rPr>
        <w:t xml:space="preserve">[online] Available at: </w:t>
      </w:r>
      <w:hyperlink r:id="rId11" w:anchor="canadian-culture-do-s-and-don-ts" w:history="1">
        <w:r w:rsidRPr="00533D06">
          <w:rPr>
            <w:rStyle w:val="Hyperlink"/>
            <w:rFonts w:ascii="Arial" w:hAnsi="Arial" w:cs="Arial"/>
            <w:sz w:val="22"/>
          </w:rPr>
          <w:t>https://culturalatlas.sbs.com.au/canadian-culture/canadian-culture-do-s-and-don-ts#canadian-culture-do-s-and-don-ts</w:t>
        </w:r>
      </w:hyperlink>
      <w:r w:rsidRPr="00533D06">
        <w:rPr>
          <w:rFonts w:ascii="Arial" w:hAnsi="Arial" w:cs="Arial"/>
          <w:sz w:val="22"/>
        </w:rPr>
        <w:t xml:space="preserve">. </w:t>
      </w:r>
      <w:r w:rsidRPr="00533D06">
        <w:rPr>
          <w:rStyle w:val="selectable"/>
          <w:rFonts w:ascii="Arial" w:hAnsi="Arial" w:cs="Arial"/>
          <w:color w:val="000000"/>
          <w:sz w:val="22"/>
        </w:rPr>
        <w:t>[Accessed 19 June 2022].</w:t>
      </w:r>
    </w:p>
    <w:p w14:paraId="4E7C85EE" w14:textId="77777777" w:rsidR="00533D06" w:rsidRPr="00533D06" w:rsidRDefault="00533D06" w:rsidP="00533D06"/>
    <w:p w14:paraId="0A32DEBA" w14:textId="64D6424F" w:rsidR="004A0109" w:rsidRDefault="004A0109" w:rsidP="004A0109">
      <w:pPr>
        <w:spacing w:line="360" w:lineRule="auto"/>
        <w:jc w:val="both"/>
        <w:rPr>
          <w:rFonts w:ascii="Arial" w:eastAsia="Calibri" w:hAnsi="Arial" w:cs="Arial"/>
          <w:sz w:val="22"/>
        </w:rPr>
      </w:pPr>
      <w:r w:rsidRPr="004A0109">
        <w:rPr>
          <w:rFonts w:ascii="Arial" w:eastAsia="Calibri" w:hAnsi="Arial" w:cs="Arial"/>
          <w:sz w:val="22"/>
        </w:rPr>
        <w:t xml:space="preserve">Hayes, D.K., Ninemeier, J.D. and Miller, A.A. (2017). </w:t>
      </w:r>
      <w:r w:rsidRPr="004A0109">
        <w:rPr>
          <w:rFonts w:ascii="Arial" w:eastAsia="Calibri" w:hAnsi="Arial" w:cs="Arial"/>
          <w:i/>
          <w:sz w:val="22"/>
        </w:rPr>
        <w:t>Hotel operations management</w:t>
      </w:r>
      <w:r w:rsidRPr="004A0109">
        <w:rPr>
          <w:rFonts w:ascii="Arial" w:eastAsia="Calibri" w:hAnsi="Arial" w:cs="Arial"/>
          <w:sz w:val="22"/>
        </w:rPr>
        <w:t>. Boston: Pearson.</w:t>
      </w:r>
    </w:p>
    <w:p w14:paraId="0ABAB3E8" w14:textId="581374BA" w:rsidR="00533D06" w:rsidRPr="00533D06" w:rsidRDefault="00533D06" w:rsidP="00533D06">
      <w:pPr>
        <w:pStyle w:val="NormalWeb"/>
        <w:shd w:val="clear" w:color="auto" w:fill="FFFFFF"/>
        <w:spacing w:before="0" w:beforeAutospacing="0" w:after="0" w:afterAutospacing="0" w:line="360" w:lineRule="atLeast"/>
        <w:rPr>
          <w:rFonts w:ascii="Arial" w:hAnsi="Arial" w:cs="Arial"/>
          <w:color w:val="000000"/>
          <w:sz w:val="22"/>
          <w:szCs w:val="22"/>
        </w:rPr>
      </w:pPr>
      <w:r w:rsidRPr="00533D06">
        <w:rPr>
          <w:rFonts w:ascii="Arial" w:hAnsi="Arial" w:cs="Arial"/>
          <w:color w:val="000000"/>
          <w:sz w:val="22"/>
          <w:szCs w:val="22"/>
        </w:rPr>
        <w:t xml:space="preserve">Hofstede insights (2022). </w:t>
      </w:r>
      <w:r w:rsidRPr="00533D06">
        <w:rPr>
          <w:rFonts w:ascii="Arial" w:hAnsi="Arial" w:cs="Arial"/>
          <w:i/>
          <w:iCs/>
          <w:color w:val="000000"/>
          <w:sz w:val="22"/>
          <w:szCs w:val="22"/>
        </w:rPr>
        <w:t>Country Comparison - Hofstede Insights.</w:t>
      </w:r>
      <w:r w:rsidRPr="00533D06">
        <w:rPr>
          <w:rFonts w:ascii="Arial" w:hAnsi="Arial" w:cs="Arial"/>
          <w:color w:val="000000"/>
          <w:sz w:val="22"/>
          <w:szCs w:val="22"/>
        </w:rPr>
        <w:t xml:space="preserve"> [online] Hofstede Insights. Available at: </w:t>
      </w:r>
      <w:hyperlink r:id="rId12" w:history="1">
        <w:r w:rsidRPr="00533D06">
          <w:rPr>
            <w:rStyle w:val="Hyperlink"/>
            <w:rFonts w:ascii="Arial" w:hAnsi="Arial" w:cs="Arial"/>
            <w:sz w:val="22"/>
            <w:szCs w:val="22"/>
          </w:rPr>
          <w:t>https://www.hofstede-insights.com/country-comparison/canada</w:t>
        </w:r>
      </w:hyperlink>
      <w:r w:rsidRPr="00533D06">
        <w:rPr>
          <w:rFonts w:ascii="Arial" w:hAnsi="Arial" w:cs="Arial"/>
          <w:color w:val="000000"/>
          <w:sz w:val="22"/>
          <w:szCs w:val="22"/>
        </w:rPr>
        <w:t>.</w:t>
      </w:r>
    </w:p>
    <w:p w14:paraId="2154F434" w14:textId="77777777" w:rsidR="00533D06" w:rsidRPr="00533D06" w:rsidRDefault="00533D06" w:rsidP="00533D06">
      <w:pPr>
        <w:pStyle w:val="NormalWeb"/>
        <w:shd w:val="clear" w:color="auto" w:fill="FFFFFF"/>
        <w:spacing w:before="0" w:beforeAutospacing="0" w:after="0" w:afterAutospacing="0" w:line="360" w:lineRule="atLeast"/>
        <w:rPr>
          <w:rFonts w:ascii="Calibri" w:hAnsi="Calibri" w:cs="Calibri"/>
          <w:color w:val="000000"/>
        </w:rPr>
      </w:pPr>
    </w:p>
    <w:p w14:paraId="43779F0D" w14:textId="0B80FFD8" w:rsidR="004A0109" w:rsidRDefault="004A0109" w:rsidP="004A0109">
      <w:pPr>
        <w:spacing w:line="360" w:lineRule="auto"/>
        <w:jc w:val="both"/>
        <w:rPr>
          <w:rFonts w:ascii="Arial" w:eastAsia="Calibri" w:hAnsi="Arial" w:cs="Arial"/>
          <w:sz w:val="22"/>
        </w:rPr>
      </w:pPr>
      <w:r w:rsidRPr="004A0109">
        <w:rPr>
          <w:rFonts w:ascii="Arial" w:eastAsia="Calibri" w:hAnsi="Arial" w:cs="Arial"/>
          <w:sz w:val="22"/>
        </w:rPr>
        <w:t xml:space="preserve">John, N. (2013). </w:t>
      </w:r>
      <w:r w:rsidRPr="004A0109">
        <w:rPr>
          <w:rFonts w:ascii="Arial" w:eastAsia="Calibri" w:hAnsi="Arial" w:cs="Arial"/>
          <w:i/>
          <w:sz w:val="22"/>
        </w:rPr>
        <w:t>Hotel operations management</w:t>
      </w:r>
      <w:r w:rsidRPr="004A0109">
        <w:rPr>
          <w:rFonts w:ascii="Arial" w:eastAsia="Calibri" w:hAnsi="Arial" w:cs="Arial"/>
          <w:sz w:val="22"/>
        </w:rPr>
        <w:t>. New Delhi: Random Exports.</w:t>
      </w:r>
    </w:p>
    <w:p w14:paraId="5F1D8B97" w14:textId="77777777" w:rsidR="004A0109" w:rsidRPr="004A0109" w:rsidRDefault="004A0109" w:rsidP="004A0109">
      <w:pPr>
        <w:spacing w:line="360" w:lineRule="auto"/>
        <w:jc w:val="both"/>
        <w:rPr>
          <w:rFonts w:ascii="Arial" w:hAnsi="Arial" w:cs="Arial"/>
          <w:color w:val="000000"/>
          <w:sz w:val="22"/>
          <w:shd w:val="clear" w:color="auto" w:fill="FFFFFF"/>
        </w:rPr>
      </w:pPr>
      <w:r w:rsidRPr="004A0109">
        <w:rPr>
          <w:rFonts w:ascii="Arial" w:hAnsi="Arial" w:cs="Arial"/>
          <w:color w:val="000000"/>
          <w:sz w:val="22"/>
          <w:shd w:val="clear" w:color="auto" w:fill="FFFFFF"/>
        </w:rPr>
        <w:t>Moule, J. and Diller, J., 2012. </w:t>
      </w:r>
      <w:r w:rsidRPr="004A0109">
        <w:rPr>
          <w:rFonts w:ascii="Arial" w:hAnsi="Arial" w:cs="Arial"/>
          <w:i/>
          <w:iCs/>
          <w:color w:val="000000"/>
          <w:sz w:val="22"/>
          <w:shd w:val="clear" w:color="auto" w:fill="FFFFFF"/>
        </w:rPr>
        <w:t>Cultural competence</w:t>
      </w:r>
      <w:r w:rsidRPr="004A0109">
        <w:rPr>
          <w:rFonts w:ascii="Arial" w:hAnsi="Arial" w:cs="Arial"/>
          <w:color w:val="000000"/>
          <w:sz w:val="22"/>
          <w:shd w:val="clear" w:color="auto" w:fill="FFFFFF"/>
        </w:rPr>
        <w:t>. Belmont, CA: Wadsworth.</w:t>
      </w:r>
    </w:p>
    <w:p w14:paraId="2EC5266E" w14:textId="2ECCEEAB" w:rsidR="004A0109" w:rsidRDefault="004A0109" w:rsidP="004A0109">
      <w:pPr>
        <w:spacing w:line="360" w:lineRule="auto"/>
        <w:jc w:val="both"/>
        <w:rPr>
          <w:rFonts w:ascii="Arial" w:eastAsia="Calibri" w:hAnsi="Arial" w:cs="Arial"/>
          <w:sz w:val="22"/>
        </w:rPr>
      </w:pPr>
      <w:r w:rsidRPr="004A0109">
        <w:rPr>
          <w:rFonts w:ascii="Arial" w:eastAsia="Calibri" w:hAnsi="Arial" w:cs="Arial"/>
          <w:sz w:val="22"/>
        </w:rPr>
        <w:t xml:space="preserve">Nuttall, C. and Alderson, C.J. (2012). </w:t>
      </w:r>
      <w:r w:rsidRPr="004A0109">
        <w:rPr>
          <w:rFonts w:ascii="Arial" w:eastAsia="Calibri" w:hAnsi="Arial" w:cs="Arial"/>
          <w:i/>
          <w:sz w:val="22"/>
        </w:rPr>
        <w:t>Teaching reading skills in a foreign language</w:t>
      </w:r>
      <w:r w:rsidRPr="004A0109">
        <w:rPr>
          <w:rFonts w:ascii="Arial" w:eastAsia="Calibri" w:hAnsi="Arial" w:cs="Arial"/>
          <w:sz w:val="22"/>
        </w:rPr>
        <w:t>. Oxford: Macmillan.</w:t>
      </w:r>
    </w:p>
    <w:p w14:paraId="06ECDCC8" w14:textId="4325AF03" w:rsidR="004A0109" w:rsidRPr="004A0109" w:rsidRDefault="004A0109" w:rsidP="004A0109">
      <w:pPr>
        <w:spacing w:line="360" w:lineRule="auto"/>
        <w:jc w:val="both"/>
        <w:rPr>
          <w:rFonts w:ascii="Arial" w:hAnsi="Arial" w:cs="Arial"/>
          <w:sz w:val="22"/>
        </w:rPr>
      </w:pPr>
      <w:r w:rsidRPr="004A0109">
        <w:rPr>
          <w:rFonts w:ascii="Arial" w:hAnsi="Arial" w:cs="Arial"/>
          <w:sz w:val="22"/>
        </w:rPr>
        <w:t>Singh, M., 2013. </w:t>
      </w:r>
      <w:r w:rsidRPr="004A0109">
        <w:rPr>
          <w:rFonts w:ascii="Arial" w:hAnsi="Arial" w:cs="Arial"/>
          <w:i/>
          <w:iCs/>
          <w:sz w:val="22"/>
        </w:rPr>
        <w:t>Hospitality management</w:t>
      </w:r>
      <w:r w:rsidRPr="004A0109">
        <w:rPr>
          <w:rFonts w:ascii="Arial" w:hAnsi="Arial" w:cs="Arial"/>
          <w:sz w:val="22"/>
        </w:rPr>
        <w:t>. New Delhi: Centrum Press.</w:t>
      </w:r>
    </w:p>
    <w:p w14:paraId="5C6027B2" w14:textId="77777777" w:rsidR="004A0109" w:rsidRPr="004A0109" w:rsidRDefault="004A0109" w:rsidP="004A0109">
      <w:pPr>
        <w:spacing w:line="360" w:lineRule="auto"/>
        <w:jc w:val="both"/>
        <w:rPr>
          <w:rFonts w:ascii="Arial" w:eastAsia="Calibri" w:hAnsi="Arial" w:cs="Arial"/>
          <w:sz w:val="22"/>
        </w:rPr>
      </w:pPr>
      <w:r w:rsidRPr="004A0109">
        <w:rPr>
          <w:rFonts w:ascii="Arial" w:eastAsia="Calibri" w:hAnsi="Arial" w:cs="Arial"/>
          <w:sz w:val="22"/>
        </w:rPr>
        <w:t xml:space="preserve">Tomalin, B. and Stempleski, S. (2014). </w:t>
      </w:r>
      <w:r w:rsidRPr="004A0109">
        <w:rPr>
          <w:rFonts w:ascii="Arial" w:eastAsia="Calibri" w:hAnsi="Arial" w:cs="Arial"/>
          <w:i/>
          <w:sz w:val="22"/>
        </w:rPr>
        <w:t>Cultural awareness</w:t>
      </w:r>
      <w:r w:rsidRPr="004A0109">
        <w:rPr>
          <w:rFonts w:ascii="Arial" w:eastAsia="Calibri" w:hAnsi="Arial" w:cs="Arial"/>
          <w:sz w:val="22"/>
        </w:rPr>
        <w:t>. Oxford Oxford Univ. Press.</w:t>
      </w:r>
    </w:p>
    <w:p w14:paraId="6FDFBA6B" w14:textId="77777777" w:rsidR="004A0109" w:rsidRPr="004A0109" w:rsidRDefault="004A0109" w:rsidP="004A0109">
      <w:pPr>
        <w:spacing w:line="360" w:lineRule="auto"/>
        <w:jc w:val="both"/>
        <w:rPr>
          <w:rFonts w:ascii="Arial" w:eastAsia="Calibri" w:hAnsi="Arial" w:cs="Arial"/>
          <w:sz w:val="22"/>
        </w:rPr>
      </w:pPr>
      <w:r w:rsidRPr="004A0109">
        <w:rPr>
          <w:rFonts w:ascii="Arial" w:eastAsia="Calibri" w:hAnsi="Arial" w:cs="Arial"/>
          <w:sz w:val="22"/>
        </w:rPr>
        <w:t xml:space="preserve">Walsh, J. (2015). </w:t>
      </w:r>
      <w:r w:rsidRPr="004A0109">
        <w:rPr>
          <w:rFonts w:ascii="Arial" w:eastAsia="Calibri" w:hAnsi="Arial" w:cs="Arial"/>
          <w:i/>
          <w:sz w:val="22"/>
        </w:rPr>
        <w:t>Hotel</w:t>
      </w:r>
      <w:r w:rsidRPr="004A0109">
        <w:rPr>
          <w:rFonts w:ascii="Arial" w:eastAsia="Calibri" w:hAnsi="Arial" w:cs="Arial"/>
          <w:sz w:val="22"/>
        </w:rPr>
        <w:t>. New York Bloomsbury Academic.</w:t>
      </w:r>
    </w:p>
    <w:p w14:paraId="135CA8C5" w14:textId="64C3496F" w:rsidR="00E74BBD" w:rsidRPr="004A0109" w:rsidRDefault="00E74BBD" w:rsidP="006B27EF">
      <w:pPr>
        <w:spacing w:line="360" w:lineRule="auto"/>
        <w:jc w:val="both"/>
        <w:rPr>
          <w:rFonts w:ascii="Arial" w:hAnsi="Arial" w:cs="Arial"/>
          <w:sz w:val="22"/>
        </w:rPr>
      </w:pPr>
    </w:p>
    <w:p w14:paraId="3A938402" w14:textId="77777777" w:rsidR="00666DC4" w:rsidRPr="004A0109" w:rsidRDefault="00666DC4" w:rsidP="006B27EF">
      <w:pPr>
        <w:spacing w:line="360" w:lineRule="auto"/>
        <w:jc w:val="both"/>
        <w:rPr>
          <w:rFonts w:ascii="Arial" w:hAnsi="Arial" w:cs="Arial"/>
          <w:sz w:val="22"/>
        </w:rPr>
      </w:pPr>
    </w:p>
    <w:sectPr w:rsidR="00666DC4" w:rsidRPr="004A0109" w:rsidSect="001136E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D99EC" w14:textId="77777777" w:rsidR="00E67349" w:rsidRDefault="00E67349" w:rsidP="0073000B">
      <w:pPr>
        <w:spacing w:after="0" w:line="240" w:lineRule="auto"/>
      </w:pPr>
      <w:r>
        <w:separator/>
      </w:r>
    </w:p>
  </w:endnote>
  <w:endnote w:type="continuationSeparator" w:id="0">
    <w:p w14:paraId="53AA0057" w14:textId="77777777" w:rsidR="00E67349" w:rsidRDefault="00E67349" w:rsidP="00730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971702"/>
      <w:docPartObj>
        <w:docPartGallery w:val="Page Numbers (Bottom of Page)"/>
        <w:docPartUnique/>
      </w:docPartObj>
    </w:sdtPr>
    <w:sdtEndPr>
      <w:rPr>
        <w:noProof/>
      </w:rPr>
    </w:sdtEndPr>
    <w:sdtContent>
      <w:p w14:paraId="788F2D7E" w14:textId="1DFBFB29" w:rsidR="003A4BDE" w:rsidRDefault="003A4BDE">
        <w:pPr>
          <w:pStyle w:val="Footer"/>
          <w:jc w:val="center"/>
        </w:pPr>
        <w:r>
          <w:fldChar w:fldCharType="begin"/>
        </w:r>
        <w:r>
          <w:instrText xml:space="preserve"> PAGE   \* MERGEFORMAT </w:instrText>
        </w:r>
        <w:r>
          <w:fldChar w:fldCharType="separate"/>
        </w:r>
        <w:r w:rsidR="00695F0A">
          <w:rPr>
            <w:noProof/>
          </w:rPr>
          <w:t>1</w:t>
        </w:r>
        <w:r>
          <w:rPr>
            <w:noProof/>
          </w:rPr>
          <w:fldChar w:fldCharType="end"/>
        </w:r>
      </w:p>
    </w:sdtContent>
  </w:sdt>
  <w:p w14:paraId="28D3147C" w14:textId="5A2C824A" w:rsidR="0073000B" w:rsidRDefault="00730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53696" w14:textId="77777777" w:rsidR="00E67349" w:rsidRDefault="00E67349" w:rsidP="0073000B">
      <w:pPr>
        <w:spacing w:after="0" w:line="240" w:lineRule="auto"/>
      </w:pPr>
      <w:r>
        <w:separator/>
      </w:r>
    </w:p>
  </w:footnote>
  <w:footnote w:type="continuationSeparator" w:id="0">
    <w:p w14:paraId="00A29FDF" w14:textId="77777777" w:rsidR="00E67349" w:rsidRDefault="00E67349" w:rsidP="00730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96773"/>
    <w:multiLevelType w:val="hybridMultilevel"/>
    <w:tmpl w:val="F15A961A"/>
    <w:lvl w:ilvl="0" w:tplc="7F9865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170A7"/>
    <w:multiLevelType w:val="hybridMultilevel"/>
    <w:tmpl w:val="F5F0BF86"/>
    <w:lvl w:ilvl="0" w:tplc="A8B236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529751">
    <w:abstractNumId w:val="0"/>
  </w:num>
  <w:num w:numId="2" w16cid:durableId="15692665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0NTE2MzYwBdJGBko6SsGpxcWZ+XkgBUa1ALNoc0osAAAA"/>
  </w:docVars>
  <w:rsids>
    <w:rsidRoot w:val="00001A4B"/>
    <w:rsid w:val="000012D5"/>
    <w:rsid w:val="00001A4B"/>
    <w:rsid w:val="00004C7A"/>
    <w:rsid w:val="00010B16"/>
    <w:rsid w:val="00011527"/>
    <w:rsid w:val="000207C0"/>
    <w:rsid w:val="00031284"/>
    <w:rsid w:val="00031FA4"/>
    <w:rsid w:val="000321BC"/>
    <w:rsid w:val="00035D8A"/>
    <w:rsid w:val="000360B7"/>
    <w:rsid w:val="00042D9A"/>
    <w:rsid w:val="00047AA6"/>
    <w:rsid w:val="00050F6D"/>
    <w:rsid w:val="00051A92"/>
    <w:rsid w:val="00054AA5"/>
    <w:rsid w:val="00063C32"/>
    <w:rsid w:val="0006616E"/>
    <w:rsid w:val="00075AE1"/>
    <w:rsid w:val="00090BC9"/>
    <w:rsid w:val="0009281F"/>
    <w:rsid w:val="00092B95"/>
    <w:rsid w:val="00094AF2"/>
    <w:rsid w:val="000A06B5"/>
    <w:rsid w:val="000A7E01"/>
    <w:rsid w:val="000B49A3"/>
    <w:rsid w:val="000C4682"/>
    <w:rsid w:val="000C4CDD"/>
    <w:rsid w:val="000C6351"/>
    <w:rsid w:val="000C71AE"/>
    <w:rsid w:val="000E38BA"/>
    <w:rsid w:val="000F0BFA"/>
    <w:rsid w:val="00100F41"/>
    <w:rsid w:val="00110663"/>
    <w:rsid w:val="001136E2"/>
    <w:rsid w:val="001154B9"/>
    <w:rsid w:val="0015114E"/>
    <w:rsid w:val="0015204E"/>
    <w:rsid w:val="00160592"/>
    <w:rsid w:val="001619B2"/>
    <w:rsid w:val="00171454"/>
    <w:rsid w:val="00173A63"/>
    <w:rsid w:val="00181BEF"/>
    <w:rsid w:val="0018242C"/>
    <w:rsid w:val="00184826"/>
    <w:rsid w:val="001B7F9A"/>
    <w:rsid w:val="001C2325"/>
    <w:rsid w:val="001C71BE"/>
    <w:rsid w:val="001D2DBE"/>
    <w:rsid w:val="001D7237"/>
    <w:rsid w:val="001E4EFB"/>
    <w:rsid w:val="001F067A"/>
    <w:rsid w:val="00200631"/>
    <w:rsid w:val="00207320"/>
    <w:rsid w:val="00210D13"/>
    <w:rsid w:val="002170C4"/>
    <w:rsid w:val="00222EFC"/>
    <w:rsid w:val="00232E97"/>
    <w:rsid w:val="0025524F"/>
    <w:rsid w:val="00266CC4"/>
    <w:rsid w:val="00272906"/>
    <w:rsid w:val="00291A47"/>
    <w:rsid w:val="002A4606"/>
    <w:rsid w:val="002B5EEE"/>
    <w:rsid w:val="002C5940"/>
    <w:rsid w:val="002D1356"/>
    <w:rsid w:val="002D7FCA"/>
    <w:rsid w:val="002E4D18"/>
    <w:rsid w:val="002E6EC2"/>
    <w:rsid w:val="002F1472"/>
    <w:rsid w:val="003067E8"/>
    <w:rsid w:val="00314B3F"/>
    <w:rsid w:val="0032102B"/>
    <w:rsid w:val="00322CEF"/>
    <w:rsid w:val="0032469B"/>
    <w:rsid w:val="00325587"/>
    <w:rsid w:val="00335D4C"/>
    <w:rsid w:val="00336DA0"/>
    <w:rsid w:val="0036110A"/>
    <w:rsid w:val="00375F70"/>
    <w:rsid w:val="00391CB0"/>
    <w:rsid w:val="003930FF"/>
    <w:rsid w:val="003A04D2"/>
    <w:rsid w:val="003A4BDE"/>
    <w:rsid w:val="003B573D"/>
    <w:rsid w:val="003E78B4"/>
    <w:rsid w:val="003F30D3"/>
    <w:rsid w:val="003F53B0"/>
    <w:rsid w:val="00403519"/>
    <w:rsid w:val="00426DC7"/>
    <w:rsid w:val="00433462"/>
    <w:rsid w:val="00433C13"/>
    <w:rsid w:val="00442388"/>
    <w:rsid w:val="0046576C"/>
    <w:rsid w:val="00473F6B"/>
    <w:rsid w:val="00485883"/>
    <w:rsid w:val="0048793C"/>
    <w:rsid w:val="004A0109"/>
    <w:rsid w:val="004B2C2A"/>
    <w:rsid w:val="004B3D25"/>
    <w:rsid w:val="005035DD"/>
    <w:rsid w:val="005136FD"/>
    <w:rsid w:val="00527A3E"/>
    <w:rsid w:val="00533D06"/>
    <w:rsid w:val="00543E64"/>
    <w:rsid w:val="00551075"/>
    <w:rsid w:val="00554387"/>
    <w:rsid w:val="00567BCD"/>
    <w:rsid w:val="00573606"/>
    <w:rsid w:val="0057398E"/>
    <w:rsid w:val="00583D4D"/>
    <w:rsid w:val="00596ED4"/>
    <w:rsid w:val="005A116E"/>
    <w:rsid w:val="005A1ABD"/>
    <w:rsid w:val="005A44A5"/>
    <w:rsid w:val="005A5D84"/>
    <w:rsid w:val="005A6E58"/>
    <w:rsid w:val="005B0BF6"/>
    <w:rsid w:val="005B72FF"/>
    <w:rsid w:val="005C7F95"/>
    <w:rsid w:val="005E7915"/>
    <w:rsid w:val="005F3EC6"/>
    <w:rsid w:val="005F47C4"/>
    <w:rsid w:val="006005EB"/>
    <w:rsid w:val="00602B52"/>
    <w:rsid w:val="00612DD1"/>
    <w:rsid w:val="0061638B"/>
    <w:rsid w:val="0061656A"/>
    <w:rsid w:val="006211FB"/>
    <w:rsid w:val="00624539"/>
    <w:rsid w:val="00637E4F"/>
    <w:rsid w:val="0064136F"/>
    <w:rsid w:val="006475AF"/>
    <w:rsid w:val="006571AC"/>
    <w:rsid w:val="00666DC4"/>
    <w:rsid w:val="006737D3"/>
    <w:rsid w:val="00674AF2"/>
    <w:rsid w:val="00676E0C"/>
    <w:rsid w:val="00682F9B"/>
    <w:rsid w:val="00690ED7"/>
    <w:rsid w:val="0069179A"/>
    <w:rsid w:val="00695F0A"/>
    <w:rsid w:val="006976F2"/>
    <w:rsid w:val="006B09DC"/>
    <w:rsid w:val="006B19F7"/>
    <w:rsid w:val="006B27EF"/>
    <w:rsid w:val="006B41E2"/>
    <w:rsid w:val="006C459C"/>
    <w:rsid w:val="006C636F"/>
    <w:rsid w:val="006D4511"/>
    <w:rsid w:val="006E541D"/>
    <w:rsid w:val="006E748A"/>
    <w:rsid w:val="006F39E4"/>
    <w:rsid w:val="00710581"/>
    <w:rsid w:val="00714D20"/>
    <w:rsid w:val="0073000B"/>
    <w:rsid w:val="00753F91"/>
    <w:rsid w:val="00756317"/>
    <w:rsid w:val="00757D7C"/>
    <w:rsid w:val="007635B7"/>
    <w:rsid w:val="00764F94"/>
    <w:rsid w:val="007805B8"/>
    <w:rsid w:val="00791D48"/>
    <w:rsid w:val="007931AF"/>
    <w:rsid w:val="007952A9"/>
    <w:rsid w:val="007C0658"/>
    <w:rsid w:val="007C6663"/>
    <w:rsid w:val="007D3775"/>
    <w:rsid w:val="007D3F8A"/>
    <w:rsid w:val="007D60BF"/>
    <w:rsid w:val="007E0856"/>
    <w:rsid w:val="007F3F4F"/>
    <w:rsid w:val="007F5699"/>
    <w:rsid w:val="00813135"/>
    <w:rsid w:val="00816FB2"/>
    <w:rsid w:val="00821F2F"/>
    <w:rsid w:val="00822EBC"/>
    <w:rsid w:val="008230E8"/>
    <w:rsid w:val="00823A41"/>
    <w:rsid w:val="008271A1"/>
    <w:rsid w:val="00831B23"/>
    <w:rsid w:val="00836D1E"/>
    <w:rsid w:val="00840582"/>
    <w:rsid w:val="0084190E"/>
    <w:rsid w:val="00842A57"/>
    <w:rsid w:val="00856FCC"/>
    <w:rsid w:val="00860C3D"/>
    <w:rsid w:val="00861FB0"/>
    <w:rsid w:val="0086377E"/>
    <w:rsid w:val="00863DC4"/>
    <w:rsid w:val="00875347"/>
    <w:rsid w:val="00880FAC"/>
    <w:rsid w:val="00893343"/>
    <w:rsid w:val="008935E6"/>
    <w:rsid w:val="00895475"/>
    <w:rsid w:val="008B1EB1"/>
    <w:rsid w:val="008B3D68"/>
    <w:rsid w:val="008B43E4"/>
    <w:rsid w:val="008B616A"/>
    <w:rsid w:val="008C13CD"/>
    <w:rsid w:val="008C30C5"/>
    <w:rsid w:val="008D0E8C"/>
    <w:rsid w:val="008D3476"/>
    <w:rsid w:val="008D452D"/>
    <w:rsid w:val="008E775C"/>
    <w:rsid w:val="008F6148"/>
    <w:rsid w:val="009138EA"/>
    <w:rsid w:val="009227CD"/>
    <w:rsid w:val="009365AB"/>
    <w:rsid w:val="00957BCC"/>
    <w:rsid w:val="009616A0"/>
    <w:rsid w:val="00963FEA"/>
    <w:rsid w:val="00970253"/>
    <w:rsid w:val="00971543"/>
    <w:rsid w:val="00977185"/>
    <w:rsid w:val="0099050F"/>
    <w:rsid w:val="00992486"/>
    <w:rsid w:val="00995C23"/>
    <w:rsid w:val="00996DD1"/>
    <w:rsid w:val="009B45D5"/>
    <w:rsid w:val="009B7CD5"/>
    <w:rsid w:val="009E13AE"/>
    <w:rsid w:val="009E1A5B"/>
    <w:rsid w:val="009E3ABE"/>
    <w:rsid w:val="00A0072A"/>
    <w:rsid w:val="00A00C5E"/>
    <w:rsid w:val="00A01B0D"/>
    <w:rsid w:val="00A17910"/>
    <w:rsid w:val="00A2284E"/>
    <w:rsid w:val="00A326A7"/>
    <w:rsid w:val="00A54143"/>
    <w:rsid w:val="00A560EA"/>
    <w:rsid w:val="00A622B2"/>
    <w:rsid w:val="00A645CB"/>
    <w:rsid w:val="00A77EE7"/>
    <w:rsid w:val="00A91EBA"/>
    <w:rsid w:val="00AA2A41"/>
    <w:rsid w:val="00AA30EC"/>
    <w:rsid w:val="00AC7EB2"/>
    <w:rsid w:val="00AE5522"/>
    <w:rsid w:val="00AF4D6A"/>
    <w:rsid w:val="00AF58EB"/>
    <w:rsid w:val="00B2198D"/>
    <w:rsid w:val="00B24AC3"/>
    <w:rsid w:val="00B2642A"/>
    <w:rsid w:val="00B311C8"/>
    <w:rsid w:val="00B41380"/>
    <w:rsid w:val="00B4224C"/>
    <w:rsid w:val="00B42426"/>
    <w:rsid w:val="00B4489B"/>
    <w:rsid w:val="00B71D73"/>
    <w:rsid w:val="00B73EB7"/>
    <w:rsid w:val="00B85750"/>
    <w:rsid w:val="00B876FA"/>
    <w:rsid w:val="00B9033D"/>
    <w:rsid w:val="00B97570"/>
    <w:rsid w:val="00BB081F"/>
    <w:rsid w:val="00BB6723"/>
    <w:rsid w:val="00BC1CBA"/>
    <w:rsid w:val="00BC67F1"/>
    <w:rsid w:val="00BD45B2"/>
    <w:rsid w:val="00BD6E28"/>
    <w:rsid w:val="00BE2855"/>
    <w:rsid w:val="00BE593B"/>
    <w:rsid w:val="00BE7E78"/>
    <w:rsid w:val="00BF3059"/>
    <w:rsid w:val="00C0649D"/>
    <w:rsid w:val="00C067D7"/>
    <w:rsid w:val="00C111A5"/>
    <w:rsid w:val="00C1258B"/>
    <w:rsid w:val="00C12EE2"/>
    <w:rsid w:val="00C17781"/>
    <w:rsid w:val="00C20133"/>
    <w:rsid w:val="00C2115F"/>
    <w:rsid w:val="00C22A44"/>
    <w:rsid w:val="00C23370"/>
    <w:rsid w:val="00C277AF"/>
    <w:rsid w:val="00C31372"/>
    <w:rsid w:val="00C44364"/>
    <w:rsid w:val="00C4483C"/>
    <w:rsid w:val="00C64FC2"/>
    <w:rsid w:val="00C729AB"/>
    <w:rsid w:val="00C75208"/>
    <w:rsid w:val="00C860F5"/>
    <w:rsid w:val="00C91240"/>
    <w:rsid w:val="00C965E5"/>
    <w:rsid w:val="00CA0C95"/>
    <w:rsid w:val="00CB0095"/>
    <w:rsid w:val="00CB79C6"/>
    <w:rsid w:val="00CB7EB0"/>
    <w:rsid w:val="00CD583B"/>
    <w:rsid w:val="00CE0AA6"/>
    <w:rsid w:val="00CE5131"/>
    <w:rsid w:val="00CF5E67"/>
    <w:rsid w:val="00D04BD9"/>
    <w:rsid w:val="00D06180"/>
    <w:rsid w:val="00D37EED"/>
    <w:rsid w:val="00D45982"/>
    <w:rsid w:val="00D56011"/>
    <w:rsid w:val="00D56C0C"/>
    <w:rsid w:val="00D61F91"/>
    <w:rsid w:val="00D70A6F"/>
    <w:rsid w:val="00D71FCD"/>
    <w:rsid w:val="00D74734"/>
    <w:rsid w:val="00D81714"/>
    <w:rsid w:val="00D84852"/>
    <w:rsid w:val="00D8540C"/>
    <w:rsid w:val="00D90885"/>
    <w:rsid w:val="00DA4388"/>
    <w:rsid w:val="00DA677E"/>
    <w:rsid w:val="00DB1491"/>
    <w:rsid w:val="00DB23AA"/>
    <w:rsid w:val="00DB2C3F"/>
    <w:rsid w:val="00DC02B7"/>
    <w:rsid w:val="00DC09C7"/>
    <w:rsid w:val="00DC74E2"/>
    <w:rsid w:val="00DF2452"/>
    <w:rsid w:val="00DF3F05"/>
    <w:rsid w:val="00E02EF4"/>
    <w:rsid w:val="00E07303"/>
    <w:rsid w:val="00E13907"/>
    <w:rsid w:val="00E24040"/>
    <w:rsid w:val="00E30798"/>
    <w:rsid w:val="00E36D01"/>
    <w:rsid w:val="00E37FA8"/>
    <w:rsid w:val="00E40808"/>
    <w:rsid w:val="00E45C5A"/>
    <w:rsid w:val="00E47505"/>
    <w:rsid w:val="00E47F87"/>
    <w:rsid w:val="00E5405E"/>
    <w:rsid w:val="00E5510F"/>
    <w:rsid w:val="00E601C5"/>
    <w:rsid w:val="00E62E65"/>
    <w:rsid w:val="00E67349"/>
    <w:rsid w:val="00E74BBD"/>
    <w:rsid w:val="00E75E9B"/>
    <w:rsid w:val="00E903DB"/>
    <w:rsid w:val="00E93788"/>
    <w:rsid w:val="00E97F64"/>
    <w:rsid w:val="00EA6E02"/>
    <w:rsid w:val="00EB4C2E"/>
    <w:rsid w:val="00EB5B59"/>
    <w:rsid w:val="00EC4C09"/>
    <w:rsid w:val="00EC5B73"/>
    <w:rsid w:val="00ED50BE"/>
    <w:rsid w:val="00ED5DA2"/>
    <w:rsid w:val="00ED73B0"/>
    <w:rsid w:val="00EF647E"/>
    <w:rsid w:val="00F03890"/>
    <w:rsid w:val="00F03D7F"/>
    <w:rsid w:val="00F04055"/>
    <w:rsid w:val="00F06AD2"/>
    <w:rsid w:val="00F30F1E"/>
    <w:rsid w:val="00F31920"/>
    <w:rsid w:val="00F35C05"/>
    <w:rsid w:val="00F40564"/>
    <w:rsid w:val="00F43D77"/>
    <w:rsid w:val="00F60ACE"/>
    <w:rsid w:val="00F71C21"/>
    <w:rsid w:val="00F7499E"/>
    <w:rsid w:val="00F75A81"/>
    <w:rsid w:val="00F76884"/>
    <w:rsid w:val="00F83EBC"/>
    <w:rsid w:val="00F877FF"/>
    <w:rsid w:val="00F93349"/>
    <w:rsid w:val="00F96974"/>
    <w:rsid w:val="00FA6129"/>
    <w:rsid w:val="00FA7FC1"/>
    <w:rsid w:val="00FB6DEE"/>
    <w:rsid w:val="00FB77B1"/>
    <w:rsid w:val="00FC3980"/>
    <w:rsid w:val="00FD0234"/>
    <w:rsid w:val="00FF10C7"/>
    <w:rsid w:val="00FF4F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4CC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3B0"/>
    <w:rPr>
      <w:rFonts w:ascii="Times New Roman" w:hAnsi="Times New Roman"/>
      <w:sz w:val="24"/>
      <w:lang w:val="en-GB"/>
    </w:rPr>
  </w:style>
  <w:style w:type="paragraph" w:styleId="Heading1">
    <w:name w:val="heading 1"/>
    <w:basedOn w:val="Normal"/>
    <w:next w:val="Normal"/>
    <w:link w:val="Heading1Char"/>
    <w:autoRedefine/>
    <w:uiPriority w:val="9"/>
    <w:qFormat/>
    <w:rsid w:val="001136E2"/>
    <w:pPr>
      <w:keepNext/>
      <w:keepLines/>
      <w:spacing w:before="120" w:after="120" w:line="360" w:lineRule="auto"/>
      <w:jc w:val="both"/>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0072A"/>
    <w:pPr>
      <w:keepNext/>
      <w:keepLines/>
      <w:spacing w:before="160" w:after="120"/>
      <w:jc w:val="both"/>
      <w:outlineLvl w:val="1"/>
    </w:pPr>
    <w:rPr>
      <w:rFonts w:ascii="Arial" w:eastAsiaTheme="majorEastAsia" w:hAnsi="Arial" w:cstheme="majorBidi"/>
      <w:b/>
      <w:color w:val="2E74B5" w:themeColor="accent5" w:themeShade="BF"/>
      <w:sz w:val="28"/>
      <w:szCs w:val="26"/>
    </w:rPr>
  </w:style>
  <w:style w:type="paragraph" w:styleId="Heading3">
    <w:name w:val="heading 3"/>
    <w:basedOn w:val="Normal"/>
    <w:next w:val="Normal"/>
    <w:link w:val="Heading3Char"/>
    <w:uiPriority w:val="9"/>
    <w:unhideWhenUsed/>
    <w:qFormat/>
    <w:rsid w:val="00710581"/>
    <w:pPr>
      <w:keepNext/>
      <w:keepLines/>
      <w:spacing w:before="160" w:after="120"/>
      <w:jc w:val="both"/>
      <w:outlineLvl w:val="2"/>
    </w:pPr>
    <w:rPr>
      <w:rFonts w:ascii="Arial" w:eastAsiaTheme="majorEastAsia" w:hAnsi="Arial" w:cstheme="majorBidi"/>
      <w:b/>
      <w:color w:val="C45911" w:themeColor="accent2"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6E2"/>
    <w:rPr>
      <w:rFonts w:ascii="Arial" w:eastAsiaTheme="majorEastAsia" w:hAnsi="Arial" w:cstheme="majorBidi"/>
      <w:b/>
      <w:color w:val="2F5496" w:themeColor="accent1" w:themeShade="BF"/>
      <w:sz w:val="32"/>
      <w:szCs w:val="32"/>
      <w:lang w:val="en-GB"/>
    </w:rPr>
  </w:style>
  <w:style w:type="character" w:customStyle="1" w:styleId="Heading3Char">
    <w:name w:val="Heading 3 Char"/>
    <w:basedOn w:val="DefaultParagraphFont"/>
    <w:link w:val="Heading3"/>
    <w:uiPriority w:val="9"/>
    <w:rsid w:val="00710581"/>
    <w:rPr>
      <w:rFonts w:ascii="Arial" w:eastAsiaTheme="majorEastAsia" w:hAnsi="Arial" w:cstheme="majorBidi"/>
      <w:b/>
      <w:color w:val="C45911" w:themeColor="accent2" w:themeShade="BF"/>
      <w:sz w:val="26"/>
      <w:szCs w:val="24"/>
      <w:lang w:val="en-GB"/>
    </w:rPr>
  </w:style>
  <w:style w:type="character" w:customStyle="1" w:styleId="Heading2Char">
    <w:name w:val="Heading 2 Char"/>
    <w:basedOn w:val="DefaultParagraphFont"/>
    <w:link w:val="Heading2"/>
    <w:uiPriority w:val="9"/>
    <w:rsid w:val="00A0072A"/>
    <w:rPr>
      <w:rFonts w:ascii="Arial" w:eastAsiaTheme="majorEastAsia" w:hAnsi="Arial" w:cstheme="majorBidi"/>
      <w:b/>
      <w:color w:val="2E74B5" w:themeColor="accent5" w:themeShade="BF"/>
      <w:sz w:val="28"/>
      <w:szCs w:val="26"/>
      <w:lang w:val="en-GB"/>
    </w:rPr>
  </w:style>
  <w:style w:type="paragraph" w:styleId="Header">
    <w:name w:val="header"/>
    <w:basedOn w:val="Normal"/>
    <w:link w:val="HeaderChar"/>
    <w:uiPriority w:val="99"/>
    <w:unhideWhenUsed/>
    <w:rsid w:val="007300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00B"/>
    <w:rPr>
      <w:rFonts w:ascii="Times New Roman" w:hAnsi="Times New Roman"/>
      <w:sz w:val="24"/>
      <w:lang w:val="en-GB"/>
    </w:rPr>
  </w:style>
  <w:style w:type="paragraph" w:styleId="Footer">
    <w:name w:val="footer"/>
    <w:basedOn w:val="Normal"/>
    <w:link w:val="FooterChar"/>
    <w:uiPriority w:val="99"/>
    <w:unhideWhenUsed/>
    <w:rsid w:val="007300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00B"/>
    <w:rPr>
      <w:rFonts w:ascii="Times New Roman" w:hAnsi="Times New Roman"/>
      <w:sz w:val="24"/>
      <w:lang w:val="en-GB"/>
    </w:rPr>
  </w:style>
  <w:style w:type="paragraph" w:styleId="TOCHeading">
    <w:name w:val="TOC Heading"/>
    <w:basedOn w:val="Heading1"/>
    <w:next w:val="Normal"/>
    <w:uiPriority w:val="39"/>
    <w:unhideWhenUsed/>
    <w:qFormat/>
    <w:rsid w:val="00C31372"/>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31372"/>
    <w:pPr>
      <w:spacing w:after="100"/>
    </w:pPr>
  </w:style>
  <w:style w:type="character" w:styleId="Hyperlink">
    <w:name w:val="Hyperlink"/>
    <w:basedOn w:val="DefaultParagraphFont"/>
    <w:uiPriority w:val="99"/>
    <w:unhideWhenUsed/>
    <w:rsid w:val="00C31372"/>
    <w:rPr>
      <w:color w:val="0563C1" w:themeColor="hyperlink"/>
      <w:u w:val="single"/>
    </w:rPr>
  </w:style>
  <w:style w:type="paragraph" w:styleId="TOC2">
    <w:name w:val="toc 2"/>
    <w:basedOn w:val="Normal"/>
    <w:next w:val="Normal"/>
    <w:autoRedefine/>
    <w:uiPriority w:val="39"/>
    <w:unhideWhenUsed/>
    <w:rsid w:val="00753F91"/>
    <w:pPr>
      <w:spacing w:after="100"/>
      <w:ind w:left="240"/>
    </w:pPr>
  </w:style>
  <w:style w:type="paragraph" w:styleId="TOC3">
    <w:name w:val="toc 3"/>
    <w:basedOn w:val="Normal"/>
    <w:next w:val="Normal"/>
    <w:autoRedefine/>
    <w:uiPriority w:val="39"/>
    <w:unhideWhenUsed/>
    <w:rsid w:val="00753F91"/>
    <w:pPr>
      <w:spacing w:after="100"/>
      <w:ind w:left="480"/>
    </w:pPr>
  </w:style>
  <w:style w:type="paragraph" w:styleId="BalloonText">
    <w:name w:val="Balloon Text"/>
    <w:basedOn w:val="Normal"/>
    <w:link w:val="BalloonTextChar"/>
    <w:uiPriority w:val="99"/>
    <w:semiHidden/>
    <w:unhideWhenUsed/>
    <w:rsid w:val="001106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0663"/>
    <w:rPr>
      <w:rFonts w:ascii="Tahoma" w:hAnsi="Tahoma" w:cs="Tahoma"/>
      <w:sz w:val="16"/>
      <w:szCs w:val="16"/>
      <w:lang w:val="en-GB"/>
    </w:rPr>
  </w:style>
  <w:style w:type="table" w:styleId="TableGrid">
    <w:name w:val="Table Grid"/>
    <w:basedOn w:val="TableNormal"/>
    <w:uiPriority w:val="39"/>
    <w:rsid w:val="00F03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6DD1"/>
    <w:pPr>
      <w:ind w:left="720"/>
      <w:contextualSpacing/>
    </w:pPr>
  </w:style>
  <w:style w:type="character" w:customStyle="1" w:styleId="selectable">
    <w:name w:val="selectable"/>
    <w:basedOn w:val="DefaultParagraphFont"/>
    <w:rsid w:val="00533D06"/>
  </w:style>
  <w:style w:type="paragraph" w:styleId="NormalWeb">
    <w:name w:val="Normal (Web)"/>
    <w:basedOn w:val="Normal"/>
    <w:uiPriority w:val="99"/>
    <w:unhideWhenUsed/>
    <w:rsid w:val="00533D06"/>
    <w:pPr>
      <w:spacing w:before="100" w:beforeAutospacing="1" w:after="100" w:afterAutospacing="1" w:line="240" w:lineRule="auto"/>
    </w:pPr>
    <w:rPr>
      <w:rFonts w:eastAsia="Times New Roman" w:cs="Times New Roman"/>
      <w:szCs w:val="24"/>
      <w:lang w:val="en-US"/>
    </w:rPr>
  </w:style>
  <w:style w:type="character" w:styleId="UnresolvedMention">
    <w:name w:val="Unresolved Mention"/>
    <w:basedOn w:val="DefaultParagraphFont"/>
    <w:uiPriority w:val="99"/>
    <w:semiHidden/>
    <w:unhideWhenUsed/>
    <w:rsid w:val="00533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6049">
      <w:bodyDiv w:val="1"/>
      <w:marLeft w:val="0"/>
      <w:marRight w:val="0"/>
      <w:marTop w:val="0"/>
      <w:marBottom w:val="0"/>
      <w:divBdr>
        <w:top w:val="none" w:sz="0" w:space="0" w:color="auto"/>
        <w:left w:val="none" w:sz="0" w:space="0" w:color="auto"/>
        <w:bottom w:val="none" w:sz="0" w:space="0" w:color="auto"/>
        <w:right w:val="none" w:sz="0" w:space="0" w:color="auto"/>
      </w:divBdr>
    </w:div>
    <w:div w:id="84885536">
      <w:bodyDiv w:val="1"/>
      <w:marLeft w:val="0"/>
      <w:marRight w:val="0"/>
      <w:marTop w:val="0"/>
      <w:marBottom w:val="0"/>
      <w:divBdr>
        <w:top w:val="none" w:sz="0" w:space="0" w:color="auto"/>
        <w:left w:val="none" w:sz="0" w:space="0" w:color="auto"/>
        <w:bottom w:val="none" w:sz="0" w:space="0" w:color="auto"/>
        <w:right w:val="none" w:sz="0" w:space="0" w:color="auto"/>
      </w:divBdr>
    </w:div>
    <w:div w:id="325059036">
      <w:bodyDiv w:val="1"/>
      <w:marLeft w:val="0"/>
      <w:marRight w:val="0"/>
      <w:marTop w:val="0"/>
      <w:marBottom w:val="0"/>
      <w:divBdr>
        <w:top w:val="none" w:sz="0" w:space="0" w:color="auto"/>
        <w:left w:val="none" w:sz="0" w:space="0" w:color="auto"/>
        <w:bottom w:val="none" w:sz="0" w:space="0" w:color="auto"/>
        <w:right w:val="none" w:sz="0" w:space="0" w:color="auto"/>
      </w:divBdr>
    </w:div>
    <w:div w:id="1214540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canad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lturalatlas.sbs.com.au/canadian-culture/canadian-culture-do-s-and-don-t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ulturalatlas.sbs.com.au/american-culture/american-culture-do-s-and-don-t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07190-CD65-460B-BC56-28AE462C7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2022-06-20T16:33:00Z</dcterms:created>
  <dcterms:modified xsi:type="dcterms:W3CDTF">2022-06-20T16:45:00Z</dcterms:modified>
</cp:coreProperties>
</file>