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1B37AA" w14:textId="7935349C" w:rsidR="00546867" w:rsidRPr="00546867" w:rsidRDefault="00546867" w:rsidP="00546867">
      <w:pPr>
        <w:spacing w:line="360" w:lineRule="auto"/>
        <w:rPr>
          <w:rFonts w:ascii="Arial" w:hAnsi="Arial" w:cs="Arial"/>
          <w:sz w:val="32"/>
          <w:szCs w:val="32"/>
          <w:u w:val="single"/>
        </w:rPr>
      </w:pPr>
      <w:r w:rsidRPr="00546867">
        <w:rPr>
          <w:rFonts w:ascii="Arial" w:hAnsi="Arial" w:cs="Arial"/>
          <w:sz w:val="32"/>
          <w:szCs w:val="32"/>
          <w:u w:val="single"/>
        </w:rPr>
        <w:t>Rhan 1</w:t>
      </w:r>
    </w:p>
    <w:tbl>
      <w:tblPr>
        <w:tblStyle w:val="TableGrid"/>
        <w:tblpPr w:leftFromText="180" w:rightFromText="180" w:vertAnchor="text" w:horzAnchor="margin" w:tblpY="297"/>
        <w:tblW w:w="0" w:type="auto"/>
        <w:tblLayout w:type="fixed"/>
        <w:tblLook w:val="04A0" w:firstRow="1" w:lastRow="0" w:firstColumn="1" w:lastColumn="0" w:noHBand="0" w:noVBand="1"/>
      </w:tblPr>
      <w:tblGrid>
        <w:gridCol w:w="2689"/>
        <w:gridCol w:w="6327"/>
      </w:tblGrid>
      <w:tr w:rsidR="00546867" w:rsidRPr="00546867" w14:paraId="45B77042" w14:textId="77777777" w:rsidTr="00C8692E">
        <w:tc>
          <w:tcPr>
            <w:tcW w:w="2689" w:type="dxa"/>
          </w:tcPr>
          <w:p w14:paraId="6A335EC7" w14:textId="77777777" w:rsidR="00546867" w:rsidRPr="00546867" w:rsidRDefault="00546867" w:rsidP="00546867">
            <w:pPr>
              <w:pStyle w:val="Heading2"/>
              <w:jc w:val="center"/>
              <w:rPr>
                <w:rFonts w:ascii="Arial" w:hAnsi="Arial" w:cs="Arial"/>
              </w:rPr>
            </w:pPr>
            <w:r w:rsidRPr="00546867">
              <w:rPr>
                <w:rFonts w:ascii="Arial" w:hAnsi="Arial" w:cs="Arial"/>
                <w:lang w:val="cy-GB"/>
              </w:rPr>
              <w:t>Templed Profiad Proffesiynol 1:</w:t>
            </w:r>
          </w:p>
        </w:tc>
        <w:tc>
          <w:tcPr>
            <w:tcW w:w="6327" w:type="dxa"/>
          </w:tcPr>
          <w:p w14:paraId="4FC7F965" w14:textId="77777777" w:rsidR="00546867" w:rsidRPr="00546867" w:rsidRDefault="00546867" w:rsidP="00546867">
            <w:pPr>
              <w:spacing w:line="360" w:lineRule="auto"/>
              <w:rPr>
                <w:rFonts w:ascii="Arial" w:hAnsi="Arial" w:cs="Arial"/>
              </w:rPr>
            </w:pPr>
            <w:r w:rsidRPr="00546867">
              <w:rPr>
                <w:rFonts w:ascii="Arial" w:hAnsi="Arial" w:cs="Arial"/>
              </w:rPr>
              <w:t>Dulliau asesu ar gyfer dysgu</w:t>
            </w:r>
          </w:p>
        </w:tc>
      </w:tr>
      <w:tr w:rsidR="00546867" w:rsidRPr="00546867" w14:paraId="3E7B5FCF" w14:textId="77777777" w:rsidTr="00C8692E">
        <w:tc>
          <w:tcPr>
            <w:tcW w:w="2689" w:type="dxa"/>
          </w:tcPr>
          <w:p w14:paraId="295A6247" w14:textId="77777777" w:rsidR="00546867" w:rsidRPr="00546867" w:rsidRDefault="00546867" w:rsidP="00546867">
            <w:pPr>
              <w:pStyle w:val="Heading2"/>
              <w:jc w:val="center"/>
              <w:rPr>
                <w:rFonts w:ascii="Arial" w:hAnsi="Arial" w:cs="Arial"/>
              </w:rPr>
            </w:pPr>
            <w:r w:rsidRPr="00546867">
              <w:rPr>
                <w:rFonts w:ascii="Arial" w:hAnsi="Arial" w:cs="Arial"/>
                <w:lang w:val="cy-GB"/>
              </w:rPr>
              <w:t>Safon Addysgeg</w:t>
            </w:r>
          </w:p>
        </w:tc>
        <w:tc>
          <w:tcPr>
            <w:tcW w:w="6327" w:type="dxa"/>
          </w:tcPr>
          <w:p w14:paraId="0B791084" w14:textId="77777777" w:rsidR="00546867" w:rsidRPr="00546867" w:rsidRDefault="00546867" w:rsidP="00546867">
            <w:pPr>
              <w:spacing w:line="360" w:lineRule="auto"/>
              <w:rPr>
                <w:rFonts w:ascii="Arial" w:hAnsi="Arial" w:cs="Arial"/>
                <w:color w:val="2F5496" w:themeColor="accent1" w:themeShade="BF"/>
                <w:sz w:val="28"/>
                <w:szCs w:val="28"/>
              </w:rPr>
            </w:pPr>
            <w:r w:rsidRPr="00546867">
              <w:rPr>
                <w:rFonts w:ascii="Arial" w:hAnsi="Arial" w:cs="Arial"/>
                <w:color w:val="2F5496" w:themeColor="accent1" w:themeShade="BF"/>
                <w:sz w:val="28"/>
                <w:szCs w:val="28"/>
              </w:rPr>
              <w:t>Asesu ar gyfer dysgu</w:t>
            </w:r>
          </w:p>
        </w:tc>
      </w:tr>
      <w:tr w:rsidR="00546867" w:rsidRPr="00546867" w14:paraId="5A6D06F2" w14:textId="77777777" w:rsidTr="00C8692E">
        <w:tc>
          <w:tcPr>
            <w:tcW w:w="2689" w:type="dxa"/>
          </w:tcPr>
          <w:p w14:paraId="1E176975" w14:textId="77777777" w:rsidR="00546867" w:rsidRPr="00546867" w:rsidRDefault="00546867" w:rsidP="00546867">
            <w:pPr>
              <w:pStyle w:val="Heading3"/>
              <w:jc w:val="center"/>
              <w:rPr>
                <w:rFonts w:ascii="Arial" w:hAnsi="Arial" w:cs="Arial"/>
              </w:rPr>
            </w:pPr>
            <w:r w:rsidRPr="00546867">
              <w:rPr>
                <w:rFonts w:ascii="Arial" w:hAnsi="Arial" w:cs="Arial"/>
                <w:lang w:val="cy-GB"/>
              </w:rPr>
              <w:t>Beth wnaethoch chi a pham?</w:t>
            </w:r>
          </w:p>
          <w:p w14:paraId="03357E81" w14:textId="77777777" w:rsidR="00546867" w:rsidRPr="00546867" w:rsidRDefault="00546867" w:rsidP="00546867">
            <w:pPr>
              <w:spacing w:line="360" w:lineRule="auto"/>
              <w:jc w:val="center"/>
              <w:rPr>
                <w:rFonts w:ascii="Arial" w:hAnsi="Arial" w:cs="Arial"/>
              </w:rPr>
            </w:pPr>
          </w:p>
        </w:tc>
        <w:tc>
          <w:tcPr>
            <w:tcW w:w="6327" w:type="dxa"/>
          </w:tcPr>
          <w:p w14:paraId="3642DBE7"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Yn ystod y profiad yma defnyddiais i wahanol ddulliau asesu ar gyfer dysgu yn ystod fy ngwersi er mwyn cael ymwybyddiaeth o ddealltwriaeth y plant am y dasg neu'r gwaith. Defnyddiais i ddulliau dewis prennau loli pop i ddewis plentyn ar hap i ateb cwestiynau, bodiau i fyny i'r ochr neu i lawr a chwestiynu cyn ac ar ddiwedd y wers. Roedd y rhain wedi gweithio yn effeithiol yn ystod gwersi yn y dosbarth oherwydd roedd y plant yn gyfarwydd a defnyddio nhw ac maen nhw yn ddulliau hawdd i gynnwys yn eich gwersi hefyd. Wrth ddefnyddio'r dulliau yma roeddwn i allu gweld os oedd angen mwy o esboniad ar rywbeth mewn penodol neu os ydy'r plant yn barod i gychwyn ar y dasg ac yn deall popeth sydd angen iddyn nhw wneud. Hefyd, roedd dewis plentyn ar hap yn effeithiol oherwydd trwy ddefnyddio hyn roedd yn sicrhau nad oedd yr un plant yn ateb cwestiynau neu gynnig syniadau trwy'r amser ac yn rhoi cyfle i bawb cael tro ar ateb cwestiwn. </w:t>
            </w:r>
          </w:p>
          <w:p w14:paraId="3DFAF9DF" w14:textId="77777777" w:rsidR="00546867" w:rsidRPr="00546867" w:rsidRDefault="00546867" w:rsidP="00546867">
            <w:pPr>
              <w:pStyle w:val="NormalWeb"/>
              <w:spacing w:before="0" w:beforeAutospacing="0" w:after="0" w:afterAutospacing="0" w:line="360" w:lineRule="auto"/>
              <w:rPr>
                <w:rFonts w:ascii="Arial" w:hAnsi="Arial" w:cs="Arial"/>
                <w:color w:val="161616"/>
              </w:rPr>
            </w:pPr>
          </w:p>
          <w:p w14:paraId="6050BF65"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4 diben</w:t>
            </w:r>
          </w:p>
          <w:p w14:paraId="14CB684D"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Cysyllta'r dulliau asesu ar gyfer dysgu yma gyda gofynion y 4 diben trwy alluogi'r plant i fod yn ddysgwyr uchelgeisiol galluog a bwrw'r gofynion sef gallu esbonio ac egluro syniadau maen nhw yn dysgu amdano yn hyderus. Helpa'r dulliau yma i annog y plant i gymryd cyfrifoldeb dros ei dysgu ei hunain a sicrhau bod nhw yn deall pob peth sydd angen gwneud syn dechrau'r dasg. </w:t>
            </w:r>
          </w:p>
        </w:tc>
      </w:tr>
      <w:tr w:rsidR="00546867" w:rsidRPr="00546867" w14:paraId="3371AE99" w14:textId="77777777" w:rsidTr="00C8692E">
        <w:tc>
          <w:tcPr>
            <w:tcW w:w="2689" w:type="dxa"/>
          </w:tcPr>
          <w:p w14:paraId="23B05BDD" w14:textId="77777777" w:rsidR="00546867" w:rsidRPr="00546867" w:rsidRDefault="00546867" w:rsidP="00546867">
            <w:pPr>
              <w:pStyle w:val="Heading3"/>
              <w:jc w:val="center"/>
              <w:rPr>
                <w:rFonts w:ascii="Arial" w:hAnsi="Arial" w:cs="Arial"/>
              </w:rPr>
            </w:pPr>
            <w:r w:rsidRPr="00546867">
              <w:rPr>
                <w:rFonts w:ascii="Arial" w:hAnsi="Arial" w:cs="Arial"/>
                <w:lang w:val="cy-GB"/>
              </w:rPr>
              <w:lastRenderedPageBreak/>
              <w:t>Beth rydych chi wedi’i ddysgu?</w:t>
            </w:r>
          </w:p>
          <w:p w14:paraId="3FC100FB" w14:textId="77777777" w:rsidR="00546867" w:rsidRPr="00546867" w:rsidRDefault="00546867" w:rsidP="00546867">
            <w:pPr>
              <w:spacing w:line="360" w:lineRule="auto"/>
              <w:jc w:val="center"/>
              <w:rPr>
                <w:rFonts w:ascii="Arial" w:hAnsi="Arial" w:cs="Arial"/>
              </w:rPr>
            </w:pPr>
          </w:p>
        </w:tc>
        <w:tc>
          <w:tcPr>
            <w:tcW w:w="6327" w:type="dxa"/>
          </w:tcPr>
          <w:p w14:paraId="6A4F72E6" w14:textId="77777777" w:rsidR="00546867" w:rsidRPr="00546867" w:rsidRDefault="00546867" w:rsidP="00546867">
            <w:pPr>
              <w:spacing w:line="360" w:lineRule="auto"/>
              <w:rPr>
                <w:rFonts w:ascii="Arial" w:hAnsi="Arial" w:cs="Arial"/>
              </w:rPr>
            </w:pPr>
            <w:r w:rsidRPr="00546867">
              <w:rPr>
                <w:rFonts w:ascii="Arial" w:hAnsi="Arial" w:cs="Arial"/>
                <w:color w:val="161616"/>
                <w:shd w:val="clear" w:color="auto" w:fill="FFFFFF"/>
              </w:rPr>
              <w:t>Yn ystod y profiad yma, dysgais i fod defnyddio dulliau asesu ar gyfer dysgu yn hanfodol ar gyfer asesu datblygiad a dealltwriaeth y plant yn y dosbarth. Heb ddefnyddio dulliau fel hyn bydd yn anodd iawn adnabod ble mae pob plentyn gyda'i dealltwriaeth a'i dysgu. Sylweddolais i hefyd bod defnyddio dulliau syml lle mae'r plant yn ymwybodol a deall sut i ddefnyddio nhw yn bwysig hefyd ac yn gweithio'r fwyaf effeithiol yn fy marn i o'r profiad rwyf wedi cael. Peth arall dysgais i o'r profiad yma yw'r pwysigrwydd annog plant i gymryd cyfrifoldeb dros gamau dysgu ei hunain. Trwy ddefnyddio dulliau asesu ar gyfer dysgu mae'n rhoi'r cyfle i'r plant meddwl am faint maen nhw yn deall y dasg a rhoi'r cyfle iddyn nhw ofyn am gymorth ychwanegol i sicrhau bod ganddyn nhw ddealltwriaeth lawn ac yn hyderus bod nhw yn deall beth i wneud neu sut i wneud rhywbeth cyn cychwyn ar y dasg.</w:t>
            </w:r>
          </w:p>
          <w:p w14:paraId="04F7D9F8" w14:textId="77777777" w:rsidR="00546867" w:rsidRPr="00546867" w:rsidRDefault="00546867" w:rsidP="00546867">
            <w:pPr>
              <w:spacing w:line="360" w:lineRule="auto"/>
              <w:rPr>
                <w:rFonts w:ascii="Arial" w:hAnsi="Arial" w:cs="Arial"/>
              </w:rPr>
            </w:pPr>
          </w:p>
        </w:tc>
      </w:tr>
      <w:tr w:rsidR="00546867" w:rsidRPr="00546867" w14:paraId="70D483FF" w14:textId="77777777" w:rsidTr="00C8692E">
        <w:tc>
          <w:tcPr>
            <w:tcW w:w="2689" w:type="dxa"/>
          </w:tcPr>
          <w:p w14:paraId="2B440391" w14:textId="77777777" w:rsidR="00546867" w:rsidRPr="00546867" w:rsidRDefault="00546867" w:rsidP="00546867">
            <w:pPr>
              <w:pStyle w:val="Heading3"/>
              <w:jc w:val="center"/>
              <w:rPr>
                <w:rFonts w:ascii="Arial" w:hAnsi="Arial" w:cs="Arial"/>
              </w:rPr>
            </w:pPr>
            <w:r w:rsidRPr="00546867">
              <w:rPr>
                <w:rFonts w:ascii="Arial" w:hAnsi="Arial" w:cs="Arial"/>
                <w:lang w:val="cy-GB"/>
              </w:rPr>
              <w:t>Beth nesaf?</w:t>
            </w:r>
          </w:p>
          <w:p w14:paraId="6B499F4D" w14:textId="77777777" w:rsidR="00546867" w:rsidRPr="00546867" w:rsidRDefault="00546867" w:rsidP="00546867">
            <w:pPr>
              <w:spacing w:line="360" w:lineRule="auto"/>
              <w:jc w:val="center"/>
              <w:rPr>
                <w:rFonts w:ascii="Arial" w:hAnsi="Arial" w:cs="Arial"/>
              </w:rPr>
            </w:pPr>
          </w:p>
        </w:tc>
        <w:tc>
          <w:tcPr>
            <w:tcW w:w="6327" w:type="dxa"/>
          </w:tcPr>
          <w:p w14:paraId="4AF33F69" w14:textId="093037EA" w:rsidR="00546867" w:rsidRPr="00546867" w:rsidRDefault="00546867" w:rsidP="00546867">
            <w:pPr>
              <w:spacing w:line="360" w:lineRule="auto"/>
              <w:rPr>
                <w:rFonts w:ascii="Arial" w:hAnsi="Arial" w:cs="Arial"/>
              </w:rPr>
            </w:pPr>
            <w:r w:rsidRPr="00546867">
              <w:rPr>
                <w:rFonts w:ascii="Arial" w:hAnsi="Arial" w:cs="Arial"/>
                <w:color w:val="161616"/>
                <w:shd w:val="clear" w:color="auto" w:fill="FFFFFF"/>
              </w:rPr>
              <w:t>O ganlyniad i'r profiad hwn byddaf yn bendant yn parhau i ddefnyddio dulliau asesu ar gyfer dysgu yn ystod fy ngwersi i gael ymwybyddiaeth o ddealltwriaeth y plant. I ddatblygu'r dechneg yma ym mhellach byddaf yn ymchwilio mewn i ddulliau newydd syml gallaf ddefnyddio yn lle ailadrodd yr un dulliau tro ar ôl tro. Bydd hyn yn arbrofi i weld os oes dulliau sydd yn gweithio yn well ac yn fwy effeithiol na'r rhai rydw i wedi bod yn defnyddio yn ystod fy ngwersi yn y gorffennol. Byddaf yn rhannu fy mhrofiadau a syniadau gyda phobl arall i roi syniadau iddyn nhw am ba ddulliau gallen nhw gynnwys yn ei gwersi yn y dyfodol. Yn ychwanegol byddaf yn sicr yn parhau i ddefnyddio'r dulliau asesu ar gyfer dysgu yma yn y dyfodol a pharhau i fwrw gofynion y pedwar diben yn y cwricwlwm newydd i Gymru.</w:t>
            </w:r>
          </w:p>
        </w:tc>
      </w:tr>
    </w:tbl>
    <w:tbl>
      <w:tblPr>
        <w:tblStyle w:val="TableGrid"/>
        <w:tblW w:w="9016" w:type="dxa"/>
        <w:tblLayout w:type="fixed"/>
        <w:tblLook w:val="04A0" w:firstRow="1" w:lastRow="0" w:firstColumn="1" w:lastColumn="0" w:noHBand="0" w:noVBand="1"/>
      </w:tblPr>
      <w:tblGrid>
        <w:gridCol w:w="2689"/>
        <w:gridCol w:w="6327"/>
      </w:tblGrid>
      <w:tr w:rsidR="00546867" w:rsidRPr="00546867" w14:paraId="5741895B" w14:textId="77777777" w:rsidTr="00546867">
        <w:tc>
          <w:tcPr>
            <w:tcW w:w="2689" w:type="dxa"/>
          </w:tcPr>
          <w:p w14:paraId="4B2535DE" w14:textId="77777777" w:rsidR="00546867" w:rsidRPr="00546867" w:rsidRDefault="00546867" w:rsidP="00C8692E">
            <w:pPr>
              <w:pStyle w:val="Heading2"/>
              <w:jc w:val="center"/>
              <w:rPr>
                <w:rFonts w:ascii="Arial" w:hAnsi="Arial" w:cs="Arial"/>
              </w:rPr>
            </w:pPr>
            <w:r w:rsidRPr="00546867">
              <w:rPr>
                <w:rFonts w:ascii="Arial" w:hAnsi="Arial" w:cs="Arial"/>
                <w:lang w:val="cy-GB"/>
              </w:rPr>
              <w:lastRenderedPageBreak/>
              <w:t>Templed Profiad Proffesiynol 2:</w:t>
            </w:r>
          </w:p>
        </w:tc>
        <w:tc>
          <w:tcPr>
            <w:tcW w:w="6327" w:type="dxa"/>
          </w:tcPr>
          <w:p w14:paraId="6D906362" w14:textId="77777777" w:rsidR="00546867" w:rsidRPr="00546867" w:rsidRDefault="00546867" w:rsidP="00C8692E">
            <w:pPr>
              <w:spacing w:line="360" w:lineRule="auto"/>
              <w:rPr>
                <w:rFonts w:ascii="Arial" w:hAnsi="Arial" w:cs="Arial"/>
              </w:rPr>
            </w:pPr>
            <w:r w:rsidRPr="00546867">
              <w:rPr>
                <w:rFonts w:ascii="Arial" w:hAnsi="Arial" w:cs="Arial"/>
              </w:rPr>
              <w:t>Gwers teganau o’r gorffennol</w:t>
            </w:r>
          </w:p>
        </w:tc>
      </w:tr>
      <w:tr w:rsidR="00546867" w:rsidRPr="00546867" w14:paraId="31785F45" w14:textId="77777777" w:rsidTr="00546867">
        <w:tc>
          <w:tcPr>
            <w:tcW w:w="2689" w:type="dxa"/>
          </w:tcPr>
          <w:p w14:paraId="083F517D" w14:textId="77777777" w:rsidR="00546867" w:rsidRPr="00546867" w:rsidRDefault="00546867" w:rsidP="00C8692E">
            <w:pPr>
              <w:pStyle w:val="Heading2"/>
              <w:jc w:val="center"/>
              <w:rPr>
                <w:rFonts w:ascii="Arial" w:hAnsi="Arial" w:cs="Arial"/>
              </w:rPr>
            </w:pPr>
            <w:r w:rsidRPr="00546867">
              <w:rPr>
                <w:rFonts w:ascii="Arial" w:hAnsi="Arial" w:cs="Arial"/>
                <w:lang w:val="cy-GB"/>
              </w:rPr>
              <w:t>Safon Addysgeg</w:t>
            </w:r>
          </w:p>
        </w:tc>
        <w:tc>
          <w:tcPr>
            <w:tcW w:w="6327" w:type="dxa"/>
          </w:tcPr>
          <w:p w14:paraId="0025CB55" w14:textId="77777777" w:rsidR="00546867" w:rsidRPr="00546867" w:rsidRDefault="00546867" w:rsidP="00C8692E">
            <w:pPr>
              <w:spacing w:line="360" w:lineRule="auto"/>
              <w:rPr>
                <w:rFonts w:ascii="Arial" w:hAnsi="Arial" w:cs="Arial"/>
                <w:b/>
                <w:color w:val="2F5496" w:themeColor="accent1" w:themeShade="BF"/>
                <w:sz w:val="28"/>
                <w:szCs w:val="28"/>
              </w:rPr>
            </w:pPr>
            <w:r w:rsidRPr="00546867">
              <w:rPr>
                <w:rFonts w:ascii="Arial" w:hAnsi="Arial" w:cs="Arial"/>
                <w:b/>
                <w:color w:val="2F5496" w:themeColor="accent1" w:themeShade="BF"/>
                <w:sz w:val="28"/>
                <w:szCs w:val="28"/>
              </w:rPr>
              <w:t>Profiadau dysgu cyfunol</w:t>
            </w:r>
          </w:p>
          <w:p w14:paraId="44F621B8" w14:textId="77777777" w:rsidR="00546867" w:rsidRPr="00546867" w:rsidRDefault="00546867" w:rsidP="00C8692E">
            <w:pPr>
              <w:spacing w:line="360" w:lineRule="auto"/>
              <w:rPr>
                <w:rFonts w:ascii="Arial" w:hAnsi="Arial" w:cs="Arial"/>
                <w:color w:val="2F5496" w:themeColor="accent1" w:themeShade="BF"/>
                <w:sz w:val="28"/>
                <w:szCs w:val="28"/>
              </w:rPr>
            </w:pPr>
          </w:p>
        </w:tc>
      </w:tr>
    </w:tbl>
    <w:p w14:paraId="729A049A" w14:textId="2B03B75A" w:rsidR="00546867" w:rsidRPr="00546867" w:rsidRDefault="00546867" w:rsidP="00546867">
      <w:pPr>
        <w:tabs>
          <w:tab w:val="left" w:pos="1337"/>
        </w:tabs>
        <w:rPr>
          <w:rFonts w:ascii="Arial" w:hAnsi="Arial" w:cs="Arial"/>
          <w:sz w:val="32"/>
          <w:szCs w:val="32"/>
        </w:rPr>
      </w:pPr>
    </w:p>
    <w:p w14:paraId="28A1B41D" w14:textId="77777777" w:rsidR="00546867" w:rsidRPr="00546867" w:rsidRDefault="00546867" w:rsidP="00546867">
      <w:pPr>
        <w:spacing w:line="360" w:lineRule="auto"/>
        <w:rPr>
          <w:rFonts w:ascii="Arial" w:hAnsi="Arial" w:cs="Arial"/>
        </w:rPr>
      </w:pPr>
    </w:p>
    <w:p w14:paraId="5E878E35" w14:textId="77777777" w:rsidR="00546867" w:rsidRPr="00546867" w:rsidRDefault="00546867" w:rsidP="00546867">
      <w:pPr>
        <w:spacing w:line="360" w:lineRule="auto"/>
        <w:rPr>
          <w:rFonts w:ascii="Arial" w:hAnsi="Arial" w:cs="Arial"/>
        </w:rPr>
      </w:pPr>
    </w:p>
    <w:tbl>
      <w:tblPr>
        <w:tblStyle w:val="TableGrid"/>
        <w:tblW w:w="0" w:type="auto"/>
        <w:tblLook w:val="04A0" w:firstRow="1" w:lastRow="0" w:firstColumn="1" w:lastColumn="0" w:noHBand="0" w:noVBand="1"/>
      </w:tblPr>
      <w:tblGrid>
        <w:gridCol w:w="2688"/>
        <w:gridCol w:w="6322"/>
      </w:tblGrid>
      <w:tr w:rsidR="00546867" w:rsidRPr="00546867" w14:paraId="25F00560" w14:textId="77777777" w:rsidTr="00C8692E">
        <w:tc>
          <w:tcPr>
            <w:tcW w:w="2689" w:type="dxa"/>
          </w:tcPr>
          <w:p w14:paraId="116760A6" w14:textId="77777777" w:rsidR="00546867" w:rsidRPr="00546867" w:rsidRDefault="00546867" w:rsidP="00546867">
            <w:pPr>
              <w:pStyle w:val="Heading2"/>
              <w:jc w:val="center"/>
              <w:rPr>
                <w:rFonts w:ascii="Arial" w:hAnsi="Arial" w:cs="Arial"/>
              </w:rPr>
            </w:pPr>
            <w:r w:rsidRPr="00546867">
              <w:rPr>
                <w:rFonts w:ascii="Arial" w:hAnsi="Arial" w:cs="Arial"/>
                <w:lang w:val="cy-GB"/>
              </w:rPr>
              <w:lastRenderedPageBreak/>
              <w:t>Templed Profiad Proffesiynol 3</w:t>
            </w:r>
          </w:p>
        </w:tc>
        <w:tc>
          <w:tcPr>
            <w:tcW w:w="6327" w:type="dxa"/>
          </w:tcPr>
          <w:p w14:paraId="45F3682B" w14:textId="77777777" w:rsidR="00546867" w:rsidRPr="00546867" w:rsidRDefault="00546867" w:rsidP="00546867">
            <w:pPr>
              <w:spacing w:line="360" w:lineRule="auto"/>
              <w:rPr>
                <w:rFonts w:ascii="Arial" w:hAnsi="Arial" w:cs="Arial"/>
              </w:rPr>
            </w:pPr>
            <w:r w:rsidRPr="00546867">
              <w:rPr>
                <w:rFonts w:ascii="Arial" w:hAnsi="Arial" w:cs="Arial"/>
              </w:rPr>
              <w:t>Creu hysbyseb ar gyfer y Gemau Olympaidd</w:t>
            </w:r>
          </w:p>
        </w:tc>
      </w:tr>
      <w:tr w:rsidR="00546867" w:rsidRPr="00546867" w14:paraId="0CCA82AB" w14:textId="77777777" w:rsidTr="00C8692E">
        <w:tc>
          <w:tcPr>
            <w:tcW w:w="2689" w:type="dxa"/>
          </w:tcPr>
          <w:p w14:paraId="040AFFDB" w14:textId="77777777" w:rsidR="00546867" w:rsidRPr="00546867" w:rsidRDefault="00546867" w:rsidP="00546867">
            <w:pPr>
              <w:pStyle w:val="Heading2"/>
              <w:jc w:val="center"/>
              <w:rPr>
                <w:rFonts w:ascii="Arial" w:hAnsi="Arial" w:cs="Arial"/>
              </w:rPr>
            </w:pPr>
            <w:r w:rsidRPr="00546867">
              <w:rPr>
                <w:rFonts w:ascii="Arial" w:hAnsi="Arial" w:cs="Arial"/>
                <w:lang w:val="cy-GB"/>
              </w:rPr>
              <w:t>Safon Addysgeg</w:t>
            </w:r>
          </w:p>
        </w:tc>
        <w:tc>
          <w:tcPr>
            <w:tcW w:w="6327" w:type="dxa"/>
          </w:tcPr>
          <w:p w14:paraId="35062F14" w14:textId="77777777" w:rsidR="00546867" w:rsidRPr="00546867" w:rsidRDefault="00546867" w:rsidP="00546867">
            <w:pPr>
              <w:spacing w:line="360" w:lineRule="auto"/>
              <w:rPr>
                <w:rFonts w:ascii="Arial" w:hAnsi="Arial" w:cs="Arial"/>
                <w:b/>
                <w:color w:val="2F5496" w:themeColor="accent1" w:themeShade="BF"/>
                <w:sz w:val="28"/>
                <w:szCs w:val="28"/>
              </w:rPr>
            </w:pPr>
            <w:r w:rsidRPr="00546867">
              <w:rPr>
                <w:rFonts w:ascii="Arial" w:hAnsi="Arial" w:cs="Arial"/>
                <w:b/>
                <w:color w:val="2F5496" w:themeColor="accent1" w:themeShade="BF"/>
                <w:sz w:val="28"/>
                <w:szCs w:val="28"/>
              </w:rPr>
              <w:t>Cyd-destunau dilys bywyd go iawn</w:t>
            </w:r>
          </w:p>
          <w:p w14:paraId="4948E6C9" w14:textId="77777777" w:rsidR="00546867" w:rsidRPr="00546867" w:rsidRDefault="00546867" w:rsidP="00546867">
            <w:pPr>
              <w:spacing w:line="360" w:lineRule="auto"/>
              <w:rPr>
                <w:rFonts w:ascii="Arial" w:hAnsi="Arial" w:cs="Arial"/>
              </w:rPr>
            </w:pPr>
          </w:p>
        </w:tc>
      </w:tr>
      <w:tr w:rsidR="00546867" w:rsidRPr="00546867" w14:paraId="1D1BF6BB" w14:textId="77777777" w:rsidTr="00C8692E">
        <w:tc>
          <w:tcPr>
            <w:tcW w:w="2689" w:type="dxa"/>
          </w:tcPr>
          <w:p w14:paraId="50037ED6" w14:textId="77777777" w:rsidR="00546867" w:rsidRPr="00546867" w:rsidRDefault="00546867" w:rsidP="00546867">
            <w:pPr>
              <w:pStyle w:val="Heading3"/>
              <w:jc w:val="center"/>
              <w:rPr>
                <w:rFonts w:ascii="Arial" w:hAnsi="Arial" w:cs="Arial"/>
              </w:rPr>
            </w:pPr>
            <w:r w:rsidRPr="00546867">
              <w:rPr>
                <w:rFonts w:ascii="Arial" w:hAnsi="Arial" w:cs="Arial"/>
                <w:lang w:val="cy-GB"/>
              </w:rPr>
              <w:lastRenderedPageBreak/>
              <w:t>Beth wnaethoch chi a pham?</w:t>
            </w:r>
          </w:p>
          <w:p w14:paraId="3125B1BB" w14:textId="77777777" w:rsidR="00546867" w:rsidRPr="00546867" w:rsidRDefault="00546867" w:rsidP="00546867">
            <w:pPr>
              <w:spacing w:line="360" w:lineRule="auto"/>
              <w:jc w:val="center"/>
              <w:rPr>
                <w:rFonts w:ascii="Arial" w:hAnsi="Arial" w:cs="Arial"/>
              </w:rPr>
            </w:pPr>
          </w:p>
        </w:tc>
        <w:tc>
          <w:tcPr>
            <w:tcW w:w="6327" w:type="dxa"/>
          </w:tcPr>
          <w:p w14:paraId="0E20328C" w14:textId="77777777" w:rsidR="00546867" w:rsidRPr="00546867" w:rsidRDefault="00546867" w:rsidP="00546867">
            <w:pPr>
              <w:spacing w:line="360" w:lineRule="auto"/>
              <w:rPr>
                <w:rFonts w:ascii="Arial" w:hAnsi="Arial" w:cs="Arial"/>
              </w:rPr>
            </w:pPr>
            <w:r w:rsidRPr="00546867">
              <w:rPr>
                <w:rFonts w:ascii="Arial" w:hAnsi="Arial" w:cs="Arial"/>
                <w:color w:val="161616"/>
              </w:rPr>
              <w:t>Cynlluniais i wers creu hysbyseb ar gyfer y Gemau Olympaidd yr ysgol i flwyddyn 6 (gweler ased). Roedd yna 27 o blant yn y dosbarth a tua 5 ym mhob gr</w:t>
            </w:r>
            <w:r w:rsidRPr="00546867">
              <w:rPr>
                <w:rStyle w:val="Emphasis"/>
                <w:rFonts w:ascii="Arial" w:hAnsi="Arial" w:cs="Arial"/>
                <w:bCs/>
                <w:color w:val="5F6368"/>
                <w:szCs w:val="21"/>
              </w:rPr>
              <w:t>ŵ</w:t>
            </w:r>
            <w:r w:rsidRPr="00546867">
              <w:rPr>
                <w:rFonts w:ascii="Arial" w:hAnsi="Arial" w:cs="Arial"/>
                <w:color w:val="161616"/>
              </w:rPr>
              <w:t>p. Rheswm am wneud y wers yma oedd oherwydd roedd y Gemau Olympaidd ar fu'n dechrau yn Siapan. Mae hyn yn gyfle i mi addysgu gwers sydd yn cynnwys defnyddio sgiliau newydd dydy'r plant wedi defnyddio o'r blaen. Bu hyn yn ehangu ar brofiad technolegol, ieithyddol a chynllunio'r dysgwyr. Roedd yn tair rhan i'r dasg yma, yn gyntaf ymchwiliodd y plant mewn i'r Gemau Olympaidd er mwyn magu mwy o wybodaeth amdano beth maen nhw yn hysbysebu, yna ysgrifennon nhw sgript ar gyfer yr hysbyseb trwy gynnwys berfau gorchmynnol ac iaith gywir wedyn yn olaf aethon nhw mas ar gae'r ysgol i ffilmio'r hysbyseb. Hefyd rhoddodd hyn y cyfle i'r dysgwyr arbrofi gyda gwahanol adnoddau dysgu ar gyfer creu'r hysbyseb fel 'imovie'. </w:t>
            </w:r>
          </w:p>
          <w:p w14:paraId="043FCFA6" w14:textId="77777777" w:rsidR="00546867" w:rsidRPr="00546867" w:rsidRDefault="00546867" w:rsidP="00546867">
            <w:pPr>
              <w:pStyle w:val="NormalWeb"/>
              <w:spacing w:before="0" w:beforeAutospacing="0" w:after="0" w:afterAutospacing="0" w:line="360" w:lineRule="auto"/>
              <w:rPr>
                <w:rFonts w:ascii="Arial" w:hAnsi="Arial" w:cs="Arial"/>
                <w:color w:val="161616"/>
              </w:rPr>
            </w:pPr>
          </w:p>
          <w:p w14:paraId="1F0DBBEB"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4 diben</w:t>
            </w:r>
          </w:p>
          <w:p w14:paraId="6CEEEB14"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Mae'r wers yma yn sicrhau bod y dysgwyr yn cael profiad o fod yn gyfranwyr mentrus, creadigol sy'n cysylltu â chymhwyso gwybodaeth a'u sgiliau i greu syniadau a chynhyrchion. Wrth gynllunio'r wers roeddwn i yn sicrhau fy mod i yn ffocysu ar y diben cyfranwyr mentrus creadigol. Wrth drafod y wers yma gyda fy nhiwtor dosbarth dywedon ni bod hyn yn addas ar gyfer rhoi'r cyfle i'r dysgwyr defnyddio'r wybodaeth maen nhw wedi dysgu mewn amrywiaeth o wahanol ffordd er mwyn creu ei hysbysebion. Llwyddodd y dysgwyr i ddysgu lawer amdano sut i gynllunio hysbyseb gyda'r wybodaeth maen nhw wedi dysgu a sut i ddefnyddio adnodd i greu fideo effeithiol. Penderfynodd rhai grwpiau i wneud 'voice over' ac 'animations' i wella ei hysbysebion. </w:t>
            </w:r>
          </w:p>
          <w:p w14:paraId="24BD4DC3" w14:textId="77777777" w:rsidR="00546867" w:rsidRPr="00546867" w:rsidRDefault="00546867" w:rsidP="00546867">
            <w:pPr>
              <w:pStyle w:val="NormalWeb"/>
              <w:spacing w:before="0" w:beforeAutospacing="0" w:after="0" w:afterAutospacing="0" w:line="360" w:lineRule="auto"/>
              <w:rPr>
                <w:rFonts w:ascii="Arial" w:hAnsi="Arial" w:cs="Arial"/>
                <w:color w:val="161616"/>
              </w:rPr>
            </w:pPr>
          </w:p>
          <w:p w14:paraId="0D5CF01C"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Herio a disgwyliadau </w:t>
            </w:r>
          </w:p>
          <w:p w14:paraId="4174137A"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Trafodon ni cynllun mini prawf llwyddiant cyn cychwyn ar y dasg. Gofynnais i'r dysgwyr beth oedd angen iddyn nhw wneud i lwyddo ar y dasg yma. Roedd yna wahanol alluoedd ymhlith y grwpiau felly roedd cyfle i bawl defnyddio ei sgiliau personol i gyfrannu at y dasg. Roedd hyn yn ddiddorol oherwydd gwelwn fod y plant gallu isel gyda sgiliau technoleg well na'r plant gallu uchel ac wedi gwneud llawer o'r gwaith yn ymwneud a chreu'r clip fideo. Yn ychwanegol archebais i adnoddau iddyn nhw ddefnyddio yn yr hysbysebion fel sticiau pren ar gyfer creu baneri'r gwledydd a chardiau lliw i greu torch Olympaidd.</w:t>
            </w:r>
          </w:p>
        </w:tc>
      </w:tr>
      <w:tr w:rsidR="00546867" w:rsidRPr="00546867" w14:paraId="0A2924CE" w14:textId="77777777" w:rsidTr="00C8692E">
        <w:tc>
          <w:tcPr>
            <w:tcW w:w="2689" w:type="dxa"/>
          </w:tcPr>
          <w:p w14:paraId="54D51B61" w14:textId="77777777" w:rsidR="00546867" w:rsidRPr="00546867" w:rsidRDefault="00546867" w:rsidP="00546867">
            <w:pPr>
              <w:pStyle w:val="Heading3"/>
              <w:jc w:val="center"/>
              <w:rPr>
                <w:rFonts w:ascii="Arial" w:hAnsi="Arial" w:cs="Arial"/>
              </w:rPr>
            </w:pPr>
            <w:r w:rsidRPr="00546867">
              <w:rPr>
                <w:rFonts w:ascii="Arial" w:hAnsi="Arial" w:cs="Arial"/>
                <w:lang w:val="cy-GB"/>
              </w:rPr>
              <w:lastRenderedPageBreak/>
              <w:t>Beth rydych chi wedi’i ddysgu?</w:t>
            </w:r>
          </w:p>
          <w:p w14:paraId="0E8841F7" w14:textId="77777777" w:rsidR="00546867" w:rsidRPr="00546867" w:rsidRDefault="00546867" w:rsidP="00546867">
            <w:pPr>
              <w:spacing w:line="360" w:lineRule="auto"/>
              <w:jc w:val="center"/>
              <w:rPr>
                <w:rFonts w:ascii="Arial" w:hAnsi="Arial" w:cs="Arial"/>
              </w:rPr>
            </w:pPr>
          </w:p>
        </w:tc>
        <w:tc>
          <w:tcPr>
            <w:tcW w:w="6327" w:type="dxa"/>
          </w:tcPr>
          <w:p w14:paraId="1C575F86" w14:textId="77777777" w:rsidR="00546867" w:rsidRPr="00546867" w:rsidRDefault="00546867" w:rsidP="00546867">
            <w:pPr>
              <w:spacing w:line="360" w:lineRule="auto"/>
              <w:rPr>
                <w:rFonts w:ascii="Arial" w:hAnsi="Arial" w:cs="Arial"/>
              </w:rPr>
            </w:pPr>
            <w:r w:rsidRPr="00546867">
              <w:rPr>
                <w:rFonts w:ascii="Arial" w:hAnsi="Arial" w:cs="Arial"/>
                <w:color w:val="161616"/>
              </w:rPr>
              <w:t>Wrth addysgu'r wers yma dysgais i fod y plant yn cadw diddordeb mewn tasg os mae'r rhyddid ganddyn nhw i arbrofi gyda gwahanol syniadau sydd ganddyn nhw. Hefyd teimlaf fod y dull yma o ddysgu wedi gweithio yn well wrth wneud gwaith gr</w:t>
            </w:r>
            <w:r w:rsidRPr="00546867">
              <w:rPr>
                <w:rStyle w:val="Emphasis"/>
                <w:rFonts w:ascii="Arial" w:hAnsi="Arial" w:cs="Arial"/>
                <w:bCs/>
                <w:color w:val="5F6368"/>
                <w:szCs w:val="21"/>
              </w:rPr>
              <w:t>ŵ</w:t>
            </w:r>
            <w:r w:rsidRPr="00546867">
              <w:rPr>
                <w:rFonts w:ascii="Arial" w:hAnsi="Arial" w:cs="Arial"/>
                <w:color w:val="161616"/>
              </w:rPr>
              <w:t>p gan fod y plant gallu cyfrannu ei syniadau a thrafod y gwahanol rolau o fewn y gr</w:t>
            </w:r>
            <w:r w:rsidRPr="00546867">
              <w:rPr>
                <w:rStyle w:val="Emphasis"/>
                <w:rFonts w:ascii="Arial" w:hAnsi="Arial" w:cs="Arial"/>
                <w:bCs/>
                <w:color w:val="5F6368"/>
                <w:szCs w:val="21"/>
              </w:rPr>
              <w:t>ŵ</w:t>
            </w:r>
            <w:r w:rsidRPr="00546867">
              <w:rPr>
                <w:rFonts w:ascii="Arial" w:hAnsi="Arial" w:cs="Arial"/>
                <w:color w:val="161616"/>
              </w:rPr>
              <w:t>p heb fewnbwn fy hun fel athrawes yn dylanwadu ar hyn. </w:t>
            </w:r>
          </w:p>
          <w:p w14:paraId="5EF85365" w14:textId="77777777" w:rsidR="00546867" w:rsidRPr="00546867" w:rsidRDefault="00546867" w:rsidP="00546867">
            <w:pPr>
              <w:pStyle w:val="NormalWeb"/>
              <w:spacing w:before="0" w:beforeAutospacing="0" w:after="0" w:afterAutospacing="0" w:line="360" w:lineRule="auto"/>
              <w:rPr>
                <w:rFonts w:ascii="Arial" w:hAnsi="Arial" w:cs="Arial"/>
                <w:color w:val="161616"/>
              </w:rPr>
            </w:pPr>
          </w:p>
          <w:p w14:paraId="77A440F9"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4 diben</w:t>
            </w:r>
          </w:p>
          <w:p w14:paraId="735D9740"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Mae'n bwysig hyrwyddo'r pedwar diben yn y dosbarth i sicrhau bod y dysgwyr yn cael profiadau gwahanol i gael amrywiaeth i'w dysgu. Teimlaf fod pob disgybl wedi magu sgiliau sydd yn cyfrannu atyn nhw fod yn gyfranwyr mentrus creadigol. </w:t>
            </w:r>
          </w:p>
          <w:p w14:paraId="688069C2" w14:textId="77777777" w:rsidR="00546867" w:rsidRPr="00546867" w:rsidRDefault="00546867" w:rsidP="00546867">
            <w:pPr>
              <w:pStyle w:val="NormalWeb"/>
              <w:spacing w:before="0" w:beforeAutospacing="0" w:after="0" w:afterAutospacing="0" w:line="360" w:lineRule="auto"/>
              <w:rPr>
                <w:rFonts w:ascii="Arial" w:hAnsi="Arial" w:cs="Arial"/>
                <w:color w:val="161616"/>
              </w:rPr>
            </w:pPr>
          </w:p>
          <w:p w14:paraId="21662CE4"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Herio a disgwyliadau</w:t>
            </w:r>
          </w:p>
          <w:p w14:paraId="67D4F281"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Wrth i'r plant gwneud y dasg yma sylweddolais i fod nhw yn hoffi cael her ac yn mwynhau profi ei sgiliau trwy wneud tasg dydy'n nhw wedi gwneud o'r blaen. Llwyddodd y mwyafrif o'r plant gwneud ei rôl nhw yn y dasg yn annibynnol ond hefyd roedd hi'n braf gweld y plant gwannach gofyn ei chyd-ddisgyblion am gymorth. Gwelais lawer o ddisgyblion arbrofi gydag amrywiaeth o wahanol adnoddau i greu ei hysbysebion ar ben ei hunain. </w:t>
            </w:r>
          </w:p>
          <w:p w14:paraId="6F682A3C" w14:textId="77777777" w:rsidR="00546867" w:rsidRPr="00546867" w:rsidRDefault="00546867" w:rsidP="00546867">
            <w:pPr>
              <w:spacing w:line="360" w:lineRule="auto"/>
              <w:rPr>
                <w:rFonts w:ascii="Arial" w:hAnsi="Arial" w:cs="Arial"/>
              </w:rPr>
            </w:pPr>
          </w:p>
        </w:tc>
      </w:tr>
      <w:tr w:rsidR="00546867" w:rsidRPr="00546867" w14:paraId="54422BD0" w14:textId="77777777" w:rsidTr="00C8692E">
        <w:tc>
          <w:tcPr>
            <w:tcW w:w="2689" w:type="dxa"/>
          </w:tcPr>
          <w:p w14:paraId="6775A09D" w14:textId="77777777" w:rsidR="00546867" w:rsidRPr="00546867" w:rsidRDefault="00546867" w:rsidP="00546867">
            <w:pPr>
              <w:pStyle w:val="Heading3"/>
              <w:jc w:val="center"/>
              <w:rPr>
                <w:rFonts w:ascii="Arial" w:hAnsi="Arial" w:cs="Arial"/>
              </w:rPr>
            </w:pPr>
            <w:r w:rsidRPr="00546867">
              <w:rPr>
                <w:rFonts w:ascii="Arial" w:hAnsi="Arial" w:cs="Arial"/>
                <w:lang w:val="cy-GB"/>
              </w:rPr>
              <w:lastRenderedPageBreak/>
              <w:t>Beth nesaf?</w:t>
            </w:r>
          </w:p>
          <w:p w14:paraId="269FA691" w14:textId="77777777" w:rsidR="00546867" w:rsidRPr="00546867" w:rsidRDefault="00546867" w:rsidP="00546867">
            <w:pPr>
              <w:spacing w:line="360" w:lineRule="auto"/>
              <w:jc w:val="center"/>
              <w:rPr>
                <w:rFonts w:ascii="Arial" w:hAnsi="Arial" w:cs="Arial"/>
              </w:rPr>
            </w:pPr>
          </w:p>
        </w:tc>
        <w:tc>
          <w:tcPr>
            <w:tcW w:w="6327" w:type="dxa"/>
          </w:tcPr>
          <w:p w14:paraId="55C5C1FF"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Hoffwn ymestyn ar yr addysgu trwy gynnig mwy o sesiynau ar sut i greu hysbyseb er mwyn sicrhau bod y plant nad oedd wedi cyfrannu cymaint tuag at y dasg yn magu dealltwriaeth gadarn o beth sydd yn gwneud hysbyseb effeithiol. Hefyd byddaf yn defnyddio gwahanol ddulliau i helpu'r plant magu gwybodaeth fel gwylio fideo o'r Gemau Olympaidd, llyfrau neu safbwynt athletwyr. </w:t>
            </w:r>
          </w:p>
          <w:p w14:paraId="1EB02BC1" w14:textId="77777777" w:rsidR="00546867" w:rsidRPr="00546867" w:rsidRDefault="00546867" w:rsidP="00546867">
            <w:pPr>
              <w:pStyle w:val="NormalWeb"/>
              <w:spacing w:before="0" w:beforeAutospacing="0" w:after="0" w:afterAutospacing="0" w:line="360" w:lineRule="auto"/>
              <w:rPr>
                <w:rFonts w:ascii="Arial" w:hAnsi="Arial" w:cs="Arial"/>
                <w:color w:val="161616"/>
              </w:rPr>
            </w:pPr>
          </w:p>
          <w:p w14:paraId="678B55F7"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Herio a disgwyliadau</w:t>
            </w:r>
          </w:p>
          <w:p w14:paraId="676DD02D"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Y tro nesaf byddaf yn cael cyfarfod gyda fy nhiwtor dosbarth i drafod sut i herio'r disgyblion MATH (mwy abl a thalentog) yn fwy. Hefyd byddwn yn holi sut i gynllunio'r dasg fel bod rôl bersonol gyda'r plant mwy tawel neu allu isel i sicrhau bod nhw yn herio ei hunain yn lle bod y plant gallu isel a hyderus yn cymryd drosodd. </w:t>
            </w:r>
          </w:p>
          <w:p w14:paraId="7AD83A51" w14:textId="77777777" w:rsidR="00546867" w:rsidRPr="00546867" w:rsidRDefault="00546867" w:rsidP="00546867">
            <w:pPr>
              <w:spacing w:line="360" w:lineRule="auto"/>
              <w:rPr>
                <w:rFonts w:ascii="Arial" w:hAnsi="Arial" w:cs="Arial"/>
              </w:rPr>
            </w:pPr>
          </w:p>
        </w:tc>
      </w:tr>
    </w:tbl>
    <w:p w14:paraId="0997A41B" w14:textId="77777777" w:rsidR="00546867" w:rsidRPr="00546867" w:rsidRDefault="00546867" w:rsidP="00546867">
      <w:pPr>
        <w:spacing w:line="360" w:lineRule="auto"/>
        <w:rPr>
          <w:rFonts w:ascii="Arial" w:hAnsi="Arial" w:cs="Arial"/>
        </w:rPr>
      </w:pPr>
    </w:p>
    <w:p w14:paraId="197F559C" w14:textId="77777777" w:rsidR="00546867" w:rsidRPr="00546867" w:rsidRDefault="00546867" w:rsidP="00546867">
      <w:pPr>
        <w:spacing w:line="360" w:lineRule="auto"/>
        <w:rPr>
          <w:rFonts w:ascii="Arial" w:hAnsi="Arial" w:cs="Arial"/>
        </w:rPr>
      </w:pPr>
    </w:p>
    <w:tbl>
      <w:tblPr>
        <w:tblStyle w:val="TableGrid"/>
        <w:tblW w:w="0" w:type="auto"/>
        <w:tblLook w:val="04A0" w:firstRow="1" w:lastRow="0" w:firstColumn="1" w:lastColumn="0" w:noHBand="0" w:noVBand="1"/>
      </w:tblPr>
      <w:tblGrid>
        <w:gridCol w:w="2688"/>
        <w:gridCol w:w="6322"/>
      </w:tblGrid>
      <w:tr w:rsidR="00546867" w:rsidRPr="00546867" w14:paraId="46239A50" w14:textId="77777777" w:rsidTr="00C8692E">
        <w:tc>
          <w:tcPr>
            <w:tcW w:w="2689" w:type="dxa"/>
          </w:tcPr>
          <w:p w14:paraId="4504052F" w14:textId="77777777" w:rsidR="00546867" w:rsidRPr="00546867" w:rsidRDefault="00546867" w:rsidP="00546867">
            <w:pPr>
              <w:pStyle w:val="Heading2"/>
              <w:jc w:val="center"/>
              <w:rPr>
                <w:rFonts w:ascii="Arial" w:hAnsi="Arial" w:cs="Arial"/>
              </w:rPr>
            </w:pPr>
            <w:r w:rsidRPr="00546867">
              <w:rPr>
                <w:rFonts w:ascii="Arial" w:hAnsi="Arial" w:cs="Arial"/>
                <w:lang w:val="cy-GB"/>
              </w:rPr>
              <w:lastRenderedPageBreak/>
              <w:t>Templed Profiad Proffesiynol 4</w:t>
            </w:r>
          </w:p>
        </w:tc>
        <w:tc>
          <w:tcPr>
            <w:tcW w:w="6327" w:type="dxa"/>
          </w:tcPr>
          <w:p w14:paraId="4647A8CD" w14:textId="77777777" w:rsidR="00546867" w:rsidRPr="00546867" w:rsidRDefault="00546867" w:rsidP="00546867">
            <w:pPr>
              <w:spacing w:line="360" w:lineRule="auto"/>
              <w:rPr>
                <w:rFonts w:ascii="Arial" w:hAnsi="Arial" w:cs="Arial"/>
              </w:rPr>
            </w:pPr>
            <w:r w:rsidRPr="00546867">
              <w:rPr>
                <w:rFonts w:ascii="Arial" w:hAnsi="Arial" w:cs="Arial"/>
              </w:rPr>
              <w:t>Gwers ffasiwn dros y degawdau</w:t>
            </w:r>
          </w:p>
        </w:tc>
      </w:tr>
      <w:tr w:rsidR="00546867" w:rsidRPr="00546867" w14:paraId="287B7A03" w14:textId="77777777" w:rsidTr="00C8692E">
        <w:tc>
          <w:tcPr>
            <w:tcW w:w="2689" w:type="dxa"/>
          </w:tcPr>
          <w:p w14:paraId="5EE3C0BC" w14:textId="77777777" w:rsidR="00546867" w:rsidRPr="00546867" w:rsidRDefault="00546867" w:rsidP="00546867">
            <w:pPr>
              <w:pStyle w:val="Heading2"/>
              <w:jc w:val="center"/>
              <w:rPr>
                <w:rFonts w:ascii="Arial" w:hAnsi="Arial" w:cs="Arial"/>
              </w:rPr>
            </w:pPr>
            <w:r w:rsidRPr="00546867">
              <w:rPr>
                <w:rFonts w:ascii="Arial" w:hAnsi="Arial" w:cs="Arial"/>
                <w:lang w:val="cy-GB"/>
              </w:rPr>
              <w:t>Safon Addysgeg</w:t>
            </w:r>
          </w:p>
        </w:tc>
        <w:tc>
          <w:tcPr>
            <w:tcW w:w="6327" w:type="dxa"/>
          </w:tcPr>
          <w:p w14:paraId="6265C5AF" w14:textId="77777777" w:rsidR="00546867" w:rsidRPr="00546867" w:rsidRDefault="00546867" w:rsidP="00546867">
            <w:pPr>
              <w:spacing w:line="360" w:lineRule="auto"/>
              <w:rPr>
                <w:rFonts w:ascii="Arial" w:hAnsi="Arial" w:cs="Arial"/>
                <w:b/>
                <w:color w:val="2F5496" w:themeColor="accent1" w:themeShade="BF"/>
                <w:sz w:val="28"/>
                <w:szCs w:val="28"/>
              </w:rPr>
            </w:pPr>
            <w:r w:rsidRPr="00546867">
              <w:rPr>
                <w:rFonts w:ascii="Arial" w:hAnsi="Arial" w:cs="Arial"/>
                <w:b/>
                <w:color w:val="2F5496" w:themeColor="accent1" w:themeShade="BF"/>
                <w:sz w:val="28"/>
                <w:szCs w:val="28"/>
              </w:rPr>
              <w:t>Themâu traws-gwricwlaidd</w:t>
            </w:r>
          </w:p>
          <w:p w14:paraId="755DBF29" w14:textId="77777777" w:rsidR="00546867" w:rsidRPr="00546867" w:rsidRDefault="00546867" w:rsidP="00546867">
            <w:pPr>
              <w:spacing w:line="360" w:lineRule="auto"/>
              <w:rPr>
                <w:rFonts w:ascii="Arial" w:hAnsi="Arial" w:cs="Arial"/>
              </w:rPr>
            </w:pPr>
          </w:p>
        </w:tc>
      </w:tr>
      <w:tr w:rsidR="00546867" w:rsidRPr="00546867" w14:paraId="2032AE3B" w14:textId="77777777" w:rsidTr="00C8692E">
        <w:tc>
          <w:tcPr>
            <w:tcW w:w="2689" w:type="dxa"/>
          </w:tcPr>
          <w:p w14:paraId="24049125" w14:textId="77777777" w:rsidR="00546867" w:rsidRPr="00546867" w:rsidRDefault="00546867" w:rsidP="00546867">
            <w:pPr>
              <w:pStyle w:val="Heading3"/>
              <w:jc w:val="center"/>
              <w:rPr>
                <w:rFonts w:ascii="Arial" w:hAnsi="Arial" w:cs="Arial"/>
              </w:rPr>
            </w:pPr>
            <w:r w:rsidRPr="00546867">
              <w:rPr>
                <w:rFonts w:ascii="Arial" w:hAnsi="Arial" w:cs="Arial"/>
                <w:lang w:val="cy-GB"/>
              </w:rPr>
              <w:lastRenderedPageBreak/>
              <w:t>Beth wnaethoch chi a pham?</w:t>
            </w:r>
          </w:p>
          <w:p w14:paraId="5E40F9ED" w14:textId="77777777" w:rsidR="00546867" w:rsidRPr="00546867" w:rsidRDefault="00546867" w:rsidP="00546867">
            <w:pPr>
              <w:spacing w:line="360" w:lineRule="auto"/>
              <w:jc w:val="center"/>
              <w:rPr>
                <w:rFonts w:ascii="Arial" w:hAnsi="Arial" w:cs="Arial"/>
              </w:rPr>
            </w:pPr>
          </w:p>
        </w:tc>
        <w:tc>
          <w:tcPr>
            <w:tcW w:w="6327" w:type="dxa"/>
          </w:tcPr>
          <w:p w14:paraId="7DC0EFDB"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Thema ar gyfer y tymor yma yw'r degawdau felly cynlluniais i wers sydd yn ffocysu ar sut mae ffasiwn wedi newid dros y degawdau. I gychwyn y wers wnes i gyflwyno cyflwyniad wnes i greu yn dangos sut mae ffasiwn wedi newid dros y degawdau. Dangosais i luniau i'r plant o beth roedd pobl arfer gwisgo a beth maen nhw yn gwisgo heddiw a rhoi 2 munud i drafod gyda phartner beth sydd yn debyg a beth sydd yn wahanol. Nesaf eglurais i'r dasg sef ymchwilio mewn i Mary Quant sef fenyw enwog yn y byd ffasiwn dros y degawdau a chreu ffeil o ffeithiau ar ei fywyd, diddordebau, swyddi ac yn y blaen. Rhoddais i is deitlau a lluniau o esiamplau ar sut i osod allan ffeil o ffeithiau er mwyn rhoi syniadau i'r plant ar sut i osod ei gwaith allan. Hefyd, trafodais i gyda’r plant y gwahanol sgiliau bydden nhw yn defnyddio yn y dasg a chysylltu hyn gyda’r elfennau trawsgwricwlaidd ef defnyddio sgiliau cymhwysedd digidol ac yna defnyddio sgiliau celfyddydau mynegiannol i greu poster.</w:t>
            </w:r>
          </w:p>
          <w:p w14:paraId="6DBEA0F0" w14:textId="77777777" w:rsidR="00546867" w:rsidRPr="00546867" w:rsidRDefault="00546867" w:rsidP="00546867">
            <w:pPr>
              <w:pStyle w:val="NormalWeb"/>
              <w:spacing w:before="0" w:beforeAutospacing="0" w:after="0" w:afterAutospacing="0" w:line="360" w:lineRule="auto"/>
              <w:rPr>
                <w:rFonts w:ascii="Arial" w:hAnsi="Arial" w:cs="Arial"/>
                <w:color w:val="161616"/>
              </w:rPr>
            </w:pPr>
          </w:p>
          <w:p w14:paraId="4531051B"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4 diben</w:t>
            </w:r>
          </w:p>
          <w:p w14:paraId="049DC8A2"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Cysyllta hwn gyda'r pedwar diben trwy annog y dysgwyr i fod yn ddysgwyr uchelgeisiol galluog trwy egluro'r syniadau maen nhw wedi darganfod neu ddysgu mewn amrywiaeth o gyd-destunau. Gwnaethon nhw ddefnyddio'r sgil yma wrth ymchwilio am ffeithiau amdano Mary Quant a chofnodi nhw ar ffurf poster trwy ddefnyddio lluniau a sicrhau bod yn edrych yn ddeniadol ac yn drefnus. </w:t>
            </w:r>
          </w:p>
          <w:p w14:paraId="3426B0F0" w14:textId="77777777" w:rsidR="00546867" w:rsidRPr="00546867" w:rsidRDefault="00546867" w:rsidP="00546867">
            <w:pPr>
              <w:pStyle w:val="NormalWeb"/>
              <w:spacing w:before="0" w:beforeAutospacing="0" w:after="0" w:afterAutospacing="0" w:line="360" w:lineRule="auto"/>
              <w:rPr>
                <w:rFonts w:ascii="Arial" w:hAnsi="Arial" w:cs="Arial"/>
                <w:color w:val="161616"/>
              </w:rPr>
            </w:pPr>
          </w:p>
          <w:p w14:paraId="4B5EC8F8"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Themau trawsgwricwlaidd</w:t>
            </w:r>
          </w:p>
          <w:p w14:paraId="0E50AD82"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 xml:space="preserve">Roedd y dasg yma wedi bwrw gofynion y cwricwlwm trawsgwricwlaidd trwy ddefnyddio sgiliau llythrennedd digidol wrth ymchwilio mewn i ffeithiau ar y we. </w:t>
            </w:r>
            <w:r w:rsidRPr="00546867">
              <w:rPr>
                <w:rFonts w:ascii="Arial" w:hAnsi="Arial" w:cs="Arial"/>
                <w:color w:val="161616"/>
              </w:rPr>
              <w:lastRenderedPageBreak/>
              <w:t>Symudodd rhai o'r plant ymlaen i ail-ddrafftio ei phosteri ar ffurf ddigidol trwy greu poster ar y gliniaduron. Hefyd, roedd y dasg yma wedi datblygu ei sgiliau cyfieithu trwy dderbyn gwybodaeth mewn un iaith a chofnodi mewn iaith arall. </w:t>
            </w:r>
          </w:p>
          <w:p w14:paraId="481D1EC8" w14:textId="77777777" w:rsidR="00546867" w:rsidRPr="00546867" w:rsidRDefault="00546867" w:rsidP="00546867">
            <w:pPr>
              <w:spacing w:line="360" w:lineRule="auto"/>
              <w:rPr>
                <w:rFonts w:ascii="Arial" w:hAnsi="Arial" w:cs="Arial"/>
              </w:rPr>
            </w:pPr>
          </w:p>
        </w:tc>
      </w:tr>
      <w:tr w:rsidR="00546867" w:rsidRPr="00546867" w14:paraId="635263E2" w14:textId="77777777" w:rsidTr="00C8692E">
        <w:tc>
          <w:tcPr>
            <w:tcW w:w="2689" w:type="dxa"/>
          </w:tcPr>
          <w:p w14:paraId="5352E386" w14:textId="77777777" w:rsidR="00546867" w:rsidRPr="00546867" w:rsidRDefault="00546867" w:rsidP="00546867">
            <w:pPr>
              <w:pStyle w:val="Heading3"/>
              <w:jc w:val="center"/>
              <w:rPr>
                <w:rFonts w:ascii="Arial" w:hAnsi="Arial" w:cs="Arial"/>
              </w:rPr>
            </w:pPr>
            <w:r w:rsidRPr="00546867">
              <w:rPr>
                <w:rFonts w:ascii="Arial" w:hAnsi="Arial" w:cs="Arial"/>
                <w:lang w:val="cy-GB"/>
              </w:rPr>
              <w:lastRenderedPageBreak/>
              <w:t>Beth rydych chi wedi’i ddysgu?</w:t>
            </w:r>
          </w:p>
          <w:p w14:paraId="2DEF8092" w14:textId="77777777" w:rsidR="00546867" w:rsidRPr="00546867" w:rsidRDefault="00546867" w:rsidP="00546867">
            <w:pPr>
              <w:spacing w:line="360" w:lineRule="auto"/>
              <w:jc w:val="center"/>
              <w:rPr>
                <w:rFonts w:ascii="Arial" w:hAnsi="Arial" w:cs="Arial"/>
              </w:rPr>
            </w:pPr>
          </w:p>
        </w:tc>
        <w:tc>
          <w:tcPr>
            <w:tcW w:w="6327" w:type="dxa"/>
          </w:tcPr>
          <w:p w14:paraId="5824224D"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Yn ystod y profiad yma dysgais i fod dod ag adnoddau mewn gyda'ch chi i ddefnyddio yn ystod y wers yn effeithiol iawn ac mae'r plant yn hoffi dysgu trwy wneud. Des i a gwahanol ddillad mewn i'r plant gwisgo lan mewn ar ôl iddyn nhw orffen ei waith. Roedd hyn wedi rhoi syniad arall iddyn nhw o faint mae ffasiwn wedi newid dros y degawdau a pha mor wahanol mae'n edrych erbyn heddiw. Hefyd, dysgais i fod dangos esiamplau o waith neu syniadau o sut i greu ffeil o ffeithiau wedi helpu llawer ac osgoi'r plant yn mynd yn ddryslyd dros hyn. </w:t>
            </w:r>
          </w:p>
          <w:p w14:paraId="7D44C5D3" w14:textId="77777777" w:rsidR="00546867" w:rsidRPr="00546867" w:rsidRDefault="00546867" w:rsidP="00546867">
            <w:pPr>
              <w:pStyle w:val="NormalWeb"/>
              <w:spacing w:before="0" w:beforeAutospacing="0" w:after="0" w:afterAutospacing="0" w:line="360" w:lineRule="auto"/>
              <w:rPr>
                <w:rFonts w:ascii="Arial" w:hAnsi="Arial" w:cs="Arial"/>
                <w:color w:val="161616"/>
              </w:rPr>
            </w:pPr>
          </w:p>
          <w:p w14:paraId="52663865"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Herio a disgwyliadau</w:t>
            </w:r>
          </w:p>
          <w:p w14:paraId="368E6790" w14:textId="77777777" w:rsidR="00546867" w:rsidRPr="00546867" w:rsidRDefault="00546867" w:rsidP="00546867">
            <w:pPr>
              <w:pStyle w:val="NormalWeb"/>
              <w:spacing w:before="0" w:beforeAutospacing="0" w:after="0" w:afterAutospacing="0" w:line="360" w:lineRule="auto"/>
              <w:rPr>
                <w:rFonts w:ascii="Arial" w:hAnsi="Arial" w:cs="Arial"/>
                <w:color w:val="161616"/>
              </w:rPr>
            </w:pPr>
            <w:r w:rsidRPr="00546867">
              <w:rPr>
                <w:rFonts w:ascii="Arial" w:hAnsi="Arial" w:cs="Arial"/>
                <w:color w:val="161616"/>
              </w:rPr>
              <w:t>Yn ystod y dasg yma gwelaf yn bwysig i herio'r plant i wneud gwelliannau yn waith ei hunain. Er mwyn sicrhau bod pob plentyn yn anelu at safon uchel yn ei waith, dangosais i esiamplau o bosteri da ac effeithiol ar flaen y dosbarth cyn iddyn nhw gychwyn ar y dasg. Teimlaf roedd hyn wir wedi helpu nhw a rhoi cymhelliant iddyn nhw gynhyrchu'r gwaith o'r safon gorau posib y gallen nhw. Yn ogystal â hyn roedd yr esiamplau wedi gweithio fel meini prawf a galluogi'r plant adnabod os ydyn nhw wedi cynnwys popeth sydd angen cynnwys yn ei phosteri i wneud poster o safon uchel ac effeithiol.</w:t>
            </w:r>
          </w:p>
          <w:p w14:paraId="1027D63C" w14:textId="77777777" w:rsidR="00546867" w:rsidRPr="00546867" w:rsidRDefault="00546867" w:rsidP="00546867">
            <w:pPr>
              <w:spacing w:line="360" w:lineRule="auto"/>
              <w:rPr>
                <w:rFonts w:ascii="Arial" w:hAnsi="Arial" w:cs="Arial"/>
              </w:rPr>
            </w:pPr>
          </w:p>
        </w:tc>
      </w:tr>
      <w:tr w:rsidR="00546867" w:rsidRPr="00546867" w14:paraId="338710EC" w14:textId="77777777" w:rsidTr="00C8692E">
        <w:tc>
          <w:tcPr>
            <w:tcW w:w="2689" w:type="dxa"/>
          </w:tcPr>
          <w:p w14:paraId="6ACEB5C2" w14:textId="77777777" w:rsidR="00546867" w:rsidRPr="00546867" w:rsidRDefault="00546867" w:rsidP="00546867">
            <w:pPr>
              <w:pStyle w:val="Heading3"/>
              <w:jc w:val="center"/>
              <w:rPr>
                <w:rFonts w:ascii="Arial" w:hAnsi="Arial" w:cs="Arial"/>
              </w:rPr>
            </w:pPr>
            <w:r w:rsidRPr="00546867">
              <w:rPr>
                <w:rFonts w:ascii="Arial" w:hAnsi="Arial" w:cs="Arial"/>
                <w:lang w:val="cy-GB"/>
              </w:rPr>
              <w:lastRenderedPageBreak/>
              <w:t>Beth nesaf?</w:t>
            </w:r>
          </w:p>
          <w:p w14:paraId="171FB975" w14:textId="77777777" w:rsidR="00546867" w:rsidRPr="00546867" w:rsidRDefault="00546867" w:rsidP="00546867">
            <w:pPr>
              <w:spacing w:line="360" w:lineRule="auto"/>
              <w:jc w:val="center"/>
              <w:rPr>
                <w:rFonts w:ascii="Arial" w:hAnsi="Arial" w:cs="Arial"/>
              </w:rPr>
            </w:pPr>
          </w:p>
        </w:tc>
        <w:tc>
          <w:tcPr>
            <w:tcW w:w="6327" w:type="dxa"/>
          </w:tcPr>
          <w:p w14:paraId="371A7939" w14:textId="77777777" w:rsidR="00546867" w:rsidRPr="00546867" w:rsidRDefault="00546867" w:rsidP="00546867">
            <w:pPr>
              <w:spacing w:line="360" w:lineRule="auto"/>
              <w:rPr>
                <w:rFonts w:ascii="Arial" w:hAnsi="Arial" w:cs="Arial"/>
              </w:rPr>
            </w:pPr>
            <w:r w:rsidRPr="00546867">
              <w:rPr>
                <w:rFonts w:ascii="Arial" w:hAnsi="Arial" w:cs="Arial"/>
                <w:color w:val="161616"/>
                <w:shd w:val="clear" w:color="auto" w:fill="FFFFFF"/>
              </w:rPr>
              <w:t>Ar ôl gwneud y profiad yma ac edrych yn ôl ar edrych ar y canlyniad a gwaith y plant y tro nesaf byddaf yn bwriadu dangos enghreifftiau arall o ffeil o ffeithiau sydd ddim yn cynnwys lluniau ar gyfer y plant sydd ddim yn hyderus yn darlunio. Roedd cynnwys lluniau neu liwiau yn achosi pryder iddyn nhw. O fewn amgylchiadau tebyg yn y dyfodol byddaf yn rhoi'r is deitlau ar fwrdd gwyn ar bwys lle mae'r grwpiau gwan yn eistedd er mwyn rhoi syniadau iddyn nhw o beth i gynnwys yn ei ffeil o ffeithiau a gadael mwy o amser iddyn nhw ymchwilio yn lle meddwl am deitlau. Sylweddolais fod angen mwy o gymorth ar feddwl am beth i ymchwilio mewn i ar grwpiau gwan yn cymharu â'r grwpiau gallu uchel. </w:t>
            </w:r>
          </w:p>
          <w:p w14:paraId="0DA950A2" w14:textId="77777777" w:rsidR="00546867" w:rsidRPr="00546867" w:rsidRDefault="00546867" w:rsidP="00546867">
            <w:pPr>
              <w:spacing w:line="360" w:lineRule="auto"/>
              <w:rPr>
                <w:rFonts w:ascii="Arial" w:hAnsi="Arial" w:cs="Arial"/>
              </w:rPr>
            </w:pPr>
          </w:p>
        </w:tc>
      </w:tr>
    </w:tbl>
    <w:p w14:paraId="5FA0FECE" w14:textId="77777777" w:rsidR="00546867" w:rsidRDefault="00546867" w:rsidP="00546867"/>
    <w:p w14:paraId="3E5C1335" w14:textId="77777777" w:rsidR="00546867" w:rsidRDefault="00546867" w:rsidP="00546867"/>
    <w:p w14:paraId="6D59A115" w14:textId="77777777" w:rsidR="00546867" w:rsidRDefault="00546867" w:rsidP="00546867"/>
    <w:p w14:paraId="3A720BBF" w14:textId="77777777" w:rsidR="00546867" w:rsidRDefault="00546867" w:rsidP="00C80047">
      <w:pPr>
        <w:spacing w:line="360" w:lineRule="auto"/>
        <w:rPr>
          <w:rFonts w:ascii="Arial" w:hAnsi="Arial" w:cs="Arial"/>
          <w:b/>
          <w:sz w:val="36"/>
        </w:rPr>
      </w:pPr>
    </w:p>
    <w:p w14:paraId="68A41ED2" w14:textId="77777777" w:rsidR="00546867" w:rsidRDefault="00546867" w:rsidP="00C80047">
      <w:pPr>
        <w:spacing w:line="360" w:lineRule="auto"/>
        <w:rPr>
          <w:rFonts w:ascii="Arial" w:hAnsi="Arial" w:cs="Arial"/>
          <w:b/>
          <w:sz w:val="36"/>
        </w:rPr>
      </w:pPr>
    </w:p>
    <w:p w14:paraId="48DC7C29" w14:textId="77777777" w:rsidR="00546867" w:rsidRDefault="00546867" w:rsidP="00C80047">
      <w:pPr>
        <w:spacing w:line="360" w:lineRule="auto"/>
        <w:rPr>
          <w:rFonts w:ascii="Arial" w:hAnsi="Arial" w:cs="Arial"/>
          <w:b/>
          <w:sz w:val="36"/>
        </w:rPr>
      </w:pPr>
    </w:p>
    <w:p w14:paraId="44D6CFAC" w14:textId="77777777" w:rsidR="00546867" w:rsidRDefault="00546867" w:rsidP="00C80047">
      <w:pPr>
        <w:spacing w:line="360" w:lineRule="auto"/>
        <w:rPr>
          <w:rFonts w:ascii="Arial" w:hAnsi="Arial" w:cs="Arial"/>
          <w:b/>
          <w:sz w:val="36"/>
        </w:rPr>
      </w:pPr>
    </w:p>
    <w:p w14:paraId="4AF7CAD2" w14:textId="77777777" w:rsidR="00546867" w:rsidRDefault="00546867" w:rsidP="00C80047">
      <w:pPr>
        <w:spacing w:line="360" w:lineRule="auto"/>
        <w:rPr>
          <w:rFonts w:ascii="Arial" w:hAnsi="Arial" w:cs="Arial"/>
          <w:b/>
          <w:sz w:val="36"/>
        </w:rPr>
      </w:pPr>
    </w:p>
    <w:p w14:paraId="116EA302" w14:textId="77777777" w:rsidR="00546867" w:rsidRDefault="00546867" w:rsidP="00C80047">
      <w:pPr>
        <w:spacing w:line="360" w:lineRule="auto"/>
        <w:rPr>
          <w:rFonts w:ascii="Arial" w:hAnsi="Arial" w:cs="Arial"/>
          <w:b/>
          <w:sz w:val="36"/>
        </w:rPr>
      </w:pPr>
    </w:p>
    <w:p w14:paraId="58B4CF8B" w14:textId="77777777" w:rsidR="00546867" w:rsidRDefault="00546867" w:rsidP="00C80047">
      <w:pPr>
        <w:spacing w:line="360" w:lineRule="auto"/>
        <w:rPr>
          <w:rFonts w:ascii="Arial" w:hAnsi="Arial" w:cs="Arial"/>
          <w:b/>
          <w:sz w:val="36"/>
        </w:rPr>
      </w:pPr>
    </w:p>
    <w:p w14:paraId="0BD65C31" w14:textId="77777777" w:rsidR="00546867" w:rsidRDefault="00546867" w:rsidP="00C80047">
      <w:pPr>
        <w:spacing w:line="360" w:lineRule="auto"/>
        <w:rPr>
          <w:rFonts w:ascii="Arial" w:hAnsi="Arial" w:cs="Arial"/>
          <w:b/>
          <w:sz w:val="36"/>
        </w:rPr>
      </w:pPr>
    </w:p>
    <w:p w14:paraId="1BE57459" w14:textId="77777777" w:rsidR="00546867" w:rsidRDefault="00546867" w:rsidP="00C80047">
      <w:pPr>
        <w:spacing w:line="360" w:lineRule="auto"/>
        <w:rPr>
          <w:rFonts w:ascii="Arial" w:hAnsi="Arial" w:cs="Arial"/>
          <w:b/>
          <w:sz w:val="36"/>
        </w:rPr>
      </w:pPr>
    </w:p>
    <w:p w14:paraId="2BF9A1E8" w14:textId="77777777" w:rsidR="00546867" w:rsidRDefault="00546867" w:rsidP="00C80047">
      <w:pPr>
        <w:spacing w:line="360" w:lineRule="auto"/>
        <w:rPr>
          <w:rFonts w:ascii="Arial" w:hAnsi="Arial" w:cs="Arial"/>
          <w:b/>
          <w:sz w:val="36"/>
        </w:rPr>
      </w:pPr>
    </w:p>
    <w:p w14:paraId="7B27AE8A" w14:textId="77777777" w:rsidR="00546867" w:rsidRDefault="00546867" w:rsidP="00C80047">
      <w:pPr>
        <w:spacing w:line="360" w:lineRule="auto"/>
        <w:rPr>
          <w:rFonts w:ascii="Arial" w:hAnsi="Arial" w:cs="Arial"/>
          <w:b/>
          <w:sz w:val="36"/>
        </w:rPr>
      </w:pPr>
    </w:p>
    <w:p w14:paraId="07AA43AF" w14:textId="77777777" w:rsidR="00546867" w:rsidRDefault="00546867" w:rsidP="00C80047">
      <w:pPr>
        <w:spacing w:line="360" w:lineRule="auto"/>
        <w:rPr>
          <w:rFonts w:ascii="Arial" w:hAnsi="Arial" w:cs="Arial"/>
          <w:b/>
          <w:sz w:val="36"/>
        </w:rPr>
      </w:pPr>
    </w:p>
    <w:p w14:paraId="7480B8A6" w14:textId="77777777" w:rsidR="00546867" w:rsidRDefault="00546867" w:rsidP="00C80047">
      <w:pPr>
        <w:spacing w:line="360" w:lineRule="auto"/>
        <w:rPr>
          <w:rFonts w:ascii="Arial" w:hAnsi="Arial" w:cs="Arial"/>
          <w:b/>
          <w:sz w:val="36"/>
        </w:rPr>
      </w:pPr>
    </w:p>
    <w:p w14:paraId="61361786" w14:textId="77777777" w:rsidR="00546867" w:rsidRDefault="00546867" w:rsidP="00C80047">
      <w:pPr>
        <w:spacing w:line="360" w:lineRule="auto"/>
        <w:rPr>
          <w:rFonts w:ascii="Arial" w:hAnsi="Arial" w:cs="Arial"/>
          <w:b/>
          <w:sz w:val="36"/>
        </w:rPr>
      </w:pPr>
    </w:p>
    <w:p w14:paraId="4464BBA3" w14:textId="0938C04E" w:rsidR="00C80047" w:rsidRDefault="00C80047" w:rsidP="00C80047">
      <w:pPr>
        <w:spacing w:line="360" w:lineRule="auto"/>
        <w:rPr>
          <w:rFonts w:ascii="Arial" w:hAnsi="Arial" w:cs="Arial"/>
          <w:b/>
          <w:sz w:val="36"/>
        </w:rPr>
      </w:pPr>
      <w:r>
        <w:rPr>
          <w:rFonts w:ascii="Arial" w:hAnsi="Arial" w:cs="Arial"/>
          <w:b/>
          <w:sz w:val="36"/>
        </w:rPr>
        <w:t>ECAD6008C</w:t>
      </w:r>
    </w:p>
    <w:p w14:paraId="1B819C7F" w14:textId="565D81C3" w:rsidR="00C80047" w:rsidRDefault="00C80047" w:rsidP="00C80047">
      <w:pPr>
        <w:spacing w:line="360" w:lineRule="auto"/>
        <w:rPr>
          <w:rFonts w:ascii="Arial" w:hAnsi="Arial" w:cs="Arial"/>
          <w:b/>
          <w:sz w:val="36"/>
        </w:rPr>
      </w:pPr>
    </w:p>
    <w:p w14:paraId="5C47F692" w14:textId="5D2D800F" w:rsidR="00C80047" w:rsidRDefault="00C80047" w:rsidP="00C80047">
      <w:pPr>
        <w:spacing w:line="360" w:lineRule="auto"/>
        <w:rPr>
          <w:rFonts w:ascii="Arial" w:hAnsi="Arial" w:cs="Arial"/>
          <w:b/>
          <w:sz w:val="36"/>
        </w:rPr>
      </w:pPr>
      <w:r>
        <w:rPr>
          <w:rFonts w:ascii="Arial" w:hAnsi="Arial" w:cs="Arial"/>
          <w:b/>
          <w:sz w:val="36"/>
        </w:rPr>
        <w:t>Astudiaethau Proffesiynol ac Addysgeg: Arwain y Dysgu: beth, sut a pham ydw i’n addysgu?</w:t>
      </w:r>
    </w:p>
    <w:p w14:paraId="3596B4F0" w14:textId="71A82DD5" w:rsidR="00C80047" w:rsidRDefault="00C80047" w:rsidP="00C80047">
      <w:pPr>
        <w:spacing w:line="360" w:lineRule="auto"/>
        <w:rPr>
          <w:rFonts w:ascii="Arial" w:hAnsi="Arial" w:cs="Arial"/>
          <w:b/>
          <w:sz w:val="36"/>
        </w:rPr>
      </w:pPr>
    </w:p>
    <w:p w14:paraId="5BF32BA1" w14:textId="66E0843C" w:rsidR="00C80047" w:rsidRDefault="00C80047" w:rsidP="00C80047">
      <w:pPr>
        <w:spacing w:line="360" w:lineRule="auto"/>
        <w:rPr>
          <w:rFonts w:ascii="Arial" w:hAnsi="Arial" w:cs="Arial"/>
          <w:b/>
          <w:sz w:val="36"/>
        </w:rPr>
      </w:pPr>
      <w:r>
        <w:rPr>
          <w:rFonts w:ascii="Arial" w:hAnsi="Arial" w:cs="Arial"/>
          <w:b/>
          <w:sz w:val="36"/>
        </w:rPr>
        <w:t>Teitl: Adfyfyriwch yn feirniadol ar eich cynnydd wrth gynllunio, paratoi ac addysgu gwersi sy’n ymgorffori egwyddorion pedagogaidd.</w:t>
      </w:r>
    </w:p>
    <w:p w14:paraId="4E3DDA8C" w14:textId="35F60427" w:rsidR="00C80047" w:rsidRDefault="00C80047" w:rsidP="00C80047">
      <w:pPr>
        <w:spacing w:line="360" w:lineRule="auto"/>
        <w:rPr>
          <w:rFonts w:ascii="Arial" w:hAnsi="Arial" w:cs="Arial"/>
          <w:b/>
          <w:sz w:val="36"/>
        </w:rPr>
      </w:pPr>
    </w:p>
    <w:p w14:paraId="3A0A1719" w14:textId="49F7DE61" w:rsidR="00C80047" w:rsidRDefault="00C80047" w:rsidP="00C80047">
      <w:pPr>
        <w:spacing w:line="360" w:lineRule="auto"/>
        <w:rPr>
          <w:rFonts w:ascii="Arial" w:hAnsi="Arial" w:cs="Arial"/>
          <w:b/>
          <w:sz w:val="36"/>
        </w:rPr>
      </w:pPr>
      <w:r>
        <w:rPr>
          <w:rFonts w:ascii="Arial" w:hAnsi="Arial" w:cs="Arial"/>
          <w:b/>
          <w:sz w:val="36"/>
        </w:rPr>
        <w:t>Bethan Hill</w:t>
      </w:r>
    </w:p>
    <w:p w14:paraId="451B1032" w14:textId="3A4929A7" w:rsidR="00C80047" w:rsidRDefault="00C80047" w:rsidP="00C80047">
      <w:pPr>
        <w:spacing w:line="360" w:lineRule="auto"/>
        <w:rPr>
          <w:rFonts w:ascii="Arial" w:hAnsi="Arial" w:cs="Arial"/>
          <w:b/>
          <w:sz w:val="36"/>
        </w:rPr>
      </w:pPr>
    </w:p>
    <w:p w14:paraId="23CFBD31" w14:textId="7CBA9460" w:rsidR="00C80047" w:rsidRDefault="00C80047" w:rsidP="00C80047">
      <w:pPr>
        <w:spacing w:line="360" w:lineRule="auto"/>
        <w:rPr>
          <w:rFonts w:ascii="Arial" w:hAnsi="Arial" w:cs="Arial"/>
          <w:b/>
          <w:sz w:val="36"/>
        </w:rPr>
      </w:pPr>
      <w:r>
        <w:rPr>
          <w:rFonts w:ascii="Arial" w:hAnsi="Arial" w:cs="Arial"/>
          <w:b/>
          <w:sz w:val="36"/>
        </w:rPr>
        <w:t>1903562</w:t>
      </w:r>
    </w:p>
    <w:p w14:paraId="1CDB286E" w14:textId="1EAAB9B0" w:rsidR="00796234" w:rsidRDefault="00796234" w:rsidP="00C80047">
      <w:pPr>
        <w:spacing w:line="360" w:lineRule="auto"/>
        <w:rPr>
          <w:rFonts w:ascii="Arial" w:hAnsi="Arial" w:cs="Arial"/>
          <w:b/>
          <w:sz w:val="36"/>
        </w:rPr>
      </w:pPr>
    </w:p>
    <w:p w14:paraId="16A2517B" w14:textId="6C1CAC87" w:rsidR="00796234" w:rsidRDefault="00796234" w:rsidP="00C80047">
      <w:pPr>
        <w:spacing w:line="360" w:lineRule="auto"/>
        <w:rPr>
          <w:rFonts w:ascii="Arial" w:hAnsi="Arial" w:cs="Arial"/>
          <w:b/>
          <w:sz w:val="36"/>
        </w:rPr>
      </w:pPr>
    </w:p>
    <w:p w14:paraId="2313B6DF" w14:textId="465B5E5B" w:rsidR="00796234" w:rsidRDefault="00796234" w:rsidP="00C80047">
      <w:pPr>
        <w:spacing w:line="360" w:lineRule="auto"/>
        <w:rPr>
          <w:rFonts w:ascii="Arial" w:hAnsi="Arial" w:cs="Arial"/>
          <w:b/>
          <w:sz w:val="36"/>
        </w:rPr>
      </w:pPr>
    </w:p>
    <w:p w14:paraId="3A3F9EA1" w14:textId="35B54A99" w:rsidR="00796234" w:rsidRDefault="00796234" w:rsidP="00C80047">
      <w:pPr>
        <w:spacing w:line="360" w:lineRule="auto"/>
        <w:rPr>
          <w:rFonts w:ascii="Arial" w:hAnsi="Arial" w:cs="Arial"/>
          <w:b/>
          <w:sz w:val="36"/>
        </w:rPr>
      </w:pPr>
    </w:p>
    <w:p w14:paraId="06FBADB2" w14:textId="00433E8A" w:rsidR="00796234" w:rsidRDefault="00796234" w:rsidP="00C80047">
      <w:pPr>
        <w:spacing w:line="360" w:lineRule="auto"/>
        <w:rPr>
          <w:rFonts w:ascii="Arial" w:hAnsi="Arial" w:cs="Arial"/>
          <w:b/>
          <w:sz w:val="36"/>
        </w:rPr>
      </w:pPr>
    </w:p>
    <w:p w14:paraId="2EC2E271" w14:textId="0575C646" w:rsidR="00796234" w:rsidRDefault="00796234" w:rsidP="00C80047">
      <w:pPr>
        <w:spacing w:line="360" w:lineRule="auto"/>
        <w:rPr>
          <w:rFonts w:ascii="Arial" w:hAnsi="Arial" w:cs="Arial"/>
          <w:b/>
          <w:sz w:val="36"/>
        </w:rPr>
      </w:pPr>
    </w:p>
    <w:p w14:paraId="1244164B" w14:textId="5917EAD3" w:rsidR="00796234" w:rsidRDefault="00796234" w:rsidP="00C80047">
      <w:pPr>
        <w:spacing w:line="360" w:lineRule="auto"/>
        <w:rPr>
          <w:rFonts w:ascii="Arial" w:hAnsi="Arial" w:cs="Arial"/>
          <w:b/>
          <w:sz w:val="36"/>
        </w:rPr>
      </w:pPr>
    </w:p>
    <w:p w14:paraId="092022AC" w14:textId="30DEE38C" w:rsidR="00796234" w:rsidRDefault="00796234" w:rsidP="00C80047">
      <w:pPr>
        <w:spacing w:line="360" w:lineRule="auto"/>
        <w:rPr>
          <w:rFonts w:ascii="Arial" w:hAnsi="Arial" w:cs="Arial"/>
          <w:b/>
          <w:sz w:val="36"/>
        </w:rPr>
      </w:pPr>
    </w:p>
    <w:p w14:paraId="71CC3B23" w14:textId="4305A048" w:rsidR="00796234" w:rsidRDefault="00796234" w:rsidP="00C80047">
      <w:pPr>
        <w:spacing w:line="360" w:lineRule="auto"/>
        <w:rPr>
          <w:rFonts w:ascii="Arial" w:hAnsi="Arial" w:cs="Arial"/>
          <w:b/>
          <w:sz w:val="36"/>
        </w:rPr>
      </w:pPr>
    </w:p>
    <w:p w14:paraId="49E2B9A8" w14:textId="522D6B6D" w:rsidR="00796234" w:rsidRPr="00F23C2E" w:rsidRDefault="00796234" w:rsidP="00C80047">
      <w:pPr>
        <w:spacing w:line="360" w:lineRule="auto"/>
        <w:rPr>
          <w:rFonts w:ascii="Arial" w:hAnsi="Arial" w:cs="Arial"/>
          <w:sz w:val="28"/>
          <w:u w:val="single"/>
        </w:rPr>
      </w:pPr>
      <w:r w:rsidRPr="00F23C2E">
        <w:rPr>
          <w:rFonts w:ascii="Arial" w:hAnsi="Arial" w:cs="Arial"/>
          <w:sz w:val="28"/>
          <w:u w:val="single"/>
        </w:rPr>
        <w:t>Rhan 2</w:t>
      </w:r>
    </w:p>
    <w:p w14:paraId="477DEB5D" w14:textId="44BB185D" w:rsidR="00796234" w:rsidRDefault="00796234" w:rsidP="00C80047">
      <w:pPr>
        <w:spacing w:line="360" w:lineRule="auto"/>
        <w:rPr>
          <w:rFonts w:ascii="Arial" w:hAnsi="Arial" w:cs="Arial"/>
          <w:b/>
          <w:sz w:val="28"/>
          <w:u w:val="single"/>
        </w:rPr>
      </w:pPr>
    </w:p>
    <w:tbl>
      <w:tblPr>
        <w:tblStyle w:val="TableGrid"/>
        <w:tblW w:w="0" w:type="auto"/>
        <w:tblLook w:val="04A0" w:firstRow="1" w:lastRow="0" w:firstColumn="1" w:lastColumn="0" w:noHBand="0" w:noVBand="1"/>
      </w:tblPr>
      <w:tblGrid>
        <w:gridCol w:w="4505"/>
        <w:gridCol w:w="4505"/>
      </w:tblGrid>
      <w:tr w:rsidR="00796234" w14:paraId="27EB883F" w14:textId="77777777" w:rsidTr="00796234">
        <w:tc>
          <w:tcPr>
            <w:tcW w:w="4505" w:type="dxa"/>
          </w:tcPr>
          <w:p w14:paraId="50224A53" w14:textId="325D24D6" w:rsidR="00796234" w:rsidRDefault="00796234" w:rsidP="00C80047">
            <w:pPr>
              <w:spacing w:line="360" w:lineRule="auto"/>
              <w:rPr>
                <w:rFonts w:ascii="Arial" w:hAnsi="Arial" w:cs="Arial"/>
                <w:sz w:val="28"/>
              </w:rPr>
            </w:pPr>
            <w:r>
              <w:rPr>
                <w:rFonts w:ascii="Arial" w:hAnsi="Arial" w:cs="Arial"/>
                <w:sz w:val="28"/>
              </w:rPr>
              <w:t>Targedau</w:t>
            </w:r>
          </w:p>
        </w:tc>
        <w:tc>
          <w:tcPr>
            <w:tcW w:w="4505" w:type="dxa"/>
          </w:tcPr>
          <w:p w14:paraId="4E8A3A4D" w14:textId="7D8B8705" w:rsidR="00796234" w:rsidRDefault="00796234" w:rsidP="00C80047">
            <w:pPr>
              <w:spacing w:line="360" w:lineRule="auto"/>
              <w:rPr>
                <w:rFonts w:ascii="Arial" w:hAnsi="Arial" w:cs="Arial"/>
                <w:sz w:val="28"/>
              </w:rPr>
            </w:pPr>
            <w:r>
              <w:rPr>
                <w:rFonts w:ascii="Arial" w:hAnsi="Arial" w:cs="Arial"/>
                <w:sz w:val="28"/>
              </w:rPr>
              <w:t>Sut ydw i wedi cwrdd a fy nharged?</w:t>
            </w:r>
          </w:p>
        </w:tc>
      </w:tr>
      <w:tr w:rsidR="00796234" w14:paraId="17961A8C" w14:textId="77777777" w:rsidTr="00796234">
        <w:tc>
          <w:tcPr>
            <w:tcW w:w="4505" w:type="dxa"/>
          </w:tcPr>
          <w:p w14:paraId="11D69E6C" w14:textId="2FF98AEE" w:rsidR="00796234" w:rsidRDefault="005C527C" w:rsidP="00C80047">
            <w:pPr>
              <w:spacing w:line="360" w:lineRule="auto"/>
              <w:rPr>
                <w:rFonts w:ascii="Arial" w:hAnsi="Arial" w:cs="Arial"/>
                <w:sz w:val="28"/>
              </w:rPr>
            </w:pPr>
            <w:r>
              <w:rPr>
                <w:rFonts w:ascii="Arial" w:hAnsi="Arial" w:cs="Arial"/>
                <w:sz w:val="28"/>
              </w:rPr>
              <w:t>Osgoi esgeulustod wrth gyfeirnodi yn y llyfryddiaeth, e.e. enw gwasg, lleoliad gwasg.</w:t>
            </w:r>
          </w:p>
        </w:tc>
        <w:tc>
          <w:tcPr>
            <w:tcW w:w="4505" w:type="dxa"/>
          </w:tcPr>
          <w:p w14:paraId="71885E49" w14:textId="207471D4" w:rsidR="00796234" w:rsidRDefault="00427C92" w:rsidP="00C80047">
            <w:pPr>
              <w:spacing w:line="360" w:lineRule="auto"/>
              <w:rPr>
                <w:rFonts w:ascii="Arial" w:hAnsi="Arial" w:cs="Arial"/>
                <w:sz w:val="28"/>
              </w:rPr>
            </w:pPr>
            <w:r>
              <w:rPr>
                <w:rFonts w:ascii="Arial" w:hAnsi="Arial" w:cs="Arial"/>
                <w:sz w:val="28"/>
              </w:rPr>
              <w:t>Defnyddio llawlyfr ‘Harvard’ i sicrhau fy mod i yn cyfeirnodi yn gywir.</w:t>
            </w:r>
          </w:p>
        </w:tc>
      </w:tr>
      <w:tr w:rsidR="00796234" w14:paraId="7918037C" w14:textId="77777777" w:rsidTr="00796234">
        <w:tc>
          <w:tcPr>
            <w:tcW w:w="4505" w:type="dxa"/>
          </w:tcPr>
          <w:p w14:paraId="7485226E" w14:textId="2A7CA808" w:rsidR="00796234" w:rsidRDefault="005C527C" w:rsidP="00C80047">
            <w:pPr>
              <w:spacing w:line="360" w:lineRule="auto"/>
              <w:rPr>
                <w:rFonts w:ascii="Arial" w:hAnsi="Arial" w:cs="Arial"/>
                <w:sz w:val="28"/>
              </w:rPr>
            </w:pPr>
            <w:r>
              <w:rPr>
                <w:rFonts w:ascii="Arial" w:hAnsi="Arial" w:cs="Arial"/>
                <w:sz w:val="28"/>
              </w:rPr>
              <w:t>Rhaid anelu at ysgrifennu’n fwy academaidd ei naws, drwy osgoi defnyddio iaith sy’n llafar ei naws.</w:t>
            </w:r>
          </w:p>
        </w:tc>
        <w:tc>
          <w:tcPr>
            <w:tcW w:w="4505" w:type="dxa"/>
          </w:tcPr>
          <w:p w14:paraId="3286D14B" w14:textId="60288BAD" w:rsidR="00796234" w:rsidRDefault="00427C92" w:rsidP="00C80047">
            <w:pPr>
              <w:spacing w:line="360" w:lineRule="auto"/>
              <w:rPr>
                <w:rFonts w:ascii="Arial" w:hAnsi="Arial" w:cs="Arial"/>
                <w:sz w:val="28"/>
              </w:rPr>
            </w:pPr>
            <w:r>
              <w:rPr>
                <w:rFonts w:ascii="Arial" w:hAnsi="Arial" w:cs="Arial"/>
                <w:sz w:val="28"/>
              </w:rPr>
              <w:t xml:space="preserve">Defnyddio iaith </w:t>
            </w:r>
            <w:r w:rsidR="001966DF">
              <w:rPr>
                <w:rFonts w:ascii="Arial" w:hAnsi="Arial" w:cs="Arial"/>
                <w:sz w:val="28"/>
              </w:rPr>
              <w:t>f</w:t>
            </w:r>
            <w:r>
              <w:rPr>
                <w:rFonts w:ascii="Arial" w:hAnsi="Arial" w:cs="Arial"/>
                <w:sz w:val="28"/>
              </w:rPr>
              <w:t xml:space="preserve">wy academaidd wrth </w:t>
            </w:r>
            <w:r w:rsidR="001966DF">
              <w:rPr>
                <w:rFonts w:ascii="Arial" w:hAnsi="Arial" w:cs="Arial"/>
                <w:sz w:val="28"/>
              </w:rPr>
              <w:t>d</w:t>
            </w:r>
            <w:r>
              <w:rPr>
                <w:rFonts w:ascii="Arial" w:hAnsi="Arial" w:cs="Arial"/>
                <w:sz w:val="28"/>
              </w:rPr>
              <w:t>rafod fy mhwyntiau a beth rwyf wedi darganfod.</w:t>
            </w:r>
          </w:p>
        </w:tc>
      </w:tr>
      <w:tr w:rsidR="00796234" w14:paraId="429BBE26" w14:textId="77777777" w:rsidTr="00796234">
        <w:tc>
          <w:tcPr>
            <w:tcW w:w="4505" w:type="dxa"/>
          </w:tcPr>
          <w:p w14:paraId="294A92B3" w14:textId="0539F92F" w:rsidR="00796234" w:rsidRDefault="005C527C" w:rsidP="00C80047">
            <w:pPr>
              <w:spacing w:line="360" w:lineRule="auto"/>
              <w:rPr>
                <w:rFonts w:ascii="Arial" w:hAnsi="Arial" w:cs="Arial"/>
                <w:sz w:val="28"/>
              </w:rPr>
            </w:pPr>
            <w:r>
              <w:rPr>
                <w:rFonts w:ascii="Arial" w:hAnsi="Arial" w:cs="Arial"/>
                <w:sz w:val="28"/>
              </w:rPr>
              <w:t xml:space="preserve">Angen targedu </w:t>
            </w:r>
            <w:r w:rsidR="00427C92">
              <w:rPr>
                <w:rFonts w:ascii="Arial" w:hAnsi="Arial" w:cs="Arial"/>
                <w:sz w:val="28"/>
              </w:rPr>
              <w:t>gwallau ieithyddol.</w:t>
            </w:r>
          </w:p>
        </w:tc>
        <w:tc>
          <w:tcPr>
            <w:tcW w:w="4505" w:type="dxa"/>
          </w:tcPr>
          <w:p w14:paraId="2CEAB12C" w14:textId="08A00CD9" w:rsidR="00796234" w:rsidRDefault="00427C92" w:rsidP="00C80047">
            <w:pPr>
              <w:spacing w:line="360" w:lineRule="auto"/>
              <w:rPr>
                <w:rFonts w:ascii="Arial" w:hAnsi="Arial" w:cs="Arial"/>
                <w:sz w:val="28"/>
              </w:rPr>
            </w:pPr>
            <w:r>
              <w:rPr>
                <w:rFonts w:ascii="Arial" w:hAnsi="Arial" w:cs="Arial"/>
                <w:sz w:val="28"/>
              </w:rPr>
              <w:t xml:space="preserve">Gwirio iaith yn fwy </w:t>
            </w:r>
            <w:r w:rsidR="00571BF0">
              <w:rPr>
                <w:rFonts w:ascii="Arial" w:hAnsi="Arial" w:cs="Arial"/>
                <w:sz w:val="28"/>
              </w:rPr>
              <w:t>g</w:t>
            </w:r>
            <w:r>
              <w:rPr>
                <w:rFonts w:ascii="Arial" w:hAnsi="Arial" w:cs="Arial"/>
                <w:sz w:val="28"/>
              </w:rPr>
              <w:t>ofalus.</w:t>
            </w:r>
          </w:p>
        </w:tc>
      </w:tr>
    </w:tbl>
    <w:p w14:paraId="58A28FDC" w14:textId="6CC7C147" w:rsidR="00796234" w:rsidRDefault="00796234" w:rsidP="00C80047">
      <w:pPr>
        <w:spacing w:line="360" w:lineRule="auto"/>
        <w:rPr>
          <w:rFonts w:ascii="Arial" w:hAnsi="Arial" w:cs="Arial"/>
          <w:sz w:val="28"/>
        </w:rPr>
      </w:pPr>
    </w:p>
    <w:p w14:paraId="464EA160" w14:textId="76CAD82D" w:rsidR="00796234" w:rsidRDefault="00796234" w:rsidP="0052791E">
      <w:pPr>
        <w:spacing w:line="360" w:lineRule="auto"/>
        <w:rPr>
          <w:rFonts w:ascii="Arial" w:hAnsi="Arial" w:cs="Arial"/>
          <w:sz w:val="28"/>
        </w:rPr>
      </w:pPr>
      <w:r>
        <w:rPr>
          <w:rFonts w:ascii="Arial" w:hAnsi="Arial" w:cs="Arial"/>
          <w:sz w:val="28"/>
        </w:rPr>
        <w:t xml:space="preserve">Nod 1- Datblygu a chyfiawnhau 3 maes dysgu. </w:t>
      </w:r>
    </w:p>
    <w:p w14:paraId="70E240DB" w14:textId="372AE556" w:rsidR="00796234" w:rsidRDefault="00796234" w:rsidP="0052791E">
      <w:pPr>
        <w:spacing w:line="360" w:lineRule="auto"/>
        <w:rPr>
          <w:rFonts w:ascii="Arial" w:hAnsi="Arial" w:cs="Arial"/>
          <w:sz w:val="28"/>
        </w:rPr>
      </w:pPr>
      <w:r>
        <w:rPr>
          <w:rFonts w:ascii="Arial" w:hAnsi="Arial" w:cs="Arial"/>
          <w:sz w:val="28"/>
        </w:rPr>
        <w:t>Amcan 1- Adfyfyrio ar sut y byddaf yn datblygu</w:t>
      </w:r>
      <w:r w:rsidR="00571BF0">
        <w:rPr>
          <w:rFonts w:ascii="Arial" w:hAnsi="Arial" w:cs="Arial"/>
          <w:sz w:val="28"/>
        </w:rPr>
        <w:t>’r</w:t>
      </w:r>
      <w:r>
        <w:rPr>
          <w:rFonts w:ascii="Arial" w:hAnsi="Arial" w:cs="Arial"/>
          <w:sz w:val="28"/>
        </w:rPr>
        <w:t xml:space="preserve"> meys</w:t>
      </w:r>
      <w:r w:rsidR="00571BF0">
        <w:rPr>
          <w:rFonts w:ascii="Arial" w:hAnsi="Arial" w:cs="Arial"/>
          <w:sz w:val="28"/>
        </w:rPr>
        <w:t>y</w:t>
      </w:r>
      <w:r>
        <w:rPr>
          <w:rFonts w:ascii="Arial" w:hAnsi="Arial" w:cs="Arial"/>
          <w:sz w:val="28"/>
        </w:rPr>
        <w:t>dd dysgu o’m dewis yn y dyfodol gan gyfeirio at lenyddiaeth.</w:t>
      </w:r>
    </w:p>
    <w:p w14:paraId="7BA4C027" w14:textId="77777777" w:rsidR="00275170" w:rsidRDefault="00275170" w:rsidP="0052791E">
      <w:pPr>
        <w:spacing w:line="360" w:lineRule="auto"/>
        <w:rPr>
          <w:rFonts w:ascii="Arial" w:hAnsi="Arial" w:cs="Arial"/>
          <w:sz w:val="28"/>
        </w:rPr>
      </w:pPr>
    </w:p>
    <w:p w14:paraId="4AFA2ED8" w14:textId="77777777" w:rsidR="00571BF0" w:rsidRPr="00571BF0" w:rsidRDefault="00571BF0" w:rsidP="00571BF0">
      <w:pPr>
        <w:spacing w:line="360" w:lineRule="auto"/>
        <w:rPr>
          <w:rFonts w:ascii="Arial" w:hAnsi="Arial" w:cs="Arial"/>
          <w:sz w:val="28"/>
        </w:rPr>
      </w:pPr>
      <w:r w:rsidRPr="00571BF0">
        <w:rPr>
          <w:rFonts w:ascii="Arial" w:hAnsi="Arial" w:cs="Arial"/>
          <w:sz w:val="28"/>
        </w:rPr>
        <w:t>Nod 2- Defnyddio rhan 1 fel cefnogaeth.</w:t>
      </w:r>
      <w:bookmarkStart w:id="0" w:name="_GoBack"/>
      <w:bookmarkEnd w:id="0"/>
    </w:p>
    <w:p w14:paraId="7AE3F978" w14:textId="77777777" w:rsidR="00571BF0" w:rsidRPr="00571BF0" w:rsidRDefault="00571BF0" w:rsidP="00571BF0">
      <w:pPr>
        <w:spacing w:line="360" w:lineRule="auto"/>
        <w:rPr>
          <w:rFonts w:ascii="Arial" w:hAnsi="Arial" w:cs="Arial"/>
          <w:sz w:val="28"/>
        </w:rPr>
      </w:pPr>
      <w:r w:rsidRPr="00571BF0">
        <w:rPr>
          <w:rFonts w:ascii="Arial" w:hAnsi="Arial" w:cs="Arial"/>
          <w:sz w:val="28"/>
        </w:rPr>
        <w:t xml:space="preserve">Amcan 2- Cyfeirio yn ôl at beth gasglais i yn rhan 1 er mwyn cefnogi fy mhwyntiau. </w:t>
      </w:r>
    </w:p>
    <w:p w14:paraId="16E66B1B" w14:textId="77777777" w:rsidR="00571BF0" w:rsidRPr="00571BF0" w:rsidRDefault="00571BF0" w:rsidP="00571BF0">
      <w:pPr>
        <w:spacing w:line="360" w:lineRule="auto"/>
        <w:rPr>
          <w:rFonts w:ascii="Arial" w:hAnsi="Arial" w:cs="Arial"/>
          <w:sz w:val="28"/>
        </w:rPr>
      </w:pPr>
    </w:p>
    <w:p w14:paraId="20A79DB0" w14:textId="77777777" w:rsidR="00571BF0" w:rsidRPr="00571BF0" w:rsidRDefault="00571BF0" w:rsidP="00571BF0">
      <w:pPr>
        <w:spacing w:line="360" w:lineRule="auto"/>
        <w:rPr>
          <w:rFonts w:ascii="Arial" w:hAnsi="Arial" w:cs="Arial"/>
          <w:sz w:val="28"/>
        </w:rPr>
      </w:pPr>
      <w:r w:rsidRPr="00571BF0">
        <w:rPr>
          <w:rFonts w:ascii="Arial" w:hAnsi="Arial" w:cs="Arial"/>
          <w:sz w:val="28"/>
        </w:rPr>
        <w:t>Nod 3- Cyfiawnhau beth rwyf wedi nodi yn yr aseiniad.</w:t>
      </w:r>
    </w:p>
    <w:p w14:paraId="0BE0483D" w14:textId="5959293A" w:rsidR="0052791E" w:rsidRDefault="00571BF0" w:rsidP="00571BF0">
      <w:pPr>
        <w:spacing w:line="360" w:lineRule="auto"/>
        <w:rPr>
          <w:rFonts w:ascii="Arial" w:hAnsi="Arial" w:cs="Arial"/>
          <w:sz w:val="28"/>
        </w:rPr>
      </w:pPr>
      <w:r w:rsidRPr="00571BF0">
        <w:rPr>
          <w:rFonts w:ascii="Arial" w:hAnsi="Arial" w:cs="Arial"/>
          <w:sz w:val="28"/>
        </w:rPr>
        <w:t>Amcan 3- Cyfiawnhau a thrafod y camau penodol byddaf yn cymryd mewn profiad dysgu yn y dyfodol yn feirniadol.</w:t>
      </w:r>
    </w:p>
    <w:p w14:paraId="52E8233C" w14:textId="2E9CA2F1" w:rsidR="0052791E" w:rsidRDefault="0052791E" w:rsidP="00C80047">
      <w:pPr>
        <w:spacing w:line="360" w:lineRule="auto"/>
        <w:rPr>
          <w:rFonts w:ascii="Arial" w:hAnsi="Arial" w:cs="Arial"/>
          <w:sz w:val="28"/>
        </w:rPr>
      </w:pPr>
    </w:p>
    <w:p w14:paraId="4A23D1D7" w14:textId="5B35FA39" w:rsidR="0052791E" w:rsidRDefault="0052791E" w:rsidP="00C80047">
      <w:pPr>
        <w:spacing w:line="360" w:lineRule="auto"/>
        <w:rPr>
          <w:rFonts w:ascii="Arial" w:hAnsi="Arial" w:cs="Arial"/>
          <w:sz w:val="28"/>
        </w:rPr>
      </w:pPr>
    </w:p>
    <w:p w14:paraId="614E6A8C" w14:textId="185A6011" w:rsidR="0052791E" w:rsidRDefault="0052791E" w:rsidP="00C80047">
      <w:pPr>
        <w:spacing w:line="360" w:lineRule="auto"/>
        <w:rPr>
          <w:rFonts w:ascii="Arial" w:hAnsi="Arial" w:cs="Arial"/>
          <w:sz w:val="28"/>
        </w:rPr>
      </w:pPr>
    </w:p>
    <w:p w14:paraId="5E243288" w14:textId="2DB37AC0" w:rsidR="0052791E" w:rsidRDefault="0052791E" w:rsidP="00C80047">
      <w:pPr>
        <w:spacing w:line="360" w:lineRule="auto"/>
        <w:rPr>
          <w:rFonts w:ascii="Arial" w:hAnsi="Arial" w:cs="Arial"/>
          <w:sz w:val="28"/>
        </w:rPr>
      </w:pPr>
    </w:p>
    <w:p w14:paraId="68A70C86" w14:textId="1A5B8A3B" w:rsidR="00D45130" w:rsidRDefault="0052791E" w:rsidP="00C80047">
      <w:pPr>
        <w:spacing w:line="360" w:lineRule="auto"/>
        <w:rPr>
          <w:rFonts w:ascii="Arial" w:hAnsi="Arial" w:cs="Arial"/>
          <w:sz w:val="28"/>
        </w:rPr>
      </w:pPr>
      <w:r>
        <w:rPr>
          <w:rFonts w:ascii="Arial" w:hAnsi="Arial" w:cs="Arial"/>
          <w:sz w:val="28"/>
        </w:rPr>
        <w:lastRenderedPageBreak/>
        <w:t>Cyn i mi gychwyn ar ran 2, cawn atgoffa beth yw nod yr aseiniad h</w:t>
      </w:r>
      <w:r w:rsidR="00480CBE">
        <w:rPr>
          <w:rFonts w:ascii="Arial" w:hAnsi="Arial" w:cs="Arial"/>
          <w:sz w:val="28"/>
        </w:rPr>
        <w:t>w</w:t>
      </w:r>
      <w:r>
        <w:rPr>
          <w:rFonts w:ascii="Arial" w:hAnsi="Arial" w:cs="Arial"/>
          <w:sz w:val="28"/>
        </w:rPr>
        <w:t>n a beth rwyf yn bwriadu cyflawni erbyn diwedd yr aseiniad. Nod yr aseiniad yw adfyfyrio yn fe</w:t>
      </w:r>
      <w:r w:rsidR="00480CBE">
        <w:rPr>
          <w:rFonts w:ascii="Arial" w:hAnsi="Arial" w:cs="Arial"/>
          <w:sz w:val="28"/>
        </w:rPr>
        <w:t>i</w:t>
      </w:r>
      <w:r>
        <w:rPr>
          <w:rFonts w:ascii="Arial" w:hAnsi="Arial" w:cs="Arial"/>
          <w:sz w:val="28"/>
        </w:rPr>
        <w:t xml:space="preserve">rniadol ar eich cynnydd wrth gynllunio, paratoi ac addysgu gwersi sydd yn ymgorffori egwyddorion pedagogaidd y cwricwlwm. </w:t>
      </w:r>
      <w:r w:rsidR="003C2A21">
        <w:rPr>
          <w:rFonts w:ascii="Arial" w:hAnsi="Arial" w:cs="Arial"/>
          <w:sz w:val="28"/>
        </w:rPr>
        <w:t>Yr agwedd dewisais i ganolbwyntio arno</w:t>
      </w:r>
      <w:r w:rsidR="00857DD6">
        <w:rPr>
          <w:rFonts w:ascii="Arial" w:hAnsi="Arial" w:cs="Arial"/>
          <w:sz w:val="28"/>
        </w:rPr>
        <w:t xml:space="preserve"> er mwyn datblygu </w:t>
      </w:r>
      <w:r w:rsidR="00480CBE">
        <w:rPr>
          <w:rFonts w:ascii="Arial" w:hAnsi="Arial" w:cs="Arial"/>
          <w:sz w:val="28"/>
        </w:rPr>
        <w:t>y</w:t>
      </w:r>
      <w:r w:rsidR="00857DD6">
        <w:rPr>
          <w:rFonts w:ascii="Arial" w:hAnsi="Arial" w:cs="Arial"/>
          <w:sz w:val="28"/>
        </w:rPr>
        <w:t>m mhellach</w:t>
      </w:r>
      <w:r w:rsidR="00BF2826">
        <w:rPr>
          <w:rFonts w:ascii="Arial" w:hAnsi="Arial" w:cs="Arial"/>
          <w:sz w:val="28"/>
        </w:rPr>
        <w:t xml:space="preserve">, sydd yn gysylltiedig ag un o’r pedwar maes trafodais yn rhan 1 o’r aseiniad, yw </w:t>
      </w:r>
      <w:r w:rsidR="00AB6AB0">
        <w:rPr>
          <w:rFonts w:ascii="Arial" w:hAnsi="Arial" w:cs="Arial"/>
          <w:sz w:val="28"/>
        </w:rPr>
        <w:t xml:space="preserve">defnyddio </w:t>
      </w:r>
      <w:r w:rsidR="00B82FDA">
        <w:rPr>
          <w:rFonts w:ascii="Arial" w:hAnsi="Arial" w:cs="Arial"/>
          <w:sz w:val="28"/>
        </w:rPr>
        <w:t>mwy o them</w:t>
      </w:r>
      <w:r w:rsidR="00480CBE">
        <w:rPr>
          <w:rFonts w:ascii="Arial" w:hAnsi="Arial" w:cs="Arial"/>
          <w:sz w:val="28"/>
        </w:rPr>
        <w:t>â</w:t>
      </w:r>
      <w:r w:rsidR="00B82FDA">
        <w:rPr>
          <w:rFonts w:ascii="Arial" w:hAnsi="Arial" w:cs="Arial"/>
          <w:sz w:val="28"/>
        </w:rPr>
        <w:t xml:space="preserve">u o’r cwricwlwm trawsgwricwlaidd yn fy ngwersi i gynnwys elfennau llythrennedd a rhifedd mewn gwersi eraill er enghraifft celfyddydau mynegiannol. </w:t>
      </w:r>
      <w:r w:rsidR="006F0C57">
        <w:rPr>
          <w:rFonts w:ascii="Arial" w:hAnsi="Arial" w:cs="Arial"/>
          <w:sz w:val="28"/>
        </w:rPr>
        <w:t>Rheswm am d</w:t>
      </w:r>
      <w:r w:rsidR="00480CBE">
        <w:rPr>
          <w:rFonts w:ascii="Arial" w:hAnsi="Arial" w:cs="Arial"/>
          <w:sz w:val="28"/>
        </w:rPr>
        <w:t>d</w:t>
      </w:r>
      <w:r w:rsidR="006F0C57">
        <w:rPr>
          <w:rFonts w:ascii="Arial" w:hAnsi="Arial" w:cs="Arial"/>
          <w:sz w:val="28"/>
        </w:rPr>
        <w:t xml:space="preserve">ewis yr agwedd yma i ddatblygu yw oherwydd yn ystod fy mhrofiad addysgu proffesiynol </w:t>
      </w:r>
      <w:r w:rsidR="00D45130">
        <w:rPr>
          <w:rFonts w:ascii="Arial" w:hAnsi="Arial" w:cs="Arial"/>
          <w:sz w:val="28"/>
        </w:rPr>
        <w:t xml:space="preserve">(PAP) </w:t>
      </w:r>
      <w:r w:rsidR="006F0C57">
        <w:rPr>
          <w:rFonts w:ascii="Arial" w:hAnsi="Arial" w:cs="Arial"/>
          <w:sz w:val="28"/>
        </w:rPr>
        <w:t xml:space="preserve">teimlaf roedd hyn yn </w:t>
      </w:r>
      <w:r w:rsidR="00480CBE">
        <w:rPr>
          <w:rFonts w:ascii="Arial" w:hAnsi="Arial" w:cs="Arial"/>
          <w:sz w:val="28"/>
        </w:rPr>
        <w:t>f</w:t>
      </w:r>
      <w:r w:rsidR="006F0C57">
        <w:rPr>
          <w:rFonts w:ascii="Arial" w:hAnsi="Arial" w:cs="Arial"/>
          <w:sz w:val="28"/>
        </w:rPr>
        <w:t>aes gallaf d</w:t>
      </w:r>
      <w:r w:rsidR="00480CBE">
        <w:rPr>
          <w:rFonts w:ascii="Arial" w:hAnsi="Arial" w:cs="Arial"/>
          <w:sz w:val="28"/>
        </w:rPr>
        <w:t>d</w:t>
      </w:r>
      <w:r w:rsidR="006F0C57">
        <w:rPr>
          <w:rFonts w:ascii="Arial" w:hAnsi="Arial" w:cs="Arial"/>
          <w:sz w:val="28"/>
        </w:rPr>
        <w:t>efnyddio mwy o yn fy ngwersi ac rwyf yn ymwybodol o’r pwysigrwydd atgyfnerthu</w:t>
      </w:r>
      <w:r w:rsidR="00480CBE">
        <w:rPr>
          <w:rFonts w:ascii="Arial" w:hAnsi="Arial" w:cs="Arial"/>
          <w:sz w:val="28"/>
        </w:rPr>
        <w:t>’r</w:t>
      </w:r>
      <w:r w:rsidR="006F0C57">
        <w:rPr>
          <w:rFonts w:ascii="Arial" w:hAnsi="Arial" w:cs="Arial"/>
          <w:sz w:val="28"/>
        </w:rPr>
        <w:t xml:space="preserve"> meysydd llythrennedd a rhifedd yn ystod pob gwers. </w:t>
      </w:r>
    </w:p>
    <w:p w14:paraId="4D2799B6" w14:textId="77777777" w:rsidR="00D45130" w:rsidRDefault="00D45130" w:rsidP="00C80047">
      <w:pPr>
        <w:spacing w:line="360" w:lineRule="auto"/>
        <w:rPr>
          <w:rFonts w:ascii="Arial" w:hAnsi="Arial" w:cs="Arial"/>
          <w:sz w:val="28"/>
        </w:rPr>
      </w:pPr>
    </w:p>
    <w:p w14:paraId="7B425805" w14:textId="4E1A9539" w:rsidR="0052791E" w:rsidRDefault="006F0C57" w:rsidP="00C80047">
      <w:pPr>
        <w:spacing w:line="360" w:lineRule="auto"/>
        <w:rPr>
          <w:rFonts w:ascii="Arial" w:hAnsi="Arial" w:cs="Arial"/>
          <w:sz w:val="28"/>
        </w:rPr>
      </w:pPr>
      <w:r>
        <w:rPr>
          <w:rFonts w:ascii="Arial" w:hAnsi="Arial" w:cs="Arial"/>
          <w:sz w:val="28"/>
        </w:rPr>
        <w:t>Cefnoga’r erthygl ‘Dyfodol Llwyddiannus’ Donaldson (2015) gyda fy rhesymu dros d</w:t>
      </w:r>
      <w:r w:rsidR="00730314">
        <w:rPr>
          <w:rFonts w:ascii="Arial" w:hAnsi="Arial" w:cs="Arial"/>
          <w:sz w:val="28"/>
        </w:rPr>
        <w:t>d</w:t>
      </w:r>
      <w:r>
        <w:rPr>
          <w:rFonts w:ascii="Arial" w:hAnsi="Arial" w:cs="Arial"/>
          <w:sz w:val="28"/>
        </w:rPr>
        <w:t>ewis yr agwedd yma i ddatblygu gan d</w:t>
      </w:r>
      <w:r w:rsidR="00730314">
        <w:rPr>
          <w:rFonts w:ascii="Arial" w:hAnsi="Arial" w:cs="Arial"/>
          <w:sz w:val="28"/>
        </w:rPr>
        <w:t>d</w:t>
      </w:r>
      <w:r>
        <w:rPr>
          <w:rFonts w:ascii="Arial" w:hAnsi="Arial" w:cs="Arial"/>
          <w:sz w:val="28"/>
        </w:rPr>
        <w:t>ywed ma</w:t>
      </w:r>
      <w:r w:rsidR="00730314">
        <w:rPr>
          <w:rFonts w:ascii="Arial" w:hAnsi="Arial" w:cs="Arial"/>
          <w:sz w:val="28"/>
        </w:rPr>
        <w:t>i</w:t>
      </w:r>
      <w:r>
        <w:rPr>
          <w:rFonts w:ascii="Arial" w:hAnsi="Arial" w:cs="Arial"/>
          <w:sz w:val="28"/>
        </w:rPr>
        <w:t xml:space="preserve"> athrawon a dysgu da yn aml yn atgyfnerthu gofynion trawsgwricwlaidd mewn gwersi yn cynnwys llythrennedd, rhifedd a c</w:t>
      </w:r>
      <w:r w:rsidR="00730314">
        <w:rPr>
          <w:rFonts w:ascii="Arial" w:hAnsi="Arial" w:cs="Arial"/>
          <w:sz w:val="28"/>
        </w:rPr>
        <w:t>h</w:t>
      </w:r>
      <w:r>
        <w:rPr>
          <w:rFonts w:ascii="Arial" w:hAnsi="Arial" w:cs="Arial"/>
          <w:sz w:val="28"/>
        </w:rPr>
        <w:t xml:space="preserve">ymhwysedd digidol i roi’r cyfle i’r plant ymarfer y sgiliau yma yn gyson (Donaldson, 2015, t.68). </w:t>
      </w:r>
      <w:r w:rsidR="003F5654">
        <w:rPr>
          <w:rFonts w:ascii="Arial" w:hAnsi="Arial" w:cs="Arial"/>
          <w:sz w:val="28"/>
        </w:rPr>
        <w:t xml:space="preserve">Diffinia Madden (2018) elfennau trawsgwricwlaidd fel dull o addysgu lle mae’r elfennau o </w:t>
      </w:r>
      <w:r w:rsidR="00730314">
        <w:rPr>
          <w:rFonts w:ascii="Arial" w:hAnsi="Arial" w:cs="Arial"/>
          <w:sz w:val="28"/>
        </w:rPr>
        <w:t>f</w:t>
      </w:r>
      <w:r w:rsidR="003F5654">
        <w:rPr>
          <w:rFonts w:ascii="Arial" w:hAnsi="Arial" w:cs="Arial"/>
          <w:sz w:val="28"/>
        </w:rPr>
        <w:t>eysydd eraill yn y cwricwlwm yn cael ei gynnwys mewn gwersi eraill i drosglwyddo sgiliau gwahanol mewn gwersi gwahanol yn effeithiol (Madden, 2018).</w:t>
      </w:r>
      <w:r w:rsidR="00D45130">
        <w:rPr>
          <w:rFonts w:ascii="Arial" w:hAnsi="Arial" w:cs="Arial"/>
          <w:sz w:val="28"/>
        </w:rPr>
        <w:t xml:space="preserve"> Cysyllta’r agwedd yma gyda</w:t>
      </w:r>
      <w:r w:rsidR="00730314">
        <w:rPr>
          <w:rFonts w:ascii="Arial" w:hAnsi="Arial" w:cs="Arial"/>
          <w:sz w:val="28"/>
        </w:rPr>
        <w:t>g</w:t>
      </w:r>
      <w:r w:rsidR="00D45130">
        <w:rPr>
          <w:rFonts w:ascii="Arial" w:hAnsi="Arial" w:cs="Arial"/>
          <w:sz w:val="28"/>
        </w:rPr>
        <w:t xml:space="preserve"> un o’r gwersi cynlluniais i yn ystod fy mhrofiad PAP oedd ar ffasiwn dros y degawdau yn dilyn ein thema sef y degawdau. Y dasg oedd ymchwilio ar liniaduron am ffeithiau am d</w:t>
      </w:r>
      <w:r w:rsidR="00730314">
        <w:rPr>
          <w:rFonts w:ascii="Arial" w:hAnsi="Arial" w:cs="Arial"/>
          <w:sz w:val="28"/>
        </w:rPr>
        <w:t>d</w:t>
      </w:r>
      <w:r w:rsidR="00D45130">
        <w:rPr>
          <w:rFonts w:ascii="Arial" w:hAnsi="Arial" w:cs="Arial"/>
          <w:sz w:val="28"/>
        </w:rPr>
        <w:t>ylunydd ffasiwn a chreu poster trwy d</w:t>
      </w:r>
      <w:r w:rsidR="00730314">
        <w:rPr>
          <w:rFonts w:ascii="Arial" w:hAnsi="Arial" w:cs="Arial"/>
          <w:sz w:val="28"/>
        </w:rPr>
        <w:t>d</w:t>
      </w:r>
      <w:r w:rsidR="00D45130">
        <w:rPr>
          <w:rFonts w:ascii="Arial" w:hAnsi="Arial" w:cs="Arial"/>
          <w:sz w:val="28"/>
        </w:rPr>
        <w:t xml:space="preserve">efnyddio beth darganfodon nhw. Roedd hyn yn dasg oedd yn datblygu ei sgiliau cymhwysedd digidol ac yn ogystal defnyddio sgiliau creadigol a darlunio i greu poster. </w:t>
      </w:r>
      <w:r w:rsidR="00BF65D9">
        <w:rPr>
          <w:rFonts w:ascii="Arial" w:hAnsi="Arial" w:cs="Arial"/>
          <w:sz w:val="28"/>
        </w:rPr>
        <w:t xml:space="preserve">Hefyd, mae’r profiad yma yn </w:t>
      </w:r>
      <w:r w:rsidR="00BF65D9">
        <w:rPr>
          <w:rFonts w:ascii="Arial" w:hAnsi="Arial" w:cs="Arial"/>
          <w:sz w:val="28"/>
        </w:rPr>
        <w:lastRenderedPageBreak/>
        <w:t>bwrw un o’r safonau SAC sef ‘Them</w:t>
      </w:r>
      <w:r w:rsidR="00730314">
        <w:rPr>
          <w:rFonts w:ascii="Arial" w:hAnsi="Arial" w:cs="Arial"/>
          <w:sz w:val="28"/>
        </w:rPr>
        <w:t>â</w:t>
      </w:r>
      <w:r w:rsidR="00BF65D9">
        <w:rPr>
          <w:rFonts w:ascii="Arial" w:hAnsi="Arial" w:cs="Arial"/>
          <w:sz w:val="28"/>
        </w:rPr>
        <w:t xml:space="preserve">u trawsgwricwlaidd’ fel y gwelir yn rhan 1 o’r aseiniad hon. </w:t>
      </w:r>
    </w:p>
    <w:p w14:paraId="1722457F" w14:textId="18D0C81F" w:rsidR="00D45130" w:rsidRDefault="00D45130" w:rsidP="00C80047">
      <w:pPr>
        <w:spacing w:line="360" w:lineRule="auto"/>
        <w:rPr>
          <w:rFonts w:ascii="Arial" w:hAnsi="Arial" w:cs="Arial"/>
          <w:sz w:val="28"/>
        </w:rPr>
      </w:pPr>
    </w:p>
    <w:p w14:paraId="1C99FC78" w14:textId="67755E08" w:rsidR="00D45130" w:rsidRDefault="002A49A5" w:rsidP="00C80047">
      <w:pPr>
        <w:spacing w:line="360" w:lineRule="auto"/>
        <w:rPr>
          <w:rFonts w:ascii="Arial" w:hAnsi="Arial" w:cs="Arial"/>
          <w:sz w:val="28"/>
        </w:rPr>
      </w:pPr>
      <w:r>
        <w:rPr>
          <w:rFonts w:ascii="Arial" w:hAnsi="Arial" w:cs="Arial"/>
          <w:sz w:val="28"/>
        </w:rPr>
        <w:t xml:space="preserve">I grynhoi, </w:t>
      </w:r>
      <w:r w:rsidR="00D45130">
        <w:rPr>
          <w:rFonts w:ascii="Arial" w:hAnsi="Arial" w:cs="Arial"/>
          <w:sz w:val="28"/>
        </w:rPr>
        <w:t>yn ystod yr aseiniad yma</w:t>
      </w:r>
      <w:r w:rsidR="008708F7">
        <w:rPr>
          <w:rFonts w:ascii="Arial" w:hAnsi="Arial" w:cs="Arial"/>
          <w:sz w:val="28"/>
        </w:rPr>
        <w:t xml:space="preserve">, yn gyntaf </w:t>
      </w:r>
      <w:r w:rsidR="00D45130">
        <w:rPr>
          <w:rFonts w:ascii="Arial" w:hAnsi="Arial" w:cs="Arial"/>
          <w:sz w:val="28"/>
        </w:rPr>
        <w:t xml:space="preserve">byddaf yn trafod yn </w:t>
      </w:r>
      <w:r w:rsidR="00730314">
        <w:rPr>
          <w:rFonts w:ascii="Arial" w:hAnsi="Arial" w:cs="Arial"/>
          <w:sz w:val="28"/>
        </w:rPr>
        <w:t>f</w:t>
      </w:r>
      <w:r w:rsidR="00D45130">
        <w:rPr>
          <w:rFonts w:ascii="Arial" w:hAnsi="Arial" w:cs="Arial"/>
          <w:sz w:val="28"/>
        </w:rPr>
        <w:t>eirniadol y gwahanol safbwyntiau ar d</w:t>
      </w:r>
      <w:r w:rsidR="00730314">
        <w:rPr>
          <w:rFonts w:ascii="Arial" w:hAnsi="Arial" w:cs="Arial"/>
          <w:sz w:val="28"/>
        </w:rPr>
        <w:t>d</w:t>
      </w:r>
      <w:r w:rsidR="00D45130">
        <w:rPr>
          <w:rFonts w:ascii="Arial" w:hAnsi="Arial" w:cs="Arial"/>
          <w:sz w:val="28"/>
        </w:rPr>
        <w:t>efnyddio elfennau trawsgwricwlaidd mewn gwersi trwy s</w:t>
      </w:r>
      <w:r w:rsidR="00730314">
        <w:rPr>
          <w:rFonts w:ascii="Arial" w:hAnsi="Arial" w:cs="Arial"/>
          <w:sz w:val="28"/>
        </w:rPr>
        <w:t>ô</w:t>
      </w:r>
      <w:r w:rsidR="00D45130">
        <w:rPr>
          <w:rFonts w:ascii="Arial" w:hAnsi="Arial" w:cs="Arial"/>
          <w:sz w:val="28"/>
        </w:rPr>
        <w:t xml:space="preserve">n am y cryfderau a’r cyfyngiadau o safbwyntiau gwahanol. </w:t>
      </w:r>
      <w:r w:rsidR="008708F7">
        <w:rPr>
          <w:rFonts w:ascii="Arial" w:hAnsi="Arial" w:cs="Arial"/>
          <w:sz w:val="28"/>
        </w:rPr>
        <w:t xml:space="preserve">Wedyn, </w:t>
      </w:r>
      <w:r w:rsidR="00D45130">
        <w:rPr>
          <w:rFonts w:ascii="Arial" w:hAnsi="Arial" w:cs="Arial"/>
          <w:sz w:val="28"/>
        </w:rPr>
        <w:t>esboniaf y camau penodol a chymeraf mewn profiad addysgu yn y dyfodol i gyrraedd y nod rwyf yn anelu at sef datblygu fy nefnydd o elfennau traw</w:t>
      </w:r>
      <w:r w:rsidR="008708F7">
        <w:rPr>
          <w:rFonts w:ascii="Arial" w:hAnsi="Arial" w:cs="Arial"/>
          <w:sz w:val="28"/>
        </w:rPr>
        <w:t xml:space="preserve">sgwricwlaidd yn fy ngwersi. </w:t>
      </w:r>
    </w:p>
    <w:p w14:paraId="7675FCA2" w14:textId="4BF69284" w:rsidR="008708F7" w:rsidRDefault="008708F7" w:rsidP="00C80047">
      <w:pPr>
        <w:spacing w:line="360" w:lineRule="auto"/>
        <w:rPr>
          <w:rFonts w:ascii="Arial" w:hAnsi="Arial" w:cs="Arial"/>
          <w:sz w:val="28"/>
        </w:rPr>
      </w:pPr>
    </w:p>
    <w:p w14:paraId="1AFBEE09" w14:textId="16C1355D" w:rsidR="007927EB" w:rsidRDefault="00571BF0" w:rsidP="00C80047">
      <w:pPr>
        <w:spacing w:line="360" w:lineRule="auto"/>
        <w:rPr>
          <w:rFonts w:ascii="Arial" w:hAnsi="Arial" w:cs="Arial"/>
          <w:sz w:val="28"/>
        </w:rPr>
      </w:pPr>
      <w:r w:rsidRPr="00571BF0">
        <w:rPr>
          <w:rFonts w:ascii="Arial" w:hAnsi="Arial" w:cs="Arial"/>
          <w:sz w:val="28"/>
        </w:rPr>
        <w:t xml:space="preserve">Felly beth yw addysgu a dysgu trawsgwricwlaidd a pham defnyddio hyn wrth addysgu a dysgu? Yng ngeiriau Barnes (2015) mae dysgu ac addysgu trawsgwricwlaidd yn golygu cynnwys amrywiaeth o sgiliau gwahanol o feysydd gwahanol mewn gwersi i alluogi’r plant cael y cyfle i ddatblygu ac ymarfer sgiliau gwahanol wrth wneud tasg neu weithgaredd (Barnes, 2015, t.2). Cysyllta hyn gyda’r egwyddorion pedagogaidd oherwydd un ohonyn nhw yw gwneud cysylltiadau rhwng ac ar draws ardaloedd dysgu a phrofiadau gwahanol (Llywodraeth Cymru, 2020). Dywed Llywodraeth Cymru (2019) bod pwrpas cynllunio’r fframwaith sgiliau trawsgwricwlaidd oedd ceisio ymestyn y cynnwys o sgiliau o’r meysydd gwahanol mewn i wersi i gefnogi datblygiad y plant a gwella ei gallu yn y meysydd yna (Llywodraeth Cymru, 2019). Ym mhellach rheswm am gynnwys themâu trawsgwricwlaidd mewn gwersi a chynlluniau, yn ôl Kelly a Stead (2013) yw oherwydd mae'n rhoi’r profiadau a chyfleoedd i’r plant cael ystod o sgiliau mor eang ac amrywiol a phosib mewn meysydd gwahanol ar draws y cwricwlwm (Kelly a Stead, 2013, t.10). Yn amlwg mae cynnwys themâu trawsgwricwlaidd yn hanfodol ac yn effeithiol mewn dysgu ac addysgu a chefnoga Coe et al (2014) gyda’r pwynt yma gan ddwedent nhw fod </w:t>
      </w:r>
      <w:r w:rsidRPr="00571BF0">
        <w:rPr>
          <w:rFonts w:ascii="Arial" w:hAnsi="Arial" w:cs="Arial"/>
          <w:sz w:val="28"/>
        </w:rPr>
        <w:lastRenderedPageBreak/>
        <w:t>elfen allweddol ar gyfer addysgu gwers effeithiol yw gwahodd disgyblion i ddatblygu a gwella ei sgiliau er mwyn llwyddo yn ystod gwersi (Coe et al, 2014, t.3). Gwelwn fod damcaniaeth Creemers a Kyriakides (2006) yn ymestyn arno hyn gan fod un o’r elfennau maen nhw wedi cynnwys yn ei model ‘The dynamic model of educational effectiveness’ o dan ddysgu a modelu yw creu cyfleoedd a rhoi adnoddau trwy ddefnyddio strategaethau gwahanol a fydd yn annog i blant gwella ar ei safon o waith a’i dysgu (Creemers a Kyriakides, 2006, t.16).</w:t>
      </w:r>
    </w:p>
    <w:p w14:paraId="162BC510" w14:textId="77777777" w:rsidR="000E6DC8" w:rsidRDefault="000E6DC8" w:rsidP="00C80047">
      <w:pPr>
        <w:spacing w:line="360" w:lineRule="auto"/>
        <w:rPr>
          <w:rFonts w:ascii="Arial" w:hAnsi="Arial" w:cs="Arial"/>
          <w:sz w:val="28"/>
        </w:rPr>
      </w:pPr>
    </w:p>
    <w:p w14:paraId="50643AC2" w14:textId="680EADBB" w:rsidR="00961553" w:rsidRDefault="00571BF0" w:rsidP="00C80047">
      <w:pPr>
        <w:spacing w:line="360" w:lineRule="auto"/>
        <w:rPr>
          <w:rFonts w:ascii="Arial" w:hAnsi="Arial" w:cs="Arial"/>
          <w:sz w:val="28"/>
        </w:rPr>
      </w:pPr>
      <w:r w:rsidRPr="00571BF0">
        <w:rPr>
          <w:rFonts w:ascii="Arial" w:hAnsi="Arial" w:cs="Arial"/>
          <w:sz w:val="28"/>
        </w:rPr>
        <w:t>Yn ogystal â hyn, yn ôl Barnes (2018) dylem ni cymhwyso dysgu ac addysgu trawsgwricwlaidd trwy archwilio meysydd allweddol fel er enghraifft addysgwyr proffesiynol gyda diddordeb mewn themâu trawsgwricwlaidd, cynllunio i bryfocio creadigrwydd, dewis themâu, asesu dysgu, gwneud ymchwil yn y dosbarth a defnyddio ymagweddau astud wrth addysgu (Barnes, 2018, t.10). Cytuna Blackmore (2005) a hyn trwy ddweud y mwyaf mae’r plentyn yn defnyddio a chael profiad gyda sgiliau a phrofiadau newydd, y well bydd y tyfiant ymennydd a’i gyfleoedd o lwyddo yn y dyfodol trwy fagu amrywiaeth o sgiliau gwahanol o safon dda (Blackmore, 2005, t.104). Gwelais i hyn yn ymarferol yn ystod fy mhrofiad PAP gan fod y mwyaf rydych yn ymarfer ac atgyfnerthu sgiliau gwahanol bydd yn cynyddu’r nifer o brofiad sydd ganddo’r plant yn gweithio gyda’r sgiliau yna a gwella’r safon a chynyddu datblygiad nhw hefyd. Eto, cytuna Coe et al (2020) a beth rwyf newydd drafod trwy ddweud mai athrawon da gallu gwneud perthynas rhwng gofynion y cwricwlwm a beth maen nhw yn cynllunio ac addysgu. I ychwanegu ar fy mhwyntiau ym mhellach bydd athrawon da gydag ymwybyddiaeth o strategaethau cyffredin sydd yn cefnogi’r addysgu a dysgu trwy wella ymrwymiad a dealltwriaeth y plant (Coe et al, 2020, t.14).</w:t>
      </w:r>
    </w:p>
    <w:p w14:paraId="7B8C674E" w14:textId="43C19B05" w:rsidR="00DC57D9" w:rsidRDefault="00571BF0" w:rsidP="00C80047">
      <w:pPr>
        <w:spacing w:line="360" w:lineRule="auto"/>
        <w:rPr>
          <w:rFonts w:ascii="Arial" w:hAnsi="Arial" w:cs="Arial"/>
          <w:sz w:val="28"/>
        </w:rPr>
      </w:pPr>
      <w:r w:rsidRPr="00571BF0">
        <w:rPr>
          <w:rFonts w:ascii="Arial" w:hAnsi="Arial" w:cs="Arial"/>
          <w:sz w:val="28"/>
        </w:rPr>
        <w:lastRenderedPageBreak/>
        <w:t>O safbwynt y disgyblion wrth ddysgu’n drawsgwricwlaidd mae’n agor drysau i lwybrau newydd sydd yn arwain at amrywiaeth o wahanol bosibiliadau yn y dyfodol a thu hwnt i’r ysgol. Trwy gynnwys themâu trawsgwricwlaidd mewn gwersi er enghraifft sgiliau cymhwysedd digidol neu gelfyddydau mynegiannol mae hyn gallu dechrau diddordeb newydd ac ysbrydoli nhw i ddefnyddio’r sgiliau yma to fewn a thu allan i’r ystafell dosbarth. Dywed Ko a Sammons (2013) bod cyfrifoldeb gyda’r athrawon i baratoi a chyfarparu’r plant gyda’r sgiliau a phrofiadau a fydd yn helpu nhw cael y cyfle gorau posib i lwyddo yn y dyfodol gyda pha bynnag cyfeiriad maen nhw eisiau mynd (Ko a Sammons, 2013, t.17). Noda Kelly a Stead (2013) bod dysgu trawsgwricwlaidd yn annog i’r plentyn meddwl yn wahanol trwy wneud cysylltiadau rhwng y gwaith a’r meysydd gwahanol a gwella ei dealltwriaeth amdano’r pwnc neu destun (Kelly a Stead, 2013, t.11). Gweler bod hyn yn bwysig i alluogi’r dysgwyr i ddechrau adnabod o dan ba faes maen nhw’n dysgu a pha sgiliau maen nhw yn datblygu wrth wneud y dasg. Yn y pen draw, bydd hyn yn golygu bod y dysgwyr yn dod yn fwy ymwybodol a datblygu ei dealltwriaeth o ddysgu a datblygiad ei hunain. Cytuna Price (2010) a hyn trwy siarad amdano ganlyniadau ymchwil diweddar. Nododd bod yr ymchwil wedi dangos wrth ddysgu trawsgwricwlaidd roedd ymwybyddiaeth a sgiliau meddwl y plant wedi gwella cymaint oherwydd dangoson nhw ddealltwriaeth o ba sgiliau roedden nhw yn defnyddio a gwella ei sgiliau meddwl (Price, 2010).</w:t>
      </w:r>
    </w:p>
    <w:p w14:paraId="7564E50E" w14:textId="77777777" w:rsidR="00571BF0" w:rsidRDefault="00571BF0" w:rsidP="00C80047">
      <w:pPr>
        <w:spacing w:line="360" w:lineRule="auto"/>
        <w:rPr>
          <w:rFonts w:ascii="Arial" w:hAnsi="Arial" w:cs="Arial"/>
          <w:sz w:val="28"/>
        </w:rPr>
      </w:pPr>
    </w:p>
    <w:p w14:paraId="0091B4EE" w14:textId="6787B191" w:rsidR="00242274" w:rsidRDefault="00571BF0" w:rsidP="00C80047">
      <w:pPr>
        <w:spacing w:line="360" w:lineRule="auto"/>
        <w:rPr>
          <w:rFonts w:ascii="Arial" w:hAnsi="Arial" w:cs="Arial"/>
          <w:sz w:val="28"/>
        </w:rPr>
      </w:pPr>
      <w:r w:rsidRPr="00571BF0">
        <w:rPr>
          <w:rFonts w:ascii="Arial" w:hAnsi="Arial" w:cs="Arial"/>
          <w:sz w:val="28"/>
        </w:rPr>
        <w:t xml:space="preserve">Fel y gweler o’r drafodaeth yna, mae yna lawer o fuddion dros ddysgu trawsgwricwlaidd i’r plant, ond beth amdano’r athrawon? Cawn ddechrau trwy ddweud bod damcaniaeth Bruner (1961) yn nodi bod plant yn dysgu’r gorau trwy wneud cysylltiadau gyda’r byd o’i gwmpas. Hefyd dywed bod plant yn adeiladu gwybodaeth ei hunain trwy drefnu a </w:t>
      </w:r>
      <w:r w:rsidRPr="00571BF0">
        <w:rPr>
          <w:rFonts w:ascii="Arial" w:hAnsi="Arial" w:cs="Arial"/>
          <w:sz w:val="28"/>
        </w:rPr>
        <w:lastRenderedPageBreak/>
        <w:t>chategoreiddio gwybodaeth o wahanol feysydd trwy ddefnyddio system codio. Credaf hefyd dyle athrawon rhoi’r wybodaeth ar adnoddau i’r plant ond gadael iddyn nhw wneud y cysylltiadau ar ben ei hunain. (Bruner, 1961, t.13). Fel athro neu athrawes mae yna gyfrifoldeb arnyn nhw i roi’r cyfleoedd cywir i’r plant i allu datblygu ei sgiliau ar draws y cwricwlwm a chefnogi nhw i wneud y cysylltiadau yna. Fel y nodir yn y ddogfen ‘What makes great teaching?’ gan Coe et al (2014) mae’n nodi bod elfen allweddol o rôl yr athrawon wrth addysgu yw ymgysylltu’r disgyblion gyda’r pwrpas a’r sgiliau maen nhw yn defnyddio trwy ddefnyddio amrywiaeth o strategaethau gwahanol i wneud hyn (Coe et al, 2014, t.21). Gwelais i’r pwysigrwydd o wneud hyn yn ystod fy nghynlluniau ac wrth addysgu’r wers o dan themâu trawsgwricwlaidd trwy roi tasg iddyn nhw gwblhau a oedd yn cynnwys elfen o’r sgiliau llythrennedd i ysgrifennu, cymhwysedd digidol i ymchwilio am ffeithiau a chelfyddydau mynegiannol i ddarlunio lluniau ar boster.</w:t>
      </w:r>
    </w:p>
    <w:p w14:paraId="0296E6CF" w14:textId="3B2F6675" w:rsidR="0067158C" w:rsidRDefault="0067158C" w:rsidP="00C80047">
      <w:pPr>
        <w:spacing w:line="360" w:lineRule="auto"/>
        <w:rPr>
          <w:rFonts w:ascii="Arial" w:hAnsi="Arial" w:cs="Arial"/>
          <w:sz w:val="28"/>
        </w:rPr>
      </w:pPr>
    </w:p>
    <w:p w14:paraId="73C1019F" w14:textId="1D6EBCD8" w:rsidR="00F31B88" w:rsidRDefault="00571BF0" w:rsidP="00C80047">
      <w:pPr>
        <w:spacing w:line="360" w:lineRule="auto"/>
        <w:rPr>
          <w:rFonts w:ascii="Arial" w:hAnsi="Arial" w:cs="Arial"/>
          <w:sz w:val="28"/>
        </w:rPr>
      </w:pPr>
      <w:r w:rsidRPr="00571BF0">
        <w:rPr>
          <w:rFonts w:ascii="Arial" w:hAnsi="Arial" w:cs="Arial"/>
          <w:sz w:val="28"/>
        </w:rPr>
        <w:t xml:space="preserve">Fel y nodais i yn fy nghyflwyniad, yr agwedd hoffwn ddatblygu’r mwyaf yw cynnwys themâu trawsgwricwlaidd yn fy ngwersi. Mae yna lawer o bwyntiau o blaid cynnwys elfennau trawsgwricwlaidd mewn gwersi fel er enghraifft rhoddir hyn y cyfle i’r plant defnyddio amrywiaeth o wahanol sgiliau yn ei gwaith neu weithgareddau a datblygu ar feysydd gwahanol mewn pob gwers neu dasg maen nhw’n mynychu. Cytuna Lynch (2019) a hyn trwy ddweud mae'n rhoi rheswm dros yr addysgu a dysgu trwy gysylltu’r plant gyda’r rhesymau dros pam maen nhw yn gwneud tasg benodol a rhoi pwyslais ar bryd y bydden nhw yn defnyddio’r sgiliau yma yn y dyfodol mewn ysgol neu fywyd pob dydd (Lynch, 2019). Yn ehangu ar hyn mae Fellows (2022) yn nodi’r pwysigrwydd gwneud cysylltiadau gyda’r meysydd eraill mewn dysgu a gwneud synnwyr o hyn i’r plant (Fellows, 2022). </w:t>
      </w:r>
      <w:r w:rsidR="00C23597" w:rsidRPr="00C23597">
        <w:rPr>
          <w:rFonts w:ascii="Arial" w:hAnsi="Arial" w:cs="Arial"/>
          <w:sz w:val="28"/>
        </w:rPr>
        <w:t xml:space="preserve">Gwelaf yr effaith o wneud y cysylltiadau rhwng meysydd </w:t>
      </w:r>
      <w:r w:rsidR="00C23597" w:rsidRPr="00C23597">
        <w:rPr>
          <w:rFonts w:ascii="Arial" w:hAnsi="Arial" w:cs="Arial"/>
          <w:sz w:val="28"/>
        </w:rPr>
        <w:lastRenderedPageBreak/>
        <w:t>gwahanol wrth addysgu’r gwersi yn ystod fy mhrofiad PAP. Trafodais i gyda’r dosbarth wrth gyflwyno’r dasg pa sgiliau bydden nhw’n ei ddefnyddio, fel y gwelir yn rhan 1 o’r aseiniad gyda’r wers themâu trawsgwricwlaidd, a helpu nhw i ddeall y gwahanol sgiliau maen nhw ei ddefnyddio a sut mae hyn yn cysylltu gyda’r elfennau trawsgwricwlaidd.</w:t>
      </w:r>
    </w:p>
    <w:p w14:paraId="73ACF6C6" w14:textId="77777777" w:rsidR="00C23597" w:rsidRPr="00C23597" w:rsidRDefault="00C23597" w:rsidP="00C23597">
      <w:pPr>
        <w:spacing w:line="360" w:lineRule="auto"/>
        <w:rPr>
          <w:rFonts w:ascii="Arial" w:hAnsi="Arial" w:cs="Arial"/>
          <w:sz w:val="28"/>
        </w:rPr>
      </w:pPr>
    </w:p>
    <w:p w14:paraId="5E1AD316" w14:textId="5CC4F4B0" w:rsidR="0062224D" w:rsidRDefault="00C23597" w:rsidP="00C23597">
      <w:pPr>
        <w:spacing w:line="360" w:lineRule="auto"/>
        <w:rPr>
          <w:rFonts w:ascii="Arial" w:hAnsi="Arial" w:cs="Arial"/>
          <w:sz w:val="28"/>
        </w:rPr>
      </w:pPr>
      <w:r w:rsidRPr="00C23597">
        <w:rPr>
          <w:rFonts w:ascii="Arial" w:hAnsi="Arial" w:cs="Arial"/>
          <w:sz w:val="28"/>
        </w:rPr>
        <w:t>Ym mhellach eto, dywed Siencyn (2010) bod trwy ddatblygu amrywiaeth o sgiliau ar draws y cwricwlwm yn adeiladu dealltwriaeth y plant o sut mae beth maen nhw yn gwneud a pha sgiliau maen nhw’n defnyddio yn cysylltu gyda phethau eraill er enghraifft y byd o’i gwmpas neu ddatblygiad ei hunain (Siencyn, 2010, t.36). Yn ddyfnach, roedd ymchwil wnaeth cael ei chynnal yn Lloegr gyda 48 athrawon wedi dangos bod y mwyaf o ymarfer a phrofiad caiff y plant a defnyddio amrywiaeth o sgiliau gwahanol mewn tasgau'r gwell mae ei dealltwriaeth a’i hunan hyder yn cynyddu ar draws meysydd gwahanol (Lynch, 2019).</w:t>
      </w:r>
    </w:p>
    <w:p w14:paraId="0AEBE4E6" w14:textId="77777777" w:rsidR="00C23597" w:rsidRDefault="00C23597" w:rsidP="00C23597">
      <w:pPr>
        <w:spacing w:line="360" w:lineRule="auto"/>
        <w:rPr>
          <w:rFonts w:ascii="Arial" w:hAnsi="Arial" w:cs="Arial"/>
          <w:sz w:val="28"/>
        </w:rPr>
      </w:pPr>
    </w:p>
    <w:p w14:paraId="1E83CC6A" w14:textId="5933DAC3" w:rsidR="00962D6A" w:rsidRDefault="00C23597" w:rsidP="00C80047">
      <w:pPr>
        <w:spacing w:line="360" w:lineRule="auto"/>
        <w:rPr>
          <w:rFonts w:ascii="Arial" w:hAnsi="Arial" w:cs="Arial"/>
          <w:sz w:val="28"/>
        </w:rPr>
      </w:pPr>
      <w:r w:rsidRPr="00C23597">
        <w:rPr>
          <w:rFonts w:ascii="Arial" w:hAnsi="Arial" w:cs="Arial"/>
          <w:sz w:val="28"/>
        </w:rPr>
        <w:t xml:space="preserve">Nid yn unig ydy hi’n bwysig i wneud cysylltiadau rhwng y wahanol feysydd a rhoi rheswm dros pam mae’r plant yn defnyddio’r sgiliau hynny ond sylweddolaf hefyd mai pwyslais enfawr ar ddatblygiad y meysydd llythrennedd, iaith a chyfathrebu a mathemateg a rhifedd yn y cwricwlwm newydd i Gymru Donalson (2022). Dywed Jones (2005) bod iaith yn rhywbeth sydd yn cael ei ddefnyddio trwy’r dydd a phob dydd felly mae cael hyn yn gywir yn hanfodol o fewn yr ysgol a bywyd pob dydd. Yn syml, dywed y fwyaf o ymarfer caiff plant ifanc a defnyddio iaith gywir, y well bydd ei ddatblygiad a’i sgiliau (Jones, 2005, t.158). Cefnoga’r pwynt yma gyda fy nghynllun ar gyfer y wers themâu trawsgwricwlaidd yn rhan 1. Eto roedd y plant wedi defnyddio sgiliau cymhwysedd digidol, llythrennedd a chreadigol i gwblhau’r dasg o greu poster am ddylunwyr ffasiwn. Cefnoga damcaniaeth Vygotsky (1934) </w:t>
      </w:r>
      <w:r w:rsidRPr="00C23597">
        <w:rPr>
          <w:rFonts w:ascii="Arial" w:hAnsi="Arial" w:cs="Arial"/>
          <w:sz w:val="28"/>
        </w:rPr>
        <w:lastRenderedPageBreak/>
        <w:t>gyda hyn gan bwysleisiodd ef ar bwysigrwydd iaith a’r rhan mawr mae'n chwarae gyda datblygiad plant. Nododd bod plant yn defnyddio iaith i gyfathrebu, datrys problemau, feddwl a gwneud synnwyr o bethau sydd o’i gwmpas (Vygotsky, 1934, t.40). Cytunaf yn llwyr gyda’r damcaniaeth yma oherwydd yn ystod bywyd ysgol a thu hwnt mae iaith yn cael ei defnyddio trwy gydol popeth rydym yn gwneud. Wrth atgyfnerthu elfennau o iaith, llythrennedd a chyfathrebu mewn pob gwers, mae'n cefnogi datblygiad y plant a sicrhau bod ei sgiliau yn y maes yna yn datblygu. I ymestyn arno hyn ym mhellach mae Hayes (2010) yn angerddol dros addysgu a dysgu trawsgwricwlaidd gan ddywed ef mae cynnwys hyn mewn gwersi yn disgleirio golau trwy gymylau du ac yn agor lan cyfleoedd addysgu newydd i’r athrawon a rhoi pwrpas i pam mae’r plant yn dysgu am bethau a defnyddio'r sgiliau maen nhw'n defnyddio yn ystod gwersi (Hayes, 2010, t.381).</w:t>
      </w:r>
    </w:p>
    <w:p w14:paraId="355C4B59" w14:textId="77777777" w:rsidR="00C23597" w:rsidRDefault="00C23597" w:rsidP="00C80047">
      <w:pPr>
        <w:spacing w:line="360" w:lineRule="auto"/>
        <w:rPr>
          <w:rFonts w:ascii="Arial" w:hAnsi="Arial" w:cs="Arial"/>
          <w:sz w:val="28"/>
        </w:rPr>
      </w:pPr>
    </w:p>
    <w:p w14:paraId="3B664219" w14:textId="1A793C53" w:rsidR="006F0C57" w:rsidRDefault="00C23597" w:rsidP="00C80047">
      <w:pPr>
        <w:spacing w:line="360" w:lineRule="auto"/>
        <w:rPr>
          <w:rFonts w:ascii="Arial" w:hAnsi="Arial" w:cs="Arial"/>
          <w:sz w:val="28"/>
        </w:rPr>
      </w:pPr>
      <w:r w:rsidRPr="00C23597">
        <w:rPr>
          <w:rFonts w:ascii="Arial" w:hAnsi="Arial" w:cs="Arial"/>
          <w:sz w:val="28"/>
        </w:rPr>
        <w:t xml:space="preserve">Yn yr un modd, fel dywedais yn gynharach, mae mathemateg a rhifedd yn elfen hanfodol o fewn y cwricwlwm newydd hefyd am yr un rhesymau a’r elfen iaith gan rydym yn defnyddio ein sgiliau mathemateg pob dydd i wneud tasgau gwahanol hefyd. Cytuna McCrae (2003) a hyn trwy ddweud mai sgiliau mathemateg a rhifedd yn cymryd hyd at 80% o’n dydd wrth ddarllen yr amser, talu mewn siop neu goginio. Yn ogystal â hyn, pe bynnag llwybr mae’r plant yn ei chymryd ar ôl adael yr ysgol, mae'r mwyafrif o swyddi yn cynnwys defnyddio sgiliau mathemateg (McCrae, 2003, t.5). Yn yr un modd, pwysleisia Rowe (2003) ar bwysigrwydd sicrhau bod sgiliau mathemateg a rhifedd yn cael ei dysgu yn gywir ac yn gyson i alluogi’r plant datblygu’r sgiliau i’r safon gorau a gallen nhw ar gyfer y dyfodol (Rowe, 2003, t.29). Cytuna i gyda hyn oherwydd rwyf wedi gweld yr effaith caiff diffyg defnyddio sgiliau mathemateg yn gyson ac yn gywir yn y pen draw. Roedd hyn yn amlwg </w:t>
      </w:r>
      <w:r w:rsidRPr="00C23597">
        <w:rPr>
          <w:rFonts w:ascii="Arial" w:hAnsi="Arial" w:cs="Arial"/>
          <w:sz w:val="28"/>
        </w:rPr>
        <w:lastRenderedPageBreak/>
        <w:t>yn ystod fy mhrofiad addysgu a’r cyfnod clo gan roedd rhaid gwneud llawer o ailadrodd sgiliau a rheolau mathemateg syml er mwyn atgoffa’r plant oherwydd dydyn nhw ddim wedi derbyn gwersi, na’r cymorth maen nhw yn gyfarwydd â yn yr ysgol.</w:t>
      </w:r>
    </w:p>
    <w:p w14:paraId="676A82B2" w14:textId="77777777" w:rsidR="00C23597" w:rsidRDefault="00C23597" w:rsidP="00C80047">
      <w:pPr>
        <w:spacing w:line="360" w:lineRule="auto"/>
        <w:rPr>
          <w:rFonts w:ascii="Arial" w:hAnsi="Arial" w:cs="Arial"/>
          <w:sz w:val="28"/>
        </w:rPr>
      </w:pPr>
    </w:p>
    <w:p w14:paraId="3A185416" w14:textId="77777777" w:rsidR="00C23597" w:rsidRPr="00C23597" w:rsidRDefault="00C23597" w:rsidP="00C23597">
      <w:pPr>
        <w:spacing w:line="360" w:lineRule="auto"/>
        <w:rPr>
          <w:rFonts w:ascii="Arial" w:hAnsi="Arial" w:cs="Arial"/>
          <w:sz w:val="28"/>
        </w:rPr>
      </w:pPr>
      <w:r w:rsidRPr="00C23597">
        <w:rPr>
          <w:rFonts w:ascii="Arial" w:hAnsi="Arial" w:cs="Arial"/>
          <w:sz w:val="28"/>
        </w:rPr>
        <w:t xml:space="preserve">I gychwyn fy nhrafodaeth o’r ochr arall o’r ddadl trwy sôn am y pwyntiau yn erbyn dysgu ac addysgu trawsgwricwlaidd yn ôl Greenwood (2013) mae dysgu trawsgwricwlaidd gallu achosi cymhlethdodau gyda’r plant o ganlyniad o orlwytho amrywiaeth o sgiliau gwahanol o fewn un wers neu dasg. Dywedodd bod hyn yn cymryd pwrpas y profiad i ffwrdd oherwydd maen cymaint o bwyslais ar y sgiliau mae’r plant yn defnyddio (Greenwood, 2013, t.447). Gwelais i hyn yn ystod fy ngwers themâu trawsgwricwlaidd, yn benodol gyda’r plant o’r grwpiau gallu isel, lle roedden nhw yn dangos diffyg diddordeb ac ymrwymiad yn y dasg oherwydd roedd angen defnyddio llawer o sgiliau o feysydd gwahanol i gwblhau’r dasg. </w:t>
      </w:r>
      <w:r w:rsidRPr="00C23597">
        <w:rPr>
          <w:rFonts w:ascii="Arial" w:hAnsi="Arial" w:cs="Arial"/>
          <w:sz w:val="28"/>
        </w:rPr>
        <w:t xml:space="preserve">Cefnoga damcaniaeth Sweller (2022) o’r enw ‘Damcaniaeth llwyth gwybyddol’ a hyn oherwydd credaf ef mae dysgu gorau yn digwydd o dan yr amgylcheddau a’r amodau gorau i’r plant. </w:t>
      </w:r>
    </w:p>
    <w:p w14:paraId="662F8931" w14:textId="14418695" w:rsidR="000C12DC" w:rsidRDefault="00C23597" w:rsidP="00C23597">
      <w:pPr>
        <w:spacing w:line="360" w:lineRule="auto"/>
        <w:rPr>
          <w:rFonts w:ascii="Arial" w:hAnsi="Arial" w:cs="Arial"/>
          <w:sz w:val="28"/>
        </w:rPr>
      </w:pPr>
      <w:r w:rsidRPr="00C23597">
        <w:rPr>
          <w:rFonts w:ascii="Arial" w:hAnsi="Arial" w:cs="Arial"/>
          <w:sz w:val="28"/>
        </w:rPr>
        <w:t>Felly, o ganlyniad i hyn, os mae’r plant yn teimlo bod rhywbeth yn ormod i gymryd mewn bydd y lefelau canolbwyntio ac ymrwymiad gyda’r dasg yn dechrau disgyn a bydden nhw yn colli diddordeb yn gyflym (Sweller, 2022).</w:t>
      </w:r>
    </w:p>
    <w:p w14:paraId="30D4ABF1" w14:textId="77777777" w:rsidR="00C23597" w:rsidRDefault="00C23597" w:rsidP="00C23597">
      <w:pPr>
        <w:spacing w:line="360" w:lineRule="auto"/>
        <w:rPr>
          <w:rFonts w:ascii="Arial" w:hAnsi="Arial" w:cs="Arial"/>
          <w:sz w:val="28"/>
        </w:rPr>
      </w:pPr>
    </w:p>
    <w:p w14:paraId="3393049F" w14:textId="661F8866" w:rsidR="00B200DA" w:rsidRDefault="00C23597" w:rsidP="00C80047">
      <w:pPr>
        <w:spacing w:line="360" w:lineRule="auto"/>
        <w:rPr>
          <w:rFonts w:ascii="Arial" w:hAnsi="Arial" w:cs="Arial"/>
          <w:sz w:val="28"/>
        </w:rPr>
      </w:pPr>
      <w:r w:rsidRPr="00C23597">
        <w:rPr>
          <w:rFonts w:ascii="Arial" w:hAnsi="Arial" w:cs="Arial"/>
          <w:sz w:val="28"/>
        </w:rPr>
        <w:t xml:space="preserve">O safbwynt yr athrawon yn addysgu themâu trawsgwricwlaidd yn y ddadl yma, maen bosib nad oes llawer o amser gyda nhw i gydweithio gyda’r plant oherwydd mae’r cynllunio, paratoi a gwirio gwersi neu waith yn cymryd cymaint o amser (Parker, 2011, t.693). Eto, wrth edrych nôl a gwerthuso fy ngwers themâu trawsgwricwlaidd, fel y gweler yn rhan 1, gwelais i hyn wrth addysgu ac y tro nesaf byddaf yn paratoi ar gyfer y </w:t>
      </w:r>
      <w:r w:rsidRPr="00C23597">
        <w:rPr>
          <w:rFonts w:ascii="Arial" w:hAnsi="Arial" w:cs="Arial"/>
          <w:sz w:val="28"/>
        </w:rPr>
        <w:lastRenderedPageBreak/>
        <w:t>grwpiau gallu gwahanol yn well trwy baratoi adnoddau a phenodi aelod o staff i weithio gyda nhw er mwyn osgoi’r plant teimlo bod y dasg yn ormod iddyn nhw a chefnogi nhw i lwyddo yn y dasg a datblygu ei sgiliau gwahanol. Dywed Earley (2019) bod dysgu trawsgwricwlaidd gallu bod yn gyfyngol trwy atal y plant rhag darganfod ac archwilio oherwydd mae rhaid i’r athrawon dilyn gofynion y cwricwlwm a gall hyn achosi terfyn ar y gwahanol bethau gall y plant gwneud (Earley, 2019, t.4035).</w:t>
      </w:r>
    </w:p>
    <w:p w14:paraId="62C097EE" w14:textId="77777777" w:rsidR="00C23597" w:rsidRDefault="00C23597" w:rsidP="00C80047">
      <w:pPr>
        <w:spacing w:line="360" w:lineRule="auto"/>
        <w:rPr>
          <w:rFonts w:ascii="Arial" w:hAnsi="Arial" w:cs="Arial"/>
          <w:sz w:val="28"/>
        </w:rPr>
      </w:pPr>
    </w:p>
    <w:p w14:paraId="5BCDD8AE" w14:textId="30F9D200" w:rsidR="000E25E5" w:rsidRDefault="00C23597" w:rsidP="00C23597">
      <w:pPr>
        <w:spacing w:line="360" w:lineRule="auto"/>
        <w:rPr>
          <w:rFonts w:ascii="Arial" w:hAnsi="Arial" w:cs="Arial"/>
          <w:sz w:val="28"/>
        </w:rPr>
      </w:pPr>
      <w:r w:rsidRPr="00C23597">
        <w:rPr>
          <w:rFonts w:ascii="Arial" w:hAnsi="Arial" w:cs="Arial"/>
          <w:sz w:val="28"/>
        </w:rPr>
        <w:t xml:space="preserve">Yn ôl Aslan (2019) dangoswyd ymchwil diweddar ar effaith dysgu ac addysgu themâu trawsgwricwlaidd bod gwersi yn cynnwys yr elfennau yma yn galluogi’r plant i ddefnyddio sgiliau datrys problemau sydd yn adlewyrchu sefyllfaoedd bywyd go iawn. Yn yr un modd mae'n rhoi cyfleoedd aml ddimensiwn, dilys sydd yn helpu’r plant i lwyddo a gwneud cynnydd yn ei dysgu (Aslan, 2016, t.1800). Yn debyg i beth rwyf newydd nodi, dywed Hienonen et al (2018) bod ymchwil mewn i ddysgu trawsgwricwlaidd wedi dangos bod cynnwys elfennau yma mewn gwersi yn gwella canlyniadau a hybu datblygiad y plant gyda’i fywyd addysg trwy gynllunio tasgau neu weithgareddau sydd yn defnyddio sgiliau o feysydd gwahanol yn cynyddu canlyniadau’r plant a gwella ei thebygrwydd o gynhyrchu gwaith o safon uchel (Hieonen et al, 2018, t.81). </w:t>
      </w:r>
      <w:r w:rsidRPr="00C23597">
        <w:rPr>
          <w:rFonts w:ascii="Arial" w:hAnsi="Arial" w:cs="Arial"/>
          <w:sz w:val="28"/>
        </w:rPr>
        <w:t>Cefnoga Estyn (2018) a hyn, wrth sôn am brosiect o ysgol gynradd leol, gan nodon nhw mae diddordeb y plant yn ei gwaith yn cynyddu wrth iddyn nhw ddefnyddio sgiliau gwahanol ac yn cael cyfleoedd aml i ddefnyddio ei sgiliau llythrennedd, rhifedd a chymhwysedd digidol (Estyn, 2018). Wrth edrych yn nol ar fy nhrafodaeth o safbwyntiau gwahanol am ddysgu ac addysgu trawsgwricwlaidd, maen amlwg i weld bod y fframwaith yma yn cynnig amrywiaeth o gyfleoedd hollbwysig i blant magu sgiliau gwahanol i roi dyfodol mor ddisglair â phosib.</w:t>
      </w:r>
    </w:p>
    <w:p w14:paraId="685AAAFE" w14:textId="77777777" w:rsidR="00C23597" w:rsidRDefault="00C23597" w:rsidP="00C80047">
      <w:pPr>
        <w:spacing w:line="360" w:lineRule="auto"/>
        <w:rPr>
          <w:rFonts w:ascii="Arial" w:hAnsi="Arial" w:cs="Arial"/>
          <w:sz w:val="28"/>
        </w:rPr>
      </w:pPr>
    </w:p>
    <w:p w14:paraId="5B6B319C" w14:textId="77777777" w:rsidR="006D3030" w:rsidRDefault="006D3030" w:rsidP="00C80047">
      <w:pPr>
        <w:spacing w:line="360" w:lineRule="auto"/>
        <w:rPr>
          <w:rFonts w:ascii="Arial" w:hAnsi="Arial" w:cs="Arial"/>
          <w:sz w:val="28"/>
        </w:rPr>
      </w:pPr>
    </w:p>
    <w:p w14:paraId="73124550" w14:textId="3D699E59" w:rsidR="006D3030" w:rsidRDefault="00C23597" w:rsidP="00C80047">
      <w:pPr>
        <w:spacing w:line="360" w:lineRule="auto"/>
        <w:rPr>
          <w:rFonts w:ascii="Arial" w:hAnsi="Arial" w:cs="Arial"/>
          <w:sz w:val="28"/>
        </w:rPr>
      </w:pPr>
      <w:r w:rsidRPr="00C23597">
        <w:rPr>
          <w:rFonts w:ascii="Arial" w:hAnsi="Arial" w:cs="Arial"/>
          <w:sz w:val="28"/>
        </w:rPr>
        <w:t>Er mwyn crynhoi beth rwyf wedi trafod yn ystod yr aseiniad yma, mae’n amlwg i weld yr effaith a’r pwysigrwydd o gynnal elfennau trawsgwricwlaidd wrth addysgu a dysgu. Yn ogystal â hyn, gwelwn fod y plant yn elwa o wneud tasgau a gweithgareddau trwy ddefnyddio sgiliau gwahanol ar draws y cwricwlwm i'w gwblhau. Byddaf yn ymdrechu i wella ar fy nghynnwys o themâu trawsgwricwlaidd yn fy ngwersi yn y dyfodol oherwydd o’r canfyddydau’r ymchwil mae’n eto glir i weld bod hyn yn rhoi’r cyfle gorau i’r plant llwyddo yn y dyfodol a gwella ei thebygrwydd o gynhyrchu gwaith o safon uchel. Fel y dywed Estyn (2018) mae addysgu a dysgu trawsgwricwlaidd yn annog y plant i fod yn ddysgwyr annibynnol ac i ddatblygu ei sgiliau yn eang trwy wneud cysylltiadau gyda sefyllfaoedd bywyd go iawn (Estyn, 2018).</w:t>
      </w:r>
    </w:p>
    <w:p w14:paraId="17EC9008" w14:textId="77777777" w:rsidR="00C23597" w:rsidRDefault="00C23597" w:rsidP="00C80047">
      <w:pPr>
        <w:spacing w:line="360" w:lineRule="auto"/>
        <w:rPr>
          <w:rFonts w:ascii="Arial" w:hAnsi="Arial" w:cs="Arial"/>
          <w:sz w:val="28"/>
        </w:rPr>
      </w:pPr>
    </w:p>
    <w:p w14:paraId="2746FE31" w14:textId="4B0446CD" w:rsidR="00D11E76" w:rsidRDefault="00C23597" w:rsidP="00C80047">
      <w:pPr>
        <w:spacing w:line="360" w:lineRule="auto"/>
        <w:rPr>
          <w:rFonts w:ascii="Arial" w:hAnsi="Arial" w:cs="Arial"/>
          <w:sz w:val="28"/>
        </w:rPr>
      </w:pPr>
      <w:r w:rsidRPr="00C23597">
        <w:rPr>
          <w:rFonts w:ascii="Arial" w:hAnsi="Arial" w:cs="Arial"/>
          <w:sz w:val="28"/>
        </w:rPr>
        <w:t>O ran fy natblygiad i, ar gamau byddaf yn cymryd i wella ar fy arfer personol, i ddechrau byddaf yn chwilio a darganfod y cysylltiadau rhwng meysydd gwahanol o fewn y cwricwlwm er mwyn adeiladu ar yr addysgu a dysgu. Bydd hyn yn helpu’r plant dod yn fwy ymwybodol o beth maen nhw yn dysgu amdano ac o fewn pa feysydd maen nhw yn gweithio ynddo. Noda DeWilde (2019) bod hyn yn effeithiol gan fod yn helpu datblygu sgiliau meddwl ac annog y plant i ddod yn ymwybodol o beth maen nhw yn dysgu amdano a’r cysylltiad i’r sgiliau gwahanol (DeWilde, 2019). Teimlaf fod hyn yn bwysig i ddatblygiad y plant i agor llygaid y plant i ba sgiliau maen nhw’n datblygu wrth weithio i fod yn ymwybodol o’i datblygiad ei hunain gyda’r sgiliau yna. O safbwynt fy hun fel athrawes, bydd hyn yn helpu i mi weld pa sgiliau sydd yn gryf gyda’r plant a pha rhai sydd angen datblygu’r mwyaf.</w:t>
      </w:r>
    </w:p>
    <w:p w14:paraId="7E1D02C8" w14:textId="77777777" w:rsidR="00C23597" w:rsidRDefault="00C23597" w:rsidP="00C80047">
      <w:pPr>
        <w:spacing w:line="360" w:lineRule="auto"/>
        <w:rPr>
          <w:rFonts w:ascii="Arial" w:hAnsi="Arial" w:cs="Arial"/>
          <w:sz w:val="28"/>
        </w:rPr>
      </w:pPr>
    </w:p>
    <w:p w14:paraId="56FCBAAA" w14:textId="2D25F8E1" w:rsidR="006F0C57" w:rsidRDefault="00C23597" w:rsidP="00C80047">
      <w:pPr>
        <w:spacing w:line="360" w:lineRule="auto"/>
        <w:rPr>
          <w:rFonts w:ascii="Arial" w:hAnsi="Arial" w:cs="Arial"/>
          <w:sz w:val="28"/>
        </w:rPr>
      </w:pPr>
      <w:r w:rsidRPr="00C23597">
        <w:rPr>
          <w:rFonts w:ascii="Arial" w:hAnsi="Arial" w:cs="Arial"/>
          <w:sz w:val="28"/>
        </w:rPr>
        <w:lastRenderedPageBreak/>
        <w:t>Cam arall byddaf yn cymryd yw adnabod safon o waith dyle’r plant fod yn anelu tuag at o fewn y meysydd gwahanol ac yn ogystal sicrhau bod nhw yn anelu i gyrraedd y rhain gan ystyried hyn yn fy nghynlluniau. Helpa hyn rhoi manylid clir o beth rydych yn disgwyl i’ch hunain cyrraedd a’r canlyniad rydych chi eisiau o’r wers. Noda Donaldson (2015) hyn yn y ddogfen ddyfodol lwyddiannus trwy ddweud mai’r cwricwlwm newydd yn canolbwyntio ar gefnogi’r plant i gyrraedd a gweithio tuag at ei photensial llawn ym mhob agwedd o’i gwaith (Donaldson, 2015, t.38). I gefnogi hyn, mae Coe (2014) yn nodi bod elfen allweddol i fod yn athrawes ardderchog yw asesu cynnydd y disgyblion a sicrhau bod y plant yn cyrraedd llwyddiant yn ei gwaith (Coe, 2014, t.4). Cytunaf fod hyn yn bwysig i gael y gorau allan o’r plant ac annog nhw i gyrraedd a chynhyrchu safon o waith gorau posib. I gloi, cysyllta hyn gyda’r gofynion safon addysgu ‘Themâu trawsgwricwlaidd’ trwy wybod am yr egwyddorion sydd ynghlwm a’r cwricwlwm a datblygu themâu trawsgwricwlaidd sydd yn berthnasol i feysydd dysgu ac mae’n gallu cyfiawnhau fy mhenderfyniadau (Llywodraeth Cymru, 2020).</w:t>
      </w:r>
    </w:p>
    <w:p w14:paraId="24C99B91" w14:textId="6561DC9F" w:rsidR="00C23597" w:rsidRDefault="00C23597" w:rsidP="00C80047">
      <w:pPr>
        <w:spacing w:line="360" w:lineRule="auto"/>
        <w:rPr>
          <w:rFonts w:ascii="Arial" w:hAnsi="Arial" w:cs="Arial"/>
          <w:sz w:val="28"/>
        </w:rPr>
      </w:pPr>
    </w:p>
    <w:p w14:paraId="76599C85" w14:textId="66D69592" w:rsidR="00C23597" w:rsidRDefault="00C23597" w:rsidP="00C80047">
      <w:pPr>
        <w:spacing w:line="360" w:lineRule="auto"/>
        <w:rPr>
          <w:rFonts w:ascii="Arial" w:hAnsi="Arial" w:cs="Arial"/>
          <w:sz w:val="28"/>
        </w:rPr>
      </w:pPr>
    </w:p>
    <w:p w14:paraId="5134FA99" w14:textId="787EA362" w:rsidR="00C23597" w:rsidRDefault="00C23597" w:rsidP="00C80047">
      <w:pPr>
        <w:spacing w:line="360" w:lineRule="auto"/>
        <w:rPr>
          <w:rFonts w:ascii="Arial" w:hAnsi="Arial" w:cs="Arial"/>
          <w:sz w:val="28"/>
        </w:rPr>
      </w:pPr>
    </w:p>
    <w:p w14:paraId="2D4EE4B5" w14:textId="46A8C234" w:rsidR="00C23597" w:rsidRDefault="00C23597" w:rsidP="00C80047">
      <w:pPr>
        <w:spacing w:line="360" w:lineRule="auto"/>
        <w:rPr>
          <w:rFonts w:ascii="Arial" w:hAnsi="Arial" w:cs="Arial"/>
          <w:sz w:val="28"/>
        </w:rPr>
      </w:pPr>
    </w:p>
    <w:p w14:paraId="532F258C" w14:textId="52C051D6" w:rsidR="00C23597" w:rsidRDefault="00C23597" w:rsidP="00C80047">
      <w:pPr>
        <w:spacing w:line="360" w:lineRule="auto"/>
        <w:rPr>
          <w:rFonts w:ascii="Arial" w:hAnsi="Arial" w:cs="Arial"/>
          <w:sz w:val="28"/>
        </w:rPr>
      </w:pPr>
    </w:p>
    <w:p w14:paraId="371060C0" w14:textId="0A5C6FB5" w:rsidR="00C23597" w:rsidRDefault="00C23597" w:rsidP="00C80047">
      <w:pPr>
        <w:spacing w:line="360" w:lineRule="auto"/>
        <w:rPr>
          <w:rFonts w:ascii="Arial" w:hAnsi="Arial" w:cs="Arial"/>
          <w:sz w:val="28"/>
        </w:rPr>
      </w:pPr>
    </w:p>
    <w:p w14:paraId="173630F2" w14:textId="1500849D" w:rsidR="00C23597" w:rsidRDefault="00C23597" w:rsidP="00C80047">
      <w:pPr>
        <w:spacing w:line="360" w:lineRule="auto"/>
        <w:rPr>
          <w:rFonts w:ascii="Arial" w:hAnsi="Arial" w:cs="Arial"/>
          <w:sz w:val="28"/>
        </w:rPr>
      </w:pPr>
    </w:p>
    <w:p w14:paraId="4FEC4690" w14:textId="365BDFC0" w:rsidR="00C23597" w:rsidRDefault="00C23597" w:rsidP="00C80047">
      <w:pPr>
        <w:spacing w:line="360" w:lineRule="auto"/>
        <w:rPr>
          <w:rFonts w:ascii="Arial" w:hAnsi="Arial" w:cs="Arial"/>
          <w:sz w:val="28"/>
        </w:rPr>
      </w:pPr>
    </w:p>
    <w:p w14:paraId="7DA38FA1" w14:textId="06CA0D40" w:rsidR="00C23597" w:rsidRDefault="00C23597" w:rsidP="00C80047">
      <w:pPr>
        <w:spacing w:line="360" w:lineRule="auto"/>
        <w:rPr>
          <w:rFonts w:ascii="Arial" w:hAnsi="Arial" w:cs="Arial"/>
          <w:sz w:val="28"/>
        </w:rPr>
      </w:pPr>
    </w:p>
    <w:p w14:paraId="106B0A2C" w14:textId="7571FD1E" w:rsidR="00C23597" w:rsidRDefault="00C23597" w:rsidP="00C80047">
      <w:pPr>
        <w:spacing w:line="360" w:lineRule="auto"/>
        <w:rPr>
          <w:rFonts w:ascii="Arial" w:hAnsi="Arial" w:cs="Arial"/>
          <w:sz w:val="28"/>
        </w:rPr>
      </w:pPr>
    </w:p>
    <w:p w14:paraId="31085E83" w14:textId="77777777" w:rsidR="00C23597" w:rsidRDefault="00C23597" w:rsidP="00C80047">
      <w:pPr>
        <w:spacing w:line="360" w:lineRule="auto"/>
        <w:rPr>
          <w:rFonts w:ascii="Arial" w:hAnsi="Arial" w:cs="Arial"/>
          <w:sz w:val="28"/>
        </w:rPr>
      </w:pPr>
    </w:p>
    <w:p w14:paraId="3F8B6DC6" w14:textId="62FF1CD2" w:rsidR="006F0C57" w:rsidRDefault="006F0C57" w:rsidP="00C80047">
      <w:pPr>
        <w:spacing w:line="360" w:lineRule="auto"/>
        <w:rPr>
          <w:rFonts w:ascii="Arial" w:hAnsi="Arial" w:cs="Arial"/>
          <w:sz w:val="28"/>
        </w:rPr>
      </w:pPr>
    </w:p>
    <w:p w14:paraId="70018099" w14:textId="58011FB0" w:rsidR="006F0C57" w:rsidRPr="006F0C57" w:rsidRDefault="006F0C57" w:rsidP="00C80047">
      <w:pPr>
        <w:spacing w:line="360" w:lineRule="auto"/>
        <w:rPr>
          <w:rFonts w:ascii="Arial" w:hAnsi="Arial" w:cs="Arial"/>
          <w:sz w:val="28"/>
          <w:u w:val="single"/>
        </w:rPr>
      </w:pPr>
      <w:r w:rsidRPr="006F0C57">
        <w:rPr>
          <w:rFonts w:ascii="Arial" w:hAnsi="Arial" w:cs="Arial"/>
          <w:sz w:val="28"/>
          <w:u w:val="single"/>
        </w:rPr>
        <w:lastRenderedPageBreak/>
        <w:t xml:space="preserve">Rhestr Cyfeirnodi </w:t>
      </w:r>
    </w:p>
    <w:p w14:paraId="6CD388BA" w14:textId="77777777" w:rsidR="005C527C" w:rsidRDefault="005C527C" w:rsidP="00C80047">
      <w:pPr>
        <w:spacing w:line="360" w:lineRule="auto"/>
        <w:rPr>
          <w:rFonts w:ascii="Arial" w:hAnsi="Arial" w:cs="Arial"/>
          <w:i/>
          <w:sz w:val="28"/>
        </w:rPr>
      </w:pPr>
      <w:r>
        <w:rPr>
          <w:rFonts w:ascii="Arial" w:hAnsi="Arial" w:cs="Arial"/>
          <w:sz w:val="28"/>
        </w:rPr>
        <w:t xml:space="preserve">Aslan, Y (2019) </w:t>
      </w:r>
      <w:r>
        <w:rPr>
          <w:rFonts w:ascii="Arial" w:hAnsi="Arial" w:cs="Arial"/>
          <w:i/>
          <w:sz w:val="28"/>
        </w:rPr>
        <w:t>The effect of cross-curricular instruction on reading comprehension.</w:t>
      </w:r>
    </w:p>
    <w:p w14:paraId="0A313D10" w14:textId="77777777" w:rsidR="005C527C" w:rsidRDefault="005C527C" w:rsidP="00C80047">
      <w:pPr>
        <w:spacing w:line="360" w:lineRule="auto"/>
        <w:rPr>
          <w:rFonts w:ascii="Arial" w:hAnsi="Arial" w:cs="Arial"/>
          <w:sz w:val="28"/>
        </w:rPr>
      </w:pPr>
      <w:r>
        <w:rPr>
          <w:rFonts w:ascii="Arial" w:hAnsi="Arial" w:cs="Arial"/>
          <w:sz w:val="28"/>
        </w:rPr>
        <w:t xml:space="preserve">Barnes, J (2015) </w:t>
      </w:r>
      <w:r>
        <w:rPr>
          <w:rFonts w:ascii="Arial" w:hAnsi="Arial" w:cs="Arial"/>
          <w:i/>
          <w:sz w:val="28"/>
        </w:rPr>
        <w:t xml:space="preserve">Cross curricular learning 3-14 (3rd edition) </w:t>
      </w:r>
      <w:r>
        <w:rPr>
          <w:rFonts w:ascii="Arial" w:hAnsi="Arial" w:cs="Arial"/>
          <w:sz w:val="28"/>
        </w:rPr>
        <w:t>Llundain: SAGE.</w:t>
      </w:r>
    </w:p>
    <w:p w14:paraId="1E003B19" w14:textId="77777777" w:rsidR="005C527C" w:rsidRDefault="005C527C" w:rsidP="00C80047">
      <w:pPr>
        <w:spacing w:line="360" w:lineRule="auto"/>
        <w:rPr>
          <w:rFonts w:ascii="Arial" w:hAnsi="Arial" w:cs="Arial"/>
          <w:sz w:val="28"/>
        </w:rPr>
      </w:pPr>
      <w:r>
        <w:rPr>
          <w:rFonts w:ascii="Arial" w:hAnsi="Arial" w:cs="Arial"/>
          <w:sz w:val="28"/>
        </w:rPr>
        <w:t xml:space="preserve">Barnes, J (2018) </w:t>
      </w:r>
      <w:r>
        <w:rPr>
          <w:rFonts w:ascii="Arial" w:hAnsi="Arial" w:cs="Arial"/>
          <w:i/>
          <w:sz w:val="28"/>
        </w:rPr>
        <w:t xml:space="preserve">Applying cross-curricular approaches creatively. </w:t>
      </w:r>
      <w:r>
        <w:rPr>
          <w:rFonts w:ascii="Arial" w:hAnsi="Arial" w:cs="Arial"/>
          <w:sz w:val="28"/>
        </w:rPr>
        <w:t>Oxon: Routledge.</w:t>
      </w:r>
    </w:p>
    <w:p w14:paraId="09E7EEF9" w14:textId="77777777" w:rsidR="005C527C" w:rsidRDefault="005C527C" w:rsidP="00C80047">
      <w:pPr>
        <w:spacing w:line="360" w:lineRule="auto"/>
        <w:rPr>
          <w:rFonts w:ascii="Arial" w:hAnsi="Arial" w:cs="Arial"/>
          <w:sz w:val="28"/>
        </w:rPr>
      </w:pPr>
      <w:r>
        <w:rPr>
          <w:rFonts w:ascii="Arial" w:hAnsi="Arial" w:cs="Arial"/>
          <w:sz w:val="28"/>
        </w:rPr>
        <w:t xml:space="preserve">Blackmore, S (2005) </w:t>
      </w:r>
      <w:r>
        <w:rPr>
          <w:rFonts w:ascii="Arial" w:hAnsi="Arial" w:cs="Arial"/>
          <w:i/>
          <w:sz w:val="28"/>
        </w:rPr>
        <w:t xml:space="preserve">The learning brain. </w:t>
      </w:r>
      <w:r>
        <w:rPr>
          <w:rFonts w:ascii="Arial" w:hAnsi="Arial" w:cs="Arial"/>
          <w:sz w:val="28"/>
        </w:rPr>
        <w:t>Chinchester: Wiley.</w:t>
      </w:r>
    </w:p>
    <w:p w14:paraId="21C78579" w14:textId="77777777" w:rsidR="005C527C" w:rsidRDefault="005C527C" w:rsidP="00C80047">
      <w:pPr>
        <w:spacing w:line="360" w:lineRule="auto"/>
        <w:rPr>
          <w:rFonts w:ascii="Arial" w:hAnsi="Arial" w:cs="Arial"/>
          <w:sz w:val="28"/>
        </w:rPr>
      </w:pPr>
      <w:r>
        <w:rPr>
          <w:rFonts w:ascii="Arial" w:hAnsi="Arial" w:cs="Arial"/>
          <w:sz w:val="28"/>
        </w:rPr>
        <w:t xml:space="preserve">Coe et al (2014) </w:t>
      </w:r>
      <w:r>
        <w:rPr>
          <w:rFonts w:ascii="Arial" w:hAnsi="Arial" w:cs="Arial"/>
          <w:i/>
          <w:sz w:val="28"/>
        </w:rPr>
        <w:t xml:space="preserve">What makes great teaching?  Review of the  Underpinning Research: </w:t>
      </w:r>
      <w:r>
        <w:rPr>
          <w:rFonts w:ascii="Arial" w:hAnsi="Arial" w:cs="Arial"/>
          <w:sz w:val="28"/>
        </w:rPr>
        <w:t>Durham: Centre for Evaluation and Monitoring/The Sutton Trust.</w:t>
      </w:r>
    </w:p>
    <w:p w14:paraId="7E584394" w14:textId="77777777" w:rsidR="005C527C" w:rsidRDefault="005C527C" w:rsidP="00C80047">
      <w:pPr>
        <w:spacing w:line="360" w:lineRule="auto"/>
        <w:rPr>
          <w:rFonts w:ascii="Arial" w:hAnsi="Arial" w:cs="Arial"/>
          <w:i/>
          <w:sz w:val="28"/>
        </w:rPr>
      </w:pPr>
      <w:r>
        <w:rPr>
          <w:rFonts w:ascii="Arial" w:hAnsi="Arial" w:cs="Arial"/>
          <w:sz w:val="28"/>
        </w:rPr>
        <w:t xml:space="preserve">Coe et al (2020) </w:t>
      </w:r>
      <w:r>
        <w:rPr>
          <w:rFonts w:ascii="Arial" w:hAnsi="Arial" w:cs="Arial"/>
          <w:i/>
          <w:sz w:val="28"/>
        </w:rPr>
        <w:t>Great teaching toolkit: Evidece review.</w:t>
      </w:r>
    </w:p>
    <w:p w14:paraId="1B256FB1" w14:textId="77777777" w:rsidR="005C527C" w:rsidRDefault="005C527C" w:rsidP="00C80047">
      <w:pPr>
        <w:spacing w:line="360" w:lineRule="auto"/>
        <w:rPr>
          <w:rFonts w:ascii="Arial" w:hAnsi="Arial" w:cs="Arial"/>
          <w:sz w:val="28"/>
        </w:rPr>
      </w:pPr>
      <w:r>
        <w:rPr>
          <w:rFonts w:ascii="Arial" w:hAnsi="Arial" w:cs="Arial"/>
          <w:sz w:val="28"/>
        </w:rPr>
        <w:t xml:space="preserve">De Wilde, J (2019) </w:t>
      </w:r>
      <w:r>
        <w:rPr>
          <w:rFonts w:ascii="Arial" w:hAnsi="Arial" w:cs="Arial"/>
          <w:i/>
          <w:sz w:val="28"/>
        </w:rPr>
        <w:t xml:space="preserve">Make cross-curricular connections. </w:t>
      </w:r>
      <w:r>
        <w:rPr>
          <w:rFonts w:ascii="Arial" w:hAnsi="Arial" w:cs="Arial"/>
          <w:sz w:val="28"/>
        </w:rPr>
        <w:t xml:space="preserve">Ar gael yn: </w:t>
      </w:r>
      <w:hyperlink r:id="rId6" w:history="1">
        <w:r w:rsidRPr="00641EDF">
          <w:rPr>
            <w:rStyle w:val="Hyperlink"/>
            <w:rFonts w:ascii="Arial" w:hAnsi="Arial" w:cs="Arial"/>
            <w:sz w:val="28"/>
          </w:rPr>
          <w:t>https://theartofeducation.edu/2019/09/10/5-ways-to-make-cross-curricular-connections/</w:t>
        </w:r>
      </w:hyperlink>
      <w:r>
        <w:rPr>
          <w:rFonts w:ascii="Arial" w:hAnsi="Arial" w:cs="Arial"/>
          <w:sz w:val="28"/>
        </w:rPr>
        <w:t xml:space="preserve"> (Cyrchwyd: 2019).</w:t>
      </w:r>
    </w:p>
    <w:p w14:paraId="063A9493" w14:textId="77777777" w:rsidR="005C527C" w:rsidRDefault="005C527C" w:rsidP="00C80047">
      <w:pPr>
        <w:spacing w:line="360" w:lineRule="auto"/>
        <w:rPr>
          <w:rFonts w:ascii="Arial" w:hAnsi="Arial" w:cs="Arial"/>
          <w:sz w:val="28"/>
        </w:rPr>
      </w:pPr>
      <w:r>
        <w:rPr>
          <w:rFonts w:ascii="Arial" w:hAnsi="Arial" w:cs="Arial"/>
          <w:sz w:val="28"/>
        </w:rPr>
        <w:t xml:space="preserve">Donaldson, G (2015) </w:t>
      </w:r>
      <w:r w:rsidRPr="006F0C57">
        <w:rPr>
          <w:rFonts w:ascii="Arial" w:hAnsi="Arial" w:cs="Arial"/>
          <w:i/>
          <w:sz w:val="28"/>
        </w:rPr>
        <w:t>Dyfodol Llwyddiannus</w:t>
      </w:r>
      <w:r>
        <w:rPr>
          <w:rFonts w:ascii="Arial" w:hAnsi="Arial" w:cs="Arial"/>
          <w:sz w:val="28"/>
        </w:rPr>
        <w:t xml:space="preserve">: </w:t>
      </w:r>
      <w:r w:rsidRPr="00C8692E">
        <w:rPr>
          <w:rFonts w:ascii="Arial" w:hAnsi="Arial" w:cs="Arial"/>
          <w:i/>
          <w:sz w:val="28"/>
        </w:rPr>
        <w:t>Adolygiad Annibynnol o’r Cwricwlwm a’r trefniadau asesu yng Nghymru</w:t>
      </w:r>
      <w:r>
        <w:rPr>
          <w:rFonts w:ascii="Arial" w:hAnsi="Arial" w:cs="Arial"/>
          <w:sz w:val="28"/>
        </w:rPr>
        <w:t>: Llywodraeth Cymru.</w:t>
      </w:r>
    </w:p>
    <w:p w14:paraId="10627285" w14:textId="77777777" w:rsidR="005C527C" w:rsidRDefault="005C527C" w:rsidP="00C80047">
      <w:pPr>
        <w:spacing w:line="360" w:lineRule="auto"/>
        <w:rPr>
          <w:rFonts w:ascii="Arial" w:hAnsi="Arial" w:cs="Arial"/>
          <w:i/>
          <w:sz w:val="28"/>
        </w:rPr>
      </w:pPr>
      <w:r>
        <w:rPr>
          <w:rFonts w:ascii="Arial" w:hAnsi="Arial" w:cs="Arial"/>
          <w:sz w:val="28"/>
        </w:rPr>
        <w:t xml:space="preserve">Earley, S (2019) </w:t>
      </w:r>
      <w:r>
        <w:rPr>
          <w:rFonts w:ascii="Arial" w:hAnsi="Arial" w:cs="Arial"/>
          <w:i/>
          <w:sz w:val="28"/>
        </w:rPr>
        <w:t>An investigation into the implementation of a cross-currucular approach in primary schools.</w:t>
      </w:r>
    </w:p>
    <w:p w14:paraId="2BD004C0" w14:textId="77777777" w:rsidR="005C527C" w:rsidRDefault="005C527C" w:rsidP="00C80047">
      <w:pPr>
        <w:spacing w:line="360" w:lineRule="auto"/>
        <w:rPr>
          <w:rFonts w:ascii="Arial" w:hAnsi="Arial" w:cs="Arial"/>
          <w:sz w:val="28"/>
        </w:rPr>
      </w:pPr>
      <w:r>
        <w:rPr>
          <w:rFonts w:ascii="Arial" w:hAnsi="Arial" w:cs="Arial"/>
          <w:sz w:val="28"/>
        </w:rPr>
        <w:t xml:space="preserve">Estyn (2018) </w:t>
      </w:r>
      <w:r>
        <w:rPr>
          <w:rFonts w:ascii="Arial" w:hAnsi="Arial" w:cs="Arial"/>
          <w:i/>
          <w:sz w:val="28"/>
        </w:rPr>
        <w:t xml:space="preserve">Providing enriched experiences to develop skills. </w:t>
      </w:r>
      <w:r>
        <w:rPr>
          <w:rFonts w:ascii="Arial" w:hAnsi="Arial" w:cs="Arial"/>
          <w:sz w:val="28"/>
        </w:rPr>
        <w:t xml:space="preserve">Ar gael yn: </w:t>
      </w:r>
      <w:hyperlink r:id="rId7" w:history="1">
        <w:r w:rsidRPr="00641EDF">
          <w:rPr>
            <w:rStyle w:val="Hyperlink"/>
            <w:rFonts w:ascii="Arial" w:hAnsi="Arial" w:cs="Arial"/>
            <w:sz w:val="28"/>
          </w:rPr>
          <w:t>https://www.estyn.gov.wales/effective-practice/providing-enriched-experiences-develop-skills</w:t>
        </w:r>
      </w:hyperlink>
      <w:r>
        <w:rPr>
          <w:rFonts w:ascii="Arial" w:hAnsi="Arial" w:cs="Arial"/>
          <w:sz w:val="28"/>
        </w:rPr>
        <w:t xml:space="preserve"> (Cyrchwyd: Ebrill 2018). </w:t>
      </w:r>
    </w:p>
    <w:p w14:paraId="66530893" w14:textId="77777777" w:rsidR="005C527C" w:rsidRDefault="005C527C" w:rsidP="00C80047">
      <w:pPr>
        <w:spacing w:line="360" w:lineRule="auto"/>
        <w:rPr>
          <w:rFonts w:ascii="Arial" w:hAnsi="Arial" w:cs="Arial"/>
          <w:sz w:val="28"/>
        </w:rPr>
      </w:pPr>
      <w:r>
        <w:rPr>
          <w:rFonts w:ascii="Arial" w:hAnsi="Arial" w:cs="Arial"/>
          <w:sz w:val="28"/>
        </w:rPr>
        <w:t xml:space="preserve">Fellows, J (2022) </w:t>
      </w:r>
      <w:r>
        <w:rPr>
          <w:rFonts w:ascii="Arial" w:hAnsi="Arial" w:cs="Arial"/>
          <w:i/>
          <w:sz w:val="28"/>
        </w:rPr>
        <w:t xml:space="preserve">Cross-curricular learning. </w:t>
      </w:r>
      <w:r>
        <w:rPr>
          <w:rFonts w:ascii="Arial" w:hAnsi="Arial" w:cs="Arial"/>
          <w:sz w:val="28"/>
        </w:rPr>
        <w:t xml:space="preserve">Ar gael yn: </w:t>
      </w:r>
      <w:hyperlink r:id="rId8" w:history="1">
        <w:r w:rsidRPr="00641EDF">
          <w:rPr>
            <w:rStyle w:val="Hyperlink"/>
            <w:rFonts w:ascii="Arial" w:hAnsi="Arial" w:cs="Arial"/>
            <w:sz w:val="28"/>
          </w:rPr>
          <w:t>https://www.history.org.uk/primary/module/3638/leading-primary-history/3653/cross-curricular-learning</w:t>
        </w:r>
      </w:hyperlink>
      <w:r>
        <w:rPr>
          <w:rFonts w:ascii="Arial" w:hAnsi="Arial" w:cs="Arial"/>
          <w:sz w:val="28"/>
        </w:rPr>
        <w:t xml:space="preserve"> (Cyrchwyd: 2022).</w:t>
      </w:r>
    </w:p>
    <w:p w14:paraId="1A7CCC8A" w14:textId="77777777" w:rsidR="005C527C" w:rsidRDefault="005C527C" w:rsidP="00C80047">
      <w:pPr>
        <w:spacing w:line="360" w:lineRule="auto"/>
        <w:rPr>
          <w:rFonts w:ascii="Arial" w:hAnsi="Arial" w:cs="Arial"/>
          <w:i/>
          <w:sz w:val="28"/>
        </w:rPr>
      </w:pPr>
      <w:r>
        <w:rPr>
          <w:rFonts w:ascii="Arial" w:hAnsi="Arial" w:cs="Arial"/>
          <w:sz w:val="28"/>
        </w:rPr>
        <w:t xml:space="preserve">Greenwood, R (2013) </w:t>
      </w:r>
      <w:r>
        <w:rPr>
          <w:rFonts w:ascii="Arial" w:hAnsi="Arial" w:cs="Arial"/>
          <w:i/>
          <w:sz w:val="28"/>
        </w:rPr>
        <w:t xml:space="preserve">Subject based and cross-curricular approach within the revised primary curriculum. </w:t>
      </w:r>
    </w:p>
    <w:p w14:paraId="40BF9B81" w14:textId="77777777" w:rsidR="005C527C" w:rsidRDefault="005C527C" w:rsidP="00C80047">
      <w:pPr>
        <w:spacing w:line="360" w:lineRule="auto"/>
        <w:rPr>
          <w:rFonts w:ascii="Arial" w:hAnsi="Arial" w:cs="Arial"/>
          <w:i/>
          <w:sz w:val="28"/>
        </w:rPr>
      </w:pPr>
      <w:r>
        <w:rPr>
          <w:rFonts w:ascii="Arial" w:hAnsi="Arial" w:cs="Arial"/>
          <w:sz w:val="28"/>
        </w:rPr>
        <w:t xml:space="preserve">Hayes, D (2010) </w:t>
      </w:r>
      <w:r>
        <w:rPr>
          <w:rFonts w:ascii="Arial" w:hAnsi="Arial" w:cs="Arial"/>
          <w:i/>
          <w:sz w:val="28"/>
        </w:rPr>
        <w:t>The seductive charmes of a cross-curricular approach.</w:t>
      </w:r>
    </w:p>
    <w:p w14:paraId="11BD87BF" w14:textId="77777777" w:rsidR="005C527C" w:rsidRPr="00735482" w:rsidRDefault="005C527C" w:rsidP="00C80047">
      <w:pPr>
        <w:spacing w:line="360" w:lineRule="auto"/>
        <w:rPr>
          <w:rFonts w:ascii="Arial" w:hAnsi="Arial" w:cs="Arial"/>
          <w:i/>
          <w:sz w:val="28"/>
        </w:rPr>
      </w:pPr>
      <w:r>
        <w:rPr>
          <w:rFonts w:ascii="Arial" w:hAnsi="Arial" w:cs="Arial"/>
          <w:sz w:val="28"/>
        </w:rPr>
        <w:t xml:space="preserve">Kelly a Stead (2013) </w:t>
      </w:r>
      <w:r>
        <w:rPr>
          <w:rFonts w:ascii="Arial" w:hAnsi="Arial" w:cs="Arial"/>
          <w:i/>
          <w:sz w:val="28"/>
        </w:rPr>
        <w:t xml:space="preserve">Developing cross-curricular links. </w:t>
      </w:r>
    </w:p>
    <w:p w14:paraId="2F0D62BC" w14:textId="77777777" w:rsidR="005C527C" w:rsidRDefault="005C527C" w:rsidP="00C80047">
      <w:pPr>
        <w:spacing w:line="360" w:lineRule="auto"/>
        <w:rPr>
          <w:rFonts w:ascii="Arial" w:hAnsi="Arial" w:cs="Arial"/>
          <w:sz w:val="28"/>
        </w:rPr>
      </w:pPr>
      <w:r>
        <w:rPr>
          <w:rFonts w:ascii="Arial" w:hAnsi="Arial" w:cs="Arial"/>
          <w:sz w:val="28"/>
        </w:rPr>
        <w:lastRenderedPageBreak/>
        <w:t xml:space="preserve">Ko J, Sammons P (2013) </w:t>
      </w:r>
      <w:r>
        <w:rPr>
          <w:rFonts w:ascii="Arial" w:hAnsi="Arial" w:cs="Arial"/>
          <w:i/>
          <w:sz w:val="28"/>
        </w:rPr>
        <w:t xml:space="preserve">Effective Teaching: A review of Research and Evidence. </w:t>
      </w:r>
      <w:r>
        <w:rPr>
          <w:rFonts w:ascii="Arial" w:hAnsi="Arial" w:cs="Arial"/>
          <w:sz w:val="28"/>
        </w:rPr>
        <w:t>Reading: CfBT Education Trust.</w:t>
      </w:r>
    </w:p>
    <w:p w14:paraId="2F91908D" w14:textId="77777777" w:rsidR="005C527C" w:rsidRDefault="005C527C" w:rsidP="00C80047">
      <w:pPr>
        <w:spacing w:line="360" w:lineRule="auto"/>
        <w:rPr>
          <w:rFonts w:ascii="Arial" w:hAnsi="Arial" w:cs="Arial"/>
          <w:sz w:val="28"/>
        </w:rPr>
      </w:pPr>
      <w:r>
        <w:rPr>
          <w:rFonts w:ascii="Arial" w:hAnsi="Arial" w:cs="Arial"/>
          <w:sz w:val="28"/>
        </w:rPr>
        <w:t xml:space="preserve">Lynch, M (2019) </w:t>
      </w:r>
      <w:r>
        <w:rPr>
          <w:rFonts w:ascii="Arial" w:hAnsi="Arial" w:cs="Arial"/>
          <w:i/>
          <w:sz w:val="28"/>
        </w:rPr>
        <w:t xml:space="preserve">Pros and cons of cross-curricular teaching. </w:t>
      </w:r>
      <w:r>
        <w:rPr>
          <w:rFonts w:ascii="Arial" w:hAnsi="Arial" w:cs="Arial"/>
          <w:sz w:val="28"/>
        </w:rPr>
        <w:t xml:space="preserve">Ar gael yn: </w:t>
      </w:r>
      <w:hyperlink r:id="rId9" w:history="1">
        <w:r w:rsidRPr="00207786">
          <w:rPr>
            <w:rStyle w:val="Hyperlink"/>
            <w:rFonts w:ascii="Arial" w:hAnsi="Arial" w:cs="Arial"/>
            <w:sz w:val="28"/>
          </w:rPr>
          <w:t>https://www.theedadvocate.org/pros-and-cons-of-cross-curricular-teaching/</w:t>
        </w:r>
      </w:hyperlink>
      <w:r>
        <w:rPr>
          <w:rFonts w:ascii="Arial" w:hAnsi="Arial" w:cs="Arial"/>
          <w:sz w:val="28"/>
        </w:rPr>
        <w:t xml:space="preserve"> (Cyrchwyd: Mehefin 2019).</w:t>
      </w:r>
    </w:p>
    <w:p w14:paraId="7E634B48" w14:textId="77777777" w:rsidR="005C527C" w:rsidRDefault="005C527C" w:rsidP="00C80047">
      <w:pPr>
        <w:spacing w:line="360" w:lineRule="auto"/>
        <w:rPr>
          <w:rFonts w:ascii="Arial" w:hAnsi="Arial" w:cs="Arial"/>
          <w:sz w:val="28"/>
        </w:rPr>
      </w:pPr>
      <w:r>
        <w:rPr>
          <w:rFonts w:ascii="Arial" w:hAnsi="Arial" w:cs="Arial"/>
          <w:sz w:val="28"/>
        </w:rPr>
        <w:t xml:space="preserve">Llywodraeth Cymru (2019) </w:t>
      </w:r>
      <w:r w:rsidRPr="00D14994">
        <w:rPr>
          <w:rFonts w:ascii="Arial" w:hAnsi="Arial" w:cs="Arial"/>
          <w:i/>
          <w:sz w:val="28"/>
        </w:rPr>
        <w:t>Fframweithiau sgiliau trawsgwricwlaidd</w:t>
      </w:r>
      <w:r>
        <w:rPr>
          <w:rFonts w:ascii="Arial" w:hAnsi="Arial" w:cs="Arial"/>
          <w:i/>
          <w:sz w:val="28"/>
        </w:rPr>
        <w:t xml:space="preserve">. </w:t>
      </w:r>
      <w:r>
        <w:rPr>
          <w:rFonts w:ascii="Arial" w:hAnsi="Arial" w:cs="Arial"/>
          <w:sz w:val="28"/>
        </w:rPr>
        <w:t xml:space="preserve">Ar gael yn: </w:t>
      </w:r>
      <w:hyperlink r:id="rId10" w:history="1">
        <w:r w:rsidRPr="00641EDF">
          <w:rPr>
            <w:rStyle w:val="Hyperlink"/>
            <w:rFonts w:ascii="Arial" w:hAnsi="Arial" w:cs="Arial"/>
            <w:sz w:val="28"/>
          </w:rPr>
          <w:t>https://hwb.gov.wales/cwricwlwm-i-gymru/fframweithiau-sgiliau-trawsgwricwlaidd/</w:t>
        </w:r>
      </w:hyperlink>
      <w:r>
        <w:rPr>
          <w:rFonts w:ascii="Arial" w:hAnsi="Arial" w:cs="Arial"/>
          <w:sz w:val="28"/>
        </w:rPr>
        <w:t xml:space="preserve"> (Cyrchwyd: Ebrill 2019).</w:t>
      </w:r>
    </w:p>
    <w:p w14:paraId="424C1619" w14:textId="77777777" w:rsidR="005C527C" w:rsidRPr="005C527C" w:rsidRDefault="005C527C" w:rsidP="00C80047">
      <w:pPr>
        <w:spacing w:line="360" w:lineRule="auto"/>
        <w:rPr>
          <w:rFonts w:ascii="Arial" w:hAnsi="Arial" w:cs="Arial"/>
          <w:sz w:val="28"/>
        </w:rPr>
      </w:pPr>
      <w:r>
        <w:rPr>
          <w:rFonts w:ascii="Arial" w:hAnsi="Arial" w:cs="Arial"/>
          <w:sz w:val="28"/>
        </w:rPr>
        <w:t xml:space="preserve">Llywodraeth Cymru (2020) </w:t>
      </w:r>
      <w:r>
        <w:rPr>
          <w:rFonts w:ascii="Arial" w:hAnsi="Arial" w:cs="Arial"/>
          <w:i/>
          <w:sz w:val="28"/>
        </w:rPr>
        <w:t xml:space="preserve">Safonau proffesiynol. </w:t>
      </w:r>
      <w:r>
        <w:rPr>
          <w:rFonts w:ascii="Arial" w:hAnsi="Arial" w:cs="Arial"/>
          <w:sz w:val="28"/>
        </w:rPr>
        <w:t xml:space="preserve">Ar gael yn: </w:t>
      </w:r>
      <w:hyperlink r:id="rId11" w:history="1">
        <w:r w:rsidRPr="00641EDF">
          <w:rPr>
            <w:rStyle w:val="Hyperlink"/>
            <w:rFonts w:ascii="Arial" w:hAnsi="Arial" w:cs="Arial"/>
            <w:sz w:val="28"/>
          </w:rPr>
          <w:t>https://hwb.gov.wales/datblygiad-proffesiynol/safonau-proffesiynol/</w:t>
        </w:r>
      </w:hyperlink>
      <w:r>
        <w:rPr>
          <w:rFonts w:ascii="Arial" w:hAnsi="Arial" w:cs="Arial"/>
          <w:sz w:val="28"/>
        </w:rPr>
        <w:t xml:space="preserve"> (Cyrchwyd: Gorffennaf 2020).</w:t>
      </w:r>
    </w:p>
    <w:p w14:paraId="7BF88A2E" w14:textId="77777777" w:rsidR="005C527C" w:rsidRDefault="005C527C" w:rsidP="00C80047">
      <w:pPr>
        <w:spacing w:line="360" w:lineRule="auto"/>
        <w:rPr>
          <w:rFonts w:ascii="Arial" w:hAnsi="Arial" w:cs="Arial"/>
          <w:sz w:val="28"/>
        </w:rPr>
      </w:pPr>
      <w:r>
        <w:rPr>
          <w:rFonts w:ascii="Arial" w:hAnsi="Arial" w:cs="Arial"/>
          <w:sz w:val="28"/>
        </w:rPr>
        <w:t xml:space="preserve">Llywodraeth Cymru (2020) </w:t>
      </w:r>
      <w:r>
        <w:rPr>
          <w:rFonts w:ascii="Arial" w:hAnsi="Arial" w:cs="Arial"/>
          <w:i/>
          <w:sz w:val="28"/>
        </w:rPr>
        <w:t xml:space="preserve">Ystyriaethau gweithredu ac ymarferol. </w:t>
      </w:r>
      <w:r>
        <w:rPr>
          <w:rFonts w:ascii="Arial" w:hAnsi="Arial" w:cs="Arial"/>
          <w:sz w:val="28"/>
        </w:rPr>
        <w:t xml:space="preserve">Ar gael yn: </w:t>
      </w:r>
      <w:hyperlink r:id="rId12" w:history="1">
        <w:r w:rsidRPr="00641EDF">
          <w:rPr>
            <w:rStyle w:val="Hyperlink"/>
            <w:rFonts w:ascii="Arial" w:hAnsi="Arial" w:cs="Arial"/>
            <w:sz w:val="28"/>
          </w:rPr>
          <w:t>https://hwb.gov.wales/cwricwlwm-i-gymru/cynllunio-eich-cwricwlwm/ystyriaethau-gweithredu-ac-ymarferol</w:t>
        </w:r>
      </w:hyperlink>
      <w:r>
        <w:rPr>
          <w:rFonts w:ascii="Arial" w:hAnsi="Arial" w:cs="Arial"/>
          <w:sz w:val="28"/>
        </w:rPr>
        <w:t xml:space="preserve"> (Cyrchwyd: 2020).</w:t>
      </w:r>
    </w:p>
    <w:p w14:paraId="08DA0365" w14:textId="77777777" w:rsidR="005C527C" w:rsidRDefault="005C527C" w:rsidP="00C80047">
      <w:pPr>
        <w:spacing w:line="360" w:lineRule="auto"/>
        <w:rPr>
          <w:rFonts w:ascii="Arial" w:hAnsi="Arial" w:cs="Arial"/>
          <w:sz w:val="28"/>
        </w:rPr>
      </w:pPr>
      <w:r>
        <w:rPr>
          <w:rFonts w:ascii="Arial" w:hAnsi="Arial" w:cs="Arial"/>
          <w:sz w:val="28"/>
        </w:rPr>
        <w:t xml:space="preserve">Madden, L (2018) </w:t>
      </w:r>
      <w:r w:rsidRPr="003F5654">
        <w:rPr>
          <w:rFonts w:ascii="Arial" w:hAnsi="Arial" w:cs="Arial"/>
          <w:i/>
          <w:sz w:val="28"/>
        </w:rPr>
        <w:t>Benefits of cross-curricular education.</w:t>
      </w:r>
      <w:r>
        <w:rPr>
          <w:rFonts w:ascii="Arial" w:hAnsi="Arial" w:cs="Arial"/>
          <w:sz w:val="28"/>
        </w:rPr>
        <w:t xml:space="preserve"> Ar gael yn: </w:t>
      </w:r>
      <w:hyperlink r:id="rId13" w:history="1">
        <w:r w:rsidRPr="00207786">
          <w:rPr>
            <w:rStyle w:val="Hyperlink"/>
            <w:rFonts w:ascii="Arial" w:hAnsi="Arial" w:cs="Arial"/>
            <w:sz w:val="28"/>
          </w:rPr>
          <w:t>https://prescientist.org/benefits-of-cross-curricular-education/</w:t>
        </w:r>
      </w:hyperlink>
      <w:r>
        <w:rPr>
          <w:rFonts w:ascii="Arial" w:hAnsi="Arial" w:cs="Arial"/>
          <w:sz w:val="28"/>
        </w:rPr>
        <w:t xml:space="preserve"> (Cyrchwyd: Mai 2018).</w:t>
      </w:r>
    </w:p>
    <w:p w14:paraId="2EC0F6C2" w14:textId="77777777" w:rsidR="005C527C" w:rsidRPr="00152CA2" w:rsidRDefault="005C527C" w:rsidP="00B43B37">
      <w:pPr>
        <w:tabs>
          <w:tab w:val="left" w:pos="1080"/>
        </w:tabs>
        <w:spacing w:line="360" w:lineRule="auto"/>
        <w:rPr>
          <w:rFonts w:ascii="Arial" w:hAnsi="Arial" w:cs="Arial"/>
          <w:sz w:val="28"/>
        </w:rPr>
      </w:pPr>
      <w:r>
        <w:rPr>
          <w:rFonts w:ascii="Arial" w:hAnsi="Arial" w:cs="Arial"/>
          <w:sz w:val="28"/>
        </w:rPr>
        <w:t xml:space="preserve">McCrae, B (2003) </w:t>
      </w:r>
      <w:r>
        <w:rPr>
          <w:rFonts w:ascii="Arial" w:hAnsi="Arial" w:cs="Arial"/>
          <w:i/>
          <w:sz w:val="28"/>
        </w:rPr>
        <w:t xml:space="preserve">A good start to numeracy. </w:t>
      </w:r>
    </w:p>
    <w:p w14:paraId="3BC74BBD" w14:textId="77777777" w:rsidR="005C527C" w:rsidRDefault="005C527C" w:rsidP="00C80047">
      <w:pPr>
        <w:spacing w:line="360" w:lineRule="auto"/>
        <w:rPr>
          <w:rFonts w:ascii="Arial" w:hAnsi="Arial" w:cs="Arial"/>
          <w:i/>
          <w:sz w:val="28"/>
        </w:rPr>
      </w:pPr>
      <w:r>
        <w:rPr>
          <w:rFonts w:ascii="Arial" w:hAnsi="Arial" w:cs="Arial"/>
          <w:sz w:val="28"/>
        </w:rPr>
        <w:t xml:space="preserve">Moss a Dahlberg (2019) </w:t>
      </w:r>
      <w:r>
        <w:rPr>
          <w:rFonts w:ascii="Arial" w:hAnsi="Arial" w:cs="Arial"/>
          <w:i/>
          <w:sz w:val="28"/>
        </w:rPr>
        <w:t xml:space="preserve">Alternative narratives in early childhood, or why contest early childhood? </w:t>
      </w:r>
    </w:p>
    <w:p w14:paraId="67B174A3" w14:textId="77777777" w:rsidR="005C527C" w:rsidRDefault="005C527C" w:rsidP="00C80047">
      <w:pPr>
        <w:spacing w:line="360" w:lineRule="auto"/>
        <w:rPr>
          <w:rFonts w:ascii="Arial" w:hAnsi="Arial" w:cs="Arial"/>
          <w:i/>
          <w:sz w:val="28"/>
        </w:rPr>
      </w:pPr>
      <w:r>
        <w:rPr>
          <w:rFonts w:ascii="Arial" w:hAnsi="Arial" w:cs="Arial"/>
          <w:sz w:val="28"/>
        </w:rPr>
        <w:t xml:space="preserve">Parker, J (2011) </w:t>
      </w:r>
      <w:r>
        <w:rPr>
          <w:rFonts w:ascii="Arial" w:hAnsi="Arial" w:cs="Arial"/>
          <w:i/>
          <w:sz w:val="28"/>
        </w:rPr>
        <w:t>Developing pre-service primary teachers’ perceptions of cross-curricular teaching.</w:t>
      </w:r>
    </w:p>
    <w:p w14:paraId="1DD48F66" w14:textId="77777777" w:rsidR="005C527C" w:rsidRDefault="005C527C" w:rsidP="00B43B37">
      <w:pPr>
        <w:tabs>
          <w:tab w:val="left" w:pos="1080"/>
        </w:tabs>
        <w:spacing w:line="360" w:lineRule="auto"/>
        <w:rPr>
          <w:rFonts w:ascii="Arial" w:hAnsi="Arial" w:cs="Arial"/>
          <w:sz w:val="28"/>
        </w:rPr>
      </w:pPr>
      <w:r>
        <w:rPr>
          <w:rFonts w:ascii="Arial" w:hAnsi="Arial" w:cs="Arial"/>
          <w:sz w:val="28"/>
        </w:rPr>
        <w:t xml:space="preserve">Pound, L (2006) </w:t>
      </w:r>
      <w:r>
        <w:rPr>
          <w:rFonts w:ascii="Arial" w:hAnsi="Arial" w:cs="Arial"/>
          <w:i/>
          <w:sz w:val="28"/>
        </w:rPr>
        <w:t xml:space="preserve">How children learn. </w:t>
      </w:r>
      <w:r>
        <w:rPr>
          <w:rFonts w:ascii="Arial" w:hAnsi="Arial" w:cs="Arial"/>
          <w:sz w:val="28"/>
        </w:rPr>
        <w:t>Pre school books: Llundain.</w:t>
      </w:r>
    </w:p>
    <w:p w14:paraId="7E8DEB08" w14:textId="77777777" w:rsidR="005C527C" w:rsidRDefault="005C527C" w:rsidP="00C80047">
      <w:pPr>
        <w:spacing w:line="360" w:lineRule="auto"/>
        <w:rPr>
          <w:rFonts w:ascii="Arial" w:hAnsi="Arial" w:cs="Arial"/>
          <w:sz w:val="28"/>
        </w:rPr>
      </w:pPr>
      <w:r>
        <w:rPr>
          <w:rFonts w:ascii="Arial" w:hAnsi="Arial" w:cs="Arial"/>
          <w:sz w:val="28"/>
        </w:rPr>
        <w:t xml:space="preserve">Price, A (2010) </w:t>
      </w:r>
      <w:r>
        <w:rPr>
          <w:rFonts w:ascii="Arial" w:hAnsi="Arial" w:cs="Arial"/>
          <w:i/>
          <w:sz w:val="28"/>
        </w:rPr>
        <w:t xml:space="preserve">What are the benefits for cross-curricular work using thinking skills, techniques and language? </w:t>
      </w:r>
      <w:r>
        <w:rPr>
          <w:rFonts w:ascii="Arial" w:hAnsi="Arial" w:cs="Arial"/>
          <w:sz w:val="28"/>
        </w:rPr>
        <w:t xml:space="preserve">Ar gael yn: </w:t>
      </w:r>
      <w:hyperlink r:id="rId14" w:history="1">
        <w:r w:rsidRPr="00641EDF">
          <w:rPr>
            <w:rStyle w:val="Hyperlink"/>
            <w:rFonts w:ascii="Arial" w:hAnsi="Arial" w:cs="Arial"/>
            <w:sz w:val="28"/>
          </w:rPr>
          <w:t>http://www.curee.co.uk/files/RMHolyRosary/Resources/What_are_the_benefits_for_teaching_and_learning_of_cross_curricular_work.pdf</w:t>
        </w:r>
      </w:hyperlink>
      <w:r>
        <w:rPr>
          <w:rFonts w:ascii="Arial" w:hAnsi="Arial" w:cs="Arial"/>
          <w:sz w:val="28"/>
        </w:rPr>
        <w:t xml:space="preserve"> (Cyrchwyd: 2010).</w:t>
      </w:r>
    </w:p>
    <w:p w14:paraId="257E8DD7" w14:textId="77777777" w:rsidR="005C527C" w:rsidRDefault="005C527C" w:rsidP="00B43B37">
      <w:pPr>
        <w:tabs>
          <w:tab w:val="left" w:pos="1080"/>
        </w:tabs>
        <w:spacing w:line="360" w:lineRule="auto"/>
        <w:rPr>
          <w:rFonts w:ascii="Arial" w:hAnsi="Arial" w:cs="Arial"/>
          <w:sz w:val="28"/>
        </w:rPr>
      </w:pPr>
      <w:r>
        <w:rPr>
          <w:rFonts w:ascii="Arial" w:hAnsi="Arial" w:cs="Arial"/>
          <w:sz w:val="28"/>
        </w:rPr>
        <w:lastRenderedPageBreak/>
        <w:t xml:space="preserve">Siencyn, S W (2010) </w:t>
      </w:r>
      <w:r>
        <w:rPr>
          <w:rFonts w:ascii="Arial" w:hAnsi="Arial" w:cs="Arial"/>
          <w:i/>
          <w:sz w:val="28"/>
        </w:rPr>
        <w:t xml:space="preserve">Y cyfnod sylfaen. </w:t>
      </w:r>
      <w:r>
        <w:rPr>
          <w:rFonts w:ascii="Arial" w:hAnsi="Arial" w:cs="Arial"/>
          <w:sz w:val="28"/>
        </w:rPr>
        <w:t xml:space="preserve">Prifysgol Cymru Y Drindod Dewi Sant: Caerfyrddin. </w:t>
      </w:r>
    </w:p>
    <w:p w14:paraId="0314355F" w14:textId="77777777" w:rsidR="005C527C" w:rsidRDefault="005C527C" w:rsidP="00C80047">
      <w:pPr>
        <w:spacing w:line="360" w:lineRule="auto"/>
        <w:rPr>
          <w:rFonts w:ascii="Arial" w:hAnsi="Arial" w:cs="Arial"/>
          <w:sz w:val="28"/>
        </w:rPr>
      </w:pPr>
      <w:r>
        <w:rPr>
          <w:rFonts w:ascii="Arial" w:hAnsi="Arial" w:cs="Arial"/>
          <w:sz w:val="28"/>
        </w:rPr>
        <w:t xml:space="preserve">Sweller, J (2022) </w:t>
      </w:r>
      <w:r>
        <w:rPr>
          <w:rFonts w:ascii="Arial" w:hAnsi="Arial" w:cs="Arial"/>
          <w:i/>
          <w:sz w:val="28"/>
        </w:rPr>
        <w:t xml:space="preserve">Cognitive load theory. </w:t>
      </w:r>
      <w:r>
        <w:rPr>
          <w:rFonts w:ascii="Arial" w:hAnsi="Arial" w:cs="Arial"/>
          <w:sz w:val="28"/>
        </w:rPr>
        <w:t xml:space="preserve">Ar gael yn: </w:t>
      </w:r>
      <w:hyperlink r:id="rId15" w:history="1">
        <w:r w:rsidRPr="00641EDF">
          <w:rPr>
            <w:rStyle w:val="Hyperlink"/>
            <w:rFonts w:ascii="Arial" w:hAnsi="Arial" w:cs="Arial"/>
            <w:sz w:val="28"/>
          </w:rPr>
          <w:t>https://www.instructionaldesign.org/theories/cognitive-load/</w:t>
        </w:r>
      </w:hyperlink>
      <w:r>
        <w:rPr>
          <w:rFonts w:ascii="Arial" w:hAnsi="Arial" w:cs="Arial"/>
          <w:sz w:val="28"/>
        </w:rPr>
        <w:t xml:space="preserve"> (Cyrchwyd: 2022).</w:t>
      </w:r>
    </w:p>
    <w:sectPr w:rsidR="005C527C" w:rsidSect="00544A16">
      <w:headerReference w:type="default" r:id="rId1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74C69A" w14:textId="77777777" w:rsidR="00E06C59" w:rsidRDefault="00E06C59" w:rsidP="00796234">
      <w:r>
        <w:separator/>
      </w:r>
    </w:p>
  </w:endnote>
  <w:endnote w:type="continuationSeparator" w:id="0">
    <w:p w14:paraId="46B36F23" w14:textId="77777777" w:rsidR="00E06C59" w:rsidRDefault="00E06C59" w:rsidP="007962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55922820"/>
      <w:docPartObj>
        <w:docPartGallery w:val="Page Numbers (Bottom of Page)"/>
        <w:docPartUnique/>
      </w:docPartObj>
    </w:sdtPr>
    <w:sdtContent>
      <w:p w14:paraId="0882E40E" w14:textId="0D203A4B" w:rsidR="002303BE" w:rsidRDefault="002303BE" w:rsidP="00C8692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6136E0" w14:textId="77777777" w:rsidR="002303BE" w:rsidRDefault="002303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4721207"/>
      <w:docPartObj>
        <w:docPartGallery w:val="Page Numbers (Bottom of Page)"/>
        <w:docPartUnique/>
      </w:docPartObj>
    </w:sdtPr>
    <w:sdtContent>
      <w:p w14:paraId="78A8DE21" w14:textId="18652EA1" w:rsidR="002303BE" w:rsidRDefault="002303BE" w:rsidP="00C8692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7A5202" w14:textId="77777777" w:rsidR="002303BE" w:rsidRDefault="002303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FA9159" w14:textId="77777777" w:rsidR="00E06C59" w:rsidRDefault="00E06C59" w:rsidP="00796234">
      <w:r>
        <w:separator/>
      </w:r>
    </w:p>
  </w:footnote>
  <w:footnote w:type="continuationSeparator" w:id="0">
    <w:p w14:paraId="60E4229E" w14:textId="77777777" w:rsidR="00E06C59" w:rsidRDefault="00E06C59" w:rsidP="007962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3381A9" w14:textId="65961BFF" w:rsidR="002303BE" w:rsidRDefault="002303BE">
    <w:pPr>
      <w:pStyle w:val="Header"/>
    </w:pPr>
    <w:r>
      <w:t>Bethan Hill</w:t>
    </w:r>
    <w:r>
      <w:ptab w:relativeTo="margin" w:alignment="center" w:leader="none"/>
    </w:r>
    <w:r>
      <w:t>ECAD6008C</w:t>
    </w:r>
    <w:r>
      <w:ptab w:relativeTo="margin" w:alignment="right" w:leader="none"/>
    </w:r>
    <w:r>
      <w:t>1903562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047"/>
    <w:rsid w:val="00000667"/>
    <w:rsid w:val="000268AC"/>
    <w:rsid w:val="000C12DC"/>
    <w:rsid w:val="000C2A95"/>
    <w:rsid w:val="000E25E5"/>
    <w:rsid w:val="000E6DC8"/>
    <w:rsid w:val="001256E6"/>
    <w:rsid w:val="00125F77"/>
    <w:rsid w:val="00136AB3"/>
    <w:rsid w:val="00136F0E"/>
    <w:rsid w:val="00152CA2"/>
    <w:rsid w:val="00161E3D"/>
    <w:rsid w:val="001966DF"/>
    <w:rsid w:val="001C3FB0"/>
    <w:rsid w:val="001D79D6"/>
    <w:rsid w:val="001F4D53"/>
    <w:rsid w:val="002278FE"/>
    <w:rsid w:val="002303BE"/>
    <w:rsid w:val="00242274"/>
    <w:rsid w:val="00254068"/>
    <w:rsid w:val="00255CC5"/>
    <w:rsid w:val="00275170"/>
    <w:rsid w:val="002A49A5"/>
    <w:rsid w:val="002B7F03"/>
    <w:rsid w:val="002E4922"/>
    <w:rsid w:val="00302A15"/>
    <w:rsid w:val="003224D0"/>
    <w:rsid w:val="003317CD"/>
    <w:rsid w:val="003A417B"/>
    <w:rsid w:val="003C2A21"/>
    <w:rsid w:val="003F5654"/>
    <w:rsid w:val="0040443C"/>
    <w:rsid w:val="00427C92"/>
    <w:rsid w:val="0043105C"/>
    <w:rsid w:val="004528A7"/>
    <w:rsid w:val="004554B6"/>
    <w:rsid w:val="00480CBE"/>
    <w:rsid w:val="004E77E7"/>
    <w:rsid w:val="0052791E"/>
    <w:rsid w:val="00537183"/>
    <w:rsid w:val="00544A16"/>
    <w:rsid w:val="00546867"/>
    <w:rsid w:val="00571BF0"/>
    <w:rsid w:val="005B2A2C"/>
    <w:rsid w:val="005C527C"/>
    <w:rsid w:val="0062224D"/>
    <w:rsid w:val="00651E80"/>
    <w:rsid w:val="0067158C"/>
    <w:rsid w:val="006A366B"/>
    <w:rsid w:val="006D3030"/>
    <w:rsid w:val="006D47BB"/>
    <w:rsid w:val="006F0C57"/>
    <w:rsid w:val="007040A6"/>
    <w:rsid w:val="00726311"/>
    <w:rsid w:val="00730314"/>
    <w:rsid w:val="00735482"/>
    <w:rsid w:val="007927EB"/>
    <w:rsid w:val="00796234"/>
    <w:rsid w:val="00802276"/>
    <w:rsid w:val="00811CA2"/>
    <w:rsid w:val="0084261D"/>
    <w:rsid w:val="00857DD6"/>
    <w:rsid w:val="008708F7"/>
    <w:rsid w:val="00892164"/>
    <w:rsid w:val="00896169"/>
    <w:rsid w:val="008A0ABD"/>
    <w:rsid w:val="0094075C"/>
    <w:rsid w:val="00942EBF"/>
    <w:rsid w:val="00961553"/>
    <w:rsid w:val="00962D6A"/>
    <w:rsid w:val="0099588B"/>
    <w:rsid w:val="009E16D4"/>
    <w:rsid w:val="00A36AAE"/>
    <w:rsid w:val="00A55015"/>
    <w:rsid w:val="00AA0839"/>
    <w:rsid w:val="00AB6AB0"/>
    <w:rsid w:val="00B12E0B"/>
    <w:rsid w:val="00B200DA"/>
    <w:rsid w:val="00B20B35"/>
    <w:rsid w:val="00B34D0C"/>
    <w:rsid w:val="00B43B37"/>
    <w:rsid w:val="00B44433"/>
    <w:rsid w:val="00B82FDA"/>
    <w:rsid w:val="00BA1F5A"/>
    <w:rsid w:val="00BD35E0"/>
    <w:rsid w:val="00BF2826"/>
    <w:rsid w:val="00BF647F"/>
    <w:rsid w:val="00BF65D9"/>
    <w:rsid w:val="00BF69C4"/>
    <w:rsid w:val="00C23597"/>
    <w:rsid w:val="00C24232"/>
    <w:rsid w:val="00C37461"/>
    <w:rsid w:val="00C478B1"/>
    <w:rsid w:val="00C60EEB"/>
    <w:rsid w:val="00C7542A"/>
    <w:rsid w:val="00C7699F"/>
    <w:rsid w:val="00C80047"/>
    <w:rsid w:val="00C8692E"/>
    <w:rsid w:val="00CC4FE0"/>
    <w:rsid w:val="00D11E76"/>
    <w:rsid w:val="00D14994"/>
    <w:rsid w:val="00D45130"/>
    <w:rsid w:val="00D46899"/>
    <w:rsid w:val="00D639A2"/>
    <w:rsid w:val="00D708B5"/>
    <w:rsid w:val="00D90666"/>
    <w:rsid w:val="00DB467B"/>
    <w:rsid w:val="00DC57D9"/>
    <w:rsid w:val="00E06C59"/>
    <w:rsid w:val="00ED4419"/>
    <w:rsid w:val="00EE4497"/>
    <w:rsid w:val="00F23C2E"/>
    <w:rsid w:val="00F31B88"/>
    <w:rsid w:val="00F449FB"/>
    <w:rsid w:val="00F46F38"/>
    <w:rsid w:val="00F84B50"/>
    <w:rsid w:val="00FA02F6"/>
    <w:rsid w:val="00FA68EF"/>
    <w:rsid w:val="00FA6DE2"/>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402EA"/>
  <w15:chartTrackingRefBased/>
  <w15:docId w15:val="{FA98B25F-3B96-8A4E-A152-2C6A626D4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cy-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46867"/>
    <w:pPr>
      <w:keepNext/>
      <w:keepLines/>
      <w:spacing w:before="4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546867"/>
    <w:pPr>
      <w:keepNext/>
      <w:keepLines/>
      <w:spacing w:before="120" w:line="360" w:lineRule="auto"/>
      <w:outlineLvl w:val="2"/>
    </w:pPr>
    <w:rPr>
      <w:rFonts w:asciiTheme="majorHAnsi" w:eastAsiaTheme="majorEastAsia" w:hAnsiTheme="majorHAnsi" w:cstheme="majorBidi"/>
      <w:b/>
      <w:bCs/>
      <w:color w:val="1F3763" w:themeColor="accent1" w:themeShade="7F"/>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6234"/>
    <w:pPr>
      <w:tabs>
        <w:tab w:val="center" w:pos="4680"/>
        <w:tab w:val="right" w:pos="9360"/>
      </w:tabs>
    </w:pPr>
  </w:style>
  <w:style w:type="character" w:customStyle="1" w:styleId="HeaderChar">
    <w:name w:val="Header Char"/>
    <w:basedOn w:val="DefaultParagraphFont"/>
    <w:link w:val="Header"/>
    <w:uiPriority w:val="99"/>
    <w:rsid w:val="00796234"/>
  </w:style>
  <w:style w:type="paragraph" w:styleId="Footer">
    <w:name w:val="footer"/>
    <w:basedOn w:val="Normal"/>
    <w:link w:val="FooterChar"/>
    <w:uiPriority w:val="99"/>
    <w:unhideWhenUsed/>
    <w:rsid w:val="00796234"/>
    <w:pPr>
      <w:tabs>
        <w:tab w:val="center" w:pos="4680"/>
        <w:tab w:val="right" w:pos="9360"/>
      </w:tabs>
    </w:pPr>
  </w:style>
  <w:style w:type="character" w:customStyle="1" w:styleId="FooterChar">
    <w:name w:val="Footer Char"/>
    <w:basedOn w:val="DefaultParagraphFont"/>
    <w:link w:val="Footer"/>
    <w:uiPriority w:val="99"/>
    <w:rsid w:val="00796234"/>
  </w:style>
  <w:style w:type="character" w:styleId="PageNumber">
    <w:name w:val="page number"/>
    <w:basedOn w:val="DefaultParagraphFont"/>
    <w:uiPriority w:val="99"/>
    <w:semiHidden/>
    <w:unhideWhenUsed/>
    <w:rsid w:val="00796234"/>
  </w:style>
  <w:style w:type="table" w:styleId="TableGrid">
    <w:name w:val="Table Grid"/>
    <w:basedOn w:val="TableNormal"/>
    <w:uiPriority w:val="39"/>
    <w:rsid w:val="0079623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F5654"/>
    <w:rPr>
      <w:color w:val="0563C1" w:themeColor="hyperlink"/>
      <w:u w:val="single"/>
    </w:rPr>
  </w:style>
  <w:style w:type="character" w:styleId="UnresolvedMention">
    <w:name w:val="Unresolved Mention"/>
    <w:basedOn w:val="DefaultParagraphFont"/>
    <w:uiPriority w:val="99"/>
    <w:semiHidden/>
    <w:unhideWhenUsed/>
    <w:rsid w:val="003F5654"/>
    <w:rPr>
      <w:color w:val="605E5C"/>
      <w:shd w:val="clear" w:color="auto" w:fill="E1DFDD"/>
    </w:rPr>
  </w:style>
  <w:style w:type="character" w:styleId="FollowedHyperlink">
    <w:name w:val="FollowedHyperlink"/>
    <w:basedOn w:val="DefaultParagraphFont"/>
    <w:uiPriority w:val="99"/>
    <w:semiHidden/>
    <w:unhideWhenUsed/>
    <w:rsid w:val="003F5654"/>
    <w:rPr>
      <w:color w:val="954F72" w:themeColor="followedHyperlink"/>
      <w:u w:val="single"/>
    </w:rPr>
  </w:style>
  <w:style w:type="character" w:customStyle="1" w:styleId="Heading2Char">
    <w:name w:val="Heading 2 Char"/>
    <w:basedOn w:val="DefaultParagraphFont"/>
    <w:link w:val="Heading2"/>
    <w:uiPriority w:val="9"/>
    <w:rsid w:val="00546867"/>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546867"/>
    <w:rPr>
      <w:rFonts w:asciiTheme="majorHAnsi" w:eastAsiaTheme="majorEastAsia" w:hAnsiTheme="majorHAnsi" w:cstheme="majorBidi"/>
      <w:b/>
      <w:bCs/>
      <w:color w:val="1F3763" w:themeColor="accent1" w:themeShade="7F"/>
      <w:lang w:val="en-GB"/>
    </w:rPr>
  </w:style>
  <w:style w:type="paragraph" w:styleId="NormalWeb">
    <w:name w:val="Normal (Web)"/>
    <w:basedOn w:val="Normal"/>
    <w:uiPriority w:val="99"/>
    <w:unhideWhenUsed/>
    <w:rsid w:val="00546867"/>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5468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8556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org.uk/primary/module/3638/leading-primary-history/3653/cross-curricular-learning" TargetMode="External"/><Relationship Id="rId13" Type="http://schemas.openxmlformats.org/officeDocument/2006/relationships/hyperlink" Target="https://prescientist.org/benefits-of-cross-curricular-education/"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estyn.gov.wales/effective-practice/providing-enriched-experiences-develop-skills" TargetMode="External"/><Relationship Id="rId12" Type="http://schemas.openxmlformats.org/officeDocument/2006/relationships/hyperlink" Target="https://hwb.gov.wales/cwricwlwm-i-gymru/cynllunio-eich-cwricwlwm/ystyriaethau-gweithredu-ac-ymarferol"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theartofeducation.edu/2019/09/10/5-ways-to-make-cross-curricular-connections/" TargetMode="External"/><Relationship Id="rId11" Type="http://schemas.openxmlformats.org/officeDocument/2006/relationships/hyperlink" Target="https://hwb.gov.wales/datblygiad-proffesiynol/safonau-proffesiynol/" TargetMode="External"/><Relationship Id="rId5" Type="http://schemas.openxmlformats.org/officeDocument/2006/relationships/endnotes" Target="endnotes.xml"/><Relationship Id="rId15" Type="http://schemas.openxmlformats.org/officeDocument/2006/relationships/hyperlink" Target="https://www.instructionaldesign.org/theories/cognitive-load/" TargetMode="External"/><Relationship Id="rId10" Type="http://schemas.openxmlformats.org/officeDocument/2006/relationships/hyperlink" Target="https://hwb.gov.wales/cwricwlwm-i-gymru/fframweithiau-sgiliau-trawsgwricwlaidd/"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theedadvocate.org/pros-and-cons-of-cross-curricular-teaching/" TargetMode="External"/><Relationship Id="rId14" Type="http://schemas.openxmlformats.org/officeDocument/2006/relationships/hyperlink" Target="http://www.curee.co.uk/files/RMHolyRosary/Resources/What_are_the_benefits_for_teaching_and_learning_of_cross_curricular_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635</TotalTime>
  <Pages>29</Pages>
  <Words>5385</Words>
  <Characters>30698</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Hill</dc:creator>
  <cp:keywords/>
  <dc:description/>
  <cp:lastModifiedBy>B Hill (YGG Tan-y-lan )</cp:lastModifiedBy>
  <cp:revision>31</cp:revision>
  <dcterms:created xsi:type="dcterms:W3CDTF">2022-03-15T12:33:00Z</dcterms:created>
  <dcterms:modified xsi:type="dcterms:W3CDTF">2022-04-08T19:02:00Z</dcterms:modified>
</cp:coreProperties>
</file>