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4464B" w14:textId="77777777" w:rsidR="003C7DF9" w:rsidRDefault="003C7DF9" w:rsidP="00C7736D">
      <w:pPr>
        <w:rPr>
          <w:sz w:val="40"/>
          <w:szCs w:val="40"/>
        </w:rPr>
      </w:pPr>
    </w:p>
    <w:p w14:paraId="26A597FE" w14:textId="77777777" w:rsidR="003C7DF9" w:rsidRDefault="003C7DF9" w:rsidP="00C7736D">
      <w:pPr>
        <w:rPr>
          <w:sz w:val="40"/>
          <w:szCs w:val="40"/>
        </w:rPr>
      </w:pPr>
    </w:p>
    <w:p w14:paraId="4C3541EE" w14:textId="77777777" w:rsidR="003C7DF9" w:rsidRDefault="003C7DF9" w:rsidP="00C7736D">
      <w:pPr>
        <w:rPr>
          <w:sz w:val="40"/>
          <w:szCs w:val="40"/>
        </w:rPr>
      </w:pPr>
    </w:p>
    <w:p w14:paraId="2D613785" w14:textId="39C4C138" w:rsidR="00C7736D" w:rsidRPr="00C7736D" w:rsidRDefault="00C7736D" w:rsidP="00C7736D">
      <w:pPr>
        <w:rPr>
          <w:sz w:val="40"/>
          <w:szCs w:val="40"/>
        </w:rPr>
      </w:pPr>
      <w:r w:rsidRPr="00C7736D">
        <w:rPr>
          <w:sz w:val="40"/>
          <w:szCs w:val="40"/>
        </w:rPr>
        <w:t>Children, Young People and Families</w:t>
      </w:r>
    </w:p>
    <w:p w14:paraId="3A92C2DE" w14:textId="3DAABCD2" w:rsidR="00C7736D" w:rsidRPr="003C7DF9" w:rsidRDefault="00C7736D" w:rsidP="00C7736D">
      <w:pPr>
        <w:rPr>
          <w:sz w:val="40"/>
          <w:szCs w:val="40"/>
        </w:rPr>
      </w:pPr>
      <w:r>
        <w:t xml:space="preserve">                                               </w:t>
      </w:r>
      <w:r w:rsidRPr="003C7DF9">
        <w:rPr>
          <w:sz w:val="40"/>
          <w:szCs w:val="40"/>
        </w:rPr>
        <w:t xml:space="preserve">Assessment 2 </w:t>
      </w:r>
    </w:p>
    <w:p w14:paraId="2B4A8801" w14:textId="77777777" w:rsidR="00C7736D" w:rsidRPr="003C7DF9" w:rsidRDefault="00C7736D" w:rsidP="00C7736D">
      <w:pPr>
        <w:rPr>
          <w:sz w:val="40"/>
          <w:szCs w:val="40"/>
        </w:rPr>
      </w:pPr>
    </w:p>
    <w:p w14:paraId="65506188" w14:textId="06E39D4A" w:rsidR="00C7736D" w:rsidRPr="003C7DF9" w:rsidRDefault="00C7736D" w:rsidP="00C7736D">
      <w:pPr>
        <w:rPr>
          <w:sz w:val="40"/>
          <w:szCs w:val="40"/>
        </w:rPr>
      </w:pPr>
      <w:r w:rsidRPr="003C7DF9">
        <w:rPr>
          <w:sz w:val="40"/>
          <w:szCs w:val="40"/>
        </w:rPr>
        <w:t xml:space="preserve">                             Written Essay</w:t>
      </w:r>
    </w:p>
    <w:p w14:paraId="57BA9012" w14:textId="77777777" w:rsidR="00C7736D" w:rsidRPr="003C7DF9" w:rsidRDefault="00C7736D" w:rsidP="00C7736D">
      <w:pPr>
        <w:rPr>
          <w:sz w:val="40"/>
          <w:szCs w:val="40"/>
        </w:rPr>
      </w:pPr>
    </w:p>
    <w:p w14:paraId="2B35F16F" w14:textId="77777777" w:rsidR="00C7736D" w:rsidRPr="003C7DF9" w:rsidRDefault="00C7736D" w:rsidP="00C7736D">
      <w:pPr>
        <w:rPr>
          <w:sz w:val="40"/>
          <w:szCs w:val="40"/>
        </w:rPr>
      </w:pPr>
    </w:p>
    <w:p w14:paraId="4F7C0292" w14:textId="77777777" w:rsidR="00C7736D" w:rsidRPr="003C7DF9" w:rsidRDefault="00C7736D" w:rsidP="00C7736D">
      <w:pPr>
        <w:rPr>
          <w:sz w:val="40"/>
          <w:szCs w:val="40"/>
        </w:rPr>
      </w:pPr>
    </w:p>
    <w:p w14:paraId="637B6D4F" w14:textId="4E2ADF89" w:rsidR="00C7736D" w:rsidRPr="003C7DF9" w:rsidRDefault="00C7736D" w:rsidP="00C7736D">
      <w:pPr>
        <w:rPr>
          <w:sz w:val="40"/>
          <w:szCs w:val="40"/>
        </w:rPr>
      </w:pPr>
      <w:r w:rsidRPr="003C7DF9">
        <w:rPr>
          <w:sz w:val="40"/>
          <w:szCs w:val="40"/>
        </w:rPr>
        <w:t>Student name:</w:t>
      </w:r>
      <w:r w:rsidR="003C7DF9">
        <w:rPr>
          <w:sz w:val="40"/>
          <w:szCs w:val="40"/>
        </w:rPr>
        <w:t xml:space="preserve"> SEVZHIHAN HASANOVA</w:t>
      </w:r>
    </w:p>
    <w:p w14:paraId="111D5A7A" w14:textId="62881468" w:rsidR="00C7736D" w:rsidRPr="003C7DF9" w:rsidRDefault="00C7736D" w:rsidP="00C7736D">
      <w:pPr>
        <w:rPr>
          <w:sz w:val="40"/>
          <w:szCs w:val="40"/>
        </w:rPr>
      </w:pPr>
      <w:r w:rsidRPr="003C7DF9">
        <w:rPr>
          <w:sz w:val="40"/>
          <w:szCs w:val="40"/>
        </w:rPr>
        <w:t>Student ID:</w:t>
      </w:r>
      <w:r w:rsidR="003C7DF9">
        <w:rPr>
          <w:sz w:val="40"/>
          <w:szCs w:val="40"/>
        </w:rPr>
        <w:t xml:space="preserve"> 2020999</w:t>
      </w:r>
    </w:p>
    <w:p w14:paraId="2E24A794" w14:textId="77777777" w:rsidR="00C7736D" w:rsidRPr="003C7DF9" w:rsidRDefault="00C7736D" w:rsidP="00C7736D">
      <w:pPr>
        <w:rPr>
          <w:sz w:val="40"/>
          <w:szCs w:val="40"/>
        </w:rPr>
      </w:pPr>
    </w:p>
    <w:p w14:paraId="4F3DA784" w14:textId="77777777" w:rsidR="00C7736D" w:rsidRPr="003C7DF9" w:rsidRDefault="00C7736D" w:rsidP="00C7736D">
      <w:pPr>
        <w:rPr>
          <w:sz w:val="40"/>
          <w:szCs w:val="40"/>
        </w:rPr>
      </w:pPr>
      <w:r w:rsidRPr="003C7DF9">
        <w:rPr>
          <w:sz w:val="40"/>
          <w:szCs w:val="40"/>
        </w:rPr>
        <w:t>Module name: Children, Young People and Families</w:t>
      </w:r>
    </w:p>
    <w:p w14:paraId="0B504920" w14:textId="77777777" w:rsidR="00C7736D" w:rsidRPr="003C7DF9" w:rsidRDefault="00C7736D" w:rsidP="00C7736D">
      <w:pPr>
        <w:rPr>
          <w:sz w:val="40"/>
          <w:szCs w:val="40"/>
        </w:rPr>
      </w:pPr>
      <w:r w:rsidRPr="003C7DF9">
        <w:rPr>
          <w:sz w:val="40"/>
          <w:szCs w:val="40"/>
        </w:rPr>
        <w:t>Module code: (BMHP5004_LON)</w:t>
      </w:r>
    </w:p>
    <w:p w14:paraId="3F98EA3A" w14:textId="7F104189" w:rsidR="00C7736D" w:rsidRPr="003C7DF9" w:rsidRDefault="00C7736D" w:rsidP="00C7736D">
      <w:pPr>
        <w:rPr>
          <w:sz w:val="40"/>
          <w:szCs w:val="40"/>
        </w:rPr>
      </w:pPr>
      <w:r w:rsidRPr="003C7DF9">
        <w:rPr>
          <w:sz w:val="40"/>
          <w:szCs w:val="40"/>
        </w:rPr>
        <w:t>Lecturer name: Bianca Sanfilipp</w:t>
      </w:r>
      <w:r w:rsidR="00AD7199">
        <w:rPr>
          <w:sz w:val="40"/>
          <w:szCs w:val="40"/>
        </w:rPr>
        <w:t>o</w:t>
      </w:r>
    </w:p>
    <w:p w14:paraId="36E93093" w14:textId="77777777" w:rsidR="00376108" w:rsidRPr="003C7DF9" w:rsidRDefault="00376108" w:rsidP="00C7736D">
      <w:pPr>
        <w:rPr>
          <w:sz w:val="40"/>
          <w:szCs w:val="40"/>
        </w:rPr>
      </w:pPr>
    </w:p>
    <w:p w14:paraId="0EB533CB" w14:textId="77777777" w:rsidR="00C7736D" w:rsidRDefault="00C7736D" w:rsidP="00C7736D"/>
    <w:p w14:paraId="4195FB3F" w14:textId="77777777" w:rsidR="00C7736D" w:rsidRDefault="00C7736D" w:rsidP="00C7736D"/>
    <w:p w14:paraId="41B8AA70" w14:textId="77777777" w:rsidR="00C7736D" w:rsidRDefault="00C7736D" w:rsidP="00C7736D"/>
    <w:p w14:paraId="1FD247D4" w14:textId="77777777" w:rsidR="00C7736D" w:rsidRDefault="00C7736D" w:rsidP="00C7736D"/>
    <w:p w14:paraId="4CC36F16" w14:textId="77777777" w:rsidR="00C7736D" w:rsidRDefault="00C7736D" w:rsidP="00C7736D"/>
    <w:p w14:paraId="0B9D5ECB" w14:textId="77777777" w:rsidR="00220A62" w:rsidRDefault="00EF626C" w:rsidP="00C7736D">
      <w:pPr>
        <w:rPr>
          <w:sz w:val="40"/>
          <w:szCs w:val="40"/>
        </w:rPr>
      </w:pPr>
      <w:r>
        <w:rPr>
          <w:sz w:val="40"/>
          <w:szCs w:val="40"/>
        </w:rPr>
        <w:lastRenderedPageBreak/>
        <w:t xml:space="preserve"> </w:t>
      </w:r>
      <w:r w:rsidR="003C7DF9">
        <w:rPr>
          <w:sz w:val="40"/>
          <w:szCs w:val="40"/>
        </w:rPr>
        <w:t xml:space="preserve">                    </w:t>
      </w:r>
    </w:p>
    <w:p w14:paraId="3F2733A2" w14:textId="035C6BBA" w:rsidR="00376108" w:rsidRPr="00EF626C" w:rsidRDefault="003C7DF9" w:rsidP="00C7736D">
      <w:pPr>
        <w:rPr>
          <w:sz w:val="40"/>
          <w:szCs w:val="40"/>
        </w:rPr>
      </w:pPr>
      <w:r>
        <w:rPr>
          <w:sz w:val="40"/>
          <w:szCs w:val="40"/>
        </w:rPr>
        <w:t xml:space="preserve"> </w:t>
      </w:r>
      <w:r w:rsidR="00376108" w:rsidRPr="00EF626C">
        <w:rPr>
          <w:sz w:val="40"/>
          <w:szCs w:val="40"/>
        </w:rPr>
        <w:t>TABEL OF C</w:t>
      </w:r>
      <w:r>
        <w:rPr>
          <w:sz w:val="40"/>
          <w:szCs w:val="40"/>
        </w:rPr>
        <w:t>O</w:t>
      </w:r>
      <w:r w:rsidR="00376108" w:rsidRPr="00EF626C">
        <w:rPr>
          <w:sz w:val="40"/>
          <w:szCs w:val="40"/>
        </w:rPr>
        <w:t>NTENCE</w:t>
      </w:r>
    </w:p>
    <w:p w14:paraId="263D2DD9" w14:textId="77777777" w:rsidR="00EF626C" w:rsidRDefault="00EF626C" w:rsidP="00C7736D">
      <w:pPr>
        <w:rPr>
          <w:sz w:val="40"/>
          <w:szCs w:val="40"/>
        </w:rPr>
      </w:pPr>
    </w:p>
    <w:p w14:paraId="76C65676" w14:textId="77777777" w:rsidR="00EF626C" w:rsidRDefault="00EF626C" w:rsidP="00C7736D">
      <w:pPr>
        <w:rPr>
          <w:sz w:val="40"/>
          <w:szCs w:val="40"/>
        </w:rPr>
      </w:pPr>
    </w:p>
    <w:p w14:paraId="0E871AD4" w14:textId="1414A338" w:rsidR="00376108" w:rsidRPr="00EF626C" w:rsidRDefault="00EF626C" w:rsidP="00C7736D">
      <w:pPr>
        <w:rPr>
          <w:sz w:val="40"/>
          <w:szCs w:val="40"/>
        </w:rPr>
      </w:pPr>
      <w:bookmarkStart w:id="0" w:name="_Hlk111051155"/>
      <w:r w:rsidRPr="00EF626C">
        <w:rPr>
          <w:sz w:val="40"/>
          <w:szCs w:val="40"/>
        </w:rPr>
        <w:t>1 Introduction</w:t>
      </w:r>
    </w:p>
    <w:p w14:paraId="5CE2C93B" w14:textId="7B3FC7C2" w:rsidR="00B865BB" w:rsidRPr="00EF626C" w:rsidRDefault="00EF626C" w:rsidP="00C7736D">
      <w:pPr>
        <w:rPr>
          <w:sz w:val="40"/>
          <w:szCs w:val="40"/>
        </w:rPr>
      </w:pPr>
      <w:bookmarkStart w:id="1" w:name="_Hlk111051179"/>
      <w:bookmarkEnd w:id="0"/>
      <w:r w:rsidRPr="00EF626C">
        <w:rPr>
          <w:sz w:val="40"/>
          <w:szCs w:val="40"/>
        </w:rPr>
        <w:t xml:space="preserve">2 </w:t>
      </w:r>
      <w:r w:rsidR="00A87773" w:rsidRPr="00EF626C">
        <w:rPr>
          <w:sz w:val="40"/>
          <w:szCs w:val="40"/>
        </w:rPr>
        <w:t>D</w:t>
      </w:r>
      <w:r w:rsidR="00376108" w:rsidRPr="00EF626C">
        <w:rPr>
          <w:sz w:val="40"/>
          <w:szCs w:val="40"/>
        </w:rPr>
        <w:t>efinitions of</w:t>
      </w:r>
      <w:r w:rsidR="003534A6">
        <w:rPr>
          <w:sz w:val="40"/>
          <w:szCs w:val="40"/>
        </w:rPr>
        <w:t xml:space="preserve"> children and</w:t>
      </w:r>
      <w:r w:rsidR="00376108" w:rsidRPr="00EF626C">
        <w:rPr>
          <w:sz w:val="40"/>
          <w:szCs w:val="40"/>
        </w:rPr>
        <w:t xml:space="preserve"> childhood</w:t>
      </w:r>
      <w:r w:rsidRPr="00EF626C">
        <w:rPr>
          <w:sz w:val="40"/>
          <w:szCs w:val="40"/>
        </w:rPr>
        <w:t>,</w:t>
      </w:r>
      <w:r w:rsidR="00A87773" w:rsidRPr="00EF626C">
        <w:rPr>
          <w:sz w:val="40"/>
          <w:szCs w:val="40"/>
        </w:rPr>
        <w:t xml:space="preserve"> historical to modern times, the social construction of childhood </w:t>
      </w:r>
      <w:r w:rsidRPr="00EF626C">
        <w:rPr>
          <w:sz w:val="40"/>
          <w:szCs w:val="40"/>
        </w:rPr>
        <w:t>how had changed</w:t>
      </w:r>
      <w:r w:rsidR="00A87773" w:rsidRPr="00EF626C">
        <w:rPr>
          <w:sz w:val="40"/>
          <w:szCs w:val="40"/>
        </w:rPr>
        <w:t>.</w:t>
      </w:r>
    </w:p>
    <w:p w14:paraId="5F87685C" w14:textId="75CA7E62" w:rsidR="00ED5030" w:rsidRPr="00EF626C" w:rsidRDefault="00EF626C" w:rsidP="00C7736D">
      <w:pPr>
        <w:rPr>
          <w:sz w:val="40"/>
          <w:szCs w:val="40"/>
        </w:rPr>
      </w:pPr>
      <w:bookmarkStart w:id="2" w:name="_Hlk111056019"/>
      <w:bookmarkEnd w:id="1"/>
      <w:r w:rsidRPr="00EF626C">
        <w:rPr>
          <w:sz w:val="40"/>
          <w:szCs w:val="40"/>
        </w:rPr>
        <w:t xml:space="preserve">3 </w:t>
      </w:r>
      <w:r w:rsidR="00ED5030" w:rsidRPr="00EF626C">
        <w:rPr>
          <w:sz w:val="40"/>
          <w:szCs w:val="40"/>
        </w:rPr>
        <w:t>Changes in the lives of children and their families from the past to the present. Policy and law that have affected changes in the social construction of kids and families over time.</w:t>
      </w:r>
    </w:p>
    <w:p w14:paraId="5317E31C" w14:textId="6369BBD2" w:rsidR="00ED5030" w:rsidRPr="00EF626C" w:rsidRDefault="00EF626C" w:rsidP="00CD7B03">
      <w:pPr>
        <w:rPr>
          <w:sz w:val="40"/>
          <w:szCs w:val="40"/>
        </w:rPr>
      </w:pPr>
      <w:bookmarkStart w:id="3" w:name="_Hlk111113818"/>
      <w:bookmarkEnd w:id="2"/>
      <w:r w:rsidRPr="00EF626C">
        <w:rPr>
          <w:sz w:val="40"/>
          <w:szCs w:val="40"/>
        </w:rPr>
        <w:t xml:space="preserve">4 </w:t>
      </w:r>
      <w:r w:rsidR="00CD7B03" w:rsidRPr="00EF626C">
        <w:rPr>
          <w:sz w:val="40"/>
          <w:szCs w:val="40"/>
        </w:rPr>
        <w:t xml:space="preserve">How this low and </w:t>
      </w:r>
      <w:r w:rsidR="007C4D0D" w:rsidRPr="00EF626C">
        <w:rPr>
          <w:sz w:val="40"/>
          <w:szCs w:val="40"/>
        </w:rPr>
        <w:t>legislation improving</w:t>
      </w:r>
      <w:r w:rsidR="00CD7B03" w:rsidRPr="00EF626C">
        <w:rPr>
          <w:sz w:val="40"/>
          <w:szCs w:val="40"/>
        </w:rPr>
        <w:t xml:space="preserve"> the lives of children, young </w:t>
      </w:r>
      <w:r w:rsidRPr="00EF626C">
        <w:rPr>
          <w:sz w:val="40"/>
          <w:szCs w:val="40"/>
        </w:rPr>
        <w:t>people,</w:t>
      </w:r>
      <w:r w:rsidR="00CD7B03" w:rsidRPr="00EF626C">
        <w:rPr>
          <w:sz w:val="40"/>
          <w:szCs w:val="40"/>
        </w:rPr>
        <w:t xml:space="preserve"> and families </w:t>
      </w:r>
    </w:p>
    <w:p w14:paraId="16490EBF" w14:textId="7A4B5B1F" w:rsidR="007C4D0D" w:rsidRPr="00EF626C" w:rsidRDefault="00EF626C" w:rsidP="00CD7B03">
      <w:pPr>
        <w:rPr>
          <w:sz w:val="40"/>
          <w:szCs w:val="40"/>
        </w:rPr>
      </w:pPr>
      <w:bookmarkStart w:id="4" w:name="_Hlk111114251"/>
      <w:bookmarkEnd w:id="3"/>
      <w:r w:rsidRPr="00EF626C">
        <w:rPr>
          <w:sz w:val="40"/>
          <w:szCs w:val="40"/>
        </w:rPr>
        <w:t xml:space="preserve">5 </w:t>
      </w:r>
      <w:r w:rsidR="007C4D0D" w:rsidRPr="00EF626C">
        <w:rPr>
          <w:sz w:val="40"/>
          <w:szCs w:val="40"/>
        </w:rPr>
        <w:t>Approaches and interventions that assist vulnerable children and families in the present. Suggestions for improvement. Analyse their possible influence on children, youth, and families.</w:t>
      </w:r>
    </w:p>
    <w:p w14:paraId="3C3DC269" w14:textId="6FA0E97D" w:rsidR="007C4D0D" w:rsidRPr="00EF626C" w:rsidRDefault="00EF626C" w:rsidP="00CD7B03">
      <w:pPr>
        <w:rPr>
          <w:sz w:val="40"/>
          <w:szCs w:val="40"/>
        </w:rPr>
      </w:pPr>
      <w:bookmarkStart w:id="5" w:name="_Hlk111115285"/>
      <w:bookmarkEnd w:id="4"/>
      <w:r w:rsidRPr="00EF626C">
        <w:rPr>
          <w:sz w:val="40"/>
          <w:szCs w:val="40"/>
        </w:rPr>
        <w:t xml:space="preserve">6 </w:t>
      </w:r>
      <w:r w:rsidR="00E001FF" w:rsidRPr="00EF626C">
        <w:rPr>
          <w:sz w:val="40"/>
          <w:szCs w:val="40"/>
        </w:rPr>
        <w:t xml:space="preserve">Strategies and interventions that help vulnerable kids and families </w:t>
      </w:r>
    </w:p>
    <w:bookmarkEnd w:id="5"/>
    <w:p w14:paraId="52BC37B3" w14:textId="44842139" w:rsidR="00E001FF" w:rsidRPr="00EF626C" w:rsidRDefault="00EF626C" w:rsidP="00CD7B03">
      <w:pPr>
        <w:rPr>
          <w:sz w:val="40"/>
          <w:szCs w:val="40"/>
        </w:rPr>
      </w:pPr>
      <w:r w:rsidRPr="00EF626C">
        <w:rPr>
          <w:sz w:val="40"/>
          <w:szCs w:val="40"/>
        </w:rPr>
        <w:t>7 Reference list</w:t>
      </w:r>
    </w:p>
    <w:p w14:paraId="1BFB703C" w14:textId="60268E6D" w:rsidR="00EF626C" w:rsidRDefault="00EF626C" w:rsidP="00CD7B03"/>
    <w:p w14:paraId="4232CCDB" w14:textId="31E9BE8F" w:rsidR="003C7DF9" w:rsidRDefault="003C7DF9" w:rsidP="00CD7B03"/>
    <w:p w14:paraId="6F4034FC" w14:textId="0D3D9ADD" w:rsidR="003C7DF9" w:rsidRDefault="003C7DF9" w:rsidP="00CD7B03"/>
    <w:p w14:paraId="4334FD8D" w14:textId="77777777" w:rsidR="00345F3A" w:rsidRDefault="00345F3A" w:rsidP="00CD7B03">
      <w:pPr>
        <w:rPr>
          <w:sz w:val="40"/>
          <w:szCs w:val="40"/>
        </w:rPr>
      </w:pPr>
    </w:p>
    <w:p w14:paraId="0F6AD8BE" w14:textId="33B1B336" w:rsidR="003C7DF9" w:rsidRPr="0058234F" w:rsidRDefault="0058234F" w:rsidP="00CD7B03">
      <w:pPr>
        <w:rPr>
          <w:sz w:val="40"/>
          <w:szCs w:val="40"/>
        </w:rPr>
      </w:pPr>
      <w:r w:rsidRPr="0058234F">
        <w:rPr>
          <w:sz w:val="40"/>
          <w:szCs w:val="40"/>
        </w:rPr>
        <w:t>1 Introduction</w:t>
      </w:r>
    </w:p>
    <w:p w14:paraId="010718A0" w14:textId="6CECC79E" w:rsidR="0058234F" w:rsidRDefault="0058234F" w:rsidP="0058234F">
      <w:r>
        <w:t>In this paper, I will define</w:t>
      </w:r>
      <w:r w:rsidR="003534A6">
        <w:t xml:space="preserve"> who is children and</w:t>
      </w:r>
      <w:r>
        <w:t xml:space="preserve"> </w:t>
      </w:r>
      <w:r w:rsidR="003534A6">
        <w:t xml:space="preserve">what is it </w:t>
      </w:r>
      <w:r>
        <w:t>childhood, compare different conceptions of it, and talk about the importance of family in a child's development. Proven familiarity with how ideas about childhood have changed throughout time and across cultures.</w:t>
      </w:r>
    </w:p>
    <w:p w14:paraId="0848580B" w14:textId="73390172" w:rsidR="0058234F" w:rsidRDefault="0058234F" w:rsidP="0058234F">
      <w:r>
        <w:t>I will also demonstrate my familiarity with the development of children and their families from the past to the present. It is important to analyse the many elements, including policy and legislative changes, that have affected shifts in the historical and contemporary social constructions of childhood and families.</w:t>
      </w:r>
    </w:p>
    <w:p w14:paraId="6CF970E4" w14:textId="1AF895EB" w:rsidR="003534A6" w:rsidRDefault="003534A6" w:rsidP="0058234F">
      <w:r w:rsidRPr="003534A6">
        <w:t>There must be more conversation about the elements that make a difference in the lives of kids, youth, and their families, and that help level the playing field regarding health and social services. Also, I will be Identifying and evaluating the efficacy of a variety of ways that help vulnerable children, young people, and families in the current day. Comments and suggestions for development. I will talk about how they may help or harm kids and families.</w:t>
      </w:r>
    </w:p>
    <w:p w14:paraId="222E0692" w14:textId="6D52B5F6" w:rsidR="0058234F" w:rsidRDefault="0058234F" w:rsidP="0058234F">
      <w:pPr>
        <w:rPr>
          <w:sz w:val="40"/>
          <w:szCs w:val="40"/>
        </w:rPr>
      </w:pPr>
      <w:r w:rsidRPr="0058234F">
        <w:rPr>
          <w:sz w:val="40"/>
          <w:szCs w:val="40"/>
        </w:rPr>
        <w:t>2 Definitions of</w:t>
      </w:r>
      <w:r w:rsidR="003534A6">
        <w:rPr>
          <w:sz w:val="40"/>
          <w:szCs w:val="40"/>
        </w:rPr>
        <w:t xml:space="preserve"> children and</w:t>
      </w:r>
      <w:r w:rsidRPr="0058234F">
        <w:rPr>
          <w:sz w:val="40"/>
          <w:szCs w:val="40"/>
        </w:rPr>
        <w:t xml:space="preserve"> childhood, historical to modern times, the social construction of childhood how had changed.</w:t>
      </w:r>
    </w:p>
    <w:p w14:paraId="1B543381" w14:textId="779D4429" w:rsidR="00004DE0" w:rsidRPr="00004DE0" w:rsidRDefault="00004DE0" w:rsidP="00004DE0">
      <w:r w:rsidRPr="00004DE0">
        <w:t>The UN Convention on the Rights of the Child, ratified by the UK government in 1991, states</w:t>
      </w:r>
      <w:r w:rsidR="00F21C51">
        <w:t xml:space="preserve"> </w:t>
      </w:r>
      <w:r w:rsidRPr="00004DE0">
        <w:t>that a child:</w:t>
      </w:r>
      <w:r>
        <w:t xml:space="preserve"> </w:t>
      </w:r>
      <w:r w:rsidRPr="00004DE0">
        <w:t>means every human being below the age of eighteen years unless, under the law</w:t>
      </w:r>
      <w:r w:rsidR="00F21C51">
        <w:t xml:space="preserve"> </w:t>
      </w:r>
      <w:r w:rsidRPr="00004DE0">
        <w:t>applicable to the child, majority is attained earlier.</w:t>
      </w:r>
    </w:p>
    <w:p w14:paraId="191B83D3" w14:textId="068C3F9C" w:rsidR="00004DE0" w:rsidRPr="00004DE0" w:rsidRDefault="00004DE0" w:rsidP="00004DE0">
      <w:r w:rsidRPr="00004DE0">
        <w:t xml:space="preserve">The Children Act 1989, which makes provision for </w:t>
      </w:r>
      <w:r w:rsidRPr="00004DE0">
        <w:t>several</w:t>
      </w:r>
      <w:r w:rsidRPr="00004DE0">
        <w:t xml:space="preserve"> orders relating to the welfare</w:t>
      </w:r>
      <w:r w:rsidR="00F21C51">
        <w:t xml:space="preserve"> </w:t>
      </w:r>
      <w:r w:rsidRPr="00004DE0">
        <w:t>of children, defines a child as follows:</w:t>
      </w:r>
      <w:r w:rsidR="00F21C51">
        <w:t xml:space="preserve"> </w:t>
      </w:r>
      <w:r w:rsidRPr="00004DE0">
        <w:t xml:space="preserve">“child” </w:t>
      </w:r>
      <w:r w:rsidRPr="00004DE0">
        <w:t>means,</w:t>
      </w:r>
      <w:r w:rsidRPr="00004DE0">
        <w:t xml:space="preserve"> a person under the age of 18.</w:t>
      </w:r>
      <w:r w:rsidR="00CF2088" w:rsidRPr="00CF2088">
        <w:t xml:space="preserve"> </w:t>
      </w:r>
      <w:r w:rsidR="00CF2088" w:rsidRPr="00CF2088">
        <w:t>(Department for Education</w:t>
      </w:r>
      <w:r w:rsidR="006E69C7">
        <w:t>,</w:t>
      </w:r>
      <w:r w:rsidR="00CF2088">
        <w:t xml:space="preserve"> 2022</w:t>
      </w:r>
      <w:r w:rsidR="00CF2088" w:rsidRPr="00CF2088">
        <w:t>)</w:t>
      </w:r>
      <w:r w:rsidR="00CF2088">
        <w:t>.</w:t>
      </w:r>
    </w:p>
    <w:p w14:paraId="151BB012" w14:textId="7FF40C06" w:rsidR="0006337A" w:rsidRDefault="0006337A" w:rsidP="0006337A">
      <w:r>
        <w:t>All people have experienced childhood; thus they "know" what a child is. A person's "baggage" includes their "childhood," including their "memories, knowledge, attitudes, sensory and cognitive mind-sets."</w:t>
      </w:r>
    </w:p>
    <w:p w14:paraId="0CF8CC21" w14:textId="623E5E8E" w:rsidR="009A5DCA" w:rsidRDefault="0006337A" w:rsidP="0006337A">
      <w:r>
        <w:t>Some adults yearn to return to the carefree days of childhood, while others feel trapped there and actively seek liberation from those years. One cannot deny their own youth, no matter how adult they may become (Mouritsen 2002. P. 37-38).</w:t>
      </w:r>
    </w:p>
    <w:p w14:paraId="42788C23" w14:textId="69481274" w:rsidR="009A5DCA" w:rsidRDefault="009A5DCA" w:rsidP="009A5DCA">
      <w:r>
        <w:t xml:space="preserve"> It's important to keep in mind that when discussing childhood as a social construct, the emphasis is on how those perceptions, or the ways we view children, might shift through time. When we look back through time, we see that our ideas about childhood have evolved. When we think about it along the following axes, we can see this clearly:</w:t>
      </w:r>
    </w:p>
    <w:p w14:paraId="25A501D1" w14:textId="77777777" w:rsidR="009A5DCA" w:rsidRDefault="009A5DCA" w:rsidP="009A5DCA">
      <w:r>
        <w:t xml:space="preserve">Time. A typical youngster in the last century would look significantly different from a child now. Our culture has shifted to view children in a far more innocent light. The way children are seen varies greatly amongst cultures. Unlike in the United States, Japanese children are allowed to walk home </w:t>
      </w:r>
      <w:r>
        <w:lastRenderedPageBreak/>
        <w:t>from school at considerably earlier ages. Do Japanese adults view childhood differently from their Western counterparts?</w:t>
      </w:r>
    </w:p>
    <w:p w14:paraId="4643865E" w14:textId="1868656F" w:rsidR="009A5DCA" w:rsidRDefault="009A5DCA" w:rsidP="009A5DCA">
      <w:r>
        <w:t>Rank in society. Do parents in the middle class discourage their kids from making friends with kids from the working class</w:t>
      </w:r>
      <w:r w:rsidR="009619A6">
        <w:t>.</w:t>
      </w:r>
      <w:r>
        <w:t xml:space="preserve"> Is it possible that this is the result of the stereotype of poor youngsters perpetuated.</w:t>
      </w:r>
    </w:p>
    <w:p w14:paraId="0F07A2E5" w14:textId="49FA8348" w:rsidR="0058234F" w:rsidRDefault="009A5DCA" w:rsidP="009A5DCA">
      <w:r>
        <w:t>Race. Regrettably, there are many who view children from minority racial groups as a potential danger to the majority. We know this to be true because it happened historically when children of certain ethnic groups were killed to carry out genocide.</w:t>
      </w:r>
      <w:r w:rsidRPr="009A5DCA">
        <w:t xml:space="preserve"> It's not that modern youngsters are fundamentally different from their historical forebears. It's the idea that the social construction of childhood may shift with the passage of time and across geographic, cultural, and societal boundaries.</w:t>
      </w:r>
    </w:p>
    <w:p w14:paraId="45A82A6D" w14:textId="0363FDBB" w:rsidR="007D309A" w:rsidRDefault="007D309A" w:rsidP="007D309A">
      <w:pPr>
        <w:rPr>
          <w:sz w:val="40"/>
          <w:szCs w:val="40"/>
        </w:rPr>
      </w:pPr>
      <w:r w:rsidRPr="007D309A">
        <w:rPr>
          <w:sz w:val="40"/>
          <w:szCs w:val="40"/>
        </w:rPr>
        <w:t>3 Changes in the lives of children and their families from the past to the present. Policy and law that have affected changes in the social construction of kids and families over time.</w:t>
      </w:r>
    </w:p>
    <w:p w14:paraId="2F861929" w14:textId="77777777" w:rsidR="00101EE5" w:rsidRDefault="00101EE5" w:rsidP="00101EE5">
      <w:r>
        <w:t>One concept referred to as "the social construction of childhood" is the idea that various cultures have diverse conceptions of infancy. The ideas that "children are nice," "children are bad," and "children are innocent" are all societal constructions. If you subscribe to the theory that childhood is culturally relative, you acknowledge that different societies may place different emphasis on certain aspects of infancy.</w:t>
      </w:r>
    </w:p>
    <w:p w14:paraId="46800CB1" w14:textId="77777777" w:rsidR="00101EE5" w:rsidRDefault="00101EE5" w:rsidP="00101EE5">
      <w:r>
        <w:t>Philippe Aries (1914-1984) was the post-war period's first and most significant historian of childhood. He investigated the evolution of the concept of infancy from mediaeval times to the present by using works of art, correspondence, and a variety of other sources.</w:t>
      </w:r>
    </w:p>
    <w:p w14:paraId="09C7F59A" w14:textId="3973B120" w:rsidR="00101EE5" w:rsidRDefault="00101EE5" w:rsidP="00101EE5">
      <w:r>
        <w:t>According to (Philippe Ariès and Baldick, 1965) the young were not always understood as children. Childhood did not exist in Medieval civilization; youngsters lived and worked with adults, wearing the same clothing, and engaging in the same activities.</w:t>
      </w:r>
    </w:p>
    <w:p w14:paraId="2E098F14" w14:textId="3A5C80DA" w:rsidR="00EA4179" w:rsidRDefault="00EA4179" w:rsidP="00EA4179">
      <w:r w:rsidRPr="00EA4179">
        <w:t>Ancient Greek and Roman Times</w:t>
      </w:r>
      <w:r w:rsidR="00394FF5">
        <w:t xml:space="preserve">: </w:t>
      </w:r>
      <w:r>
        <w:t>Infant mortality rate is high - new-borns are not named immediately. Physical perfection is essential - undesirable kids (typically females) are abandoned to die. The Spartans examined new-born infants for physical abnormalities and mental issues; if an anomaly was identified, the youngster was thrown down a cliff. The wealthy hired wet nurses. Children under the age of seven were allowed to stay at home with their mothers, and play was encouraged. Contributed to household responsibilities and care for younger siblings (mostly girls).</w:t>
      </w:r>
    </w:p>
    <w:p w14:paraId="7A559CAF" w14:textId="6A5A4DA2" w:rsidR="00CD1B16" w:rsidRDefault="00CD1B16" w:rsidP="00101EE5">
      <w:r>
        <w:t>Middle Ages</w:t>
      </w:r>
      <w:r w:rsidR="00394FF5">
        <w:t xml:space="preserve">: </w:t>
      </w:r>
      <w:r w:rsidRPr="00CD1B16">
        <w:t>Young children were expected to pitch in around the house with chores that were appropriate for their age and skill level. They may assist with the upkeep of the house, the care of pets and younger family members, the preparation of meals, and even the running of the family company.</w:t>
      </w:r>
      <w:r w:rsidR="00101EE5" w:rsidRPr="00101EE5">
        <w:t xml:space="preserve"> </w:t>
      </w:r>
      <w:r w:rsidR="00101EE5">
        <w:t>Young children were expected to pitch in around the house with chores that were appropriate for their age and skill level. They may assist with the upkeep of the house, the care of pets and younger family members, the preparation of meals, and even the running of the family company.</w:t>
      </w:r>
    </w:p>
    <w:p w14:paraId="5D95B62A" w14:textId="29BFB6FC" w:rsidR="00CD1B16" w:rsidRDefault="00CD1B16" w:rsidP="00394FF5">
      <w:r w:rsidRPr="00CD1B16">
        <w:lastRenderedPageBreak/>
        <w:t>Industrial Revolution (1760 – 1830)</w:t>
      </w:r>
      <w:r w:rsidR="00394FF5">
        <w:t>: Young people were hired to work in factories and mills. Small and agile, children could easily squeeze under and between the trash removal, repair, and tidying up machines. Using children was cost-effective because of their tiny stature and dexterity with needles and thread. Those children who are subjected to strong adult control, discipline, and punishment. Working long hours at low pay is mandatory.</w:t>
      </w:r>
    </w:p>
    <w:p w14:paraId="7D3205D7" w14:textId="34B0E0CC" w:rsidR="00394FF5" w:rsidRDefault="00394FF5" w:rsidP="00394FF5">
      <w:r w:rsidRPr="00394FF5">
        <w:t>Victorian Society (1837 – 1901)</w:t>
      </w:r>
      <w:r>
        <w:t>: Britain's population increased. There are vast gaps between the rich and the poor.</w:t>
      </w:r>
    </w:p>
    <w:p w14:paraId="3ADBA822" w14:textId="6AF467EA" w:rsidR="00394FF5" w:rsidRDefault="00394FF5" w:rsidP="00394FF5">
      <w:r>
        <w:t>Increased awareness of children and their importance in society may be seen. Societal stratification emerged. Children in the upper and middle classes were sheltered from the world and cared for by nannies and governesses. Children from the lower classes were often forced to labour in factories or as chimney sweeps, and some of them grew up to become pickpockets or scavengers. The quality of life declined as urban areas expanded. The goal of the new health policy and law is to alleviate poverty by establishing age and time constraints for working and attending school. Education became mandatory by the time the Victorian era ended</w:t>
      </w:r>
      <w:r w:rsidR="004406AA">
        <w:t>.</w:t>
      </w:r>
    </w:p>
    <w:p w14:paraId="3D437D09" w14:textId="5DFAB757" w:rsidR="004406AA" w:rsidRPr="004406AA" w:rsidRDefault="004406AA" w:rsidP="00394FF5">
      <w:pPr>
        <w:rPr>
          <w:sz w:val="40"/>
          <w:szCs w:val="40"/>
        </w:rPr>
      </w:pPr>
      <w:r w:rsidRPr="004406AA">
        <w:rPr>
          <w:sz w:val="40"/>
          <w:szCs w:val="40"/>
        </w:rPr>
        <w:t>4 How this low and legislation improving the lives of children, young people, and families.</w:t>
      </w:r>
    </w:p>
    <w:p w14:paraId="3DEED15D" w14:textId="77777777" w:rsidR="007D7DC3" w:rsidRDefault="00101EE5" w:rsidP="00101EE5">
      <w:r w:rsidRPr="00101EE5">
        <w:t>How childhood has changed since the Victorian era</w:t>
      </w:r>
      <w:r>
        <w:t xml:space="preserve">: </w:t>
      </w:r>
    </w:p>
    <w:p w14:paraId="348A3A93" w14:textId="05CA536B" w:rsidR="00101EE5" w:rsidRDefault="00101EE5" w:rsidP="00101EE5">
      <w:r>
        <w:t>Work - Restrictions and controls on child labour that helped phase them out completely.</w:t>
      </w:r>
    </w:p>
    <w:p w14:paraId="35F5F15E" w14:textId="77777777" w:rsidR="00101EE5" w:rsidRDefault="00101EE5" w:rsidP="00101EE5">
      <w:r>
        <w:t>Education - Increasing financing for schools and raising the minimum age to drop out to prevent dropouts.</w:t>
      </w:r>
    </w:p>
    <w:p w14:paraId="3739866E" w14:textId="4B9F5CD1" w:rsidR="00101EE5" w:rsidRDefault="009E5960" w:rsidP="00101EE5">
      <w:r w:rsidRPr="009E5960">
        <w:t xml:space="preserve">An Increase in Pregnancy, Birth, and Early Childcare Medical Interventions - Infant mortality rates have decreased as a result of the NHS's investment in high-quality maternity care and early childhood education. New legislation </w:t>
      </w:r>
      <w:r w:rsidRPr="009E5960">
        <w:t>has</w:t>
      </w:r>
      <w:r w:rsidRPr="009E5960">
        <w:t xml:space="preserve"> been created to safeguard children from a variety of dangers.</w:t>
      </w:r>
      <w:r>
        <w:t xml:space="preserve"> </w:t>
      </w:r>
      <w:r w:rsidR="00101EE5">
        <w:t xml:space="preserve">A wide variety of specialised products and services focused squarely </w:t>
      </w:r>
      <w:r>
        <w:t>on</w:t>
      </w:r>
      <w:r w:rsidR="00101EE5">
        <w:t xml:space="preserve"> children and child development have evolved and expanded, and as a result, the amount of money spent on children has increased dramatically. This is the financial link.</w:t>
      </w:r>
    </w:p>
    <w:p w14:paraId="5532621D" w14:textId="746FF0B6" w:rsidR="00101EE5" w:rsidRDefault="00101EE5" w:rsidP="00101EE5">
      <w:r>
        <w:t>Parents today are more involved in their children's lives than ever before. Recent Safeguarding policies have mandated the incorporation of child protection and welfare regulations into all facets of child services. The concept of "rights of the child," which has gained popularity in recent years, has given youngsters a stronger voice in public debate.</w:t>
      </w:r>
    </w:p>
    <w:p w14:paraId="05727174" w14:textId="23581E39" w:rsidR="00144A90" w:rsidRDefault="00144A90" w:rsidP="00101EE5">
      <w:r w:rsidRPr="00144A90">
        <w:t xml:space="preserve">The United Kingdom was among the first European countries to formally implement legislation for children's rights at work about 1830, and similar laws were eventually enacted throughout Western Europe. By making school attendance mandatory for children in England and Wales from the ages of five to thirteen, the Education Act of the 1860s and 1870s aimed to allow more time for children to grow and mature before they had to enter the workforce. Convention on the Legal Rights of the Child was not ratified by the United Nations General Assembly until 1989, while the idea of taking children out of the workforce and enrolling them in school has been around for decades. Convention on the Rights of the Child (OHCHR | Convention on the Rights of the Child, 1989) was adopted by the United Nations in 1989 and defines a child as someone under the age of 18 unless "majority is attained earlier under the law applicable to the child." (OHCHR | Convention on the Rights of the Child) Almost all countries have ratified the UNCRC since its inception in 1989. The convention also </w:t>
      </w:r>
      <w:r w:rsidRPr="00144A90">
        <w:lastRenderedPageBreak/>
        <w:t>made a clear distinction between an adult and a child, recognising that not everything that is proper for an adult is also fit for a child (Department for Education</w:t>
      </w:r>
      <w:r w:rsidR="006E69C7">
        <w:t xml:space="preserve">, </w:t>
      </w:r>
      <w:r w:rsidR="009E5960">
        <w:t>2022</w:t>
      </w:r>
      <w:r w:rsidRPr="00144A90">
        <w:t xml:space="preserve">). To ensure that children are not only reliant on adults or charity, </w:t>
      </w:r>
      <w:r w:rsidR="0044036B" w:rsidRPr="00144A90">
        <w:t>but the treaty</w:t>
      </w:r>
      <w:r w:rsidRPr="00144A90">
        <w:t xml:space="preserve"> also recognises children as owners of their rights and development.</w:t>
      </w:r>
    </w:p>
    <w:p w14:paraId="7C671E78" w14:textId="0DABB91E" w:rsidR="004406AA" w:rsidRDefault="004406AA" w:rsidP="007D309A">
      <w:r w:rsidRPr="004406AA">
        <w:rPr>
          <w:sz w:val="40"/>
          <w:szCs w:val="40"/>
        </w:rPr>
        <w:t>5 Approaches and interventions that assist vulnerable children and families in the present.</w:t>
      </w:r>
    </w:p>
    <w:p w14:paraId="0167E06D" w14:textId="3DCA7300" w:rsidR="007A76BD" w:rsidRDefault="009A2239" w:rsidP="007A76BD">
      <w:r w:rsidRPr="009A2239">
        <w:t>Risk factors and causes of vulnerable children multi-problem families</w:t>
      </w:r>
      <w:r>
        <w:t>.</w:t>
      </w:r>
      <w:r w:rsidR="007A76BD">
        <w:t xml:space="preserve"> Causes of Child Maltreatment</w:t>
      </w:r>
    </w:p>
    <w:p w14:paraId="09196B40" w14:textId="77777777" w:rsidR="007A76BD" w:rsidRDefault="007A76BD" w:rsidP="007A76BD">
      <w:r>
        <w:t>Child abuse can have several causes, but there are also things that put kids at danger and make them more susceptible to abuse. They are present in the family history, the current environment, and the characteristics of the kid or young adult. These details may be crucial in letting a friend or relative know that they can help by keeping an eye out for the family and providing emotional support.</w:t>
      </w:r>
    </w:p>
    <w:p w14:paraId="71EAA60C" w14:textId="52BEDAD1" w:rsidR="007A76BD" w:rsidRDefault="007A76BD" w:rsidP="007A76BD">
      <w:r>
        <w:t>Aspects of the Parents: Child has been subjected to previous maltreatment at the hands of the parent Unwanted pregnancy One or both parents had a history of maltreatment as children. Most of the time, the mother is very young and has a little education. Parents often fail to meet their children's actual needs because of their own high expectations. Lack of social connections and resources for the parent the parent suffers from a mental disorder or is an alcoholic or drug addict.</w:t>
      </w:r>
    </w:p>
    <w:p w14:paraId="51F0FD30" w14:textId="604A11B8" w:rsidR="007A76BD" w:rsidRDefault="007A76BD" w:rsidP="007A76BD">
      <w:r>
        <w:t>Impact of the Environment: Congestion issues due to too many people staying at home the inability to provide for one's family due to poverty or a lack of means to do so Existence of family violence Inhabitant of the home who is not a human adult. Members of the family are dealing with several pressures.</w:t>
      </w:r>
    </w:p>
    <w:p w14:paraId="74386C01" w14:textId="5944376E" w:rsidR="007A76BD" w:rsidRDefault="007A76BD" w:rsidP="007A76BD">
      <w:r>
        <w:t xml:space="preserve">Causes related to the </w:t>
      </w:r>
      <w:r w:rsidR="008E2C26">
        <w:t>child</w:t>
      </w:r>
      <w:r>
        <w:t>: she is ill, fussy, or unloved the child suffers from a developmental or physical impairment. A child born into an abusive home Disconnection between a kid and one or both parents.</w:t>
      </w:r>
      <w:r w:rsidR="008E2C26">
        <w:t xml:space="preserve"> </w:t>
      </w:r>
    </w:p>
    <w:p w14:paraId="28285BB5" w14:textId="090BC89A" w:rsidR="00727C23" w:rsidRPr="009A2239" w:rsidRDefault="009A2239" w:rsidP="007D309A">
      <w:pPr>
        <w:rPr>
          <w:sz w:val="40"/>
          <w:szCs w:val="40"/>
        </w:rPr>
      </w:pPr>
      <w:r w:rsidRPr="009A2239">
        <w:rPr>
          <w:sz w:val="40"/>
          <w:szCs w:val="40"/>
        </w:rPr>
        <w:t>6 Strategies and interventions that help vulnerable kids and families</w:t>
      </w:r>
    </w:p>
    <w:p w14:paraId="46F0D9B8" w14:textId="78499A77" w:rsidR="006329D9" w:rsidRDefault="006329D9" w:rsidP="006329D9">
      <w:r w:rsidRPr="006329D9">
        <w:t>Services and approaches of intervention that are aimed at bettering the lives of children and adolescents</w:t>
      </w:r>
      <w:r>
        <w:t>: A service delivery paradigm with four tiers</w:t>
      </w:r>
      <w:r w:rsidR="00773AB6">
        <w:t>.</w:t>
      </w:r>
      <w:r w:rsidR="00773AB6" w:rsidRPr="00773AB6">
        <w:t xml:space="preserve"> </w:t>
      </w:r>
      <w:r w:rsidR="009E5960">
        <w:t>(</w:t>
      </w:r>
      <w:r w:rsidR="00773AB6" w:rsidRPr="00773AB6">
        <w:t>SCIE</w:t>
      </w:r>
      <w:r w:rsidR="006E69C7">
        <w:t xml:space="preserve">, </w:t>
      </w:r>
      <w:r w:rsidR="00773AB6" w:rsidRPr="00773AB6">
        <w:t xml:space="preserve">2012) </w:t>
      </w:r>
      <w:r w:rsidR="00773AB6">
        <w:t xml:space="preserve"> </w:t>
      </w:r>
    </w:p>
    <w:p w14:paraId="20DD3F96" w14:textId="77777777" w:rsidR="006329D9" w:rsidRDefault="006329D9" w:rsidP="006329D9">
      <w:r>
        <w:t>Tier 1 services include those that are generally available to everyone, such as public education and medical care.</w:t>
      </w:r>
    </w:p>
    <w:p w14:paraId="62DD2BDE" w14:textId="77777777" w:rsidR="006329D9" w:rsidRDefault="006329D9" w:rsidP="006329D9">
      <w:r>
        <w:t>Tier 2 - Tailored services for kids and families who are just starting to have problems or are at risk of having problems, such as school counselling, parenting programmes, adolescent parent support, and so on.</w:t>
      </w:r>
    </w:p>
    <w:p w14:paraId="59E8BD56" w14:textId="77777777" w:rsidR="006329D9" w:rsidRDefault="006329D9" w:rsidP="006329D9">
      <w:r>
        <w:t>Tier 3: Intensive family support, specialised child and adolescent mental health services, and specialised services for children with impairments are all examples of the types of specialised care available to children and families in need.</w:t>
      </w:r>
    </w:p>
    <w:p w14:paraId="39F4F791" w14:textId="42CC06B7" w:rsidR="007D7DC3" w:rsidRDefault="006329D9" w:rsidP="006329D9">
      <w:r>
        <w:t>Child protection and inpatient child and adolescent mental health treatments are examples of Tier 4 services for children and families with complicated needs.</w:t>
      </w:r>
    </w:p>
    <w:p w14:paraId="282A7B24" w14:textId="38A7CA22" w:rsidR="009F1D57" w:rsidRDefault="009F1D57" w:rsidP="006329D9">
      <w:r w:rsidRPr="009F1D57">
        <w:lastRenderedPageBreak/>
        <w:t>The phrase "child safeguarding" refers to a wide variety of practises and policies aimed at preventing harm to minors. Safeguarding and promoting children's and young people's health is an organisational priority, and this encompasses a wide range of practises, such as child protection, safe recruiting, statutory obligations, patient safety, and collaboration amongst different groups.</w:t>
      </w:r>
    </w:p>
    <w:p w14:paraId="18023D1E" w14:textId="2E510ED5" w:rsidR="009F1D57" w:rsidRDefault="009F1D57" w:rsidP="009F1D57">
      <w:r>
        <w:t>Focusing on the safety of the children is important. Every child's safety and well-being can and should be prioritised through this kind of child-cantered approach. For a child-centred strategy to be taken, the child's best interests must be prioritised alongside those of the child's family and any significant others.</w:t>
      </w:r>
    </w:p>
    <w:p w14:paraId="7AB2C1E7" w14:textId="77777777" w:rsidR="00EC3AEC" w:rsidRDefault="00EC3AEC" w:rsidP="00EC3AEC">
      <w:r>
        <w:t>Neglect, abuse, and exploitation can happen from inside the family or from strangers, leaving children at risk.</w:t>
      </w:r>
    </w:p>
    <w:p w14:paraId="76B2DC0A" w14:textId="6582ECE4" w:rsidR="00EC3AEC" w:rsidRDefault="00EC3AEC" w:rsidP="00EC3AEC">
      <w:r>
        <w:t>Sexual, physical, and emotional abuse, neglect, domestic abuse (including controlling or aggressive behaviour), exploitation by criminal gangs and criminal organisations, smuggling, virtual abuse, sexual violence, and extremist influences that lead to radicalization are just some of the ways in which young people are put in danger. In deciding how to respond to cases of child maltreatment, professionals should always prioritise the children's needs.</w:t>
      </w:r>
    </w:p>
    <w:p w14:paraId="2E5C21A8" w14:textId="06C40283" w:rsidR="00E6441E" w:rsidRDefault="00E6441E" w:rsidP="00E6441E">
      <w:r>
        <w:t xml:space="preserve">According to </w:t>
      </w:r>
      <w:r w:rsidR="006E69C7">
        <w:t>(</w:t>
      </w:r>
      <w:r>
        <w:t>NSPCS</w:t>
      </w:r>
      <w:r w:rsidR="006E69C7">
        <w:t xml:space="preserve">, </w:t>
      </w:r>
      <w:r>
        <w:t>2021</w:t>
      </w:r>
      <w:r w:rsidR="006E69C7">
        <w:t>)</w:t>
      </w:r>
      <w:r>
        <w:t xml:space="preserve"> Early help (or early intervention) is it very important.</w:t>
      </w:r>
    </w:p>
    <w:p w14:paraId="1F83EDC5" w14:textId="77777777" w:rsidR="00E6441E" w:rsidRDefault="00E6441E" w:rsidP="00E6441E">
      <w:r>
        <w:t>Early intervention can provide children with the assistance they require to attain their full potential. It can improve a child's home and family life, help them do better in school, and help their mental health. According to research, early intervention can: protect children from damage decrease the need for a referral to child welfare services enhance the long-term consequences of children (Haynes et al, 2015). Early intervention can also help a kid develop characteristics and abilities that will prepare them for adulthood.</w:t>
      </w:r>
    </w:p>
    <w:p w14:paraId="234559D6" w14:textId="77777777" w:rsidR="00E6441E" w:rsidRDefault="00E6441E" w:rsidP="00E6441E">
      <w:r>
        <w:t>Child protection policy, procedure, and advice at the local level are the purview of local safeguarding partners. The local authority, the integrated care board (formerly the clinical commissioning group), and the police are the three statutory safeguarding partners who oversee the local safeguarding arrangements.</w:t>
      </w:r>
    </w:p>
    <w:p w14:paraId="6AC6D3C6" w14:textId="6E3C9F51" w:rsidR="00E6441E" w:rsidRDefault="00E6441E" w:rsidP="00E6441E">
      <w:r>
        <w:t>It is their responsibility to collaborate with other relevant agencies to coordinate and assure the efficacy of work to protect and promote the welfare of children, such as establishing plans to identify and provide help for children who are at risk of harm.</w:t>
      </w:r>
    </w:p>
    <w:p w14:paraId="26B8CA3B" w14:textId="4AAA8501" w:rsidR="00A93611" w:rsidRDefault="00A93611" w:rsidP="00E6441E">
      <w:r>
        <w:t>The first official document gives to a child rights</w:t>
      </w:r>
      <w:r w:rsidR="00C519D6">
        <w:t xml:space="preserve">. </w:t>
      </w:r>
      <w:r w:rsidR="005E2E03" w:rsidRPr="00C519D6">
        <w:t>The United Nations Convention on the Rights of the Child</w:t>
      </w:r>
      <w:r w:rsidR="005E2E03">
        <w:t xml:space="preserve"> </w:t>
      </w:r>
      <w:r w:rsidR="005E2E03" w:rsidRPr="005E2E03">
        <w:t>(UNCRC)</w:t>
      </w:r>
      <w:r w:rsidR="00C519D6" w:rsidRPr="00C519D6">
        <w:t xml:space="preserve"> establishes norms for the treatment of children and serves as a guideline for the improvement of services aimed at them. The United Kingdom formally acknowledged the rights of children to free speech and access to information when it joined the UN Convention on the Rights of the Child in 1991.</w:t>
      </w:r>
    </w:p>
    <w:p w14:paraId="101ED8F1" w14:textId="593DCA92" w:rsidR="002564CD" w:rsidRDefault="002564CD" w:rsidP="00E6441E">
      <w:r w:rsidRPr="002564CD">
        <w:t xml:space="preserve">The </w:t>
      </w:r>
      <w:bookmarkStart w:id="6" w:name="_Hlk111123755"/>
      <w:r w:rsidRPr="002564CD">
        <w:t xml:space="preserve">Children's Acts of 1989 </w:t>
      </w:r>
      <w:bookmarkEnd w:id="6"/>
      <w:r w:rsidRPr="002564CD">
        <w:t>and 2004 specify that, barring exceptional circumstances, all professionals involved with children should conform to the notion that children are best cared for within their own homes, with both parents actively participating in their upbringing.</w:t>
      </w:r>
    </w:p>
    <w:p w14:paraId="023C9A80" w14:textId="5CCCC026" w:rsidR="00747D52" w:rsidRDefault="00EA6697" w:rsidP="00747D52">
      <w:r>
        <w:t>The (</w:t>
      </w:r>
      <w:r w:rsidR="00747D52" w:rsidRPr="00747D52">
        <w:t>Children's Acts</w:t>
      </w:r>
      <w:r w:rsidR="006E69C7">
        <w:t xml:space="preserve">, </w:t>
      </w:r>
      <w:r w:rsidR="00747D52" w:rsidRPr="00747D52">
        <w:t>1989</w:t>
      </w:r>
      <w:r>
        <w:t>)</w:t>
      </w:r>
      <w:r w:rsidR="00747D52">
        <w:t>:</w:t>
      </w:r>
      <w:r w:rsidR="00747D52" w:rsidRPr="00747D52">
        <w:t xml:space="preserve"> </w:t>
      </w:r>
      <w:r>
        <w:t>t</w:t>
      </w:r>
      <w:r w:rsidR="00747D52">
        <w:t>o better serve children, previous pieces of law were consolidated and streamlined into the Children's Act of 1989. Within the realm of family law, it changed the legislative emphasis to protecting and strengthening families and recognising children as unique persons deserving of protection and respect.</w:t>
      </w:r>
    </w:p>
    <w:p w14:paraId="32911649" w14:textId="69FFCCC8" w:rsidR="00747D52" w:rsidRDefault="00747D52" w:rsidP="00747D52">
      <w:r>
        <w:lastRenderedPageBreak/>
        <w:t>The law now imposes additional responsibilities on local authorities to aid underprivileged children and families in their communities, with the aim of strengthening protection for children. More specialised public care services are now available as a direct result of the law's mandates.</w:t>
      </w:r>
    </w:p>
    <w:p w14:paraId="1043D6B2" w14:textId="394381CC" w:rsidR="00747D52" w:rsidRDefault="005E2E03" w:rsidP="00E6441E">
      <w:r w:rsidRPr="005E2E03">
        <w:t>The (Children Act, 2004). The Children's Act of 2004 is an update of the Act of 1989. It was a timely reminder that all adults who interact with children have a responsibility to ensure their health, safety, and well-being. This regulation is useful for anybody who deals with children, whether in a formal or informal educational setting.</w:t>
      </w:r>
    </w:p>
    <w:p w14:paraId="006F2A5D" w14:textId="50BCCF02" w:rsidR="005835C4" w:rsidRDefault="005835C4" w:rsidP="005835C4">
      <w:r>
        <w:t xml:space="preserve">The </w:t>
      </w:r>
      <w:r w:rsidR="005E2E03">
        <w:t>(</w:t>
      </w:r>
      <w:r>
        <w:t>Equality Act</w:t>
      </w:r>
      <w:r w:rsidR="006E69C7">
        <w:t xml:space="preserve">, </w:t>
      </w:r>
      <w:r>
        <w:t>2010</w:t>
      </w:r>
      <w:r w:rsidR="005E2E03">
        <w:t>)</w:t>
      </w:r>
      <w:r>
        <w:t xml:space="preserve"> requires government agencies to actively work toward a society in which everyone is afforded the same rights and opportunities.</w:t>
      </w:r>
    </w:p>
    <w:p w14:paraId="43B8E410" w14:textId="77777777" w:rsidR="005835C4" w:rsidRDefault="005835C4" w:rsidP="005835C4">
      <w:r>
        <w:t>The same holds true for the evaluation and assessment phases of figuring out what each kid needs and what kind of threats they're up against.</w:t>
      </w:r>
    </w:p>
    <w:p w14:paraId="746D9C48" w14:textId="27120F15" w:rsidR="005835C4" w:rsidRDefault="005835C4" w:rsidP="005835C4">
      <w:r>
        <w:t>It is unacceptable that some kids get better, more individualised care than others do.</w:t>
      </w:r>
    </w:p>
    <w:p w14:paraId="6E7EE564" w14:textId="31002FF2" w:rsidR="002564CD" w:rsidRDefault="005E2E03" w:rsidP="00E6441E">
      <w:r>
        <w:t>(</w:t>
      </w:r>
      <w:r w:rsidR="00747D52" w:rsidRPr="00747D52">
        <w:t>Children and Social Work Act</w:t>
      </w:r>
      <w:r w:rsidR="006E69C7">
        <w:t>,</w:t>
      </w:r>
      <w:r w:rsidR="00747D52" w:rsidRPr="00747D52">
        <w:t xml:space="preserve"> 2017</w:t>
      </w:r>
      <w:r>
        <w:t>)</w:t>
      </w:r>
      <w:r w:rsidR="00747D52">
        <w:t xml:space="preserve">: </w:t>
      </w:r>
      <w:r w:rsidR="00747D52" w:rsidRPr="00747D52">
        <w:t>The purpose of the Children and Social Work Act 2017 (the Act) is to enhance services for children in care and those who have aged out of the system, to increase child protection and welfare, and to establish standards for social worker licencing and supervision. The Act establishes corporate parenting guidelines to help the council provide the best possible care for the children in its custody. These responsibilities essentially comprise a consolidation of the ones already owed by local governments to wards of the state and formerly wards of the state upon their transition out of care. Children who have been adopted or put in alternative long-term arrangements will be given priority in schooling, and local governments will be compelled to advertise their assistance offer to care leavers.</w:t>
      </w:r>
    </w:p>
    <w:p w14:paraId="3EE2D1DF" w14:textId="4DC8F231" w:rsidR="003A673E" w:rsidRDefault="00B13386" w:rsidP="00E6441E">
      <w:r w:rsidRPr="00B13386">
        <w:t>Finally, I would like to say that Great Britain is the fifth richest country in the world, and school meals should be for all not just for</w:t>
      </w:r>
      <w:r>
        <w:t xml:space="preserve"> some.</w:t>
      </w:r>
      <w:r w:rsidR="002D0FD2" w:rsidRPr="002D0FD2">
        <w:t xml:space="preserve"> </w:t>
      </w:r>
      <w:r w:rsidR="002D0FD2">
        <w:t>(</w:t>
      </w:r>
      <w:r w:rsidR="002D0FD2" w:rsidRPr="002D0FD2">
        <w:t>Perez, Allyson</w:t>
      </w:r>
      <w:r w:rsidR="006E69C7">
        <w:t>,</w:t>
      </w:r>
      <w:r w:rsidR="002D0FD2">
        <w:t xml:space="preserve"> 2021)</w:t>
      </w:r>
    </w:p>
    <w:p w14:paraId="54525103" w14:textId="77777777" w:rsidR="00722779" w:rsidRDefault="00722779" w:rsidP="00E6441E"/>
    <w:p w14:paraId="61DFD2BB" w14:textId="34B0D7D7" w:rsidR="005D6E6D" w:rsidRPr="005D6E6D" w:rsidRDefault="005D6E6D" w:rsidP="005D6E6D">
      <w:pPr>
        <w:rPr>
          <w:sz w:val="40"/>
          <w:szCs w:val="40"/>
        </w:rPr>
      </w:pPr>
      <w:r w:rsidRPr="005D6E6D">
        <w:rPr>
          <w:sz w:val="40"/>
          <w:szCs w:val="40"/>
        </w:rPr>
        <w:t>7 REFERENCE LIST</w:t>
      </w:r>
    </w:p>
    <w:p w14:paraId="62A44259" w14:textId="0775F3E2" w:rsidR="005D6E6D" w:rsidRDefault="005D6E6D" w:rsidP="005D6E6D">
      <w:r w:rsidRPr="00CF2088">
        <w:rPr>
          <w:i/>
          <w:iCs/>
        </w:rPr>
        <w:t>Children Act 2004, c. 31.</w:t>
      </w:r>
      <w:r>
        <w:t xml:space="preserve"> Available at: http://www.legislation.gov.uk/ukpga/2004/31/contents </w:t>
      </w:r>
      <w:r w:rsidR="00DA48AF">
        <w:t>(</w:t>
      </w:r>
      <w:r w:rsidR="00773AB6">
        <w:t>A</w:t>
      </w:r>
      <w:r w:rsidR="00EE3660">
        <w:t>ccessed</w:t>
      </w:r>
      <w:r>
        <w:t>: 26 July 2022</w:t>
      </w:r>
      <w:r w:rsidR="00DA48AF">
        <w:t>)</w:t>
      </w:r>
      <w:r>
        <w:t>.</w:t>
      </w:r>
    </w:p>
    <w:p w14:paraId="5292382F" w14:textId="5319D9A1" w:rsidR="005D6E6D" w:rsidRDefault="005D6E6D" w:rsidP="005D6E6D">
      <w:r w:rsidRPr="00CF2088">
        <w:rPr>
          <w:i/>
          <w:iCs/>
        </w:rPr>
        <w:t>Children Act 1989.</w:t>
      </w:r>
      <w:r>
        <w:t xml:space="preserve"> Available at: Children Act 1989 (legislation.gov.uk) </w:t>
      </w:r>
      <w:r w:rsidR="00DA48AF">
        <w:t>(</w:t>
      </w:r>
      <w:r w:rsidR="00773AB6">
        <w:t>A</w:t>
      </w:r>
      <w:r>
        <w:t>ccessed: 28 July 2022</w:t>
      </w:r>
      <w:r w:rsidR="00DA48AF">
        <w:t>)</w:t>
      </w:r>
      <w:r>
        <w:t>.</w:t>
      </w:r>
    </w:p>
    <w:p w14:paraId="21BECC9F" w14:textId="3D26218E" w:rsidR="00AD7199" w:rsidRDefault="00AD7199" w:rsidP="005D6E6D">
      <w:r w:rsidRPr="00CF2088">
        <w:rPr>
          <w:i/>
          <w:iCs/>
        </w:rPr>
        <w:t>Children’s Commissioner (2018) Vulnerability Report</w:t>
      </w:r>
      <w:r w:rsidRPr="00AD7199">
        <w:t>. Available at:  2018https://www.childrenscommissioner.gov.uk/wp-content/uploads/2018/07/Childrens-Commissioner-Vulnerability-Report-2018-Overview-Document-1.pdf (Accessed: 12/</w:t>
      </w:r>
      <w:r w:rsidR="00220A62">
        <w:t>Aug</w:t>
      </w:r>
      <w:r w:rsidRPr="00AD7199">
        <w:t>/202</w:t>
      </w:r>
      <w:r>
        <w:t>2</w:t>
      </w:r>
      <w:r w:rsidRPr="00AD7199">
        <w:t>).</w:t>
      </w:r>
    </w:p>
    <w:p w14:paraId="5B250821" w14:textId="75685284" w:rsidR="00C64851" w:rsidRDefault="00C64851" w:rsidP="005D6E6D">
      <w:r w:rsidRPr="00C64851">
        <w:t>“</w:t>
      </w:r>
      <w:r w:rsidRPr="00CF2088">
        <w:rPr>
          <w:i/>
          <w:iCs/>
        </w:rPr>
        <w:t>CAMH Service Tiers.”</w:t>
      </w:r>
      <w:r w:rsidRPr="00C64851">
        <w:t xml:space="preserve"> Icptoolkit.org, 2009, www.icptoolkit.org/child_and_adolescent_pathways/about_icps/camh_service_tiers.aspx. </w:t>
      </w:r>
      <w:r>
        <w:t>(</w:t>
      </w:r>
      <w:r w:rsidRPr="00C64851">
        <w:t>Accessed 11 Aug. 2022</w:t>
      </w:r>
      <w:r>
        <w:t>)</w:t>
      </w:r>
      <w:r w:rsidRPr="00C64851">
        <w:t>.</w:t>
      </w:r>
    </w:p>
    <w:p w14:paraId="3E3299E0" w14:textId="4CFD55B5" w:rsidR="00220A62" w:rsidRDefault="00220A62" w:rsidP="005D6E6D">
      <w:r w:rsidRPr="00220A62">
        <w:t xml:space="preserve">Gov.uk. </w:t>
      </w:r>
      <w:r w:rsidRPr="00CF2088">
        <w:rPr>
          <w:i/>
          <w:iCs/>
        </w:rPr>
        <w:t>“Children and Social Work Act 2017.”</w:t>
      </w:r>
      <w:r w:rsidRPr="00220A62">
        <w:t xml:space="preserve"> Legislation.gov.uk, 2017, www.legislation.gov.uk/ukpga/2017/16/contents/enacted. </w:t>
      </w:r>
      <w:r>
        <w:t>(</w:t>
      </w:r>
      <w:r w:rsidRPr="00220A62">
        <w:t>Accessed 11 Aug. 2022</w:t>
      </w:r>
      <w:r>
        <w:t>)</w:t>
      </w:r>
      <w:r w:rsidRPr="00220A62">
        <w:t>.</w:t>
      </w:r>
    </w:p>
    <w:p w14:paraId="2CF719F6" w14:textId="37DB2594" w:rsidR="0038661F" w:rsidRDefault="0038661F" w:rsidP="005D6E6D">
      <w:r w:rsidRPr="0038661F">
        <w:t>Department for Education. “</w:t>
      </w:r>
      <w:r w:rsidRPr="00CF2088">
        <w:rPr>
          <w:i/>
          <w:iCs/>
        </w:rPr>
        <w:t>United Nations Convention on the Rights of the Child (UNCRC)</w:t>
      </w:r>
      <w:r w:rsidRPr="0038661F">
        <w:t xml:space="preserve">: How Legislation Underpins Implementation in England.” GOV.UK, 15 Mar. 2010, </w:t>
      </w:r>
      <w:r w:rsidRPr="0038661F">
        <w:lastRenderedPageBreak/>
        <w:t>www.gov.uk/government/publications/united-nations-convention-on-the-rights-of-the-child-uncrc-how-legislation-underpins-implementation-in-england. (Accessed 10 Aug. 2022).</w:t>
      </w:r>
    </w:p>
    <w:p w14:paraId="6D3D62A6" w14:textId="0292C587" w:rsidR="005B486E" w:rsidRDefault="005B486E" w:rsidP="005D6E6D">
      <w:r w:rsidRPr="005B486E">
        <w:t>Gov.uk. “</w:t>
      </w:r>
      <w:r w:rsidRPr="00CF2088">
        <w:rPr>
          <w:i/>
          <w:iCs/>
        </w:rPr>
        <w:t>Children and Social Work Act 2017</w:t>
      </w:r>
      <w:r w:rsidRPr="005B486E">
        <w:t xml:space="preserve">.” Legislation.gov.uk, 2017, www.legislation.gov.uk/ukpga/2017/16/contents/enacted. </w:t>
      </w:r>
      <w:r>
        <w:t>(</w:t>
      </w:r>
      <w:r w:rsidRPr="005B486E">
        <w:t>Accessed 11 Aug. 2022</w:t>
      </w:r>
      <w:r>
        <w:t>)</w:t>
      </w:r>
      <w:r w:rsidRPr="005B486E">
        <w:t>.</w:t>
      </w:r>
    </w:p>
    <w:p w14:paraId="48A82FD2" w14:textId="3B664307" w:rsidR="00923562" w:rsidRDefault="00923562" w:rsidP="005D6E6D">
      <w:r w:rsidRPr="00923562">
        <w:t xml:space="preserve">Haynes, A., et al (2015) </w:t>
      </w:r>
      <w:r w:rsidRPr="00CF2088">
        <w:rPr>
          <w:i/>
          <w:iCs/>
        </w:rPr>
        <w:t>Thriving communities: a framework for preventing and intervening early in child neglect.</w:t>
      </w:r>
      <w:r w:rsidRPr="00923562">
        <w:t xml:space="preserve"> London: NSPCC</w:t>
      </w:r>
    </w:p>
    <w:p w14:paraId="4E823379" w14:textId="46A2E3BD" w:rsidR="005D6E6D" w:rsidRDefault="005D6E6D" w:rsidP="005D6E6D">
      <w:r>
        <w:t xml:space="preserve">HM Government (2018) </w:t>
      </w:r>
      <w:r w:rsidRPr="00CF2088">
        <w:rPr>
          <w:i/>
          <w:iCs/>
        </w:rPr>
        <w:t>Working Together to Safeguard Children A guide to inter-agency working to safeguard and promote the welfare of children</w:t>
      </w:r>
      <w:r>
        <w:t>. Available at: https://assets.publishing.service.gov.uk/government/uploads/system/uploads/attachment_data/file/942454/Working_together_to_safeguard_children_inter_agency_guidance.pdf (</w:t>
      </w:r>
      <w:r w:rsidR="00773AB6">
        <w:t>A</w:t>
      </w:r>
      <w:r>
        <w:t xml:space="preserve">ccessed: 22 July 2022). </w:t>
      </w:r>
    </w:p>
    <w:p w14:paraId="7207A24C" w14:textId="742D4052" w:rsidR="00194884" w:rsidRDefault="00194884" w:rsidP="005D6E6D">
      <w:r w:rsidRPr="00194884">
        <w:t xml:space="preserve">Kehily, M.J. (2013) </w:t>
      </w:r>
      <w:r w:rsidRPr="00CF2088">
        <w:rPr>
          <w:i/>
          <w:iCs/>
        </w:rPr>
        <w:t>Understanding Childhood</w:t>
      </w:r>
      <w:r w:rsidRPr="00194884">
        <w:t xml:space="preserve">: A Cross Disciplinary Approach. Milton Keynes: Open University Press.  </w:t>
      </w:r>
    </w:p>
    <w:p w14:paraId="200F883A" w14:textId="30C1E212" w:rsidR="00EE3660" w:rsidRDefault="00EE3660" w:rsidP="005D6E6D">
      <w:r w:rsidRPr="00EE3660">
        <w:t xml:space="preserve">Mouritsen, F. (2002). </w:t>
      </w:r>
      <w:r w:rsidRPr="00CF2088">
        <w:rPr>
          <w:i/>
          <w:iCs/>
        </w:rPr>
        <w:t>Child culture- play culture</w:t>
      </w:r>
      <w:r w:rsidRPr="00EE3660">
        <w:t xml:space="preserve">. In F. Mouritsen &amp; J. Qvortrup (Eds.), </w:t>
      </w:r>
      <w:r w:rsidRPr="00CF2088">
        <w:rPr>
          <w:i/>
          <w:iCs/>
        </w:rPr>
        <w:t>Childhood and Children’s culture</w:t>
      </w:r>
      <w:r w:rsidRPr="00EE3660">
        <w:t xml:space="preserve"> (pp.14-42). Odense: University Press of Southern Denmark</w:t>
      </w:r>
    </w:p>
    <w:p w14:paraId="04683197" w14:textId="77777777" w:rsidR="003A673E" w:rsidRDefault="003A673E" w:rsidP="003A673E">
      <w:r>
        <w:t xml:space="preserve">NSPCC, (2018) </w:t>
      </w:r>
      <w:r w:rsidRPr="00CF2088">
        <w:rPr>
          <w:i/>
          <w:iCs/>
        </w:rPr>
        <w:t>How Safe Are Our Children</w:t>
      </w:r>
      <w:r>
        <w:t>. Available at: http://mandyparrytraining.co.uk/how-safe-are-our-children-nspcc-report-2018/#:~:text=Following%20the%20Government’s%20commitment%20to, how%20they%20keep%20children%20safe (Accessed:28 July 2022).</w:t>
      </w:r>
    </w:p>
    <w:p w14:paraId="190A9526" w14:textId="021AFF91" w:rsidR="003A673E" w:rsidRDefault="003A673E" w:rsidP="003A673E">
      <w:r>
        <w:t xml:space="preserve">NSPCC (2019) </w:t>
      </w:r>
      <w:r w:rsidRPr="00CF2088">
        <w:rPr>
          <w:i/>
          <w:iCs/>
        </w:rPr>
        <w:t>Children living in families facing adversity</w:t>
      </w:r>
      <w:r>
        <w:t>. Available at: https://learning.nspcc.org.uk/media/1432/nspcc-families-facing-adversity-helplines-report.pdf (Accessed: 21 July 2022).</w:t>
      </w:r>
    </w:p>
    <w:p w14:paraId="60CB1ABE" w14:textId="14D0489A" w:rsidR="00194884" w:rsidRPr="00CF2088" w:rsidRDefault="00194884" w:rsidP="003A673E">
      <w:pPr>
        <w:rPr>
          <w:i/>
          <w:iCs/>
        </w:rPr>
      </w:pPr>
      <w:r w:rsidRPr="00194884">
        <w:t xml:space="preserve">Oliver, B. and Pitt, B. (2010) </w:t>
      </w:r>
      <w:r w:rsidRPr="00CF2088">
        <w:rPr>
          <w:i/>
          <w:iCs/>
        </w:rPr>
        <w:t>Working with Children, Young People and Families, Exeter; Learning Matters</w:t>
      </w:r>
    </w:p>
    <w:p w14:paraId="337B938B" w14:textId="2309FDC0" w:rsidR="00194884" w:rsidRDefault="00194884" w:rsidP="003A673E">
      <w:r w:rsidRPr="00194884">
        <w:t xml:space="preserve">Pound, L. (2014) </w:t>
      </w:r>
      <w:r w:rsidRPr="003D1A2E">
        <w:rPr>
          <w:i/>
          <w:iCs/>
        </w:rPr>
        <w:t>The Historical Background of Early Childhood Care and Education: Influencing Factors.</w:t>
      </w:r>
      <w:r w:rsidRPr="00194884">
        <w:t xml:space="preserve"> In Mukherji, P. and Dryden, L. (Eds) Foundations of Early Childhood: Principles and Practice. London: Sage</w:t>
      </w:r>
    </w:p>
    <w:p w14:paraId="51587D93" w14:textId="524D0544" w:rsidR="002D0FD2" w:rsidRDefault="002D0FD2" w:rsidP="003A673E">
      <w:r w:rsidRPr="002D0FD2">
        <w:t>Perez, Allyson. “</w:t>
      </w:r>
      <w:r w:rsidRPr="002D0FD2">
        <w:rPr>
          <w:i/>
          <w:iCs/>
        </w:rPr>
        <w:t>It’s Time for Free School Meals for All.</w:t>
      </w:r>
      <w:r w:rsidRPr="002D0FD2">
        <w:t>” Food Research &amp; Action Center, 2 Mar. 2021, frac.org/blog/its-time-for-free-school-meals-for-all. Accessed 16 Aug. 2022.</w:t>
      </w:r>
    </w:p>
    <w:p w14:paraId="1E0DD321" w14:textId="62EFE961" w:rsidR="003A673E" w:rsidRDefault="003A673E" w:rsidP="003A673E">
      <w:r w:rsidRPr="003A673E">
        <w:t>Philippe Ariès, and Robert Baldick</w:t>
      </w:r>
      <w:r w:rsidRPr="003D1A2E">
        <w:rPr>
          <w:i/>
          <w:iCs/>
        </w:rPr>
        <w:t>. Centuries of Childhood: A Social History of Family Life.</w:t>
      </w:r>
      <w:r w:rsidRPr="003A673E">
        <w:t xml:space="preserve"> New York, Vintage Books, 1965.</w:t>
      </w:r>
    </w:p>
    <w:p w14:paraId="64B944B2" w14:textId="74C1ACB7" w:rsidR="00345F3A" w:rsidRPr="00345F3A" w:rsidRDefault="00345F3A" w:rsidP="00345F3A">
      <w:r w:rsidRPr="00345F3A">
        <w:t xml:space="preserve">Ridge, T. (2015) </w:t>
      </w:r>
      <w:r w:rsidRPr="003D1A2E">
        <w:rPr>
          <w:i/>
          <w:iCs/>
        </w:rPr>
        <w:t>Children and Social Policy</w:t>
      </w:r>
      <w:r w:rsidRPr="00345F3A">
        <w:t>. Available at: https://www.oxfordbibliographies.com/view/document/obo-9780199791231/obo-9780199791231-0049.xml (Accessed: 14/</w:t>
      </w:r>
      <w:r w:rsidR="00220A62">
        <w:t>Aug</w:t>
      </w:r>
      <w:r w:rsidRPr="00345F3A">
        <w:t>/202</w:t>
      </w:r>
      <w:r>
        <w:t>2</w:t>
      </w:r>
      <w:r w:rsidRPr="00345F3A">
        <w:t xml:space="preserve">). </w:t>
      </w:r>
    </w:p>
    <w:p w14:paraId="16026D01" w14:textId="1DB842D1" w:rsidR="00773AB6" w:rsidRDefault="00773AB6" w:rsidP="005D6E6D">
      <w:r w:rsidRPr="00773AB6">
        <w:t xml:space="preserve">SCIE (2012) </w:t>
      </w:r>
      <w:r w:rsidRPr="003D1A2E">
        <w:rPr>
          <w:i/>
          <w:iCs/>
        </w:rPr>
        <w:t>The wider network: the ‘four-tier model’ of services</w:t>
      </w:r>
      <w:r w:rsidRPr="00773AB6">
        <w:t>. Available at: https://www.scie.org.uk/publications/introductionto/childrenssocialcare/furtherinformation.asp (</w:t>
      </w:r>
      <w:r>
        <w:t>A</w:t>
      </w:r>
      <w:r w:rsidRPr="00773AB6">
        <w:t xml:space="preserve">ccessed: </w:t>
      </w:r>
      <w:r w:rsidR="00220A62">
        <w:t>10. Aug.</w:t>
      </w:r>
      <w:r>
        <w:t>2022</w:t>
      </w:r>
      <w:r w:rsidRPr="00773AB6">
        <w:t>).</w:t>
      </w:r>
    </w:p>
    <w:p w14:paraId="29D665FD" w14:textId="2E796D22" w:rsidR="00C64851" w:rsidRDefault="00C64851" w:rsidP="005D6E6D">
      <w:r w:rsidRPr="00C64851">
        <w:t>“</w:t>
      </w:r>
      <w:r w:rsidRPr="003D1A2E">
        <w:rPr>
          <w:i/>
          <w:iCs/>
        </w:rPr>
        <w:t>SCIE: Introduction To...Children’s Social Care - Further Information</w:t>
      </w:r>
      <w:r w:rsidRPr="00C64851">
        <w:t xml:space="preserve">.” Scie.org.uk, 2012, www.scie.org.uk/publications/introductionto/childrenssocialcare/furtherinformation.asp. Accessed </w:t>
      </w:r>
      <w:r>
        <w:t>(</w:t>
      </w:r>
      <w:r w:rsidR="00220A62">
        <w:t>10. Aug.</w:t>
      </w:r>
      <w:r>
        <w:t>2022)</w:t>
      </w:r>
      <w:r w:rsidRPr="00C64851">
        <w:t>.</w:t>
      </w:r>
    </w:p>
    <w:p w14:paraId="6FE6000E" w14:textId="0049BE38" w:rsidR="00194884" w:rsidRDefault="00194884" w:rsidP="005D6E6D">
      <w:r w:rsidRPr="00194884">
        <w:lastRenderedPageBreak/>
        <w:t xml:space="preserve">Wright, H. R. (2015) </w:t>
      </w:r>
      <w:r w:rsidRPr="003D1A2E">
        <w:rPr>
          <w:i/>
          <w:iCs/>
        </w:rPr>
        <w:t>The Child in Society</w:t>
      </w:r>
      <w:r w:rsidRPr="00194884">
        <w:t>. London: Sage</w:t>
      </w:r>
    </w:p>
    <w:p w14:paraId="2813290F" w14:textId="77777777" w:rsidR="00194884" w:rsidRDefault="00194884" w:rsidP="005D6E6D"/>
    <w:p w14:paraId="53C8EE91" w14:textId="21579334" w:rsidR="005D6E6D" w:rsidRDefault="005D6E6D" w:rsidP="005D6E6D"/>
    <w:sectPr w:rsidR="005D6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36D"/>
    <w:rsid w:val="00004DE0"/>
    <w:rsid w:val="00055A9F"/>
    <w:rsid w:val="0006337A"/>
    <w:rsid w:val="000B78FA"/>
    <w:rsid w:val="000E208E"/>
    <w:rsid w:val="00101EE5"/>
    <w:rsid w:val="00144A90"/>
    <w:rsid w:val="00194884"/>
    <w:rsid w:val="00220A62"/>
    <w:rsid w:val="002564CD"/>
    <w:rsid w:val="002828BD"/>
    <w:rsid w:val="002B1E19"/>
    <w:rsid w:val="002D0FD2"/>
    <w:rsid w:val="00301C7A"/>
    <w:rsid w:val="00345F3A"/>
    <w:rsid w:val="003534A6"/>
    <w:rsid w:val="00376108"/>
    <w:rsid w:val="0038661F"/>
    <w:rsid w:val="00394FF5"/>
    <w:rsid w:val="003A673E"/>
    <w:rsid w:val="003B2B6B"/>
    <w:rsid w:val="003C7DF9"/>
    <w:rsid w:val="003D1A2E"/>
    <w:rsid w:val="0044036B"/>
    <w:rsid w:val="004406AA"/>
    <w:rsid w:val="00446D11"/>
    <w:rsid w:val="004540A7"/>
    <w:rsid w:val="004C07D0"/>
    <w:rsid w:val="00575F40"/>
    <w:rsid w:val="0058234F"/>
    <w:rsid w:val="005835C4"/>
    <w:rsid w:val="005B486E"/>
    <w:rsid w:val="005B4C7B"/>
    <w:rsid w:val="005D6E6D"/>
    <w:rsid w:val="005E2E03"/>
    <w:rsid w:val="006329D9"/>
    <w:rsid w:val="006E69C7"/>
    <w:rsid w:val="00722779"/>
    <w:rsid w:val="00727C23"/>
    <w:rsid w:val="00747D52"/>
    <w:rsid w:val="00773AB6"/>
    <w:rsid w:val="007A76BD"/>
    <w:rsid w:val="007C4D0D"/>
    <w:rsid w:val="007D309A"/>
    <w:rsid w:val="007D7DC3"/>
    <w:rsid w:val="008243D2"/>
    <w:rsid w:val="008E2C26"/>
    <w:rsid w:val="008E5647"/>
    <w:rsid w:val="00923562"/>
    <w:rsid w:val="009619A6"/>
    <w:rsid w:val="009A2239"/>
    <w:rsid w:val="009A5DCA"/>
    <w:rsid w:val="009B79D8"/>
    <w:rsid w:val="009E5960"/>
    <w:rsid w:val="009F1D57"/>
    <w:rsid w:val="00A034C8"/>
    <w:rsid w:val="00A31003"/>
    <w:rsid w:val="00A547C5"/>
    <w:rsid w:val="00A87773"/>
    <w:rsid w:val="00A93611"/>
    <w:rsid w:val="00AD7199"/>
    <w:rsid w:val="00AF330B"/>
    <w:rsid w:val="00B13386"/>
    <w:rsid w:val="00B865BB"/>
    <w:rsid w:val="00BA76B3"/>
    <w:rsid w:val="00C519D6"/>
    <w:rsid w:val="00C64851"/>
    <w:rsid w:val="00C7736D"/>
    <w:rsid w:val="00CD1B16"/>
    <w:rsid w:val="00CD7B03"/>
    <w:rsid w:val="00CF2088"/>
    <w:rsid w:val="00D93AF5"/>
    <w:rsid w:val="00DA074B"/>
    <w:rsid w:val="00DA48AF"/>
    <w:rsid w:val="00DC0AF3"/>
    <w:rsid w:val="00E001FF"/>
    <w:rsid w:val="00E6441E"/>
    <w:rsid w:val="00EA4179"/>
    <w:rsid w:val="00EA6697"/>
    <w:rsid w:val="00EC3AEC"/>
    <w:rsid w:val="00ED5030"/>
    <w:rsid w:val="00EE3660"/>
    <w:rsid w:val="00EF626C"/>
    <w:rsid w:val="00F21C51"/>
    <w:rsid w:val="00F76961"/>
    <w:rsid w:val="00F932E1"/>
    <w:rsid w:val="00FA5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2398"/>
  <w15:chartTrackingRefBased/>
  <w15:docId w15:val="{B69F1DF7-278D-46C6-ADB7-895D0925C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2C26"/>
    <w:rPr>
      <w:color w:val="0563C1" w:themeColor="hyperlink"/>
      <w:u w:val="single"/>
    </w:rPr>
  </w:style>
  <w:style w:type="character" w:styleId="UnresolvedMention">
    <w:name w:val="Unresolved Mention"/>
    <w:basedOn w:val="DefaultParagraphFont"/>
    <w:uiPriority w:val="99"/>
    <w:semiHidden/>
    <w:unhideWhenUsed/>
    <w:rsid w:val="008E2C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TotalTime>
  <Pages>10</Pages>
  <Words>3360</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16</cp:revision>
  <dcterms:created xsi:type="dcterms:W3CDTF">2022-07-14T11:59:00Z</dcterms:created>
  <dcterms:modified xsi:type="dcterms:W3CDTF">2022-08-16T13:40:00Z</dcterms:modified>
</cp:coreProperties>
</file>